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05A95A" w14:textId="53874FB9" w:rsidR="00100D91" w:rsidRDefault="001A3F47" w:rsidP="4BDE5178">
      <w:pPr>
        <w:jc w:val="center"/>
        <w:rPr>
          <w:b/>
          <w:bCs/>
          <w:color w:val="520D5D"/>
          <w:sz w:val="48"/>
          <w:szCs w:val="48"/>
        </w:rPr>
      </w:pPr>
      <w:bookmarkStart w:id="0" w:name="_Hlk102743660"/>
      <w:r w:rsidRPr="4BDE5178">
        <w:rPr>
          <w:b/>
          <w:bCs/>
          <w:color w:val="4472C4" w:themeColor="accent1"/>
          <w:sz w:val="48"/>
          <w:szCs w:val="48"/>
        </w:rPr>
        <w:t>3CO03</w:t>
      </w:r>
      <w:r w:rsidR="7F00983B" w:rsidRPr="4BDE5178">
        <w:rPr>
          <w:b/>
          <w:bCs/>
          <w:color w:val="4472C4" w:themeColor="accent1"/>
          <w:sz w:val="48"/>
          <w:szCs w:val="48"/>
        </w:rPr>
        <w:t xml:space="preserve"> </w:t>
      </w:r>
      <w:r>
        <w:br/>
      </w:r>
      <w:r w:rsidRPr="4BDE5178">
        <w:rPr>
          <w:b/>
          <w:bCs/>
          <w:color w:val="520D5D"/>
          <w:sz w:val="48"/>
          <w:szCs w:val="48"/>
        </w:rPr>
        <w:t>Core behaviours for people</w:t>
      </w:r>
      <w:r>
        <w:br/>
      </w:r>
      <w:r w:rsidRPr="4BDE5178">
        <w:rPr>
          <w:b/>
          <w:bCs/>
          <w:color w:val="520D5D"/>
          <w:sz w:val="48"/>
          <w:szCs w:val="48"/>
        </w:rPr>
        <w:t>professionals</w:t>
      </w:r>
      <w:r>
        <w:br/>
      </w:r>
      <w:bookmarkEnd w:id="0"/>
    </w:p>
    <w:p w14:paraId="12C42C4F" w14:textId="109A153C" w:rsidR="37566F82" w:rsidRDefault="37566F82" w:rsidP="4BDE5178">
      <w:r>
        <w:t>Centre Number: 669</w:t>
      </w:r>
    </w:p>
    <w:p w14:paraId="159856EB" w14:textId="7E203E01" w:rsidR="37566F82" w:rsidRDefault="37566F82" w:rsidP="4BDE5178">
      <w:r>
        <w:t>Learner Number: 8820229</w:t>
      </w:r>
    </w:p>
    <w:p w14:paraId="64F7E310" w14:textId="6A3FAD04" w:rsidR="37566F82" w:rsidRDefault="37566F82" w:rsidP="4BDE5178">
      <w:r>
        <w:t>Centre Name university of wales trinity Saint David (UWTSD)</w:t>
      </w:r>
    </w:p>
    <w:p w14:paraId="44FDDCBE" w14:textId="1737087D" w:rsidR="001A3F47" w:rsidRDefault="00934095" w:rsidP="001A3F47">
      <w:pPr>
        <w:rPr>
          <w:b/>
          <w:bCs/>
          <w:sz w:val="36"/>
          <w:szCs w:val="36"/>
        </w:rPr>
      </w:pPr>
      <w:r>
        <w:rPr>
          <w:b/>
          <w:bCs/>
          <w:sz w:val="36"/>
          <w:szCs w:val="36"/>
        </w:rPr>
        <w:t xml:space="preserve">Q1.1 </w:t>
      </w:r>
    </w:p>
    <w:p w14:paraId="70DD0551" w14:textId="1CFB247F" w:rsidR="00356B2B" w:rsidRDefault="00356B2B" w:rsidP="001A3F47">
      <w:pPr>
        <w:rPr>
          <w:b/>
          <w:bCs/>
          <w:sz w:val="36"/>
          <w:szCs w:val="36"/>
        </w:rPr>
      </w:pPr>
    </w:p>
    <w:p w14:paraId="34B46EBD" w14:textId="24204FB8" w:rsidR="00356B2B" w:rsidRPr="00356B2B" w:rsidRDefault="00356B2B" w:rsidP="001A3F47">
      <w:pPr>
        <w:rPr>
          <w:sz w:val="24"/>
          <w:szCs w:val="24"/>
        </w:rPr>
      </w:pPr>
      <w:r>
        <w:rPr>
          <w:sz w:val="24"/>
          <w:szCs w:val="24"/>
        </w:rPr>
        <w:t xml:space="preserve">At Hywel Dda, our organisation prioritises nine </w:t>
      </w:r>
      <w:r w:rsidR="00AD60E5">
        <w:rPr>
          <w:sz w:val="24"/>
          <w:szCs w:val="24"/>
        </w:rPr>
        <w:t xml:space="preserve">ethical principles </w:t>
      </w:r>
      <w:r>
        <w:rPr>
          <w:sz w:val="24"/>
          <w:szCs w:val="24"/>
        </w:rPr>
        <w:t xml:space="preserve">values which it encourages all staff to demonstrate during their service. (HDUHB, 2024) One of the values that I demonstrate daily is integrity. </w:t>
      </w:r>
    </w:p>
    <w:p w14:paraId="57424501" w14:textId="07CDB43D" w:rsidR="00934095" w:rsidRDefault="00934095" w:rsidP="001A3F47">
      <w:pPr>
        <w:rPr>
          <w:b/>
          <w:bCs/>
          <w:sz w:val="36"/>
          <w:szCs w:val="36"/>
        </w:rPr>
      </w:pPr>
    </w:p>
    <w:p w14:paraId="1A4D3D79" w14:textId="42D1F12B" w:rsidR="00356B2B" w:rsidRDefault="00356B2B" w:rsidP="001A3F47">
      <w:pPr>
        <w:rPr>
          <w:sz w:val="24"/>
          <w:szCs w:val="24"/>
        </w:rPr>
      </w:pPr>
      <w:r>
        <w:rPr>
          <w:sz w:val="24"/>
          <w:szCs w:val="24"/>
        </w:rPr>
        <w:t xml:space="preserve">Waite (2021) says that integrity is ‘consistency between the self, values, and practice; between past, present, and future and between different relationships, situations and contexts.’ This forms part of my definition of integrity, but integrity also means to look entirely objectively, not holding bias or having strong opinions based on hearsay or past experiences. </w:t>
      </w:r>
    </w:p>
    <w:p w14:paraId="150E4122" w14:textId="77777777" w:rsidR="00356B2B" w:rsidRDefault="00356B2B" w:rsidP="001A3F47">
      <w:pPr>
        <w:rPr>
          <w:sz w:val="24"/>
          <w:szCs w:val="24"/>
        </w:rPr>
      </w:pPr>
    </w:p>
    <w:p w14:paraId="25155A9C" w14:textId="1B7527B5" w:rsidR="00356B2B" w:rsidRDefault="00356B2B" w:rsidP="001A3F47">
      <w:pPr>
        <w:rPr>
          <w:sz w:val="24"/>
          <w:szCs w:val="24"/>
        </w:rPr>
      </w:pPr>
      <w:r w:rsidRPr="493E7491">
        <w:rPr>
          <w:sz w:val="24"/>
          <w:szCs w:val="24"/>
        </w:rPr>
        <w:t xml:space="preserve">During my role </w:t>
      </w:r>
      <w:r w:rsidR="00FD61FD" w:rsidRPr="493E7491">
        <w:rPr>
          <w:sz w:val="24"/>
          <w:szCs w:val="24"/>
        </w:rPr>
        <w:t>daily</w:t>
      </w:r>
      <w:r w:rsidRPr="493E7491">
        <w:rPr>
          <w:sz w:val="24"/>
          <w:szCs w:val="24"/>
        </w:rPr>
        <w:t xml:space="preserve">, I deal with hundreds of enquiries from staff </w:t>
      </w:r>
      <w:r w:rsidR="16F8FF06" w:rsidRPr="493E7491">
        <w:rPr>
          <w:sz w:val="24"/>
          <w:szCs w:val="24"/>
        </w:rPr>
        <w:t>regarding</w:t>
      </w:r>
      <w:r w:rsidRPr="493E7491">
        <w:rPr>
          <w:sz w:val="24"/>
          <w:szCs w:val="24"/>
        </w:rPr>
        <w:t xml:space="preserve"> their mandatory training and treat </w:t>
      </w:r>
      <w:r w:rsidR="608B0A09" w:rsidRPr="493E7491">
        <w:rPr>
          <w:sz w:val="24"/>
          <w:szCs w:val="24"/>
        </w:rPr>
        <w:t>everyone</w:t>
      </w:r>
      <w:r w:rsidRPr="493E7491">
        <w:rPr>
          <w:sz w:val="24"/>
          <w:szCs w:val="24"/>
        </w:rPr>
        <w:t xml:space="preserve"> with the utmost care and respect that they each deserve. Whilst it can sometimes be frustrating having to deal with similar queries multiple times a day, it is paramount to ensure that this frustration isn’t shared or passed on to the staff with which I deal with. </w:t>
      </w:r>
    </w:p>
    <w:p w14:paraId="3D30862A" w14:textId="77777777" w:rsidR="00356B2B" w:rsidRPr="00373CB3" w:rsidRDefault="00356B2B" w:rsidP="001A3F47">
      <w:pPr>
        <w:rPr>
          <w:sz w:val="24"/>
          <w:szCs w:val="24"/>
        </w:rPr>
      </w:pPr>
    </w:p>
    <w:p w14:paraId="20ACB634" w14:textId="3013FFAB" w:rsidR="00356B2B" w:rsidRDefault="00356B2B" w:rsidP="001A3F47">
      <w:pPr>
        <w:rPr>
          <w:sz w:val="24"/>
          <w:szCs w:val="24"/>
        </w:rPr>
      </w:pPr>
      <w:r>
        <w:rPr>
          <w:sz w:val="24"/>
          <w:szCs w:val="24"/>
        </w:rPr>
        <w:t xml:space="preserve">Part of having integrity also means being honest, so, when I am unable to deal with something or require further assistance, being transparent and open to my </w:t>
      </w:r>
      <w:r w:rsidR="00CA6C2C">
        <w:rPr>
          <w:sz w:val="24"/>
          <w:szCs w:val="24"/>
        </w:rPr>
        <w:t xml:space="preserve">customers is important as it provides them with the respect that they deserve, which in turn ensures that they treat me and my peers with respect knowing that we are doing all that we can to deal with their request in a timely manner and will always get back to them as soon as possible. </w:t>
      </w:r>
    </w:p>
    <w:p w14:paraId="6FEFF3DE" w14:textId="77777777" w:rsidR="00CA6C2C" w:rsidRDefault="00CA6C2C" w:rsidP="001A3F47">
      <w:pPr>
        <w:rPr>
          <w:sz w:val="24"/>
          <w:szCs w:val="24"/>
        </w:rPr>
      </w:pPr>
    </w:p>
    <w:p w14:paraId="386807F0" w14:textId="615C6AAB" w:rsidR="2C85A653" w:rsidRDefault="2C85A653" w:rsidP="493E7491">
      <w:pPr>
        <w:rPr>
          <w:sz w:val="24"/>
          <w:szCs w:val="24"/>
        </w:rPr>
      </w:pPr>
      <w:r w:rsidRPr="493E7491">
        <w:rPr>
          <w:sz w:val="24"/>
          <w:szCs w:val="24"/>
        </w:rPr>
        <w:t>Wright et al (2021) Suggests that professional values such as fairness and equity, professionalism and collaboration are all imperative for any organisation, especially a public facing one as they cite he</w:t>
      </w:r>
      <w:r w:rsidR="0BD818EC" w:rsidRPr="493E7491">
        <w:rPr>
          <w:sz w:val="24"/>
          <w:szCs w:val="24"/>
        </w:rPr>
        <w:t xml:space="preserve">althcare in their text. Being trustworthy is something that I value incredibly high in my personal and professional </w:t>
      </w:r>
      <w:r w:rsidR="6752E953" w:rsidRPr="493E7491">
        <w:rPr>
          <w:sz w:val="24"/>
          <w:szCs w:val="24"/>
        </w:rPr>
        <w:t xml:space="preserve">life, and I make a point of being available to all my team at any time for any queries which come up, or if they feel they need to talk something through. This has allowed me to form close working relationships with all members of my team. </w:t>
      </w:r>
    </w:p>
    <w:p w14:paraId="05DC6A39" w14:textId="7D4DA5EE" w:rsidR="493E7491" w:rsidRDefault="493E7491" w:rsidP="493E7491">
      <w:pPr>
        <w:rPr>
          <w:rFonts w:ascii="Calibri" w:eastAsia="Calibri" w:hAnsi="Calibri" w:cs="Calibri"/>
          <w:sz w:val="36"/>
          <w:szCs w:val="36"/>
        </w:rPr>
      </w:pPr>
    </w:p>
    <w:p w14:paraId="0A41B094" w14:textId="4C445BED" w:rsidR="493E7491" w:rsidRDefault="493E7491" w:rsidP="493E7491">
      <w:pPr>
        <w:rPr>
          <w:rFonts w:ascii="Calibri" w:eastAsia="Calibri" w:hAnsi="Calibri" w:cs="Calibri"/>
          <w:sz w:val="36"/>
          <w:szCs w:val="36"/>
        </w:rPr>
      </w:pPr>
    </w:p>
    <w:p w14:paraId="2A77A89A" w14:textId="6B5B5ABC" w:rsidR="00CA6C2C" w:rsidRDefault="36E388C8" w:rsidP="493E7491">
      <w:pPr>
        <w:rPr>
          <w:rFonts w:ascii="Calibri" w:eastAsia="Calibri" w:hAnsi="Calibri" w:cs="Calibri"/>
          <w:sz w:val="36"/>
          <w:szCs w:val="36"/>
        </w:rPr>
      </w:pPr>
      <w:r w:rsidRPr="493E7491">
        <w:rPr>
          <w:rFonts w:ascii="Calibri" w:eastAsia="Calibri" w:hAnsi="Calibri" w:cs="Calibri"/>
          <w:sz w:val="36"/>
          <w:szCs w:val="36"/>
        </w:rPr>
        <w:t>Q</w:t>
      </w:r>
      <w:r w:rsidR="6CB1ACBB" w:rsidRPr="493E7491">
        <w:rPr>
          <w:rFonts w:ascii="Calibri" w:eastAsia="Calibri" w:hAnsi="Calibri" w:cs="Calibri"/>
          <w:sz w:val="36"/>
          <w:szCs w:val="36"/>
        </w:rPr>
        <w:t>1</w:t>
      </w:r>
      <w:r w:rsidRPr="493E7491">
        <w:rPr>
          <w:rFonts w:ascii="Calibri" w:eastAsia="Calibri" w:hAnsi="Calibri" w:cs="Calibri"/>
          <w:sz w:val="36"/>
          <w:szCs w:val="36"/>
        </w:rPr>
        <w:t>.2</w:t>
      </w:r>
    </w:p>
    <w:p w14:paraId="52559DB8" w14:textId="77777777" w:rsidR="00CA6C2C" w:rsidRDefault="00CA6C2C" w:rsidP="001A3F47">
      <w:pPr>
        <w:rPr>
          <w:sz w:val="24"/>
          <w:szCs w:val="24"/>
        </w:rPr>
      </w:pPr>
    </w:p>
    <w:p w14:paraId="3F3D11D8" w14:textId="7EB332AE" w:rsidR="00356B2B" w:rsidRDefault="00356B2B" w:rsidP="493E7491">
      <w:pPr>
        <w:rPr>
          <w:sz w:val="24"/>
          <w:szCs w:val="24"/>
        </w:rPr>
      </w:pPr>
      <w:r w:rsidRPr="493E7491">
        <w:rPr>
          <w:sz w:val="24"/>
          <w:szCs w:val="24"/>
        </w:rPr>
        <w:t xml:space="preserve"> </w:t>
      </w:r>
      <w:r w:rsidR="7D87D34E" w:rsidRPr="493E7491">
        <w:rPr>
          <w:sz w:val="24"/>
          <w:szCs w:val="24"/>
        </w:rPr>
        <w:t xml:space="preserve">As part of my role as administrator for the learning and development service within Hywel Dda, I adhere to the guidance laid out in the Equality Act (2010) which prohibits discrimination based </w:t>
      </w:r>
      <w:r w:rsidR="692E79FD" w:rsidRPr="493E7491">
        <w:rPr>
          <w:sz w:val="24"/>
          <w:szCs w:val="24"/>
        </w:rPr>
        <w:t xml:space="preserve">on protected characteristics such as age, disability and gender reassignment. The legislation also covers disabilities, as part of my role, I also </w:t>
      </w:r>
      <w:r w:rsidR="4FF829D6" w:rsidRPr="493E7491">
        <w:rPr>
          <w:sz w:val="24"/>
          <w:szCs w:val="24"/>
        </w:rPr>
        <w:t>ensure</w:t>
      </w:r>
      <w:r w:rsidR="692E79FD" w:rsidRPr="493E7491">
        <w:rPr>
          <w:sz w:val="24"/>
          <w:szCs w:val="24"/>
        </w:rPr>
        <w:t xml:space="preserve"> that all material produced by </w:t>
      </w:r>
      <w:r w:rsidR="2B5DA629" w:rsidRPr="493E7491">
        <w:rPr>
          <w:sz w:val="24"/>
          <w:szCs w:val="24"/>
        </w:rPr>
        <w:t>myself,</w:t>
      </w:r>
      <w:r w:rsidR="692E79FD" w:rsidRPr="493E7491">
        <w:rPr>
          <w:sz w:val="24"/>
          <w:szCs w:val="24"/>
        </w:rPr>
        <w:t xml:space="preserve"> and team are</w:t>
      </w:r>
      <w:r w:rsidR="1C91510C" w:rsidRPr="493E7491">
        <w:rPr>
          <w:sz w:val="24"/>
          <w:szCs w:val="24"/>
        </w:rPr>
        <w:t xml:space="preserve"> accessible where </w:t>
      </w:r>
      <w:r w:rsidR="125D3B6C" w:rsidRPr="493E7491">
        <w:rPr>
          <w:sz w:val="24"/>
          <w:szCs w:val="24"/>
        </w:rPr>
        <w:t>possible and</w:t>
      </w:r>
      <w:r w:rsidR="1C91510C" w:rsidRPr="493E7491">
        <w:rPr>
          <w:sz w:val="24"/>
          <w:szCs w:val="24"/>
        </w:rPr>
        <w:t xml:space="preserve"> ensure that </w:t>
      </w:r>
      <w:r w:rsidR="0D70A56B" w:rsidRPr="493E7491">
        <w:rPr>
          <w:sz w:val="24"/>
          <w:szCs w:val="24"/>
        </w:rPr>
        <w:t>all</w:t>
      </w:r>
      <w:r w:rsidR="1C91510C" w:rsidRPr="493E7491">
        <w:rPr>
          <w:sz w:val="24"/>
          <w:szCs w:val="24"/>
        </w:rPr>
        <w:t xml:space="preserve"> our resources are translated to Welsh.  Our service also offers training courses to employees, more specifically managers, on how to engage with their employees effectively </w:t>
      </w:r>
      <w:r w:rsidR="07E6201B" w:rsidRPr="493E7491">
        <w:rPr>
          <w:sz w:val="24"/>
          <w:szCs w:val="24"/>
        </w:rPr>
        <w:t xml:space="preserve">which help implement these behaviours into the organisation. </w:t>
      </w:r>
    </w:p>
    <w:p w14:paraId="253CF6D3" w14:textId="080B261B" w:rsidR="493E7491" w:rsidRDefault="493E7491" w:rsidP="493E7491">
      <w:pPr>
        <w:rPr>
          <w:sz w:val="24"/>
          <w:szCs w:val="24"/>
        </w:rPr>
      </w:pPr>
    </w:p>
    <w:p w14:paraId="5EAE8B70" w14:textId="44CB9B04" w:rsidR="25C1267F" w:rsidRDefault="25C1267F" w:rsidP="493E7491">
      <w:pPr>
        <w:rPr>
          <w:sz w:val="24"/>
          <w:szCs w:val="24"/>
        </w:rPr>
      </w:pPr>
      <w:r w:rsidRPr="493E7491">
        <w:rPr>
          <w:sz w:val="24"/>
          <w:szCs w:val="24"/>
        </w:rPr>
        <w:t xml:space="preserve">As part of my role, I handle sensitive data </w:t>
      </w:r>
      <w:r w:rsidR="54056925" w:rsidRPr="493E7491">
        <w:rPr>
          <w:sz w:val="24"/>
          <w:szCs w:val="24"/>
        </w:rPr>
        <w:t>daily</w:t>
      </w:r>
      <w:r w:rsidRPr="493E7491">
        <w:rPr>
          <w:sz w:val="24"/>
          <w:szCs w:val="24"/>
        </w:rPr>
        <w:t>. I can access data on any member of staff within the health board, and therefore must adhere to the regulations of the Data Protection Act (2018)</w:t>
      </w:r>
      <w:r w:rsidR="70F605EB" w:rsidRPr="493E7491">
        <w:rPr>
          <w:sz w:val="24"/>
          <w:szCs w:val="24"/>
        </w:rPr>
        <w:t xml:space="preserve">. All personal data that I access is processed on a </w:t>
      </w:r>
      <w:r w:rsidR="2DD76356" w:rsidRPr="493E7491">
        <w:rPr>
          <w:sz w:val="24"/>
          <w:szCs w:val="24"/>
        </w:rPr>
        <w:t>need-based</w:t>
      </w:r>
      <w:r w:rsidR="70F605EB" w:rsidRPr="493E7491">
        <w:rPr>
          <w:sz w:val="24"/>
          <w:szCs w:val="24"/>
        </w:rPr>
        <w:t xml:space="preserve"> basis, and I do not </w:t>
      </w:r>
      <w:r w:rsidR="02315E5F" w:rsidRPr="493E7491">
        <w:rPr>
          <w:sz w:val="24"/>
          <w:szCs w:val="24"/>
        </w:rPr>
        <w:t>access</w:t>
      </w:r>
      <w:r w:rsidR="70F605EB" w:rsidRPr="493E7491">
        <w:rPr>
          <w:sz w:val="24"/>
          <w:szCs w:val="24"/>
        </w:rPr>
        <w:t xml:space="preserve"> any staff records without a specific reason. </w:t>
      </w:r>
      <w:r w:rsidR="3B30D80E" w:rsidRPr="493E7491">
        <w:rPr>
          <w:sz w:val="24"/>
          <w:szCs w:val="24"/>
        </w:rPr>
        <w:t xml:space="preserve">When I create Forms for our staff to fill in, I ensure that I contain their consent to process their information and store it for the intended purpose only. </w:t>
      </w:r>
    </w:p>
    <w:p w14:paraId="6A60D52B" w14:textId="231FBDEA" w:rsidR="493E7491" w:rsidRDefault="493E7491" w:rsidP="493E7491">
      <w:pPr>
        <w:rPr>
          <w:sz w:val="24"/>
          <w:szCs w:val="24"/>
        </w:rPr>
      </w:pPr>
    </w:p>
    <w:p w14:paraId="089779C7" w14:textId="6D7C53F4" w:rsidR="3B30D80E" w:rsidRDefault="3B30D80E" w:rsidP="493E7491">
      <w:pPr>
        <w:rPr>
          <w:sz w:val="24"/>
          <w:szCs w:val="24"/>
        </w:rPr>
      </w:pPr>
      <w:r w:rsidRPr="493E7491">
        <w:rPr>
          <w:sz w:val="24"/>
          <w:szCs w:val="24"/>
        </w:rPr>
        <w:t xml:space="preserve">By </w:t>
      </w:r>
      <w:r w:rsidR="1EC98AC7" w:rsidRPr="493E7491">
        <w:rPr>
          <w:sz w:val="24"/>
          <w:szCs w:val="24"/>
        </w:rPr>
        <w:t>adhering</w:t>
      </w:r>
      <w:r w:rsidRPr="493E7491">
        <w:rPr>
          <w:sz w:val="24"/>
          <w:szCs w:val="24"/>
        </w:rPr>
        <w:t xml:space="preserve"> to the legislation above I also adhere my organisation values of trust</w:t>
      </w:r>
      <w:r w:rsidR="099F96C5" w:rsidRPr="493E7491">
        <w:rPr>
          <w:sz w:val="24"/>
          <w:szCs w:val="24"/>
        </w:rPr>
        <w:t>,</w:t>
      </w:r>
      <w:r w:rsidRPr="493E7491">
        <w:rPr>
          <w:sz w:val="24"/>
          <w:szCs w:val="24"/>
        </w:rPr>
        <w:t xml:space="preserve"> openness</w:t>
      </w:r>
      <w:r w:rsidR="2BA47CBB" w:rsidRPr="493E7491">
        <w:rPr>
          <w:sz w:val="24"/>
          <w:szCs w:val="24"/>
        </w:rPr>
        <w:t>,</w:t>
      </w:r>
      <w:r w:rsidRPr="493E7491">
        <w:rPr>
          <w:sz w:val="24"/>
          <w:szCs w:val="24"/>
        </w:rPr>
        <w:t xml:space="preserve"> honesty and integrity</w:t>
      </w:r>
      <w:r w:rsidR="72C1F5C8" w:rsidRPr="493E7491">
        <w:rPr>
          <w:sz w:val="24"/>
          <w:szCs w:val="24"/>
        </w:rPr>
        <w:t xml:space="preserve">. </w:t>
      </w:r>
      <w:r w:rsidR="31BBF348" w:rsidRPr="493E7491">
        <w:rPr>
          <w:sz w:val="24"/>
          <w:szCs w:val="24"/>
        </w:rPr>
        <w:t xml:space="preserve">By reinforcing my organisational values in the way I work, I </w:t>
      </w:r>
      <w:r w:rsidR="3A544FE6" w:rsidRPr="493E7491">
        <w:rPr>
          <w:sz w:val="24"/>
          <w:szCs w:val="24"/>
        </w:rPr>
        <w:t xml:space="preserve">hope to </w:t>
      </w:r>
      <w:r w:rsidR="31BBF348" w:rsidRPr="493E7491">
        <w:rPr>
          <w:sz w:val="24"/>
          <w:szCs w:val="24"/>
        </w:rPr>
        <w:t>ensure that every customer that I deal with daily is treated fairly and made to feel valued</w:t>
      </w:r>
      <w:r w:rsidR="09969D0F" w:rsidRPr="493E7491">
        <w:rPr>
          <w:sz w:val="24"/>
          <w:szCs w:val="24"/>
        </w:rPr>
        <w:t xml:space="preserve"> and</w:t>
      </w:r>
      <w:r w:rsidR="31BBF348" w:rsidRPr="493E7491">
        <w:rPr>
          <w:sz w:val="24"/>
          <w:szCs w:val="24"/>
        </w:rPr>
        <w:t xml:space="preserve"> respected. </w:t>
      </w:r>
    </w:p>
    <w:p w14:paraId="3481726E" w14:textId="77777777" w:rsidR="00934095" w:rsidRDefault="00934095" w:rsidP="001A3F47">
      <w:pPr>
        <w:rPr>
          <w:b/>
          <w:bCs/>
          <w:sz w:val="36"/>
          <w:szCs w:val="36"/>
        </w:rPr>
      </w:pPr>
    </w:p>
    <w:p w14:paraId="35C498A5" w14:textId="0017DB65" w:rsidR="00934095" w:rsidRDefault="3FBB24AE" w:rsidP="493E7491">
      <w:pPr>
        <w:rPr>
          <w:b/>
          <w:bCs/>
          <w:sz w:val="36"/>
          <w:szCs w:val="36"/>
        </w:rPr>
      </w:pPr>
      <w:r w:rsidRPr="493E7491">
        <w:rPr>
          <w:b/>
          <w:bCs/>
          <w:sz w:val="36"/>
          <w:szCs w:val="36"/>
        </w:rPr>
        <w:t>Q</w:t>
      </w:r>
      <w:r w:rsidR="66BEC192" w:rsidRPr="493E7491">
        <w:rPr>
          <w:b/>
          <w:bCs/>
          <w:sz w:val="36"/>
          <w:szCs w:val="36"/>
        </w:rPr>
        <w:t>2</w:t>
      </w:r>
      <w:r w:rsidRPr="493E7491">
        <w:rPr>
          <w:b/>
          <w:bCs/>
          <w:sz w:val="36"/>
          <w:szCs w:val="36"/>
        </w:rPr>
        <w:t>.</w:t>
      </w:r>
      <w:r w:rsidR="5F25701E" w:rsidRPr="493E7491">
        <w:rPr>
          <w:b/>
          <w:bCs/>
          <w:sz w:val="36"/>
          <w:szCs w:val="36"/>
        </w:rPr>
        <w:t>1</w:t>
      </w:r>
      <w:r w:rsidRPr="493E7491">
        <w:rPr>
          <w:b/>
          <w:bCs/>
          <w:sz w:val="36"/>
          <w:szCs w:val="36"/>
        </w:rPr>
        <w:t xml:space="preserve"> </w:t>
      </w:r>
    </w:p>
    <w:p w14:paraId="1C78888D" w14:textId="1764636A" w:rsidR="00934095" w:rsidRDefault="6A62840B" w:rsidP="493E7491">
      <w:pPr>
        <w:rPr>
          <w:b/>
          <w:bCs/>
          <w:sz w:val="36"/>
          <w:szCs w:val="36"/>
          <w:u w:val="single"/>
        </w:rPr>
      </w:pPr>
      <w:r w:rsidRPr="493E7491">
        <w:rPr>
          <w:b/>
          <w:bCs/>
          <w:sz w:val="36"/>
          <w:szCs w:val="36"/>
          <w:u w:val="single"/>
        </w:rPr>
        <w:t>Contributing your views and opinions</w:t>
      </w:r>
    </w:p>
    <w:p w14:paraId="7735565C" w14:textId="046B60B4" w:rsidR="00934095" w:rsidRDefault="40D2BD7E" w:rsidP="493E7491">
      <w:pPr>
        <w:pStyle w:val="ListParagraph"/>
        <w:numPr>
          <w:ilvl w:val="0"/>
          <w:numId w:val="2"/>
        </w:numPr>
        <w:rPr>
          <w:sz w:val="24"/>
          <w:szCs w:val="24"/>
        </w:rPr>
      </w:pPr>
      <w:r w:rsidRPr="493E7491">
        <w:rPr>
          <w:sz w:val="24"/>
          <w:szCs w:val="24"/>
        </w:rPr>
        <w:t xml:space="preserve">Within my own team, I have noticed a trend with one of our </w:t>
      </w:r>
      <w:r w:rsidR="3DDBDAE8" w:rsidRPr="493E7491">
        <w:rPr>
          <w:sz w:val="24"/>
          <w:szCs w:val="24"/>
        </w:rPr>
        <w:t xml:space="preserve">quieter members where they don’t feel they are able to contribute in team meetings or suggest before or after a meeting and don’t feel confident enough to speak up in the team meeting. Because of this, I always make the effort to try and encourage them to share their ideas, which they often receive great praise from our managers for. </w:t>
      </w:r>
    </w:p>
    <w:p w14:paraId="7C33A5CB" w14:textId="70A6374B" w:rsidR="277B3770" w:rsidRDefault="277B3770" w:rsidP="493E7491">
      <w:pPr>
        <w:rPr>
          <w:sz w:val="24"/>
          <w:szCs w:val="24"/>
        </w:rPr>
      </w:pPr>
      <w:r w:rsidRPr="493E7491">
        <w:rPr>
          <w:sz w:val="24"/>
          <w:szCs w:val="24"/>
        </w:rPr>
        <w:t xml:space="preserve">I often in team meetings will be rather quiet myself as I prefer to hear other people’s opinions and views on issues before expressing my own. I will always contribute to team </w:t>
      </w:r>
      <w:r w:rsidR="3215FC24" w:rsidRPr="493E7491">
        <w:rPr>
          <w:sz w:val="24"/>
          <w:szCs w:val="24"/>
        </w:rPr>
        <w:t>meetings,</w:t>
      </w:r>
      <w:r w:rsidRPr="493E7491">
        <w:rPr>
          <w:sz w:val="24"/>
          <w:szCs w:val="24"/>
        </w:rPr>
        <w:t xml:space="preserve"> but I ensure that I only provide opinions that are relev</w:t>
      </w:r>
      <w:r w:rsidR="0BBFF2B2" w:rsidRPr="493E7491">
        <w:rPr>
          <w:sz w:val="24"/>
          <w:szCs w:val="24"/>
        </w:rPr>
        <w:t xml:space="preserve">ant to the conversation. </w:t>
      </w:r>
    </w:p>
    <w:p w14:paraId="11EECD0C" w14:textId="4FCAA5B9" w:rsidR="00934095" w:rsidRDefault="277B3770" w:rsidP="001A3F47">
      <w:pPr>
        <w:rPr>
          <w:b/>
          <w:bCs/>
          <w:sz w:val="36"/>
          <w:szCs w:val="36"/>
        </w:rPr>
      </w:pPr>
      <w:r w:rsidRPr="493E7491">
        <w:rPr>
          <w:b/>
          <w:bCs/>
          <w:sz w:val="36"/>
          <w:szCs w:val="36"/>
          <w:u w:val="single"/>
        </w:rPr>
        <w:t>Clarifying problems or issues</w:t>
      </w:r>
    </w:p>
    <w:p w14:paraId="18849362" w14:textId="05B0B86E" w:rsidR="098D2D84" w:rsidRDefault="098D2D84" w:rsidP="493E7491">
      <w:pPr>
        <w:rPr>
          <w:sz w:val="24"/>
          <w:szCs w:val="24"/>
        </w:rPr>
      </w:pPr>
      <w:r w:rsidRPr="493E7491">
        <w:rPr>
          <w:sz w:val="24"/>
          <w:szCs w:val="24"/>
        </w:rPr>
        <w:t>As an administrator for a team of facilitators, they often have some technical issues which need resolving. Whilst dealing with my team, who aren’t all I.T savvy, I will always do my utmost to try and avoid complex language</w:t>
      </w:r>
      <w:r w:rsidR="68DFA01C" w:rsidRPr="493E7491">
        <w:rPr>
          <w:sz w:val="24"/>
          <w:szCs w:val="24"/>
        </w:rPr>
        <w:t xml:space="preserve"> and </w:t>
      </w:r>
      <w:r w:rsidRPr="493E7491">
        <w:rPr>
          <w:sz w:val="24"/>
          <w:szCs w:val="24"/>
        </w:rPr>
        <w:t>acronyms</w:t>
      </w:r>
      <w:r w:rsidR="2AC1F4F4" w:rsidRPr="493E7491">
        <w:rPr>
          <w:sz w:val="24"/>
          <w:szCs w:val="24"/>
        </w:rPr>
        <w:t xml:space="preserve"> to avoid any confusion as I appreciate that their skillset differs from my</w:t>
      </w:r>
      <w:r w:rsidR="60032AFD" w:rsidRPr="493E7491">
        <w:rPr>
          <w:sz w:val="24"/>
          <w:szCs w:val="24"/>
        </w:rPr>
        <w:t xml:space="preserve"> own and they may struggle to understand what I’m saying/asking if I use the ‘correct’ terminology. </w:t>
      </w:r>
      <w:r w:rsidR="7793EC63" w:rsidRPr="493E7491">
        <w:rPr>
          <w:sz w:val="24"/>
          <w:szCs w:val="24"/>
        </w:rPr>
        <w:t xml:space="preserve">To enhance the </w:t>
      </w:r>
      <w:r w:rsidR="5D4CF560" w:rsidRPr="493E7491">
        <w:rPr>
          <w:sz w:val="24"/>
          <w:szCs w:val="24"/>
        </w:rPr>
        <w:t>way,</w:t>
      </w:r>
      <w:r w:rsidR="7793EC63" w:rsidRPr="493E7491">
        <w:rPr>
          <w:sz w:val="24"/>
          <w:szCs w:val="24"/>
        </w:rPr>
        <w:t xml:space="preserve"> I work with my team, I could slowly teach them different parts of my job-role to develop their I.T </w:t>
      </w:r>
      <w:r w:rsidR="402B4FA2" w:rsidRPr="493E7491">
        <w:rPr>
          <w:sz w:val="24"/>
          <w:szCs w:val="24"/>
        </w:rPr>
        <w:t>skillset</w:t>
      </w:r>
      <w:r w:rsidR="7793EC63" w:rsidRPr="493E7491">
        <w:rPr>
          <w:sz w:val="24"/>
          <w:szCs w:val="24"/>
        </w:rPr>
        <w:t xml:space="preserve"> if they showed an interest. I have </w:t>
      </w:r>
      <w:r w:rsidR="0A437D6E" w:rsidRPr="493E7491">
        <w:rPr>
          <w:sz w:val="24"/>
          <w:szCs w:val="24"/>
        </w:rPr>
        <w:t>previously</w:t>
      </w:r>
      <w:r w:rsidR="7793EC63" w:rsidRPr="493E7491">
        <w:rPr>
          <w:sz w:val="24"/>
          <w:szCs w:val="24"/>
        </w:rPr>
        <w:t xml:space="preserve"> coached two </w:t>
      </w:r>
      <w:r w:rsidR="533E0661" w:rsidRPr="493E7491">
        <w:rPr>
          <w:sz w:val="24"/>
          <w:szCs w:val="24"/>
        </w:rPr>
        <w:t>apprentices</w:t>
      </w:r>
      <w:r w:rsidR="7793EC63" w:rsidRPr="493E7491">
        <w:rPr>
          <w:sz w:val="24"/>
          <w:szCs w:val="24"/>
        </w:rPr>
        <w:t xml:space="preserve"> within my role to further </w:t>
      </w:r>
      <w:r w:rsidR="522AF796" w:rsidRPr="493E7491">
        <w:rPr>
          <w:sz w:val="24"/>
          <w:szCs w:val="24"/>
        </w:rPr>
        <w:t>enhance</w:t>
      </w:r>
      <w:r w:rsidR="7793EC63" w:rsidRPr="493E7491">
        <w:rPr>
          <w:sz w:val="24"/>
          <w:szCs w:val="24"/>
        </w:rPr>
        <w:t xml:space="preserve"> their I.T skills with great s</w:t>
      </w:r>
      <w:r w:rsidR="454E06D0" w:rsidRPr="493E7491">
        <w:rPr>
          <w:sz w:val="24"/>
          <w:szCs w:val="24"/>
        </w:rPr>
        <w:t xml:space="preserve">uccess. </w:t>
      </w:r>
    </w:p>
    <w:p w14:paraId="44BD6130" w14:textId="1E049841" w:rsidR="277B3770" w:rsidRDefault="277B3770" w:rsidP="493E7491">
      <w:pPr>
        <w:rPr>
          <w:b/>
          <w:bCs/>
          <w:sz w:val="36"/>
          <w:szCs w:val="36"/>
          <w:u w:val="single"/>
        </w:rPr>
      </w:pPr>
      <w:r w:rsidRPr="493E7491">
        <w:rPr>
          <w:b/>
          <w:bCs/>
          <w:sz w:val="36"/>
          <w:szCs w:val="36"/>
          <w:u w:val="single"/>
        </w:rPr>
        <w:t>Working Effectively as part of a team</w:t>
      </w:r>
    </w:p>
    <w:p w14:paraId="56DF28F5" w14:textId="691F883D" w:rsidR="030BEDAF" w:rsidRDefault="030BEDAF" w:rsidP="493E7491">
      <w:pPr>
        <w:rPr>
          <w:sz w:val="24"/>
          <w:szCs w:val="24"/>
        </w:rPr>
      </w:pPr>
      <w:r w:rsidRPr="493E7491">
        <w:rPr>
          <w:sz w:val="24"/>
          <w:szCs w:val="24"/>
        </w:rPr>
        <w:t xml:space="preserve">As part of my role, I develop presentations and systems for my team of facilitators to use. I always actively seek input from all members of my team when making decisions to ensure that everyone feels they have an input to changes which I make within the </w:t>
      </w:r>
      <w:r w:rsidR="332EA461" w:rsidRPr="493E7491">
        <w:rPr>
          <w:sz w:val="24"/>
          <w:szCs w:val="24"/>
        </w:rPr>
        <w:t>team, and</w:t>
      </w:r>
      <w:r w:rsidRPr="493E7491">
        <w:rPr>
          <w:sz w:val="24"/>
          <w:szCs w:val="24"/>
        </w:rPr>
        <w:t xml:space="preserve"> that they feel valued. This also contributes towards my team </w:t>
      </w:r>
      <w:r w:rsidR="15BB7EB9" w:rsidRPr="493E7491">
        <w:rPr>
          <w:sz w:val="24"/>
          <w:szCs w:val="24"/>
        </w:rPr>
        <w:t xml:space="preserve">having a high level of trust in me, as they know I will take anything they say on-board. </w:t>
      </w:r>
      <w:r w:rsidR="1E64394A" w:rsidRPr="493E7491">
        <w:rPr>
          <w:sz w:val="24"/>
          <w:szCs w:val="24"/>
        </w:rPr>
        <w:t>To improve</w:t>
      </w:r>
      <w:r w:rsidR="74874A3E" w:rsidRPr="493E7491">
        <w:rPr>
          <w:sz w:val="24"/>
          <w:szCs w:val="24"/>
        </w:rPr>
        <w:t xml:space="preserve"> upon how I work within my team, I think I need to have more one to ones with each member to understand any issues they may be having and how I can develop new systems or alter current systems to ease their workloads. </w:t>
      </w:r>
    </w:p>
    <w:p w14:paraId="1B1F34C7" w14:textId="5B21A142" w:rsidR="493E7491" w:rsidRDefault="493E7491" w:rsidP="493E7491">
      <w:pPr>
        <w:rPr>
          <w:sz w:val="24"/>
          <w:szCs w:val="24"/>
        </w:rPr>
      </w:pPr>
    </w:p>
    <w:p w14:paraId="30CCF28A" w14:textId="12C4A94C" w:rsidR="11D6DA7D" w:rsidRDefault="11D6DA7D" w:rsidP="493E7491">
      <w:pPr>
        <w:rPr>
          <w:sz w:val="24"/>
          <w:szCs w:val="24"/>
        </w:rPr>
      </w:pPr>
      <w:r w:rsidRPr="493E7491">
        <w:rPr>
          <w:b/>
          <w:bCs/>
          <w:sz w:val="36"/>
          <w:szCs w:val="36"/>
        </w:rPr>
        <w:t>Q</w:t>
      </w:r>
      <w:r w:rsidR="014C2AC5" w:rsidRPr="493E7491">
        <w:rPr>
          <w:b/>
          <w:bCs/>
          <w:sz w:val="36"/>
          <w:szCs w:val="36"/>
        </w:rPr>
        <w:t>2</w:t>
      </w:r>
      <w:r w:rsidRPr="493E7491">
        <w:rPr>
          <w:b/>
          <w:bCs/>
          <w:sz w:val="36"/>
          <w:szCs w:val="36"/>
        </w:rPr>
        <w:t>.</w:t>
      </w:r>
      <w:r w:rsidR="014C2AC5" w:rsidRPr="493E7491">
        <w:rPr>
          <w:b/>
          <w:bCs/>
          <w:sz w:val="36"/>
          <w:szCs w:val="36"/>
        </w:rPr>
        <w:t>2</w:t>
      </w:r>
    </w:p>
    <w:p w14:paraId="76B20976" w14:textId="3DB5F10E" w:rsidR="00934095" w:rsidRDefault="462D51B0" w:rsidP="493E7491">
      <w:pPr>
        <w:rPr>
          <w:sz w:val="24"/>
          <w:szCs w:val="24"/>
        </w:rPr>
      </w:pPr>
      <w:r w:rsidRPr="493E7491">
        <w:rPr>
          <w:sz w:val="24"/>
          <w:szCs w:val="24"/>
        </w:rPr>
        <w:t xml:space="preserve">Staying up to the with new developments in the world of work is very important as it allows people professionals the opportunity to continue to learn and develop. </w:t>
      </w:r>
      <w:r w:rsidR="5C06F285" w:rsidRPr="493E7491">
        <w:rPr>
          <w:sz w:val="24"/>
          <w:szCs w:val="24"/>
        </w:rPr>
        <w:t xml:space="preserve">Being adaptable in the world of administration is very important as new software packages and updates are constantly being produced. </w:t>
      </w:r>
    </w:p>
    <w:p w14:paraId="6A325AEB" w14:textId="7C43BD39" w:rsidR="00934095" w:rsidRDefault="462D51B0" w:rsidP="493E7491">
      <w:pPr>
        <w:rPr>
          <w:rFonts w:ascii="Calibri" w:eastAsia="Calibri" w:hAnsi="Calibri" w:cs="Calibri"/>
          <w:sz w:val="24"/>
          <w:szCs w:val="24"/>
        </w:rPr>
      </w:pPr>
      <w:r w:rsidRPr="493E7491">
        <w:rPr>
          <w:rFonts w:ascii="Calibri" w:eastAsia="Calibri" w:hAnsi="Calibri" w:cs="Calibri"/>
          <w:sz w:val="24"/>
          <w:szCs w:val="24"/>
        </w:rPr>
        <w:t>Gbadamosi (2009) suggest</w:t>
      </w:r>
      <w:r w:rsidR="675F1139" w:rsidRPr="493E7491">
        <w:rPr>
          <w:rFonts w:ascii="Calibri" w:eastAsia="Calibri" w:hAnsi="Calibri" w:cs="Calibri"/>
          <w:sz w:val="24"/>
          <w:szCs w:val="24"/>
        </w:rPr>
        <w:t xml:space="preserve">s that CPD is one way that </w:t>
      </w:r>
      <w:r w:rsidR="1E550820" w:rsidRPr="493E7491">
        <w:rPr>
          <w:rFonts w:ascii="Calibri" w:eastAsia="Calibri" w:hAnsi="Calibri" w:cs="Calibri"/>
          <w:sz w:val="24"/>
          <w:szCs w:val="24"/>
        </w:rPr>
        <w:t xml:space="preserve">people professionals can continue to develop themselves </w:t>
      </w:r>
      <w:r w:rsidR="21126E1B" w:rsidRPr="493E7491">
        <w:rPr>
          <w:rFonts w:ascii="Calibri" w:eastAsia="Calibri" w:hAnsi="Calibri" w:cs="Calibri"/>
          <w:sz w:val="24"/>
          <w:szCs w:val="24"/>
        </w:rPr>
        <w:t>through workshops, webinars and conferences. By developing yourself in these external settings to your organisation, you can create new contacts, learn differen</w:t>
      </w:r>
      <w:r w:rsidR="1DD8065C" w:rsidRPr="493E7491">
        <w:rPr>
          <w:rFonts w:ascii="Calibri" w:eastAsia="Calibri" w:hAnsi="Calibri" w:cs="Calibri"/>
          <w:sz w:val="24"/>
          <w:szCs w:val="24"/>
        </w:rPr>
        <w:t xml:space="preserve">t perspective and and allow people professionals to consider best practice in terms of theory which they can then take back to their own places of work and implement and adapt through policy. </w:t>
      </w:r>
    </w:p>
    <w:p w14:paraId="53A10E0E" w14:textId="77777777" w:rsidR="00934095" w:rsidRDefault="00934095" w:rsidP="001A3F47">
      <w:pPr>
        <w:rPr>
          <w:b/>
          <w:bCs/>
          <w:sz w:val="36"/>
          <w:szCs w:val="36"/>
        </w:rPr>
      </w:pPr>
    </w:p>
    <w:p w14:paraId="795DF266" w14:textId="0A6016D2" w:rsidR="0FDA09FF" w:rsidRDefault="0FDA09FF" w:rsidP="493E7491">
      <w:pPr>
        <w:rPr>
          <w:sz w:val="24"/>
          <w:szCs w:val="24"/>
        </w:rPr>
      </w:pPr>
      <w:r w:rsidRPr="493E7491">
        <w:rPr>
          <w:sz w:val="24"/>
          <w:szCs w:val="24"/>
        </w:rPr>
        <w:t>Networking within my organisation is also a key way in which I learn and develop further skills. Within Hywel Dda, there is a group that is open to those who work within administration called ‘Digital Champions’, which allows for staff who work within the digital areas of our services to share their skills, answer other p</w:t>
      </w:r>
      <w:r w:rsidR="0ED8D619" w:rsidRPr="493E7491">
        <w:rPr>
          <w:sz w:val="24"/>
          <w:szCs w:val="24"/>
        </w:rPr>
        <w:t>eople’s questions and ask their own questions. Through using this networking channel, I have been able to independently from my own team develop my skills in various software packages such as ‘power automate’ which allows me to create automated e-mails and answer certain e-mails without having to input anything manually, saving myself time and allowing myself and my team to operate at a more efficient level than which would ot</w:t>
      </w:r>
      <w:r w:rsidR="6E2B48B1" w:rsidRPr="493E7491">
        <w:rPr>
          <w:sz w:val="24"/>
          <w:szCs w:val="24"/>
        </w:rPr>
        <w:t>herwise be possible.</w:t>
      </w:r>
    </w:p>
    <w:p w14:paraId="296B683F" w14:textId="77777777" w:rsidR="00934095" w:rsidRDefault="00934095" w:rsidP="001A3F47">
      <w:pPr>
        <w:rPr>
          <w:b/>
          <w:bCs/>
          <w:sz w:val="36"/>
          <w:szCs w:val="36"/>
        </w:rPr>
      </w:pPr>
    </w:p>
    <w:p w14:paraId="5B9845D5" w14:textId="61B9B8AF" w:rsidR="00934095" w:rsidRDefault="00934095" w:rsidP="493E7491">
      <w:pPr>
        <w:rPr>
          <w:b/>
          <w:bCs/>
          <w:sz w:val="36"/>
          <w:szCs w:val="36"/>
        </w:rPr>
      </w:pPr>
    </w:p>
    <w:p w14:paraId="0181044D" w14:textId="418CB8BC" w:rsidR="00934095" w:rsidRDefault="65626CF6" w:rsidP="493E7491">
      <w:pPr>
        <w:rPr>
          <w:b/>
          <w:bCs/>
          <w:sz w:val="36"/>
          <w:szCs w:val="36"/>
        </w:rPr>
      </w:pPr>
      <w:r w:rsidRPr="493E7491">
        <w:rPr>
          <w:b/>
          <w:bCs/>
          <w:sz w:val="36"/>
          <w:szCs w:val="36"/>
        </w:rPr>
        <w:t>Q2.3 Answered using CIPD CPD Reflection Tool</w:t>
      </w:r>
    </w:p>
    <w:p w14:paraId="37DD4515" w14:textId="37953FB8" w:rsidR="00934095" w:rsidRDefault="00934095" w:rsidP="493E7491">
      <w:pPr>
        <w:rPr>
          <w:b/>
          <w:bCs/>
          <w:sz w:val="36"/>
          <w:szCs w:val="36"/>
        </w:rPr>
      </w:pPr>
    </w:p>
    <w:p w14:paraId="70C7D4A6" w14:textId="38AB36FB" w:rsidR="00934095" w:rsidRDefault="00934095" w:rsidP="493E7491">
      <w:pPr>
        <w:rPr>
          <w:b/>
          <w:bCs/>
          <w:sz w:val="36"/>
          <w:szCs w:val="36"/>
        </w:rPr>
      </w:pPr>
    </w:p>
    <w:tbl>
      <w:tblPr>
        <w:tblW w:w="0" w:type="auto"/>
        <w:tblInd w:w="30" w:type="dxa"/>
        <w:tblBorders>
          <w:top w:val="single" w:sz="0" w:space="0" w:color="auto"/>
          <w:left w:val="single" w:sz="0" w:space="0" w:color="auto"/>
          <w:bottom w:val="single" w:sz="0" w:space="0" w:color="auto"/>
          <w:right w:val="single" w:sz="0" w:space="0" w:color="auto"/>
        </w:tblBorders>
        <w:tblLayout w:type="fixed"/>
        <w:tblLook w:val="06A0" w:firstRow="1" w:lastRow="0" w:firstColumn="1" w:lastColumn="0" w:noHBand="1" w:noVBand="1"/>
      </w:tblPr>
      <w:tblGrid>
        <w:gridCol w:w="2232"/>
        <w:gridCol w:w="6783"/>
      </w:tblGrid>
      <w:tr w:rsidR="493E7491" w14:paraId="4A0D7C46"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24D482EE" w14:textId="6DA6654C" w:rsidR="493E7491" w:rsidRDefault="493E7491" w:rsidP="493E7491">
            <w:pPr>
              <w:shd w:val="clear" w:color="auto" w:fill="FFFFFF" w:themeFill="background1"/>
              <w:spacing w:after="0"/>
              <w:jc w:val="right"/>
            </w:pPr>
            <w:r w:rsidRPr="493E7491">
              <w:rPr>
                <w:b/>
                <w:bCs/>
              </w:rPr>
              <w:t>Record Name:</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5437B94D" w14:textId="1DE13B23" w:rsidR="493E7491" w:rsidRDefault="493E7491" w:rsidP="493E7491">
            <w:pPr>
              <w:shd w:val="clear" w:color="auto" w:fill="FFFFFF" w:themeFill="background1"/>
              <w:spacing w:after="0"/>
            </w:pPr>
            <w:r>
              <w:t>'Managing Change' Internal course</w:t>
            </w:r>
          </w:p>
        </w:tc>
      </w:tr>
      <w:tr w:rsidR="493E7491" w14:paraId="68FFC879"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227B995C" w14:textId="041DA646" w:rsidR="493E7491" w:rsidRDefault="493E7491" w:rsidP="493E7491">
            <w:pPr>
              <w:shd w:val="clear" w:color="auto" w:fill="FFFFFF" w:themeFill="background1"/>
              <w:spacing w:after="0"/>
              <w:jc w:val="right"/>
            </w:pPr>
            <w:r w:rsidRPr="493E7491">
              <w:rPr>
                <w:b/>
                <w:bCs/>
              </w:rPr>
              <w:t>Date:</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23345941" w14:textId="289DD9B1" w:rsidR="493E7491" w:rsidRDefault="493E7491" w:rsidP="493E7491">
            <w:pPr>
              <w:shd w:val="clear" w:color="auto" w:fill="FFFFFF" w:themeFill="background1"/>
              <w:spacing w:after="0"/>
            </w:pPr>
            <w:r>
              <w:t>12/04/2024</w:t>
            </w:r>
          </w:p>
        </w:tc>
      </w:tr>
      <w:tr w:rsidR="493E7491" w14:paraId="072E924C"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4B43C03F" w14:textId="34EC2CD3" w:rsidR="493E7491" w:rsidRDefault="493E7491" w:rsidP="493E7491">
            <w:pPr>
              <w:shd w:val="clear" w:color="auto" w:fill="FFFFFF" w:themeFill="background1"/>
              <w:spacing w:after="0"/>
              <w:jc w:val="right"/>
            </w:pPr>
            <w:r w:rsidRPr="493E7491">
              <w:rPr>
                <w:b/>
                <w:bCs/>
              </w:rPr>
              <w:t>Profession Map Area:</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6960A351" w14:textId="1AC5C95E" w:rsidR="493E7491" w:rsidRDefault="493E7491" w:rsidP="493E7491">
            <w:pPr>
              <w:shd w:val="clear" w:color="auto" w:fill="FFFFFF" w:themeFill="background1"/>
              <w:spacing w:after="0"/>
            </w:pPr>
            <w:r>
              <w:t xml:space="preserve">Learning and development </w:t>
            </w:r>
          </w:p>
        </w:tc>
      </w:tr>
      <w:tr w:rsidR="493E7491" w14:paraId="07B2CCD1"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5F3A437D" w14:textId="3DCF04B4" w:rsidR="493E7491" w:rsidRDefault="493E7491" w:rsidP="493E7491">
            <w:pPr>
              <w:shd w:val="clear" w:color="auto" w:fill="FFFFFF" w:themeFill="background1"/>
              <w:spacing w:after="0"/>
              <w:jc w:val="right"/>
            </w:pPr>
            <w:r w:rsidRPr="493E7491">
              <w:rPr>
                <w:b/>
                <w:bCs/>
              </w:rPr>
              <w:t>Type of Learning Experience:</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1E40911C" w14:textId="14E6A537" w:rsidR="493E7491" w:rsidRDefault="493E7491" w:rsidP="493E7491">
            <w:pPr>
              <w:shd w:val="clear" w:color="auto" w:fill="FFFFFF" w:themeFill="background1"/>
              <w:spacing w:after="0"/>
            </w:pPr>
            <w:r>
              <w:t>Attended an event</w:t>
            </w:r>
          </w:p>
        </w:tc>
      </w:tr>
      <w:tr w:rsidR="493E7491" w14:paraId="3FC2847F"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3A9F789D" w14:textId="1C6ACA9A" w:rsidR="493E7491" w:rsidRDefault="493E7491" w:rsidP="493E7491">
            <w:pPr>
              <w:shd w:val="clear" w:color="auto" w:fill="FFFFFF" w:themeFill="background1"/>
              <w:spacing w:after="0"/>
              <w:jc w:val="right"/>
            </w:pPr>
            <w:r w:rsidRPr="493E7491">
              <w:rPr>
                <w:b/>
                <w:bCs/>
              </w:rPr>
              <w:t>Supporting material:</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08980DEB" w14:textId="7CC95470" w:rsidR="493E7491" w:rsidRDefault="493E7491" w:rsidP="493E7491">
            <w:pPr>
              <w:shd w:val="clear" w:color="auto" w:fill="FFFFFF" w:themeFill="background1"/>
              <w:spacing w:after="0"/>
            </w:pPr>
            <w:r>
              <w:t>N/A</w:t>
            </w:r>
          </w:p>
        </w:tc>
      </w:tr>
    </w:tbl>
    <w:p w14:paraId="5B691719" w14:textId="163232E9"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If you have a web page you'd like to reference, add the URL below (to open the link, right click and choose open in a new tab).</w:t>
      </w:r>
    </w:p>
    <w:p w14:paraId="32406E9A" w14:textId="7E32BF82"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1. What did I learn?</w:t>
      </w:r>
    </w:p>
    <w:p w14:paraId="16643E5F" w14:textId="5EE3EAAF" w:rsidR="00934095" w:rsidRDefault="44E1D084" w:rsidP="493E7491">
      <w:pPr>
        <w:shd w:val="clear" w:color="auto" w:fill="FFFFFF" w:themeFill="background1"/>
        <w:spacing w:before="285" w:after="285"/>
        <w:ind w:left="300" w:right="300"/>
      </w:pPr>
      <w:r w:rsidRPr="493E7491">
        <w:rPr>
          <w:rFonts w:ascii="Lato" w:eastAsia="Lato" w:hAnsi="Lato" w:cs="Lato"/>
          <w:color w:val="202122"/>
          <w:sz w:val="28"/>
          <w:szCs w:val="28"/>
        </w:rPr>
        <w:t xml:space="preserve">During the 'managing change' course I learned about the Kubler Ross change model, as well as Lewin's change model of Un-freeze - change, refreeze. We also reflected on how changes impact individual staff members in different ways and how to address any concerns from staff whilst implementing changes. </w:t>
      </w:r>
    </w:p>
    <w:p w14:paraId="57FA37C1" w14:textId="1C8956BE"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2. What did the learning experience tell me about myself?</w:t>
      </w:r>
    </w:p>
    <w:p w14:paraId="5021DA14" w14:textId="05B1BD6B" w:rsidR="00934095" w:rsidRDefault="44E1D084" w:rsidP="493E7491">
      <w:pPr>
        <w:shd w:val="clear" w:color="auto" w:fill="FFFFFF" w:themeFill="background1"/>
        <w:spacing w:before="285" w:after="285"/>
        <w:ind w:left="300" w:right="300"/>
      </w:pPr>
      <w:r w:rsidRPr="493E7491">
        <w:rPr>
          <w:rFonts w:ascii="Lato" w:eastAsia="Lato" w:hAnsi="Lato" w:cs="Lato"/>
          <w:color w:val="202122"/>
          <w:sz w:val="28"/>
          <w:szCs w:val="28"/>
        </w:rPr>
        <w:t xml:space="preserve">The learning taught me to be mindful when implementing any changes to my own processes/systems and dealing with my own team, as well as different ways to implement different types of change. For example, the Lewin Model is more useful than the Kubler Ross model when implementing smaller changes. </w:t>
      </w:r>
    </w:p>
    <w:p w14:paraId="78453BF2" w14:textId="58186821"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3. How does this learning experience impact my professional practice and the way I'll approach situations in the future?</w:t>
      </w:r>
    </w:p>
    <w:p w14:paraId="697944E0" w14:textId="4D513163" w:rsidR="00934095" w:rsidRDefault="44E1D084" w:rsidP="493E7491">
      <w:pPr>
        <w:shd w:val="clear" w:color="auto" w:fill="FFFFFF" w:themeFill="background1"/>
        <w:spacing w:before="285" w:after="285"/>
        <w:ind w:left="300" w:right="300"/>
      </w:pPr>
      <w:r w:rsidRPr="493E7491">
        <w:rPr>
          <w:rFonts w:ascii="Lato" w:eastAsia="Lato" w:hAnsi="Lato" w:cs="Lato"/>
          <w:color w:val="202122"/>
          <w:sz w:val="28"/>
          <w:szCs w:val="28"/>
        </w:rPr>
        <w:t>It has taught me to be more mindful about the language and approach when implementing changes.</w:t>
      </w:r>
    </w:p>
    <w:p w14:paraId="3BA8198E" w14:textId="60FC24AB"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4. What do I need to do next for this learning experience to have a wider positive impact (eg on others, my organisation, the sector, the profession, society)?</w:t>
      </w:r>
    </w:p>
    <w:p w14:paraId="0F18407C" w14:textId="26D5FEB0" w:rsidR="00934095" w:rsidRDefault="44E1D084" w:rsidP="493E7491">
      <w:pPr>
        <w:shd w:val="clear" w:color="auto" w:fill="FFFFFF" w:themeFill="background1"/>
        <w:spacing w:before="285" w:after="285"/>
        <w:ind w:left="300" w:right="300"/>
      </w:pPr>
      <w:r w:rsidRPr="493E7491">
        <w:rPr>
          <w:rFonts w:ascii="Lato" w:eastAsia="Lato" w:hAnsi="Lato" w:cs="Lato"/>
          <w:color w:val="202122"/>
          <w:sz w:val="28"/>
          <w:szCs w:val="28"/>
        </w:rPr>
        <w:t>I have already implemented the Lewin model of change in my own professional environment. Making people aware of the training that is being offered internally at no cost to other peers and staff would help broaden the impact of this learning.</w:t>
      </w:r>
    </w:p>
    <w:tbl>
      <w:tblPr>
        <w:tblW w:w="0" w:type="auto"/>
        <w:tblInd w:w="30" w:type="dxa"/>
        <w:tblBorders>
          <w:top w:val="single" w:sz="0" w:space="0" w:color="auto"/>
          <w:left w:val="single" w:sz="0" w:space="0" w:color="auto"/>
          <w:bottom w:val="single" w:sz="0" w:space="0" w:color="auto"/>
          <w:right w:val="single" w:sz="0" w:space="0" w:color="auto"/>
        </w:tblBorders>
        <w:tblLayout w:type="fixed"/>
        <w:tblLook w:val="06A0" w:firstRow="1" w:lastRow="0" w:firstColumn="1" w:lastColumn="0" w:noHBand="1" w:noVBand="1"/>
      </w:tblPr>
      <w:tblGrid>
        <w:gridCol w:w="2232"/>
        <w:gridCol w:w="6783"/>
      </w:tblGrid>
      <w:tr w:rsidR="493E7491" w14:paraId="303835E4"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64D8FE70" w14:textId="6771F882" w:rsidR="493E7491" w:rsidRDefault="493E7491" w:rsidP="493E7491">
            <w:pPr>
              <w:shd w:val="clear" w:color="auto" w:fill="FFFFFF" w:themeFill="background1"/>
              <w:spacing w:after="0"/>
              <w:jc w:val="right"/>
            </w:pPr>
            <w:r w:rsidRPr="493E7491">
              <w:rPr>
                <w:b/>
                <w:bCs/>
              </w:rPr>
              <w:t>Record Name:</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17345E81" w14:textId="12E2C288" w:rsidR="493E7491" w:rsidRDefault="493E7491" w:rsidP="493E7491">
            <w:pPr>
              <w:shd w:val="clear" w:color="auto" w:fill="FFFFFF" w:themeFill="background1"/>
              <w:spacing w:after="0"/>
            </w:pPr>
            <w:r>
              <w:t>Office 365 Automation development training</w:t>
            </w:r>
          </w:p>
        </w:tc>
      </w:tr>
      <w:tr w:rsidR="493E7491" w14:paraId="352FCA48"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26F397C7" w14:textId="0DD1A7BA" w:rsidR="493E7491" w:rsidRDefault="493E7491" w:rsidP="493E7491">
            <w:pPr>
              <w:shd w:val="clear" w:color="auto" w:fill="FFFFFF" w:themeFill="background1"/>
              <w:spacing w:after="0"/>
              <w:jc w:val="right"/>
            </w:pPr>
            <w:r w:rsidRPr="493E7491">
              <w:rPr>
                <w:b/>
                <w:bCs/>
              </w:rPr>
              <w:t>Date:</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0662C311" w14:textId="12E753AF" w:rsidR="493E7491" w:rsidRDefault="493E7491" w:rsidP="493E7491">
            <w:pPr>
              <w:shd w:val="clear" w:color="auto" w:fill="FFFFFF" w:themeFill="background1"/>
              <w:spacing w:after="0"/>
            </w:pPr>
            <w:r>
              <w:t>12/04/2024</w:t>
            </w:r>
          </w:p>
        </w:tc>
      </w:tr>
      <w:tr w:rsidR="493E7491" w14:paraId="7C6D19F2"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73C8C640" w14:textId="229E4826" w:rsidR="493E7491" w:rsidRDefault="493E7491" w:rsidP="493E7491">
            <w:pPr>
              <w:shd w:val="clear" w:color="auto" w:fill="FFFFFF" w:themeFill="background1"/>
              <w:spacing w:after="0"/>
              <w:jc w:val="right"/>
            </w:pPr>
            <w:r w:rsidRPr="493E7491">
              <w:rPr>
                <w:b/>
                <w:bCs/>
              </w:rPr>
              <w:t>Profession Map Area:</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198E526D" w14:textId="676D9523" w:rsidR="493E7491" w:rsidRDefault="493E7491" w:rsidP="493E7491">
            <w:pPr>
              <w:shd w:val="clear" w:color="auto" w:fill="FFFFFF" w:themeFill="background1"/>
              <w:spacing w:after="0"/>
            </w:pPr>
            <w:r>
              <w:t xml:space="preserve">Learning and development </w:t>
            </w:r>
          </w:p>
        </w:tc>
      </w:tr>
      <w:tr w:rsidR="493E7491" w14:paraId="61547850"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5AEB76A5" w14:textId="40C18498" w:rsidR="493E7491" w:rsidRDefault="493E7491" w:rsidP="493E7491">
            <w:pPr>
              <w:shd w:val="clear" w:color="auto" w:fill="FFFFFF" w:themeFill="background1"/>
              <w:spacing w:after="0"/>
              <w:jc w:val="right"/>
            </w:pPr>
            <w:r w:rsidRPr="493E7491">
              <w:rPr>
                <w:b/>
                <w:bCs/>
              </w:rPr>
              <w:t>Type of Learning Experience:</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0C706D2D" w14:textId="51230ABD" w:rsidR="493E7491" w:rsidRDefault="493E7491" w:rsidP="493E7491">
            <w:pPr>
              <w:shd w:val="clear" w:color="auto" w:fill="FFFFFF" w:themeFill="background1"/>
              <w:spacing w:after="0"/>
            </w:pPr>
            <w:r>
              <w:t>Something I'm doing/I've done at work</w:t>
            </w:r>
          </w:p>
        </w:tc>
      </w:tr>
      <w:tr w:rsidR="493E7491" w14:paraId="09CFE22A"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60D20BF5" w14:textId="5DCDD1A2" w:rsidR="493E7491" w:rsidRDefault="493E7491" w:rsidP="493E7491">
            <w:pPr>
              <w:shd w:val="clear" w:color="auto" w:fill="FFFFFF" w:themeFill="background1"/>
              <w:spacing w:after="0"/>
              <w:jc w:val="right"/>
            </w:pPr>
            <w:r w:rsidRPr="493E7491">
              <w:rPr>
                <w:b/>
                <w:bCs/>
              </w:rPr>
              <w:t>Supporting material:</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6923C0F0" w14:textId="5D8DE66B" w:rsidR="493E7491" w:rsidRDefault="493E7491" w:rsidP="493E7491">
            <w:pPr>
              <w:shd w:val="clear" w:color="auto" w:fill="FFFFFF" w:themeFill="background1"/>
              <w:spacing w:after="0"/>
            </w:pPr>
            <w:r>
              <w:t>N/A</w:t>
            </w:r>
          </w:p>
        </w:tc>
      </w:tr>
    </w:tbl>
    <w:p w14:paraId="31F64973" w14:textId="458770F7"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If you have a web page you'd like to reference, add the URL below (to open the link, right click and choose open in a new tab).</w:t>
      </w:r>
    </w:p>
    <w:p w14:paraId="1342503D" w14:textId="744FD3D8"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1. What did I learn?</w:t>
      </w:r>
    </w:p>
    <w:p w14:paraId="59FA8892" w14:textId="3244D7B7" w:rsidR="00934095" w:rsidRDefault="44E1D084" w:rsidP="493E7491">
      <w:pPr>
        <w:shd w:val="clear" w:color="auto" w:fill="FFFFFF" w:themeFill="background1"/>
        <w:spacing w:before="285" w:after="285"/>
        <w:ind w:left="300" w:right="300"/>
      </w:pPr>
      <w:r w:rsidRPr="493E7491">
        <w:rPr>
          <w:rFonts w:ascii="Lato" w:eastAsia="Lato" w:hAnsi="Lato" w:cs="Lato"/>
          <w:color w:val="202122"/>
          <w:sz w:val="28"/>
          <w:szCs w:val="28"/>
        </w:rPr>
        <w:t>This training taught users the basics of the office 365 work environment and how to implement some of the more advanced features to their everyday working. This was an internal course provided by the health board and delivered by learning and development.</w:t>
      </w:r>
    </w:p>
    <w:p w14:paraId="15A1E280" w14:textId="35553E13"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2. What did the learning experience tell me about myself?</w:t>
      </w:r>
    </w:p>
    <w:p w14:paraId="0ADF86FA" w14:textId="446A505B" w:rsidR="00934095" w:rsidRDefault="44E1D084" w:rsidP="493E7491">
      <w:pPr>
        <w:shd w:val="clear" w:color="auto" w:fill="FFFFFF" w:themeFill="background1"/>
        <w:spacing w:before="285" w:after="285"/>
        <w:ind w:left="300" w:right="300"/>
      </w:pPr>
      <w:r w:rsidRPr="493E7491">
        <w:rPr>
          <w:rFonts w:ascii="Lato" w:eastAsia="Lato" w:hAnsi="Lato" w:cs="Lato"/>
          <w:color w:val="202122"/>
          <w:sz w:val="28"/>
          <w:szCs w:val="28"/>
        </w:rPr>
        <w:t>The learning experience was interesting, as someone who has experience in automations and the 365 work environment it was encouraging to see that all of the things at the 'basic' level I was already well versed in. Some of the advanced tips were really useful and allowed me to further my knowledge.</w:t>
      </w:r>
    </w:p>
    <w:p w14:paraId="3B202DC9" w14:textId="76A0723C"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3. How does this learning experience impact my professional practice and the way I'll approach situations in the future?</w:t>
      </w:r>
    </w:p>
    <w:p w14:paraId="4A332CF1" w14:textId="4A7B3CFC" w:rsidR="00934095" w:rsidRDefault="44E1D084" w:rsidP="493E7491">
      <w:pPr>
        <w:shd w:val="clear" w:color="auto" w:fill="FFFFFF" w:themeFill="background1"/>
        <w:spacing w:before="285" w:after="285"/>
        <w:ind w:left="300" w:right="300"/>
      </w:pPr>
      <w:r w:rsidRPr="493E7491">
        <w:rPr>
          <w:rFonts w:ascii="Lato" w:eastAsia="Lato" w:hAnsi="Lato" w:cs="Lato"/>
          <w:color w:val="202122"/>
          <w:sz w:val="28"/>
          <w:szCs w:val="28"/>
        </w:rPr>
        <w:t>The learning experience helped reinforce and embed a lot of knowledge which I already held, as well as showing me new ways to work more effectively and efficiently.</w:t>
      </w:r>
    </w:p>
    <w:p w14:paraId="4986467A" w14:textId="4BE8FB2A"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4. What do I need to do next for this learning experience to have a wider positive impact (eg on others, my organisation, the sector, the profession, society)?</w:t>
      </w:r>
    </w:p>
    <w:p w14:paraId="108AF26C" w14:textId="324080FD" w:rsidR="00934095" w:rsidRDefault="44E1D084" w:rsidP="493E7491">
      <w:pPr>
        <w:shd w:val="clear" w:color="auto" w:fill="FFFFFF" w:themeFill="background1"/>
        <w:spacing w:before="285" w:after="285"/>
        <w:ind w:left="300" w:right="300"/>
      </w:pPr>
      <w:r w:rsidRPr="493E7491">
        <w:rPr>
          <w:rFonts w:ascii="Lato" w:eastAsia="Lato" w:hAnsi="Lato" w:cs="Lato"/>
          <w:color w:val="202122"/>
          <w:sz w:val="28"/>
          <w:szCs w:val="28"/>
        </w:rPr>
        <w:t>Continue to implement automations to processes which streamline my own workload and that of my team and department.</w:t>
      </w:r>
    </w:p>
    <w:tbl>
      <w:tblPr>
        <w:tblW w:w="0" w:type="auto"/>
        <w:tblInd w:w="30" w:type="dxa"/>
        <w:tblBorders>
          <w:top w:val="single" w:sz="0" w:space="0" w:color="auto"/>
          <w:left w:val="single" w:sz="0" w:space="0" w:color="auto"/>
          <w:bottom w:val="single" w:sz="0" w:space="0" w:color="auto"/>
          <w:right w:val="single" w:sz="0" w:space="0" w:color="auto"/>
        </w:tblBorders>
        <w:tblLayout w:type="fixed"/>
        <w:tblLook w:val="06A0" w:firstRow="1" w:lastRow="0" w:firstColumn="1" w:lastColumn="0" w:noHBand="1" w:noVBand="1"/>
      </w:tblPr>
      <w:tblGrid>
        <w:gridCol w:w="2232"/>
        <w:gridCol w:w="6783"/>
      </w:tblGrid>
      <w:tr w:rsidR="493E7491" w14:paraId="0CD17613"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62B49B9E" w14:textId="543B2A19" w:rsidR="493E7491" w:rsidRDefault="493E7491" w:rsidP="493E7491">
            <w:pPr>
              <w:shd w:val="clear" w:color="auto" w:fill="FFFFFF" w:themeFill="background1"/>
              <w:spacing w:after="0"/>
              <w:jc w:val="right"/>
            </w:pPr>
            <w:r w:rsidRPr="493E7491">
              <w:rPr>
                <w:b/>
                <w:bCs/>
              </w:rPr>
              <w:t>Record Name:</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1722AB47" w14:textId="5F796CED" w:rsidR="493E7491" w:rsidRDefault="493E7491" w:rsidP="493E7491">
            <w:pPr>
              <w:shd w:val="clear" w:color="auto" w:fill="FFFFFF" w:themeFill="background1"/>
              <w:spacing w:after="0"/>
            </w:pPr>
            <w:r>
              <w:t>Video Editing</w:t>
            </w:r>
          </w:p>
        </w:tc>
      </w:tr>
      <w:tr w:rsidR="493E7491" w14:paraId="7842F78D"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282665EC" w14:textId="7B1F64E9" w:rsidR="493E7491" w:rsidRDefault="493E7491" w:rsidP="493E7491">
            <w:pPr>
              <w:shd w:val="clear" w:color="auto" w:fill="FFFFFF" w:themeFill="background1"/>
              <w:spacing w:after="0"/>
              <w:jc w:val="right"/>
            </w:pPr>
            <w:r w:rsidRPr="493E7491">
              <w:rPr>
                <w:b/>
                <w:bCs/>
              </w:rPr>
              <w:t>Date:</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4A1BA46A" w14:textId="0597DB4F" w:rsidR="493E7491" w:rsidRDefault="493E7491" w:rsidP="493E7491">
            <w:pPr>
              <w:shd w:val="clear" w:color="auto" w:fill="FFFFFF" w:themeFill="background1"/>
              <w:spacing w:after="0"/>
            </w:pPr>
            <w:r>
              <w:t>12/04/2024</w:t>
            </w:r>
          </w:p>
        </w:tc>
      </w:tr>
      <w:tr w:rsidR="493E7491" w14:paraId="28F6FEB9"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464B470C" w14:textId="0F7E168A" w:rsidR="493E7491" w:rsidRDefault="493E7491" w:rsidP="493E7491">
            <w:pPr>
              <w:shd w:val="clear" w:color="auto" w:fill="FFFFFF" w:themeFill="background1"/>
              <w:spacing w:after="0"/>
              <w:jc w:val="right"/>
            </w:pPr>
            <w:r w:rsidRPr="493E7491">
              <w:rPr>
                <w:b/>
                <w:bCs/>
              </w:rPr>
              <w:t>Profession Map Area:</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654874EB" w14:textId="02B8F7FE" w:rsidR="493E7491" w:rsidRDefault="493E7491" w:rsidP="493E7491">
            <w:pPr>
              <w:shd w:val="clear" w:color="auto" w:fill="FFFFFF" w:themeFill="background1"/>
              <w:spacing w:after="0"/>
            </w:pPr>
            <w:r>
              <w:t xml:space="preserve">Learning and development </w:t>
            </w:r>
          </w:p>
        </w:tc>
      </w:tr>
      <w:tr w:rsidR="493E7491" w14:paraId="0DB05CBA"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3F1DE7EF" w14:textId="0DC716CB" w:rsidR="493E7491" w:rsidRDefault="493E7491" w:rsidP="493E7491">
            <w:pPr>
              <w:shd w:val="clear" w:color="auto" w:fill="FFFFFF" w:themeFill="background1"/>
              <w:spacing w:after="0"/>
              <w:jc w:val="right"/>
            </w:pPr>
            <w:r w:rsidRPr="493E7491">
              <w:rPr>
                <w:b/>
                <w:bCs/>
              </w:rPr>
              <w:t>Type of Learning Experience:</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3E49CD38" w14:textId="67F7E858" w:rsidR="493E7491" w:rsidRDefault="493E7491" w:rsidP="493E7491">
            <w:pPr>
              <w:shd w:val="clear" w:color="auto" w:fill="FFFFFF" w:themeFill="background1"/>
              <w:spacing w:after="0"/>
            </w:pPr>
            <w:r>
              <w:t>Something I'm doing/I've done at work</w:t>
            </w:r>
          </w:p>
        </w:tc>
      </w:tr>
      <w:tr w:rsidR="493E7491" w14:paraId="36D9CB27" w14:textId="77777777" w:rsidTr="493E7491">
        <w:trPr>
          <w:trHeight w:val="570"/>
        </w:trPr>
        <w:tc>
          <w:tcPr>
            <w:tcW w:w="2232" w:type="dxa"/>
            <w:tcBorders>
              <w:top w:val="single" w:sz="0" w:space="0" w:color="CDD5DC"/>
              <w:left w:val="single" w:sz="0" w:space="0" w:color="CDD5DC"/>
              <w:bottom w:val="single" w:sz="0" w:space="0" w:color="CDD5DC"/>
              <w:right w:val="single" w:sz="0" w:space="0" w:color="CDD5DC"/>
            </w:tcBorders>
            <w:shd w:val="clear" w:color="auto" w:fill="FFFFFF" w:themeFill="background1"/>
            <w:tcMar>
              <w:right w:w="90" w:type="dxa"/>
            </w:tcMar>
            <w:vAlign w:val="center"/>
          </w:tcPr>
          <w:p w14:paraId="4E35C310" w14:textId="2349C912" w:rsidR="493E7491" w:rsidRDefault="493E7491" w:rsidP="493E7491">
            <w:pPr>
              <w:shd w:val="clear" w:color="auto" w:fill="FFFFFF" w:themeFill="background1"/>
              <w:spacing w:after="0"/>
              <w:jc w:val="right"/>
            </w:pPr>
            <w:r w:rsidRPr="493E7491">
              <w:rPr>
                <w:b/>
                <w:bCs/>
              </w:rPr>
              <w:t>Supporting material:</w:t>
            </w:r>
          </w:p>
        </w:tc>
        <w:tc>
          <w:tcPr>
            <w:tcW w:w="6783" w:type="dxa"/>
            <w:tcBorders>
              <w:top w:val="single" w:sz="0" w:space="0" w:color="CDD5DC"/>
              <w:left w:val="single" w:sz="0" w:space="0" w:color="CDD5DC"/>
              <w:bottom w:val="single" w:sz="0" w:space="0" w:color="CDD5DC"/>
              <w:right w:val="single" w:sz="0" w:space="0" w:color="CDD5DC"/>
            </w:tcBorders>
            <w:shd w:val="clear" w:color="auto" w:fill="FFFFFF" w:themeFill="background1"/>
            <w:vAlign w:val="center"/>
          </w:tcPr>
          <w:p w14:paraId="2B465227" w14:textId="5ED32FA0" w:rsidR="493E7491" w:rsidRDefault="493E7491" w:rsidP="493E7491">
            <w:pPr>
              <w:shd w:val="clear" w:color="auto" w:fill="FFFFFF" w:themeFill="background1"/>
              <w:spacing w:after="0"/>
            </w:pPr>
            <w:r>
              <w:t>N/A</w:t>
            </w:r>
          </w:p>
        </w:tc>
      </w:tr>
    </w:tbl>
    <w:p w14:paraId="03E57293" w14:textId="7EA40A0F"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If you have a web page you'd like to reference, add the URL below (to open the link, right click and choose open in a new tab).</w:t>
      </w:r>
    </w:p>
    <w:p w14:paraId="3323ADE7" w14:textId="78D0B6CB"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1. What did I learn?</w:t>
      </w:r>
    </w:p>
    <w:p w14:paraId="2CBA9E51" w14:textId="189FE288" w:rsidR="00934095" w:rsidRDefault="44E1D084" w:rsidP="493E7491">
      <w:pPr>
        <w:shd w:val="clear" w:color="auto" w:fill="FFFFFF" w:themeFill="background1"/>
        <w:spacing w:before="285" w:after="285"/>
        <w:ind w:left="300" w:right="300"/>
      </w:pPr>
      <w:r w:rsidRPr="493E7491">
        <w:rPr>
          <w:rFonts w:ascii="Lato" w:eastAsia="Lato" w:hAnsi="Lato" w:cs="Lato"/>
          <w:color w:val="202122"/>
          <w:sz w:val="28"/>
          <w:szCs w:val="28"/>
        </w:rPr>
        <w:t>As part of my own CPD and job role, I have learned to use the Vyond video editing suite. My team are facilitators therefore deliver a wide range of different training. Having the ability to animate videos so that our learners have different ways of viewing content improves their learning experience, and has allowed me to develop a new skill</w:t>
      </w:r>
    </w:p>
    <w:p w14:paraId="143D0FDF" w14:textId="37D455E2"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2. What did the learning experience tell me about myself?</w:t>
      </w:r>
    </w:p>
    <w:p w14:paraId="54CF81F4" w14:textId="6D71D110" w:rsidR="00934095" w:rsidRDefault="44E1D084" w:rsidP="493E7491">
      <w:pPr>
        <w:shd w:val="clear" w:color="auto" w:fill="FFFFFF" w:themeFill="background1"/>
        <w:spacing w:before="285" w:after="285"/>
        <w:ind w:left="300" w:right="300"/>
      </w:pPr>
      <w:r w:rsidRPr="493E7491">
        <w:rPr>
          <w:rFonts w:ascii="Lato" w:eastAsia="Lato" w:hAnsi="Lato" w:cs="Lato"/>
          <w:color w:val="202122"/>
          <w:sz w:val="28"/>
          <w:szCs w:val="28"/>
        </w:rPr>
        <w:t xml:space="preserve">It was difficult to learn as no one was training me on how to use the software, I was unfamiliar with it at first and used multiple YouTube guides. Now there are 7 videos that I've created being used in training across our service which is positive to see. </w:t>
      </w:r>
    </w:p>
    <w:p w14:paraId="0617468A" w14:textId="5E4852ED"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3. How does this learning experience impact my professional practice and the way I'll approach situations in the future?</w:t>
      </w:r>
    </w:p>
    <w:p w14:paraId="342DE065" w14:textId="300917B7" w:rsidR="00934095" w:rsidRDefault="44E1D084" w:rsidP="493E7491">
      <w:pPr>
        <w:shd w:val="clear" w:color="auto" w:fill="FFFFFF" w:themeFill="background1"/>
        <w:spacing w:before="285" w:after="285"/>
        <w:ind w:left="300" w:right="300"/>
      </w:pPr>
      <w:r w:rsidRPr="493E7491">
        <w:rPr>
          <w:rFonts w:ascii="Lato" w:eastAsia="Lato" w:hAnsi="Lato" w:cs="Lato"/>
          <w:color w:val="202122"/>
          <w:sz w:val="28"/>
          <w:szCs w:val="28"/>
        </w:rPr>
        <w:t xml:space="preserve">Having this skill is useful to my team and benefits everyone in our organisation who attends our training. An interesting presentation makes learning far easier. </w:t>
      </w:r>
    </w:p>
    <w:p w14:paraId="51C618EA" w14:textId="62DF5802" w:rsidR="00934095" w:rsidRDefault="44E1D084" w:rsidP="493E7491">
      <w:pPr>
        <w:shd w:val="clear" w:color="auto" w:fill="FFFFFF" w:themeFill="background1"/>
        <w:spacing w:after="0"/>
        <w:ind w:left="300" w:right="300"/>
      </w:pPr>
      <w:r w:rsidRPr="493E7491">
        <w:rPr>
          <w:rFonts w:ascii="Lato" w:eastAsia="Lato" w:hAnsi="Lato" w:cs="Lato"/>
          <w:b/>
          <w:bCs/>
          <w:color w:val="202122"/>
          <w:sz w:val="28"/>
          <w:szCs w:val="28"/>
        </w:rPr>
        <w:t>4. What do I need to do next for this learning experience to have a wider positive impact (eg on others, my organisation, the sector, the profession, society)?</w:t>
      </w:r>
    </w:p>
    <w:p w14:paraId="7816C854" w14:textId="133A7388" w:rsidR="00934095" w:rsidRDefault="44E1D084" w:rsidP="493E7491">
      <w:pPr>
        <w:shd w:val="clear" w:color="auto" w:fill="FFFFFF" w:themeFill="background1"/>
        <w:spacing w:before="285" w:after="285"/>
        <w:ind w:left="300" w:right="300"/>
      </w:pPr>
      <w:r w:rsidRPr="493E7491">
        <w:rPr>
          <w:rFonts w:ascii="Lato" w:eastAsia="Lato" w:hAnsi="Lato" w:cs="Lato"/>
          <w:color w:val="202122"/>
          <w:sz w:val="28"/>
          <w:szCs w:val="28"/>
        </w:rPr>
        <w:t>Continue to develop and fine tune my abilities to ensure high quality videos are created which support our facilitators to deliver the best training that they can humanly provide.</w:t>
      </w:r>
    </w:p>
    <w:p w14:paraId="03DD6FDA" w14:textId="33E84B64" w:rsidR="00934095" w:rsidRDefault="00934095" w:rsidP="493E7491">
      <w:pPr>
        <w:rPr>
          <w:b/>
          <w:bCs/>
          <w:sz w:val="36"/>
          <w:szCs w:val="36"/>
        </w:rPr>
      </w:pPr>
    </w:p>
    <w:p w14:paraId="533349D1" w14:textId="297D245A" w:rsidR="00934095" w:rsidRDefault="00934095" w:rsidP="493E7491">
      <w:pPr>
        <w:rPr>
          <w:b/>
          <w:bCs/>
          <w:sz w:val="36"/>
          <w:szCs w:val="36"/>
        </w:rPr>
      </w:pPr>
    </w:p>
    <w:p w14:paraId="35EE5F2F" w14:textId="7EE77BE7" w:rsidR="00934095" w:rsidRDefault="00934095" w:rsidP="493E7491">
      <w:pPr>
        <w:rPr>
          <w:b/>
          <w:bCs/>
          <w:sz w:val="36"/>
          <w:szCs w:val="36"/>
        </w:rPr>
      </w:pPr>
    </w:p>
    <w:p w14:paraId="7E5F2875" w14:textId="60512007" w:rsidR="00934095" w:rsidRDefault="00934095" w:rsidP="493E7491">
      <w:pPr>
        <w:rPr>
          <w:b/>
          <w:bCs/>
          <w:sz w:val="36"/>
          <w:szCs w:val="36"/>
        </w:rPr>
      </w:pPr>
    </w:p>
    <w:p w14:paraId="26F1D87A" w14:textId="16EEFED0" w:rsidR="00934095" w:rsidRDefault="00934095" w:rsidP="00934095">
      <w:pPr>
        <w:jc w:val="center"/>
        <w:rPr>
          <w:sz w:val="36"/>
          <w:szCs w:val="36"/>
          <w:u w:val="single"/>
        </w:rPr>
      </w:pPr>
      <w:r w:rsidRPr="493E7491">
        <w:rPr>
          <w:sz w:val="36"/>
          <w:szCs w:val="36"/>
          <w:u w:val="single"/>
        </w:rPr>
        <w:t>Reference List</w:t>
      </w:r>
    </w:p>
    <w:p w14:paraId="49EF1128" w14:textId="22D4AAA7" w:rsidR="493E7491" w:rsidRDefault="493E7491" w:rsidP="493E7491">
      <w:pPr>
        <w:rPr>
          <w:sz w:val="36"/>
          <w:szCs w:val="36"/>
        </w:rPr>
      </w:pPr>
    </w:p>
    <w:p w14:paraId="74E9DD49" w14:textId="597E7B33" w:rsidR="74406342" w:rsidRDefault="74406342" w:rsidP="493E7491">
      <w:pPr>
        <w:spacing w:after="0"/>
        <w:rPr>
          <w:rFonts w:ascii="Calibri" w:eastAsia="Calibri" w:hAnsi="Calibri" w:cs="Calibri"/>
          <w:sz w:val="24"/>
          <w:szCs w:val="24"/>
        </w:rPr>
      </w:pPr>
      <w:r w:rsidRPr="493E7491">
        <w:rPr>
          <w:rFonts w:ascii="Calibri" w:eastAsia="Calibri" w:hAnsi="Calibri" w:cs="Calibri"/>
          <w:sz w:val="24"/>
          <w:szCs w:val="24"/>
        </w:rPr>
        <w:t xml:space="preserve">Gbadamosi, G. and Evans, C. (2009) “CPD as a hyperbole: why don’t employers mention it in managerial job adverts?,” </w:t>
      </w:r>
      <w:r w:rsidRPr="493E7491">
        <w:rPr>
          <w:rFonts w:ascii="Calibri" w:eastAsia="Calibri" w:hAnsi="Calibri" w:cs="Calibri"/>
          <w:i/>
          <w:iCs/>
          <w:sz w:val="24"/>
          <w:szCs w:val="24"/>
        </w:rPr>
        <w:t>The Journal of management development</w:t>
      </w:r>
      <w:r w:rsidRPr="493E7491">
        <w:rPr>
          <w:rFonts w:ascii="Calibri" w:eastAsia="Calibri" w:hAnsi="Calibri" w:cs="Calibri"/>
          <w:sz w:val="24"/>
          <w:szCs w:val="24"/>
        </w:rPr>
        <w:t xml:space="preserve">, 28(5), pp. 414–424. Available at: </w:t>
      </w:r>
      <w:hyperlink r:id="rId5">
        <w:r w:rsidRPr="493E7491">
          <w:rPr>
            <w:rStyle w:val="Hyperlink"/>
          </w:rPr>
          <w:t>https://doi.org/10.1108/02621710910955958</w:t>
        </w:r>
      </w:hyperlink>
      <w:r w:rsidRPr="493E7491">
        <w:rPr>
          <w:rFonts w:ascii="Calibri" w:eastAsia="Calibri" w:hAnsi="Calibri" w:cs="Calibri"/>
          <w:sz w:val="24"/>
          <w:szCs w:val="24"/>
        </w:rPr>
        <w:t>.</w:t>
      </w:r>
    </w:p>
    <w:p w14:paraId="0751A15C" w14:textId="00287D75" w:rsidR="493E7491" w:rsidRDefault="493E7491" w:rsidP="493E7491">
      <w:pPr>
        <w:spacing w:after="0"/>
        <w:rPr>
          <w:rFonts w:ascii="Calibri" w:eastAsia="Calibri" w:hAnsi="Calibri" w:cs="Calibri"/>
          <w:sz w:val="24"/>
          <w:szCs w:val="24"/>
        </w:rPr>
      </w:pPr>
    </w:p>
    <w:p w14:paraId="47C65E67" w14:textId="682531D6" w:rsidR="553CF88A" w:rsidRDefault="553CF88A" w:rsidP="493E7491">
      <w:pPr>
        <w:rPr>
          <w:sz w:val="24"/>
          <w:szCs w:val="24"/>
        </w:rPr>
      </w:pPr>
      <w:r w:rsidRPr="493E7491">
        <w:rPr>
          <w:sz w:val="24"/>
          <w:szCs w:val="24"/>
        </w:rPr>
        <w:t xml:space="preserve">Gov.uk (2024, Equality Act 2010 </w:t>
      </w:r>
      <w:hyperlink r:id="rId6">
        <w:r w:rsidRPr="493E7491">
          <w:rPr>
            <w:rStyle w:val="Hyperlink"/>
            <w:sz w:val="24"/>
            <w:szCs w:val="24"/>
          </w:rPr>
          <w:t>Equality Act 2010: guidance - GOV.UK (www.gov.uk)</w:t>
        </w:r>
      </w:hyperlink>
      <w:r w:rsidRPr="493E7491">
        <w:rPr>
          <w:sz w:val="24"/>
          <w:szCs w:val="24"/>
        </w:rPr>
        <w:t xml:space="preserve"> </w:t>
      </w:r>
    </w:p>
    <w:p w14:paraId="4B0044ED" w14:textId="44F1265F" w:rsidR="553CF88A" w:rsidRDefault="553CF88A" w:rsidP="493E7491">
      <w:pPr>
        <w:rPr>
          <w:rFonts w:ascii="Calibri" w:eastAsia="Calibri" w:hAnsi="Calibri" w:cs="Calibri"/>
          <w:sz w:val="24"/>
          <w:szCs w:val="24"/>
        </w:rPr>
      </w:pPr>
      <w:r w:rsidRPr="493E7491">
        <w:rPr>
          <w:sz w:val="24"/>
          <w:szCs w:val="24"/>
        </w:rPr>
        <w:t>(Accessed 11/04/2024)</w:t>
      </w:r>
    </w:p>
    <w:p w14:paraId="03D2F940" w14:textId="562857EF" w:rsidR="493E7491" w:rsidRDefault="493E7491" w:rsidP="493E7491">
      <w:pPr>
        <w:rPr>
          <w:sz w:val="24"/>
          <w:szCs w:val="24"/>
        </w:rPr>
      </w:pPr>
    </w:p>
    <w:p w14:paraId="4125BBC0" w14:textId="2749A67B" w:rsidR="553CF88A" w:rsidRDefault="553CF88A" w:rsidP="493E7491">
      <w:pPr>
        <w:rPr>
          <w:rFonts w:ascii="Calibri" w:eastAsia="Calibri" w:hAnsi="Calibri" w:cs="Calibri"/>
          <w:sz w:val="24"/>
          <w:szCs w:val="24"/>
        </w:rPr>
      </w:pPr>
      <w:r w:rsidRPr="493E7491">
        <w:rPr>
          <w:sz w:val="24"/>
          <w:szCs w:val="24"/>
        </w:rPr>
        <w:t xml:space="preserve">Gov.uk (2024) Data Protection </w:t>
      </w:r>
      <w:hyperlink r:id="rId7">
        <w:r w:rsidRPr="493E7491">
          <w:rPr>
            <w:rStyle w:val="Hyperlink"/>
            <w:sz w:val="24"/>
            <w:szCs w:val="24"/>
          </w:rPr>
          <w:t>Data protection: The Data Protection Act - GOV.UK (www.gov.uk)</w:t>
        </w:r>
      </w:hyperlink>
      <w:r w:rsidRPr="493E7491">
        <w:rPr>
          <w:sz w:val="24"/>
          <w:szCs w:val="24"/>
        </w:rPr>
        <w:t xml:space="preserve"> (Accessed 11/04/2024)</w:t>
      </w:r>
    </w:p>
    <w:p w14:paraId="15776196" w14:textId="09D0C791" w:rsidR="493E7491" w:rsidRDefault="493E7491" w:rsidP="493E7491">
      <w:pPr>
        <w:rPr>
          <w:sz w:val="24"/>
          <w:szCs w:val="24"/>
        </w:rPr>
      </w:pPr>
    </w:p>
    <w:p w14:paraId="3162D1AF" w14:textId="3712E1FE" w:rsidR="00934095" w:rsidRDefault="00934095" w:rsidP="493E7491">
      <w:pPr>
        <w:rPr>
          <w:sz w:val="24"/>
          <w:szCs w:val="24"/>
        </w:rPr>
      </w:pPr>
      <w:r w:rsidRPr="493E7491">
        <w:rPr>
          <w:sz w:val="24"/>
          <w:szCs w:val="24"/>
        </w:rPr>
        <w:t xml:space="preserve">HDUHB (2024), Benefits and Values, </w:t>
      </w:r>
      <w:hyperlink r:id="rId8" w:anchor=":~:text=At%20Hywel%20Dda%2C%20we%20have%20nine%20personal%20values%2C,honesty%20and%20openness%20%E2%80%A2%20Caring%2C%20kindness%20and%20compassion">
        <w:r w:rsidRPr="493E7491">
          <w:rPr>
            <w:rStyle w:val="Hyperlink"/>
            <w:sz w:val="24"/>
            <w:szCs w:val="24"/>
          </w:rPr>
          <w:t>Benefits and values - Hywel Dda University Health Board (nhs.wales)</w:t>
        </w:r>
      </w:hyperlink>
      <w:r w:rsidRPr="493E7491">
        <w:rPr>
          <w:sz w:val="24"/>
          <w:szCs w:val="24"/>
        </w:rPr>
        <w:t xml:space="preserve"> (Accessed 06/04/2024) </w:t>
      </w:r>
    </w:p>
    <w:p w14:paraId="393F9388" w14:textId="243C8F01" w:rsidR="493E7491" w:rsidRDefault="493E7491" w:rsidP="493E7491">
      <w:pPr>
        <w:rPr>
          <w:sz w:val="24"/>
          <w:szCs w:val="24"/>
        </w:rPr>
      </w:pPr>
    </w:p>
    <w:p w14:paraId="26BBB61E" w14:textId="77777777" w:rsidR="00356B2B" w:rsidRDefault="00356B2B" w:rsidP="00356B2B">
      <w:pPr>
        <w:rPr>
          <w:rFonts w:cstheme="minorHAnsi"/>
          <w:sz w:val="24"/>
          <w:szCs w:val="24"/>
        </w:rPr>
      </w:pPr>
      <w:r w:rsidRPr="493E7491">
        <w:rPr>
          <w:sz w:val="24"/>
          <w:szCs w:val="24"/>
        </w:rPr>
        <w:t xml:space="preserve">Waite, K </w:t>
      </w:r>
      <w:r w:rsidRPr="493E7491">
        <w:rPr>
          <w:i/>
          <w:iCs/>
          <w:sz w:val="24"/>
          <w:szCs w:val="24"/>
        </w:rPr>
        <w:t xml:space="preserve">et al. </w:t>
      </w:r>
      <w:r w:rsidRPr="493E7491">
        <w:rPr>
          <w:sz w:val="24"/>
          <w:szCs w:val="24"/>
        </w:rPr>
        <w:t xml:space="preserve">(2021) </w:t>
      </w:r>
      <w:r w:rsidRPr="493E7491">
        <w:rPr>
          <w:i/>
          <w:iCs/>
          <w:sz w:val="24"/>
          <w:szCs w:val="24"/>
        </w:rPr>
        <w:t>People Practise, a complete guide.</w:t>
      </w:r>
      <w:r w:rsidRPr="493E7491">
        <w:rPr>
          <w:sz w:val="24"/>
          <w:szCs w:val="24"/>
        </w:rPr>
        <w:t xml:space="preserve"> London: Kogan Page </w:t>
      </w:r>
    </w:p>
    <w:p w14:paraId="6E906FB5" w14:textId="2DD3F401" w:rsidR="00356B2B" w:rsidRPr="00934095" w:rsidRDefault="00356B2B" w:rsidP="493E7491">
      <w:pPr>
        <w:spacing w:after="0"/>
        <w:rPr>
          <w:rFonts w:ascii="Calibri" w:eastAsia="Calibri" w:hAnsi="Calibri" w:cs="Calibri"/>
        </w:rPr>
      </w:pPr>
    </w:p>
    <w:p w14:paraId="21182CBF" w14:textId="0234A413" w:rsidR="00356B2B" w:rsidRPr="00934095" w:rsidRDefault="0EF3F67F" w:rsidP="493E7491">
      <w:pPr>
        <w:spacing w:after="0"/>
      </w:pPr>
      <w:r w:rsidRPr="493E7491">
        <w:rPr>
          <w:rFonts w:ascii="Calibri" w:eastAsia="Calibri" w:hAnsi="Calibri" w:cs="Calibri"/>
        </w:rPr>
        <w:t xml:space="preserve">Wright, A.L., Irving, G. and Selvan Thevatas, K. (2021) “Professional Values and Managerialist Practices: Values work by nurses in the emergency department,” </w:t>
      </w:r>
      <w:r w:rsidRPr="493E7491">
        <w:rPr>
          <w:rFonts w:ascii="Calibri" w:eastAsia="Calibri" w:hAnsi="Calibri" w:cs="Calibri"/>
          <w:i/>
          <w:iCs/>
        </w:rPr>
        <w:t>Organization studies</w:t>
      </w:r>
      <w:r w:rsidRPr="493E7491">
        <w:rPr>
          <w:rFonts w:ascii="Calibri" w:eastAsia="Calibri" w:hAnsi="Calibri" w:cs="Calibri"/>
        </w:rPr>
        <w:t xml:space="preserve">, 42(9), pp. 1435–1456. Available at: </w:t>
      </w:r>
      <w:hyperlink r:id="rId9">
        <w:r w:rsidRPr="493E7491">
          <w:rPr>
            <w:rStyle w:val="Hyperlink"/>
          </w:rPr>
          <w:t>https://doi.org/10.1177/0170840620950079</w:t>
        </w:r>
      </w:hyperlink>
      <w:r w:rsidRPr="493E7491">
        <w:rPr>
          <w:rFonts w:ascii="Calibri" w:eastAsia="Calibri" w:hAnsi="Calibri" w:cs="Calibri"/>
        </w:rPr>
        <w:t>.</w:t>
      </w:r>
    </w:p>
    <w:p w14:paraId="7A519485" w14:textId="6C03A14A" w:rsidR="00356B2B" w:rsidRPr="00934095" w:rsidRDefault="00356B2B" w:rsidP="493E7491"/>
    <w:sectPr w:rsidR="00356B2B" w:rsidRPr="009340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2A1D94"/>
    <w:multiLevelType w:val="hybridMultilevel"/>
    <w:tmpl w:val="FFFFFFFF"/>
    <w:lvl w:ilvl="0" w:tplc="A1D27C12">
      <w:start w:val="1"/>
      <w:numFmt w:val="bullet"/>
      <w:lvlText w:val=""/>
      <w:lvlJc w:val="left"/>
      <w:pPr>
        <w:ind w:left="720" w:hanging="360"/>
      </w:pPr>
      <w:rPr>
        <w:rFonts w:ascii="Symbol" w:hAnsi="Symbol" w:hint="default"/>
      </w:rPr>
    </w:lvl>
    <w:lvl w:ilvl="1" w:tplc="5F48B212">
      <w:start w:val="1"/>
      <w:numFmt w:val="bullet"/>
      <w:lvlText w:val="o"/>
      <w:lvlJc w:val="left"/>
      <w:pPr>
        <w:ind w:left="1440" w:hanging="360"/>
      </w:pPr>
      <w:rPr>
        <w:rFonts w:ascii="Courier New" w:hAnsi="Courier New" w:hint="default"/>
      </w:rPr>
    </w:lvl>
    <w:lvl w:ilvl="2" w:tplc="E6EC729C">
      <w:start w:val="1"/>
      <w:numFmt w:val="bullet"/>
      <w:lvlText w:val=""/>
      <w:lvlJc w:val="left"/>
      <w:pPr>
        <w:ind w:left="2160" w:hanging="360"/>
      </w:pPr>
      <w:rPr>
        <w:rFonts w:ascii="Wingdings" w:hAnsi="Wingdings" w:hint="default"/>
      </w:rPr>
    </w:lvl>
    <w:lvl w:ilvl="3" w:tplc="448AAD2E">
      <w:start w:val="1"/>
      <w:numFmt w:val="bullet"/>
      <w:lvlText w:val=""/>
      <w:lvlJc w:val="left"/>
      <w:pPr>
        <w:ind w:left="2880" w:hanging="360"/>
      </w:pPr>
      <w:rPr>
        <w:rFonts w:ascii="Symbol" w:hAnsi="Symbol" w:hint="default"/>
      </w:rPr>
    </w:lvl>
    <w:lvl w:ilvl="4" w:tplc="6F30F95C">
      <w:start w:val="1"/>
      <w:numFmt w:val="bullet"/>
      <w:lvlText w:val="o"/>
      <w:lvlJc w:val="left"/>
      <w:pPr>
        <w:ind w:left="3600" w:hanging="360"/>
      </w:pPr>
      <w:rPr>
        <w:rFonts w:ascii="Courier New" w:hAnsi="Courier New" w:hint="default"/>
      </w:rPr>
    </w:lvl>
    <w:lvl w:ilvl="5" w:tplc="FD30E4FC">
      <w:start w:val="1"/>
      <w:numFmt w:val="bullet"/>
      <w:lvlText w:val=""/>
      <w:lvlJc w:val="left"/>
      <w:pPr>
        <w:ind w:left="4320" w:hanging="360"/>
      </w:pPr>
      <w:rPr>
        <w:rFonts w:ascii="Wingdings" w:hAnsi="Wingdings" w:hint="default"/>
      </w:rPr>
    </w:lvl>
    <w:lvl w:ilvl="6" w:tplc="4F1EA66A">
      <w:start w:val="1"/>
      <w:numFmt w:val="bullet"/>
      <w:lvlText w:val=""/>
      <w:lvlJc w:val="left"/>
      <w:pPr>
        <w:ind w:left="5040" w:hanging="360"/>
      </w:pPr>
      <w:rPr>
        <w:rFonts w:ascii="Symbol" w:hAnsi="Symbol" w:hint="default"/>
      </w:rPr>
    </w:lvl>
    <w:lvl w:ilvl="7" w:tplc="C7A0D792">
      <w:start w:val="1"/>
      <w:numFmt w:val="bullet"/>
      <w:lvlText w:val="o"/>
      <w:lvlJc w:val="left"/>
      <w:pPr>
        <w:ind w:left="5760" w:hanging="360"/>
      </w:pPr>
      <w:rPr>
        <w:rFonts w:ascii="Courier New" w:hAnsi="Courier New" w:hint="default"/>
      </w:rPr>
    </w:lvl>
    <w:lvl w:ilvl="8" w:tplc="A5426BA0">
      <w:start w:val="1"/>
      <w:numFmt w:val="bullet"/>
      <w:lvlText w:val=""/>
      <w:lvlJc w:val="left"/>
      <w:pPr>
        <w:ind w:left="6480" w:hanging="360"/>
      </w:pPr>
      <w:rPr>
        <w:rFonts w:ascii="Wingdings" w:hAnsi="Wingdings" w:hint="default"/>
      </w:rPr>
    </w:lvl>
  </w:abstractNum>
  <w:abstractNum w:abstractNumId="1" w15:restartNumberingAfterBreak="0">
    <w:nsid w:val="534E6EF4"/>
    <w:multiLevelType w:val="hybridMultilevel"/>
    <w:tmpl w:val="FFFFFFFF"/>
    <w:lvl w:ilvl="0" w:tplc="24CAD05A">
      <w:start w:val="1"/>
      <w:numFmt w:val="bullet"/>
      <w:lvlText w:val=""/>
      <w:lvlJc w:val="left"/>
      <w:pPr>
        <w:ind w:left="720" w:hanging="360"/>
      </w:pPr>
      <w:rPr>
        <w:rFonts w:ascii="Symbol" w:hAnsi="Symbol" w:hint="default"/>
      </w:rPr>
    </w:lvl>
    <w:lvl w:ilvl="1" w:tplc="BCBACF6E">
      <w:start w:val="1"/>
      <w:numFmt w:val="bullet"/>
      <w:lvlText w:val="o"/>
      <w:lvlJc w:val="left"/>
      <w:pPr>
        <w:ind w:left="1440" w:hanging="360"/>
      </w:pPr>
      <w:rPr>
        <w:rFonts w:ascii="Courier New" w:hAnsi="Courier New" w:hint="default"/>
      </w:rPr>
    </w:lvl>
    <w:lvl w:ilvl="2" w:tplc="6466F8C0">
      <w:start w:val="1"/>
      <w:numFmt w:val="bullet"/>
      <w:lvlText w:val=""/>
      <w:lvlJc w:val="left"/>
      <w:pPr>
        <w:ind w:left="2160" w:hanging="360"/>
      </w:pPr>
      <w:rPr>
        <w:rFonts w:ascii="Wingdings" w:hAnsi="Wingdings" w:hint="default"/>
      </w:rPr>
    </w:lvl>
    <w:lvl w:ilvl="3" w:tplc="9200A2B8">
      <w:start w:val="1"/>
      <w:numFmt w:val="bullet"/>
      <w:lvlText w:val=""/>
      <w:lvlJc w:val="left"/>
      <w:pPr>
        <w:ind w:left="2880" w:hanging="360"/>
      </w:pPr>
      <w:rPr>
        <w:rFonts w:ascii="Symbol" w:hAnsi="Symbol" w:hint="default"/>
      </w:rPr>
    </w:lvl>
    <w:lvl w:ilvl="4" w:tplc="0C520284">
      <w:start w:val="1"/>
      <w:numFmt w:val="bullet"/>
      <w:lvlText w:val="o"/>
      <w:lvlJc w:val="left"/>
      <w:pPr>
        <w:ind w:left="3600" w:hanging="360"/>
      </w:pPr>
      <w:rPr>
        <w:rFonts w:ascii="Courier New" w:hAnsi="Courier New" w:hint="default"/>
      </w:rPr>
    </w:lvl>
    <w:lvl w:ilvl="5" w:tplc="E976F7B4">
      <w:start w:val="1"/>
      <w:numFmt w:val="bullet"/>
      <w:lvlText w:val=""/>
      <w:lvlJc w:val="left"/>
      <w:pPr>
        <w:ind w:left="4320" w:hanging="360"/>
      </w:pPr>
      <w:rPr>
        <w:rFonts w:ascii="Wingdings" w:hAnsi="Wingdings" w:hint="default"/>
      </w:rPr>
    </w:lvl>
    <w:lvl w:ilvl="6" w:tplc="767C0394">
      <w:start w:val="1"/>
      <w:numFmt w:val="bullet"/>
      <w:lvlText w:val=""/>
      <w:lvlJc w:val="left"/>
      <w:pPr>
        <w:ind w:left="5040" w:hanging="360"/>
      </w:pPr>
      <w:rPr>
        <w:rFonts w:ascii="Symbol" w:hAnsi="Symbol" w:hint="default"/>
      </w:rPr>
    </w:lvl>
    <w:lvl w:ilvl="7" w:tplc="B2026492">
      <w:start w:val="1"/>
      <w:numFmt w:val="bullet"/>
      <w:lvlText w:val="o"/>
      <w:lvlJc w:val="left"/>
      <w:pPr>
        <w:ind w:left="5760" w:hanging="360"/>
      </w:pPr>
      <w:rPr>
        <w:rFonts w:ascii="Courier New" w:hAnsi="Courier New" w:hint="default"/>
      </w:rPr>
    </w:lvl>
    <w:lvl w:ilvl="8" w:tplc="9DB0F294">
      <w:start w:val="1"/>
      <w:numFmt w:val="bullet"/>
      <w:lvlText w:val=""/>
      <w:lvlJc w:val="left"/>
      <w:pPr>
        <w:ind w:left="6480" w:hanging="360"/>
      </w:pPr>
      <w:rPr>
        <w:rFonts w:ascii="Wingdings" w:hAnsi="Wingdings" w:hint="default"/>
      </w:rPr>
    </w:lvl>
  </w:abstractNum>
  <w:num w:numId="1" w16cid:durableId="1466006812">
    <w:abstractNumId w:val="1"/>
  </w:num>
  <w:num w:numId="2" w16cid:durableId="773862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F47"/>
    <w:rsid w:val="00100D91"/>
    <w:rsid w:val="00105C8D"/>
    <w:rsid w:val="001A3F47"/>
    <w:rsid w:val="00356B2B"/>
    <w:rsid w:val="00373CB3"/>
    <w:rsid w:val="003F1FAA"/>
    <w:rsid w:val="00804D2B"/>
    <w:rsid w:val="00934095"/>
    <w:rsid w:val="00AD60E5"/>
    <w:rsid w:val="00CA6C2C"/>
    <w:rsid w:val="00DC3B52"/>
    <w:rsid w:val="00DD6F11"/>
    <w:rsid w:val="00E80E64"/>
    <w:rsid w:val="00FD61FD"/>
    <w:rsid w:val="014C2AC5"/>
    <w:rsid w:val="02315E5F"/>
    <w:rsid w:val="030BEDAF"/>
    <w:rsid w:val="037F9DBE"/>
    <w:rsid w:val="03F98A4D"/>
    <w:rsid w:val="04CC375D"/>
    <w:rsid w:val="0568C0AE"/>
    <w:rsid w:val="05720EFA"/>
    <w:rsid w:val="05831700"/>
    <w:rsid w:val="058A99A7"/>
    <w:rsid w:val="05955AAE"/>
    <w:rsid w:val="05F74CAB"/>
    <w:rsid w:val="06A51222"/>
    <w:rsid w:val="07A7FEAE"/>
    <w:rsid w:val="07E6201B"/>
    <w:rsid w:val="08DA4E4D"/>
    <w:rsid w:val="08F79B12"/>
    <w:rsid w:val="098A3431"/>
    <w:rsid w:val="098D2D84"/>
    <w:rsid w:val="09969D0F"/>
    <w:rsid w:val="099F96C5"/>
    <w:rsid w:val="09FC94A8"/>
    <w:rsid w:val="0A437D6E"/>
    <w:rsid w:val="0AD5A74B"/>
    <w:rsid w:val="0BA3BA35"/>
    <w:rsid w:val="0BBFF2B2"/>
    <w:rsid w:val="0BD818EC"/>
    <w:rsid w:val="0C2BD713"/>
    <w:rsid w:val="0CCB3F1C"/>
    <w:rsid w:val="0D70A56B"/>
    <w:rsid w:val="0ED8D619"/>
    <w:rsid w:val="0EE3A1AE"/>
    <w:rsid w:val="0EF3F67F"/>
    <w:rsid w:val="0FDA09FF"/>
    <w:rsid w:val="11D6DA7D"/>
    <w:rsid w:val="11E19313"/>
    <w:rsid w:val="125D3B6C"/>
    <w:rsid w:val="134AA18C"/>
    <w:rsid w:val="136A6CCD"/>
    <w:rsid w:val="1586D1FE"/>
    <w:rsid w:val="15BB7EB9"/>
    <w:rsid w:val="15F4BE17"/>
    <w:rsid w:val="1686190E"/>
    <w:rsid w:val="16F8FF06"/>
    <w:rsid w:val="19D3EBB0"/>
    <w:rsid w:val="1B08B084"/>
    <w:rsid w:val="1C91510C"/>
    <w:rsid w:val="1CC8C092"/>
    <w:rsid w:val="1D0F7DE9"/>
    <w:rsid w:val="1DD8065C"/>
    <w:rsid w:val="1E550820"/>
    <w:rsid w:val="1E64394A"/>
    <w:rsid w:val="1E780296"/>
    <w:rsid w:val="1EC98AC7"/>
    <w:rsid w:val="209BB8FB"/>
    <w:rsid w:val="21126E1B"/>
    <w:rsid w:val="23E9A1E2"/>
    <w:rsid w:val="25C1267F"/>
    <w:rsid w:val="269D37D2"/>
    <w:rsid w:val="277B3770"/>
    <w:rsid w:val="2AC1F4F4"/>
    <w:rsid w:val="2B5DA629"/>
    <w:rsid w:val="2B7DC07F"/>
    <w:rsid w:val="2BA47CBB"/>
    <w:rsid w:val="2C7933B9"/>
    <w:rsid w:val="2C85A653"/>
    <w:rsid w:val="2D1990E0"/>
    <w:rsid w:val="2DD76356"/>
    <w:rsid w:val="2EB56141"/>
    <w:rsid w:val="2ED2C932"/>
    <w:rsid w:val="301E72A4"/>
    <w:rsid w:val="318644D0"/>
    <w:rsid w:val="31BBF348"/>
    <w:rsid w:val="3215FC24"/>
    <w:rsid w:val="332EA461"/>
    <w:rsid w:val="36E388C8"/>
    <w:rsid w:val="37566F82"/>
    <w:rsid w:val="37CF8551"/>
    <w:rsid w:val="39F2E9E4"/>
    <w:rsid w:val="3A544FE6"/>
    <w:rsid w:val="3AAB7727"/>
    <w:rsid w:val="3B30D80E"/>
    <w:rsid w:val="3C3FB3BA"/>
    <w:rsid w:val="3DDBDAE8"/>
    <w:rsid w:val="3FBB24AE"/>
    <w:rsid w:val="402B4FA2"/>
    <w:rsid w:val="40D2BD7E"/>
    <w:rsid w:val="42EDCD45"/>
    <w:rsid w:val="431EC6D6"/>
    <w:rsid w:val="44E1D084"/>
    <w:rsid w:val="454E06D0"/>
    <w:rsid w:val="4560662E"/>
    <w:rsid w:val="462D51B0"/>
    <w:rsid w:val="4791E42B"/>
    <w:rsid w:val="490337F4"/>
    <w:rsid w:val="493E7491"/>
    <w:rsid w:val="4BDE5178"/>
    <w:rsid w:val="4C83CEC3"/>
    <w:rsid w:val="4D512ABB"/>
    <w:rsid w:val="4E0125AF"/>
    <w:rsid w:val="4F05CBB8"/>
    <w:rsid w:val="4FF829D6"/>
    <w:rsid w:val="5138C671"/>
    <w:rsid w:val="522AF796"/>
    <w:rsid w:val="533E0661"/>
    <w:rsid w:val="54056925"/>
    <w:rsid w:val="553CF88A"/>
    <w:rsid w:val="5593154E"/>
    <w:rsid w:val="55D3333F"/>
    <w:rsid w:val="572E1B66"/>
    <w:rsid w:val="572EE5AF"/>
    <w:rsid w:val="572F54C4"/>
    <w:rsid w:val="5AFFCAD4"/>
    <w:rsid w:val="5C06F285"/>
    <w:rsid w:val="5D4CF560"/>
    <w:rsid w:val="5F25701E"/>
    <w:rsid w:val="60032AFD"/>
    <w:rsid w:val="608B0A09"/>
    <w:rsid w:val="6378FD9D"/>
    <w:rsid w:val="63C55532"/>
    <w:rsid w:val="65626CF6"/>
    <w:rsid w:val="66BEC192"/>
    <w:rsid w:val="66F2D29D"/>
    <w:rsid w:val="6752E953"/>
    <w:rsid w:val="675F1139"/>
    <w:rsid w:val="68DFA01C"/>
    <w:rsid w:val="692E79FD"/>
    <w:rsid w:val="6A62840B"/>
    <w:rsid w:val="6C83F84E"/>
    <w:rsid w:val="6CB1ACBB"/>
    <w:rsid w:val="6E2B48B1"/>
    <w:rsid w:val="6E974CC6"/>
    <w:rsid w:val="70F605EB"/>
    <w:rsid w:val="719121E8"/>
    <w:rsid w:val="7276F05E"/>
    <w:rsid w:val="72C1F5C8"/>
    <w:rsid w:val="7412C0BF"/>
    <w:rsid w:val="74406342"/>
    <w:rsid w:val="74874A3E"/>
    <w:rsid w:val="759E8563"/>
    <w:rsid w:val="768B9458"/>
    <w:rsid w:val="7793EC63"/>
    <w:rsid w:val="78BA6DE8"/>
    <w:rsid w:val="7C0ACA11"/>
    <w:rsid w:val="7D87D34E"/>
    <w:rsid w:val="7DDC4BC5"/>
    <w:rsid w:val="7EF97F29"/>
    <w:rsid w:val="7F0098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4F572"/>
  <w15:chartTrackingRefBased/>
  <w15:docId w15:val="{A1928225-A651-4CB3-88D9-D3B60C20D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34095"/>
    <w:rPr>
      <w:color w:val="0000FF"/>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duhb.nhs.wales/working-for-us/benefits-and-values/" TargetMode="External"/><Relationship Id="rId3" Type="http://schemas.openxmlformats.org/officeDocument/2006/relationships/settings" Target="settings.xml"/><Relationship Id="rId7" Type="http://schemas.openxmlformats.org/officeDocument/2006/relationships/hyperlink" Target="https://www.gov.uk/data-protec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uidance/equality-act-2010-guidance" TargetMode="External"/><Relationship Id="rId11" Type="http://schemas.openxmlformats.org/officeDocument/2006/relationships/theme" Target="theme/theme1.xml"/><Relationship Id="rId5" Type="http://schemas.openxmlformats.org/officeDocument/2006/relationships/hyperlink" Target="https://doi.org/10.1108/0262171091095595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77/017084062095007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2014</Words>
  <Characters>11480</Characters>
  <Application>Microsoft Office Word</Application>
  <DocSecurity>4</DocSecurity>
  <Lines>95</Lines>
  <Paragraphs>26</Paragraphs>
  <ScaleCrop>false</ScaleCrop>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Iwan Bond (Hywel Dda UHB - Administrator)</dc:creator>
  <cp:keywords/>
  <dc:description/>
  <cp:lastModifiedBy>Iwan Bond (Hywel Dda UHB - Administrator)</cp:lastModifiedBy>
  <cp:revision>7</cp:revision>
  <dcterms:created xsi:type="dcterms:W3CDTF">2024-04-06T07:46:00Z</dcterms:created>
  <dcterms:modified xsi:type="dcterms:W3CDTF">2024-04-12T15:16:00Z</dcterms:modified>
</cp:coreProperties>
</file>