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AA5493C"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A47F697" wp14:editId="15CBE3A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F76E52" w14:textId="645A4A7B" w:rsidR="007D1947" w:rsidRDefault="00D7236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Project planning and management in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C500C5D" w14:textId="70535E72" w:rsidR="007D1947" w:rsidRDefault="00D72360">
              <w:pPr>
                <w:pStyle w:val="NoSpacing"/>
                <w:jc w:val="center"/>
                <w:rPr>
                  <w:color w:val="5B9BD5" w:themeColor="accent1"/>
                  <w:sz w:val="28"/>
                  <w:szCs w:val="28"/>
                </w:rPr>
              </w:pPr>
              <w:r>
                <w:rPr>
                  <w:color w:val="5B9BD5" w:themeColor="accent1"/>
                  <w:sz w:val="28"/>
                  <w:szCs w:val="28"/>
                </w:rPr>
                <w:t>Thonuma Hassan 1710575</w:t>
              </w:r>
            </w:p>
          </w:sdtContent>
        </w:sdt>
        <w:p w14:paraId="05F73E0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9E8A374" wp14:editId="7CD37E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038A31E1" w14:textId="4ABA9D5A" w:rsidR="007D1947" w:rsidRDefault="00D72360">
                                    <w:pPr>
                                      <w:pStyle w:val="NoSpacing"/>
                                      <w:spacing w:after="40"/>
                                      <w:jc w:val="center"/>
                                      <w:rPr>
                                        <w:caps/>
                                        <w:color w:val="5B9BD5" w:themeColor="accent1"/>
                                        <w:sz w:val="28"/>
                                        <w:szCs w:val="28"/>
                                      </w:rPr>
                                    </w:pPr>
                                    <w:r>
                                      <w:rPr>
                                        <w:caps/>
                                        <w:color w:val="5B9BD5" w:themeColor="accent1"/>
                                        <w:sz w:val="28"/>
                                        <w:szCs w:val="28"/>
                                      </w:rPr>
                                      <w:t>December 20, 2019</w:t>
                                    </w:r>
                                  </w:p>
                                </w:sdtContent>
                              </w:sdt>
                              <w:p w14:paraId="67A83BF5" w14:textId="77777777" w:rsidR="007D1947" w:rsidRDefault="00AF065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C112130" w14:textId="77777777" w:rsidR="007D1947" w:rsidRDefault="00AF065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E8A37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038A31E1" w14:textId="4ABA9D5A" w:rsidR="007D1947" w:rsidRDefault="00D72360">
                              <w:pPr>
                                <w:pStyle w:val="NoSpacing"/>
                                <w:spacing w:after="40"/>
                                <w:jc w:val="center"/>
                                <w:rPr>
                                  <w:caps/>
                                  <w:color w:val="5B9BD5" w:themeColor="accent1"/>
                                  <w:sz w:val="28"/>
                                  <w:szCs w:val="28"/>
                                </w:rPr>
                              </w:pPr>
                              <w:r>
                                <w:rPr>
                                  <w:caps/>
                                  <w:color w:val="5B9BD5" w:themeColor="accent1"/>
                                  <w:sz w:val="28"/>
                                  <w:szCs w:val="28"/>
                                </w:rPr>
                                <w:t>December 20, 2019</w:t>
                              </w:r>
                            </w:p>
                          </w:sdtContent>
                        </w:sdt>
                        <w:p w14:paraId="67A83BF5" w14:textId="77777777" w:rsidR="007D1947" w:rsidRDefault="00AF065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C112130" w14:textId="77777777" w:rsidR="007D1947" w:rsidRDefault="00AF065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8AF44AE" wp14:editId="56EAAA0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D9A772" w14:textId="13E609A4" w:rsidR="007D1947" w:rsidRDefault="007D1947" w:rsidP="00D72360">
          <w:pPr>
            <w:pStyle w:val="Heading1"/>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0F9AF89" w14:textId="77777777" w:rsidR="007D1947" w:rsidRDefault="007D1947">
              <w:pPr>
                <w:pStyle w:val="TOCHeading"/>
              </w:pPr>
              <w:r>
                <w:t>Table of Contents</w:t>
              </w:r>
            </w:p>
            <w:p w14:paraId="0230C5C4" w14:textId="6D2C1AE3" w:rsidR="00D367D3"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393077" w:history="1">
                <w:r w:rsidR="00D367D3" w:rsidRPr="007015D2">
                  <w:rPr>
                    <w:rStyle w:val="Hyperlink"/>
                    <w:noProof/>
                  </w:rPr>
                  <w:t>Introduction</w:t>
                </w:r>
                <w:r w:rsidR="00D367D3">
                  <w:rPr>
                    <w:noProof/>
                    <w:webHidden/>
                  </w:rPr>
                  <w:tab/>
                </w:r>
                <w:r w:rsidR="00D367D3">
                  <w:rPr>
                    <w:noProof/>
                    <w:webHidden/>
                  </w:rPr>
                  <w:fldChar w:fldCharType="begin"/>
                </w:r>
                <w:r w:rsidR="00D367D3">
                  <w:rPr>
                    <w:noProof/>
                    <w:webHidden/>
                  </w:rPr>
                  <w:instrText xml:space="preserve"> PAGEREF _Toc27393077 \h </w:instrText>
                </w:r>
                <w:r w:rsidR="00D367D3">
                  <w:rPr>
                    <w:noProof/>
                    <w:webHidden/>
                  </w:rPr>
                </w:r>
                <w:r w:rsidR="00D367D3">
                  <w:rPr>
                    <w:noProof/>
                    <w:webHidden/>
                  </w:rPr>
                  <w:fldChar w:fldCharType="separate"/>
                </w:r>
                <w:r w:rsidR="00D367D3">
                  <w:rPr>
                    <w:noProof/>
                    <w:webHidden/>
                  </w:rPr>
                  <w:t>2</w:t>
                </w:r>
                <w:r w:rsidR="00D367D3">
                  <w:rPr>
                    <w:noProof/>
                    <w:webHidden/>
                  </w:rPr>
                  <w:fldChar w:fldCharType="end"/>
                </w:r>
              </w:hyperlink>
            </w:p>
            <w:p w14:paraId="241FA255" w14:textId="6DC2DFA7" w:rsidR="00D367D3" w:rsidRDefault="00D367D3">
              <w:pPr>
                <w:pStyle w:val="TOC1"/>
                <w:tabs>
                  <w:tab w:val="right" w:leader="dot" w:pos="9016"/>
                </w:tabs>
                <w:rPr>
                  <w:rFonts w:eastAsiaTheme="minorEastAsia"/>
                  <w:noProof/>
                  <w:lang w:eastAsia="en-GB"/>
                </w:rPr>
              </w:pPr>
              <w:hyperlink w:anchor="_Toc27393078" w:history="1">
                <w:r w:rsidRPr="007015D2">
                  <w:rPr>
                    <w:rStyle w:val="Hyperlink"/>
                    <w:noProof/>
                  </w:rPr>
                  <w:t>Main Findings</w:t>
                </w:r>
                <w:r>
                  <w:rPr>
                    <w:noProof/>
                    <w:webHidden/>
                  </w:rPr>
                  <w:tab/>
                </w:r>
                <w:r>
                  <w:rPr>
                    <w:noProof/>
                    <w:webHidden/>
                  </w:rPr>
                  <w:fldChar w:fldCharType="begin"/>
                </w:r>
                <w:r>
                  <w:rPr>
                    <w:noProof/>
                    <w:webHidden/>
                  </w:rPr>
                  <w:instrText xml:space="preserve"> PAGEREF _Toc27393078 \h </w:instrText>
                </w:r>
                <w:r>
                  <w:rPr>
                    <w:noProof/>
                    <w:webHidden/>
                  </w:rPr>
                </w:r>
                <w:r>
                  <w:rPr>
                    <w:noProof/>
                    <w:webHidden/>
                  </w:rPr>
                  <w:fldChar w:fldCharType="separate"/>
                </w:r>
                <w:r>
                  <w:rPr>
                    <w:noProof/>
                    <w:webHidden/>
                  </w:rPr>
                  <w:t>3</w:t>
                </w:r>
                <w:r>
                  <w:rPr>
                    <w:noProof/>
                    <w:webHidden/>
                  </w:rPr>
                  <w:fldChar w:fldCharType="end"/>
                </w:r>
              </w:hyperlink>
            </w:p>
            <w:p w14:paraId="6CA35E36" w14:textId="1035759D" w:rsidR="00D367D3" w:rsidRDefault="00D367D3">
              <w:pPr>
                <w:pStyle w:val="TOC2"/>
                <w:tabs>
                  <w:tab w:val="right" w:leader="dot" w:pos="9016"/>
                </w:tabs>
                <w:rPr>
                  <w:rFonts w:eastAsiaTheme="minorEastAsia"/>
                  <w:noProof/>
                  <w:lang w:eastAsia="en-GB"/>
                </w:rPr>
              </w:pPr>
              <w:hyperlink w:anchor="_Toc27393079" w:history="1">
                <w:r w:rsidRPr="007015D2">
                  <w:rPr>
                    <w:rStyle w:val="Hyperlink"/>
                    <w:noProof/>
                  </w:rPr>
                  <w:t>Initiating stage</w:t>
                </w:r>
                <w:r>
                  <w:rPr>
                    <w:noProof/>
                    <w:webHidden/>
                  </w:rPr>
                  <w:tab/>
                </w:r>
                <w:r>
                  <w:rPr>
                    <w:noProof/>
                    <w:webHidden/>
                  </w:rPr>
                  <w:fldChar w:fldCharType="begin"/>
                </w:r>
                <w:r>
                  <w:rPr>
                    <w:noProof/>
                    <w:webHidden/>
                  </w:rPr>
                  <w:instrText xml:space="preserve"> PAGEREF _Toc27393079 \h </w:instrText>
                </w:r>
                <w:r>
                  <w:rPr>
                    <w:noProof/>
                    <w:webHidden/>
                  </w:rPr>
                </w:r>
                <w:r>
                  <w:rPr>
                    <w:noProof/>
                    <w:webHidden/>
                  </w:rPr>
                  <w:fldChar w:fldCharType="separate"/>
                </w:r>
                <w:r>
                  <w:rPr>
                    <w:noProof/>
                    <w:webHidden/>
                  </w:rPr>
                  <w:t>3</w:t>
                </w:r>
                <w:r>
                  <w:rPr>
                    <w:noProof/>
                    <w:webHidden/>
                  </w:rPr>
                  <w:fldChar w:fldCharType="end"/>
                </w:r>
              </w:hyperlink>
            </w:p>
            <w:p w14:paraId="52622B76" w14:textId="60D9C0CE" w:rsidR="00D367D3" w:rsidRDefault="00D367D3">
              <w:pPr>
                <w:pStyle w:val="TOC2"/>
                <w:tabs>
                  <w:tab w:val="right" w:leader="dot" w:pos="9016"/>
                </w:tabs>
                <w:rPr>
                  <w:rFonts w:eastAsiaTheme="minorEastAsia"/>
                  <w:noProof/>
                  <w:lang w:eastAsia="en-GB"/>
                </w:rPr>
              </w:pPr>
              <w:hyperlink w:anchor="_Toc27393080" w:history="1">
                <w:r w:rsidRPr="007015D2">
                  <w:rPr>
                    <w:rStyle w:val="Hyperlink"/>
                    <w:noProof/>
                  </w:rPr>
                  <w:t>Planning Stage</w:t>
                </w:r>
                <w:r>
                  <w:rPr>
                    <w:noProof/>
                    <w:webHidden/>
                  </w:rPr>
                  <w:tab/>
                </w:r>
                <w:r>
                  <w:rPr>
                    <w:noProof/>
                    <w:webHidden/>
                  </w:rPr>
                  <w:fldChar w:fldCharType="begin"/>
                </w:r>
                <w:r>
                  <w:rPr>
                    <w:noProof/>
                    <w:webHidden/>
                  </w:rPr>
                  <w:instrText xml:space="preserve"> PAGEREF _Toc27393080 \h </w:instrText>
                </w:r>
                <w:r>
                  <w:rPr>
                    <w:noProof/>
                    <w:webHidden/>
                  </w:rPr>
                </w:r>
                <w:r>
                  <w:rPr>
                    <w:noProof/>
                    <w:webHidden/>
                  </w:rPr>
                  <w:fldChar w:fldCharType="separate"/>
                </w:r>
                <w:r>
                  <w:rPr>
                    <w:noProof/>
                    <w:webHidden/>
                  </w:rPr>
                  <w:t>5</w:t>
                </w:r>
                <w:r>
                  <w:rPr>
                    <w:noProof/>
                    <w:webHidden/>
                  </w:rPr>
                  <w:fldChar w:fldCharType="end"/>
                </w:r>
              </w:hyperlink>
            </w:p>
            <w:p w14:paraId="1B2A32CC" w14:textId="41B4FEFF" w:rsidR="00D367D3" w:rsidRDefault="00D367D3">
              <w:pPr>
                <w:pStyle w:val="TOC2"/>
                <w:tabs>
                  <w:tab w:val="right" w:leader="dot" w:pos="9016"/>
                </w:tabs>
                <w:rPr>
                  <w:rFonts w:eastAsiaTheme="minorEastAsia"/>
                  <w:noProof/>
                  <w:lang w:eastAsia="en-GB"/>
                </w:rPr>
              </w:pPr>
              <w:hyperlink w:anchor="_Toc27393081" w:history="1">
                <w:r w:rsidRPr="007015D2">
                  <w:rPr>
                    <w:rStyle w:val="Hyperlink"/>
                    <w:noProof/>
                  </w:rPr>
                  <w:t>Executing Stage</w:t>
                </w:r>
                <w:r>
                  <w:rPr>
                    <w:noProof/>
                    <w:webHidden/>
                  </w:rPr>
                  <w:tab/>
                </w:r>
                <w:r>
                  <w:rPr>
                    <w:noProof/>
                    <w:webHidden/>
                  </w:rPr>
                  <w:fldChar w:fldCharType="begin"/>
                </w:r>
                <w:r>
                  <w:rPr>
                    <w:noProof/>
                    <w:webHidden/>
                  </w:rPr>
                  <w:instrText xml:space="preserve"> PAGEREF _Toc27393081 \h </w:instrText>
                </w:r>
                <w:r>
                  <w:rPr>
                    <w:noProof/>
                    <w:webHidden/>
                  </w:rPr>
                </w:r>
                <w:r>
                  <w:rPr>
                    <w:noProof/>
                    <w:webHidden/>
                  </w:rPr>
                  <w:fldChar w:fldCharType="separate"/>
                </w:r>
                <w:r>
                  <w:rPr>
                    <w:noProof/>
                    <w:webHidden/>
                  </w:rPr>
                  <w:t>6</w:t>
                </w:r>
                <w:r>
                  <w:rPr>
                    <w:noProof/>
                    <w:webHidden/>
                  </w:rPr>
                  <w:fldChar w:fldCharType="end"/>
                </w:r>
              </w:hyperlink>
            </w:p>
            <w:p w14:paraId="3CEB8949" w14:textId="7A8A941D" w:rsidR="00D367D3" w:rsidRDefault="00D367D3">
              <w:pPr>
                <w:pStyle w:val="TOC2"/>
                <w:tabs>
                  <w:tab w:val="right" w:leader="dot" w:pos="9016"/>
                </w:tabs>
                <w:rPr>
                  <w:rFonts w:eastAsiaTheme="minorEastAsia"/>
                  <w:noProof/>
                  <w:lang w:eastAsia="en-GB"/>
                </w:rPr>
              </w:pPr>
              <w:hyperlink w:anchor="_Toc27393082" w:history="1">
                <w:r w:rsidRPr="007015D2">
                  <w:rPr>
                    <w:rStyle w:val="Hyperlink"/>
                    <w:noProof/>
                  </w:rPr>
                  <w:t>Monitoring and Evaluating Stage</w:t>
                </w:r>
                <w:r>
                  <w:rPr>
                    <w:noProof/>
                    <w:webHidden/>
                  </w:rPr>
                  <w:tab/>
                </w:r>
                <w:r>
                  <w:rPr>
                    <w:noProof/>
                    <w:webHidden/>
                  </w:rPr>
                  <w:fldChar w:fldCharType="begin"/>
                </w:r>
                <w:r>
                  <w:rPr>
                    <w:noProof/>
                    <w:webHidden/>
                  </w:rPr>
                  <w:instrText xml:space="preserve"> PAGEREF _Toc27393082 \h </w:instrText>
                </w:r>
                <w:r>
                  <w:rPr>
                    <w:noProof/>
                    <w:webHidden/>
                  </w:rPr>
                </w:r>
                <w:r>
                  <w:rPr>
                    <w:noProof/>
                    <w:webHidden/>
                  </w:rPr>
                  <w:fldChar w:fldCharType="separate"/>
                </w:r>
                <w:r>
                  <w:rPr>
                    <w:noProof/>
                    <w:webHidden/>
                  </w:rPr>
                  <w:t>8</w:t>
                </w:r>
                <w:r>
                  <w:rPr>
                    <w:noProof/>
                    <w:webHidden/>
                  </w:rPr>
                  <w:fldChar w:fldCharType="end"/>
                </w:r>
              </w:hyperlink>
            </w:p>
            <w:p w14:paraId="32FE92CE" w14:textId="0CC3BDBE" w:rsidR="00D367D3" w:rsidRDefault="00D367D3">
              <w:pPr>
                <w:pStyle w:val="TOC2"/>
                <w:tabs>
                  <w:tab w:val="right" w:leader="dot" w:pos="9016"/>
                </w:tabs>
                <w:rPr>
                  <w:rFonts w:eastAsiaTheme="minorEastAsia"/>
                  <w:noProof/>
                  <w:lang w:eastAsia="en-GB"/>
                </w:rPr>
              </w:pPr>
              <w:hyperlink w:anchor="_Toc27393083" w:history="1">
                <w:r w:rsidRPr="007015D2">
                  <w:rPr>
                    <w:rStyle w:val="Hyperlink"/>
                    <w:noProof/>
                  </w:rPr>
                  <w:t>Closing Stage</w:t>
                </w:r>
                <w:r>
                  <w:rPr>
                    <w:noProof/>
                    <w:webHidden/>
                  </w:rPr>
                  <w:tab/>
                </w:r>
                <w:r>
                  <w:rPr>
                    <w:noProof/>
                    <w:webHidden/>
                  </w:rPr>
                  <w:fldChar w:fldCharType="begin"/>
                </w:r>
                <w:r>
                  <w:rPr>
                    <w:noProof/>
                    <w:webHidden/>
                  </w:rPr>
                  <w:instrText xml:space="preserve"> PAGEREF _Toc27393083 \h </w:instrText>
                </w:r>
                <w:r>
                  <w:rPr>
                    <w:noProof/>
                    <w:webHidden/>
                  </w:rPr>
                </w:r>
                <w:r>
                  <w:rPr>
                    <w:noProof/>
                    <w:webHidden/>
                  </w:rPr>
                  <w:fldChar w:fldCharType="separate"/>
                </w:r>
                <w:r>
                  <w:rPr>
                    <w:noProof/>
                    <w:webHidden/>
                  </w:rPr>
                  <w:t>10</w:t>
                </w:r>
                <w:r>
                  <w:rPr>
                    <w:noProof/>
                    <w:webHidden/>
                  </w:rPr>
                  <w:fldChar w:fldCharType="end"/>
                </w:r>
              </w:hyperlink>
            </w:p>
            <w:p w14:paraId="6B52C824" w14:textId="6F3F2A80" w:rsidR="00D367D3" w:rsidRDefault="00D367D3">
              <w:pPr>
                <w:pStyle w:val="TOC1"/>
                <w:tabs>
                  <w:tab w:val="right" w:leader="dot" w:pos="9016"/>
                </w:tabs>
                <w:rPr>
                  <w:rFonts w:eastAsiaTheme="minorEastAsia"/>
                  <w:noProof/>
                  <w:lang w:eastAsia="en-GB"/>
                </w:rPr>
              </w:pPr>
              <w:hyperlink w:anchor="_Toc27393084" w:history="1">
                <w:r w:rsidRPr="007015D2">
                  <w:rPr>
                    <w:rStyle w:val="Hyperlink"/>
                    <w:noProof/>
                  </w:rPr>
                  <w:t>Conclusion</w:t>
                </w:r>
                <w:r>
                  <w:rPr>
                    <w:noProof/>
                    <w:webHidden/>
                  </w:rPr>
                  <w:tab/>
                </w:r>
                <w:r>
                  <w:rPr>
                    <w:noProof/>
                    <w:webHidden/>
                  </w:rPr>
                  <w:fldChar w:fldCharType="begin"/>
                </w:r>
                <w:r>
                  <w:rPr>
                    <w:noProof/>
                    <w:webHidden/>
                  </w:rPr>
                  <w:instrText xml:space="preserve"> PAGEREF _Toc27393084 \h </w:instrText>
                </w:r>
                <w:r>
                  <w:rPr>
                    <w:noProof/>
                    <w:webHidden/>
                  </w:rPr>
                </w:r>
                <w:r>
                  <w:rPr>
                    <w:noProof/>
                    <w:webHidden/>
                  </w:rPr>
                  <w:fldChar w:fldCharType="separate"/>
                </w:r>
                <w:r>
                  <w:rPr>
                    <w:noProof/>
                    <w:webHidden/>
                  </w:rPr>
                  <w:t>13</w:t>
                </w:r>
                <w:r>
                  <w:rPr>
                    <w:noProof/>
                    <w:webHidden/>
                  </w:rPr>
                  <w:fldChar w:fldCharType="end"/>
                </w:r>
              </w:hyperlink>
            </w:p>
            <w:p w14:paraId="61D50F14" w14:textId="33F23A7A" w:rsidR="00D367D3" w:rsidRDefault="00D367D3">
              <w:pPr>
                <w:pStyle w:val="TOC1"/>
                <w:tabs>
                  <w:tab w:val="right" w:leader="dot" w:pos="9016"/>
                </w:tabs>
                <w:rPr>
                  <w:rFonts w:eastAsiaTheme="minorEastAsia"/>
                  <w:noProof/>
                  <w:lang w:eastAsia="en-GB"/>
                </w:rPr>
              </w:pPr>
              <w:hyperlink w:anchor="_Toc27393085" w:history="1">
                <w:r w:rsidRPr="007015D2">
                  <w:rPr>
                    <w:rStyle w:val="Hyperlink"/>
                    <w:noProof/>
                  </w:rPr>
                  <w:t>References</w:t>
                </w:r>
                <w:r>
                  <w:rPr>
                    <w:noProof/>
                    <w:webHidden/>
                  </w:rPr>
                  <w:tab/>
                </w:r>
                <w:r>
                  <w:rPr>
                    <w:noProof/>
                    <w:webHidden/>
                  </w:rPr>
                  <w:fldChar w:fldCharType="begin"/>
                </w:r>
                <w:r>
                  <w:rPr>
                    <w:noProof/>
                    <w:webHidden/>
                  </w:rPr>
                  <w:instrText xml:space="preserve"> PAGEREF _Toc27393085 \h </w:instrText>
                </w:r>
                <w:r>
                  <w:rPr>
                    <w:noProof/>
                    <w:webHidden/>
                  </w:rPr>
                </w:r>
                <w:r>
                  <w:rPr>
                    <w:noProof/>
                    <w:webHidden/>
                  </w:rPr>
                  <w:fldChar w:fldCharType="separate"/>
                </w:r>
                <w:r>
                  <w:rPr>
                    <w:noProof/>
                    <w:webHidden/>
                  </w:rPr>
                  <w:t>14</w:t>
                </w:r>
                <w:r>
                  <w:rPr>
                    <w:noProof/>
                    <w:webHidden/>
                  </w:rPr>
                  <w:fldChar w:fldCharType="end"/>
                </w:r>
              </w:hyperlink>
            </w:p>
            <w:p w14:paraId="65448528" w14:textId="45B051CD" w:rsidR="007D1947" w:rsidRDefault="007D1947">
              <w:r>
                <w:rPr>
                  <w:b/>
                  <w:bCs/>
                  <w:noProof/>
                </w:rPr>
                <w:fldChar w:fldCharType="end"/>
              </w:r>
            </w:p>
          </w:sdtContent>
        </w:sdt>
        <w:p w14:paraId="10B52F11" w14:textId="77777777" w:rsidR="007D1947" w:rsidRDefault="007D1947"/>
        <w:p w14:paraId="11DB695C" w14:textId="77777777" w:rsidR="007D1947" w:rsidRDefault="007D1947"/>
        <w:p w14:paraId="29659B28" w14:textId="77777777" w:rsidR="007D1947" w:rsidRDefault="007D1947"/>
        <w:p w14:paraId="39FE11DE" w14:textId="77777777" w:rsidR="007D1947" w:rsidRDefault="007D1947"/>
        <w:p w14:paraId="63003E4C" w14:textId="77777777" w:rsidR="007D1947" w:rsidRDefault="007D1947"/>
        <w:p w14:paraId="1B62E2D9" w14:textId="77777777" w:rsidR="007D1947" w:rsidRDefault="007D1947"/>
        <w:p w14:paraId="3BA54E43" w14:textId="77777777" w:rsidR="007D1947" w:rsidRDefault="007D1947"/>
        <w:p w14:paraId="4FB8395B" w14:textId="77777777" w:rsidR="007D1947" w:rsidRDefault="007D1947"/>
        <w:p w14:paraId="697D29CE" w14:textId="77777777" w:rsidR="007D1947" w:rsidRDefault="007D1947"/>
        <w:p w14:paraId="01B9A433" w14:textId="77777777" w:rsidR="007D1947" w:rsidRDefault="007D1947"/>
        <w:p w14:paraId="49DCDC45" w14:textId="77777777" w:rsidR="007D1947" w:rsidRDefault="007D1947"/>
        <w:p w14:paraId="38FB0F32" w14:textId="77777777" w:rsidR="007D1947" w:rsidRDefault="007D1947"/>
        <w:p w14:paraId="1282D0A0" w14:textId="77777777" w:rsidR="007D1947" w:rsidRDefault="007D1947"/>
        <w:p w14:paraId="3F8A4D56" w14:textId="77777777" w:rsidR="007D1947" w:rsidRDefault="007D1947"/>
        <w:p w14:paraId="37C5B376" w14:textId="77777777" w:rsidR="007D1947" w:rsidRDefault="007D1947"/>
        <w:p w14:paraId="368279D4" w14:textId="77777777" w:rsidR="007D1947" w:rsidRDefault="007D1947"/>
        <w:p w14:paraId="46888A30" w14:textId="77777777" w:rsidR="00E32BF1" w:rsidRDefault="00E32BF1"/>
        <w:p w14:paraId="7F2A3AE9" w14:textId="77777777" w:rsidR="00E32BF1" w:rsidRDefault="00E32BF1"/>
        <w:p w14:paraId="1222F6EE" w14:textId="77777777" w:rsidR="00E32BF1" w:rsidRDefault="00E32BF1"/>
        <w:p w14:paraId="6267CCB8" w14:textId="77777777" w:rsidR="00E32BF1" w:rsidRDefault="00E32BF1"/>
        <w:p w14:paraId="49395896" w14:textId="77777777" w:rsidR="00D72360" w:rsidRDefault="00D72360"/>
        <w:p w14:paraId="569D94B5" w14:textId="77777777" w:rsidR="007D1947" w:rsidRDefault="007D1947" w:rsidP="00A12B58">
          <w:pPr>
            <w:pStyle w:val="Heading1"/>
          </w:pPr>
          <w:bookmarkStart w:id="0" w:name="_Toc27393077"/>
          <w:r>
            <w:lastRenderedPageBreak/>
            <w:t>Introduction</w:t>
          </w:r>
          <w:bookmarkEnd w:id="0"/>
        </w:p>
        <w:p w14:paraId="64581130" w14:textId="352F82AC" w:rsidR="00CA7F1C" w:rsidRDefault="005A3F77" w:rsidP="00CA7F1C">
          <w:pPr>
            <w:spacing w:line="480" w:lineRule="auto"/>
            <w:jc w:val="both"/>
            <w:rPr>
              <w:sz w:val="24"/>
              <w:szCs w:val="24"/>
            </w:rPr>
          </w:pPr>
          <w:r w:rsidRPr="005A3F77">
            <w:rPr>
              <w:sz w:val="24"/>
              <w:szCs w:val="24"/>
            </w:rPr>
            <w:t>The central theme of this report is based on project management</w:t>
          </w:r>
          <w:r w:rsidR="008D5159">
            <w:rPr>
              <w:sz w:val="24"/>
              <w:szCs w:val="24"/>
            </w:rPr>
            <w:t xml:space="preserve">, </w:t>
          </w:r>
          <w:r w:rsidR="009E16F6">
            <w:rPr>
              <w:sz w:val="24"/>
              <w:szCs w:val="24"/>
            </w:rPr>
            <w:t xml:space="preserve">as organisations </w:t>
          </w:r>
          <w:r w:rsidR="00417715">
            <w:rPr>
              <w:sz w:val="24"/>
              <w:szCs w:val="24"/>
            </w:rPr>
            <w:t xml:space="preserve">carry out a lot of </w:t>
          </w:r>
          <w:r w:rsidR="00DE3EA7">
            <w:rPr>
              <w:sz w:val="24"/>
              <w:szCs w:val="24"/>
            </w:rPr>
            <w:t>project-based</w:t>
          </w:r>
          <w:r w:rsidR="00417715">
            <w:rPr>
              <w:sz w:val="24"/>
              <w:szCs w:val="24"/>
            </w:rPr>
            <w:t xml:space="preserve"> work to </w:t>
          </w:r>
          <w:r w:rsidR="008F1EFC">
            <w:rPr>
              <w:sz w:val="24"/>
              <w:szCs w:val="24"/>
            </w:rPr>
            <w:t xml:space="preserve">aim to reach a </w:t>
          </w:r>
          <w:r w:rsidR="008F1EFC">
            <w:rPr>
              <w:sz w:val="24"/>
              <w:szCs w:val="24"/>
            </w:rPr>
            <w:t xml:space="preserve">specific goal or achieve a particular success criteria </w:t>
          </w:r>
          <w:r w:rsidR="008F1EFC" w:rsidRPr="007C2D9C">
            <w:rPr>
              <w:sz w:val="24"/>
              <w:szCs w:val="24"/>
            </w:rPr>
            <w:t>(Apm.org, 2019).</w:t>
          </w:r>
          <w:r w:rsidR="008F1EFC">
            <w:rPr>
              <w:sz w:val="24"/>
              <w:szCs w:val="24"/>
            </w:rPr>
            <w:t xml:space="preserve"> </w:t>
          </w:r>
          <w:r w:rsidR="007A0E86" w:rsidRPr="005A3F77">
            <w:rPr>
              <w:sz w:val="24"/>
              <w:szCs w:val="24"/>
            </w:rPr>
            <w:t>All the projects are maintained and controlled by applying tools and techniques</w:t>
          </w:r>
          <w:r w:rsidR="00135734">
            <w:rPr>
              <w:sz w:val="24"/>
              <w:szCs w:val="24"/>
            </w:rPr>
            <w:t>,</w:t>
          </w:r>
          <w:r w:rsidR="007A0E86" w:rsidRPr="005A3F77">
            <w:rPr>
              <w:sz w:val="24"/>
              <w:szCs w:val="24"/>
            </w:rPr>
            <w:t xml:space="preserve"> as most organisations believe that these tools help</w:t>
          </w:r>
          <w:r w:rsidR="00BD735E">
            <w:rPr>
              <w:sz w:val="24"/>
              <w:szCs w:val="24"/>
            </w:rPr>
            <w:t xml:space="preserve">s to improve </w:t>
          </w:r>
          <w:r w:rsidR="00086E9C">
            <w:rPr>
              <w:sz w:val="24"/>
              <w:szCs w:val="24"/>
            </w:rPr>
            <w:t xml:space="preserve">the </w:t>
          </w:r>
          <w:r w:rsidR="00A42849">
            <w:rPr>
              <w:sz w:val="24"/>
              <w:szCs w:val="24"/>
            </w:rPr>
            <w:t xml:space="preserve">efficiency </w:t>
          </w:r>
          <w:r w:rsidR="00086E9C">
            <w:rPr>
              <w:sz w:val="24"/>
              <w:szCs w:val="24"/>
            </w:rPr>
            <w:t xml:space="preserve"> </w:t>
          </w:r>
          <w:r w:rsidR="003605AA">
            <w:rPr>
              <w:sz w:val="24"/>
              <w:szCs w:val="24"/>
            </w:rPr>
            <w:t xml:space="preserve">and effectiveness of the </w:t>
          </w:r>
          <w:r w:rsidR="00AF3E54">
            <w:rPr>
              <w:sz w:val="24"/>
              <w:szCs w:val="24"/>
            </w:rPr>
            <w:t>project by increasing the productivity, overall performance</w:t>
          </w:r>
          <w:r w:rsidR="001808F9">
            <w:rPr>
              <w:sz w:val="24"/>
              <w:szCs w:val="24"/>
            </w:rPr>
            <w:t xml:space="preserve"> level</w:t>
          </w:r>
          <w:r w:rsidR="00AF3E54">
            <w:rPr>
              <w:sz w:val="24"/>
              <w:szCs w:val="24"/>
            </w:rPr>
            <w:t xml:space="preserve"> and </w:t>
          </w:r>
          <w:r w:rsidR="005B68FE">
            <w:rPr>
              <w:sz w:val="24"/>
              <w:szCs w:val="24"/>
            </w:rPr>
            <w:t xml:space="preserve">allows the project to run </w:t>
          </w:r>
          <w:r w:rsidR="00CA7F1C">
            <w:rPr>
              <w:sz w:val="24"/>
              <w:szCs w:val="24"/>
            </w:rPr>
            <w:t>smoothly</w:t>
          </w:r>
          <w:r w:rsidR="005B68FE">
            <w:rPr>
              <w:sz w:val="24"/>
              <w:szCs w:val="24"/>
            </w:rPr>
            <w:t xml:space="preserve"> between each </w:t>
          </w:r>
          <w:r w:rsidR="00CA7F1C">
            <w:rPr>
              <w:sz w:val="24"/>
              <w:szCs w:val="24"/>
            </w:rPr>
            <w:t xml:space="preserve">task </w:t>
          </w:r>
          <w:r w:rsidR="00CA7F1C" w:rsidRPr="005A3F77">
            <w:rPr>
              <w:sz w:val="24"/>
              <w:szCs w:val="24"/>
            </w:rPr>
            <w:t>(BC Campus,2019).</w:t>
          </w:r>
        </w:p>
        <w:p w14:paraId="1980561D" w14:textId="77777777" w:rsidR="00D2629D" w:rsidRPr="005A3F77" w:rsidRDefault="00D032E3" w:rsidP="00D2629D">
          <w:pPr>
            <w:spacing w:line="480" w:lineRule="auto"/>
            <w:jc w:val="both"/>
            <w:rPr>
              <w:sz w:val="24"/>
              <w:szCs w:val="24"/>
            </w:rPr>
          </w:pPr>
          <w:r w:rsidRPr="00D032E3">
            <w:rPr>
              <w:sz w:val="24"/>
              <w:szCs w:val="24"/>
            </w:rPr>
            <w:t xml:space="preserve">In </w:t>
          </w:r>
          <w:r>
            <w:rPr>
              <w:sz w:val="24"/>
              <w:szCs w:val="24"/>
            </w:rPr>
            <w:t xml:space="preserve">order to explain </w:t>
          </w:r>
          <w:r w:rsidR="00B92165">
            <w:rPr>
              <w:sz w:val="24"/>
              <w:szCs w:val="24"/>
            </w:rPr>
            <w:t xml:space="preserve">these tools further, this report will </w:t>
          </w:r>
          <w:r w:rsidR="00A73D28">
            <w:rPr>
              <w:sz w:val="24"/>
              <w:szCs w:val="24"/>
            </w:rPr>
            <w:t xml:space="preserve">look into the project helping Cardiff Muslim </w:t>
          </w:r>
          <w:r w:rsidR="00D2629D">
            <w:rPr>
              <w:sz w:val="24"/>
              <w:szCs w:val="24"/>
            </w:rPr>
            <w:t xml:space="preserve">schools </w:t>
          </w:r>
          <w:r w:rsidR="00D2629D" w:rsidRPr="005A3F77">
            <w:rPr>
              <w:sz w:val="24"/>
              <w:szCs w:val="24"/>
            </w:rPr>
            <w:t xml:space="preserve">charity week, as the school is a self- funded establishment, its aim was to split their donations with </w:t>
          </w:r>
          <w:r w:rsidR="00D2629D">
            <w:rPr>
              <w:sz w:val="24"/>
              <w:szCs w:val="24"/>
            </w:rPr>
            <w:t>L</w:t>
          </w:r>
          <w:r w:rsidR="00D2629D" w:rsidRPr="005A3F77">
            <w:rPr>
              <w:sz w:val="24"/>
              <w:szCs w:val="24"/>
            </w:rPr>
            <w:t xml:space="preserve">atch and Islamic relief to raise £4000 by having the children engage in various activities to raise awareness (CMPS,2019). </w:t>
          </w:r>
        </w:p>
        <w:p w14:paraId="44EEB43A" w14:textId="6B7461E9" w:rsidR="00D032E3" w:rsidRPr="00D032E3" w:rsidRDefault="00D032E3" w:rsidP="005A3F77">
          <w:pPr>
            <w:spacing w:line="480" w:lineRule="auto"/>
            <w:jc w:val="both"/>
            <w:rPr>
              <w:sz w:val="24"/>
              <w:szCs w:val="24"/>
            </w:rPr>
          </w:pPr>
        </w:p>
        <w:p w14:paraId="488F4C2E" w14:textId="77777777" w:rsidR="00D032E3" w:rsidRDefault="00D032E3" w:rsidP="005A3F77">
          <w:pPr>
            <w:spacing w:line="480" w:lineRule="auto"/>
            <w:jc w:val="both"/>
            <w:rPr>
              <w:sz w:val="24"/>
              <w:szCs w:val="24"/>
              <w:highlight w:val="yellow"/>
            </w:rPr>
          </w:pPr>
        </w:p>
        <w:p w14:paraId="59D84599" w14:textId="77777777" w:rsidR="00D032E3" w:rsidRDefault="00D032E3" w:rsidP="005A3F77">
          <w:pPr>
            <w:spacing w:line="480" w:lineRule="auto"/>
            <w:jc w:val="both"/>
            <w:rPr>
              <w:sz w:val="24"/>
              <w:szCs w:val="24"/>
              <w:highlight w:val="yellow"/>
            </w:rPr>
          </w:pPr>
        </w:p>
        <w:p w14:paraId="7759F96C" w14:textId="77777777" w:rsidR="00D032E3" w:rsidRDefault="00D032E3" w:rsidP="005A3F77">
          <w:pPr>
            <w:spacing w:line="480" w:lineRule="auto"/>
            <w:jc w:val="both"/>
            <w:rPr>
              <w:sz w:val="24"/>
              <w:szCs w:val="24"/>
              <w:highlight w:val="yellow"/>
            </w:rPr>
          </w:pPr>
        </w:p>
        <w:p w14:paraId="765EC04A" w14:textId="77777777" w:rsidR="007D1947" w:rsidRDefault="007D1947" w:rsidP="007D1947"/>
        <w:p w14:paraId="2C03BD3D" w14:textId="77777777" w:rsidR="004A11F6" w:rsidRDefault="004A11F6" w:rsidP="007D1947"/>
        <w:p w14:paraId="267F856F" w14:textId="011F8E2D" w:rsidR="004A11F6" w:rsidRDefault="004A11F6" w:rsidP="007D1947"/>
        <w:p w14:paraId="329E11A4" w14:textId="75178A61" w:rsidR="00D450BA" w:rsidRDefault="00D450BA" w:rsidP="007D1947"/>
        <w:p w14:paraId="2324B3B9" w14:textId="520F8178" w:rsidR="00D450BA" w:rsidRDefault="00D450BA" w:rsidP="007D1947"/>
        <w:p w14:paraId="37E6BA73" w14:textId="298BB029" w:rsidR="00D450BA" w:rsidRDefault="00D450BA" w:rsidP="007D1947"/>
        <w:p w14:paraId="6EF1DB53" w14:textId="4F77F577" w:rsidR="00D450BA" w:rsidRDefault="00D450BA" w:rsidP="007D1947"/>
        <w:p w14:paraId="4810A8E0" w14:textId="77777777" w:rsidR="00D450BA" w:rsidRDefault="00D450BA" w:rsidP="007D1947"/>
        <w:p w14:paraId="018DC41A" w14:textId="5AE0988F" w:rsidR="00AA2A91" w:rsidRPr="003B53BF" w:rsidRDefault="00FC1B27" w:rsidP="003B53BF">
          <w:pPr>
            <w:pStyle w:val="NormalWeb"/>
            <w:shd w:val="clear" w:color="auto" w:fill="FFFFFF"/>
            <w:spacing w:before="0" w:beforeAutospacing="0" w:after="0" w:afterAutospacing="0"/>
            <w:rPr>
              <w:color w:val="201F1E"/>
            </w:rPr>
          </w:pPr>
          <w:r>
            <w:rPr>
              <w:rFonts w:ascii="Calibri" w:hAnsi="Calibri" w:cs="Calibri"/>
              <w:color w:val="1F497D"/>
              <w:sz w:val="22"/>
              <w:szCs w:val="22"/>
              <w:bdr w:val="none" w:sz="0" w:space="0" w:color="auto" w:frame="1"/>
            </w:rPr>
            <w:t> </w:t>
          </w:r>
        </w:p>
        <w:p w14:paraId="36A8D850" w14:textId="7CFE597D" w:rsidR="00323421" w:rsidRDefault="00323421" w:rsidP="00AA2A91">
          <w:pPr>
            <w:pStyle w:val="Heading1"/>
          </w:pPr>
          <w:bookmarkStart w:id="1" w:name="_Toc27393078"/>
          <w:r>
            <w:lastRenderedPageBreak/>
            <w:t>Main Findings</w:t>
          </w:r>
          <w:bookmarkEnd w:id="1"/>
        </w:p>
        <w:p w14:paraId="6D66F8AC" w14:textId="644F8A60" w:rsidR="0070168A" w:rsidRDefault="002B39A4" w:rsidP="00630533">
          <w:pPr>
            <w:spacing w:line="480" w:lineRule="auto"/>
            <w:jc w:val="both"/>
            <w:rPr>
              <w:sz w:val="24"/>
              <w:szCs w:val="24"/>
            </w:rPr>
          </w:pPr>
          <w:r>
            <w:rPr>
              <w:sz w:val="24"/>
              <w:szCs w:val="24"/>
            </w:rPr>
            <w:t xml:space="preserve">Most </w:t>
          </w:r>
          <w:r w:rsidR="005D5BED" w:rsidRPr="005A3F77">
            <w:rPr>
              <w:sz w:val="24"/>
              <w:szCs w:val="24"/>
            </w:rPr>
            <w:t>project management</w:t>
          </w:r>
          <w:r w:rsidR="005D5BED">
            <w:rPr>
              <w:sz w:val="24"/>
              <w:szCs w:val="24"/>
            </w:rPr>
            <w:t xml:space="preserve"> goes through the project life cycle practises of </w:t>
          </w:r>
          <w:r w:rsidR="005D5BED" w:rsidRPr="005A3F77">
            <w:rPr>
              <w:sz w:val="24"/>
              <w:szCs w:val="24"/>
            </w:rPr>
            <w:t>initiating</w:t>
          </w:r>
          <w:r w:rsidR="005D5BED">
            <w:rPr>
              <w:sz w:val="24"/>
              <w:szCs w:val="24"/>
            </w:rPr>
            <w:t>,</w:t>
          </w:r>
          <w:r w:rsidR="005D5BED" w:rsidRPr="00FF1DC1">
            <w:rPr>
              <w:sz w:val="24"/>
              <w:szCs w:val="24"/>
            </w:rPr>
            <w:t xml:space="preserve"> </w:t>
          </w:r>
          <w:r w:rsidR="005D5BED" w:rsidRPr="005A3F77">
            <w:rPr>
              <w:sz w:val="24"/>
              <w:szCs w:val="24"/>
            </w:rPr>
            <w:t>planning, executing, monitoring and evaluating and the closure</w:t>
          </w:r>
          <w:r w:rsidR="005D5BED">
            <w:rPr>
              <w:sz w:val="24"/>
              <w:szCs w:val="24"/>
            </w:rPr>
            <w:t xml:space="preserve"> stages as a guideline </w:t>
          </w:r>
          <w:r w:rsidR="00223057">
            <w:rPr>
              <w:sz w:val="24"/>
              <w:szCs w:val="24"/>
            </w:rPr>
            <w:t xml:space="preserve">to </w:t>
          </w:r>
          <w:r w:rsidR="00223057" w:rsidRPr="005A3F77">
            <w:rPr>
              <w:sz w:val="24"/>
              <w:szCs w:val="24"/>
            </w:rPr>
            <w:t>ensure that the project is ru</w:t>
          </w:r>
          <w:r w:rsidR="00223057">
            <w:rPr>
              <w:sz w:val="24"/>
              <w:szCs w:val="24"/>
            </w:rPr>
            <w:t>n</w:t>
          </w:r>
          <w:r w:rsidR="00223057" w:rsidRPr="005A3F77">
            <w:rPr>
              <w:sz w:val="24"/>
              <w:szCs w:val="24"/>
            </w:rPr>
            <w:t>n</w:t>
          </w:r>
          <w:r w:rsidR="00223057">
            <w:rPr>
              <w:sz w:val="24"/>
              <w:szCs w:val="24"/>
            </w:rPr>
            <w:t>ing</w:t>
          </w:r>
          <w:r w:rsidR="00223057" w:rsidRPr="005A3F77">
            <w:rPr>
              <w:sz w:val="24"/>
              <w:szCs w:val="24"/>
            </w:rPr>
            <w:t xml:space="preserve"> </w:t>
          </w:r>
          <w:r w:rsidR="00223057" w:rsidRPr="005A3F77">
            <w:rPr>
              <w:sz w:val="24"/>
              <w:szCs w:val="24"/>
            </w:rPr>
            <w:t>efficiently</w:t>
          </w:r>
          <w:r w:rsidR="00223057" w:rsidRPr="005A3F77">
            <w:rPr>
              <w:sz w:val="24"/>
              <w:szCs w:val="24"/>
            </w:rPr>
            <w:t xml:space="preserve"> and eff</w:t>
          </w:r>
          <w:r w:rsidR="00223057">
            <w:rPr>
              <w:sz w:val="24"/>
              <w:szCs w:val="24"/>
            </w:rPr>
            <w:t>ectively</w:t>
          </w:r>
          <w:r w:rsidR="00223057">
            <w:rPr>
              <w:sz w:val="24"/>
              <w:szCs w:val="24"/>
            </w:rPr>
            <w:t xml:space="preserve"> to receive the </w:t>
          </w:r>
          <w:r w:rsidR="00223057" w:rsidRPr="005A3F77">
            <w:rPr>
              <w:sz w:val="24"/>
              <w:szCs w:val="24"/>
            </w:rPr>
            <w:t>best possible outcome</w:t>
          </w:r>
          <w:r w:rsidR="00223057">
            <w:rPr>
              <w:sz w:val="24"/>
              <w:szCs w:val="24"/>
            </w:rPr>
            <w:t xml:space="preserve"> for the project</w:t>
          </w:r>
          <w:r w:rsidR="00223057" w:rsidRPr="005A3F77">
            <w:rPr>
              <w:sz w:val="24"/>
              <w:szCs w:val="24"/>
            </w:rPr>
            <w:t xml:space="preserve"> (Villanova University,2019).</w:t>
          </w:r>
        </w:p>
        <w:p w14:paraId="0C810B68" w14:textId="77777777" w:rsidR="00D145DE" w:rsidRPr="00D145DE" w:rsidRDefault="00D145DE" w:rsidP="00D145DE">
          <w:pPr>
            <w:pStyle w:val="Heading2"/>
            <w:rPr>
              <w:u w:val="single"/>
            </w:rPr>
          </w:pPr>
          <w:bookmarkStart w:id="2" w:name="_Toc27393079"/>
          <w:r w:rsidRPr="00D145DE">
            <w:rPr>
              <w:u w:val="single"/>
            </w:rPr>
            <w:t>Initiating stage</w:t>
          </w:r>
          <w:bookmarkEnd w:id="2"/>
          <w:r w:rsidRPr="00D145DE">
            <w:rPr>
              <w:u w:val="single"/>
            </w:rPr>
            <w:t xml:space="preserve"> </w:t>
          </w:r>
        </w:p>
        <w:p w14:paraId="4D9F5525" w14:textId="77777777" w:rsidR="00D145DE" w:rsidRPr="00D145DE" w:rsidRDefault="00D145DE" w:rsidP="00D145DE">
          <w:pPr>
            <w:spacing w:line="480" w:lineRule="auto"/>
            <w:jc w:val="both"/>
            <w:rPr>
              <w:sz w:val="24"/>
              <w:szCs w:val="24"/>
            </w:rPr>
          </w:pPr>
          <w:r w:rsidRPr="00D145DE">
            <w:rPr>
              <w:sz w:val="24"/>
              <w:szCs w:val="24"/>
            </w:rPr>
            <w:t xml:space="preserve">The project life cycle begins with the start-up process of the initiating stage, this is where the reason of starting up the project is discussed as well as the opportunities present a method on how to gain benefits from that opportunity (BC Campus,2019). The initiating stage can only be achieved by the feasibility research, team, the reviews, business case, project charter and the project office (Ray,2018). The Cardiff Muslim project team’s initiating phase was a success as the factors were all considered, for instance project manager was appointed within the team as the group felt that the individual held great responsibilities and skills to time manage, have effective communication abilities and help run and lead the team with great leadership skills (Landu,2019). </w:t>
          </w:r>
        </w:p>
        <w:p w14:paraId="1F70C5E6" w14:textId="3E7966C1" w:rsidR="00C22BD1" w:rsidRDefault="00D145DE" w:rsidP="00D145DE">
          <w:pPr>
            <w:spacing w:line="480" w:lineRule="auto"/>
            <w:jc w:val="both"/>
            <w:rPr>
              <w:sz w:val="24"/>
              <w:szCs w:val="24"/>
            </w:rPr>
          </w:pPr>
          <w:r w:rsidRPr="00D145DE">
            <w:rPr>
              <w:sz w:val="24"/>
              <w:szCs w:val="24"/>
            </w:rPr>
            <w:t xml:space="preserve">Certain tools that help with the running of a project that provides a visual representation is the use of a Quad chart, as its purpose is to help with planning, and communication purposes to explain the reasons of the project to provide results (Chegg,2019).  </w:t>
          </w:r>
        </w:p>
        <w:p w14:paraId="3F79A6F9" w14:textId="67BE8380" w:rsidR="003A4D3A" w:rsidRDefault="00C22BD1" w:rsidP="00D145DE">
          <w:pPr>
            <w:spacing w:line="480" w:lineRule="auto"/>
            <w:jc w:val="both"/>
            <w:rPr>
              <w:sz w:val="24"/>
              <w:szCs w:val="24"/>
            </w:rPr>
          </w:pPr>
          <w:r w:rsidRPr="00D145DE">
            <w:rPr>
              <w:sz w:val="24"/>
              <w:szCs w:val="24"/>
            </w:rPr>
            <w:t>For example</w:t>
          </w:r>
          <w:r w:rsidR="00F97CD4">
            <w:rPr>
              <w:sz w:val="24"/>
              <w:szCs w:val="24"/>
            </w:rPr>
            <w:t>,</w:t>
          </w:r>
          <w:r w:rsidRPr="00D145DE">
            <w:rPr>
              <w:sz w:val="24"/>
              <w:szCs w:val="24"/>
            </w:rPr>
            <w:t xml:space="preserve"> implementing the Quad chart into Cardiff Muslim primary it demonstrates </w:t>
          </w:r>
          <w:r w:rsidR="00D145DE" w:rsidRPr="00055944">
            <w:rPr>
              <w:sz w:val="24"/>
              <w:szCs w:val="24"/>
            </w:rPr>
            <w:t>the purpose of a project</w:t>
          </w:r>
          <w:r w:rsidR="00F97CD4">
            <w:rPr>
              <w:sz w:val="24"/>
              <w:szCs w:val="24"/>
            </w:rPr>
            <w:t xml:space="preserve"> and</w:t>
          </w:r>
          <w:r w:rsidR="0064030A">
            <w:rPr>
              <w:sz w:val="24"/>
              <w:szCs w:val="24"/>
            </w:rPr>
            <w:t xml:space="preserve"> </w:t>
          </w:r>
          <w:r w:rsidR="00D145DE" w:rsidRPr="00055944">
            <w:rPr>
              <w:sz w:val="24"/>
              <w:szCs w:val="24"/>
            </w:rPr>
            <w:t>analy</w:t>
          </w:r>
          <w:r w:rsidR="00F97CD4">
            <w:rPr>
              <w:sz w:val="24"/>
              <w:szCs w:val="24"/>
            </w:rPr>
            <w:t>ses the</w:t>
          </w:r>
          <w:r w:rsidR="00D145DE" w:rsidRPr="00055944">
            <w:rPr>
              <w:sz w:val="24"/>
              <w:szCs w:val="24"/>
            </w:rPr>
            <w:t xml:space="preserve"> </w:t>
          </w:r>
          <w:r w:rsidR="00054A12" w:rsidRPr="00055944">
            <w:rPr>
              <w:sz w:val="24"/>
              <w:szCs w:val="24"/>
            </w:rPr>
            <w:t>customers</w:t>
          </w:r>
          <w:r w:rsidR="00054A12">
            <w:rPr>
              <w:sz w:val="24"/>
              <w:szCs w:val="24"/>
            </w:rPr>
            <w:t>,</w:t>
          </w:r>
          <w:r w:rsidR="009C64A4">
            <w:rPr>
              <w:sz w:val="24"/>
              <w:szCs w:val="24"/>
            </w:rPr>
            <w:t xml:space="preserve"> </w:t>
          </w:r>
          <w:r w:rsidR="00831BFE">
            <w:rPr>
              <w:sz w:val="24"/>
              <w:szCs w:val="24"/>
            </w:rPr>
            <w:t xml:space="preserve">such as </w:t>
          </w:r>
          <w:r w:rsidR="00132A16">
            <w:rPr>
              <w:sz w:val="24"/>
              <w:szCs w:val="24"/>
            </w:rPr>
            <w:t xml:space="preserve">the involvement of parents, children, </w:t>
          </w:r>
          <w:r w:rsidR="00E41AB5">
            <w:rPr>
              <w:sz w:val="24"/>
              <w:szCs w:val="24"/>
            </w:rPr>
            <w:t>teachers</w:t>
          </w:r>
          <w:r w:rsidR="00FD26B3">
            <w:rPr>
              <w:sz w:val="24"/>
              <w:szCs w:val="24"/>
            </w:rPr>
            <w:t xml:space="preserve">, </w:t>
          </w:r>
          <w:r w:rsidR="00E41AB5">
            <w:rPr>
              <w:sz w:val="24"/>
              <w:szCs w:val="24"/>
            </w:rPr>
            <w:t>local communities and local businesses</w:t>
          </w:r>
          <w:r w:rsidR="00CE776E">
            <w:rPr>
              <w:sz w:val="24"/>
              <w:szCs w:val="24"/>
            </w:rPr>
            <w:t>.</w:t>
          </w:r>
          <w:r w:rsidR="004D6511">
            <w:rPr>
              <w:sz w:val="24"/>
              <w:szCs w:val="24"/>
            </w:rPr>
            <w:t xml:space="preserve"> Following through with </w:t>
          </w:r>
          <w:r w:rsidR="00CE776E">
            <w:rPr>
              <w:sz w:val="24"/>
              <w:szCs w:val="24"/>
            </w:rPr>
            <w:t xml:space="preserve"> </w:t>
          </w:r>
          <w:r w:rsidR="004D6511">
            <w:rPr>
              <w:sz w:val="24"/>
              <w:szCs w:val="24"/>
            </w:rPr>
            <w:t>p</w:t>
          </w:r>
          <w:r w:rsidR="00D145DE" w:rsidRPr="00055944">
            <w:rPr>
              <w:sz w:val="24"/>
              <w:szCs w:val="24"/>
            </w:rPr>
            <w:t>resenting</w:t>
          </w:r>
          <w:r w:rsidR="00EF6C8A">
            <w:rPr>
              <w:sz w:val="24"/>
              <w:szCs w:val="24"/>
            </w:rPr>
            <w:t xml:space="preserve"> the</w:t>
          </w:r>
          <w:r w:rsidR="00D145DE" w:rsidRPr="00055944">
            <w:rPr>
              <w:sz w:val="24"/>
              <w:szCs w:val="24"/>
            </w:rPr>
            <w:t xml:space="preserve"> desired results</w:t>
          </w:r>
          <w:r w:rsidR="00EF6C8A">
            <w:rPr>
              <w:sz w:val="24"/>
              <w:szCs w:val="24"/>
            </w:rPr>
            <w:t xml:space="preserve"> </w:t>
          </w:r>
          <w:r w:rsidR="0045031D">
            <w:rPr>
              <w:sz w:val="24"/>
              <w:szCs w:val="24"/>
            </w:rPr>
            <w:t>highlights the school</w:t>
          </w:r>
          <w:r w:rsidR="000C359A">
            <w:rPr>
              <w:sz w:val="24"/>
              <w:szCs w:val="24"/>
            </w:rPr>
            <w:t xml:space="preserve"> raising profile, </w:t>
          </w:r>
          <w:r w:rsidR="0098223F">
            <w:rPr>
              <w:sz w:val="24"/>
              <w:szCs w:val="24"/>
            </w:rPr>
            <w:t>promot</w:t>
          </w:r>
          <w:r w:rsidR="00061C54">
            <w:rPr>
              <w:sz w:val="24"/>
              <w:szCs w:val="24"/>
            </w:rPr>
            <w:t>es</w:t>
          </w:r>
          <w:r w:rsidR="000C359A">
            <w:rPr>
              <w:sz w:val="24"/>
              <w:szCs w:val="24"/>
            </w:rPr>
            <w:t xml:space="preserve"> the school and </w:t>
          </w:r>
          <w:r w:rsidR="0098223F">
            <w:rPr>
              <w:sz w:val="24"/>
              <w:szCs w:val="24"/>
            </w:rPr>
            <w:t>creat</w:t>
          </w:r>
          <w:r w:rsidR="00061C54">
            <w:rPr>
              <w:sz w:val="24"/>
              <w:szCs w:val="24"/>
            </w:rPr>
            <w:t>es</w:t>
          </w:r>
          <w:r w:rsidR="00877897">
            <w:rPr>
              <w:sz w:val="24"/>
              <w:szCs w:val="24"/>
            </w:rPr>
            <w:t xml:space="preserve"> a better marketing</w:t>
          </w:r>
          <w:r w:rsidR="00585D0D">
            <w:rPr>
              <w:sz w:val="24"/>
              <w:szCs w:val="24"/>
            </w:rPr>
            <w:t xml:space="preserve"> strategy</w:t>
          </w:r>
          <w:r w:rsidR="007654AA">
            <w:rPr>
              <w:sz w:val="24"/>
              <w:szCs w:val="24"/>
            </w:rPr>
            <w:t xml:space="preserve"> for</w:t>
          </w:r>
          <w:r w:rsidR="00877897">
            <w:rPr>
              <w:sz w:val="24"/>
              <w:szCs w:val="24"/>
            </w:rPr>
            <w:t xml:space="preserve"> t</w:t>
          </w:r>
          <w:r w:rsidR="00E8002F">
            <w:rPr>
              <w:sz w:val="24"/>
              <w:szCs w:val="24"/>
            </w:rPr>
            <w:t>he school</w:t>
          </w:r>
          <w:r w:rsidR="00C96F3B">
            <w:rPr>
              <w:sz w:val="24"/>
              <w:szCs w:val="24"/>
            </w:rPr>
            <w:t xml:space="preserve">. </w:t>
          </w:r>
          <w:r w:rsidR="00582156">
            <w:rPr>
              <w:sz w:val="24"/>
              <w:szCs w:val="24"/>
            </w:rPr>
            <w:t xml:space="preserve">These </w:t>
          </w:r>
          <w:r w:rsidR="00922CAE">
            <w:rPr>
              <w:sz w:val="24"/>
              <w:szCs w:val="24"/>
            </w:rPr>
            <w:t xml:space="preserve">results are benefited through the secondary measure by </w:t>
          </w:r>
          <w:r w:rsidR="00480DC1">
            <w:rPr>
              <w:sz w:val="24"/>
              <w:szCs w:val="24"/>
            </w:rPr>
            <w:t xml:space="preserve">having a higher profile in the community </w:t>
          </w:r>
          <w:r w:rsidR="001F68B2">
            <w:rPr>
              <w:sz w:val="24"/>
              <w:szCs w:val="24"/>
            </w:rPr>
            <w:t xml:space="preserve">and </w:t>
          </w:r>
          <w:r w:rsidR="00E760E8">
            <w:rPr>
              <w:sz w:val="24"/>
              <w:szCs w:val="24"/>
            </w:rPr>
            <w:t xml:space="preserve">helps with </w:t>
          </w:r>
          <w:r w:rsidR="005C0FFB">
            <w:rPr>
              <w:sz w:val="24"/>
              <w:szCs w:val="24"/>
            </w:rPr>
            <w:t xml:space="preserve">generating a </w:t>
          </w:r>
          <w:r w:rsidR="005C0FFB">
            <w:rPr>
              <w:sz w:val="24"/>
              <w:szCs w:val="24"/>
            </w:rPr>
            <w:lastRenderedPageBreak/>
            <w:t>lot more funds.</w:t>
          </w:r>
          <w:r w:rsidR="00AF3922">
            <w:rPr>
              <w:sz w:val="24"/>
              <w:szCs w:val="24"/>
            </w:rPr>
            <w:t xml:space="preserve"> Furthermore, the measure of success </w:t>
          </w:r>
          <w:r w:rsidR="00832A3B">
            <w:rPr>
              <w:sz w:val="24"/>
              <w:szCs w:val="24"/>
            </w:rPr>
            <w:t>will create awareness amongst the local communities and business</w:t>
          </w:r>
          <w:r w:rsidR="003A4D3A">
            <w:rPr>
              <w:sz w:val="24"/>
              <w:szCs w:val="24"/>
            </w:rPr>
            <w:t xml:space="preserve">, as well as educating the children on effective leadership skills through the workshop </w:t>
          </w:r>
          <w:r w:rsidR="003A4D3A" w:rsidRPr="00055944">
            <w:rPr>
              <w:sz w:val="24"/>
              <w:szCs w:val="24"/>
            </w:rPr>
            <w:t>(Chegg,2019).</w:t>
          </w:r>
        </w:p>
        <w:p w14:paraId="2ACA27E4" w14:textId="16F5FF6F" w:rsidR="00D145DE" w:rsidRDefault="00D145DE" w:rsidP="00D145DE">
          <w:pPr>
            <w:spacing w:line="480" w:lineRule="auto"/>
            <w:jc w:val="both"/>
            <w:rPr>
              <w:sz w:val="24"/>
              <w:szCs w:val="24"/>
            </w:rPr>
          </w:pPr>
          <w:r w:rsidRPr="00D145DE">
            <w:rPr>
              <w:sz w:val="24"/>
              <w:szCs w:val="24"/>
            </w:rPr>
            <w:t>Moreover, this technique has helped the project management team to align their values with the organisations by analysing the iron triangle, this analyses a project time, cost and scope (Mroz,2017). However, Mroz (2017), further mentions that these three restrictions are not only considered during a project, managers now align their values alongside it to deliver a better service to customers beliefs of the organisation. Considering Cardiff Muslim primary school their values were highlighted to be of a faith school, this aligned with the teams belief as they were from the similar background providing a greater motivation to reach out to the wider Muslim community (Loffredo,2017).</w:t>
          </w:r>
        </w:p>
        <w:p w14:paraId="2D196082" w14:textId="7654F0EE" w:rsidR="00D145DE" w:rsidRPr="00D145DE" w:rsidRDefault="00047869" w:rsidP="00D145DE">
          <w:pPr>
            <w:spacing w:line="480" w:lineRule="auto"/>
            <w:jc w:val="both"/>
            <w:rPr>
              <w:sz w:val="24"/>
              <w:szCs w:val="24"/>
            </w:rPr>
          </w:pPr>
          <w:r w:rsidRPr="00047869">
            <w:rPr>
              <w:noProof/>
              <w:sz w:val="24"/>
              <w:szCs w:val="24"/>
            </w:rPr>
            <w:drawing>
              <wp:anchor distT="0" distB="0" distL="114300" distR="114300" simplePos="0" relativeHeight="251660288" behindDoc="0" locked="0" layoutInCell="1" allowOverlap="1" wp14:anchorId="2CFA0CA5" wp14:editId="6ECD57C7">
                <wp:simplePos x="0" y="0"/>
                <wp:positionH relativeFrom="margin">
                  <wp:align>center</wp:align>
                </wp:positionH>
                <wp:positionV relativeFrom="paragraph">
                  <wp:posOffset>36195</wp:posOffset>
                </wp:positionV>
                <wp:extent cx="3790950" cy="4305300"/>
                <wp:effectExtent l="0" t="0" r="0" b="0"/>
                <wp:wrapSquare wrapText="bothSides"/>
                <wp:docPr id="224" name="Google Shape;224;p34"/>
                <wp:cNvGraphicFramePr/>
                <a:graphic xmlns:a="http://schemas.openxmlformats.org/drawingml/2006/main">
                  <a:graphicData uri="http://schemas.openxmlformats.org/drawingml/2006/picture">
                    <pic:pic xmlns:pic="http://schemas.openxmlformats.org/drawingml/2006/picture">
                      <pic:nvPicPr>
                        <pic:cNvPr id="224" name="Google Shape;224;p34"/>
                        <pic:cNvPicPr preferRelativeResize="0"/>
                      </pic:nvPicPr>
                      <pic:blipFill rotWithShape="1">
                        <a:blip r:embed="rId10" cstate="print">
                          <a:alphaModFix/>
                          <a:extLst>
                            <a:ext uri="{28A0092B-C50C-407E-A947-70E740481C1C}">
                              <a14:useLocalDpi xmlns:a14="http://schemas.microsoft.com/office/drawing/2010/main" val="0"/>
                            </a:ext>
                          </a:extLst>
                        </a:blip>
                        <a:srcRect t="3011" b="3614"/>
                        <a:stretch/>
                      </pic:blipFill>
                      <pic:spPr bwMode="auto">
                        <a:xfrm>
                          <a:off x="0" y="0"/>
                          <a:ext cx="3790950" cy="4305300"/>
                        </a:xfrm>
                        <a:prstGeom prst="rect">
                          <a:avLst/>
                        </a:prstGeom>
                        <a:noFill/>
                        <a:ln>
                          <a:noFill/>
                        </a:ln>
                        <a:extLst>
                          <a:ext uri="{53640926-AAD7-44D8-BBD7-CCE9431645EC}">
                            <a14:shadowObscured xmlns:a14="http://schemas.microsoft.com/office/drawing/2010/main"/>
                          </a:ext>
                        </a:extLst>
                      </pic:spPr>
                    </pic:pic>
                  </a:graphicData>
                </a:graphic>
              </wp:anchor>
            </w:drawing>
          </w:r>
        </w:p>
        <w:p w14:paraId="12C76A29" w14:textId="77777777" w:rsidR="00D145DE" w:rsidRDefault="00D145DE" w:rsidP="005A3F77"/>
        <w:p w14:paraId="59294827" w14:textId="5A340865" w:rsidR="005A3F77" w:rsidRPr="005A3F77" w:rsidRDefault="00047869" w:rsidP="005A3F77">
          <w:r>
            <w:rPr>
              <w:noProof/>
            </w:rPr>
            <mc:AlternateContent>
              <mc:Choice Requires="wps">
                <w:drawing>
                  <wp:anchor distT="0" distB="0" distL="114300" distR="114300" simplePos="0" relativeHeight="251661312" behindDoc="0" locked="0" layoutInCell="1" allowOverlap="1" wp14:anchorId="1932FD09" wp14:editId="51C0679D">
                    <wp:simplePos x="0" y="0"/>
                    <wp:positionH relativeFrom="column">
                      <wp:posOffset>-609600</wp:posOffset>
                    </wp:positionH>
                    <wp:positionV relativeFrom="paragraph">
                      <wp:posOffset>163195</wp:posOffset>
                    </wp:positionV>
                    <wp:extent cx="1419225" cy="5715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419225" cy="571500"/>
                            </a:xfrm>
                            <a:prstGeom prst="rect">
                              <a:avLst/>
                            </a:prstGeom>
                            <a:solidFill>
                              <a:schemeClr val="lt1"/>
                            </a:solidFill>
                            <a:ln w="6350">
                              <a:solidFill>
                                <a:schemeClr val="bg1"/>
                              </a:solidFill>
                            </a:ln>
                          </wps:spPr>
                          <wps:txbx>
                            <w:txbxContent>
                              <w:p w14:paraId="09486491" w14:textId="2145C49A" w:rsidR="00047869" w:rsidRPr="00AC35FC" w:rsidRDefault="00047869" w:rsidP="00AC35FC">
                                <w:pPr>
                                  <w:jc w:val="center"/>
                                  <w:rPr>
                                    <w:i/>
                                    <w:iCs/>
                                  </w:rPr>
                                </w:pPr>
                                <w:r w:rsidRPr="00AC35FC">
                                  <w:rPr>
                                    <w:i/>
                                    <w:iCs/>
                                  </w:rPr>
                                  <w:t xml:space="preserve">Figure </w:t>
                                </w:r>
                                <w:r w:rsidR="00AC35FC" w:rsidRPr="00AC35FC">
                                  <w:rPr>
                                    <w:i/>
                                    <w:iCs/>
                                  </w:rPr>
                                  <w:t>1.1</w:t>
                                </w:r>
                                <w:r w:rsidR="00EF340D">
                                  <w:rPr>
                                    <w:i/>
                                    <w:iCs/>
                                  </w:rPr>
                                  <w:t>-</w:t>
                                </w:r>
                                <w:r w:rsidR="00AC35FC" w:rsidRPr="00AC35FC">
                                  <w:rPr>
                                    <w:i/>
                                    <w:iCs/>
                                  </w:rPr>
                                  <w:t xml:space="preserve"> Quad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32FD09" id="Text Box 1" o:spid="_x0000_s1027" type="#_x0000_t202" style="position:absolute;margin-left:-48pt;margin-top:12.85pt;width:111.75pt;height: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Vp0SwIAAKgEAAAOAAAAZHJzL2Uyb0RvYy54bWysVE1v2zAMvQ/YfxB0X2xnST+COEWWIsOA&#10;oC2QDD0rshQbkEVNUmJnv36U7Hy062nYRaZE6ol8j/T0oa0VOQjrKtA5zQYpJUJzKCq9y+nPzfLL&#10;HSXOM10wBVrk9CgcfZh9/jRtzEQMoQRVCEsQRLtJY3Jaem8mSeJ4KWrmBmCERqcEWzOPW7tLCssa&#10;RK9VMkzTm6QBWxgLXDiHp4+dk84ivpSC+2cpnfBE5RRz83G1cd2GNZlN2WRnmSkr3qfB/iGLmlUa&#10;Hz1DPTLPyN5Wf0HVFbfgQPoBhzoBKSsuYg1YTZa+q2ZdMiNiLUiOM2ea3P+D5U+HF0uqArWjRLMa&#10;JdqI1pNv0JIssNMYN8GgtcEw3+JxiOzPHR6Goltp6/DFcgj6kefjmdsAxsOlUXY/HI4p4egb32bj&#10;NJKfXG4b6/x3ATUJRk4tahcpZYeV8/gihp5CwmMOVFUsK6XiJvSLWChLDgyVVj7miDfeRClNmpze&#10;fB2nEfiNL3bcBWG7+wAB8ZTGRAInXe3B8u227RnsedlCcUS6LHTt5gxfVljTijn/wiz2FzKEM+Of&#10;cZEKMCfoLUpKsL8/Og/xKDt6KWmwX3Pqfu2ZFZSoHxob4j4bjUKDx81ofDvEjb32bK89el8vAIlC&#10;0TG7aIZ4r06mtFC/4mjNw6voYprj2zn1J3PhuynC0eRiPo9B2NKG+ZVeGx6ggzBBsU37yqzpZfXY&#10;EE9w6mw2eaduFxtuapjvPcgqSh947ljt6cdxiB3Rj26Yt+t9jLr8YGZ/AAAA//8DAFBLAwQUAAYA&#10;CAAAACEAeA6mm+AAAAAKAQAADwAAAGRycy9kb3ducmV2LnhtbEyPzU7DQAyE70i8w8pI3NpNQ/8I&#10;2VQRCCEBEqJw4eZmTRKR9UZZt03fnu0JbrZnNP4m34yuUwcaQuvZwGyagCKuvG25NvD58ThZgwqC&#10;bLHzTAZOFGBTXF7kmFl/5Hc6bKVWMYRDhgYakT7TOlQNOQxT3xNH7dsPDiWuQ63tgMcY7jqdJslS&#10;O2w5fmiwp/uGqp/t3hl4nn/hw4280El4fCvLp3U/D6/GXF+N5R0ooVH+zHDGj+hQRKad37MNqjMw&#10;uV3GLmIgXaxAnQ3pagFqF4dZvOgi1/8rFL8AAAD//wMAUEsBAi0AFAAGAAgAAAAhALaDOJL+AAAA&#10;4QEAABMAAAAAAAAAAAAAAAAAAAAAAFtDb250ZW50X1R5cGVzXS54bWxQSwECLQAUAAYACAAAACEA&#10;OP0h/9YAAACUAQAACwAAAAAAAAAAAAAAAAAvAQAAX3JlbHMvLnJlbHNQSwECLQAUAAYACAAAACEA&#10;6nFadEsCAACoBAAADgAAAAAAAAAAAAAAAAAuAgAAZHJzL2Uyb0RvYy54bWxQSwECLQAUAAYACAAA&#10;ACEAeA6mm+AAAAAKAQAADwAAAAAAAAAAAAAAAAClBAAAZHJzL2Rvd25yZXYueG1sUEsFBgAAAAAE&#10;AAQA8wAAALIFAAAAAA==&#10;" fillcolor="white [3201]" strokecolor="white [3212]" strokeweight=".5pt">
                    <v:textbox>
                      <w:txbxContent>
                        <w:p w14:paraId="09486491" w14:textId="2145C49A" w:rsidR="00047869" w:rsidRPr="00AC35FC" w:rsidRDefault="00047869" w:rsidP="00AC35FC">
                          <w:pPr>
                            <w:jc w:val="center"/>
                            <w:rPr>
                              <w:i/>
                              <w:iCs/>
                            </w:rPr>
                          </w:pPr>
                          <w:r w:rsidRPr="00AC35FC">
                            <w:rPr>
                              <w:i/>
                              <w:iCs/>
                            </w:rPr>
                            <w:t xml:space="preserve">Figure </w:t>
                          </w:r>
                          <w:r w:rsidR="00AC35FC" w:rsidRPr="00AC35FC">
                            <w:rPr>
                              <w:i/>
                              <w:iCs/>
                            </w:rPr>
                            <w:t>1.1</w:t>
                          </w:r>
                          <w:r w:rsidR="00EF340D">
                            <w:rPr>
                              <w:i/>
                              <w:iCs/>
                            </w:rPr>
                            <w:t>-</w:t>
                          </w:r>
                          <w:r w:rsidR="00AC35FC" w:rsidRPr="00AC35FC">
                            <w:rPr>
                              <w:i/>
                              <w:iCs/>
                            </w:rPr>
                            <w:t xml:space="preserve"> Quad Chart</w:t>
                          </w:r>
                        </w:p>
                      </w:txbxContent>
                    </v:textbox>
                  </v:shape>
                </w:pict>
              </mc:Fallback>
            </mc:AlternateContent>
          </w:r>
        </w:p>
        <w:p w14:paraId="351D073F" w14:textId="77777777" w:rsidR="00323421" w:rsidRDefault="00323421" w:rsidP="005A3F77"/>
        <w:p w14:paraId="35ABB8BB" w14:textId="77777777" w:rsidR="00323421" w:rsidRDefault="00323421" w:rsidP="005A3F77"/>
        <w:p w14:paraId="17DAA44B" w14:textId="77777777" w:rsidR="00323421" w:rsidRDefault="00323421" w:rsidP="005A3F77"/>
        <w:p w14:paraId="39DD9A3A" w14:textId="77777777" w:rsidR="00323421" w:rsidRDefault="00323421" w:rsidP="005A3F77"/>
        <w:p w14:paraId="057279C4" w14:textId="77777777" w:rsidR="00323421" w:rsidRDefault="00323421" w:rsidP="005A3F77"/>
        <w:p w14:paraId="13B60DC0" w14:textId="77777777" w:rsidR="00323421" w:rsidRDefault="00323421" w:rsidP="005A3F77"/>
        <w:p w14:paraId="4A3A4568" w14:textId="77777777" w:rsidR="00323421" w:rsidRDefault="00323421" w:rsidP="005A3F77"/>
        <w:p w14:paraId="38858BA3" w14:textId="77777777" w:rsidR="00323421" w:rsidRDefault="00323421" w:rsidP="005A3F77"/>
        <w:p w14:paraId="764AB26B" w14:textId="77777777" w:rsidR="00323421" w:rsidRDefault="00323421" w:rsidP="005A3F77"/>
        <w:p w14:paraId="2AABBAA5" w14:textId="77777777" w:rsidR="00323421" w:rsidRDefault="00323421" w:rsidP="005A3F77"/>
        <w:p w14:paraId="19240484" w14:textId="77777777" w:rsidR="00323421" w:rsidRDefault="00323421" w:rsidP="005A3F77"/>
        <w:p w14:paraId="1425C4B4" w14:textId="77777777" w:rsidR="00E32BF1" w:rsidRDefault="00E32BF1" w:rsidP="005A3F77"/>
        <w:p w14:paraId="7FEB2E07" w14:textId="77777777" w:rsidR="00EF0106" w:rsidRPr="00EF0106" w:rsidRDefault="00EF0106" w:rsidP="00EF0106">
          <w:pPr>
            <w:pStyle w:val="Heading2"/>
            <w:rPr>
              <w:u w:val="single"/>
            </w:rPr>
          </w:pPr>
          <w:bookmarkStart w:id="3" w:name="_Toc27393080"/>
          <w:r w:rsidRPr="00EF0106">
            <w:rPr>
              <w:u w:val="single"/>
            </w:rPr>
            <w:lastRenderedPageBreak/>
            <w:t>Planning Stage</w:t>
          </w:r>
          <w:bookmarkEnd w:id="3"/>
          <w:r w:rsidRPr="00EF0106">
            <w:rPr>
              <w:u w:val="single"/>
            </w:rPr>
            <w:t xml:space="preserve"> </w:t>
          </w:r>
        </w:p>
        <w:p w14:paraId="7C51B1A9" w14:textId="77777777" w:rsidR="00EF0106" w:rsidRPr="00EF0106" w:rsidRDefault="00EF0106" w:rsidP="00EF0106">
          <w:pPr>
            <w:spacing w:line="480" w:lineRule="auto"/>
            <w:jc w:val="both"/>
            <w:rPr>
              <w:sz w:val="24"/>
              <w:szCs w:val="24"/>
            </w:rPr>
          </w:pPr>
          <w:r w:rsidRPr="00EF0106">
            <w:rPr>
              <w:sz w:val="24"/>
              <w:szCs w:val="24"/>
            </w:rPr>
            <w:t xml:space="preserve">The planning stage is the second step of the project life cycle, it is here where the organisation set objectives and provides a written guideline to steer the team into the right direction without wasting time or resources (Villanova University,2019). Essentially the planning phase is effective as it provides a written project plan discussing what particular resources, finance and material would be required in the project (James,2016). Planning involves certain processes that require acknowledgment through determining the resources availability, having a project budget in place and, allocating various tasks to team members based on their skills they possess, as it ensures that individuals attention is not diverted to unnecessary tasks preventing any time from being wasted  (Villanova University,2019). The planning phase was used effectively by the project team as the project manager planned on creating a schedule to delegate roles to each activity during charity week, by analysing the individuals transferable skills and knowledge (James,2016). </w:t>
          </w:r>
        </w:p>
        <w:p w14:paraId="65199428" w14:textId="77777777" w:rsidR="00EF0106" w:rsidRPr="00EF0106" w:rsidRDefault="00EF0106" w:rsidP="00EF0106">
          <w:pPr>
            <w:spacing w:line="480" w:lineRule="auto"/>
            <w:jc w:val="both"/>
            <w:rPr>
              <w:sz w:val="24"/>
              <w:szCs w:val="24"/>
            </w:rPr>
          </w:pPr>
          <w:r w:rsidRPr="00EF0106">
            <w:rPr>
              <w:sz w:val="24"/>
              <w:szCs w:val="24"/>
            </w:rPr>
            <w:t xml:space="preserve">Furthermore, the planning phase analyses various techniques that can help with the performance of the project, such as the stakeholder analysis that helps to identify important individuals  that would be involved in the project (Product Plan,2019). The stakeholder analysis categories the levels of involvement, influencers and person of interest by identifying who to focus on first within the model (Product Plan,2019).  As mentioned by Bryd (2019), the stakeholder analysis brings projects a great deal of benefits as it helps with connecting with influential stakeholders, that can help to secure and support the project providing valuable contribution and resources. </w:t>
          </w:r>
        </w:p>
        <w:p w14:paraId="64ADC2DE" w14:textId="47080ADA" w:rsidR="00100AEF" w:rsidRDefault="00EF0106" w:rsidP="008E431D">
          <w:pPr>
            <w:spacing w:line="480" w:lineRule="auto"/>
            <w:jc w:val="both"/>
            <w:rPr>
              <w:sz w:val="24"/>
              <w:szCs w:val="24"/>
            </w:rPr>
          </w:pPr>
          <w:r w:rsidRPr="00EF0106">
            <w:rPr>
              <w:sz w:val="24"/>
              <w:szCs w:val="24"/>
            </w:rPr>
            <w:t xml:space="preserve">The stakeholder analysis can involve many stakeholders such as project sponsors, customers and various suppliers (Bryd,2019). Considering the planning phase for the stakeholder analysis, the project team ranked the Muslim community as having the top priority for </w:t>
          </w:r>
          <w:r w:rsidRPr="00EF0106">
            <w:rPr>
              <w:sz w:val="24"/>
              <w:szCs w:val="24"/>
            </w:rPr>
            <w:lastRenderedPageBreak/>
            <w:t>spreading the awareness much faster, as the community participation can raise the funding by 60 percent than single fundraisers (Galperin,2019).</w:t>
          </w:r>
          <w:r w:rsidR="004C2971">
            <w:rPr>
              <w:sz w:val="24"/>
              <w:szCs w:val="24"/>
            </w:rPr>
            <w:t xml:space="preserve"> Regarding these stakeholder</w:t>
          </w:r>
          <w:r w:rsidR="00723012">
            <w:rPr>
              <w:sz w:val="24"/>
              <w:szCs w:val="24"/>
            </w:rPr>
            <w:t>s</w:t>
          </w:r>
          <w:r w:rsidR="00B227C3">
            <w:rPr>
              <w:sz w:val="24"/>
              <w:szCs w:val="24"/>
            </w:rPr>
            <w:t>,</w:t>
          </w:r>
          <w:r w:rsidR="004C2971">
            <w:rPr>
              <w:sz w:val="24"/>
              <w:szCs w:val="24"/>
            </w:rPr>
            <w:t xml:space="preserve"> communication was achieved </w:t>
          </w:r>
          <w:r w:rsidR="00510196">
            <w:rPr>
              <w:sz w:val="24"/>
              <w:szCs w:val="24"/>
            </w:rPr>
            <w:t xml:space="preserve">by </w:t>
          </w:r>
          <w:r w:rsidR="00F77B51">
            <w:rPr>
              <w:sz w:val="24"/>
              <w:szCs w:val="24"/>
            </w:rPr>
            <w:t xml:space="preserve">spreading awareness </w:t>
          </w:r>
          <w:r w:rsidR="00231F71">
            <w:rPr>
              <w:sz w:val="24"/>
              <w:szCs w:val="24"/>
            </w:rPr>
            <w:t xml:space="preserve">through posters, leaflets and donation boxes in local businesses </w:t>
          </w:r>
          <w:r w:rsidR="00100AEF" w:rsidRPr="00EF0106">
            <w:rPr>
              <w:sz w:val="24"/>
              <w:szCs w:val="24"/>
            </w:rPr>
            <w:t>(Bryd,2019).</w:t>
          </w:r>
        </w:p>
        <w:p w14:paraId="6611BC93" w14:textId="372EF039" w:rsidR="008E431D" w:rsidRDefault="00E74CD2" w:rsidP="008E431D">
          <w:pPr>
            <w:spacing w:line="480" w:lineRule="auto"/>
            <w:jc w:val="both"/>
            <w:rPr>
              <w:sz w:val="24"/>
              <w:szCs w:val="24"/>
            </w:rPr>
          </w:pPr>
          <w:r>
            <w:rPr>
              <w:sz w:val="24"/>
              <w:szCs w:val="24"/>
            </w:rPr>
            <w:t xml:space="preserve"> Further analysing the Mckinsey 7s framework </w:t>
          </w:r>
          <w:r w:rsidR="00FF3116">
            <w:rPr>
              <w:sz w:val="24"/>
              <w:szCs w:val="24"/>
            </w:rPr>
            <w:t xml:space="preserve">the organisation can become </w:t>
          </w:r>
          <w:r w:rsidR="00303A82">
            <w:rPr>
              <w:sz w:val="24"/>
              <w:szCs w:val="24"/>
            </w:rPr>
            <w:t xml:space="preserve">hard to manage, in relations to Cardiff Muslim primary it is made up of a </w:t>
          </w:r>
          <w:r w:rsidR="008E6469">
            <w:rPr>
              <w:sz w:val="24"/>
              <w:szCs w:val="24"/>
            </w:rPr>
            <w:t>flat structure</w:t>
          </w:r>
          <w:r w:rsidR="00AC60F3">
            <w:rPr>
              <w:sz w:val="24"/>
              <w:szCs w:val="24"/>
            </w:rPr>
            <w:t>, the project team can be overwhelmed by the task at hand</w:t>
          </w:r>
          <w:r w:rsidR="008A48CA">
            <w:rPr>
              <w:sz w:val="24"/>
              <w:szCs w:val="24"/>
            </w:rPr>
            <w:t xml:space="preserve">. </w:t>
          </w:r>
          <w:r w:rsidR="00C2025D">
            <w:rPr>
              <w:sz w:val="24"/>
              <w:szCs w:val="24"/>
            </w:rPr>
            <w:t>Therefore</w:t>
          </w:r>
          <w:r w:rsidR="008E431D">
            <w:rPr>
              <w:sz w:val="24"/>
              <w:szCs w:val="24"/>
            </w:rPr>
            <w:t xml:space="preserve">, </w:t>
          </w:r>
          <w:r w:rsidR="00C2025D">
            <w:rPr>
              <w:sz w:val="24"/>
              <w:szCs w:val="24"/>
            </w:rPr>
            <w:t xml:space="preserve"> the Mckinsey 7s </w:t>
          </w:r>
          <w:r w:rsidR="008E431D">
            <w:rPr>
              <w:sz w:val="24"/>
              <w:szCs w:val="24"/>
            </w:rPr>
            <w:t xml:space="preserve">tool </w:t>
          </w:r>
          <w:r w:rsidR="008E431D">
            <w:rPr>
              <w:sz w:val="24"/>
              <w:szCs w:val="24"/>
            </w:rPr>
            <w:t xml:space="preserve">eliminate any issues during the planning phase, by analysing the amount of staff that would be needed to finish the tasks </w:t>
          </w:r>
          <w:r w:rsidR="001D7A29">
            <w:rPr>
              <w:sz w:val="24"/>
              <w:szCs w:val="24"/>
            </w:rPr>
            <w:t>during</w:t>
          </w:r>
          <w:r w:rsidR="008E431D">
            <w:rPr>
              <w:sz w:val="24"/>
              <w:szCs w:val="24"/>
            </w:rPr>
            <w:t xml:space="preserve"> charity week </w:t>
          </w:r>
          <w:r w:rsidR="008E431D" w:rsidRPr="00907922">
            <w:rPr>
              <w:sz w:val="24"/>
              <w:szCs w:val="24"/>
            </w:rPr>
            <w:t>(Jurevicious,2013).</w:t>
          </w:r>
        </w:p>
        <w:p w14:paraId="688DADF0" w14:textId="517C4392" w:rsidR="00561456" w:rsidRDefault="00561456" w:rsidP="00EF0106">
          <w:pPr>
            <w:spacing w:line="480" w:lineRule="auto"/>
            <w:jc w:val="both"/>
            <w:rPr>
              <w:sz w:val="24"/>
              <w:szCs w:val="24"/>
            </w:rPr>
          </w:pPr>
        </w:p>
        <w:p w14:paraId="01BC5291" w14:textId="557CB272" w:rsidR="00561456" w:rsidRDefault="00A76A7F" w:rsidP="00EF0106">
          <w:pPr>
            <w:spacing w:line="480" w:lineRule="auto"/>
            <w:jc w:val="both"/>
            <w:rPr>
              <w:sz w:val="24"/>
              <w:szCs w:val="24"/>
            </w:rPr>
          </w:pPr>
          <w:r>
            <w:rPr>
              <w:noProof/>
            </w:rPr>
            <mc:AlternateContent>
              <mc:Choice Requires="wps">
                <w:drawing>
                  <wp:anchor distT="0" distB="0" distL="114300" distR="114300" simplePos="0" relativeHeight="251664384" behindDoc="0" locked="0" layoutInCell="1" allowOverlap="1" wp14:anchorId="15F2A31B" wp14:editId="22E31F76">
                    <wp:simplePos x="0" y="0"/>
                    <wp:positionH relativeFrom="column">
                      <wp:posOffset>-896527</wp:posOffset>
                    </wp:positionH>
                    <wp:positionV relativeFrom="paragraph">
                      <wp:posOffset>597734</wp:posOffset>
                    </wp:positionV>
                    <wp:extent cx="1419225" cy="5715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419225" cy="571500"/>
                            </a:xfrm>
                            <a:prstGeom prst="rect">
                              <a:avLst/>
                            </a:prstGeom>
                            <a:solidFill>
                              <a:schemeClr val="lt1"/>
                            </a:solidFill>
                            <a:ln w="6350">
                              <a:solidFill>
                                <a:schemeClr val="bg1"/>
                              </a:solidFill>
                            </a:ln>
                          </wps:spPr>
                          <wps:txbx>
                            <w:txbxContent>
                              <w:p w14:paraId="11300772" w14:textId="0D3A221C" w:rsidR="00EF340D" w:rsidRPr="00AC35FC" w:rsidRDefault="00EF340D" w:rsidP="00EF340D">
                                <w:pPr>
                                  <w:jc w:val="center"/>
                                  <w:rPr>
                                    <w:i/>
                                    <w:iCs/>
                                  </w:rPr>
                                </w:pPr>
                                <w:r w:rsidRPr="00AC35FC">
                                  <w:rPr>
                                    <w:i/>
                                    <w:iCs/>
                                  </w:rPr>
                                  <w:t>Figure 1.</w:t>
                                </w:r>
                                <w:r>
                                  <w:rPr>
                                    <w:i/>
                                    <w:iCs/>
                                  </w:rPr>
                                  <w:t>2-</w:t>
                                </w:r>
                                <w:r w:rsidRPr="00AC35FC">
                                  <w:rPr>
                                    <w:i/>
                                    <w:iCs/>
                                  </w:rPr>
                                  <w:t xml:space="preserve"> </w:t>
                                </w:r>
                                <w:r>
                                  <w:rPr>
                                    <w:i/>
                                    <w:iCs/>
                                  </w:rPr>
                                  <w:t>Stakeholder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F2A31B" id="Text Box 2" o:spid="_x0000_s1028" type="#_x0000_t202" style="position:absolute;left:0;text-align:left;margin-left:-70.6pt;margin-top:47.05pt;width:111.75pt;height: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J6TAIAAKgEAAAOAAAAZHJzL2Uyb0RvYy54bWysVNtu2zAMfR+wfxD0vviypBcjTpGlyDAg&#10;aAskQ58VWY4NyKImKbGzrx8lO5d2fRr2IlMidUQeHnr60DWSHISxNaicJqOYEqE4FLXa5fTnZvnl&#10;jhLrmCqYBCVyehSWPsw+f5q2OhMpVCALYQiCKJu1OqeVczqLIssr0TA7Ai0UOkswDXO4NbuoMKxF&#10;9EZGaRzfRC2YQhvgwlo8feyddBbwy1Jw91yWVjgic4q5ubCasG79Gs2mLNsZpquaD2mwf8iiYbXC&#10;R89Qj8wxsjf1X1BNzQ1YKN2IQxNBWdZchBqwmiR+V826YlqEWpAcq8802f8Hy58OL4bURU5TShRr&#10;sEUb0TnyDTqSenZabTMMWmsMcx0eY5dP5xYPfdFdaRr/xXII+pHn45lbD8b9pXFyn6YTSjj6JrfJ&#10;JA7kR5fb2lj3XUBDvJFTg70LlLLDyjrMBENPIf4xC7IulrWUYeP1IhbSkAPDTksXcsQbb6KkIm1O&#10;b75O4gD8xhcUd0HY7j5AQDypMBHPSV+7t1y37QYGB762UByRLgO93KzmyxprWjHrXphBfSFDODPu&#10;GZdSAuYEg0VJBeb3R+c+HtuOXkpa1GtO7a89M4IS+UOhIO6T8dgLPGzGk9sUN+bas732qH2zACQq&#10;wenUPJg+3smTWRpoXnG05v5VdDHF8e2cupO5cP0U4WhyMZ+HIJS0Zm6l1pp7aN8Y37FN98qMHtrq&#10;UBBPcFI2y951t4/1NxXM9w7KOrTe89yzOtCP4xAUMYyun7frfYi6/GBmfwAAAP//AwBQSwMEFAAG&#10;AAgAAAAhAFdJXsffAAAACgEAAA8AAABkcnMvZG93bnJldi54bWxMj8FKw0AQhu+C77CM4K3dJA0S&#10;02xKUERQoVi99DZNxiSYnQ3ZbZu+veNJjzPz8c/3F5vZDupEk+8dG4iXESji2jU9twY+P54WGSgf&#10;kBscHJOBC3nYlNdXBeaNO/M7nXahVRLCPkcDXQhjrrWvO7Lol24kltuXmywGGadWNxOeJdwOOomi&#10;O22xZ/nQ4UgPHdXfu6M18JLu8XEVXukSeN5W1XM2pv7NmNubuVqDCjSHPxh+9UUdSnE6uCM3Xg0G&#10;FnEaJ8IauE9jUEJkyQrUQchMFros9P8K5Q8AAAD//wMAUEsBAi0AFAAGAAgAAAAhALaDOJL+AAAA&#10;4QEAABMAAAAAAAAAAAAAAAAAAAAAAFtDb250ZW50X1R5cGVzXS54bWxQSwECLQAUAAYACAAAACEA&#10;OP0h/9YAAACUAQAACwAAAAAAAAAAAAAAAAAvAQAAX3JlbHMvLnJlbHNQSwECLQAUAAYACAAAACEA&#10;PiOCekwCAACoBAAADgAAAAAAAAAAAAAAAAAuAgAAZHJzL2Uyb0RvYy54bWxQSwECLQAUAAYACAAA&#10;ACEAV0lex98AAAAKAQAADwAAAAAAAAAAAAAAAACmBAAAZHJzL2Rvd25yZXYueG1sUEsFBgAAAAAE&#10;AAQA8wAAALIFAAAAAA==&#10;" fillcolor="white [3201]" strokecolor="white [3212]" strokeweight=".5pt">
                    <v:textbox>
                      <w:txbxContent>
                        <w:p w14:paraId="11300772" w14:textId="0D3A221C" w:rsidR="00EF340D" w:rsidRPr="00AC35FC" w:rsidRDefault="00EF340D" w:rsidP="00EF340D">
                          <w:pPr>
                            <w:jc w:val="center"/>
                            <w:rPr>
                              <w:i/>
                              <w:iCs/>
                            </w:rPr>
                          </w:pPr>
                          <w:r w:rsidRPr="00AC35FC">
                            <w:rPr>
                              <w:i/>
                              <w:iCs/>
                            </w:rPr>
                            <w:t>Figure 1.</w:t>
                          </w:r>
                          <w:r>
                            <w:rPr>
                              <w:i/>
                              <w:iCs/>
                            </w:rPr>
                            <w:t>2-</w:t>
                          </w:r>
                          <w:r w:rsidRPr="00AC35FC">
                            <w:rPr>
                              <w:i/>
                              <w:iCs/>
                            </w:rPr>
                            <w:t xml:space="preserve"> </w:t>
                          </w:r>
                          <w:r>
                            <w:rPr>
                              <w:i/>
                              <w:iCs/>
                            </w:rPr>
                            <w:t>Stakeholder Analysis</w:t>
                          </w:r>
                        </w:p>
                      </w:txbxContent>
                    </v:textbox>
                  </v:shape>
                </w:pict>
              </mc:Fallback>
            </mc:AlternateContent>
          </w:r>
          <w:r w:rsidRPr="00F60676">
            <w:rPr>
              <w:sz w:val="24"/>
              <w:szCs w:val="24"/>
            </w:rPr>
            <w:drawing>
              <wp:anchor distT="0" distB="0" distL="114300" distR="114300" simplePos="0" relativeHeight="251674624" behindDoc="0" locked="0" layoutInCell="1" allowOverlap="1" wp14:anchorId="173AD729" wp14:editId="17CA4238">
                <wp:simplePos x="0" y="0"/>
                <wp:positionH relativeFrom="column">
                  <wp:posOffset>615978</wp:posOffset>
                </wp:positionH>
                <wp:positionV relativeFrom="paragraph">
                  <wp:posOffset>20670</wp:posOffset>
                </wp:positionV>
                <wp:extent cx="5448948" cy="1413800"/>
                <wp:effectExtent l="0" t="0" r="0" b="0"/>
                <wp:wrapSquare wrapText="bothSides"/>
                <wp:docPr id="287" name="Google Shape;287;p39"/>
                <wp:cNvGraphicFramePr/>
                <a:graphic xmlns:a="http://schemas.openxmlformats.org/drawingml/2006/main">
                  <a:graphicData uri="http://schemas.openxmlformats.org/drawingml/2006/picture">
                    <pic:pic xmlns:pic="http://schemas.openxmlformats.org/drawingml/2006/picture">
                      <pic:nvPicPr>
                        <pic:cNvPr id="287" name="Google Shape;287;p39"/>
                        <pic:cNvPicPr preferRelativeResize="0"/>
                      </pic:nvPicPr>
                      <pic:blipFill rotWithShape="1">
                        <a:blip r:embed="rId11">
                          <a:alphaModFix/>
                          <a:extLst>
                            <a:ext uri="{28A0092B-C50C-407E-A947-70E740481C1C}">
                              <a14:useLocalDpi xmlns:a14="http://schemas.microsoft.com/office/drawing/2010/main" val="0"/>
                            </a:ext>
                          </a:extLst>
                        </a:blip>
                        <a:srcRect l="8248" t="20183" r="8431" b="13639"/>
                        <a:stretch/>
                      </pic:blipFill>
                      <pic:spPr>
                        <a:xfrm>
                          <a:off x="0" y="0"/>
                          <a:ext cx="5448948" cy="1413800"/>
                        </a:xfrm>
                        <a:prstGeom prst="rect">
                          <a:avLst/>
                        </a:prstGeom>
                        <a:noFill/>
                        <a:ln>
                          <a:noFill/>
                        </a:ln>
                      </pic:spPr>
                    </pic:pic>
                  </a:graphicData>
                </a:graphic>
              </wp:anchor>
            </w:drawing>
          </w:r>
        </w:p>
        <w:p w14:paraId="26B39D51" w14:textId="3C381D8E" w:rsidR="00561456" w:rsidRDefault="00561456" w:rsidP="00EF0106">
          <w:pPr>
            <w:spacing w:line="480" w:lineRule="auto"/>
            <w:jc w:val="both"/>
            <w:rPr>
              <w:sz w:val="24"/>
              <w:szCs w:val="24"/>
            </w:rPr>
          </w:pPr>
        </w:p>
        <w:p w14:paraId="48AB3BC1" w14:textId="3008B0D7" w:rsidR="00561456" w:rsidRDefault="00561456" w:rsidP="00EF0106">
          <w:pPr>
            <w:spacing w:line="480" w:lineRule="auto"/>
            <w:jc w:val="both"/>
            <w:rPr>
              <w:sz w:val="24"/>
              <w:szCs w:val="24"/>
            </w:rPr>
          </w:pPr>
        </w:p>
        <w:p w14:paraId="15D7BB42" w14:textId="7CB7D9C3" w:rsidR="009D4F7D" w:rsidRDefault="009D4F7D" w:rsidP="005A3F77">
          <w:pPr>
            <w:rPr>
              <w:sz w:val="24"/>
              <w:szCs w:val="24"/>
            </w:rPr>
          </w:pPr>
        </w:p>
        <w:p w14:paraId="342A031B" w14:textId="77777777" w:rsidR="00D367D3" w:rsidRDefault="00D367D3" w:rsidP="005A3F77"/>
        <w:p w14:paraId="787D99A8" w14:textId="77777777" w:rsidR="00E12451" w:rsidRPr="00E12451" w:rsidRDefault="00E12451" w:rsidP="00E12451">
          <w:pPr>
            <w:pStyle w:val="Heading2"/>
            <w:rPr>
              <w:u w:val="single"/>
            </w:rPr>
          </w:pPr>
          <w:bookmarkStart w:id="4" w:name="_Toc27393081"/>
          <w:r w:rsidRPr="00E12451">
            <w:rPr>
              <w:u w:val="single"/>
            </w:rPr>
            <w:t>Executing Stage</w:t>
          </w:r>
          <w:bookmarkEnd w:id="4"/>
          <w:r w:rsidRPr="00E12451">
            <w:rPr>
              <w:u w:val="single"/>
            </w:rPr>
            <w:t xml:space="preserve"> </w:t>
          </w:r>
        </w:p>
        <w:p w14:paraId="057CAAA3" w14:textId="0108A92D" w:rsidR="00E12451" w:rsidRPr="00E12451" w:rsidRDefault="00E12451" w:rsidP="00E12451">
          <w:pPr>
            <w:spacing w:line="480" w:lineRule="auto"/>
            <w:jc w:val="both"/>
            <w:rPr>
              <w:sz w:val="24"/>
              <w:szCs w:val="24"/>
            </w:rPr>
          </w:pPr>
          <w:r w:rsidRPr="00E12451">
            <w:rPr>
              <w:sz w:val="24"/>
              <w:szCs w:val="24"/>
            </w:rPr>
            <w:t xml:space="preserve">Further into the project life cycle the executing phase is than performed as all the previous plans are than delivered to the customer or to the service (Orange Scrum,2019). This aspect is important in the project  life cycle as it ensures that all resources, objectives, and deliverables both internally and externally are shared between the team and other stakeholders (Orange Scrum,2019). The execution stage processes consist of acquiring the project team; by keeping stakeholders updated of the progression, also ensuring that deadlines are met by holding a review meeting to manage the project efficiently </w:t>
          </w:r>
          <w:r w:rsidRPr="00E12451">
            <w:rPr>
              <w:sz w:val="24"/>
              <w:szCs w:val="24"/>
            </w:rPr>
            <w:lastRenderedPageBreak/>
            <w:t xml:space="preserve">(Pavlov,2019). For instance, the Cardiff Muslim project team created a Just giving crowd funding page to increase its donations through social media, as sated by NVCO (2019) that social media is an effective form of communicating to other stakeholders on how their donations can make a difference and what support will be required. </w:t>
          </w:r>
        </w:p>
        <w:p w14:paraId="6CD8FEA5" w14:textId="730CC59C" w:rsidR="008C2D30" w:rsidRDefault="00E12451" w:rsidP="00E12451">
          <w:pPr>
            <w:spacing w:line="480" w:lineRule="auto"/>
            <w:jc w:val="both"/>
            <w:rPr>
              <w:sz w:val="24"/>
              <w:szCs w:val="24"/>
            </w:rPr>
          </w:pPr>
          <w:r w:rsidRPr="00E12451">
            <w:rPr>
              <w:sz w:val="24"/>
              <w:szCs w:val="24"/>
            </w:rPr>
            <w:t xml:space="preserve">It is important that the executing stage is maintained through the Work breakdown structure (WBS), as this an important aspect of the project deliverable it organises the responsibilities, tasks and activities into manageable parts  (Work Break Down Structure,2019). Essentially the WBS is formed up of the top down approach, this consists of breaking down the logical chunks into further subheadings (Work Break Down Structure,2019). Whereas the bottom up approach focuses on listing all of the tasks, and rearranging them into a structure (Clayton,2016). For instance, the project team followed through with the bottom up approach </w:t>
          </w:r>
          <w:r w:rsidR="00FE6872">
            <w:rPr>
              <w:sz w:val="24"/>
              <w:szCs w:val="24"/>
            </w:rPr>
            <w:t>by focusing</w:t>
          </w:r>
          <w:r w:rsidR="0095386B">
            <w:rPr>
              <w:sz w:val="24"/>
              <w:szCs w:val="24"/>
            </w:rPr>
            <w:t xml:space="preserve"> on a few </w:t>
          </w:r>
          <w:r w:rsidR="00FE6872">
            <w:rPr>
              <w:sz w:val="24"/>
              <w:szCs w:val="24"/>
            </w:rPr>
            <w:t>key deliverables</w:t>
          </w:r>
          <w:r w:rsidR="0095386B">
            <w:rPr>
              <w:sz w:val="24"/>
              <w:szCs w:val="24"/>
            </w:rPr>
            <w:t xml:space="preserve"> such as </w:t>
          </w:r>
          <w:r w:rsidR="00AB04B6">
            <w:rPr>
              <w:sz w:val="24"/>
              <w:szCs w:val="24"/>
            </w:rPr>
            <w:t xml:space="preserve"> marketing and awareness</w:t>
          </w:r>
          <w:r w:rsidR="00A44F36">
            <w:rPr>
              <w:sz w:val="24"/>
              <w:szCs w:val="24"/>
            </w:rPr>
            <w:t xml:space="preserve">, this was progressed through the project by </w:t>
          </w:r>
          <w:r w:rsidR="00A97A11">
            <w:rPr>
              <w:sz w:val="24"/>
              <w:szCs w:val="24"/>
            </w:rPr>
            <w:t xml:space="preserve">creating posters for charity week and using social media to </w:t>
          </w:r>
          <w:r w:rsidR="00636E76">
            <w:rPr>
              <w:sz w:val="24"/>
              <w:szCs w:val="24"/>
            </w:rPr>
            <w:t xml:space="preserve">post the crowdfunding page </w:t>
          </w:r>
          <w:r w:rsidR="003508CC">
            <w:rPr>
              <w:sz w:val="24"/>
              <w:szCs w:val="24"/>
            </w:rPr>
            <w:t>providing information on the cause.</w:t>
          </w:r>
        </w:p>
        <w:p w14:paraId="2AD2D98D" w14:textId="59850CEB" w:rsidR="00E12451" w:rsidRPr="00E12451" w:rsidRDefault="00E12451" w:rsidP="00E12451">
          <w:pPr>
            <w:spacing w:line="480" w:lineRule="auto"/>
            <w:jc w:val="both"/>
            <w:rPr>
              <w:sz w:val="24"/>
              <w:szCs w:val="24"/>
            </w:rPr>
          </w:pPr>
        </w:p>
        <w:p w14:paraId="7DE07B2D" w14:textId="402DBC30" w:rsidR="00AC35FC" w:rsidRDefault="00AC35FC" w:rsidP="005A3F77"/>
        <w:p w14:paraId="34666DD6" w14:textId="359961FE" w:rsidR="00AC35FC" w:rsidRDefault="00D367D3" w:rsidP="005A3F77">
          <w:r>
            <w:rPr>
              <w:noProof/>
              <w:sz w:val="24"/>
              <w:szCs w:val="24"/>
            </w:rPr>
            <w:lastRenderedPageBreak/>
            <w:drawing>
              <wp:anchor distT="0" distB="0" distL="114300" distR="114300" simplePos="0" relativeHeight="251665408" behindDoc="0" locked="0" layoutInCell="1" allowOverlap="1" wp14:anchorId="7E5AA551" wp14:editId="04EA3061">
                <wp:simplePos x="0" y="0"/>
                <wp:positionH relativeFrom="margin">
                  <wp:posOffset>1807845</wp:posOffset>
                </wp:positionH>
                <wp:positionV relativeFrom="paragraph">
                  <wp:posOffset>0</wp:posOffset>
                </wp:positionV>
                <wp:extent cx="3606165" cy="4487545"/>
                <wp:effectExtent l="0" t="0" r="0" b="8255"/>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BS model.jpg"/>
                        <pic:cNvPicPr/>
                      </pic:nvPicPr>
                      <pic:blipFill rotWithShape="1">
                        <a:blip r:embed="rId12">
                          <a:extLst>
                            <a:ext uri="{28A0092B-C50C-407E-A947-70E740481C1C}">
                              <a14:useLocalDpi xmlns:a14="http://schemas.microsoft.com/office/drawing/2010/main" val="0"/>
                            </a:ext>
                          </a:extLst>
                        </a:blip>
                        <a:srcRect l="12132" t="6581" r="14082" b="7321"/>
                        <a:stretch/>
                      </pic:blipFill>
                      <pic:spPr bwMode="auto">
                        <a:xfrm>
                          <a:off x="0" y="0"/>
                          <a:ext cx="3606165" cy="4487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EDD450" w14:textId="16F6DB47" w:rsidR="00AC35FC" w:rsidRDefault="00AC35FC" w:rsidP="005A3F77"/>
        <w:p w14:paraId="174700F2" w14:textId="282CBE65" w:rsidR="00AC35FC" w:rsidRDefault="009D4F7D" w:rsidP="005A3F77">
          <w:r>
            <w:rPr>
              <w:noProof/>
            </w:rPr>
            <mc:AlternateContent>
              <mc:Choice Requires="wps">
                <w:drawing>
                  <wp:anchor distT="0" distB="0" distL="114300" distR="114300" simplePos="0" relativeHeight="251667456" behindDoc="0" locked="0" layoutInCell="1" allowOverlap="1" wp14:anchorId="1B5006BE" wp14:editId="224D9797">
                    <wp:simplePos x="0" y="0"/>
                    <wp:positionH relativeFrom="margin">
                      <wp:posOffset>-200025</wp:posOffset>
                    </wp:positionH>
                    <wp:positionV relativeFrom="paragraph">
                      <wp:posOffset>266065</wp:posOffset>
                    </wp:positionV>
                    <wp:extent cx="1419225" cy="685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419225" cy="685800"/>
                            </a:xfrm>
                            <a:prstGeom prst="rect">
                              <a:avLst/>
                            </a:prstGeom>
                            <a:solidFill>
                              <a:schemeClr val="lt1"/>
                            </a:solidFill>
                            <a:ln w="6350">
                              <a:solidFill>
                                <a:schemeClr val="bg1"/>
                              </a:solidFill>
                            </a:ln>
                          </wps:spPr>
                          <wps:txbx>
                            <w:txbxContent>
                              <w:p w14:paraId="730E1E1C" w14:textId="22B723C8" w:rsidR="009D4F7D" w:rsidRPr="00AC35FC" w:rsidRDefault="009D4F7D" w:rsidP="009D4F7D">
                                <w:pPr>
                                  <w:jc w:val="center"/>
                                  <w:rPr>
                                    <w:i/>
                                    <w:iCs/>
                                  </w:rPr>
                                </w:pPr>
                                <w:r w:rsidRPr="00AC35FC">
                                  <w:rPr>
                                    <w:i/>
                                    <w:iCs/>
                                  </w:rPr>
                                  <w:t>Figure 1.</w:t>
                                </w:r>
                                <w:r>
                                  <w:rPr>
                                    <w:i/>
                                    <w:iCs/>
                                  </w:rPr>
                                  <w:t>3-</w:t>
                                </w:r>
                                <w:r w:rsidRPr="00AC35FC">
                                  <w:rPr>
                                    <w:i/>
                                    <w:iCs/>
                                  </w:rPr>
                                  <w:t xml:space="preserve"> </w:t>
                                </w:r>
                                <w:r>
                                  <w:rPr>
                                    <w:i/>
                                    <w:iCs/>
                                  </w:rPr>
                                  <w:t>Work Break- Down Structure (WBS)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5006BE" id="Text Box 4" o:spid="_x0000_s1029" type="#_x0000_t202" style="position:absolute;margin-left:-15.75pt;margin-top:20.95pt;width:111.75pt;height:54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5TAIAAKgEAAAOAAAAZHJzL2Uyb0RvYy54bWysVFFv2jAQfp+0/2D5fSTQ0FFEqBgV0yTU&#10;VoKpz8axSSTH59mGhP36nR1CadenaS/O2Xf+fPfdd5ndt7UiR2FdBTqnw0FKidAcikrvc/pzu/oy&#10;ocR5pgumQIucnoSj9/PPn2aNmYoRlKAKYQmCaDdtTE5L7800SRwvRc3cAIzQ6JRga+Zxa/dJYVmD&#10;6LVKRml6mzRgC2OBC+fw9KFz0nnEl1Jw/ySlE56onGJuPq42rruwJvMZm+4tM2XFz2mwf8iiZpXG&#10;Ry9QD8wzcrDVX1B1xS04kH7AoU5AyoqLWANWM0zfVbMpmRGxFiTHmQtN7v/B8sfjsyVVkdOMEs1q&#10;bNFWtJ58g5ZkgZ3GuCkGbQyG+RaPscv9ucPDUHQrbR2+WA5BP/J8unAbwHi4lA3vRqMxJRx9t5Px&#10;JI3kJ6+3jXX+u4CaBCOnFnsXKWXHtfOYCYb2IeExB6oqVpVScRP0IpbKkiPDTisfc8Qbb6KUJg0+&#10;fjNOI/AbX1TcK8Ju/wEC4imNiQROutqD5dtdGxm86XnZQXFCuix0cnOGryqsac2cf2YW9YUM4cz4&#10;J1ykAswJzhYlJdjfH52HeGw7eilpUK85db8OzApK1A+NgrgbZlkQeNxk468j3Nhrz+7aow/1EpCo&#10;IU6n4dEM8V71prRQv+BoLcKr6GKa49s59b259N0U4WhysVjEIJS0YX6tN4YH6NCY0LFt+8KsObfV&#10;oyAeoVc2m77rbhcbbmpYHDzIKrY+8NyxeqYfxyEq4jy6Yd6u9zHq9Qcz/wMAAP//AwBQSwMEFAAG&#10;AAgAAAAhAIA8CZrfAAAACgEAAA8AAABkcnMvZG93bnJldi54bWxMj8FKw0AQhu+C77CM4K3dpI3S&#10;xGxKUERQQWx78TZNxiSYnQ3ZbZu+vdOT3maYj3++P19PtldHGn3n2EA8j0ARV67uuDGw2z7PVqB8&#10;QK6xd0wGzuRhXVxf5ZjV7sSfdNyERkkI+wwNtCEMmda+asmin7uBWG7fbrQYZB0bXY94knDb60UU&#10;3WuLHcuHFgd6bKn62RysgdfkC5+W4Y3OgaePsnxZDYl/N+b2ZiofQAWawh8MF31Rh0Kc9u7AtVe9&#10;gdkyvhPUQBKnoC5AupByexmSNAVd5Pp/heIXAAD//wMAUEsBAi0AFAAGAAgAAAAhALaDOJL+AAAA&#10;4QEAABMAAAAAAAAAAAAAAAAAAAAAAFtDb250ZW50X1R5cGVzXS54bWxQSwECLQAUAAYACAAAACEA&#10;OP0h/9YAAACUAQAACwAAAAAAAAAAAAAAAAAvAQAAX3JlbHMvLnJlbHNQSwECLQAUAAYACAAAACEA&#10;9P/8OUwCAACoBAAADgAAAAAAAAAAAAAAAAAuAgAAZHJzL2Uyb0RvYy54bWxQSwECLQAUAAYACAAA&#10;ACEAgDwJmt8AAAAKAQAADwAAAAAAAAAAAAAAAACmBAAAZHJzL2Rvd25yZXYueG1sUEsFBgAAAAAE&#10;AAQA8wAAALIFAAAAAA==&#10;" fillcolor="white [3201]" strokecolor="white [3212]" strokeweight=".5pt">
                    <v:textbox>
                      <w:txbxContent>
                        <w:p w14:paraId="730E1E1C" w14:textId="22B723C8" w:rsidR="009D4F7D" w:rsidRPr="00AC35FC" w:rsidRDefault="009D4F7D" w:rsidP="009D4F7D">
                          <w:pPr>
                            <w:jc w:val="center"/>
                            <w:rPr>
                              <w:i/>
                              <w:iCs/>
                            </w:rPr>
                          </w:pPr>
                          <w:r w:rsidRPr="00AC35FC">
                            <w:rPr>
                              <w:i/>
                              <w:iCs/>
                            </w:rPr>
                            <w:t>Figure 1.</w:t>
                          </w:r>
                          <w:r>
                            <w:rPr>
                              <w:i/>
                              <w:iCs/>
                            </w:rPr>
                            <w:t>3-</w:t>
                          </w:r>
                          <w:r w:rsidRPr="00AC35FC">
                            <w:rPr>
                              <w:i/>
                              <w:iCs/>
                            </w:rPr>
                            <w:t xml:space="preserve"> </w:t>
                          </w:r>
                          <w:r>
                            <w:rPr>
                              <w:i/>
                              <w:iCs/>
                            </w:rPr>
                            <w:t>Work Break- Down Structure (WBS)</w:t>
                          </w:r>
                        </w:p>
                      </w:txbxContent>
                    </v:textbox>
                    <w10:wrap anchorx="margin"/>
                  </v:shape>
                </w:pict>
              </mc:Fallback>
            </mc:AlternateContent>
          </w:r>
        </w:p>
        <w:p w14:paraId="74E68B1F" w14:textId="33E6613A" w:rsidR="00AC35FC" w:rsidRDefault="00AC35FC" w:rsidP="005A3F77"/>
        <w:p w14:paraId="42A78F64" w14:textId="18FE416B" w:rsidR="00AC35FC" w:rsidRDefault="00AC35FC" w:rsidP="005A3F77"/>
        <w:p w14:paraId="538BCBF8" w14:textId="5A1BC720" w:rsidR="00AC35FC" w:rsidRDefault="00AC35FC" w:rsidP="005A3F77"/>
        <w:p w14:paraId="2E185DD9" w14:textId="77D5159C" w:rsidR="00AC35FC" w:rsidRDefault="00AC35FC" w:rsidP="005A3F77"/>
        <w:p w14:paraId="44AB0253" w14:textId="6F84FF58" w:rsidR="00AC35FC" w:rsidRDefault="00AC35FC" w:rsidP="005A3F77"/>
        <w:p w14:paraId="5C44C0F6" w14:textId="54AB9015" w:rsidR="00AC35FC" w:rsidRDefault="00AC35FC" w:rsidP="005A3F77"/>
        <w:p w14:paraId="54C352FD" w14:textId="64539A2F" w:rsidR="00AC35FC" w:rsidRDefault="00AC35FC" w:rsidP="005A3F77"/>
        <w:p w14:paraId="764EFAF3" w14:textId="5BC22532" w:rsidR="00AC35FC" w:rsidRDefault="00AC35FC" w:rsidP="005A3F77"/>
        <w:p w14:paraId="4219E15B" w14:textId="75E73300" w:rsidR="003508CC" w:rsidRDefault="003508CC" w:rsidP="005A3F77"/>
        <w:p w14:paraId="419C8A20" w14:textId="2D6BC2AC" w:rsidR="003508CC" w:rsidRDefault="003508CC" w:rsidP="005A3F77"/>
        <w:p w14:paraId="1A17FA2F" w14:textId="77777777" w:rsidR="003508CC" w:rsidRDefault="003508CC" w:rsidP="005A3F77"/>
        <w:p w14:paraId="0B490216" w14:textId="0AE1CF93" w:rsidR="00AC35FC" w:rsidRDefault="00AC35FC" w:rsidP="005A3F77"/>
        <w:p w14:paraId="13E4FC1E" w14:textId="52A8C9D6" w:rsidR="00AC35FC" w:rsidRDefault="00AC35FC" w:rsidP="005A3F77"/>
        <w:p w14:paraId="305406C3" w14:textId="274EAA78" w:rsidR="00AC35FC" w:rsidRDefault="00AC35FC" w:rsidP="005A3F77"/>
        <w:p w14:paraId="0FEE7E09" w14:textId="77777777" w:rsidR="00D367D3" w:rsidRDefault="00D367D3" w:rsidP="005A3F77"/>
        <w:p w14:paraId="6B394BC7" w14:textId="72C71AF6" w:rsidR="009629CD" w:rsidRPr="009629CD" w:rsidRDefault="009629CD" w:rsidP="009629CD">
          <w:pPr>
            <w:pStyle w:val="Heading2"/>
            <w:rPr>
              <w:u w:val="single"/>
            </w:rPr>
          </w:pPr>
          <w:bookmarkStart w:id="5" w:name="_Toc27393082"/>
          <w:r w:rsidRPr="009629CD">
            <w:rPr>
              <w:u w:val="single"/>
            </w:rPr>
            <w:t xml:space="preserve">Monitoring and Evaluating </w:t>
          </w:r>
          <w:r w:rsidR="005E46E1">
            <w:rPr>
              <w:u w:val="single"/>
            </w:rPr>
            <w:t>S</w:t>
          </w:r>
          <w:r w:rsidRPr="009629CD">
            <w:rPr>
              <w:u w:val="single"/>
            </w:rPr>
            <w:t>tage</w:t>
          </w:r>
          <w:bookmarkEnd w:id="5"/>
          <w:r w:rsidRPr="009629CD">
            <w:rPr>
              <w:u w:val="single"/>
            </w:rPr>
            <w:t xml:space="preserve"> </w:t>
          </w:r>
        </w:p>
        <w:p w14:paraId="101D0835" w14:textId="77777777" w:rsidR="009629CD" w:rsidRPr="009629CD" w:rsidRDefault="009629CD" w:rsidP="009629CD">
          <w:pPr>
            <w:spacing w:line="480" w:lineRule="auto"/>
            <w:jc w:val="both"/>
            <w:rPr>
              <w:sz w:val="24"/>
              <w:szCs w:val="24"/>
            </w:rPr>
          </w:pPr>
          <w:r w:rsidRPr="009629CD">
            <w:rPr>
              <w:sz w:val="24"/>
              <w:szCs w:val="24"/>
            </w:rPr>
            <w:t xml:space="preserve">The project is constantly monitored from the beginning of the planning process, it is here which monitoring follows a systematic and routine based method by collecting information from the project (Landu,2018). The purpose of monitoring is to gain learnt experience from the results that can be further processed into a documentation to help with decision making for future plans and practices (Landu,2018). Therefore, once the monitoring is being constantly checked and monitored, the information that is presented is than implemented through the Evaluation stage (Villanova University,2019). The evaluation phase is a process that involves the organisation or team to review all the criteria and tasks achieved from a </w:t>
          </w:r>
          <w:r w:rsidRPr="009629CD">
            <w:rPr>
              <w:sz w:val="24"/>
              <w:szCs w:val="24"/>
            </w:rPr>
            <w:lastRenderedPageBreak/>
            <w:t xml:space="preserve">completed project, evaluation helps to assess the data and information created that help with tactical decision to improve on future projects (Villanova University,2019). </w:t>
          </w:r>
        </w:p>
        <w:p w14:paraId="2AEBC64D" w14:textId="0F01AD53" w:rsidR="009D0A27" w:rsidRDefault="009629CD" w:rsidP="009629CD">
          <w:pPr>
            <w:spacing w:line="480" w:lineRule="auto"/>
            <w:jc w:val="both"/>
            <w:rPr>
              <w:sz w:val="24"/>
              <w:szCs w:val="24"/>
            </w:rPr>
          </w:pPr>
          <w:r w:rsidRPr="009629CD">
            <w:rPr>
              <w:sz w:val="24"/>
              <w:szCs w:val="24"/>
            </w:rPr>
            <w:t xml:space="preserve">The project team demonstrated an effective use of monitoring and evaluating the project, as it was controlled and maintained by the risk analysis that was used to monitor any risks that may have affected the running of the project (Lavanya &amp; Malarvizhi, 2008). </w:t>
          </w:r>
        </w:p>
        <w:p w14:paraId="42FA537B" w14:textId="51F7729A" w:rsidR="007A61E7" w:rsidRDefault="009629CD" w:rsidP="009629CD">
          <w:pPr>
            <w:spacing w:line="480" w:lineRule="auto"/>
            <w:jc w:val="both"/>
            <w:rPr>
              <w:sz w:val="24"/>
              <w:szCs w:val="24"/>
            </w:rPr>
          </w:pPr>
          <w:r w:rsidRPr="009629CD">
            <w:rPr>
              <w:sz w:val="24"/>
              <w:szCs w:val="24"/>
            </w:rPr>
            <w:t xml:space="preserve">For instance, the project team recognised </w:t>
          </w:r>
          <w:r w:rsidR="00B606EE">
            <w:rPr>
              <w:sz w:val="24"/>
              <w:szCs w:val="24"/>
            </w:rPr>
            <w:t>th</w:t>
          </w:r>
          <w:r w:rsidR="00037146">
            <w:rPr>
              <w:sz w:val="24"/>
              <w:szCs w:val="24"/>
            </w:rPr>
            <w:t xml:space="preserve">e risks present in the project such as having cancellation </w:t>
          </w:r>
          <w:r w:rsidR="00B30949">
            <w:rPr>
              <w:sz w:val="24"/>
              <w:szCs w:val="24"/>
            </w:rPr>
            <w:t xml:space="preserve">for the activities during charity week and the workshop, </w:t>
          </w:r>
          <w:r w:rsidR="000C0F48">
            <w:rPr>
              <w:sz w:val="24"/>
              <w:szCs w:val="24"/>
            </w:rPr>
            <w:t xml:space="preserve">not hitting the £4000 </w:t>
          </w:r>
          <w:r w:rsidR="00E36538">
            <w:rPr>
              <w:sz w:val="24"/>
              <w:szCs w:val="24"/>
            </w:rPr>
            <w:t xml:space="preserve">target, </w:t>
          </w:r>
          <w:r w:rsidR="00E17FEA">
            <w:rPr>
              <w:sz w:val="24"/>
              <w:szCs w:val="24"/>
            </w:rPr>
            <w:t>also</w:t>
          </w:r>
          <w:r w:rsidR="00F36608">
            <w:rPr>
              <w:sz w:val="24"/>
              <w:szCs w:val="24"/>
            </w:rPr>
            <w:t xml:space="preserve"> breaking the silence for the sponsored si</w:t>
          </w:r>
          <w:r w:rsidR="007A3673">
            <w:rPr>
              <w:sz w:val="24"/>
              <w:szCs w:val="24"/>
            </w:rPr>
            <w:t xml:space="preserve">lence, </w:t>
          </w:r>
          <w:r w:rsidR="00E17FEA">
            <w:rPr>
              <w:sz w:val="24"/>
              <w:szCs w:val="24"/>
            </w:rPr>
            <w:t xml:space="preserve">or having the </w:t>
          </w:r>
          <w:r w:rsidR="004451B3">
            <w:rPr>
              <w:sz w:val="24"/>
              <w:szCs w:val="24"/>
            </w:rPr>
            <w:t xml:space="preserve">crowdfunding page shut down. All these risks highlighted through the risk analysis </w:t>
          </w:r>
          <w:r w:rsidR="00297196">
            <w:rPr>
              <w:sz w:val="24"/>
              <w:szCs w:val="24"/>
            </w:rPr>
            <w:t xml:space="preserve">enabled the project team to find solutions </w:t>
          </w:r>
          <w:r w:rsidR="0072333E">
            <w:rPr>
              <w:sz w:val="24"/>
              <w:szCs w:val="24"/>
            </w:rPr>
            <w:t xml:space="preserve">by </w:t>
          </w:r>
          <w:r w:rsidR="00675CFC">
            <w:rPr>
              <w:sz w:val="24"/>
              <w:szCs w:val="24"/>
            </w:rPr>
            <w:t>rescheduling</w:t>
          </w:r>
          <w:r w:rsidR="0072333E">
            <w:rPr>
              <w:sz w:val="24"/>
              <w:szCs w:val="24"/>
            </w:rPr>
            <w:t xml:space="preserve"> the activities and regularly monitoring and checking the crowdfunding page to ensure that there is no </w:t>
          </w:r>
          <w:r w:rsidR="00675CFC">
            <w:rPr>
              <w:sz w:val="24"/>
              <w:szCs w:val="24"/>
            </w:rPr>
            <w:t xml:space="preserve">issues. </w:t>
          </w:r>
        </w:p>
        <w:p w14:paraId="11665BD5" w14:textId="557430E9" w:rsidR="009629CD" w:rsidRPr="009629CD" w:rsidRDefault="009629CD" w:rsidP="009629CD">
          <w:pPr>
            <w:spacing w:line="480" w:lineRule="auto"/>
            <w:jc w:val="both"/>
            <w:rPr>
              <w:sz w:val="24"/>
              <w:szCs w:val="24"/>
            </w:rPr>
          </w:pPr>
          <w:r w:rsidRPr="009629CD">
            <w:rPr>
              <w:sz w:val="24"/>
              <w:szCs w:val="24"/>
            </w:rPr>
            <w:t>It is further demonstrated that the project team have effectively used the technological approach from the PESTLE analysis</w:t>
          </w:r>
          <w:r w:rsidR="0098296C">
            <w:rPr>
              <w:sz w:val="24"/>
              <w:szCs w:val="24"/>
            </w:rPr>
            <w:t>, through technological advances</w:t>
          </w:r>
          <w:r w:rsidR="00EC0714">
            <w:rPr>
              <w:sz w:val="24"/>
              <w:szCs w:val="24"/>
            </w:rPr>
            <w:t xml:space="preserve"> as</w:t>
          </w:r>
          <w:r w:rsidR="0098296C">
            <w:rPr>
              <w:sz w:val="24"/>
              <w:szCs w:val="24"/>
            </w:rPr>
            <w:t xml:space="preserve"> </w:t>
          </w:r>
          <w:r w:rsidR="00DB5790">
            <w:rPr>
              <w:sz w:val="24"/>
              <w:szCs w:val="24"/>
            </w:rPr>
            <w:t xml:space="preserve">Cardiff Muslim primary market themselves through </w:t>
          </w:r>
          <w:r w:rsidR="005450B3">
            <w:rPr>
              <w:sz w:val="24"/>
              <w:szCs w:val="24"/>
            </w:rPr>
            <w:t xml:space="preserve">printing out their leaflets and posters </w:t>
          </w:r>
          <w:r w:rsidR="0037331C">
            <w:rPr>
              <w:sz w:val="24"/>
              <w:szCs w:val="24"/>
            </w:rPr>
            <w:t xml:space="preserve">to </w:t>
          </w:r>
          <w:r w:rsidRPr="009629CD">
            <w:rPr>
              <w:sz w:val="24"/>
              <w:szCs w:val="24"/>
            </w:rPr>
            <w:t xml:space="preserve">eliminate any effects and potential threats to the project (CIPD,2018). </w:t>
          </w:r>
        </w:p>
        <w:p w14:paraId="44D096EC" w14:textId="28572517" w:rsidR="009629CD" w:rsidRDefault="00056261" w:rsidP="009629CD">
          <w:pPr>
            <w:spacing w:line="480" w:lineRule="auto"/>
            <w:jc w:val="both"/>
            <w:rPr>
              <w:sz w:val="24"/>
              <w:szCs w:val="24"/>
            </w:rPr>
          </w:pPr>
          <w:r>
            <w:rPr>
              <w:sz w:val="24"/>
              <w:szCs w:val="24"/>
            </w:rPr>
            <w:t>The</w:t>
          </w:r>
          <w:r w:rsidR="009629CD" w:rsidRPr="009629CD">
            <w:rPr>
              <w:sz w:val="24"/>
              <w:szCs w:val="24"/>
            </w:rPr>
            <w:t xml:space="preserve"> iron triangle is presented within the risk analysis showing the interlinked time, cost and quality of the project (Mroz,2017). The project team experienced this as a member that was in control of doing the henna for the charity week, had to focus on ensuring that the quality of the henna was efficient, as well as the time was taken into consideration as the children took their time with choosing what henna design to pick, lastly the cost was measured as the money was spent on the ink and paper for the henna design printouts (Mroz,2017</w:t>
          </w:r>
          <w:r w:rsidR="001868C4">
            <w:rPr>
              <w:sz w:val="24"/>
              <w:szCs w:val="24"/>
            </w:rPr>
            <w:t xml:space="preserve">). </w:t>
          </w:r>
          <w:r w:rsidR="009629CD" w:rsidRPr="009629CD">
            <w:rPr>
              <w:sz w:val="24"/>
              <w:szCs w:val="24"/>
            </w:rPr>
            <w:t xml:space="preserve"> </w:t>
          </w:r>
        </w:p>
        <w:p w14:paraId="64EDE35A" w14:textId="2BD29388" w:rsidR="009629CD" w:rsidRPr="009629CD" w:rsidRDefault="00273FDC" w:rsidP="009629CD">
          <w:pPr>
            <w:spacing w:line="480" w:lineRule="auto"/>
            <w:jc w:val="both"/>
            <w:rPr>
              <w:sz w:val="24"/>
              <w:szCs w:val="24"/>
            </w:rPr>
          </w:pPr>
          <w:r w:rsidRPr="00273FDC">
            <w:rPr>
              <w:noProof/>
              <w:sz w:val="24"/>
              <w:szCs w:val="24"/>
            </w:rPr>
            <w:lastRenderedPageBreak/>
            <w:drawing>
              <wp:anchor distT="0" distB="0" distL="114300" distR="114300" simplePos="0" relativeHeight="251668480" behindDoc="0" locked="0" layoutInCell="1" allowOverlap="1" wp14:anchorId="487285D9" wp14:editId="7611BE6D">
                <wp:simplePos x="0" y="0"/>
                <wp:positionH relativeFrom="column">
                  <wp:posOffset>733425</wp:posOffset>
                </wp:positionH>
                <wp:positionV relativeFrom="paragraph">
                  <wp:posOffset>66040</wp:posOffset>
                </wp:positionV>
                <wp:extent cx="4104640" cy="4029075"/>
                <wp:effectExtent l="0" t="0" r="0" b="9525"/>
                <wp:wrapSquare wrapText="bothSides"/>
                <wp:docPr id="409" name="Google Shape;409;p48"/>
                <wp:cNvGraphicFramePr/>
                <a:graphic xmlns:a="http://schemas.openxmlformats.org/drawingml/2006/main">
                  <a:graphicData uri="http://schemas.openxmlformats.org/drawingml/2006/picture">
                    <pic:pic xmlns:pic="http://schemas.openxmlformats.org/drawingml/2006/picture">
                      <pic:nvPicPr>
                        <pic:cNvPr id="409" name="Google Shape;409;p48"/>
                        <pic:cNvPicPr preferRelativeResize="0"/>
                      </pic:nvPicPr>
                      <pic:blipFill>
                        <a:blip r:embed="rId13">
                          <a:alphaModFix/>
                          <a:extLst>
                            <a:ext uri="{28A0092B-C50C-407E-A947-70E740481C1C}">
                              <a14:useLocalDpi xmlns:a14="http://schemas.microsoft.com/office/drawing/2010/main" val="0"/>
                            </a:ext>
                          </a:extLst>
                        </a:blip>
                        <a:stretch>
                          <a:fillRect/>
                        </a:stretch>
                      </pic:blipFill>
                      <pic:spPr>
                        <a:xfrm>
                          <a:off x="0" y="0"/>
                          <a:ext cx="4104640" cy="4029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EFE280" w14:textId="72D11287" w:rsidR="00AC35FC" w:rsidRDefault="00AC35FC" w:rsidP="005A3F77"/>
        <w:p w14:paraId="59C0B090" w14:textId="50427754" w:rsidR="00AC35FC" w:rsidRDefault="00AC35FC" w:rsidP="005A3F77"/>
        <w:p w14:paraId="20E8A463" w14:textId="17F73FC3" w:rsidR="00AC35FC" w:rsidRDefault="00AC35FC" w:rsidP="005A3F77"/>
        <w:p w14:paraId="0355CE7F" w14:textId="3E19E326" w:rsidR="00AC35FC" w:rsidRDefault="00273FDC" w:rsidP="005A3F77">
          <w:r>
            <w:rPr>
              <w:noProof/>
            </w:rPr>
            <mc:AlternateContent>
              <mc:Choice Requires="wps">
                <w:drawing>
                  <wp:anchor distT="0" distB="0" distL="114300" distR="114300" simplePos="0" relativeHeight="251670528" behindDoc="0" locked="0" layoutInCell="1" allowOverlap="1" wp14:anchorId="5CB5B48B" wp14:editId="2718A9AD">
                    <wp:simplePos x="0" y="0"/>
                    <wp:positionH relativeFrom="margin">
                      <wp:posOffset>-657225</wp:posOffset>
                    </wp:positionH>
                    <wp:positionV relativeFrom="paragraph">
                      <wp:posOffset>353695</wp:posOffset>
                    </wp:positionV>
                    <wp:extent cx="1419225" cy="523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419225" cy="523875"/>
                            </a:xfrm>
                            <a:prstGeom prst="rect">
                              <a:avLst/>
                            </a:prstGeom>
                            <a:solidFill>
                              <a:schemeClr val="lt1"/>
                            </a:solidFill>
                            <a:ln w="6350">
                              <a:solidFill>
                                <a:schemeClr val="bg1"/>
                              </a:solidFill>
                            </a:ln>
                          </wps:spPr>
                          <wps:txbx>
                            <w:txbxContent>
                              <w:p w14:paraId="0FB5AB9C" w14:textId="24280B30" w:rsidR="00273FDC" w:rsidRPr="00AC35FC" w:rsidRDefault="00273FDC" w:rsidP="00273FDC">
                                <w:pPr>
                                  <w:jc w:val="center"/>
                                  <w:rPr>
                                    <w:i/>
                                    <w:iCs/>
                                  </w:rPr>
                                </w:pPr>
                                <w:r w:rsidRPr="00AC35FC">
                                  <w:rPr>
                                    <w:i/>
                                    <w:iCs/>
                                  </w:rPr>
                                  <w:t>Figure 1</w:t>
                                </w:r>
                                <w:r>
                                  <w:rPr>
                                    <w:i/>
                                    <w:iCs/>
                                  </w:rPr>
                                  <w:t>.4-</w:t>
                                </w:r>
                                <w:r w:rsidRPr="00AC35FC">
                                  <w:rPr>
                                    <w:i/>
                                    <w:iCs/>
                                  </w:rPr>
                                  <w:t xml:space="preserve"> </w:t>
                                </w:r>
                                <w:r>
                                  <w:rPr>
                                    <w:i/>
                                    <w:iCs/>
                                  </w:rPr>
                                  <w:t>Risk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B5B48B" id="Text Box 5" o:spid="_x0000_s1030" type="#_x0000_t202" style="position:absolute;margin-left:-51.75pt;margin-top:27.85pt;width:111.75pt;height:41.25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wtQTQIAAKgEAAAOAAAAZHJzL2Uyb0RvYy54bWysVN9v2jAQfp+0/8Hy+wik0B8RoWJUTJOq&#10;thJUfTaOTSI5Ps82JOyv39khQLs+TXtxzr7z57vvvsv0vq0V2QvrKtA5HQ2GlAjNoaj0Nqev6+W3&#10;W0qcZ7pgCrTI6UE4ej/7+mXamEykUIIqhCUIol3WmJyW3pssSRwvRc3cAIzQ6JRga+Zxa7dJYVmD&#10;6LVK0uHwOmnAFsYCF87h6UPnpLOIL6Xg/llKJzxROcXcfFxtXDdhTWZTlm0tM2XFj2mwf8iiZpXG&#10;R09QD8wzsrPVX1B1xS04kH7AoU5AyoqLWANWMxp+qGZVMiNiLUiOMyea3P+D5U/7F0uqIqcTSjSr&#10;sUVr0XryHVoyCew0xmUYtDIY5ls8xi735w4PQ9GttHX4YjkE/cjz4cRtAOPh0nh0l6b4CEffJL26&#10;vYnwyfm2sc7/EFCTYOTUYu8ipWz/6DxmgqF9SHjMgaqKZaVU3AS9iIWyZM+w08rHHPHGuyilSZPT&#10;66vJMAK/80XFnRE2208QEE9pTCRw0tUeLN9u2sjguOdlA8UB6bLQyc0Zvqywpkfm/AuzqC9kCGfG&#10;P+MiFWBOcLQoKcH+/uw8xGPb0UtJg3rNqfu1Y1ZQon5qFMTdaDwOAo+b8eQmxY299GwuPXpXLwCJ&#10;GuF0Gh7NEO9Vb0oL9RuO1jy8ii6mOb6dU9+bC99NEY4mF/N5DEJJG+Yf9crwAB0aEzq2bt+YNce2&#10;ehTEE/TKZtmH7nax4aaG+c6DrGLrA88dq0f6cRyiIo6jG+btch+jzj+Y2R8AAAD//wMAUEsDBBQA&#10;BgAIAAAAIQDEnjUY4AAAAAsBAAAPAAAAZHJzL2Rvd25yZXYueG1sTI/BSsNAEIbvgu+wjOCt3bRp&#10;NMRsSlBEsIJYvXibJmMSzM6G7LZN397pqd5mmI///yZfT7ZXBxp959jAYh6BIq5c3XFj4OvzeZaC&#10;8gG5xt4xGTiRh3VxfZVjVrsjf9BhGxolIewzNNCGMGRa+6oli37uBmK5/bjRYpB1bHQ94lHCba+X&#10;UXSnLXYsDS0O9NhS9bvdWwOvq298isOGToGn97J8SYeVfzPm9mYqH0AFmsIFhrO+qEMhTju359qr&#10;3sBsEcWJsAaS5B7UmZBCUDsZ4nQJusj1/x+KPwAAAP//AwBQSwECLQAUAAYACAAAACEAtoM4kv4A&#10;AADhAQAAEwAAAAAAAAAAAAAAAAAAAAAAW0NvbnRlbnRfVHlwZXNdLnhtbFBLAQItABQABgAIAAAA&#10;IQA4/SH/1gAAAJQBAAALAAAAAAAAAAAAAAAAAC8BAABfcmVscy8ucmVsc1BLAQItABQABgAIAAAA&#10;IQB1vwtQTQIAAKgEAAAOAAAAAAAAAAAAAAAAAC4CAABkcnMvZTJvRG9jLnhtbFBLAQItABQABgAI&#10;AAAAIQDEnjUY4AAAAAsBAAAPAAAAAAAAAAAAAAAAAKcEAABkcnMvZG93bnJldi54bWxQSwUGAAAA&#10;AAQABADzAAAAtAUAAAAA&#10;" fillcolor="white [3201]" strokecolor="white [3212]" strokeweight=".5pt">
                    <v:textbox>
                      <w:txbxContent>
                        <w:p w14:paraId="0FB5AB9C" w14:textId="24280B30" w:rsidR="00273FDC" w:rsidRPr="00AC35FC" w:rsidRDefault="00273FDC" w:rsidP="00273FDC">
                          <w:pPr>
                            <w:jc w:val="center"/>
                            <w:rPr>
                              <w:i/>
                              <w:iCs/>
                            </w:rPr>
                          </w:pPr>
                          <w:r w:rsidRPr="00AC35FC">
                            <w:rPr>
                              <w:i/>
                              <w:iCs/>
                            </w:rPr>
                            <w:t>Figure 1</w:t>
                          </w:r>
                          <w:r>
                            <w:rPr>
                              <w:i/>
                              <w:iCs/>
                            </w:rPr>
                            <w:t>.4-</w:t>
                          </w:r>
                          <w:r w:rsidRPr="00AC35FC">
                            <w:rPr>
                              <w:i/>
                              <w:iCs/>
                            </w:rPr>
                            <w:t xml:space="preserve"> </w:t>
                          </w:r>
                          <w:r>
                            <w:rPr>
                              <w:i/>
                              <w:iCs/>
                            </w:rPr>
                            <w:t>Risk Analysis</w:t>
                          </w:r>
                        </w:p>
                      </w:txbxContent>
                    </v:textbox>
                    <w10:wrap anchorx="margin"/>
                  </v:shape>
                </w:pict>
              </mc:Fallback>
            </mc:AlternateContent>
          </w:r>
        </w:p>
        <w:p w14:paraId="53AB93AC" w14:textId="6DA3C06C" w:rsidR="00AC35FC" w:rsidRDefault="00AC35FC" w:rsidP="005A3F77"/>
        <w:p w14:paraId="4182E5C5" w14:textId="5BE97D87" w:rsidR="00AC35FC" w:rsidRDefault="00AC35FC" w:rsidP="005A3F77"/>
        <w:p w14:paraId="16D615A8" w14:textId="53BF4B5E" w:rsidR="009D4F7D" w:rsidRDefault="009D4F7D" w:rsidP="005A3F77"/>
        <w:p w14:paraId="3E5562EA" w14:textId="6CC08C0A" w:rsidR="009D4F7D" w:rsidRDefault="009D4F7D" w:rsidP="005A3F77"/>
        <w:p w14:paraId="31C93E17" w14:textId="105FC5E9" w:rsidR="009D4F7D" w:rsidRDefault="009D4F7D" w:rsidP="005A3F77"/>
        <w:p w14:paraId="45382F0C" w14:textId="1771AA11" w:rsidR="009D4F7D" w:rsidRDefault="009D4F7D" w:rsidP="005A3F77"/>
        <w:p w14:paraId="7E960552" w14:textId="5C570F00" w:rsidR="009D4F7D" w:rsidRDefault="009D4F7D" w:rsidP="005A3F77"/>
        <w:p w14:paraId="12E768B7" w14:textId="52A8F5AB" w:rsidR="009D4F7D" w:rsidRDefault="009D4F7D" w:rsidP="005A3F77"/>
        <w:p w14:paraId="36E57C03" w14:textId="4B65DAD6" w:rsidR="009D4F7D" w:rsidRDefault="009D4F7D" w:rsidP="005A3F77"/>
        <w:p w14:paraId="1D892D18" w14:textId="77777777" w:rsidR="00D367D3" w:rsidRDefault="00D367D3" w:rsidP="005A3F77"/>
        <w:p w14:paraId="1D2D478D" w14:textId="77777777" w:rsidR="00993090" w:rsidRPr="00993090" w:rsidRDefault="00993090" w:rsidP="00993090">
          <w:pPr>
            <w:pStyle w:val="Heading2"/>
            <w:rPr>
              <w:u w:val="single"/>
            </w:rPr>
          </w:pPr>
          <w:bookmarkStart w:id="6" w:name="_Toc27393083"/>
          <w:r w:rsidRPr="00993090">
            <w:rPr>
              <w:u w:val="single"/>
            </w:rPr>
            <w:t>Closing Stage</w:t>
          </w:r>
          <w:bookmarkEnd w:id="6"/>
          <w:r w:rsidRPr="00993090">
            <w:rPr>
              <w:u w:val="single"/>
            </w:rPr>
            <w:t xml:space="preserve"> </w:t>
          </w:r>
        </w:p>
        <w:p w14:paraId="23C45418" w14:textId="213698A2" w:rsidR="00AE2830" w:rsidRDefault="00993090" w:rsidP="00993090">
          <w:pPr>
            <w:spacing w:line="480" w:lineRule="auto"/>
            <w:jc w:val="both"/>
            <w:rPr>
              <w:sz w:val="24"/>
              <w:szCs w:val="24"/>
            </w:rPr>
          </w:pPr>
          <w:r w:rsidRPr="00993090">
            <w:rPr>
              <w:sz w:val="24"/>
              <w:szCs w:val="24"/>
            </w:rPr>
            <w:t xml:space="preserve">The closing stage is the last process of the project life cycle this consists of ensuring that all deliverables are closed, releasing any project resources and finalising and notifying stakeholders the closure of the project (BC Campus,2019). The closing stage allows the project team to reflect and evaluate the strengths and weakness that they faced during the project and enables any suggested improvements to be made for future references (BC Campus,2019).  For instance, the project team reflected on the Gibbs reflective cycle that helps to analyse the experiences, as the team achieved the best possible outcome by following the life cycle and keeping in contact with each other at each turning point (The University of Edinburugh,2019). </w:t>
          </w:r>
          <w:r w:rsidR="00A1659C">
            <w:rPr>
              <w:sz w:val="24"/>
              <w:szCs w:val="24"/>
            </w:rPr>
            <w:t xml:space="preserve"> Furthermore</w:t>
          </w:r>
          <w:r w:rsidR="0059723B">
            <w:rPr>
              <w:sz w:val="24"/>
              <w:szCs w:val="24"/>
            </w:rPr>
            <w:t xml:space="preserve">, analysing the </w:t>
          </w:r>
          <w:r w:rsidR="00E864E8">
            <w:rPr>
              <w:sz w:val="24"/>
              <w:szCs w:val="24"/>
            </w:rPr>
            <w:t xml:space="preserve">closing stage there are </w:t>
          </w:r>
          <w:r w:rsidR="002A6F8C">
            <w:rPr>
              <w:sz w:val="24"/>
              <w:szCs w:val="24"/>
            </w:rPr>
            <w:t xml:space="preserve">soft </w:t>
          </w:r>
          <w:r w:rsidR="00D5149D">
            <w:rPr>
              <w:sz w:val="24"/>
              <w:szCs w:val="24"/>
            </w:rPr>
            <w:t xml:space="preserve">evaluation </w:t>
          </w:r>
          <w:r w:rsidR="002A6F8C">
            <w:rPr>
              <w:sz w:val="24"/>
              <w:szCs w:val="24"/>
            </w:rPr>
            <w:t>present as these demonstrate certain processes and changes in attitude (</w:t>
          </w:r>
          <w:r w:rsidR="00CA6FC2">
            <w:rPr>
              <w:sz w:val="24"/>
              <w:szCs w:val="24"/>
            </w:rPr>
            <w:t xml:space="preserve">Doyale,2019). For </w:t>
          </w:r>
          <w:r w:rsidR="00CD4092">
            <w:rPr>
              <w:sz w:val="24"/>
              <w:szCs w:val="24"/>
            </w:rPr>
            <w:t>instance,</w:t>
          </w:r>
          <w:r w:rsidR="00CA6FC2">
            <w:rPr>
              <w:sz w:val="24"/>
              <w:szCs w:val="24"/>
            </w:rPr>
            <w:t xml:space="preserve"> in the</w:t>
          </w:r>
          <w:r w:rsidR="000A6D89">
            <w:rPr>
              <w:sz w:val="24"/>
              <w:szCs w:val="24"/>
            </w:rPr>
            <w:t xml:space="preserve"> workshop </w:t>
          </w:r>
          <w:r w:rsidR="00EC2967">
            <w:rPr>
              <w:sz w:val="24"/>
              <w:szCs w:val="24"/>
            </w:rPr>
            <w:t xml:space="preserve">the children provided the team feedback </w:t>
          </w:r>
          <w:r w:rsidR="00EC2967">
            <w:rPr>
              <w:sz w:val="24"/>
              <w:szCs w:val="24"/>
            </w:rPr>
            <w:lastRenderedPageBreak/>
            <w:t>expressing what they have learnt</w:t>
          </w:r>
          <w:r w:rsidR="00071715">
            <w:rPr>
              <w:sz w:val="24"/>
              <w:szCs w:val="24"/>
            </w:rPr>
            <w:t xml:space="preserve"> from being an effective leader</w:t>
          </w:r>
          <w:r w:rsidR="00EC2967">
            <w:rPr>
              <w:sz w:val="24"/>
              <w:szCs w:val="24"/>
            </w:rPr>
            <w:t xml:space="preserve">, </w:t>
          </w:r>
          <w:r w:rsidR="007D5D11">
            <w:rPr>
              <w:sz w:val="24"/>
              <w:szCs w:val="24"/>
            </w:rPr>
            <w:t xml:space="preserve">by </w:t>
          </w:r>
          <w:r w:rsidR="00071715">
            <w:rPr>
              <w:sz w:val="24"/>
              <w:szCs w:val="24"/>
            </w:rPr>
            <w:t xml:space="preserve">expressing and communicating </w:t>
          </w:r>
          <w:r w:rsidR="007D5D11">
            <w:rPr>
              <w:sz w:val="24"/>
              <w:szCs w:val="24"/>
            </w:rPr>
            <w:t xml:space="preserve">their experiences </w:t>
          </w:r>
          <w:r w:rsidR="00CD4092">
            <w:rPr>
              <w:sz w:val="24"/>
              <w:szCs w:val="24"/>
            </w:rPr>
            <w:t xml:space="preserve">of the activities. Whereas as the </w:t>
          </w:r>
          <w:r w:rsidR="001478E6">
            <w:rPr>
              <w:sz w:val="24"/>
              <w:szCs w:val="24"/>
            </w:rPr>
            <w:t>h</w:t>
          </w:r>
          <w:r w:rsidR="00CD4092">
            <w:rPr>
              <w:sz w:val="24"/>
              <w:szCs w:val="24"/>
            </w:rPr>
            <w:t xml:space="preserve">ard </w:t>
          </w:r>
          <w:r w:rsidR="001478E6">
            <w:rPr>
              <w:sz w:val="24"/>
              <w:szCs w:val="24"/>
            </w:rPr>
            <w:t>evaluation</w:t>
          </w:r>
          <w:r w:rsidR="00CD4092">
            <w:rPr>
              <w:sz w:val="24"/>
              <w:szCs w:val="24"/>
            </w:rPr>
            <w:t xml:space="preserve"> is implemented </w:t>
          </w:r>
          <w:r w:rsidR="00860523">
            <w:rPr>
              <w:sz w:val="24"/>
              <w:szCs w:val="24"/>
            </w:rPr>
            <w:t xml:space="preserve">through the </w:t>
          </w:r>
          <w:r w:rsidR="00ED3E0A">
            <w:rPr>
              <w:sz w:val="24"/>
              <w:szCs w:val="24"/>
            </w:rPr>
            <w:t xml:space="preserve">figures as the school raised up to </w:t>
          </w:r>
          <w:r w:rsidR="0022111F">
            <w:rPr>
              <w:sz w:val="24"/>
              <w:szCs w:val="24"/>
            </w:rPr>
            <w:t>£4825</w:t>
          </w:r>
          <w:r w:rsidR="00073A6D">
            <w:rPr>
              <w:sz w:val="24"/>
              <w:szCs w:val="24"/>
            </w:rPr>
            <w:t xml:space="preserve">.63 as the end result of the project, it was further implemented as the Deputy head provided </w:t>
          </w:r>
          <w:bookmarkStart w:id="7" w:name="_GoBack"/>
          <w:bookmarkEnd w:id="7"/>
          <w:r w:rsidR="00073A6D">
            <w:rPr>
              <w:sz w:val="24"/>
              <w:szCs w:val="24"/>
            </w:rPr>
            <w:t xml:space="preserve">the team with certificates to </w:t>
          </w:r>
          <w:r w:rsidR="00AE2830">
            <w:rPr>
              <w:sz w:val="24"/>
              <w:szCs w:val="24"/>
            </w:rPr>
            <w:t xml:space="preserve">reward them for their achievements </w:t>
          </w:r>
          <w:r w:rsidR="00AE2830">
            <w:rPr>
              <w:sz w:val="24"/>
              <w:szCs w:val="24"/>
            </w:rPr>
            <w:t>(Doyale,2019).</w:t>
          </w:r>
        </w:p>
        <w:p w14:paraId="166F37F9" w14:textId="3017FFFD" w:rsidR="009D0A27" w:rsidRDefault="00993090" w:rsidP="00993090">
          <w:pPr>
            <w:spacing w:line="480" w:lineRule="auto"/>
            <w:jc w:val="both"/>
            <w:rPr>
              <w:sz w:val="24"/>
              <w:szCs w:val="24"/>
            </w:rPr>
          </w:pPr>
          <w:r w:rsidRPr="00993090">
            <w:rPr>
              <w:sz w:val="24"/>
              <w:szCs w:val="24"/>
            </w:rPr>
            <w:t xml:space="preserve">However, it is clear that project team would have preferred to have extra time for the preparation and execution of the workshop activities for leadership as not all games were achieved, as time management helps to increase the effectiveness and productivity (Cassidy,2019). The project team analysed the Gantts chart, this is commonly used to understand the teams scheduled time, by viewing the start and end dates of the project (Project Manager,2019). </w:t>
          </w:r>
        </w:p>
        <w:p w14:paraId="6D1EBE1E" w14:textId="3D0C2834" w:rsidR="00993090" w:rsidRPr="00993090" w:rsidRDefault="00993090" w:rsidP="00993090">
          <w:pPr>
            <w:spacing w:line="480" w:lineRule="auto"/>
            <w:jc w:val="both"/>
            <w:rPr>
              <w:sz w:val="24"/>
              <w:szCs w:val="24"/>
            </w:rPr>
          </w:pPr>
          <w:r w:rsidRPr="00993090">
            <w:rPr>
              <w:sz w:val="24"/>
              <w:szCs w:val="24"/>
            </w:rPr>
            <w:t xml:space="preserve">The project team implemented the Gantts chart by including various activities from creating posters, attending meetings and having to arrange the workshop. As stated by Bowen (2019), the Gantts chart has its limitations for not presenting the available resources. It is recommended to use the project network diagram, as its purpose is to scope the project it ensures that the details of each task is critically analysed as well as it presents ranges of allocated resources (Christensen,2016). </w:t>
          </w:r>
        </w:p>
        <w:p w14:paraId="6F2D807D" w14:textId="3FA7353E" w:rsidR="009D4F7D" w:rsidRDefault="009D4F7D" w:rsidP="005A3F77"/>
        <w:p w14:paraId="0CB272DA" w14:textId="34ECDB2E" w:rsidR="009D4F7D" w:rsidRDefault="009D4F7D" w:rsidP="005A3F77"/>
        <w:p w14:paraId="7DA14036" w14:textId="1D9FB12C" w:rsidR="009D4F7D" w:rsidRDefault="00DD3478" w:rsidP="005A3F77">
          <w:r>
            <w:rPr>
              <w:noProof/>
            </w:rPr>
            <w:lastRenderedPageBreak/>
            <mc:AlternateContent>
              <mc:Choice Requires="wps">
                <w:drawing>
                  <wp:anchor distT="0" distB="0" distL="114300" distR="114300" simplePos="0" relativeHeight="251673600" behindDoc="0" locked="0" layoutInCell="1" allowOverlap="1" wp14:anchorId="125CB10A" wp14:editId="3AE2CFF6">
                    <wp:simplePos x="0" y="0"/>
                    <wp:positionH relativeFrom="page">
                      <wp:align>left</wp:align>
                    </wp:positionH>
                    <wp:positionV relativeFrom="paragraph">
                      <wp:posOffset>1089660</wp:posOffset>
                    </wp:positionV>
                    <wp:extent cx="1133475" cy="4953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133475" cy="495300"/>
                            </a:xfrm>
                            <a:prstGeom prst="rect">
                              <a:avLst/>
                            </a:prstGeom>
                            <a:solidFill>
                              <a:schemeClr val="lt1"/>
                            </a:solidFill>
                            <a:ln w="6350">
                              <a:solidFill>
                                <a:schemeClr val="bg1"/>
                              </a:solidFill>
                            </a:ln>
                          </wps:spPr>
                          <wps:txbx>
                            <w:txbxContent>
                              <w:p w14:paraId="34EB3187" w14:textId="0305739F" w:rsidR="00DD3478" w:rsidRPr="00AC35FC" w:rsidRDefault="00DD3478" w:rsidP="00DD3478">
                                <w:pPr>
                                  <w:jc w:val="center"/>
                                  <w:rPr>
                                    <w:i/>
                                    <w:iCs/>
                                  </w:rPr>
                                </w:pPr>
                                <w:r w:rsidRPr="00AC35FC">
                                  <w:rPr>
                                    <w:i/>
                                    <w:iCs/>
                                  </w:rPr>
                                  <w:t>Figure 1</w:t>
                                </w:r>
                                <w:r>
                                  <w:rPr>
                                    <w:i/>
                                    <w:iCs/>
                                  </w:rPr>
                                  <w:t>.5-</w:t>
                                </w:r>
                                <w:r w:rsidRPr="00AC35FC">
                                  <w:rPr>
                                    <w:i/>
                                    <w:iCs/>
                                  </w:rPr>
                                  <w:t xml:space="preserve"> </w:t>
                                </w:r>
                                <w:r>
                                  <w:rPr>
                                    <w:i/>
                                    <w:iCs/>
                                  </w:rPr>
                                  <w:t>Gantt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CB10A" id="Text Box 6" o:spid="_x0000_s1031" type="#_x0000_t202" style="position:absolute;margin-left:0;margin-top:85.8pt;width:89.25pt;height:39pt;z-index:2516736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GJbTAIAAKgEAAAOAAAAZHJzL2Uyb0RvYy54bWysVE1v2zAMvQ/YfxB0X+x8dg3iFFmKDAOC&#10;tkAy9KzIcmxAEjVJiZ39+lFynKRdT8MuMiVST+Tjo2cPjZLkKKyrQGe030spEZpDXul9Rn9uV1++&#10;UuI80zmToEVGT8LRh/nnT7PaTMUASpC5sARBtJvWJqOl92aaJI6XQjHXAyM0Oguwinnc2n2SW1Yj&#10;upLJIE0nSQ02Nxa4cA5PH1snnUf8ohDcPxeFE57IjGJuPq42rruwJvMZm+4tM2XFz2mwf8hCsUrj&#10;oxeoR+YZOdjqLyhVcQsOCt/joBIoioqLWANW00/fVbMpmRGxFiTHmQtN7v/B8qfjiyVVntEJJZop&#10;bNFWNJ58g4ZMAju1cVMM2hgM8w0eY5e7c4eHoeimsCp8sRyCfuT5dOE2gPFwqT8cju7GlHD0je7H&#10;wzSSn1xvG+v8dwGKBCOjFnsXKWXHtfOYCYZ2IeExB7LKV5WUcRP0IpbSkiPDTksfc8Qbb6KkJjUW&#10;OhynEfiNLyruirDbf4CAeFJjIoGTtvZg+WbXRAbHHS87yE9Il4VWbs7wVYU1rZnzL8yivpAhnBn/&#10;jEshAXOCs0VJCfb3R+chHtuOXkpq1GtG3a8Ds4IS+UOjIO77o1EQeNyMxncD3Nhbz+7Wow9qCUhU&#10;H6fT8GiGeC87s7CgXnG0FuFVdDHN8e2M+s5c+naKcDS5WCxiEEraML/WG8MDdGhM6Ni2eWXWnNvq&#10;URBP0CmbTd91t40NNzUsDh6KKrY+8NyyeqYfxyEq4jy6Yd5u9zHq+oOZ/wEAAP//AwBQSwMEFAAG&#10;AAgAAAAhAAiLtGreAAAACAEAAA8AAABkcnMvZG93bnJldi54bWxMj0FLw0AQhe+C/2EZwZvdtMY0&#10;xmxKUERQQay99DZNxiSYnQ3ZaZv+e7cnPb55w3vfy1eT7dWBRt85NjCfRaCIK1d33BjYfD3fpKC8&#10;INfYOyYDJ/KwKi4vcsxqd+RPOqylUSGEfYYGWpEh09pXLVn0MzcQB+/bjRYlyLHR9YjHEG57vYii&#10;RFvsODS0ONBjS9XPem8NvMZbfLqVNzoJTx9l+ZIOsX835vpqKh9ACU3y9wxn/IAORWDauT3XXvUG&#10;whAJ1+U8AXW2l+kdqJ2BRXyfgC5y/X9A8QsAAP//AwBQSwECLQAUAAYACAAAACEAtoM4kv4AAADh&#10;AQAAEwAAAAAAAAAAAAAAAAAAAAAAW0NvbnRlbnRfVHlwZXNdLnhtbFBLAQItABQABgAIAAAAIQA4&#10;/SH/1gAAAJQBAAALAAAAAAAAAAAAAAAAAC8BAABfcmVscy8ucmVsc1BLAQItABQABgAIAAAAIQAj&#10;0GJbTAIAAKgEAAAOAAAAAAAAAAAAAAAAAC4CAABkcnMvZTJvRG9jLnhtbFBLAQItABQABgAIAAAA&#10;IQAIi7Rq3gAAAAgBAAAPAAAAAAAAAAAAAAAAAKYEAABkcnMvZG93bnJldi54bWxQSwUGAAAAAAQA&#10;BADzAAAAsQUAAAAA&#10;" fillcolor="white [3201]" strokecolor="white [3212]" strokeweight=".5pt">
                    <v:textbox>
                      <w:txbxContent>
                        <w:p w14:paraId="34EB3187" w14:textId="0305739F" w:rsidR="00DD3478" w:rsidRPr="00AC35FC" w:rsidRDefault="00DD3478" w:rsidP="00DD3478">
                          <w:pPr>
                            <w:jc w:val="center"/>
                            <w:rPr>
                              <w:i/>
                              <w:iCs/>
                            </w:rPr>
                          </w:pPr>
                          <w:r w:rsidRPr="00AC35FC">
                            <w:rPr>
                              <w:i/>
                              <w:iCs/>
                            </w:rPr>
                            <w:t>Figure 1</w:t>
                          </w:r>
                          <w:r>
                            <w:rPr>
                              <w:i/>
                              <w:iCs/>
                            </w:rPr>
                            <w:t>.5-</w:t>
                          </w:r>
                          <w:r w:rsidRPr="00AC35FC">
                            <w:rPr>
                              <w:i/>
                              <w:iCs/>
                            </w:rPr>
                            <w:t xml:space="preserve"> </w:t>
                          </w:r>
                          <w:r>
                            <w:rPr>
                              <w:i/>
                              <w:iCs/>
                            </w:rPr>
                            <w:t>Gantt Chart</w:t>
                          </w:r>
                        </w:p>
                      </w:txbxContent>
                    </v:textbox>
                    <w10:wrap anchorx="page"/>
                  </v:shape>
                </w:pict>
              </mc:Fallback>
            </mc:AlternateContent>
          </w:r>
          <w:r w:rsidRPr="00DD3478">
            <w:rPr>
              <w:noProof/>
            </w:rPr>
            <w:drawing>
              <wp:anchor distT="0" distB="0" distL="114300" distR="114300" simplePos="0" relativeHeight="251671552" behindDoc="0" locked="0" layoutInCell="1" allowOverlap="1" wp14:anchorId="513D8911" wp14:editId="27EB8B38">
                <wp:simplePos x="0" y="0"/>
                <wp:positionH relativeFrom="column">
                  <wp:posOffset>247649</wp:posOffset>
                </wp:positionH>
                <wp:positionV relativeFrom="paragraph">
                  <wp:posOffset>1</wp:posOffset>
                </wp:positionV>
                <wp:extent cx="5857875" cy="2689860"/>
                <wp:effectExtent l="0" t="0" r="9525" b="0"/>
                <wp:wrapSquare wrapText="bothSides"/>
                <wp:docPr id="483" name="Google Shape;483;p56"/>
                <wp:cNvGraphicFramePr/>
                <a:graphic xmlns:a="http://schemas.openxmlformats.org/drawingml/2006/main">
                  <a:graphicData uri="http://schemas.openxmlformats.org/drawingml/2006/picture">
                    <pic:pic xmlns:pic="http://schemas.openxmlformats.org/drawingml/2006/picture">
                      <pic:nvPicPr>
                        <pic:cNvPr id="483" name="Google Shape;483;p56"/>
                        <pic:cNvPicPr preferRelativeResize="0"/>
                      </pic:nvPicPr>
                      <pic:blipFill rotWithShape="1">
                        <a:blip r:embed="rId14">
                          <a:alphaModFix/>
                          <a:extLst>
                            <a:ext uri="{28A0092B-C50C-407E-A947-70E740481C1C}">
                              <a14:useLocalDpi xmlns:a14="http://schemas.microsoft.com/office/drawing/2010/main" val="0"/>
                            </a:ext>
                          </a:extLst>
                        </a:blip>
                        <a:srcRect l="1985" b="5232"/>
                        <a:stretch/>
                      </pic:blipFill>
                      <pic:spPr>
                        <a:xfrm>
                          <a:off x="0" y="0"/>
                          <a:ext cx="5857875" cy="2689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F8E90A" w14:textId="77777777" w:rsidR="009D4F7D" w:rsidRDefault="009D4F7D" w:rsidP="005A3F77"/>
        <w:p w14:paraId="2ED6D575" w14:textId="022C02A6" w:rsidR="00AC35FC" w:rsidRDefault="00AC35FC" w:rsidP="005A3F77"/>
        <w:p w14:paraId="6D6E459C" w14:textId="21A29032" w:rsidR="00273FDC" w:rsidRDefault="00273FDC" w:rsidP="005A3F77"/>
        <w:p w14:paraId="7482889B" w14:textId="4EBF9639" w:rsidR="00273FDC" w:rsidRDefault="00273FDC" w:rsidP="005A3F77"/>
        <w:p w14:paraId="26F2E28C" w14:textId="4EE9E688" w:rsidR="00273FDC" w:rsidRDefault="00273FDC" w:rsidP="005A3F77"/>
        <w:p w14:paraId="7E3DC8CB" w14:textId="234D0856" w:rsidR="00273FDC" w:rsidRDefault="00273FDC" w:rsidP="005A3F77"/>
        <w:p w14:paraId="5D4596FE" w14:textId="51BE809D" w:rsidR="00273FDC" w:rsidRDefault="00273FDC" w:rsidP="005A3F77"/>
        <w:p w14:paraId="1458E7EC" w14:textId="31C5F6E4" w:rsidR="00273FDC" w:rsidRDefault="00273FDC" w:rsidP="005A3F77"/>
        <w:p w14:paraId="129D5E79" w14:textId="3A3E1309" w:rsidR="00273FDC" w:rsidRDefault="00273FDC" w:rsidP="005A3F77"/>
        <w:p w14:paraId="7A6D1A41" w14:textId="46953596" w:rsidR="00273FDC" w:rsidRDefault="00273FDC" w:rsidP="005A3F77"/>
        <w:p w14:paraId="65358CA3" w14:textId="52613E8D" w:rsidR="00273FDC" w:rsidRDefault="00273FDC" w:rsidP="005A3F77"/>
        <w:p w14:paraId="77A9924B" w14:textId="3F5E36BD" w:rsidR="00273FDC" w:rsidRDefault="00273FDC" w:rsidP="005A3F77"/>
        <w:p w14:paraId="1C66D54B" w14:textId="30114F8D" w:rsidR="00273FDC" w:rsidRDefault="00273FDC" w:rsidP="005A3F77"/>
        <w:p w14:paraId="23259BA2" w14:textId="74D04D4C" w:rsidR="00273FDC" w:rsidRDefault="00273FDC" w:rsidP="005A3F77"/>
        <w:p w14:paraId="76324655" w14:textId="01C1101C" w:rsidR="00273FDC" w:rsidRDefault="00273FDC" w:rsidP="005A3F77"/>
        <w:p w14:paraId="6693C4EE" w14:textId="4DF6D899" w:rsidR="00273FDC" w:rsidRDefault="00273FDC" w:rsidP="005A3F77"/>
        <w:p w14:paraId="11E032E9" w14:textId="610DD980" w:rsidR="00273FDC" w:rsidRDefault="00273FDC" w:rsidP="005A3F77"/>
        <w:p w14:paraId="6B5E00ED" w14:textId="105686DA" w:rsidR="00273FDC" w:rsidRDefault="00273FDC" w:rsidP="005A3F77"/>
        <w:p w14:paraId="62800B52" w14:textId="653F367B" w:rsidR="00273FDC" w:rsidRDefault="00273FDC" w:rsidP="005A3F77"/>
        <w:p w14:paraId="451A09E4" w14:textId="12FA3750" w:rsidR="00273FDC" w:rsidRDefault="00273FDC" w:rsidP="005A3F77"/>
        <w:p w14:paraId="66054324" w14:textId="77777777" w:rsidR="00E32BF1" w:rsidRPr="00E32BF1" w:rsidRDefault="00E32BF1" w:rsidP="00E32BF1"/>
        <w:p w14:paraId="72ED9863" w14:textId="47853047" w:rsidR="00AA2A91" w:rsidRDefault="00AA2A91" w:rsidP="00AA2A91">
          <w:pPr>
            <w:pStyle w:val="Heading1"/>
          </w:pPr>
          <w:bookmarkStart w:id="8" w:name="_Toc27393084"/>
          <w:r>
            <w:lastRenderedPageBreak/>
            <w:t>Conclusion</w:t>
          </w:r>
          <w:bookmarkEnd w:id="8"/>
          <w:r w:rsidR="00D854A5">
            <w:t xml:space="preserve"> </w:t>
          </w:r>
        </w:p>
        <w:p w14:paraId="60DEF9B2" w14:textId="77777777" w:rsidR="009405F9" w:rsidRPr="009405F9" w:rsidRDefault="009405F9" w:rsidP="009405F9">
          <w:pPr>
            <w:spacing w:line="480" w:lineRule="auto"/>
            <w:jc w:val="both"/>
            <w:rPr>
              <w:sz w:val="24"/>
              <w:szCs w:val="24"/>
            </w:rPr>
          </w:pPr>
          <w:r w:rsidRPr="009405F9">
            <w:rPr>
              <w:sz w:val="24"/>
              <w:szCs w:val="24"/>
            </w:rPr>
            <w:t xml:space="preserve">To conclude the researcher learnt various techniques and tools that helped with managing the time and teams responsibilities (BC Campus,2019). The researcher believes to improve their performance, using the Gantts chart in the initiating stage is a better approach as it helps to keep tasks in order (Ray,2018). Similarly, the Gantts chart was more applicable in the closing stage of the life cycle. </w:t>
          </w:r>
        </w:p>
        <w:p w14:paraId="651E06E4" w14:textId="77777777" w:rsidR="009405F9" w:rsidRPr="009405F9" w:rsidRDefault="009405F9" w:rsidP="009405F9">
          <w:pPr>
            <w:spacing w:line="480" w:lineRule="auto"/>
            <w:jc w:val="both"/>
            <w:rPr>
              <w:sz w:val="24"/>
              <w:szCs w:val="24"/>
            </w:rPr>
          </w:pPr>
          <w:r w:rsidRPr="009405F9">
            <w:rPr>
              <w:sz w:val="24"/>
              <w:szCs w:val="24"/>
            </w:rPr>
            <w:t>Furthermore, the researcher has room  for improvement as the Mckinsey 7s framework in the planning phase reduces the chance of any problems to occur with staff (Jurevicious,2013). The researcher identified that for future projects and development analysing the execution stage, using the top- down approach would have provided the WBS  with a lot of logical information and approaches (Work Break Down Structure,2019).</w:t>
          </w:r>
        </w:p>
        <w:p w14:paraId="4BFB41E1" w14:textId="77777777" w:rsidR="009405F9" w:rsidRPr="009405F9" w:rsidRDefault="009405F9" w:rsidP="009405F9">
          <w:pPr>
            <w:spacing w:line="480" w:lineRule="auto"/>
            <w:jc w:val="both"/>
            <w:rPr>
              <w:sz w:val="24"/>
              <w:szCs w:val="24"/>
            </w:rPr>
          </w:pPr>
          <w:r w:rsidRPr="009405F9">
            <w:rPr>
              <w:sz w:val="24"/>
              <w:szCs w:val="24"/>
            </w:rPr>
            <w:t xml:space="preserve"> Whereas the  researcher can use the Boston chart in the monitoring and evaluating phase to develop and improve themselves to capture the opportunities for future development in the project (Oxford Learning Lab,2019).</w:t>
          </w:r>
        </w:p>
        <w:p w14:paraId="5B99F4E6" w14:textId="77777777" w:rsidR="009405F9" w:rsidRPr="009405F9" w:rsidRDefault="009405F9" w:rsidP="009405F9"/>
        <w:p w14:paraId="1FFC05C7" w14:textId="77777777" w:rsidR="00AA2A91" w:rsidRDefault="00AA2A91" w:rsidP="00AA2A91"/>
        <w:p w14:paraId="227667DB" w14:textId="77777777" w:rsidR="00AA2A91" w:rsidRDefault="00AA2A91" w:rsidP="00AA2A91"/>
        <w:p w14:paraId="337AF7C1" w14:textId="77777777" w:rsidR="00AA2A91" w:rsidRDefault="00AA2A91" w:rsidP="00AA2A91"/>
        <w:p w14:paraId="0F7F6DA0" w14:textId="77777777" w:rsidR="00AA2A91" w:rsidRDefault="00AA2A91" w:rsidP="00AA2A91"/>
        <w:p w14:paraId="269D43AE" w14:textId="77777777" w:rsidR="00AA2A91" w:rsidRDefault="00AA2A91" w:rsidP="00AA2A91"/>
        <w:p w14:paraId="7A3A38A8" w14:textId="77777777" w:rsidR="00AA2A91" w:rsidRDefault="00AA2A91" w:rsidP="00AA2A91"/>
        <w:p w14:paraId="269C8C0E" w14:textId="77777777" w:rsidR="00AA2A91" w:rsidRDefault="00AA2A91" w:rsidP="00AA2A91"/>
        <w:p w14:paraId="5EB5B4D9" w14:textId="77777777" w:rsidR="00AA2A91" w:rsidRDefault="00AA2A91" w:rsidP="00AA2A91"/>
        <w:p w14:paraId="7BE7D8C6" w14:textId="77777777" w:rsidR="00AA2A91" w:rsidRDefault="00AA2A91" w:rsidP="00AA2A91"/>
        <w:p w14:paraId="08740C02" w14:textId="77777777" w:rsidR="00AA2A91" w:rsidRDefault="00AA2A91" w:rsidP="00AA2A91"/>
        <w:p w14:paraId="3F2BC3D5" w14:textId="77777777" w:rsidR="00AA2A91" w:rsidRDefault="00AA2A91" w:rsidP="00AA2A91"/>
        <w:p w14:paraId="0D049C85" w14:textId="49C379D8" w:rsidR="00AA2A91" w:rsidRPr="00730161" w:rsidRDefault="009405F9" w:rsidP="00AA2A91">
          <w:pPr>
            <w:pStyle w:val="Heading1"/>
          </w:pPr>
          <w:bookmarkStart w:id="9" w:name="_Toc27393085"/>
          <w:r w:rsidRPr="00730161">
            <w:lastRenderedPageBreak/>
            <w:t>References</w:t>
          </w:r>
          <w:bookmarkEnd w:id="9"/>
        </w:p>
        <w:p w14:paraId="6B26383F" w14:textId="77777777" w:rsidR="00730161" w:rsidRPr="00730161" w:rsidRDefault="00730161" w:rsidP="00730161"/>
        <w:p w14:paraId="16037E7E" w14:textId="77777777" w:rsidR="00730161" w:rsidRDefault="00730161" w:rsidP="00730161">
          <w:r>
            <w:t xml:space="preserve">Apm.org. (2019), ‘What is Project Management’, [Online]. Available: </w:t>
          </w:r>
          <w:hyperlink r:id="rId15" w:history="1">
            <w:r>
              <w:rPr>
                <w:rStyle w:val="Hyperlink"/>
              </w:rPr>
              <w:t>https://www.apm.org.uk/resources/what-is-project-management/</w:t>
            </w:r>
          </w:hyperlink>
          <w:r>
            <w:t>. Accessed: [2019, December,14]</w:t>
          </w:r>
        </w:p>
        <w:p w14:paraId="1F1852DC" w14:textId="77777777" w:rsidR="00730161" w:rsidRDefault="00730161" w:rsidP="00730161"/>
        <w:p w14:paraId="032F8669" w14:textId="77777777" w:rsidR="00730161" w:rsidRDefault="00730161" w:rsidP="00730161">
          <w:pPr>
            <w:tabs>
              <w:tab w:val="left" w:pos="1962"/>
            </w:tabs>
          </w:pPr>
          <w:r>
            <w:t xml:space="preserve">BC Campus. (2019), ‘The Project Life Cycle’, [Online]. Available: </w:t>
          </w:r>
          <w:hyperlink r:id="rId16" w:history="1">
            <w:r>
              <w:rPr>
                <w:rStyle w:val="Hyperlink"/>
              </w:rPr>
              <w:t>https://opentextbc.ca/projectmanagement/chapter/chapter-3-the-project-life-cycle-phases-project-management/</w:t>
            </w:r>
          </w:hyperlink>
          <w:r>
            <w:t>. Accessed: [2019, December,09]</w:t>
          </w:r>
        </w:p>
        <w:p w14:paraId="51441E5E" w14:textId="77777777" w:rsidR="00730161" w:rsidRDefault="00730161" w:rsidP="00730161">
          <w:pPr>
            <w:tabs>
              <w:tab w:val="left" w:pos="1962"/>
            </w:tabs>
          </w:pPr>
        </w:p>
        <w:p w14:paraId="3D4DED25" w14:textId="77777777" w:rsidR="00730161" w:rsidRDefault="00730161" w:rsidP="00730161">
          <w:r>
            <w:t xml:space="preserve">Bowen. R. (2019), ‘Disadvantages of Gantt Charts- How Can Gantt Charts Stifle Projects?’, [Online]. Available: </w:t>
          </w:r>
          <w:hyperlink r:id="rId17" w:history="1">
            <w:r>
              <w:rPr>
                <w:rStyle w:val="Hyperlink"/>
              </w:rPr>
              <w:t>https://www.brighthubpm.com/project-planning/52723-disadvantages-of-gantt-charts/</w:t>
            </w:r>
          </w:hyperlink>
          <w:r>
            <w:t>. Accessed: [2019, December,14]</w:t>
          </w:r>
        </w:p>
        <w:p w14:paraId="2620A208" w14:textId="77777777" w:rsidR="00730161" w:rsidRDefault="00730161" w:rsidP="00730161"/>
        <w:p w14:paraId="4CF4DCB4" w14:textId="77777777" w:rsidR="00730161" w:rsidRDefault="00730161" w:rsidP="00730161">
          <w:r>
            <w:t xml:space="preserve">Bryd. B. (2019), ‘Six Sigma Stakeholder Analysis’, [Online]. Available: </w:t>
          </w:r>
          <w:hyperlink r:id="rId18" w:history="1">
            <w:r>
              <w:rPr>
                <w:rStyle w:val="Hyperlink"/>
              </w:rPr>
              <w:t>https://blog.masterofproject.com/stakeholder-analysis/</w:t>
            </w:r>
          </w:hyperlink>
          <w:r>
            <w:t>. Accessed: [2019, December,10]</w:t>
          </w:r>
        </w:p>
        <w:p w14:paraId="68C3D063" w14:textId="77777777" w:rsidR="00730161" w:rsidRDefault="00730161" w:rsidP="00730161"/>
        <w:p w14:paraId="3B1E4E7E" w14:textId="77777777" w:rsidR="00730161" w:rsidRDefault="00730161" w:rsidP="00730161">
          <w:r>
            <w:t xml:space="preserve">Cassidy. L. (2019), ‘Project Management: Time Estimates and Planning’, [Online]. Available: </w:t>
          </w:r>
          <w:hyperlink r:id="rId19" w:history="1">
            <w:r>
              <w:rPr>
                <w:rStyle w:val="Hyperlink"/>
              </w:rPr>
              <w:t>https://www.projectsmart.co.uk/project-management-time-estimates-and-planning.php</w:t>
            </w:r>
          </w:hyperlink>
          <w:r>
            <w:t>. Accessed: [2019, December,14]</w:t>
          </w:r>
        </w:p>
        <w:p w14:paraId="14B5FA2A" w14:textId="77777777" w:rsidR="00730161" w:rsidRDefault="00730161" w:rsidP="00730161"/>
        <w:p w14:paraId="244ACE30" w14:textId="77777777" w:rsidR="00730161" w:rsidRDefault="00730161" w:rsidP="00730161">
          <w:pPr>
            <w:tabs>
              <w:tab w:val="left" w:pos="1962"/>
            </w:tabs>
          </w:pPr>
          <w:r>
            <w:t xml:space="preserve">Chegg. (2019), ‘Question: What Is A Quad Chart?’, [Online]. Available: </w:t>
          </w:r>
          <w:hyperlink r:id="rId20" w:history="1">
            <w:r>
              <w:rPr>
                <w:rStyle w:val="Hyperlink"/>
              </w:rPr>
              <w:t>https://www.chegg.com/homework-help/questions-and-answers/quad-chart-quad-chart-one-page-summary-project-visual-well-descriptive-simple-tool-extreme-q25204961</w:t>
            </w:r>
          </w:hyperlink>
          <w:r>
            <w:t>. Accessed: [2019, December,09]</w:t>
          </w:r>
        </w:p>
        <w:p w14:paraId="64D4D25D" w14:textId="77777777" w:rsidR="00730161" w:rsidRDefault="00730161" w:rsidP="00730161">
          <w:pPr>
            <w:tabs>
              <w:tab w:val="left" w:pos="1962"/>
            </w:tabs>
          </w:pPr>
        </w:p>
        <w:p w14:paraId="53972C33" w14:textId="77777777" w:rsidR="00730161" w:rsidRDefault="00730161" w:rsidP="00730161">
          <w:r>
            <w:t xml:space="preserve">Christensen. E. (2016), ‘7 Alternatives to Gantt Charts’, [Online]. Available: </w:t>
          </w:r>
          <w:hyperlink r:id="rId21" w:history="1">
            <w:r>
              <w:rPr>
                <w:rStyle w:val="Hyperlink"/>
              </w:rPr>
              <w:t>https://www.lucidchart.com/blog/gantt-chart-alternatives</w:t>
            </w:r>
          </w:hyperlink>
          <w:r>
            <w:t>. Accessed: [2019, December,14]</w:t>
          </w:r>
        </w:p>
        <w:p w14:paraId="69878860" w14:textId="77777777" w:rsidR="00730161" w:rsidRDefault="00730161" w:rsidP="00730161"/>
        <w:p w14:paraId="0F87C1A4" w14:textId="77777777" w:rsidR="00730161" w:rsidRDefault="00730161" w:rsidP="00730161">
          <w:r>
            <w:t xml:space="preserve">CIPD. (2018), ‘PESTLE Analysis’, [Online]. Available: </w:t>
          </w:r>
          <w:hyperlink r:id="rId22" w:history="1">
            <w:r>
              <w:rPr>
                <w:rStyle w:val="Hyperlink"/>
              </w:rPr>
              <w:t>https://www.cipd.co.uk/knowledge/strategy/organisational-development/pestle-analysis-factsheet</w:t>
            </w:r>
          </w:hyperlink>
          <w:r>
            <w:t>. Accessed: [2019, December,12]</w:t>
          </w:r>
        </w:p>
        <w:p w14:paraId="661C603B" w14:textId="77777777" w:rsidR="00730161" w:rsidRDefault="00730161" w:rsidP="00730161"/>
        <w:p w14:paraId="69A4A55A" w14:textId="77777777" w:rsidR="00730161" w:rsidRDefault="00730161" w:rsidP="00730161">
          <w:r>
            <w:t xml:space="preserve">Clayton. M. (2016), ‘Are you a “Top-down” or a “Bottom-up” sort of Person?’, [Online]. Available: </w:t>
          </w:r>
          <w:hyperlink r:id="rId23" w:history="1">
            <w:r>
              <w:rPr>
                <w:rStyle w:val="Hyperlink"/>
              </w:rPr>
              <w:t>https://onlinepmcourses.com/are-you-a-top-down-or-a-bottom-up-sort-of-person/</w:t>
            </w:r>
          </w:hyperlink>
          <w:r>
            <w:t>. Accessed: [2019, December,11]</w:t>
          </w:r>
        </w:p>
        <w:p w14:paraId="6C685971" w14:textId="77777777" w:rsidR="00730161" w:rsidRDefault="00730161" w:rsidP="00730161"/>
        <w:p w14:paraId="7A3C2587" w14:textId="12368A61" w:rsidR="00730161" w:rsidRDefault="00730161" w:rsidP="00730161">
          <w:r>
            <w:lastRenderedPageBreak/>
            <w:t xml:space="preserve">CMPS. (2019), ‘About Us’, [Online]. Available: </w:t>
          </w:r>
          <w:hyperlink r:id="rId24" w:history="1">
            <w:r>
              <w:rPr>
                <w:rStyle w:val="Hyperlink"/>
              </w:rPr>
              <w:t>https://cmpswales.org/</w:t>
            </w:r>
          </w:hyperlink>
          <w:r>
            <w:t>. Accessed: [2019, December,14]</w:t>
          </w:r>
        </w:p>
        <w:p w14:paraId="075E1056" w14:textId="77777777" w:rsidR="00802639" w:rsidRDefault="00802639" w:rsidP="00802639"/>
        <w:p w14:paraId="7471B31D" w14:textId="209ECE53" w:rsidR="00802639" w:rsidRDefault="00B066D1" w:rsidP="00802639">
          <w:r>
            <w:t>Doyale</w:t>
          </w:r>
          <w:r w:rsidR="008B70B8">
            <w:t xml:space="preserve">. A. (2019), ‘Hard Skills vs </w:t>
          </w:r>
          <w:r w:rsidR="00BF75BE">
            <w:t xml:space="preserve">Soft Skills: </w:t>
          </w:r>
          <w:r w:rsidR="00276B93">
            <w:t>What’s the Difference</w:t>
          </w:r>
          <w:r w:rsidR="00B52E8A">
            <w:t xml:space="preserve">’, [Online]. Available: </w:t>
          </w:r>
          <w:hyperlink r:id="rId25" w:history="1">
            <w:r w:rsidR="00802639">
              <w:rPr>
                <w:rStyle w:val="Hyperlink"/>
              </w:rPr>
              <w:t>https://www.thebalancecareers.com/hard-skills-vs-soft-skills-2063780</w:t>
            </w:r>
          </w:hyperlink>
          <w:r w:rsidR="00802639">
            <w:t xml:space="preserve">. </w:t>
          </w:r>
          <w:r w:rsidR="00802639">
            <w:t>Accessed: [2019, December,1</w:t>
          </w:r>
          <w:r w:rsidR="00802639">
            <w:t>6</w:t>
          </w:r>
          <w:r w:rsidR="00802639">
            <w:t>]</w:t>
          </w:r>
        </w:p>
        <w:p w14:paraId="6907A7C4" w14:textId="77777777" w:rsidR="00802639" w:rsidRDefault="00802639" w:rsidP="00730161">
          <w:pPr>
            <w:tabs>
              <w:tab w:val="left" w:pos="1962"/>
            </w:tabs>
          </w:pPr>
        </w:p>
        <w:p w14:paraId="624669AE" w14:textId="70257BB4" w:rsidR="00730161" w:rsidRDefault="00730161" w:rsidP="00730161">
          <w:pPr>
            <w:tabs>
              <w:tab w:val="left" w:pos="1962"/>
            </w:tabs>
          </w:pPr>
          <w:r>
            <w:t xml:space="preserve">Galperin. L. (2019), ‘Benefit of Event Fundraising’, [Online]. Available: </w:t>
          </w:r>
          <w:hyperlink r:id="rId26" w:history="1">
            <w:r>
              <w:rPr>
                <w:rStyle w:val="Hyperlink"/>
              </w:rPr>
              <w:t>https://support.mightycause.com/hc/en-us/articles/360016332172-Benefits-of-Event-Fundraising</w:t>
            </w:r>
          </w:hyperlink>
          <w:r>
            <w:t>. Accessed: [2019, December,10]</w:t>
          </w:r>
        </w:p>
        <w:p w14:paraId="42512F92" w14:textId="77777777" w:rsidR="00730161" w:rsidRDefault="00730161" w:rsidP="00730161">
          <w:pPr>
            <w:tabs>
              <w:tab w:val="left" w:pos="1962"/>
            </w:tabs>
          </w:pPr>
        </w:p>
        <w:p w14:paraId="32E14B01" w14:textId="77777777" w:rsidR="00730161" w:rsidRDefault="00730161" w:rsidP="00730161">
          <w:pPr>
            <w:tabs>
              <w:tab w:val="left" w:pos="1962"/>
            </w:tabs>
          </w:pPr>
          <w:r>
            <w:t xml:space="preserve">James. J. (2016), ‘What are the Benefits of Planning a Project’, [Online]. Available: </w:t>
          </w:r>
          <w:hyperlink r:id="rId27" w:history="1">
            <w:r>
              <w:rPr>
                <w:rStyle w:val="Hyperlink"/>
              </w:rPr>
              <w:t>https://www.activia.co.uk/blog/what-are-the-benefits-of-planning-a-project</w:t>
            </w:r>
          </w:hyperlink>
          <w:r>
            <w:t>. Accessed: [2019, December,10]</w:t>
          </w:r>
        </w:p>
        <w:p w14:paraId="08072DBF" w14:textId="77777777" w:rsidR="00730161" w:rsidRDefault="00730161" w:rsidP="00730161">
          <w:pPr>
            <w:tabs>
              <w:tab w:val="left" w:pos="1962"/>
            </w:tabs>
          </w:pPr>
        </w:p>
        <w:p w14:paraId="1672BDB3" w14:textId="77777777" w:rsidR="00730161" w:rsidRDefault="00730161" w:rsidP="00730161">
          <w:r>
            <w:t xml:space="preserve">Jurevicius. O. (2013), ‘McKinsey 7s Model’, [Online]. Available: </w:t>
          </w:r>
          <w:hyperlink r:id="rId28" w:history="1">
            <w:r>
              <w:rPr>
                <w:rStyle w:val="Hyperlink"/>
              </w:rPr>
              <w:t>https://strategicmanagementinsight.com/tools/mckinsey-7s-model-framework.html/</w:t>
            </w:r>
          </w:hyperlink>
          <w:r>
            <w:t>. Accessed: [2019, December,10]</w:t>
          </w:r>
        </w:p>
        <w:p w14:paraId="4AE4302D" w14:textId="77777777" w:rsidR="00730161" w:rsidRDefault="00730161" w:rsidP="00730161"/>
        <w:p w14:paraId="2F19185F" w14:textId="77777777" w:rsidR="00730161" w:rsidRDefault="00730161" w:rsidP="00730161">
          <w:r>
            <w:t xml:space="preserve">Landu. P. (2018), ‘How to Improve Your Project Evaluation Process’, [Online]. Available: </w:t>
          </w:r>
          <w:hyperlink r:id="rId29" w:history="1">
            <w:r>
              <w:rPr>
                <w:rStyle w:val="Hyperlink"/>
              </w:rPr>
              <w:t>https://www.projectmanager.com/blog/improving-project-evaluation-process</w:t>
            </w:r>
          </w:hyperlink>
          <w:r>
            <w:t>. Accessed: [2019, December,12]</w:t>
          </w:r>
        </w:p>
        <w:p w14:paraId="70C8CF2C" w14:textId="77777777" w:rsidR="00730161" w:rsidRDefault="00730161" w:rsidP="00730161"/>
        <w:p w14:paraId="62C0C2F1" w14:textId="77777777" w:rsidR="00730161" w:rsidRDefault="00730161" w:rsidP="00730161">
          <w:pPr>
            <w:tabs>
              <w:tab w:val="left" w:pos="1962"/>
            </w:tabs>
          </w:pPr>
          <w:r>
            <w:t xml:space="preserve">Landu. P. (2019), ‘12 Essential Project Management Skills’, [Online]. Available: </w:t>
          </w:r>
          <w:hyperlink r:id="rId30" w:history="1">
            <w:r>
              <w:rPr>
                <w:rStyle w:val="Hyperlink"/>
              </w:rPr>
              <w:t>https://www.projectmanager.com/blog/project-management-skills</w:t>
            </w:r>
          </w:hyperlink>
          <w:r>
            <w:t>. Accessed: [2019, December,09]</w:t>
          </w:r>
        </w:p>
        <w:p w14:paraId="1803906A" w14:textId="77777777" w:rsidR="00730161" w:rsidRDefault="00730161" w:rsidP="00730161">
          <w:pPr>
            <w:tabs>
              <w:tab w:val="left" w:pos="1962"/>
            </w:tabs>
          </w:pPr>
        </w:p>
        <w:p w14:paraId="5BC7E575" w14:textId="77777777" w:rsidR="00730161" w:rsidRDefault="00730161" w:rsidP="00730161">
          <w:pPr>
            <w:tabs>
              <w:tab w:val="left" w:pos="1962"/>
            </w:tabs>
          </w:pPr>
          <w:r>
            <w:t xml:space="preserve">Loffredo. S. (2017), ‘Do Your Career and Work Values Align?’, [Online]. Available: </w:t>
          </w:r>
          <w:hyperlink r:id="rId31" w:history="1">
            <w:r>
              <w:rPr>
                <w:rStyle w:val="Hyperlink"/>
              </w:rPr>
              <w:t>https://www.insidehighered.com/advice/2017/11/13/importance-aligning-your-career-your-core-values-essay</w:t>
            </w:r>
          </w:hyperlink>
          <w:r>
            <w:t>. Accessed: [2019, December,09]</w:t>
          </w:r>
        </w:p>
        <w:p w14:paraId="1EBAA720" w14:textId="77777777" w:rsidR="00730161" w:rsidRDefault="00730161" w:rsidP="00730161">
          <w:pPr>
            <w:tabs>
              <w:tab w:val="left" w:pos="1962"/>
            </w:tabs>
          </w:pPr>
        </w:p>
        <w:p w14:paraId="79AA467F" w14:textId="77777777" w:rsidR="00730161" w:rsidRDefault="00730161" w:rsidP="00730161">
          <w:pPr>
            <w:tabs>
              <w:tab w:val="left" w:pos="1962"/>
            </w:tabs>
          </w:pPr>
          <w:r>
            <w:t xml:space="preserve">Mroz. K. (2017), ‘Beyond the Iron Triangle: Infusing Your Projects with Value’, [Online]. Available: </w:t>
          </w:r>
          <w:hyperlink r:id="rId32" w:history="1">
            <w:r>
              <w:rPr>
                <w:rStyle w:val="Hyperlink"/>
              </w:rPr>
              <w:t>https://www.linkedin.com/pulse/beyond-iron-triangle-infusing-your-project-value-kamil-mroz</w:t>
            </w:r>
          </w:hyperlink>
          <w:r>
            <w:t>. Accessed: [2019, December,09]</w:t>
          </w:r>
        </w:p>
        <w:p w14:paraId="145F681B" w14:textId="77777777" w:rsidR="00730161" w:rsidRDefault="00730161" w:rsidP="00730161">
          <w:pPr>
            <w:tabs>
              <w:tab w:val="left" w:pos="1962"/>
            </w:tabs>
          </w:pPr>
        </w:p>
        <w:p w14:paraId="2B2991ED" w14:textId="77777777" w:rsidR="00730161" w:rsidRDefault="00730161" w:rsidP="00730161">
          <w:r>
            <w:t xml:space="preserve">N. Lavanya, T. Malarvizhi. (2008), ‘Risk Analysis and Management a Vital Key to Effective Project Management’, [Online]. Available: </w:t>
          </w:r>
          <w:hyperlink r:id="rId33" w:history="1">
            <w:r>
              <w:rPr>
                <w:rStyle w:val="Hyperlink"/>
              </w:rPr>
              <w:t>https://www.pmi.org/learning/library/risk-analysis-project-management-7070</w:t>
            </w:r>
          </w:hyperlink>
          <w:r>
            <w:t>. Accessed: [2019, December,12]</w:t>
          </w:r>
        </w:p>
        <w:p w14:paraId="74CFFAD3" w14:textId="77777777" w:rsidR="00730161" w:rsidRDefault="00730161" w:rsidP="00730161"/>
        <w:p w14:paraId="69D666AA" w14:textId="77777777" w:rsidR="00730161" w:rsidRDefault="00730161" w:rsidP="00730161">
          <w:r>
            <w:t xml:space="preserve">NCVO. Knowhow. (2019), ‘Social Media’, [Online]. Available: </w:t>
          </w:r>
          <w:hyperlink r:id="rId34" w:history="1">
            <w:r>
              <w:rPr>
                <w:rStyle w:val="Hyperlink"/>
              </w:rPr>
              <w:t>https://knowhow.ncvo.org.uk/campaigns/communications/social-media</w:t>
            </w:r>
          </w:hyperlink>
          <w:r>
            <w:t>. Accessed: [2019, December,11]</w:t>
          </w:r>
        </w:p>
        <w:p w14:paraId="612D64E4" w14:textId="77777777" w:rsidR="00730161" w:rsidRDefault="00730161" w:rsidP="00730161"/>
        <w:p w14:paraId="25847691" w14:textId="77777777" w:rsidR="00730161" w:rsidRDefault="00730161" w:rsidP="00730161">
          <w:r>
            <w:t xml:space="preserve">Orange Scrum. (2019), ‘ Execution In Project Management’, [Online]. Available: </w:t>
          </w:r>
          <w:hyperlink r:id="rId35" w:history="1">
            <w:r>
              <w:rPr>
                <w:rStyle w:val="Hyperlink"/>
              </w:rPr>
              <w:t>https://www.orangescrum.com/tutorial/introduction-to-project-management/execution-in-project-management</w:t>
            </w:r>
          </w:hyperlink>
          <w:r>
            <w:t>. Accessed: [2019, December,11]</w:t>
          </w:r>
        </w:p>
        <w:p w14:paraId="65C55631" w14:textId="77777777" w:rsidR="00730161" w:rsidRDefault="00730161" w:rsidP="00730161"/>
        <w:p w14:paraId="5E887482" w14:textId="77777777" w:rsidR="00730161" w:rsidRDefault="00730161" w:rsidP="00730161">
          <w:r>
            <w:t xml:space="preserve">Oxford Learning Lab. (2019), ‘Boston Matrix (Products Portfolio Model)’, [Online]. Available: </w:t>
          </w:r>
          <w:hyperlink r:id="rId36" w:history="1">
            <w:r>
              <w:rPr>
                <w:rStyle w:val="Hyperlink"/>
              </w:rPr>
              <w:t>https://www.oxfordlearninglab.com/p/the-boston-matrix</w:t>
            </w:r>
          </w:hyperlink>
          <w:r>
            <w:t>. Accessed: [2019, December,14]</w:t>
          </w:r>
        </w:p>
        <w:p w14:paraId="64572915" w14:textId="77777777" w:rsidR="008C2D30" w:rsidRDefault="008C2D30" w:rsidP="00730161"/>
        <w:p w14:paraId="33EA8FD8" w14:textId="6ABCB420" w:rsidR="00730161" w:rsidRDefault="00730161" w:rsidP="00730161">
          <w:r>
            <w:t xml:space="preserve">Pavlov. I. (2019), ‘Project Management Life Cycle. Main Steps and Phases’, [Online]. Available: </w:t>
          </w:r>
          <w:hyperlink r:id="rId37" w:history="1">
            <w:r>
              <w:rPr>
                <w:rStyle w:val="Hyperlink"/>
              </w:rPr>
              <w:t>https://www.bitrix24.com/articles/project-management-life-cycle-main-steps-and-phases.php</w:t>
            </w:r>
          </w:hyperlink>
          <w:r>
            <w:t>. Accessed: [2019, December,11]</w:t>
          </w:r>
        </w:p>
        <w:p w14:paraId="489D2B88" w14:textId="77777777" w:rsidR="00730161" w:rsidRDefault="00730161" w:rsidP="00730161"/>
        <w:p w14:paraId="509BE6FB" w14:textId="77777777" w:rsidR="00730161" w:rsidRDefault="00730161" w:rsidP="00730161">
          <w:r>
            <w:t xml:space="preserve">Product Plan. (2019), ‘What is Stakeholder Analysis’, [Online]. Available: </w:t>
          </w:r>
          <w:hyperlink r:id="rId38" w:history="1">
            <w:r>
              <w:rPr>
                <w:rStyle w:val="Hyperlink"/>
              </w:rPr>
              <w:t>https://www.productplan.com/glossary/stakeholder-analysis/</w:t>
            </w:r>
          </w:hyperlink>
          <w:r>
            <w:t>. Accessed: [2019, December,10]</w:t>
          </w:r>
        </w:p>
        <w:p w14:paraId="07F91E94" w14:textId="77777777" w:rsidR="00730161" w:rsidRDefault="00730161" w:rsidP="00730161"/>
        <w:p w14:paraId="5A8FDA02" w14:textId="77777777" w:rsidR="00730161" w:rsidRDefault="00730161" w:rsidP="00730161">
          <w:pPr>
            <w:tabs>
              <w:tab w:val="left" w:pos="1962"/>
            </w:tabs>
          </w:pPr>
          <w:r>
            <w:t xml:space="preserve">Ray. S. (2018), ‘Project Initiation: How to Start your Project Off Right’, [Online]. Available: </w:t>
          </w:r>
          <w:hyperlink r:id="rId39" w:history="1">
            <w:r>
              <w:rPr>
                <w:rStyle w:val="Hyperlink"/>
              </w:rPr>
              <w:t>https://www.projectmanager.com/blog/project-initiation</w:t>
            </w:r>
          </w:hyperlink>
          <w:r>
            <w:t>. Accessed: [2019, December,09]</w:t>
          </w:r>
        </w:p>
        <w:p w14:paraId="5BAB732A" w14:textId="77777777" w:rsidR="00730161" w:rsidRDefault="00730161" w:rsidP="00730161">
          <w:pPr>
            <w:tabs>
              <w:tab w:val="left" w:pos="1962"/>
            </w:tabs>
          </w:pPr>
        </w:p>
        <w:p w14:paraId="5C0D766A" w14:textId="77777777" w:rsidR="00730161" w:rsidRDefault="00730161" w:rsidP="00730161">
          <w:r>
            <w:t xml:space="preserve">The University of Edinburgh. (2019), ‘Gibbs Reflective Cycle’, [Online]. Available: </w:t>
          </w:r>
          <w:hyperlink r:id="rId40" w:history="1">
            <w:r>
              <w:rPr>
                <w:rStyle w:val="Hyperlink"/>
              </w:rPr>
              <w:t>https://www.ed.ac.uk/reflection/reflectors-toolkit/reflecting-on-experience/gibbs-reflective-cycle</w:t>
            </w:r>
          </w:hyperlink>
          <w:r>
            <w:t>. Accessed: [2019, December,14]</w:t>
          </w:r>
        </w:p>
        <w:p w14:paraId="0B849C13" w14:textId="77777777" w:rsidR="00730161" w:rsidRDefault="00730161" w:rsidP="00730161"/>
        <w:p w14:paraId="79643707" w14:textId="77777777" w:rsidR="00730161" w:rsidRDefault="00730161" w:rsidP="00730161">
          <w:r>
            <w:t xml:space="preserve">Villanova. University. (2019), ‘Five Phases of the Project Management Lifecycle’, [Online]. Available: </w:t>
          </w:r>
          <w:hyperlink r:id="rId41" w:history="1">
            <w:r>
              <w:rPr>
                <w:rStyle w:val="Hyperlink"/>
              </w:rPr>
              <w:t>https://www.villanovau.com/resources/project-management/5-phases-project-management-lifecycle/</w:t>
            </w:r>
          </w:hyperlink>
          <w:r>
            <w:t>. Accessed: [2019, December,10]</w:t>
          </w:r>
        </w:p>
        <w:p w14:paraId="149FF53E" w14:textId="77777777" w:rsidR="00730161" w:rsidRDefault="00730161" w:rsidP="00730161"/>
        <w:p w14:paraId="578FFC00" w14:textId="77777777" w:rsidR="00730161" w:rsidRDefault="00730161" w:rsidP="00730161">
          <w:r>
            <w:t xml:space="preserve">Work Break Down Structure.com. (2019), ‘Work Breakdown Structure (WBS)’, [Online]. Available: </w:t>
          </w:r>
          <w:hyperlink r:id="rId42" w:history="1">
            <w:r>
              <w:rPr>
                <w:rStyle w:val="Hyperlink"/>
              </w:rPr>
              <w:t>https://www.workbreakdownstructure.com/</w:t>
            </w:r>
          </w:hyperlink>
          <w:r>
            <w:t>. Accessed: [2019, December,11]</w:t>
          </w:r>
        </w:p>
        <w:p w14:paraId="2D6800C9" w14:textId="77777777" w:rsidR="00730161" w:rsidRPr="00730161" w:rsidRDefault="00730161" w:rsidP="00730161"/>
        <w:p w14:paraId="04F56181" w14:textId="77777777" w:rsidR="004A11F6" w:rsidRPr="007D1947" w:rsidRDefault="004A11F6" w:rsidP="007D1947"/>
        <w:p w14:paraId="54AA3467" w14:textId="77777777" w:rsidR="00E32BF1" w:rsidRDefault="00E32BF1"/>
        <w:p w14:paraId="17C4F9B2" w14:textId="77777777" w:rsidR="00E32BF1" w:rsidRDefault="00E32BF1"/>
        <w:p w14:paraId="7AABDAD5" w14:textId="77777777" w:rsidR="00E32BF1" w:rsidRDefault="00E32BF1"/>
        <w:p w14:paraId="2DF70DEC" w14:textId="77777777" w:rsidR="00E32BF1" w:rsidRDefault="00E32BF1"/>
        <w:p w14:paraId="79DDE9FA" w14:textId="77777777" w:rsidR="00E32BF1" w:rsidRDefault="00E32BF1"/>
        <w:p w14:paraId="51661474" w14:textId="77777777" w:rsidR="00E32BF1" w:rsidRDefault="00E32BF1"/>
        <w:p w14:paraId="542B9110" w14:textId="77777777" w:rsidR="00E32BF1" w:rsidRDefault="00E32BF1"/>
        <w:p w14:paraId="2668F45F" w14:textId="77777777" w:rsidR="00E32BF1" w:rsidRDefault="00E32BF1"/>
        <w:p w14:paraId="2373A705" w14:textId="77777777" w:rsidR="00E32BF1" w:rsidRDefault="00E32BF1"/>
        <w:p w14:paraId="26DB41BC" w14:textId="77777777" w:rsidR="00E32BF1" w:rsidRDefault="00E32BF1"/>
        <w:p w14:paraId="447597BF" w14:textId="77777777" w:rsidR="00E32BF1" w:rsidRDefault="00E32BF1"/>
        <w:p w14:paraId="6E4B5B0B" w14:textId="77777777" w:rsidR="00E32BF1" w:rsidRDefault="00E32BF1"/>
        <w:p w14:paraId="5BF09AF9" w14:textId="77777777" w:rsidR="00E32BF1" w:rsidRDefault="00E32BF1"/>
        <w:p w14:paraId="73C150DC" w14:textId="65D49898" w:rsidR="00CA09F3" w:rsidRPr="00E32BF1" w:rsidRDefault="00AF065F" w:rsidP="00730161"/>
      </w:sdtContent>
    </w:sdt>
    <w:sectPr w:rsidR="00CA09F3" w:rsidRPr="00E32BF1" w:rsidSect="007D1947">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A269C" w14:textId="77777777" w:rsidR="00AF065F" w:rsidRDefault="00AF065F" w:rsidP="005E46E1">
      <w:pPr>
        <w:spacing w:after="0" w:line="240" w:lineRule="auto"/>
      </w:pPr>
      <w:r>
        <w:separator/>
      </w:r>
    </w:p>
  </w:endnote>
  <w:endnote w:type="continuationSeparator" w:id="0">
    <w:p w14:paraId="16434CFD" w14:textId="77777777" w:rsidR="00AF065F" w:rsidRDefault="00AF065F" w:rsidP="005E4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495096"/>
      <w:docPartObj>
        <w:docPartGallery w:val="Page Numbers (Bottom of Page)"/>
        <w:docPartUnique/>
      </w:docPartObj>
    </w:sdtPr>
    <w:sdtEndPr/>
    <w:sdtContent>
      <w:p w14:paraId="4C4F503E" w14:textId="209D9CEF" w:rsidR="005E46E1" w:rsidRDefault="005E46E1">
        <w:pPr>
          <w:pStyle w:val="Footer"/>
        </w:pPr>
        <w:r>
          <w:rPr>
            <w:noProof/>
          </w:rPr>
          <mc:AlternateContent>
            <mc:Choice Requires="wps">
              <w:drawing>
                <wp:anchor distT="0" distB="0" distL="114300" distR="114300" simplePos="0" relativeHeight="251660288" behindDoc="0" locked="0" layoutInCell="1" allowOverlap="1" wp14:anchorId="6CA1BC4E" wp14:editId="15F91F46">
                  <wp:simplePos x="0" y="0"/>
                  <wp:positionH relativeFrom="margin">
                    <wp:align>center</wp:align>
                  </wp:positionH>
                  <wp:positionV relativeFrom="bottomMargin">
                    <wp:align>center</wp:align>
                  </wp:positionV>
                  <wp:extent cx="551815" cy="238760"/>
                  <wp:effectExtent l="19050" t="19050" r="19685" b="18415"/>
                  <wp:wrapNone/>
                  <wp:docPr id="14" name="Double Bracket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2A07BB7" w14:textId="77777777" w:rsidR="005E46E1" w:rsidRDefault="005E46E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CA1BC4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4" o:spid="_x0000_s1032"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ETvOAIAAGw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Jq1u5MCg8t&#10;a3SD28oZ8ZZAPXDn+IC71Heh4OD7bk1DnaG7Q/UQhMfrBvzGXBFh3xjQzC0f4rNnCYMTOFVU/UfU&#10;fAdsI6aG7WtqB0BuhdgnXR6fdDH7KBRvzuf5Mp9Lofjo9PXyfJF0y6A4JHcU4nuDrRiMUlYj8zVY&#10;SnfA7i7EpI6eSgT9TYq6daz1DpzIF4vFeWINxRTM6AfUVC86q2+tc8mhTXXtSHBqKW/Tb0oOx2HO&#10;i54JL+fn80Tj2WE4xljOhv/fMAi3XqchHZr7brIjWDfaTNP5qdtDg0eh4r7aT5pVqB+574Tj6PNT&#10;ZaNB+iFFz2NfyvB9C2SkcB88a/cmPzsb3kly2KDj3eqwC14xRCmjFKN5Hcc3te3Ibhq+IU8Ve7xi&#10;nWsbDwMxspn48kiz9ezNHPsp6tdHYvUT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AFBE7zgCAABsBAAADgAAAAAAAAAA&#10;AAAAAAAuAgAAZHJzL2Uyb0RvYy54bWxQSwECLQAUAAYACAAAACEA/y8q6t4AAAADAQAADwAAAAAA&#10;AAAAAAAAAACSBAAAZHJzL2Rvd25yZXYueG1sUEsFBgAAAAAEAAQA8wAAAJ0FAAAAAA==&#10;" filled="t" strokecolor="gray" strokeweight="2.25pt">
                  <v:textbox inset=",0,,0">
                    <w:txbxContent>
                      <w:p w14:paraId="12A07BB7" w14:textId="77777777" w:rsidR="005E46E1" w:rsidRDefault="005E46E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3C1F353" wp14:editId="3FAE7EB9">
                  <wp:simplePos x="0" y="0"/>
                  <wp:positionH relativeFrom="margin">
                    <wp:align>center</wp:align>
                  </wp:positionH>
                  <wp:positionV relativeFrom="bottomMargin">
                    <wp:align>center</wp:align>
                  </wp:positionV>
                  <wp:extent cx="5518150" cy="0"/>
                  <wp:effectExtent l="9525" t="9525" r="6350"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E5EDBA1" id="_x0000_t32" coordsize="21600,21600" o:spt="32" o:oned="t" path="m,l21600,21600e" filled="f">
                  <v:path arrowok="t" fillok="f" o:connecttype="none"/>
                  <o:lock v:ext="edit" shapetype="t"/>
                </v:shapetype>
                <v:shape id="Straight Arrow Connector 1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5w0wEAAI4DAAAOAAAAZHJzL2Uyb0RvYy54bWysU22P0zAM/o7Ef4jynbUdGkzVuhPacXw5&#10;4KQdP8BL0zYijSMnW7d/j5O93AHfEKoUxbH92M9jd3V3HK04aAoGXSOrWSmFdgpb4/pG/nh+eLeU&#10;IkRwLVh0upEnHeTd+u2b1eRrPccBbatJMIgL9eQbOcTo66IIatAjhBl67djZIY0Q2aS+aAkmRh9t&#10;MS/LD8WE1HpCpUPg1/uzU64zftdpFb93XdBR2EZybzGflM9dOov1CuqewA9GXdqAf+hiBOO46A3q&#10;HiKIPZm/oEajCAN2caZwLLDrjNKZA7Opyj/YbAfwOnNhcYK/yRT+H6z6dngiYVqe3XspHIw8o20k&#10;MP0QxScinMQGnWMdkQSHsF6TDzWnbdwTJcbq6Lb+EdXPIBxuBnC9zn0/nzxjVSmj+C0lGcFz1d30&#10;FVuOgX3ELN6xozFBsizimGd0us1IH6NQ/LhYVMtqwaNUV18B9TXRU4hfNI4iXRoZLkRuDKpcBg6P&#10;Iaa2oL4mpKoOH4y1eSGsExP3Pv9YljkjoDVt8qa4QP1uY0kcgHdqWaYvk2TP6zDCvWsz2qCh/Xy5&#10;RzD2fOfq1l20SXKchd1he3qiq2Y89NzmZUHTVr22c/bLb7T+BQAA//8DAFBLAwQUAAYACAAAACEA&#10;9aZN19cAAAACAQAADwAAAGRycy9kb3ducmV2LnhtbEyPwU7DMAyG70i8Q2QkLoil7FCV0nSCoR0Q&#10;JzYOO3qNaQqNUzXpVt4ejwtcLH36rd+fq9Xse3WkMXaBDdwtMlDETbAdtwbed5vbAlRMyBb7wGTg&#10;myKs6suLCksbTvxGx21qlZRwLNGAS2kotY6NI49xEQZiyT7C6DEJjq22I56k3Pd6mWW59tixXHA4&#10;0NpR87WdvIENuf4pFMvnl+k1y+N+jzfrz9yY66v58QFUojn9LcNZX9ShFqdDmNhG1RuQR9LvlKzI&#10;7wUPZ9R1pf+r1z8AAAD//wMAUEsBAi0AFAAGAAgAAAAhALaDOJL+AAAA4QEAABMAAAAAAAAAAAAA&#10;AAAAAAAAAFtDb250ZW50X1R5cGVzXS54bWxQSwECLQAUAAYACAAAACEAOP0h/9YAAACUAQAACwAA&#10;AAAAAAAAAAAAAAAvAQAAX3JlbHMvLnJlbHNQSwECLQAUAAYACAAAACEANP0ecNMBAACOAwAADgAA&#10;AAAAAAAAAAAAAAAuAgAAZHJzL2Uyb0RvYy54bWxQSwECLQAUAAYACAAAACEA9aZN19cAAAACAQAA&#10;DwAAAAAAAAAAAAAAAAAtBAAAZHJzL2Rvd25yZXYueG1sUEsFBgAAAAAEAAQA8wAAADE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D92DE" w14:textId="77777777" w:rsidR="00AF065F" w:rsidRDefault="00AF065F" w:rsidP="005E46E1">
      <w:pPr>
        <w:spacing w:after="0" w:line="240" w:lineRule="auto"/>
      </w:pPr>
      <w:r>
        <w:separator/>
      </w:r>
    </w:p>
  </w:footnote>
  <w:footnote w:type="continuationSeparator" w:id="0">
    <w:p w14:paraId="2F590142" w14:textId="77777777" w:rsidR="00AF065F" w:rsidRDefault="00AF065F" w:rsidP="005E46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DD3"/>
    <w:rsid w:val="00021094"/>
    <w:rsid w:val="00037146"/>
    <w:rsid w:val="00047869"/>
    <w:rsid w:val="00054A12"/>
    <w:rsid w:val="00055944"/>
    <w:rsid w:val="00056261"/>
    <w:rsid w:val="00061C54"/>
    <w:rsid w:val="00071715"/>
    <w:rsid w:val="00072FB7"/>
    <w:rsid w:val="00073A6D"/>
    <w:rsid w:val="00086E9C"/>
    <w:rsid w:val="00091D02"/>
    <w:rsid w:val="000A50EA"/>
    <w:rsid w:val="000A6D89"/>
    <w:rsid w:val="000B6592"/>
    <w:rsid w:val="000C0F48"/>
    <w:rsid w:val="000C25E6"/>
    <w:rsid w:val="000C359A"/>
    <w:rsid w:val="000D06C6"/>
    <w:rsid w:val="000E5B9B"/>
    <w:rsid w:val="00100AEF"/>
    <w:rsid w:val="00105482"/>
    <w:rsid w:val="00105ECE"/>
    <w:rsid w:val="00107EA0"/>
    <w:rsid w:val="00115B96"/>
    <w:rsid w:val="00132A16"/>
    <w:rsid w:val="00135734"/>
    <w:rsid w:val="00143CDB"/>
    <w:rsid w:val="001478E6"/>
    <w:rsid w:val="0016029E"/>
    <w:rsid w:val="001808F9"/>
    <w:rsid w:val="001868C4"/>
    <w:rsid w:val="001A3434"/>
    <w:rsid w:val="001B4D1A"/>
    <w:rsid w:val="001C282A"/>
    <w:rsid w:val="001D7A29"/>
    <w:rsid w:val="001E32EC"/>
    <w:rsid w:val="001E557C"/>
    <w:rsid w:val="001F3719"/>
    <w:rsid w:val="001F68B2"/>
    <w:rsid w:val="0022111F"/>
    <w:rsid w:val="00223057"/>
    <w:rsid w:val="002238DF"/>
    <w:rsid w:val="00231F71"/>
    <w:rsid w:val="00234C4D"/>
    <w:rsid w:val="00261BAA"/>
    <w:rsid w:val="00262746"/>
    <w:rsid w:val="00273FDC"/>
    <w:rsid w:val="002751D5"/>
    <w:rsid w:val="00276B93"/>
    <w:rsid w:val="002906E3"/>
    <w:rsid w:val="00295353"/>
    <w:rsid w:val="00297196"/>
    <w:rsid w:val="002A6F8C"/>
    <w:rsid w:val="002B183F"/>
    <w:rsid w:val="002B39A4"/>
    <w:rsid w:val="002C1771"/>
    <w:rsid w:val="00303A82"/>
    <w:rsid w:val="00313F96"/>
    <w:rsid w:val="00323421"/>
    <w:rsid w:val="00324CCD"/>
    <w:rsid w:val="003378E9"/>
    <w:rsid w:val="003508CC"/>
    <w:rsid w:val="003565A6"/>
    <w:rsid w:val="003605AA"/>
    <w:rsid w:val="00363303"/>
    <w:rsid w:val="003709AA"/>
    <w:rsid w:val="0037331C"/>
    <w:rsid w:val="00375669"/>
    <w:rsid w:val="00383569"/>
    <w:rsid w:val="003A02FC"/>
    <w:rsid w:val="003A17DE"/>
    <w:rsid w:val="003A4D3A"/>
    <w:rsid w:val="003B1933"/>
    <w:rsid w:val="003B53BF"/>
    <w:rsid w:val="003D6481"/>
    <w:rsid w:val="003F5328"/>
    <w:rsid w:val="003F5349"/>
    <w:rsid w:val="003F53DA"/>
    <w:rsid w:val="003F60CF"/>
    <w:rsid w:val="003F67E9"/>
    <w:rsid w:val="00407D74"/>
    <w:rsid w:val="00413631"/>
    <w:rsid w:val="00417715"/>
    <w:rsid w:val="00420542"/>
    <w:rsid w:val="00421AFF"/>
    <w:rsid w:val="004403E9"/>
    <w:rsid w:val="00442451"/>
    <w:rsid w:val="004451B3"/>
    <w:rsid w:val="0045031D"/>
    <w:rsid w:val="00456327"/>
    <w:rsid w:val="00480DC1"/>
    <w:rsid w:val="00487CE4"/>
    <w:rsid w:val="00496872"/>
    <w:rsid w:val="004A11F6"/>
    <w:rsid w:val="004C2971"/>
    <w:rsid w:val="004D519C"/>
    <w:rsid w:val="004D6511"/>
    <w:rsid w:val="004E7AFA"/>
    <w:rsid w:val="004F46F7"/>
    <w:rsid w:val="00510196"/>
    <w:rsid w:val="005450B3"/>
    <w:rsid w:val="00545B47"/>
    <w:rsid w:val="00547F3F"/>
    <w:rsid w:val="00554B97"/>
    <w:rsid w:val="0055663E"/>
    <w:rsid w:val="00561456"/>
    <w:rsid w:val="00562E90"/>
    <w:rsid w:val="00582156"/>
    <w:rsid w:val="0058486A"/>
    <w:rsid w:val="00585D0D"/>
    <w:rsid w:val="0059723B"/>
    <w:rsid w:val="005A3F77"/>
    <w:rsid w:val="005B68FE"/>
    <w:rsid w:val="005C0FFB"/>
    <w:rsid w:val="005C45D6"/>
    <w:rsid w:val="005D5BED"/>
    <w:rsid w:val="005E46E1"/>
    <w:rsid w:val="00610CB4"/>
    <w:rsid w:val="00612A78"/>
    <w:rsid w:val="00630533"/>
    <w:rsid w:val="00633885"/>
    <w:rsid w:val="00635368"/>
    <w:rsid w:val="00636E76"/>
    <w:rsid w:val="0064030A"/>
    <w:rsid w:val="00640C93"/>
    <w:rsid w:val="006418CE"/>
    <w:rsid w:val="00652E79"/>
    <w:rsid w:val="00674B89"/>
    <w:rsid w:val="00675CFC"/>
    <w:rsid w:val="006A4DFD"/>
    <w:rsid w:val="006B7542"/>
    <w:rsid w:val="006D2B9B"/>
    <w:rsid w:val="006E0CD4"/>
    <w:rsid w:val="006F1848"/>
    <w:rsid w:val="0070168A"/>
    <w:rsid w:val="00723012"/>
    <w:rsid w:val="0072333E"/>
    <w:rsid w:val="00730161"/>
    <w:rsid w:val="00764652"/>
    <w:rsid w:val="007654AA"/>
    <w:rsid w:val="007A0E86"/>
    <w:rsid w:val="007A3673"/>
    <w:rsid w:val="007A61E7"/>
    <w:rsid w:val="007B500C"/>
    <w:rsid w:val="007C2D9C"/>
    <w:rsid w:val="007D1947"/>
    <w:rsid w:val="007D221E"/>
    <w:rsid w:val="007D5D11"/>
    <w:rsid w:val="007E4AB6"/>
    <w:rsid w:val="00802639"/>
    <w:rsid w:val="00831BFE"/>
    <w:rsid w:val="00832A3B"/>
    <w:rsid w:val="00860523"/>
    <w:rsid w:val="00877897"/>
    <w:rsid w:val="008A48CA"/>
    <w:rsid w:val="008B70B8"/>
    <w:rsid w:val="008C2D30"/>
    <w:rsid w:val="008D5159"/>
    <w:rsid w:val="008E0F31"/>
    <w:rsid w:val="008E431D"/>
    <w:rsid w:val="008E63E1"/>
    <w:rsid w:val="008E6469"/>
    <w:rsid w:val="008F1EFC"/>
    <w:rsid w:val="008F416D"/>
    <w:rsid w:val="008F5A94"/>
    <w:rsid w:val="00907922"/>
    <w:rsid w:val="00915A36"/>
    <w:rsid w:val="00922CAE"/>
    <w:rsid w:val="00926FFA"/>
    <w:rsid w:val="009276AE"/>
    <w:rsid w:val="009405F9"/>
    <w:rsid w:val="0095386B"/>
    <w:rsid w:val="009629CD"/>
    <w:rsid w:val="0098223F"/>
    <w:rsid w:val="0098296C"/>
    <w:rsid w:val="00993090"/>
    <w:rsid w:val="00993C90"/>
    <w:rsid w:val="009C64A4"/>
    <w:rsid w:val="009D0A27"/>
    <w:rsid w:val="009D2596"/>
    <w:rsid w:val="009D4F7D"/>
    <w:rsid w:val="009E16F6"/>
    <w:rsid w:val="00A12B58"/>
    <w:rsid w:val="00A1659C"/>
    <w:rsid w:val="00A42849"/>
    <w:rsid w:val="00A44F36"/>
    <w:rsid w:val="00A55CAE"/>
    <w:rsid w:val="00A62AC8"/>
    <w:rsid w:val="00A73D28"/>
    <w:rsid w:val="00A76A7F"/>
    <w:rsid w:val="00A97A11"/>
    <w:rsid w:val="00AA2A91"/>
    <w:rsid w:val="00AA780F"/>
    <w:rsid w:val="00AB04B6"/>
    <w:rsid w:val="00AC35FC"/>
    <w:rsid w:val="00AC5F6F"/>
    <w:rsid w:val="00AC60F3"/>
    <w:rsid w:val="00AE0BA5"/>
    <w:rsid w:val="00AE2830"/>
    <w:rsid w:val="00AE4F06"/>
    <w:rsid w:val="00AF065F"/>
    <w:rsid w:val="00AF3922"/>
    <w:rsid w:val="00AF3E54"/>
    <w:rsid w:val="00B066D1"/>
    <w:rsid w:val="00B223A8"/>
    <w:rsid w:val="00B227C3"/>
    <w:rsid w:val="00B25986"/>
    <w:rsid w:val="00B30949"/>
    <w:rsid w:val="00B52E8A"/>
    <w:rsid w:val="00B53D89"/>
    <w:rsid w:val="00B606EE"/>
    <w:rsid w:val="00B65FA2"/>
    <w:rsid w:val="00B92165"/>
    <w:rsid w:val="00B93FFA"/>
    <w:rsid w:val="00BD17F3"/>
    <w:rsid w:val="00BD5D75"/>
    <w:rsid w:val="00BD735E"/>
    <w:rsid w:val="00BF75BE"/>
    <w:rsid w:val="00C0598E"/>
    <w:rsid w:val="00C2025D"/>
    <w:rsid w:val="00C22714"/>
    <w:rsid w:val="00C22BD1"/>
    <w:rsid w:val="00C518B9"/>
    <w:rsid w:val="00C67802"/>
    <w:rsid w:val="00C915EB"/>
    <w:rsid w:val="00C9469F"/>
    <w:rsid w:val="00C96F3B"/>
    <w:rsid w:val="00CA09F3"/>
    <w:rsid w:val="00CA6FC2"/>
    <w:rsid w:val="00CA7794"/>
    <w:rsid w:val="00CA7F1C"/>
    <w:rsid w:val="00CB65AA"/>
    <w:rsid w:val="00CD2489"/>
    <w:rsid w:val="00CD4092"/>
    <w:rsid w:val="00CE4C3C"/>
    <w:rsid w:val="00CE776E"/>
    <w:rsid w:val="00CF122A"/>
    <w:rsid w:val="00D032E3"/>
    <w:rsid w:val="00D145DE"/>
    <w:rsid w:val="00D2629D"/>
    <w:rsid w:val="00D367D3"/>
    <w:rsid w:val="00D450BA"/>
    <w:rsid w:val="00D5149D"/>
    <w:rsid w:val="00D67E87"/>
    <w:rsid w:val="00D72360"/>
    <w:rsid w:val="00D752AC"/>
    <w:rsid w:val="00D80AB8"/>
    <w:rsid w:val="00D80D54"/>
    <w:rsid w:val="00D854A5"/>
    <w:rsid w:val="00DB1189"/>
    <w:rsid w:val="00DB5790"/>
    <w:rsid w:val="00DD3478"/>
    <w:rsid w:val="00DD73AA"/>
    <w:rsid w:val="00DE3EA7"/>
    <w:rsid w:val="00E12451"/>
    <w:rsid w:val="00E12B83"/>
    <w:rsid w:val="00E17FEA"/>
    <w:rsid w:val="00E21A60"/>
    <w:rsid w:val="00E32BF1"/>
    <w:rsid w:val="00E36538"/>
    <w:rsid w:val="00E376FF"/>
    <w:rsid w:val="00E4175A"/>
    <w:rsid w:val="00E41AB5"/>
    <w:rsid w:val="00E521F6"/>
    <w:rsid w:val="00E71E62"/>
    <w:rsid w:val="00E74CD2"/>
    <w:rsid w:val="00E75102"/>
    <w:rsid w:val="00E760E8"/>
    <w:rsid w:val="00E8002F"/>
    <w:rsid w:val="00E81CED"/>
    <w:rsid w:val="00E864E8"/>
    <w:rsid w:val="00EB4A51"/>
    <w:rsid w:val="00EC0714"/>
    <w:rsid w:val="00EC2967"/>
    <w:rsid w:val="00EC4DB1"/>
    <w:rsid w:val="00ED1B28"/>
    <w:rsid w:val="00ED3E0A"/>
    <w:rsid w:val="00EF0106"/>
    <w:rsid w:val="00EF1E89"/>
    <w:rsid w:val="00EF340D"/>
    <w:rsid w:val="00EF6C8A"/>
    <w:rsid w:val="00F32541"/>
    <w:rsid w:val="00F36608"/>
    <w:rsid w:val="00F550A4"/>
    <w:rsid w:val="00F60676"/>
    <w:rsid w:val="00F77B51"/>
    <w:rsid w:val="00F97CD4"/>
    <w:rsid w:val="00FC1B27"/>
    <w:rsid w:val="00FD26B3"/>
    <w:rsid w:val="00FD3004"/>
    <w:rsid w:val="00FE5D63"/>
    <w:rsid w:val="00FE6872"/>
    <w:rsid w:val="00FF1DC1"/>
    <w:rsid w:val="00FF3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134F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5E4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6E1"/>
  </w:style>
  <w:style w:type="paragraph" w:styleId="Footer">
    <w:name w:val="footer"/>
    <w:basedOn w:val="Normal"/>
    <w:link w:val="FooterChar"/>
    <w:uiPriority w:val="99"/>
    <w:unhideWhenUsed/>
    <w:rsid w:val="005E4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6E1"/>
  </w:style>
  <w:style w:type="paragraph" w:styleId="NormalWeb">
    <w:name w:val="Normal (Web)"/>
    <w:basedOn w:val="Normal"/>
    <w:uiPriority w:val="99"/>
    <w:unhideWhenUsed/>
    <w:rsid w:val="00FC1B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33343">
      <w:bodyDiv w:val="1"/>
      <w:marLeft w:val="0"/>
      <w:marRight w:val="0"/>
      <w:marTop w:val="0"/>
      <w:marBottom w:val="0"/>
      <w:divBdr>
        <w:top w:val="none" w:sz="0" w:space="0" w:color="auto"/>
        <w:left w:val="none" w:sz="0" w:space="0" w:color="auto"/>
        <w:bottom w:val="none" w:sz="0" w:space="0" w:color="auto"/>
        <w:right w:val="none" w:sz="0" w:space="0" w:color="auto"/>
      </w:divBdr>
    </w:div>
    <w:div w:id="373624781">
      <w:bodyDiv w:val="1"/>
      <w:marLeft w:val="0"/>
      <w:marRight w:val="0"/>
      <w:marTop w:val="0"/>
      <w:marBottom w:val="0"/>
      <w:divBdr>
        <w:top w:val="none" w:sz="0" w:space="0" w:color="auto"/>
        <w:left w:val="none" w:sz="0" w:space="0" w:color="auto"/>
        <w:bottom w:val="none" w:sz="0" w:space="0" w:color="auto"/>
        <w:right w:val="none" w:sz="0" w:space="0" w:color="auto"/>
      </w:divBdr>
    </w:div>
    <w:div w:id="618728607">
      <w:bodyDiv w:val="1"/>
      <w:marLeft w:val="0"/>
      <w:marRight w:val="0"/>
      <w:marTop w:val="0"/>
      <w:marBottom w:val="0"/>
      <w:divBdr>
        <w:top w:val="none" w:sz="0" w:space="0" w:color="auto"/>
        <w:left w:val="none" w:sz="0" w:space="0" w:color="auto"/>
        <w:bottom w:val="none" w:sz="0" w:space="0" w:color="auto"/>
        <w:right w:val="none" w:sz="0" w:space="0" w:color="auto"/>
      </w:divBdr>
    </w:div>
    <w:div w:id="873886719">
      <w:bodyDiv w:val="1"/>
      <w:marLeft w:val="0"/>
      <w:marRight w:val="0"/>
      <w:marTop w:val="0"/>
      <w:marBottom w:val="0"/>
      <w:divBdr>
        <w:top w:val="none" w:sz="0" w:space="0" w:color="auto"/>
        <w:left w:val="none" w:sz="0" w:space="0" w:color="auto"/>
        <w:bottom w:val="none" w:sz="0" w:space="0" w:color="auto"/>
        <w:right w:val="none" w:sz="0" w:space="0" w:color="auto"/>
      </w:divBdr>
    </w:div>
    <w:div w:id="1069420068">
      <w:bodyDiv w:val="1"/>
      <w:marLeft w:val="0"/>
      <w:marRight w:val="0"/>
      <w:marTop w:val="0"/>
      <w:marBottom w:val="0"/>
      <w:divBdr>
        <w:top w:val="none" w:sz="0" w:space="0" w:color="auto"/>
        <w:left w:val="none" w:sz="0" w:space="0" w:color="auto"/>
        <w:bottom w:val="none" w:sz="0" w:space="0" w:color="auto"/>
        <w:right w:val="none" w:sz="0" w:space="0" w:color="auto"/>
      </w:divBdr>
    </w:div>
    <w:div w:id="1270356426">
      <w:bodyDiv w:val="1"/>
      <w:marLeft w:val="0"/>
      <w:marRight w:val="0"/>
      <w:marTop w:val="0"/>
      <w:marBottom w:val="0"/>
      <w:divBdr>
        <w:top w:val="none" w:sz="0" w:space="0" w:color="auto"/>
        <w:left w:val="none" w:sz="0" w:space="0" w:color="auto"/>
        <w:bottom w:val="none" w:sz="0" w:space="0" w:color="auto"/>
        <w:right w:val="none" w:sz="0" w:space="0" w:color="auto"/>
      </w:divBdr>
    </w:div>
    <w:div w:id="1371300243">
      <w:bodyDiv w:val="1"/>
      <w:marLeft w:val="0"/>
      <w:marRight w:val="0"/>
      <w:marTop w:val="0"/>
      <w:marBottom w:val="0"/>
      <w:divBdr>
        <w:top w:val="none" w:sz="0" w:space="0" w:color="auto"/>
        <w:left w:val="none" w:sz="0" w:space="0" w:color="auto"/>
        <w:bottom w:val="none" w:sz="0" w:space="0" w:color="auto"/>
        <w:right w:val="none" w:sz="0" w:space="0" w:color="auto"/>
      </w:divBdr>
    </w:div>
    <w:div w:id="1409157975">
      <w:bodyDiv w:val="1"/>
      <w:marLeft w:val="0"/>
      <w:marRight w:val="0"/>
      <w:marTop w:val="0"/>
      <w:marBottom w:val="0"/>
      <w:divBdr>
        <w:top w:val="none" w:sz="0" w:space="0" w:color="auto"/>
        <w:left w:val="none" w:sz="0" w:space="0" w:color="auto"/>
        <w:bottom w:val="none" w:sz="0" w:space="0" w:color="auto"/>
        <w:right w:val="none" w:sz="0" w:space="0" w:color="auto"/>
      </w:divBdr>
    </w:div>
    <w:div w:id="156710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log.masterofproject.com/stakeholder-analysis/" TargetMode="External"/><Relationship Id="rId26" Type="http://schemas.openxmlformats.org/officeDocument/2006/relationships/hyperlink" Target="https://support.mightycause.com/hc/en-us/articles/360016332172-Benefits-of-Event-Fundraising" TargetMode="External"/><Relationship Id="rId39" Type="http://schemas.openxmlformats.org/officeDocument/2006/relationships/hyperlink" Target="https://www.projectmanager.com/blog/project-initiation" TargetMode="External"/><Relationship Id="rId21" Type="http://schemas.openxmlformats.org/officeDocument/2006/relationships/hyperlink" Target="https://www.lucidchart.com/blog/gantt-chart-alternatives" TargetMode="External"/><Relationship Id="rId34" Type="http://schemas.openxmlformats.org/officeDocument/2006/relationships/hyperlink" Target="https://knowhow.ncvo.org.uk/campaigns/communications/social-media" TargetMode="External"/><Relationship Id="rId42" Type="http://schemas.openxmlformats.org/officeDocument/2006/relationships/hyperlink" Target="https://www.workbreakdownstructure.com/"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opentextbc.ca/projectmanagement/chapter/chapter-3-the-project-life-cycle-phases-project-management/" TargetMode="External"/><Relationship Id="rId29" Type="http://schemas.openxmlformats.org/officeDocument/2006/relationships/hyperlink" Target="https://www.projectmanager.com/blog/improving-project-evaluation-pro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cmpswales.org/" TargetMode="External"/><Relationship Id="rId32" Type="http://schemas.openxmlformats.org/officeDocument/2006/relationships/hyperlink" Target="https://www.linkedin.com/pulse/beyond-iron-triangle-infusing-your-project-value-kamil-mroz" TargetMode="External"/><Relationship Id="rId37" Type="http://schemas.openxmlformats.org/officeDocument/2006/relationships/hyperlink" Target="https://www.bitrix24.com/articles/project-management-life-cycle-main-steps-and-phases.php" TargetMode="External"/><Relationship Id="rId40" Type="http://schemas.openxmlformats.org/officeDocument/2006/relationships/hyperlink" Target="https://www.ed.ac.uk/reflection/reflectors-toolkit/reflecting-on-experience/gibbs-reflective-cycle"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apm.org.uk/resources/what-is-project-management/" TargetMode="External"/><Relationship Id="rId23" Type="http://schemas.openxmlformats.org/officeDocument/2006/relationships/hyperlink" Target="https://onlinepmcourses.com/are-you-a-top-down-or-a-bottom-up-sort-of-person/" TargetMode="External"/><Relationship Id="rId28" Type="http://schemas.openxmlformats.org/officeDocument/2006/relationships/hyperlink" Target="https://strategicmanagementinsight.com/tools/mckinsey-7s-model-framework.html/" TargetMode="External"/><Relationship Id="rId36" Type="http://schemas.openxmlformats.org/officeDocument/2006/relationships/hyperlink" Target="https://www.oxfordlearninglab.com/p/the-boston-matrix" TargetMode="External"/><Relationship Id="rId10" Type="http://schemas.openxmlformats.org/officeDocument/2006/relationships/image" Target="media/image3.png"/><Relationship Id="rId19" Type="http://schemas.openxmlformats.org/officeDocument/2006/relationships/hyperlink" Target="https://www.projectsmart.co.uk/project-management-time-estimates-and-planning.php" TargetMode="External"/><Relationship Id="rId31" Type="http://schemas.openxmlformats.org/officeDocument/2006/relationships/hyperlink" Target="https://www.insidehighered.com/advice/2017/11/13/importance-aligning-your-career-your-core-values-essay"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ipd.co.uk/knowledge/strategy/organisational-development/pestle-analysis-factsheet" TargetMode="External"/><Relationship Id="rId27" Type="http://schemas.openxmlformats.org/officeDocument/2006/relationships/hyperlink" Target="https://www.activia.co.uk/blog/what-are-the-benefits-of-planning-a-project" TargetMode="External"/><Relationship Id="rId30" Type="http://schemas.openxmlformats.org/officeDocument/2006/relationships/hyperlink" Target="https://www.projectmanager.com/blog/project-management-skills" TargetMode="External"/><Relationship Id="rId35" Type="http://schemas.openxmlformats.org/officeDocument/2006/relationships/hyperlink" Target="https://www.orangescrum.com/tutorial/introduction-to-project-management/execution-in-project-management"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www.brighthubpm.com/project-planning/52723-disadvantages-of-gantt-charts/" TargetMode="External"/><Relationship Id="rId25" Type="http://schemas.openxmlformats.org/officeDocument/2006/relationships/hyperlink" Target="https://www.thebalancecareers.com/hard-skills-vs-soft-skills-2063780" TargetMode="External"/><Relationship Id="rId33" Type="http://schemas.openxmlformats.org/officeDocument/2006/relationships/hyperlink" Target="https://www.pmi.org/learning/library/risk-analysis-project-management-7070" TargetMode="External"/><Relationship Id="rId38" Type="http://schemas.openxmlformats.org/officeDocument/2006/relationships/hyperlink" Target="https://www.productplan.com/glossary/stakeholder-analysis/" TargetMode="External"/><Relationship Id="rId46" Type="http://schemas.openxmlformats.org/officeDocument/2006/relationships/theme" Target="theme/theme1.xml"/><Relationship Id="rId20" Type="http://schemas.openxmlformats.org/officeDocument/2006/relationships/hyperlink" Target="https://www.chegg.com/homework-help/questions-and-answers/quad-chart-quad-chart-one-page-summary-project-visual-well-descriptive-simple-tool-extreme-q25204961" TargetMode="External"/><Relationship Id="rId41" Type="http://schemas.openxmlformats.org/officeDocument/2006/relationships/hyperlink" Target="https://www.villanovau.com/resources/project-management/5-phases-project-management-lifecyc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561EBF"/>
    <w:rsid w:val="007E66AB"/>
    <w:rsid w:val="00A34C42"/>
    <w:rsid w:val="00BC1251"/>
    <w:rsid w:val="00C67429"/>
    <w:rsid w:val="00EA78B8"/>
    <w:rsid w:val="00F86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A0FA16-9113-4258-A8F1-DCF2CCD9C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18</Pages>
  <Words>3479</Words>
  <Characters>19832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dc:title>
  <dc:subject>Thonuma Hassan 1710575</dc:subject>
  <dc:creator>Marie Pitson</dc:creator>
  <cp:keywords/>
  <dc:description/>
  <cp:lastModifiedBy>Thonuma Hassan (1710575)</cp:lastModifiedBy>
  <cp:revision>284</cp:revision>
  <dcterms:created xsi:type="dcterms:W3CDTF">2019-12-14T16:10:00Z</dcterms:created>
  <dcterms:modified xsi:type="dcterms:W3CDTF">2019-12-16T13:10:00Z</dcterms:modified>
</cp:coreProperties>
</file>