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24CF3"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6F9EC2E4"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38A7A302"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12255913"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3DD6DD1C"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76ED3F47"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06A18B45"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7E688EEF"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0C4061DC" w14:textId="77777777" w:rsidR="00B23157" w:rsidRPr="004115A0" w:rsidRDefault="00B23157" w:rsidP="002E09E3">
      <w:pPr>
        <w:spacing w:line="360" w:lineRule="auto"/>
        <w:jc w:val="center"/>
        <w:rPr>
          <w:rFonts w:eastAsia="Times New Roman"/>
          <w:b/>
          <w:color w:val="000000" w:themeColor="text1"/>
          <w:sz w:val="24"/>
          <w:szCs w:val="24"/>
          <w:highlight w:val="white"/>
        </w:rPr>
      </w:pPr>
    </w:p>
    <w:p w14:paraId="1CF6F24A" w14:textId="77777777" w:rsidR="00B23157" w:rsidRPr="004115A0" w:rsidRDefault="00B23157" w:rsidP="002E09E3">
      <w:pPr>
        <w:spacing w:line="360" w:lineRule="auto"/>
        <w:jc w:val="center"/>
        <w:rPr>
          <w:rFonts w:eastAsia="Times New Roman"/>
          <w:b/>
          <w:color w:val="000000" w:themeColor="text1"/>
          <w:sz w:val="36"/>
          <w:szCs w:val="36"/>
          <w:highlight w:val="white"/>
        </w:rPr>
      </w:pPr>
    </w:p>
    <w:p w14:paraId="48B9D1A8" w14:textId="1D95441A" w:rsidR="00B23157" w:rsidRPr="004115A0" w:rsidRDefault="00000000" w:rsidP="002E09E3">
      <w:pPr>
        <w:spacing w:line="360" w:lineRule="auto"/>
        <w:jc w:val="center"/>
        <w:rPr>
          <w:rFonts w:eastAsia="Times New Roman"/>
          <w:b/>
          <w:color w:val="000000" w:themeColor="text1"/>
          <w:sz w:val="36"/>
          <w:szCs w:val="36"/>
          <w:highlight w:val="white"/>
        </w:rPr>
      </w:pPr>
      <w:r w:rsidRPr="004115A0">
        <w:rPr>
          <w:rFonts w:eastAsia="Times New Roman"/>
          <w:b/>
          <w:color w:val="000000" w:themeColor="text1"/>
          <w:sz w:val="36"/>
          <w:szCs w:val="36"/>
          <w:highlight w:val="white"/>
        </w:rPr>
        <w:t>FOOD &amp; BEVERAGE OPERATIONS</w:t>
      </w:r>
    </w:p>
    <w:p w14:paraId="026262F4" w14:textId="137AE563" w:rsidR="001D4713" w:rsidRPr="004115A0" w:rsidRDefault="001D4713" w:rsidP="002E09E3">
      <w:pPr>
        <w:spacing w:line="360" w:lineRule="auto"/>
        <w:rPr>
          <w:rFonts w:eastAsia="Times New Roman"/>
          <w:b/>
          <w:color w:val="000000" w:themeColor="text1"/>
          <w:sz w:val="36"/>
          <w:szCs w:val="36"/>
          <w:highlight w:val="white"/>
        </w:rPr>
      </w:pPr>
      <w:r w:rsidRPr="004115A0">
        <w:rPr>
          <w:rFonts w:eastAsia="Times New Roman"/>
          <w:b/>
          <w:color w:val="000000" w:themeColor="text1"/>
          <w:sz w:val="36"/>
          <w:szCs w:val="36"/>
          <w:highlight w:val="white"/>
        </w:rPr>
        <w:br w:type="page"/>
      </w:r>
    </w:p>
    <w:sdt>
      <w:sdtPr>
        <w:rPr>
          <w:rFonts w:ascii="Arial" w:eastAsia="Arial" w:hAnsi="Arial" w:cs="Arial"/>
          <w:b/>
          <w:bCs/>
          <w:color w:val="000000" w:themeColor="text1"/>
          <w:sz w:val="22"/>
          <w:szCs w:val="22"/>
          <w:lang w:val="en-GB" w:eastAsia="en-IN"/>
        </w:rPr>
        <w:id w:val="-631169116"/>
        <w:docPartObj>
          <w:docPartGallery w:val="Table of Contents"/>
          <w:docPartUnique/>
        </w:docPartObj>
      </w:sdtPr>
      <w:sdtEndPr>
        <w:rPr>
          <w:noProof/>
        </w:rPr>
      </w:sdtEndPr>
      <w:sdtContent>
        <w:p w14:paraId="5C3A6F3A" w14:textId="30B12FD6" w:rsidR="001D4713" w:rsidRPr="004115A0" w:rsidRDefault="001D4713" w:rsidP="002E09E3">
          <w:pPr>
            <w:pStyle w:val="TOCHeading"/>
            <w:spacing w:line="360" w:lineRule="auto"/>
            <w:jc w:val="center"/>
            <w:rPr>
              <w:rFonts w:ascii="Arial" w:hAnsi="Arial" w:cs="Arial"/>
              <w:b/>
              <w:bCs/>
              <w:color w:val="000000" w:themeColor="text1"/>
              <w:sz w:val="28"/>
              <w:szCs w:val="28"/>
            </w:rPr>
          </w:pPr>
          <w:r w:rsidRPr="004115A0">
            <w:rPr>
              <w:rFonts w:ascii="Arial" w:hAnsi="Arial" w:cs="Arial"/>
              <w:b/>
              <w:bCs/>
              <w:color w:val="000000" w:themeColor="text1"/>
              <w:sz w:val="28"/>
              <w:szCs w:val="28"/>
            </w:rPr>
            <w:t>Table of Contents</w:t>
          </w:r>
        </w:p>
        <w:p w14:paraId="7705B81E" w14:textId="0CAC5129" w:rsidR="005C3847" w:rsidRPr="004115A0" w:rsidRDefault="001D4713" w:rsidP="002E09E3">
          <w:pPr>
            <w:pStyle w:val="TOC1"/>
            <w:tabs>
              <w:tab w:val="right" w:leader="dot" w:pos="9019"/>
            </w:tabs>
            <w:spacing w:line="360" w:lineRule="auto"/>
            <w:jc w:val="both"/>
            <w:rPr>
              <w:rFonts w:asciiTheme="minorHAnsi" w:eastAsiaTheme="minorEastAsia" w:hAnsiTheme="minorHAnsi" w:cstheme="minorBidi"/>
              <w:noProof/>
              <w:color w:val="000000" w:themeColor="text1"/>
              <w:lang w:val="en-IN"/>
            </w:rPr>
          </w:pPr>
          <w:r w:rsidRPr="004115A0">
            <w:rPr>
              <w:color w:val="000000" w:themeColor="text1"/>
            </w:rPr>
            <w:fldChar w:fldCharType="begin"/>
          </w:r>
          <w:r w:rsidRPr="004115A0">
            <w:rPr>
              <w:color w:val="000000" w:themeColor="text1"/>
            </w:rPr>
            <w:instrText xml:space="preserve"> TOC \o "1-3" \h \z \u </w:instrText>
          </w:r>
          <w:r w:rsidRPr="004115A0">
            <w:rPr>
              <w:color w:val="000000" w:themeColor="text1"/>
            </w:rPr>
            <w:fldChar w:fldCharType="separate"/>
          </w:r>
          <w:hyperlink w:anchor="_Toc126245020" w:history="1">
            <w:r w:rsidR="005C3847" w:rsidRPr="004115A0">
              <w:rPr>
                <w:rStyle w:val="Hyperlink"/>
                <w:noProof/>
                <w:color w:val="000000" w:themeColor="text1"/>
              </w:rPr>
              <w:t>“Comparison of a variety of Food and Beverage businesses in terms of style and type”</w:t>
            </w:r>
            <w:r w:rsidR="005C3847" w:rsidRPr="004115A0">
              <w:rPr>
                <w:noProof/>
                <w:webHidden/>
                <w:color w:val="000000" w:themeColor="text1"/>
              </w:rPr>
              <w:tab/>
            </w:r>
            <w:r w:rsidR="005C3847" w:rsidRPr="004115A0">
              <w:rPr>
                <w:noProof/>
                <w:webHidden/>
                <w:color w:val="000000" w:themeColor="text1"/>
              </w:rPr>
              <w:fldChar w:fldCharType="begin"/>
            </w:r>
            <w:r w:rsidR="005C3847" w:rsidRPr="004115A0">
              <w:rPr>
                <w:noProof/>
                <w:webHidden/>
                <w:color w:val="000000" w:themeColor="text1"/>
              </w:rPr>
              <w:instrText xml:space="preserve"> PAGEREF _Toc126245020 \h </w:instrText>
            </w:r>
            <w:r w:rsidR="005C3847" w:rsidRPr="004115A0">
              <w:rPr>
                <w:noProof/>
                <w:webHidden/>
                <w:color w:val="000000" w:themeColor="text1"/>
              </w:rPr>
            </w:r>
            <w:r w:rsidR="005C3847" w:rsidRPr="004115A0">
              <w:rPr>
                <w:noProof/>
                <w:webHidden/>
                <w:color w:val="000000" w:themeColor="text1"/>
              </w:rPr>
              <w:fldChar w:fldCharType="separate"/>
            </w:r>
            <w:r w:rsidR="005C3847" w:rsidRPr="004115A0">
              <w:rPr>
                <w:noProof/>
                <w:webHidden/>
                <w:color w:val="000000" w:themeColor="text1"/>
              </w:rPr>
              <w:t>3</w:t>
            </w:r>
            <w:r w:rsidR="005C3847" w:rsidRPr="004115A0">
              <w:rPr>
                <w:noProof/>
                <w:webHidden/>
                <w:color w:val="000000" w:themeColor="text1"/>
              </w:rPr>
              <w:fldChar w:fldCharType="end"/>
            </w:r>
          </w:hyperlink>
        </w:p>
        <w:p w14:paraId="31754CD6" w14:textId="1FAE914D" w:rsidR="005C3847" w:rsidRPr="004115A0" w:rsidRDefault="00000000" w:rsidP="002E09E3">
          <w:pPr>
            <w:pStyle w:val="TOC1"/>
            <w:tabs>
              <w:tab w:val="right" w:leader="dot" w:pos="9019"/>
            </w:tabs>
            <w:spacing w:line="360" w:lineRule="auto"/>
            <w:jc w:val="both"/>
            <w:rPr>
              <w:rFonts w:asciiTheme="minorHAnsi" w:eastAsiaTheme="minorEastAsia" w:hAnsiTheme="minorHAnsi" w:cstheme="minorBidi"/>
              <w:noProof/>
              <w:color w:val="000000" w:themeColor="text1"/>
              <w:lang w:val="en-IN"/>
            </w:rPr>
          </w:pPr>
          <w:hyperlink w:anchor="_Toc126245021" w:history="1">
            <w:r w:rsidR="005C3847" w:rsidRPr="004115A0">
              <w:rPr>
                <w:rStyle w:val="Hyperlink"/>
                <w:noProof/>
                <w:color w:val="000000" w:themeColor="text1"/>
              </w:rPr>
              <w:t>“Differences in Hard skills and Soft skills required by employees in different Food and beverage businesses”</w:t>
            </w:r>
            <w:r w:rsidR="005C3847" w:rsidRPr="004115A0">
              <w:rPr>
                <w:noProof/>
                <w:webHidden/>
                <w:color w:val="000000" w:themeColor="text1"/>
              </w:rPr>
              <w:tab/>
            </w:r>
            <w:r w:rsidR="005C3847" w:rsidRPr="004115A0">
              <w:rPr>
                <w:noProof/>
                <w:webHidden/>
                <w:color w:val="000000" w:themeColor="text1"/>
              </w:rPr>
              <w:fldChar w:fldCharType="begin"/>
            </w:r>
            <w:r w:rsidR="005C3847" w:rsidRPr="004115A0">
              <w:rPr>
                <w:noProof/>
                <w:webHidden/>
                <w:color w:val="000000" w:themeColor="text1"/>
              </w:rPr>
              <w:instrText xml:space="preserve"> PAGEREF _Toc126245021 \h </w:instrText>
            </w:r>
            <w:r w:rsidR="005C3847" w:rsidRPr="004115A0">
              <w:rPr>
                <w:noProof/>
                <w:webHidden/>
                <w:color w:val="000000" w:themeColor="text1"/>
              </w:rPr>
            </w:r>
            <w:r w:rsidR="005C3847" w:rsidRPr="004115A0">
              <w:rPr>
                <w:noProof/>
                <w:webHidden/>
                <w:color w:val="000000" w:themeColor="text1"/>
              </w:rPr>
              <w:fldChar w:fldCharType="separate"/>
            </w:r>
            <w:r w:rsidR="005C3847" w:rsidRPr="004115A0">
              <w:rPr>
                <w:noProof/>
                <w:webHidden/>
                <w:color w:val="000000" w:themeColor="text1"/>
              </w:rPr>
              <w:t>3</w:t>
            </w:r>
            <w:r w:rsidR="005C3847" w:rsidRPr="004115A0">
              <w:rPr>
                <w:noProof/>
                <w:webHidden/>
                <w:color w:val="000000" w:themeColor="text1"/>
              </w:rPr>
              <w:fldChar w:fldCharType="end"/>
            </w:r>
          </w:hyperlink>
        </w:p>
        <w:p w14:paraId="7C1183FB" w14:textId="4831B447" w:rsidR="005C3847" w:rsidRPr="004115A0" w:rsidRDefault="00000000" w:rsidP="002E09E3">
          <w:pPr>
            <w:pStyle w:val="TOC1"/>
            <w:tabs>
              <w:tab w:val="right" w:leader="dot" w:pos="9019"/>
            </w:tabs>
            <w:spacing w:line="360" w:lineRule="auto"/>
            <w:jc w:val="both"/>
            <w:rPr>
              <w:rFonts w:asciiTheme="minorHAnsi" w:eastAsiaTheme="minorEastAsia" w:hAnsiTheme="minorHAnsi" w:cstheme="minorBidi"/>
              <w:noProof/>
              <w:color w:val="000000" w:themeColor="text1"/>
              <w:lang w:val="en-IN"/>
            </w:rPr>
          </w:pPr>
          <w:hyperlink w:anchor="_Toc126245022" w:history="1">
            <w:r w:rsidR="005C3847" w:rsidRPr="004115A0">
              <w:rPr>
                <w:rStyle w:val="Hyperlink"/>
                <w:noProof/>
                <w:color w:val="000000" w:themeColor="text1"/>
              </w:rPr>
              <w:t>“Application of learnings in Future”</w:t>
            </w:r>
            <w:r w:rsidR="005C3847" w:rsidRPr="004115A0">
              <w:rPr>
                <w:noProof/>
                <w:webHidden/>
                <w:color w:val="000000" w:themeColor="text1"/>
              </w:rPr>
              <w:tab/>
            </w:r>
            <w:r w:rsidR="005C3847" w:rsidRPr="004115A0">
              <w:rPr>
                <w:noProof/>
                <w:webHidden/>
                <w:color w:val="000000" w:themeColor="text1"/>
              </w:rPr>
              <w:fldChar w:fldCharType="begin"/>
            </w:r>
            <w:r w:rsidR="005C3847" w:rsidRPr="004115A0">
              <w:rPr>
                <w:noProof/>
                <w:webHidden/>
                <w:color w:val="000000" w:themeColor="text1"/>
              </w:rPr>
              <w:instrText xml:space="preserve"> PAGEREF _Toc126245022 \h </w:instrText>
            </w:r>
            <w:r w:rsidR="005C3847" w:rsidRPr="004115A0">
              <w:rPr>
                <w:noProof/>
                <w:webHidden/>
                <w:color w:val="000000" w:themeColor="text1"/>
              </w:rPr>
            </w:r>
            <w:r w:rsidR="005C3847" w:rsidRPr="004115A0">
              <w:rPr>
                <w:noProof/>
                <w:webHidden/>
                <w:color w:val="000000" w:themeColor="text1"/>
              </w:rPr>
              <w:fldChar w:fldCharType="separate"/>
            </w:r>
            <w:r w:rsidR="005C3847" w:rsidRPr="004115A0">
              <w:rPr>
                <w:noProof/>
                <w:webHidden/>
                <w:color w:val="000000" w:themeColor="text1"/>
              </w:rPr>
              <w:t>4</w:t>
            </w:r>
            <w:r w:rsidR="005C3847" w:rsidRPr="004115A0">
              <w:rPr>
                <w:noProof/>
                <w:webHidden/>
                <w:color w:val="000000" w:themeColor="text1"/>
              </w:rPr>
              <w:fldChar w:fldCharType="end"/>
            </w:r>
          </w:hyperlink>
        </w:p>
        <w:p w14:paraId="47013702" w14:textId="5AA1BAB4" w:rsidR="005C3847" w:rsidRPr="004115A0" w:rsidRDefault="00000000" w:rsidP="002E09E3">
          <w:pPr>
            <w:pStyle w:val="TOC1"/>
            <w:tabs>
              <w:tab w:val="right" w:leader="dot" w:pos="9019"/>
            </w:tabs>
            <w:spacing w:line="360" w:lineRule="auto"/>
            <w:jc w:val="both"/>
            <w:rPr>
              <w:rFonts w:asciiTheme="minorHAnsi" w:eastAsiaTheme="minorEastAsia" w:hAnsiTheme="minorHAnsi" w:cstheme="minorBidi"/>
              <w:noProof/>
              <w:color w:val="000000" w:themeColor="text1"/>
              <w:lang w:val="en-IN"/>
            </w:rPr>
          </w:pPr>
          <w:hyperlink w:anchor="_Toc126245023" w:history="1">
            <w:r w:rsidR="005C3847" w:rsidRPr="004115A0">
              <w:rPr>
                <w:rStyle w:val="Hyperlink"/>
                <w:noProof/>
                <w:color w:val="000000" w:themeColor="text1"/>
              </w:rPr>
              <w:t>“Personal Reflection”</w:t>
            </w:r>
            <w:r w:rsidR="005C3847" w:rsidRPr="004115A0">
              <w:rPr>
                <w:noProof/>
                <w:webHidden/>
                <w:color w:val="000000" w:themeColor="text1"/>
              </w:rPr>
              <w:tab/>
            </w:r>
            <w:r w:rsidR="005C3847" w:rsidRPr="004115A0">
              <w:rPr>
                <w:noProof/>
                <w:webHidden/>
                <w:color w:val="000000" w:themeColor="text1"/>
              </w:rPr>
              <w:fldChar w:fldCharType="begin"/>
            </w:r>
            <w:r w:rsidR="005C3847" w:rsidRPr="004115A0">
              <w:rPr>
                <w:noProof/>
                <w:webHidden/>
                <w:color w:val="000000" w:themeColor="text1"/>
              </w:rPr>
              <w:instrText xml:space="preserve"> PAGEREF _Toc126245023 \h </w:instrText>
            </w:r>
            <w:r w:rsidR="005C3847" w:rsidRPr="004115A0">
              <w:rPr>
                <w:noProof/>
                <w:webHidden/>
                <w:color w:val="000000" w:themeColor="text1"/>
              </w:rPr>
            </w:r>
            <w:r w:rsidR="005C3847" w:rsidRPr="004115A0">
              <w:rPr>
                <w:noProof/>
                <w:webHidden/>
                <w:color w:val="000000" w:themeColor="text1"/>
              </w:rPr>
              <w:fldChar w:fldCharType="separate"/>
            </w:r>
            <w:r w:rsidR="005C3847" w:rsidRPr="004115A0">
              <w:rPr>
                <w:noProof/>
                <w:webHidden/>
                <w:color w:val="000000" w:themeColor="text1"/>
              </w:rPr>
              <w:t>4</w:t>
            </w:r>
            <w:r w:rsidR="005C3847" w:rsidRPr="004115A0">
              <w:rPr>
                <w:noProof/>
                <w:webHidden/>
                <w:color w:val="000000" w:themeColor="text1"/>
              </w:rPr>
              <w:fldChar w:fldCharType="end"/>
            </w:r>
          </w:hyperlink>
        </w:p>
        <w:p w14:paraId="14A82743" w14:textId="748421A7" w:rsidR="005C3847" w:rsidRPr="004115A0" w:rsidRDefault="00000000" w:rsidP="002E09E3">
          <w:pPr>
            <w:pStyle w:val="TOC1"/>
            <w:tabs>
              <w:tab w:val="right" w:leader="dot" w:pos="9019"/>
            </w:tabs>
            <w:spacing w:line="360" w:lineRule="auto"/>
            <w:jc w:val="both"/>
            <w:rPr>
              <w:rFonts w:asciiTheme="minorHAnsi" w:eastAsiaTheme="minorEastAsia" w:hAnsiTheme="minorHAnsi" w:cstheme="minorBidi"/>
              <w:noProof/>
              <w:color w:val="000000" w:themeColor="text1"/>
              <w:lang w:val="en-IN"/>
            </w:rPr>
          </w:pPr>
          <w:hyperlink w:anchor="_Toc126245024" w:history="1">
            <w:r w:rsidR="005C3847" w:rsidRPr="004115A0">
              <w:rPr>
                <w:rStyle w:val="Hyperlink"/>
                <w:noProof/>
                <w:color w:val="000000" w:themeColor="text1"/>
              </w:rPr>
              <w:t>References</w:t>
            </w:r>
            <w:r w:rsidR="005C3847" w:rsidRPr="004115A0">
              <w:rPr>
                <w:noProof/>
                <w:webHidden/>
                <w:color w:val="000000" w:themeColor="text1"/>
              </w:rPr>
              <w:tab/>
            </w:r>
            <w:r w:rsidR="005C3847" w:rsidRPr="004115A0">
              <w:rPr>
                <w:noProof/>
                <w:webHidden/>
                <w:color w:val="000000" w:themeColor="text1"/>
              </w:rPr>
              <w:fldChar w:fldCharType="begin"/>
            </w:r>
            <w:r w:rsidR="005C3847" w:rsidRPr="004115A0">
              <w:rPr>
                <w:noProof/>
                <w:webHidden/>
                <w:color w:val="000000" w:themeColor="text1"/>
              </w:rPr>
              <w:instrText xml:space="preserve"> PAGEREF _Toc126245024 \h </w:instrText>
            </w:r>
            <w:r w:rsidR="005C3847" w:rsidRPr="004115A0">
              <w:rPr>
                <w:noProof/>
                <w:webHidden/>
                <w:color w:val="000000" w:themeColor="text1"/>
              </w:rPr>
            </w:r>
            <w:r w:rsidR="005C3847" w:rsidRPr="004115A0">
              <w:rPr>
                <w:noProof/>
                <w:webHidden/>
                <w:color w:val="000000" w:themeColor="text1"/>
              </w:rPr>
              <w:fldChar w:fldCharType="separate"/>
            </w:r>
            <w:r w:rsidR="005C3847" w:rsidRPr="004115A0">
              <w:rPr>
                <w:noProof/>
                <w:webHidden/>
                <w:color w:val="000000" w:themeColor="text1"/>
              </w:rPr>
              <w:t>6</w:t>
            </w:r>
            <w:r w:rsidR="005C3847" w:rsidRPr="004115A0">
              <w:rPr>
                <w:noProof/>
                <w:webHidden/>
                <w:color w:val="000000" w:themeColor="text1"/>
              </w:rPr>
              <w:fldChar w:fldCharType="end"/>
            </w:r>
          </w:hyperlink>
        </w:p>
        <w:p w14:paraId="48C9E687" w14:textId="11F6FF86" w:rsidR="001D4713" w:rsidRPr="004115A0" w:rsidRDefault="001D4713" w:rsidP="002E09E3">
          <w:pPr>
            <w:spacing w:line="360" w:lineRule="auto"/>
            <w:jc w:val="both"/>
            <w:rPr>
              <w:color w:val="000000" w:themeColor="text1"/>
            </w:rPr>
          </w:pPr>
          <w:r w:rsidRPr="004115A0">
            <w:rPr>
              <w:b/>
              <w:bCs/>
              <w:noProof/>
              <w:color w:val="000000" w:themeColor="text1"/>
            </w:rPr>
            <w:fldChar w:fldCharType="end"/>
          </w:r>
        </w:p>
      </w:sdtContent>
    </w:sdt>
    <w:p w14:paraId="1BACEC88" w14:textId="77777777" w:rsidR="00B23157" w:rsidRPr="004115A0" w:rsidRDefault="00000000" w:rsidP="002E09E3">
      <w:pPr>
        <w:spacing w:line="360" w:lineRule="auto"/>
        <w:jc w:val="center"/>
        <w:rPr>
          <w:rFonts w:eastAsia="Times New Roman"/>
          <w:b/>
          <w:color w:val="000000" w:themeColor="text1"/>
          <w:sz w:val="36"/>
          <w:szCs w:val="36"/>
          <w:highlight w:val="white"/>
        </w:rPr>
      </w:pPr>
      <w:r w:rsidRPr="004115A0">
        <w:rPr>
          <w:color w:val="000000" w:themeColor="text1"/>
          <w:sz w:val="36"/>
          <w:szCs w:val="36"/>
        </w:rPr>
        <w:br w:type="page"/>
      </w:r>
    </w:p>
    <w:p w14:paraId="53FAD05B" w14:textId="77777777" w:rsidR="00B23157" w:rsidRPr="004115A0" w:rsidRDefault="00000000" w:rsidP="002E09E3">
      <w:pPr>
        <w:pStyle w:val="Heading1"/>
        <w:spacing w:line="360" w:lineRule="auto"/>
        <w:rPr>
          <w:color w:val="000000" w:themeColor="text1"/>
        </w:rPr>
      </w:pPr>
      <w:bookmarkStart w:id="0" w:name="_Toc126245020"/>
      <w:r w:rsidRPr="004115A0">
        <w:rPr>
          <w:color w:val="000000" w:themeColor="text1"/>
        </w:rPr>
        <w:lastRenderedPageBreak/>
        <w:t>“Comparison of a variety of Food and Beverage businesses in terms of style and type”</w:t>
      </w:r>
      <w:bookmarkEnd w:id="0"/>
      <w:r w:rsidRPr="004115A0">
        <w:rPr>
          <w:color w:val="000000" w:themeColor="text1"/>
        </w:rPr>
        <w:t xml:space="preserve"> </w:t>
      </w:r>
    </w:p>
    <w:p w14:paraId="581820AD" w14:textId="77777777" w:rsidR="00B23157" w:rsidRPr="004115A0" w:rsidRDefault="00000000" w:rsidP="002E09E3">
      <w:pPr>
        <w:spacing w:line="360" w:lineRule="auto"/>
        <w:jc w:val="both"/>
        <w:rPr>
          <w:b/>
          <w:color w:val="000000" w:themeColor="text1"/>
          <w:sz w:val="24"/>
          <w:szCs w:val="24"/>
          <w:highlight w:val="white"/>
        </w:rPr>
      </w:pPr>
      <w:r w:rsidRPr="004115A0">
        <w:rPr>
          <w:color w:val="000000" w:themeColor="text1"/>
          <w:sz w:val="24"/>
          <w:szCs w:val="24"/>
          <w:highlight w:val="white"/>
        </w:rPr>
        <w:t xml:space="preserve">Dining restaurants, Catering, Fast service restaurants, bars and pubs are some of the types of Food and beverage businesses. The majority of </w:t>
      </w:r>
      <w:r w:rsidRPr="004115A0">
        <w:rPr>
          <w:b/>
          <w:i/>
          <w:color w:val="000000" w:themeColor="text1"/>
          <w:sz w:val="24"/>
          <w:szCs w:val="24"/>
          <w:highlight w:val="white"/>
        </w:rPr>
        <w:t>dining restaurants</w:t>
      </w:r>
      <w:r w:rsidRPr="004115A0">
        <w:rPr>
          <w:color w:val="000000" w:themeColor="text1"/>
          <w:sz w:val="24"/>
          <w:szCs w:val="24"/>
          <w:highlight w:val="white"/>
        </w:rPr>
        <w:t xml:space="preserve"> provide </w:t>
      </w:r>
      <w:r w:rsidRPr="004115A0">
        <w:rPr>
          <w:b/>
          <w:i/>
          <w:color w:val="000000" w:themeColor="text1"/>
          <w:sz w:val="24"/>
          <w:szCs w:val="24"/>
          <w:highlight w:val="white"/>
        </w:rPr>
        <w:t>waiter service</w:t>
      </w:r>
      <w:r w:rsidRPr="004115A0">
        <w:rPr>
          <w:color w:val="000000" w:themeColor="text1"/>
          <w:sz w:val="24"/>
          <w:szCs w:val="24"/>
          <w:highlight w:val="white"/>
        </w:rPr>
        <w:t xml:space="preserve"> to their customers. </w:t>
      </w:r>
      <w:r w:rsidRPr="004115A0">
        <w:rPr>
          <w:b/>
          <w:i/>
          <w:color w:val="000000" w:themeColor="text1"/>
          <w:sz w:val="24"/>
          <w:szCs w:val="24"/>
          <w:highlight w:val="white"/>
        </w:rPr>
        <w:t xml:space="preserve">Fast-service restaurants </w:t>
      </w:r>
      <w:r w:rsidRPr="004115A0">
        <w:rPr>
          <w:color w:val="000000" w:themeColor="text1"/>
          <w:sz w:val="24"/>
          <w:szCs w:val="24"/>
          <w:highlight w:val="white"/>
        </w:rPr>
        <w:t xml:space="preserve">provide </w:t>
      </w:r>
      <w:r w:rsidRPr="004115A0">
        <w:rPr>
          <w:b/>
          <w:i/>
          <w:color w:val="000000" w:themeColor="text1"/>
          <w:sz w:val="24"/>
          <w:szCs w:val="24"/>
          <w:highlight w:val="white"/>
        </w:rPr>
        <w:t>assisted service</w:t>
      </w:r>
      <w:r w:rsidRPr="004115A0">
        <w:rPr>
          <w:color w:val="000000" w:themeColor="text1"/>
          <w:sz w:val="24"/>
          <w:szCs w:val="24"/>
          <w:highlight w:val="white"/>
        </w:rPr>
        <w:t xml:space="preserve"> where users need to collect their food while the staffs are responsible for cleaning the tables. While </w:t>
      </w:r>
      <w:r w:rsidRPr="004115A0">
        <w:rPr>
          <w:b/>
          <w:i/>
          <w:color w:val="000000" w:themeColor="text1"/>
          <w:sz w:val="24"/>
          <w:szCs w:val="24"/>
          <w:highlight w:val="white"/>
        </w:rPr>
        <w:t>themed restaurants</w:t>
      </w:r>
      <w:r w:rsidRPr="004115A0">
        <w:rPr>
          <w:color w:val="000000" w:themeColor="text1"/>
          <w:sz w:val="24"/>
          <w:szCs w:val="24"/>
          <w:highlight w:val="white"/>
        </w:rPr>
        <w:t xml:space="preserve"> in general provide </w:t>
      </w:r>
      <w:r w:rsidRPr="004115A0">
        <w:rPr>
          <w:b/>
          <w:i/>
          <w:color w:val="000000" w:themeColor="text1"/>
          <w:sz w:val="24"/>
          <w:szCs w:val="24"/>
          <w:highlight w:val="white"/>
        </w:rPr>
        <w:t>buffet services</w:t>
      </w:r>
      <w:r w:rsidRPr="004115A0">
        <w:rPr>
          <w:color w:val="000000" w:themeColor="text1"/>
          <w:sz w:val="24"/>
          <w:szCs w:val="24"/>
          <w:highlight w:val="white"/>
        </w:rPr>
        <w:t xml:space="preserve">. </w:t>
      </w:r>
    </w:p>
    <w:p w14:paraId="30AA8316" w14:textId="77777777" w:rsidR="00B23157" w:rsidRPr="004115A0" w:rsidRDefault="00000000" w:rsidP="002E09E3">
      <w:pPr>
        <w:spacing w:line="360" w:lineRule="auto"/>
        <w:jc w:val="both"/>
        <w:rPr>
          <w:color w:val="000000" w:themeColor="text1"/>
          <w:sz w:val="24"/>
          <w:szCs w:val="24"/>
          <w:highlight w:val="white"/>
        </w:rPr>
      </w:pPr>
      <w:r w:rsidRPr="004115A0">
        <w:rPr>
          <w:color w:val="000000" w:themeColor="text1"/>
          <w:sz w:val="24"/>
          <w:szCs w:val="24"/>
          <w:highlight w:val="white"/>
        </w:rPr>
        <w:t xml:space="preserve">The different </w:t>
      </w:r>
      <w:r w:rsidRPr="004115A0">
        <w:rPr>
          <w:b/>
          <w:i/>
          <w:color w:val="000000" w:themeColor="text1"/>
          <w:sz w:val="24"/>
          <w:szCs w:val="24"/>
          <w:highlight w:val="white"/>
        </w:rPr>
        <w:t xml:space="preserve">types of food and beverage businesses </w:t>
      </w:r>
      <w:r w:rsidRPr="004115A0">
        <w:rPr>
          <w:color w:val="000000" w:themeColor="text1"/>
          <w:sz w:val="24"/>
          <w:szCs w:val="24"/>
          <w:highlight w:val="white"/>
        </w:rPr>
        <w:t xml:space="preserve">are </w:t>
      </w:r>
      <w:r w:rsidRPr="004115A0">
        <w:rPr>
          <w:b/>
          <w:i/>
          <w:color w:val="000000" w:themeColor="text1"/>
          <w:sz w:val="24"/>
          <w:szCs w:val="24"/>
          <w:highlight w:val="white"/>
        </w:rPr>
        <w:t>plate service, cart service and buffet service</w:t>
      </w:r>
      <w:r w:rsidRPr="004115A0">
        <w:rPr>
          <w:color w:val="000000" w:themeColor="text1"/>
          <w:sz w:val="24"/>
          <w:szCs w:val="24"/>
          <w:highlight w:val="white"/>
        </w:rPr>
        <w:t xml:space="preserve">. </w:t>
      </w:r>
      <w:r w:rsidRPr="004115A0">
        <w:rPr>
          <w:b/>
          <w:i/>
          <w:color w:val="000000" w:themeColor="text1"/>
          <w:sz w:val="24"/>
          <w:szCs w:val="24"/>
          <w:highlight w:val="white"/>
        </w:rPr>
        <w:t>Plate Service</w:t>
      </w:r>
      <w:r w:rsidRPr="004115A0">
        <w:rPr>
          <w:color w:val="000000" w:themeColor="text1"/>
          <w:sz w:val="24"/>
          <w:szCs w:val="24"/>
          <w:highlight w:val="white"/>
        </w:rPr>
        <w:t xml:space="preserve"> is a service in which the quantity of food is predetermined in the kitchen (Bbc, 2023). The plate is first served and prepared in the kitchen and then administered to the customers at their table. In the </w:t>
      </w:r>
      <w:r w:rsidRPr="004115A0">
        <w:rPr>
          <w:b/>
          <w:i/>
          <w:color w:val="000000" w:themeColor="text1"/>
          <w:sz w:val="24"/>
          <w:szCs w:val="24"/>
          <w:highlight w:val="white"/>
        </w:rPr>
        <w:t>cart service</w:t>
      </w:r>
      <w:r w:rsidRPr="004115A0">
        <w:rPr>
          <w:color w:val="000000" w:themeColor="text1"/>
          <w:sz w:val="24"/>
          <w:szCs w:val="24"/>
          <w:highlight w:val="white"/>
        </w:rPr>
        <w:t xml:space="preserve">, a cart is used to deliver the food to the customers seated at their tables (Bbc, 2023). The food is assembled at the tableside and is distributed from the cart. In </w:t>
      </w:r>
      <w:r w:rsidRPr="004115A0">
        <w:rPr>
          <w:b/>
          <w:i/>
          <w:color w:val="000000" w:themeColor="text1"/>
          <w:sz w:val="24"/>
          <w:szCs w:val="24"/>
          <w:highlight w:val="white"/>
        </w:rPr>
        <w:t>buffet service</w:t>
      </w:r>
      <w:r w:rsidRPr="004115A0">
        <w:rPr>
          <w:color w:val="000000" w:themeColor="text1"/>
          <w:sz w:val="24"/>
          <w:szCs w:val="24"/>
          <w:highlight w:val="white"/>
        </w:rPr>
        <w:t xml:space="preserve"> customer collect plates and visits the buffet counter where food is kept cooked in abundance (Bbc, 2023). The food quantity in general is not predetermined in this case.</w:t>
      </w:r>
    </w:p>
    <w:p w14:paraId="1873AE99" w14:textId="77777777" w:rsidR="00B23157" w:rsidRPr="004115A0" w:rsidRDefault="00000000" w:rsidP="002E09E3">
      <w:pPr>
        <w:spacing w:line="360" w:lineRule="auto"/>
        <w:jc w:val="both"/>
        <w:rPr>
          <w:color w:val="000000" w:themeColor="text1"/>
          <w:sz w:val="24"/>
          <w:szCs w:val="24"/>
          <w:highlight w:val="white"/>
        </w:rPr>
      </w:pPr>
      <w:r w:rsidRPr="004115A0">
        <w:rPr>
          <w:color w:val="000000" w:themeColor="text1"/>
          <w:sz w:val="24"/>
          <w:szCs w:val="24"/>
          <w:highlight w:val="white"/>
        </w:rPr>
        <w:t xml:space="preserve">The </w:t>
      </w:r>
      <w:r w:rsidRPr="004115A0">
        <w:rPr>
          <w:b/>
          <w:i/>
          <w:color w:val="000000" w:themeColor="text1"/>
          <w:sz w:val="24"/>
          <w:szCs w:val="24"/>
          <w:highlight w:val="white"/>
        </w:rPr>
        <w:t xml:space="preserve">styles of service </w:t>
      </w:r>
      <w:r w:rsidRPr="004115A0">
        <w:rPr>
          <w:color w:val="000000" w:themeColor="text1"/>
          <w:sz w:val="24"/>
          <w:szCs w:val="24"/>
          <w:highlight w:val="white"/>
        </w:rPr>
        <w:t xml:space="preserve">offered in the businesses are </w:t>
      </w:r>
      <w:r w:rsidRPr="004115A0">
        <w:rPr>
          <w:b/>
          <w:i/>
          <w:color w:val="000000" w:themeColor="text1"/>
          <w:sz w:val="24"/>
          <w:szCs w:val="24"/>
          <w:highlight w:val="white"/>
        </w:rPr>
        <w:t>Assisted service, waiter service and self-service</w:t>
      </w:r>
      <w:r w:rsidRPr="004115A0">
        <w:rPr>
          <w:color w:val="000000" w:themeColor="text1"/>
          <w:sz w:val="24"/>
          <w:szCs w:val="24"/>
          <w:highlight w:val="white"/>
        </w:rPr>
        <w:t xml:space="preserve">. In </w:t>
      </w:r>
      <w:r w:rsidRPr="004115A0">
        <w:rPr>
          <w:b/>
          <w:i/>
          <w:color w:val="000000" w:themeColor="text1"/>
          <w:sz w:val="24"/>
          <w:szCs w:val="24"/>
          <w:highlight w:val="white"/>
        </w:rPr>
        <w:t>waiter service,</w:t>
      </w:r>
      <w:r w:rsidRPr="004115A0">
        <w:rPr>
          <w:color w:val="000000" w:themeColor="text1"/>
          <w:sz w:val="24"/>
          <w:szCs w:val="24"/>
          <w:highlight w:val="white"/>
        </w:rPr>
        <w:t xml:space="preserve"> the food and beverages are served to the guests by the waiters. The waiter collects food from the kitchen and serves guests at their tables. In self-service, customers are required to collect plates and visit the counters by themselves and serve themselves. Customers in this case do not get any assistance from the service staff. In </w:t>
      </w:r>
      <w:r w:rsidRPr="004115A0">
        <w:rPr>
          <w:b/>
          <w:i/>
          <w:color w:val="000000" w:themeColor="text1"/>
          <w:sz w:val="24"/>
          <w:szCs w:val="24"/>
          <w:highlight w:val="white"/>
        </w:rPr>
        <w:t>assisted service</w:t>
      </w:r>
      <w:r w:rsidRPr="004115A0">
        <w:rPr>
          <w:color w:val="000000" w:themeColor="text1"/>
          <w:sz w:val="24"/>
          <w:szCs w:val="24"/>
          <w:highlight w:val="white"/>
        </w:rPr>
        <w:t xml:space="preserve">, Customers collect main courses by themselves while waiters serve the extra additions like salads and water (Counterline, 2023). </w:t>
      </w:r>
      <w:r w:rsidRPr="004115A0">
        <w:rPr>
          <w:b/>
          <w:i/>
          <w:color w:val="000000" w:themeColor="text1"/>
          <w:sz w:val="24"/>
          <w:szCs w:val="24"/>
          <w:highlight w:val="white"/>
        </w:rPr>
        <w:t>Assisted service</w:t>
      </w:r>
      <w:r w:rsidRPr="004115A0">
        <w:rPr>
          <w:color w:val="000000" w:themeColor="text1"/>
          <w:sz w:val="24"/>
          <w:szCs w:val="24"/>
          <w:highlight w:val="white"/>
        </w:rPr>
        <w:t xml:space="preserve"> can be referred to as a combination of </w:t>
      </w:r>
      <w:r w:rsidRPr="004115A0">
        <w:rPr>
          <w:b/>
          <w:i/>
          <w:color w:val="000000" w:themeColor="text1"/>
          <w:sz w:val="24"/>
          <w:szCs w:val="24"/>
          <w:highlight w:val="white"/>
        </w:rPr>
        <w:t>waiter service and self-service</w:t>
      </w:r>
      <w:r w:rsidRPr="004115A0">
        <w:rPr>
          <w:color w:val="000000" w:themeColor="text1"/>
          <w:sz w:val="24"/>
          <w:szCs w:val="24"/>
          <w:highlight w:val="white"/>
        </w:rPr>
        <w:t>.</w:t>
      </w:r>
    </w:p>
    <w:p w14:paraId="28FDE1A0" w14:textId="77777777" w:rsidR="00B23157" w:rsidRPr="004115A0" w:rsidRDefault="00000000" w:rsidP="002E09E3">
      <w:pPr>
        <w:pStyle w:val="Heading1"/>
        <w:spacing w:line="360" w:lineRule="auto"/>
        <w:rPr>
          <w:color w:val="000000" w:themeColor="text1"/>
        </w:rPr>
      </w:pPr>
      <w:bookmarkStart w:id="1" w:name="_Toc126245021"/>
      <w:r w:rsidRPr="004115A0">
        <w:rPr>
          <w:color w:val="000000" w:themeColor="text1"/>
        </w:rPr>
        <w:t>“Differences in Hard skills and Soft skills required by employees in different Food and beverage businesses”</w:t>
      </w:r>
      <w:bookmarkEnd w:id="1"/>
      <w:r w:rsidRPr="004115A0">
        <w:rPr>
          <w:color w:val="000000" w:themeColor="text1"/>
        </w:rPr>
        <w:t xml:space="preserve"> </w:t>
      </w:r>
    </w:p>
    <w:tbl>
      <w:tblPr>
        <w:tblStyle w:val="a"/>
        <w:tblW w:w="9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3705"/>
        <w:gridCol w:w="3435"/>
      </w:tblGrid>
      <w:tr w:rsidR="004115A0" w:rsidRPr="004115A0" w14:paraId="310E89F9" w14:textId="77777777">
        <w:tc>
          <w:tcPr>
            <w:tcW w:w="2280" w:type="dxa"/>
            <w:tcBorders>
              <w:top w:val="single" w:sz="12" w:space="0" w:color="000000"/>
              <w:left w:val="single" w:sz="12" w:space="0" w:color="000000"/>
              <w:bottom w:val="single" w:sz="12" w:space="0" w:color="000000"/>
              <w:right w:val="single" w:sz="12" w:space="0" w:color="000000"/>
            </w:tcBorders>
            <w:shd w:val="clear" w:color="auto" w:fill="93C47D"/>
            <w:tcMar>
              <w:top w:w="100" w:type="dxa"/>
              <w:left w:w="100" w:type="dxa"/>
              <w:bottom w:w="100" w:type="dxa"/>
              <w:right w:w="100" w:type="dxa"/>
            </w:tcMar>
          </w:tcPr>
          <w:p w14:paraId="2EC579E3" w14:textId="77777777" w:rsidR="00B23157" w:rsidRPr="004115A0" w:rsidRDefault="00000000" w:rsidP="002E09E3">
            <w:pPr>
              <w:widowControl w:val="0"/>
              <w:pBdr>
                <w:top w:val="nil"/>
                <w:left w:val="nil"/>
                <w:bottom w:val="nil"/>
                <w:right w:val="nil"/>
                <w:between w:val="nil"/>
              </w:pBdr>
              <w:spacing w:line="360" w:lineRule="auto"/>
              <w:jc w:val="center"/>
              <w:rPr>
                <w:b/>
                <w:i/>
                <w:color w:val="000000" w:themeColor="text1"/>
                <w:sz w:val="24"/>
                <w:szCs w:val="24"/>
              </w:rPr>
            </w:pPr>
            <w:r w:rsidRPr="004115A0">
              <w:rPr>
                <w:b/>
                <w:i/>
                <w:color w:val="000000" w:themeColor="text1"/>
                <w:sz w:val="24"/>
                <w:szCs w:val="24"/>
              </w:rPr>
              <w:t xml:space="preserve">Services offered </w:t>
            </w:r>
          </w:p>
        </w:tc>
        <w:tc>
          <w:tcPr>
            <w:tcW w:w="3705" w:type="dxa"/>
            <w:tcBorders>
              <w:top w:val="single" w:sz="12" w:space="0" w:color="000000"/>
              <w:left w:val="single" w:sz="12" w:space="0" w:color="000000"/>
              <w:bottom w:val="single" w:sz="12" w:space="0" w:color="000000"/>
              <w:right w:val="single" w:sz="12" w:space="0" w:color="000000"/>
            </w:tcBorders>
            <w:shd w:val="clear" w:color="auto" w:fill="93C47D"/>
            <w:tcMar>
              <w:top w:w="100" w:type="dxa"/>
              <w:left w:w="100" w:type="dxa"/>
              <w:bottom w:w="100" w:type="dxa"/>
              <w:right w:w="100" w:type="dxa"/>
            </w:tcMar>
          </w:tcPr>
          <w:p w14:paraId="68E1CD3C" w14:textId="77777777" w:rsidR="00B23157" w:rsidRPr="004115A0" w:rsidRDefault="00000000" w:rsidP="002E09E3">
            <w:pPr>
              <w:widowControl w:val="0"/>
              <w:pBdr>
                <w:top w:val="nil"/>
                <w:left w:val="nil"/>
                <w:bottom w:val="nil"/>
                <w:right w:val="nil"/>
                <w:between w:val="nil"/>
              </w:pBdr>
              <w:spacing w:line="360" w:lineRule="auto"/>
              <w:jc w:val="center"/>
              <w:rPr>
                <w:b/>
                <w:i/>
                <w:color w:val="000000" w:themeColor="text1"/>
                <w:sz w:val="24"/>
                <w:szCs w:val="24"/>
              </w:rPr>
            </w:pPr>
            <w:r w:rsidRPr="004115A0">
              <w:rPr>
                <w:b/>
                <w:i/>
                <w:color w:val="000000" w:themeColor="text1"/>
                <w:sz w:val="24"/>
                <w:szCs w:val="24"/>
              </w:rPr>
              <w:t xml:space="preserve">Hard skills </w:t>
            </w:r>
          </w:p>
        </w:tc>
        <w:tc>
          <w:tcPr>
            <w:tcW w:w="3435" w:type="dxa"/>
            <w:tcBorders>
              <w:top w:val="single" w:sz="12" w:space="0" w:color="000000"/>
              <w:left w:val="single" w:sz="12" w:space="0" w:color="000000"/>
              <w:bottom w:val="single" w:sz="12" w:space="0" w:color="000000"/>
              <w:right w:val="single" w:sz="12" w:space="0" w:color="000000"/>
            </w:tcBorders>
            <w:shd w:val="clear" w:color="auto" w:fill="93C47D"/>
            <w:tcMar>
              <w:top w:w="100" w:type="dxa"/>
              <w:left w:w="100" w:type="dxa"/>
              <w:bottom w:w="100" w:type="dxa"/>
              <w:right w:w="100" w:type="dxa"/>
            </w:tcMar>
          </w:tcPr>
          <w:p w14:paraId="398B537C" w14:textId="77777777" w:rsidR="00B23157" w:rsidRPr="004115A0" w:rsidRDefault="00000000" w:rsidP="002E09E3">
            <w:pPr>
              <w:widowControl w:val="0"/>
              <w:pBdr>
                <w:top w:val="nil"/>
                <w:left w:val="nil"/>
                <w:bottom w:val="nil"/>
                <w:right w:val="nil"/>
                <w:between w:val="nil"/>
              </w:pBdr>
              <w:spacing w:line="360" w:lineRule="auto"/>
              <w:jc w:val="center"/>
              <w:rPr>
                <w:b/>
                <w:i/>
                <w:color w:val="000000" w:themeColor="text1"/>
                <w:sz w:val="24"/>
                <w:szCs w:val="24"/>
              </w:rPr>
            </w:pPr>
            <w:r w:rsidRPr="004115A0">
              <w:rPr>
                <w:b/>
                <w:i/>
                <w:color w:val="000000" w:themeColor="text1"/>
                <w:sz w:val="24"/>
                <w:szCs w:val="24"/>
              </w:rPr>
              <w:t xml:space="preserve">Soft skills </w:t>
            </w:r>
          </w:p>
        </w:tc>
      </w:tr>
      <w:tr w:rsidR="004115A0" w:rsidRPr="004115A0" w14:paraId="6BB94CEC" w14:textId="77777777">
        <w:tc>
          <w:tcPr>
            <w:tcW w:w="2280" w:type="dxa"/>
            <w:tcBorders>
              <w:top w:val="single" w:sz="12" w:space="0" w:color="FFFFFF"/>
              <w:left w:val="single" w:sz="12" w:space="0" w:color="000000"/>
              <w:bottom w:val="single" w:sz="12" w:space="0" w:color="000000"/>
              <w:right w:val="single" w:sz="12" w:space="0" w:color="000000"/>
            </w:tcBorders>
            <w:shd w:val="clear" w:color="auto" w:fill="B4A7D6"/>
            <w:tcMar>
              <w:top w:w="100" w:type="dxa"/>
              <w:left w:w="100" w:type="dxa"/>
              <w:bottom w:w="100" w:type="dxa"/>
              <w:right w:w="100" w:type="dxa"/>
            </w:tcMar>
          </w:tcPr>
          <w:p w14:paraId="15CFEBB4" w14:textId="77777777" w:rsidR="00B23157" w:rsidRPr="004115A0" w:rsidRDefault="00000000" w:rsidP="002E09E3">
            <w:pPr>
              <w:widowControl w:val="0"/>
              <w:spacing w:line="360" w:lineRule="auto"/>
              <w:jc w:val="both"/>
              <w:rPr>
                <w:b/>
                <w:i/>
                <w:color w:val="000000" w:themeColor="text1"/>
                <w:sz w:val="24"/>
                <w:szCs w:val="24"/>
              </w:rPr>
            </w:pPr>
            <w:r w:rsidRPr="004115A0">
              <w:rPr>
                <w:b/>
                <w:i/>
                <w:color w:val="000000" w:themeColor="text1"/>
                <w:sz w:val="24"/>
                <w:szCs w:val="24"/>
              </w:rPr>
              <w:t>Assisted Service</w:t>
            </w:r>
          </w:p>
        </w:tc>
        <w:tc>
          <w:tcPr>
            <w:tcW w:w="3705" w:type="dxa"/>
            <w:tcBorders>
              <w:top w:val="single" w:sz="12" w:space="0" w:color="FFFFFF"/>
              <w:left w:val="single" w:sz="12" w:space="0" w:color="000000"/>
              <w:bottom w:val="single" w:sz="12" w:space="0" w:color="000000"/>
              <w:right w:val="single" w:sz="12" w:space="0" w:color="000000"/>
            </w:tcBorders>
            <w:shd w:val="clear" w:color="auto" w:fill="B4A7D6"/>
            <w:tcMar>
              <w:top w:w="100" w:type="dxa"/>
              <w:left w:w="100" w:type="dxa"/>
              <w:bottom w:w="100" w:type="dxa"/>
              <w:right w:w="100" w:type="dxa"/>
            </w:tcMar>
          </w:tcPr>
          <w:p w14:paraId="64920E7D" w14:textId="77777777" w:rsidR="00B23157" w:rsidRPr="004115A0" w:rsidRDefault="00000000" w:rsidP="002E09E3">
            <w:pPr>
              <w:widowControl w:val="0"/>
              <w:numPr>
                <w:ilvl w:val="0"/>
                <w:numId w:val="5"/>
              </w:numPr>
              <w:spacing w:line="360" w:lineRule="auto"/>
              <w:jc w:val="both"/>
              <w:rPr>
                <w:color w:val="000000" w:themeColor="text1"/>
                <w:sz w:val="24"/>
                <w:szCs w:val="24"/>
              </w:rPr>
            </w:pPr>
            <w:r w:rsidRPr="004115A0">
              <w:rPr>
                <w:color w:val="000000" w:themeColor="text1"/>
                <w:sz w:val="24"/>
                <w:szCs w:val="24"/>
              </w:rPr>
              <w:t>Customer service fluency</w:t>
            </w:r>
          </w:p>
          <w:p w14:paraId="5242B0CB" w14:textId="77777777" w:rsidR="00B23157" w:rsidRPr="004115A0" w:rsidRDefault="00000000" w:rsidP="002E09E3">
            <w:pPr>
              <w:widowControl w:val="0"/>
              <w:numPr>
                <w:ilvl w:val="0"/>
                <w:numId w:val="5"/>
              </w:numPr>
              <w:spacing w:line="360" w:lineRule="auto"/>
              <w:jc w:val="both"/>
              <w:rPr>
                <w:color w:val="000000" w:themeColor="text1"/>
                <w:sz w:val="24"/>
                <w:szCs w:val="24"/>
              </w:rPr>
            </w:pPr>
            <w:r w:rsidRPr="004115A0">
              <w:rPr>
                <w:color w:val="000000" w:themeColor="text1"/>
                <w:sz w:val="24"/>
                <w:szCs w:val="24"/>
              </w:rPr>
              <w:t>Experience in working in a fast-paced environment</w:t>
            </w:r>
          </w:p>
          <w:p w14:paraId="63853E5A" w14:textId="77777777" w:rsidR="00B23157" w:rsidRPr="004115A0" w:rsidRDefault="00000000" w:rsidP="002E09E3">
            <w:pPr>
              <w:widowControl w:val="0"/>
              <w:numPr>
                <w:ilvl w:val="0"/>
                <w:numId w:val="5"/>
              </w:numPr>
              <w:spacing w:line="360" w:lineRule="auto"/>
              <w:jc w:val="both"/>
              <w:rPr>
                <w:color w:val="000000" w:themeColor="text1"/>
                <w:sz w:val="24"/>
                <w:szCs w:val="24"/>
              </w:rPr>
            </w:pPr>
            <w:r w:rsidRPr="004115A0">
              <w:rPr>
                <w:color w:val="000000" w:themeColor="text1"/>
                <w:sz w:val="24"/>
                <w:szCs w:val="24"/>
              </w:rPr>
              <w:lastRenderedPageBreak/>
              <w:t>Inventory management</w:t>
            </w:r>
          </w:p>
          <w:p w14:paraId="09B5DE09" w14:textId="77777777" w:rsidR="00B23157" w:rsidRPr="004115A0" w:rsidRDefault="00000000" w:rsidP="002E09E3">
            <w:pPr>
              <w:widowControl w:val="0"/>
              <w:numPr>
                <w:ilvl w:val="0"/>
                <w:numId w:val="5"/>
              </w:numPr>
              <w:spacing w:line="360" w:lineRule="auto"/>
              <w:jc w:val="both"/>
              <w:rPr>
                <w:color w:val="000000" w:themeColor="text1"/>
                <w:sz w:val="24"/>
                <w:szCs w:val="24"/>
              </w:rPr>
            </w:pPr>
            <w:r w:rsidRPr="004115A0">
              <w:rPr>
                <w:color w:val="000000" w:themeColor="text1"/>
                <w:sz w:val="24"/>
                <w:szCs w:val="24"/>
              </w:rPr>
              <w:t>Cash handling</w:t>
            </w:r>
          </w:p>
        </w:tc>
        <w:tc>
          <w:tcPr>
            <w:tcW w:w="3435" w:type="dxa"/>
            <w:tcBorders>
              <w:top w:val="single" w:sz="12" w:space="0" w:color="FFFFFF"/>
              <w:left w:val="single" w:sz="12" w:space="0" w:color="000000"/>
              <w:bottom w:val="single" w:sz="12" w:space="0" w:color="000000"/>
              <w:right w:val="single" w:sz="12" w:space="0" w:color="000000"/>
            </w:tcBorders>
            <w:shd w:val="clear" w:color="auto" w:fill="B4A7D6"/>
            <w:tcMar>
              <w:top w:w="100" w:type="dxa"/>
              <w:left w:w="100" w:type="dxa"/>
              <w:bottom w:w="100" w:type="dxa"/>
              <w:right w:w="100" w:type="dxa"/>
            </w:tcMar>
          </w:tcPr>
          <w:p w14:paraId="2113C2DB" w14:textId="77777777" w:rsidR="00B23157" w:rsidRPr="004115A0" w:rsidRDefault="00000000" w:rsidP="002E09E3">
            <w:pPr>
              <w:widowControl w:val="0"/>
              <w:numPr>
                <w:ilvl w:val="0"/>
                <w:numId w:val="1"/>
              </w:numPr>
              <w:spacing w:line="360" w:lineRule="auto"/>
              <w:jc w:val="both"/>
              <w:rPr>
                <w:color w:val="000000" w:themeColor="text1"/>
                <w:sz w:val="24"/>
                <w:szCs w:val="24"/>
              </w:rPr>
            </w:pPr>
            <w:r w:rsidRPr="004115A0">
              <w:rPr>
                <w:color w:val="000000" w:themeColor="text1"/>
                <w:sz w:val="24"/>
                <w:szCs w:val="24"/>
              </w:rPr>
              <w:lastRenderedPageBreak/>
              <w:t>Communication skills</w:t>
            </w:r>
          </w:p>
          <w:p w14:paraId="0E271F42" w14:textId="77777777" w:rsidR="00B23157" w:rsidRPr="004115A0" w:rsidRDefault="00000000" w:rsidP="002E09E3">
            <w:pPr>
              <w:widowControl w:val="0"/>
              <w:numPr>
                <w:ilvl w:val="0"/>
                <w:numId w:val="1"/>
              </w:numPr>
              <w:spacing w:line="360" w:lineRule="auto"/>
              <w:jc w:val="both"/>
              <w:rPr>
                <w:color w:val="000000" w:themeColor="text1"/>
                <w:sz w:val="24"/>
                <w:szCs w:val="24"/>
              </w:rPr>
            </w:pPr>
            <w:r w:rsidRPr="004115A0">
              <w:rPr>
                <w:color w:val="000000" w:themeColor="text1"/>
                <w:sz w:val="24"/>
                <w:szCs w:val="24"/>
              </w:rPr>
              <w:t xml:space="preserve"> Understanding skills</w:t>
            </w:r>
          </w:p>
          <w:p w14:paraId="0DE6D656" w14:textId="77777777" w:rsidR="00B23157" w:rsidRPr="004115A0" w:rsidRDefault="00000000" w:rsidP="002E09E3">
            <w:pPr>
              <w:widowControl w:val="0"/>
              <w:numPr>
                <w:ilvl w:val="0"/>
                <w:numId w:val="1"/>
              </w:numPr>
              <w:spacing w:line="360" w:lineRule="auto"/>
              <w:jc w:val="both"/>
              <w:rPr>
                <w:color w:val="000000" w:themeColor="text1"/>
                <w:sz w:val="24"/>
                <w:szCs w:val="24"/>
              </w:rPr>
            </w:pPr>
            <w:r w:rsidRPr="004115A0">
              <w:rPr>
                <w:color w:val="000000" w:themeColor="text1"/>
                <w:sz w:val="24"/>
                <w:szCs w:val="24"/>
              </w:rPr>
              <w:t>Problem-Solving</w:t>
            </w:r>
          </w:p>
        </w:tc>
      </w:tr>
      <w:tr w:rsidR="004115A0" w:rsidRPr="004115A0" w14:paraId="72F9ED66" w14:textId="77777777">
        <w:tc>
          <w:tcPr>
            <w:tcW w:w="2280" w:type="dxa"/>
            <w:tcBorders>
              <w:top w:val="single" w:sz="12" w:space="0" w:color="000000"/>
              <w:left w:val="single" w:sz="12" w:space="0" w:color="000000"/>
              <w:bottom w:val="single" w:sz="12" w:space="0" w:color="000000"/>
              <w:right w:val="single" w:sz="12" w:space="0" w:color="000000"/>
            </w:tcBorders>
            <w:shd w:val="clear" w:color="auto" w:fill="F9CB9C"/>
            <w:tcMar>
              <w:top w:w="100" w:type="dxa"/>
              <w:left w:w="100" w:type="dxa"/>
              <w:bottom w:w="100" w:type="dxa"/>
              <w:right w:w="100" w:type="dxa"/>
            </w:tcMar>
          </w:tcPr>
          <w:p w14:paraId="3EC8F5F7" w14:textId="77777777" w:rsidR="00B23157" w:rsidRPr="004115A0" w:rsidRDefault="00000000" w:rsidP="002E09E3">
            <w:pPr>
              <w:widowControl w:val="0"/>
              <w:pBdr>
                <w:top w:val="nil"/>
                <w:left w:val="nil"/>
                <w:bottom w:val="nil"/>
                <w:right w:val="nil"/>
                <w:between w:val="nil"/>
              </w:pBdr>
              <w:spacing w:line="360" w:lineRule="auto"/>
              <w:jc w:val="both"/>
              <w:rPr>
                <w:b/>
                <w:i/>
                <w:color w:val="000000" w:themeColor="text1"/>
                <w:sz w:val="24"/>
                <w:szCs w:val="24"/>
              </w:rPr>
            </w:pPr>
            <w:r w:rsidRPr="004115A0">
              <w:rPr>
                <w:b/>
                <w:i/>
                <w:color w:val="000000" w:themeColor="text1"/>
                <w:sz w:val="24"/>
                <w:szCs w:val="24"/>
              </w:rPr>
              <w:t>Waiter Service</w:t>
            </w:r>
          </w:p>
        </w:tc>
        <w:tc>
          <w:tcPr>
            <w:tcW w:w="3705" w:type="dxa"/>
            <w:tcBorders>
              <w:top w:val="single" w:sz="12" w:space="0" w:color="000000"/>
              <w:left w:val="single" w:sz="12" w:space="0" w:color="000000"/>
              <w:bottom w:val="single" w:sz="12" w:space="0" w:color="000000"/>
              <w:right w:val="single" w:sz="12" w:space="0" w:color="000000"/>
            </w:tcBorders>
            <w:shd w:val="clear" w:color="auto" w:fill="F9CB9C"/>
            <w:tcMar>
              <w:top w:w="100" w:type="dxa"/>
              <w:left w:w="100" w:type="dxa"/>
              <w:bottom w:w="100" w:type="dxa"/>
              <w:right w:w="100" w:type="dxa"/>
            </w:tcMar>
          </w:tcPr>
          <w:p w14:paraId="3E90E4DD" w14:textId="77777777" w:rsidR="00B23157" w:rsidRPr="004115A0" w:rsidRDefault="00000000" w:rsidP="002E09E3">
            <w:pPr>
              <w:widowControl w:val="0"/>
              <w:numPr>
                <w:ilvl w:val="0"/>
                <w:numId w:val="2"/>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Handling of plates</w:t>
            </w:r>
          </w:p>
          <w:p w14:paraId="57A8CDD9" w14:textId="77777777" w:rsidR="00B23157" w:rsidRPr="004115A0" w:rsidRDefault="00000000" w:rsidP="002E09E3">
            <w:pPr>
              <w:widowControl w:val="0"/>
              <w:numPr>
                <w:ilvl w:val="0"/>
                <w:numId w:val="2"/>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Food safety</w:t>
            </w:r>
          </w:p>
          <w:p w14:paraId="01EDD654" w14:textId="77777777" w:rsidR="00B23157" w:rsidRPr="004115A0" w:rsidRDefault="00000000" w:rsidP="002E09E3">
            <w:pPr>
              <w:widowControl w:val="0"/>
              <w:numPr>
                <w:ilvl w:val="0"/>
                <w:numId w:val="2"/>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Menu knowledge</w:t>
            </w:r>
          </w:p>
          <w:p w14:paraId="1C43F57D" w14:textId="77777777" w:rsidR="00B23157" w:rsidRPr="004115A0" w:rsidRDefault="00000000" w:rsidP="002E09E3">
            <w:pPr>
              <w:widowControl w:val="0"/>
              <w:numPr>
                <w:ilvl w:val="0"/>
                <w:numId w:val="2"/>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Noting knowledge</w:t>
            </w:r>
          </w:p>
        </w:tc>
        <w:tc>
          <w:tcPr>
            <w:tcW w:w="3435" w:type="dxa"/>
            <w:tcBorders>
              <w:top w:val="single" w:sz="12" w:space="0" w:color="000000"/>
              <w:left w:val="single" w:sz="12" w:space="0" w:color="000000"/>
              <w:bottom w:val="single" w:sz="12" w:space="0" w:color="000000"/>
              <w:right w:val="single" w:sz="12" w:space="0" w:color="000000"/>
            </w:tcBorders>
            <w:shd w:val="clear" w:color="auto" w:fill="F9CB9C"/>
            <w:tcMar>
              <w:top w:w="100" w:type="dxa"/>
              <w:left w:w="100" w:type="dxa"/>
              <w:bottom w:w="100" w:type="dxa"/>
              <w:right w:w="100" w:type="dxa"/>
            </w:tcMar>
          </w:tcPr>
          <w:p w14:paraId="762D6CE3" w14:textId="77777777" w:rsidR="00B23157" w:rsidRPr="004115A0" w:rsidRDefault="00000000" w:rsidP="002E09E3">
            <w:pPr>
              <w:widowControl w:val="0"/>
              <w:numPr>
                <w:ilvl w:val="0"/>
                <w:numId w:val="2"/>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Listening Skills</w:t>
            </w:r>
          </w:p>
          <w:p w14:paraId="47B74550" w14:textId="77777777" w:rsidR="00B23157" w:rsidRPr="004115A0" w:rsidRDefault="00000000" w:rsidP="002E09E3">
            <w:pPr>
              <w:widowControl w:val="0"/>
              <w:numPr>
                <w:ilvl w:val="0"/>
                <w:numId w:val="2"/>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Communication skills</w:t>
            </w:r>
          </w:p>
          <w:p w14:paraId="5CEAE9D9" w14:textId="77777777" w:rsidR="00B23157" w:rsidRPr="004115A0" w:rsidRDefault="00000000" w:rsidP="002E09E3">
            <w:pPr>
              <w:widowControl w:val="0"/>
              <w:numPr>
                <w:ilvl w:val="0"/>
                <w:numId w:val="2"/>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Basic Math Skills</w:t>
            </w:r>
          </w:p>
          <w:p w14:paraId="3B1A173A" w14:textId="77777777" w:rsidR="00B23157" w:rsidRPr="004115A0" w:rsidRDefault="00000000" w:rsidP="002E09E3">
            <w:pPr>
              <w:widowControl w:val="0"/>
              <w:numPr>
                <w:ilvl w:val="0"/>
                <w:numId w:val="2"/>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Collaborative skills</w:t>
            </w:r>
          </w:p>
        </w:tc>
      </w:tr>
      <w:tr w:rsidR="004115A0" w:rsidRPr="004115A0" w14:paraId="7F0B7AF4" w14:textId="77777777">
        <w:tc>
          <w:tcPr>
            <w:tcW w:w="2280" w:type="dxa"/>
            <w:tcBorders>
              <w:top w:val="single" w:sz="12" w:space="0" w:color="000000"/>
              <w:left w:val="single" w:sz="12" w:space="0" w:color="000000"/>
              <w:bottom w:val="single" w:sz="12" w:space="0" w:color="000000"/>
              <w:right w:val="single" w:sz="12" w:space="0" w:color="000000"/>
            </w:tcBorders>
            <w:shd w:val="clear" w:color="auto" w:fill="D5A6BD"/>
            <w:tcMar>
              <w:top w:w="100" w:type="dxa"/>
              <w:left w:w="100" w:type="dxa"/>
              <w:bottom w:w="100" w:type="dxa"/>
              <w:right w:w="100" w:type="dxa"/>
            </w:tcMar>
          </w:tcPr>
          <w:p w14:paraId="79156061" w14:textId="77777777" w:rsidR="00B23157" w:rsidRPr="004115A0" w:rsidRDefault="00000000" w:rsidP="002E09E3">
            <w:pPr>
              <w:widowControl w:val="0"/>
              <w:pBdr>
                <w:top w:val="nil"/>
                <w:left w:val="nil"/>
                <w:bottom w:val="nil"/>
                <w:right w:val="nil"/>
                <w:between w:val="nil"/>
              </w:pBdr>
              <w:spacing w:line="360" w:lineRule="auto"/>
              <w:jc w:val="both"/>
              <w:rPr>
                <w:b/>
                <w:i/>
                <w:color w:val="000000" w:themeColor="text1"/>
                <w:sz w:val="24"/>
                <w:szCs w:val="24"/>
              </w:rPr>
            </w:pPr>
            <w:r w:rsidRPr="004115A0">
              <w:rPr>
                <w:b/>
                <w:i/>
                <w:color w:val="000000" w:themeColor="text1"/>
                <w:sz w:val="24"/>
                <w:szCs w:val="24"/>
              </w:rPr>
              <w:t>Self-service</w:t>
            </w:r>
          </w:p>
        </w:tc>
        <w:tc>
          <w:tcPr>
            <w:tcW w:w="3705" w:type="dxa"/>
            <w:tcBorders>
              <w:top w:val="single" w:sz="12" w:space="0" w:color="000000"/>
              <w:left w:val="single" w:sz="12" w:space="0" w:color="000000"/>
              <w:bottom w:val="single" w:sz="12" w:space="0" w:color="000000"/>
              <w:right w:val="single" w:sz="12" w:space="0" w:color="000000"/>
            </w:tcBorders>
            <w:shd w:val="clear" w:color="auto" w:fill="D5A6BD"/>
            <w:tcMar>
              <w:top w:w="100" w:type="dxa"/>
              <w:left w:w="100" w:type="dxa"/>
              <w:bottom w:w="100" w:type="dxa"/>
              <w:right w:w="100" w:type="dxa"/>
            </w:tcMar>
          </w:tcPr>
          <w:p w14:paraId="441F7308" w14:textId="77777777" w:rsidR="00B23157" w:rsidRPr="004115A0" w:rsidRDefault="00000000" w:rsidP="002E09E3">
            <w:pPr>
              <w:widowControl w:val="0"/>
              <w:numPr>
                <w:ilvl w:val="0"/>
                <w:numId w:val="4"/>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Presentation skills</w:t>
            </w:r>
          </w:p>
          <w:p w14:paraId="058CD53F" w14:textId="77777777" w:rsidR="00B23157" w:rsidRPr="004115A0" w:rsidRDefault="00000000" w:rsidP="002E09E3">
            <w:pPr>
              <w:widowControl w:val="0"/>
              <w:numPr>
                <w:ilvl w:val="0"/>
                <w:numId w:val="4"/>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Planning Skills</w:t>
            </w:r>
          </w:p>
          <w:p w14:paraId="06DD957A" w14:textId="77777777" w:rsidR="00B23157" w:rsidRPr="004115A0" w:rsidRDefault="00000000" w:rsidP="002E09E3">
            <w:pPr>
              <w:widowControl w:val="0"/>
              <w:numPr>
                <w:ilvl w:val="0"/>
                <w:numId w:val="4"/>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Maintaining safety and Hygiene skills</w:t>
            </w:r>
          </w:p>
        </w:tc>
        <w:tc>
          <w:tcPr>
            <w:tcW w:w="3435" w:type="dxa"/>
            <w:tcBorders>
              <w:top w:val="single" w:sz="12" w:space="0" w:color="000000"/>
              <w:left w:val="single" w:sz="12" w:space="0" w:color="000000"/>
              <w:bottom w:val="single" w:sz="12" w:space="0" w:color="000000"/>
              <w:right w:val="single" w:sz="12" w:space="0" w:color="000000"/>
            </w:tcBorders>
            <w:shd w:val="clear" w:color="auto" w:fill="D5A6BD"/>
            <w:tcMar>
              <w:top w:w="100" w:type="dxa"/>
              <w:left w:w="100" w:type="dxa"/>
              <w:bottom w:w="100" w:type="dxa"/>
              <w:right w:w="100" w:type="dxa"/>
            </w:tcMar>
          </w:tcPr>
          <w:p w14:paraId="7DBC16A6" w14:textId="77777777" w:rsidR="00B23157" w:rsidRPr="004115A0" w:rsidRDefault="00000000" w:rsidP="002E09E3">
            <w:pPr>
              <w:widowControl w:val="0"/>
              <w:numPr>
                <w:ilvl w:val="0"/>
                <w:numId w:val="3"/>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Understanding skills</w:t>
            </w:r>
          </w:p>
          <w:p w14:paraId="33BDDA63" w14:textId="77777777" w:rsidR="00B23157" w:rsidRPr="004115A0" w:rsidRDefault="00000000" w:rsidP="002E09E3">
            <w:pPr>
              <w:widowControl w:val="0"/>
              <w:numPr>
                <w:ilvl w:val="0"/>
                <w:numId w:val="3"/>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Communication Skills</w:t>
            </w:r>
          </w:p>
          <w:p w14:paraId="156FDA04" w14:textId="77777777" w:rsidR="00B23157" w:rsidRPr="004115A0" w:rsidRDefault="00000000" w:rsidP="002E09E3">
            <w:pPr>
              <w:widowControl w:val="0"/>
              <w:numPr>
                <w:ilvl w:val="0"/>
                <w:numId w:val="3"/>
              </w:numPr>
              <w:pBdr>
                <w:top w:val="nil"/>
                <w:left w:val="nil"/>
                <w:bottom w:val="nil"/>
                <w:right w:val="nil"/>
                <w:between w:val="nil"/>
              </w:pBdr>
              <w:spacing w:line="360" w:lineRule="auto"/>
              <w:jc w:val="both"/>
              <w:rPr>
                <w:color w:val="000000" w:themeColor="text1"/>
                <w:sz w:val="24"/>
                <w:szCs w:val="24"/>
              </w:rPr>
            </w:pPr>
            <w:r w:rsidRPr="004115A0">
              <w:rPr>
                <w:color w:val="000000" w:themeColor="text1"/>
                <w:sz w:val="24"/>
                <w:szCs w:val="24"/>
              </w:rPr>
              <w:t>Predictive skills</w:t>
            </w:r>
          </w:p>
        </w:tc>
      </w:tr>
    </w:tbl>
    <w:p w14:paraId="7678E8FC" w14:textId="77777777" w:rsidR="00B23157" w:rsidRPr="004115A0" w:rsidRDefault="00000000" w:rsidP="002E09E3">
      <w:pPr>
        <w:spacing w:line="360" w:lineRule="auto"/>
        <w:jc w:val="center"/>
        <w:rPr>
          <w:b/>
          <w:color w:val="000000" w:themeColor="text1"/>
          <w:sz w:val="24"/>
          <w:szCs w:val="24"/>
          <w:highlight w:val="white"/>
        </w:rPr>
      </w:pPr>
      <w:r w:rsidRPr="004115A0">
        <w:rPr>
          <w:b/>
          <w:color w:val="000000" w:themeColor="text1"/>
          <w:sz w:val="24"/>
          <w:szCs w:val="24"/>
          <w:highlight w:val="white"/>
        </w:rPr>
        <w:t>Table 1: Hard and Soft skills required in different services provided by Food and beverage business</w:t>
      </w:r>
    </w:p>
    <w:p w14:paraId="178EFF9D" w14:textId="31E4EAD7" w:rsidR="00B23157" w:rsidRPr="004115A0" w:rsidRDefault="00000000" w:rsidP="002E09E3">
      <w:pPr>
        <w:spacing w:line="360" w:lineRule="auto"/>
        <w:jc w:val="center"/>
        <w:rPr>
          <w:color w:val="000000" w:themeColor="text1"/>
          <w:sz w:val="24"/>
          <w:szCs w:val="24"/>
          <w:highlight w:val="white"/>
        </w:rPr>
      </w:pPr>
      <w:r w:rsidRPr="004115A0">
        <w:rPr>
          <w:color w:val="000000" w:themeColor="text1"/>
          <w:sz w:val="24"/>
          <w:szCs w:val="24"/>
          <w:highlight w:val="white"/>
        </w:rPr>
        <w:t>(Source: Self-developed)</w:t>
      </w:r>
    </w:p>
    <w:p w14:paraId="63F0EB72" w14:textId="486BE5BC" w:rsidR="00B23157" w:rsidRPr="004115A0" w:rsidRDefault="00000000" w:rsidP="002E09E3">
      <w:pPr>
        <w:pStyle w:val="Heading1"/>
        <w:spacing w:line="360" w:lineRule="auto"/>
        <w:rPr>
          <w:color w:val="000000" w:themeColor="text1"/>
        </w:rPr>
      </w:pPr>
      <w:bookmarkStart w:id="2" w:name="_Toc126245022"/>
      <w:r w:rsidRPr="004115A0">
        <w:rPr>
          <w:color w:val="000000" w:themeColor="text1"/>
        </w:rPr>
        <w:t>“Application of learnings in Future”</w:t>
      </w:r>
      <w:bookmarkEnd w:id="2"/>
      <w:r w:rsidRPr="004115A0">
        <w:rPr>
          <w:color w:val="000000" w:themeColor="text1"/>
        </w:rPr>
        <w:t xml:space="preserve"> </w:t>
      </w:r>
    </w:p>
    <w:p w14:paraId="2C856435" w14:textId="77777777" w:rsidR="00B23157" w:rsidRPr="004115A0" w:rsidRDefault="00000000" w:rsidP="002E09E3">
      <w:pPr>
        <w:spacing w:line="360" w:lineRule="auto"/>
        <w:jc w:val="both"/>
        <w:rPr>
          <w:color w:val="000000" w:themeColor="text1"/>
          <w:sz w:val="24"/>
          <w:szCs w:val="24"/>
          <w:highlight w:val="white"/>
        </w:rPr>
      </w:pPr>
      <w:r w:rsidRPr="004115A0">
        <w:rPr>
          <w:color w:val="000000" w:themeColor="text1"/>
          <w:sz w:val="24"/>
          <w:szCs w:val="24"/>
          <w:highlight w:val="white"/>
        </w:rPr>
        <w:t xml:space="preserve">From the above module, I have understood that there are skills like </w:t>
      </w:r>
      <w:r w:rsidRPr="004115A0">
        <w:rPr>
          <w:b/>
          <w:i/>
          <w:color w:val="000000" w:themeColor="text1"/>
          <w:sz w:val="24"/>
          <w:szCs w:val="24"/>
          <w:highlight w:val="white"/>
        </w:rPr>
        <w:t>communication and listening</w:t>
      </w:r>
      <w:r w:rsidRPr="004115A0">
        <w:rPr>
          <w:color w:val="000000" w:themeColor="text1"/>
          <w:sz w:val="24"/>
          <w:szCs w:val="24"/>
          <w:highlight w:val="white"/>
        </w:rPr>
        <w:t xml:space="preserve"> that play a huge role in customer service. I intend to improve my </w:t>
      </w:r>
      <w:r w:rsidRPr="004115A0">
        <w:rPr>
          <w:b/>
          <w:i/>
          <w:color w:val="000000" w:themeColor="text1"/>
          <w:sz w:val="24"/>
          <w:szCs w:val="24"/>
          <w:highlight w:val="white"/>
        </w:rPr>
        <w:t xml:space="preserve">listening and learning skills </w:t>
      </w:r>
      <w:r w:rsidRPr="004115A0">
        <w:rPr>
          <w:color w:val="000000" w:themeColor="text1"/>
          <w:sz w:val="24"/>
          <w:szCs w:val="24"/>
          <w:highlight w:val="white"/>
        </w:rPr>
        <w:t xml:space="preserve">which also helps me in improving my </w:t>
      </w:r>
      <w:r w:rsidRPr="004115A0">
        <w:rPr>
          <w:b/>
          <w:i/>
          <w:color w:val="000000" w:themeColor="text1"/>
          <w:sz w:val="24"/>
          <w:szCs w:val="24"/>
          <w:highlight w:val="white"/>
        </w:rPr>
        <w:t>customer service skills.</w:t>
      </w:r>
      <w:r w:rsidRPr="004115A0">
        <w:rPr>
          <w:color w:val="000000" w:themeColor="text1"/>
          <w:sz w:val="24"/>
          <w:szCs w:val="24"/>
          <w:highlight w:val="white"/>
        </w:rPr>
        <w:t xml:space="preserve"> I will use this learning to frame a plan for myself that would help in my personal development. According to Manikandan </w:t>
      </w:r>
      <w:r w:rsidRPr="004115A0">
        <w:rPr>
          <w:i/>
          <w:color w:val="000000" w:themeColor="text1"/>
          <w:sz w:val="24"/>
          <w:szCs w:val="24"/>
          <w:highlight w:val="white"/>
        </w:rPr>
        <w:t>et al.</w:t>
      </w:r>
      <w:r w:rsidRPr="004115A0">
        <w:rPr>
          <w:color w:val="000000" w:themeColor="text1"/>
          <w:sz w:val="24"/>
          <w:szCs w:val="24"/>
          <w:highlight w:val="white"/>
        </w:rPr>
        <w:t xml:space="preserve"> (2018, p.4538), the safety of food and beverage is as important as maintaining hygiene in the food and beverage business. It will ensure that the food business has a quality brand image and gains the confidence of customers. The above learnings can also be used to create more personalised customer service when handling customers. According to Juanamasta </w:t>
      </w:r>
      <w:r w:rsidRPr="004115A0">
        <w:rPr>
          <w:i/>
          <w:color w:val="000000" w:themeColor="text1"/>
          <w:sz w:val="24"/>
          <w:szCs w:val="24"/>
          <w:highlight w:val="white"/>
        </w:rPr>
        <w:t>et al.</w:t>
      </w:r>
      <w:r w:rsidRPr="004115A0">
        <w:rPr>
          <w:color w:val="000000" w:themeColor="text1"/>
          <w:sz w:val="24"/>
          <w:szCs w:val="24"/>
          <w:highlight w:val="white"/>
        </w:rPr>
        <w:t xml:space="preserve"> (2019, p.2006), creating a </w:t>
      </w:r>
      <w:r w:rsidRPr="004115A0">
        <w:rPr>
          <w:b/>
          <w:i/>
          <w:color w:val="000000" w:themeColor="text1"/>
          <w:sz w:val="24"/>
          <w:szCs w:val="24"/>
          <w:highlight w:val="white"/>
        </w:rPr>
        <w:t>personalised customer experience</w:t>
      </w:r>
      <w:r w:rsidRPr="004115A0">
        <w:rPr>
          <w:color w:val="000000" w:themeColor="text1"/>
          <w:sz w:val="24"/>
          <w:szCs w:val="24"/>
          <w:highlight w:val="white"/>
        </w:rPr>
        <w:t xml:space="preserve"> helps in the enhancement of customer satisfaction. According to Ranjan</w:t>
      </w:r>
      <w:r w:rsidRPr="004115A0">
        <w:rPr>
          <w:i/>
          <w:color w:val="000000" w:themeColor="text1"/>
          <w:sz w:val="24"/>
          <w:szCs w:val="24"/>
          <w:highlight w:val="white"/>
        </w:rPr>
        <w:t xml:space="preserve"> et al.</w:t>
      </w:r>
      <w:r w:rsidRPr="004115A0">
        <w:rPr>
          <w:color w:val="000000" w:themeColor="text1"/>
          <w:sz w:val="24"/>
          <w:szCs w:val="24"/>
          <w:highlight w:val="white"/>
        </w:rPr>
        <w:t xml:space="preserve"> (2020, p.1643), the method of noting helps waiters in communicating personalised requests of customers to the other staff in the same setting. I can use the learning from this module in framing better services to costumes in the food and beverage business. </w:t>
      </w:r>
    </w:p>
    <w:p w14:paraId="14621F65" w14:textId="77777777" w:rsidR="00B23157" w:rsidRPr="004115A0" w:rsidRDefault="00000000" w:rsidP="002E09E3">
      <w:pPr>
        <w:pStyle w:val="Heading1"/>
        <w:spacing w:line="360" w:lineRule="auto"/>
        <w:rPr>
          <w:color w:val="000000" w:themeColor="text1"/>
        </w:rPr>
      </w:pPr>
      <w:bookmarkStart w:id="3" w:name="_Toc126245023"/>
      <w:r w:rsidRPr="004115A0">
        <w:rPr>
          <w:color w:val="000000" w:themeColor="text1"/>
        </w:rPr>
        <w:t>“Personal Reflection”</w:t>
      </w:r>
      <w:bookmarkEnd w:id="3"/>
      <w:r w:rsidRPr="004115A0">
        <w:rPr>
          <w:color w:val="000000" w:themeColor="text1"/>
        </w:rPr>
        <w:t xml:space="preserve"> </w:t>
      </w:r>
    </w:p>
    <w:p w14:paraId="135B2CE0" w14:textId="77777777" w:rsidR="00B23157" w:rsidRPr="004115A0" w:rsidRDefault="00000000" w:rsidP="002E09E3">
      <w:pPr>
        <w:spacing w:line="360" w:lineRule="auto"/>
        <w:jc w:val="both"/>
        <w:rPr>
          <w:color w:val="000000" w:themeColor="text1"/>
          <w:sz w:val="24"/>
          <w:szCs w:val="24"/>
          <w:highlight w:val="white"/>
        </w:rPr>
      </w:pPr>
      <w:r w:rsidRPr="004115A0">
        <w:rPr>
          <w:color w:val="000000" w:themeColor="text1"/>
          <w:sz w:val="24"/>
          <w:szCs w:val="24"/>
          <w:highlight w:val="white"/>
        </w:rPr>
        <w:t xml:space="preserve">I have understood that in buffet service waiters do not have much role to play as it does not include much interference of waiters with the customers. However, there </w:t>
      </w:r>
      <w:r w:rsidRPr="004115A0">
        <w:rPr>
          <w:color w:val="000000" w:themeColor="text1"/>
          <w:sz w:val="24"/>
          <w:szCs w:val="24"/>
          <w:highlight w:val="white"/>
        </w:rPr>
        <w:lastRenderedPageBreak/>
        <w:t xml:space="preserve">were times when customers do ask for some insights about the dish from the waiters. Hence, it can be said that waiters in the buffet should be aware of the dishes and their contents. My visit to a buffet service was not a pleasing one as I did not have many options to eat and no personalised adjustment could also be implemented in the dishes. In cart service, I have noticed that the cart contains cooking equipment which does not feel comfortable when revolving around people and with kids around this always possesses risks of hazards. My personal preference is directed towards waiter service as it does provide an opportunity to adjust the food according to your taste and preferences. The waiter service system also helps in getting a personalised customer service experience. There are times when I have asked waiters for food recommendations I should try and all of that has turned out to be great. My experience with waiter service has been great and hence I prefer waiter services. </w:t>
      </w:r>
    </w:p>
    <w:p w14:paraId="2BD55648" w14:textId="7D3610D4" w:rsidR="00B23157" w:rsidRPr="004115A0" w:rsidRDefault="00B23157" w:rsidP="002E09E3">
      <w:pPr>
        <w:spacing w:line="360" w:lineRule="auto"/>
        <w:jc w:val="both"/>
        <w:rPr>
          <w:b/>
          <w:color w:val="000000" w:themeColor="text1"/>
          <w:sz w:val="24"/>
          <w:szCs w:val="24"/>
          <w:highlight w:val="white"/>
        </w:rPr>
      </w:pPr>
    </w:p>
    <w:p w14:paraId="325BD7E2" w14:textId="77777777" w:rsidR="00B23157" w:rsidRPr="004115A0" w:rsidRDefault="00B23157" w:rsidP="002E09E3">
      <w:pPr>
        <w:spacing w:line="360" w:lineRule="auto"/>
        <w:jc w:val="both"/>
        <w:rPr>
          <w:b/>
          <w:color w:val="000000" w:themeColor="text1"/>
          <w:sz w:val="24"/>
          <w:szCs w:val="24"/>
          <w:highlight w:val="white"/>
        </w:rPr>
      </w:pPr>
    </w:p>
    <w:p w14:paraId="7331DE39" w14:textId="77777777" w:rsidR="001D4713" w:rsidRPr="004115A0" w:rsidRDefault="001D4713" w:rsidP="002E09E3">
      <w:pPr>
        <w:spacing w:line="360" w:lineRule="auto"/>
        <w:rPr>
          <w:rFonts w:eastAsia="Times New Roman" w:cs="Times New Roman"/>
          <w:b/>
          <w:color w:val="000000" w:themeColor="text1"/>
          <w:sz w:val="28"/>
          <w:szCs w:val="28"/>
          <w:highlight w:val="white"/>
        </w:rPr>
      </w:pPr>
      <w:r w:rsidRPr="004115A0">
        <w:rPr>
          <w:color w:val="000000" w:themeColor="text1"/>
        </w:rPr>
        <w:br w:type="page"/>
      </w:r>
    </w:p>
    <w:p w14:paraId="0875B6C5" w14:textId="2FB47C10" w:rsidR="00B23157" w:rsidRPr="004115A0" w:rsidRDefault="00000000" w:rsidP="002E09E3">
      <w:pPr>
        <w:pStyle w:val="Heading1"/>
        <w:spacing w:line="360" w:lineRule="auto"/>
        <w:rPr>
          <w:color w:val="000000" w:themeColor="text1"/>
        </w:rPr>
      </w:pPr>
      <w:bookmarkStart w:id="4" w:name="_Toc126245024"/>
      <w:r w:rsidRPr="004115A0">
        <w:rPr>
          <w:color w:val="000000" w:themeColor="text1"/>
        </w:rPr>
        <w:lastRenderedPageBreak/>
        <w:t>Reference</w:t>
      </w:r>
      <w:bookmarkEnd w:id="4"/>
      <w:r w:rsidR="004115A0">
        <w:rPr>
          <w:color w:val="000000" w:themeColor="text1"/>
        </w:rPr>
        <w:t>s</w:t>
      </w:r>
    </w:p>
    <w:p w14:paraId="4B02A567" w14:textId="77777777" w:rsidR="001D4713" w:rsidRPr="004115A0" w:rsidRDefault="001D4713" w:rsidP="002E09E3">
      <w:pPr>
        <w:spacing w:after="240" w:line="360" w:lineRule="auto"/>
        <w:jc w:val="both"/>
        <w:rPr>
          <w:color w:val="000000" w:themeColor="text1"/>
          <w:sz w:val="24"/>
          <w:szCs w:val="24"/>
          <w:highlight w:val="white"/>
        </w:rPr>
      </w:pPr>
      <w:r w:rsidRPr="004115A0">
        <w:rPr>
          <w:color w:val="000000" w:themeColor="text1"/>
          <w:sz w:val="24"/>
          <w:szCs w:val="24"/>
          <w:highlight w:val="white"/>
        </w:rPr>
        <w:t>Bbc, (2023). ‘</w:t>
      </w:r>
      <w:r w:rsidRPr="004115A0">
        <w:rPr>
          <w:i/>
          <w:color w:val="000000" w:themeColor="text1"/>
          <w:sz w:val="24"/>
          <w:szCs w:val="24"/>
          <w:highlight w:val="white"/>
        </w:rPr>
        <w:t xml:space="preserve">Menu planning and types of service’. </w:t>
      </w:r>
      <w:r w:rsidRPr="004115A0">
        <w:rPr>
          <w:color w:val="000000" w:themeColor="text1"/>
          <w:sz w:val="24"/>
          <w:szCs w:val="24"/>
          <w:highlight w:val="white"/>
        </w:rPr>
        <w:t xml:space="preserve">Available at: https://www.bbc.co.uk/bitesize/guides/zv8m47h/revision/7 (Accessed on 1st February 2023). </w:t>
      </w:r>
    </w:p>
    <w:p w14:paraId="3F903EFA" w14:textId="77777777" w:rsidR="001D4713" w:rsidRPr="004115A0" w:rsidRDefault="001D4713" w:rsidP="002E09E3">
      <w:pPr>
        <w:spacing w:after="240" w:line="360" w:lineRule="auto"/>
        <w:jc w:val="both"/>
        <w:rPr>
          <w:color w:val="000000" w:themeColor="text1"/>
          <w:sz w:val="24"/>
          <w:szCs w:val="24"/>
          <w:highlight w:val="white"/>
        </w:rPr>
      </w:pPr>
      <w:r w:rsidRPr="004115A0">
        <w:rPr>
          <w:color w:val="000000" w:themeColor="text1"/>
          <w:sz w:val="24"/>
          <w:szCs w:val="24"/>
          <w:highlight w:val="white"/>
        </w:rPr>
        <w:t>Counterline, (2023). ‘</w:t>
      </w:r>
      <w:r w:rsidRPr="004115A0">
        <w:rPr>
          <w:i/>
          <w:color w:val="000000" w:themeColor="text1"/>
          <w:sz w:val="24"/>
          <w:szCs w:val="24"/>
          <w:highlight w:val="white"/>
        </w:rPr>
        <w:t xml:space="preserve">Assisted Service Counters’. </w:t>
      </w:r>
      <w:r w:rsidRPr="004115A0">
        <w:rPr>
          <w:color w:val="000000" w:themeColor="text1"/>
          <w:sz w:val="24"/>
          <w:szCs w:val="24"/>
          <w:highlight w:val="white"/>
        </w:rPr>
        <w:t xml:space="preserve">Available at: https://counterline.co.uk/assisted-service-counters/ (Accessed on 1st February 2023). </w:t>
      </w:r>
    </w:p>
    <w:p w14:paraId="1BCCDF81" w14:textId="77777777" w:rsidR="001D4713" w:rsidRPr="004115A0" w:rsidRDefault="001D4713" w:rsidP="002E09E3">
      <w:pPr>
        <w:spacing w:after="240" w:line="360" w:lineRule="auto"/>
        <w:jc w:val="both"/>
        <w:rPr>
          <w:color w:val="000000" w:themeColor="text1"/>
          <w:sz w:val="24"/>
          <w:szCs w:val="24"/>
          <w:highlight w:val="white"/>
        </w:rPr>
      </w:pPr>
      <w:r w:rsidRPr="004115A0">
        <w:rPr>
          <w:color w:val="000000" w:themeColor="text1"/>
          <w:sz w:val="24"/>
          <w:szCs w:val="24"/>
          <w:highlight w:val="white"/>
        </w:rPr>
        <w:t xml:space="preserve">Juanamasta, I.G., Wati, N.M.N., Hendrawati, E., Wahyuni, W., Pramudianti, M., Wisnujati, N.S., Setiawati, A.P., Susetyorini, S., Elan, U., Rusdiyanto, R. and Astanto, D., (2019). </w:t>
      </w:r>
      <w:r w:rsidRPr="004115A0">
        <w:rPr>
          <w:i/>
          <w:color w:val="000000" w:themeColor="text1"/>
          <w:sz w:val="24"/>
          <w:szCs w:val="24"/>
          <w:highlight w:val="white"/>
        </w:rPr>
        <w:t>‘The role of customer service through customer relationship management (Crm) to increase customer loyalty and good image’</w:t>
      </w:r>
      <w:r w:rsidRPr="004115A0">
        <w:rPr>
          <w:color w:val="000000" w:themeColor="text1"/>
          <w:sz w:val="24"/>
          <w:szCs w:val="24"/>
          <w:highlight w:val="white"/>
        </w:rPr>
        <w:t>. International Journal of Scientific and Technology Research, 8(10), pp.2004-2007.</w:t>
      </w:r>
    </w:p>
    <w:p w14:paraId="1DA713CF" w14:textId="77777777" w:rsidR="001D4713" w:rsidRPr="004115A0" w:rsidRDefault="001D4713" w:rsidP="002E09E3">
      <w:pPr>
        <w:spacing w:after="240" w:line="360" w:lineRule="auto"/>
        <w:jc w:val="both"/>
        <w:rPr>
          <w:color w:val="000000" w:themeColor="text1"/>
          <w:sz w:val="24"/>
          <w:szCs w:val="24"/>
          <w:highlight w:val="white"/>
        </w:rPr>
      </w:pPr>
      <w:r w:rsidRPr="004115A0">
        <w:rPr>
          <w:color w:val="000000" w:themeColor="text1"/>
          <w:sz w:val="24"/>
          <w:szCs w:val="24"/>
          <w:highlight w:val="white"/>
        </w:rPr>
        <w:t xml:space="preserve">Manikandan, V.S., Adhikari, B. and Chen, A., (2018). </w:t>
      </w:r>
      <w:r w:rsidRPr="004115A0">
        <w:rPr>
          <w:i/>
          <w:color w:val="000000" w:themeColor="text1"/>
          <w:sz w:val="24"/>
          <w:szCs w:val="24"/>
          <w:highlight w:val="white"/>
        </w:rPr>
        <w:t>‘Nanomaterial based electrochemical sensors for the safety and quality control of food and beverages’</w:t>
      </w:r>
      <w:r w:rsidRPr="004115A0">
        <w:rPr>
          <w:color w:val="000000" w:themeColor="text1"/>
          <w:sz w:val="24"/>
          <w:szCs w:val="24"/>
          <w:highlight w:val="white"/>
        </w:rPr>
        <w:t>. Analyst, 143(19), pp.4537-4554.</w:t>
      </w:r>
    </w:p>
    <w:p w14:paraId="2DAFABAA" w14:textId="77777777" w:rsidR="001D4713" w:rsidRPr="004115A0" w:rsidRDefault="001D4713" w:rsidP="002E09E3">
      <w:pPr>
        <w:spacing w:after="240" w:line="360" w:lineRule="auto"/>
        <w:jc w:val="both"/>
        <w:rPr>
          <w:color w:val="000000" w:themeColor="text1"/>
          <w:sz w:val="24"/>
          <w:szCs w:val="24"/>
          <w:highlight w:val="white"/>
        </w:rPr>
      </w:pPr>
      <w:r w:rsidRPr="004115A0">
        <w:rPr>
          <w:color w:val="000000" w:themeColor="text1"/>
          <w:sz w:val="24"/>
          <w:szCs w:val="24"/>
          <w:highlight w:val="white"/>
        </w:rPr>
        <w:t>Ranjan, D., Viral, R., Kumar, S., Yadav, G. and Kumar, P., (2020).</w:t>
      </w:r>
      <w:r w:rsidRPr="004115A0">
        <w:rPr>
          <w:i/>
          <w:color w:val="000000" w:themeColor="text1"/>
          <w:sz w:val="24"/>
          <w:szCs w:val="24"/>
          <w:highlight w:val="white"/>
        </w:rPr>
        <w:t xml:space="preserve"> ‘Multipurpose Voice Control-Based Command Instruction System’.</w:t>
      </w:r>
      <w:r w:rsidRPr="004115A0">
        <w:rPr>
          <w:color w:val="000000" w:themeColor="text1"/>
          <w:sz w:val="24"/>
          <w:szCs w:val="24"/>
          <w:highlight w:val="white"/>
        </w:rPr>
        <w:t xml:space="preserve"> In International Conference on Intelligent Computing and Smart Communication 2019: Proceedings of ICSC 2019 (pp. 1641-1655). Springer Singapore.</w:t>
      </w:r>
    </w:p>
    <w:sectPr w:rsidR="001D4713" w:rsidRPr="004115A0" w:rsidSect="00B5795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B8468" w14:textId="77777777" w:rsidR="008C7D67" w:rsidRDefault="008C7D67" w:rsidP="005C3847">
      <w:pPr>
        <w:spacing w:line="240" w:lineRule="auto"/>
      </w:pPr>
      <w:r>
        <w:separator/>
      </w:r>
    </w:p>
  </w:endnote>
  <w:endnote w:type="continuationSeparator" w:id="0">
    <w:p w14:paraId="3B3AF8D1" w14:textId="77777777" w:rsidR="008C7D67" w:rsidRDefault="008C7D67" w:rsidP="005C38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3905618"/>
      <w:docPartObj>
        <w:docPartGallery w:val="Page Numbers (Bottom of Page)"/>
        <w:docPartUnique/>
      </w:docPartObj>
    </w:sdtPr>
    <w:sdtEndPr>
      <w:rPr>
        <w:noProof/>
        <w:sz w:val="20"/>
        <w:szCs w:val="20"/>
      </w:rPr>
    </w:sdtEndPr>
    <w:sdtContent>
      <w:p w14:paraId="45484FDD" w14:textId="7DAACC54" w:rsidR="005C3847" w:rsidRPr="005C3847" w:rsidRDefault="005C3847">
        <w:pPr>
          <w:pStyle w:val="Footer"/>
          <w:jc w:val="right"/>
          <w:rPr>
            <w:sz w:val="20"/>
            <w:szCs w:val="20"/>
          </w:rPr>
        </w:pPr>
        <w:r w:rsidRPr="005C3847">
          <w:rPr>
            <w:sz w:val="20"/>
            <w:szCs w:val="20"/>
          </w:rPr>
          <w:fldChar w:fldCharType="begin"/>
        </w:r>
        <w:r w:rsidRPr="005C3847">
          <w:rPr>
            <w:sz w:val="20"/>
            <w:szCs w:val="20"/>
          </w:rPr>
          <w:instrText xml:space="preserve"> PAGE   \* MERGEFORMAT </w:instrText>
        </w:r>
        <w:r w:rsidRPr="005C3847">
          <w:rPr>
            <w:sz w:val="20"/>
            <w:szCs w:val="20"/>
          </w:rPr>
          <w:fldChar w:fldCharType="separate"/>
        </w:r>
        <w:r w:rsidRPr="005C3847">
          <w:rPr>
            <w:noProof/>
            <w:sz w:val="20"/>
            <w:szCs w:val="20"/>
          </w:rPr>
          <w:t>2</w:t>
        </w:r>
        <w:r w:rsidRPr="005C3847">
          <w:rPr>
            <w:noProof/>
            <w:sz w:val="20"/>
            <w:szCs w:val="20"/>
          </w:rPr>
          <w:fldChar w:fldCharType="end"/>
        </w:r>
      </w:p>
    </w:sdtContent>
  </w:sdt>
  <w:p w14:paraId="356F94EC" w14:textId="77777777" w:rsidR="005C3847" w:rsidRDefault="005C3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80940" w14:textId="77777777" w:rsidR="008C7D67" w:rsidRDefault="008C7D67" w:rsidP="005C3847">
      <w:pPr>
        <w:spacing w:line="240" w:lineRule="auto"/>
      </w:pPr>
      <w:r>
        <w:separator/>
      </w:r>
    </w:p>
  </w:footnote>
  <w:footnote w:type="continuationSeparator" w:id="0">
    <w:p w14:paraId="52478957" w14:textId="77777777" w:rsidR="008C7D67" w:rsidRDefault="008C7D67" w:rsidP="005C38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D20B3"/>
    <w:multiLevelType w:val="multilevel"/>
    <w:tmpl w:val="7B285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05405A"/>
    <w:multiLevelType w:val="multilevel"/>
    <w:tmpl w:val="2092C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AB382E"/>
    <w:multiLevelType w:val="multilevel"/>
    <w:tmpl w:val="D1B6B6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F01CCD"/>
    <w:multiLevelType w:val="multilevel"/>
    <w:tmpl w:val="27D43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35414AB"/>
    <w:multiLevelType w:val="multilevel"/>
    <w:tmpl w:val="35B6F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51059212">
    <w:abstractNumId w:val="2"/>
  </w:num>
  <w:num w:numId="2" w16cid:durableId="1359817033">
    <w:abstractNumId w:val="3"/>
  </w:num>
  <w:num w:numId="3" w16cid:durableId="1650328825">
    <w:abstractNumId w:val="0"/>
  </w:num>
  <w:num w:numId="4" w16cid:durableId="1104611108">
    <w:abstractNumId w:val="4"/>
  </w:num>
  <w:num w:numId="5" w16cid:durableId="1531915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3157"/>
    <w:rsid w:val="000414F8"/>
    <w:rsid w:val="001D4713"/>
    <w:rsid w:val="002E09E3"/>
    <w:rsid w:val="004115A0"/>
    <w:rsid w:val="00422AC4"/>
    <w:rsid w:val="00501E0B"/>
    <w:rsid w:val="005C3847"/>
    <w:rsid w:val="008B798A"/>
    <w:rsid w:val="008C7D67"/>
    <w:rsid w:val="0090608A"/>
    <w:rsid w:val="00B23157"/>
    <w:rsid w:val="00B5795D"/>
    <w:rsid w:val="00B80C62"/>
    <w:rsid w:val="00DD0D94"/>
    <w:rsid w:val="00F621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B3674"/>
  <w15:docId w15:val="{89D32519-38AF-4E6F-A6A8-33097CF9F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D4713"/>
    <w:pPr>
      <w:keepNext/>
      <w:keepLines/>
      <w:jc w:val="both"/>
      <w:outlineLvl w:val="0"/>
    </w:pPr>
    <w:rPr>
      <w:rFonts w:eastAsia="Times New Roman" w:cs="Times New Roman"/>
      <w:b/>
      <w:color w:val="222222"/>
      <w:sz w:val="28"/>
      <w:szCs w:val="28"/>
      <w:highlight w:val="white"/>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1D4713"/>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1D4713"/>
    <w:pPr>
      <w:spacing w:after="100"/>
    </w:pPr>
  </w:style>
  <w:style w:type="character" w:styleId="Hyperlink">
    <w:name w:val="Hyperlink"/>
    <w:basedOn w:val="DefaultParagraphFont"/>
    <w:uiPriority w:val="99"/>
    <w:unhideWhenUsed/>
    <w:rsid w:val="001D4713"/>
    <w:rPr>
      <w:color w:val="0000FF" w:themeColor="hyperlink"/>
      <w:u w:val="single"/>
    </w:rPr>
  </w:style>
  <w:style w:type="paragraph" w:styleId="Header">
    <w:name w:val="header"/>
    <w:basedOn w:val="Normal"/>
    <w:link w:val="HeaderChar"/>
    <w:uiPriority w:val="99"/>
    <w:unhideWhenUsed/>
    <w:rsid w:val="005C3847"/>
    <w:pPr>
      <w:tabs>
        <w:tab w:val="center" w:pos="4513"/>
        <w:tab w:val="right" w:pos="9026"/>
      </w:tabs>
      <w:spacing w:line="240" w:lineRule="auto"/>
    </w:pPr>
  </w:style>
  <w:style w:type="character" w:customStyle="1" w:styleId="HeaderChar">
    <w:name w:val="Header Char"/>
    <w:basedOn w:val="DefaultParagraphFont"/>
    <w:link w:val="Header"/>
    <w:uiPriority w:val="99"/>
    <w:rsid w:val="005C3847"/>
  </w:style>
  <w:style w:type="paragraph" w:styleId="Footer">
    <w:name w:val="footer"/>
    <w:basedOn w:val="Normal"/>
    <w:link w:val="FooterChar"/>
    <w:uiPriority w:val="99"/>
    <w:unhideWhenUsed/>
    <w:rsid w:val="005C3847"/>
    <w:pPr>
      <w:tabs>
        <w:tab w:val="center" w:pos="4513"/>
        <w:tab w:val="right" w:pos="9026"/>
      </w:tabs>
      <w:spacing w:line="240" w:lineRule="auto"/>
    </w:pPr>
  </w:style>
  <w:style w:type="character" w:customStyle="1" w:styleId="FooterChar">
    <w:name w:val="Footer Char"/>
    <w:basedOn w:val="DefaultParagraphFont"/>
    <w:link w:val="Footer"/>
    <w:uiPriority w:val="99"/>
    <w:rsid w:val="005C3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FD894-A057-46C2-92AB-4BC7128C3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1021</Words>
  <Characters>5825</Characters>
  <Application>Microsoft Office Word</Application>
  <DocSecurity>0</DocSecurity>
  <Lines>48</Lines>
  <Paragraphs>13</Paragraphs>
  <ScaleCrop>false</ScaleCrop>
  <Company/>
  <LinksUpToDate>false</LinksUpToDate>
  <CharactersWithSpaces>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15</cp:revision>
  <dcterms:created xsi:type="dcterms:W3CDTF">2023-02-02T10:09:00Z</dcterms:created>
  <dcterms:modified xsi:type="dcterms:W3CDTF">2023-02-02T12:08:00Z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332262c46e35e1be742749bed48cde415c9a5dd6a22dc42ef234e125e7b82e85</vt:lpwstr>
  </property>
</Properties>
</file>