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8E1ADF8" w:rsidP="4C98639E" w:rsidRDefault="28E1ADF8" w14:paraId="41CCB58C" w14:textId="47A36161">
      <w:pPr>
        <w:pStyle w:val="Normal"/>
        <w:suppressLineNumbers w:val="0"/>
        <w:bidi w:val="0"/>
        <w:spacing w:before="0" w:beforeAutospacing="off" w:after="160" w:afterAutospacing="off" w:line="279" w:lineRule="auto"/>
        <w:ind w:left="0" w:right="0"/>
        <w:jc w:val="center"/>
        <w:rPr>
          <w:rFonts w:ascii="Aptos Display" w:hAnsi="Aptos Display" w:eastAsia="Aptos Display" w:cs="Aptos Display" w:asciiTheme="majorAscii" w:hAnsiTheme="majorAscii" w:eastAsiaTheme="majorAscii" w:cstheme="majorAscii"/>
          <w:b w:val="1"/>
          <w:bCs w:val="1"/>
          <w:sz w:val="32"/>
          <w:szCs w:val="32"/>
          <w:u w:val="single"/>
        </w:rPr>
      </w:pPr>
      <w:r w:rsidRPr="4C98639E" w:rsidR="28E1ADF8">
        <w:rPr>
          <w:rFonts w:ascii="Aptos Display" w:hAnsi="Aptos Display" w:eastAsia="Aptos Display" w:cs="Aptos Display" w:asciiTheme="majorAscii" w:hAnsiTheme="majorAscii" w:eastAsiaTheme="majorAscii" w:cstheme="majorAscii"/>
          <w:b w:val="1"/>
          <w:bCs w:val="1"/>
          <w:sz w:val="32"/>
          <w:szCs w:val="32"/>
          <w:u w:val="none"/>
        </w:rPr>
        <w:t xml:space="preserve">                 </w:t>
      </w:r>
      <w:r w:rsidRPr="4C98639E" w:rsidR="28E1ADF8">
        <w:rPr>
          <w:rFonts w:ascii="Aptos Display" w:hAnsi="Aptos Display" w:eastAsia="Aptos Display" w:cs="Aptos Display" w:asciiTheme="majorAscii" w:hAnsiTheme="majorAscii" w:eastAsiaTheme="majorAscii" w:cstheme="majorAscii"/>
          <w:b w:val="1"/>
          <w:bCs w:val="1"/>
          <w:sz w:val="32"/>
          <w:szCs w:val="32"/>
          <w:u w:val="single"/>
        </w:rPr>
        <w:t>Review of the Literature Surrounding Therapeutic Ultrasound</w:t>
      </w:r>
      <w:r w:rsidRPr="4C98639E" w:rsidR="78FA223C">
        <w:rPr>
          <w:rFonts w:ascii="Aptos Display" w:hAnsi="Aptos Display" w:eastAsia="Aptos Display" w:cs="Aptos Display" w:asciiTheme="majorAscii" w:hAnsiTheme="majorAscii" w:eastAsiaTheme="majorAscii" w:cstheme="majorAscii"/>
          <w:b w:val="1"/>
          <w:bCs w:val="1"/>
          <w:sz w:val="32"/>
          <w:szCs w:val="32"/>
          <w:u w:val="single"/>
        </w:rPr>
        <w:t xml:space="preserve"> (TUS)</w:t>
      </w:r>
    </w:p>
    <w:p w:rsidR="4C98639E" w:rsidP="4C98639E" w:rsidRDefault="4C98639E" w14:paraId="714528B0" w14:textId="4ECF550B">
      <w:pPr>
        <w:pStyle w:val="Normal"/>
        <w:suppressLineNumbers w:val="0"/>
        <w:bidi w:val="0"/>
        <w:spacing w:before="0" w:beforeAutospacing="off" w:after="160" w:afterAutospacing="off" w:line="279" w:lineRule="auto"/>
        <w:ind w:left="0" w:right="0"/>
        <w:jc w:val="center"/>
        <w:rPr>
          <w:rFonts w:ascii="Aptos Display" w:hAnsi="Aptos Display" w:eastAsia="Aptos Display" w:cs="Aptos Display" w:asciiTheme="majorAscii" w:hAnsiTheme="majorAscii" w:eastAsiaTheme="majorAscii" w:cstheme="majorAscii"/>
          <w:b w:val="1"/>
          <w:bCs w:val="1"/>
          <w:sz w:val="32"/>
          <w:szCs w:val="32"/>
          <w:u w:val="single"/>
        </w:rPr>
      </w:pPr>
    </w:p>
    <w:p w:rsidR="09A3E3E3" w:rsidP="4C98639E" w:rsidRDefault="09A3E3E3" w14:paraId="1D7E5D6C" w14:textId="1E6F6CF6">
      <w:pPr>
        <w:pStyle w:val="Normal"/>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09A3E3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“Therapeutic ultrasound is defined as the use of ultrasound for the treatment of diseased or injured organs or bodily structures”</w:t>
      </w:r>
      <w:r w:rsidRPr="4C98639E" w:rsidR="01B9F2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(Mason, 2011).</w:t>
      </w:r>
      <w:r w:rsidRPr="4C98639E" w:rsidR="2A12DC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F80F3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paper written by Papadopoulos and Mani (2020) states that it is</w:t>
      </w:r>
      <w:r w:rsidRPr="4C98639E" w:rsidR="3C2CDE4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w:t>
      </w:r>
      <w:r w:rsidRPr="4C98639E" w:rsidR="5F80F3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6F694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noninvasive</w:t>
      </w:r>
      <w:r w:rsidRPr="4C98639E" w:rsidR="5F80F3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4C98639E" w:rsidR="0068572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atraumatic therapeutic modality </w:t>
      </w:r>
      <w:r w:rsidRPr="4C98639E" w:rsidR="05086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that </w:t>
      </w:r>
      <w:r w:rsidRPr="4C98639E" w:rsidR="47AF23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has been used </w:t>
      </w:r>
      <w:r w:rsidRPr="4C98639E" w:rsidR="050866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to manage and aid recovery from </w:t>
      </w:r>
      <w:r w:rsidRPr="4C98639E" w:rsidR="31D09D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acute soft tissue injuries</w:t>
      </w:r>
      <w:r w:rsidRPr="4C98639E" w:rsidR="5BC9B8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chronic orthopedic and rheumatologic conditions, overuse syndromes as well as a variety of other </w:t>
      </w:r>
      <w:r w:rsidRPr="4C98639E" w:rsidR="5BC9B8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muscoskeletal</w:t>
      </w:r>
      <w:r w:rsidRPr="4C98639E" w:rsidR="5BC9B8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disorders for 6 decades.</w:t>
      </w:r>
      <w:r w:rsidRPr="4C98639E" w:rsidR="5B7EA6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DC93A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TUS is an</w:t>
      </w:r>
      <w:r w:rsidRPr="4C98639E" w:rsidR="72AA52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acoustic energy which </w:t>
      </w:r>
      <w:r w:rsidRPr="4C98639E" w:rsidR="72AA52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utilises</w:t>
      </w:r>
      <w:r w:rsidRPr="4C98639E" w:rsidR="72AA52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 frequency of 1-3MHz and beyond. </w:t>
      </w:r>
      <w:r w:rsidRPr="4C98639E" w:rsidR="5B7EA6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There is conflicting research for and against </w:t>
      </w:r>
      <w:r w:rsidRPr="4C98639E" w:rsidR="7663F3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TUS,</w:t>
      </w:r>
      <w:r w:rsidRPr="4C98639E" w:rsidR="7663F3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paper aims to critically evaluate the most relevant research </w:t>
      </w:r>
      <w:r w:rsidRPr="4C98639E" w:rsidR="7663F3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 order to</w:t>
      </w:r>
      <w:r w:rsidRPr="4C98639E" w:rsidR="7663F3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gain an understanding of </w:t>
      </w:r>
      <w:r w:rsidRPr="4C98639E" w:rsidR="1BB7A9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whether or not</w:t>
      </w:r>
      <w:r w:rsidRPr="4C98639E" w:rsidR="1BB7A9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 is an effective treatment modality.</w:t>
      </w:r>
    </w:p>
    <w:p w:rsidR="4C98639E" w:rsidP="4C98639E" w:rsidRDefault="4C98639E" w14:paraId="4ACD0527" w14:textId="7583796B">
      <w:pPr>
        <w:pStyle w:val="Normal"/>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08F683E7" w:rsidP="4C98639E" w:rsidRDefault="08F683E7" w14:paraId="74FC37E6" w14:textId="56A2A362">
      <w:pPr>
        <w:pStyle w:val="Normal"/>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08F683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TUS is the process of applying high frequency electrical current to piezoelectric </w:t>
      </w:r>
      <w:r w:rsidRPr="4C98639E" w:rsidR="08F683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crystals</w:t>
      </w:r>
      <w:r w:rsidRPr="4C98639E" w:rsidR="25CAB8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25CAB8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causes the crystal to rapidly expand and contract. </w:t>
      </w:r>
      <w:r w:rsidRPr="4C98639E" w:rsidR="6C4866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r</w:t>
      </w:r>
      <w:r w:rsidRPr="4C98639E" w:rsidR="25CAB8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apid expansion and contraction of the crysta</w:t>
      </w:r>
      <w:r w:rsidRPr="4C98639E" w:rsidR="0D33D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l </w:t>
      </w:r>
      <w:r w:rsidRPr="4C98639E" w:rsidR="27E82A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is reported to </w:t>
      </w:r>
      <w:r w:rsidRPr="4C98639E" w:rsidR="0D33D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cause </w:t>
      </w:r>
      <w:r w:rsidRPr="4C98639E" w:rsidR="261F06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oscillations</w:t>
      </w:r>
      <w:r w:rsidRPr="4C98639E" w:rsidR="0D33D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result in Ultrasound (US)</w:t>
      </w:r>
      <w:r w:rsidRPr="4C98639E" w:rsidR="26CE90B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waves</w:t>
      </w:r>
      <w:r w:rsidRPr="4C98639E" w:rsidR="70E237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08F683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26C55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summaris</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reported mechanisms of TUS, it</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has t</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 noted that there are both thermal and </w:t>
      </w:r>
      <w:r w:rsidRPr="4C98639E" w:rsidR="729EDC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nonthermal</w:t>
      </w:r>
      <w:r w:rsidRPr="4C98639E" w:rsidR="2AAB5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10300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effects. </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As for the thermal mechanism, Longitudinal US waves</w:t>
      </w:r>
      <w:r w:rsidRPr="4C98639E" w:rsidR="276255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are said to</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cause areas of compression and rarefaction, which in turn cause oscillations and vibrations of particles which</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B9FF61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causes</w:t>
      </w:r>
      <w:r w:rsidRPr="4C98639E" w:rsidR="4B9FF61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energy transfer and therefore </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increase</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4E4ED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temperature of the tissue.</w:t>
      </w:r>
      <w:r w:rsidRPr="4C98639E" w:rsidR="01B623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8D482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non-thermal</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mechanisms of TUS </w:t>
      </w:r>
      <w:r w:rsidRPr="4C98639E" w:rsidR="0BEE2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are reported to cause </w:t>
      </w:r>
      <w:r w:rsidRPr="4C98639E" w:rsidR="13237F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micromassag</w:t>
      </w:r>
      <w:r w:rsidRPr="4C98639E" w:rsidR="13237F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w:t>
      </w:r>
      <w:r w:rsidRPr="4C98639E" w:rsidR="13237F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EABC3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stable</w:t>
      </w:r>
      <w:r w:rsidRPr="4C98639E" w:rsidR="4EABC3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EABC3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cavitatio</w:t>
      </w:r>
      <w:r w:rsidRPr="4C98639E" w:rsidR="4EABC3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w:t>
      </w:r>
      <w:r w:rsidRPr="4C98639E" w:rsidR="4EABC3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acoustic </w:t>
      </w:r>
      <w:r w:rsidRPr="4C98639E" w:rsidR="4242FC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streaming</w:t>
      </w:r>
      <w:r w:rsidRPr="4C98639E" w:rsidR="11DF1B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Stable cavitation is the formation and growth of gas</w:t>
      </w:r>
      <w:r w:rsidRPr="4C98639E" w:rsidR="11DF1B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11DF1B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bubbles</w:t>
      </w:r>
      <w:r w:rsidRPr="4C98639E" w:rsidR="11DF1B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11DF1B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enhances acoustic streaming</w:t>
      </w:r>
      <w:r w:rsidRPr="4C98639E" w:rsidR="3A9AA66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is small scale eddying of fluid near the vibrating structures</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D5786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Ultrasound (US)</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waves also cause</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micromassag</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w:t>
      </w:r>
      <w:r w:rsidRPr="4C98639E" w:rsidR="06452D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vibrations within the</w:t>
      </w:r>
      <w:r w:rsidRPr="4C98639E" w:rsidR="7CF751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 </w:t>
      </w:r>
      <w:r w:rsidRPr="4C98639E" w:rsidR="3D6307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4C98639E" w:rsidP="4C98639E" w:rsidRDefault="4C98639E" w14:paraId="2A1D8544" w14:textId="02E06D09">
      <w:pPr>
        <w:pStyle w:val="Normal"/>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449B464E" w:rsidP="4C98639E" w:rsidRDefault="449B464E" w14:paraId="272AB92B" w14:textId="544A9E46">
      <w:pPr>
        <w:pStyle w:val="Normal"/>
        <w:tabs>
          <w:tab w:val="left" w:leader="none" w:pos="0"/>
          <w:tab w:val="left" w:leader="none" w:pos="289"/>
        </w:tabs>
        <w:bidi w:val="0"/>
        <w:spacing w:before="29" w:beforeAutospacing="off" w:after="0" w:afterAutospacing="off"/>
        <w:ind w:left="0" w:right="14" w:hanging="0"/>
        <w:jc w:val="both"/>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pPr>
      <w:r w:rsidRPr="4C98639E" w:rsidR="449B46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reported effects of TUS are firstly an increase in tissue temperature caused by the </w:t>
      </w:r>
      <w:r w:rsidRPr="4C98639E" w:rsidR="449B46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aforementioned thermal</w:t>
      </w:r>
      <w:r w:rsidRPr="4C98639E" w:rsidR="449B46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mechanism. An incre</w:t>
      </w:r>
      <w:r w:rsidRPr="4C98639E" w:rsidR="265E1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ase </w:t>
      </w:r>
      <w:r w:rsidRPr="4C98639E" w:rsidR="2778A2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w:t>
      </w:r>
      <w:r w:rsidRPr="4C98639E" w:rsidR="265E1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temperature in the damaged </w:t>
      </w:r>
      <w:r w:rsidRPr="4C98639E" w:rsidR="265E1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tissue to</w:t>
      </w:r>
      <w:r w:rsidRPr="4C98639E" w:rsidR="265E1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somewhere between 40 and 45 degrees </w:t>
      </w:r>
      <w:r w:rsidRPr="4C98639E" w:rsidR="6734FF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Celsius</w:t>
      </w:r>
      <w:r w:rsidRPr="4C98639E" w:rsidR="265E1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is said to</w:t>
      </w:r>
      <w:r w:rsidRPr="4C98639E" w:rsidR="6D0177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result in </w:t>
      </w:r>
      <w:r w:rsidRPr="4C98639E" w:rsidR="6D0177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hyperaemia</w:t>
      </w:r>
      <w:r w:rsidRPr="4C98639E" w:rsidR="6D0177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(increased blood flow).</w:t>
      </w:r>
      <w:r w:rsidRPr="4C98639E" w:rsidR="4C3073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0BC5D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Hyperemia is reported to be an important part of the inflammatory phase of healing, </w:t>
      </w:r>
      <w:r w:rsidRPr="4C98639E" w:rsidR="69B7A4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suggesting TUS’ effects are pro-inflammatory. Oscillations and vibrations </w:t>
      </w:r>
      <w:r w:rsidRPr="4C98639E" w:rsidR="525C8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caused by TUS are said to improve tissue fluid </w:t>
      </w:r>
      <w:r w:rsidRPr="4C98639E" w:rsidR="525C8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interchange</w:t>
      </w:r>
      <w:r w:rsidRPr="4C98639E" w:rsidR="39822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39822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this </w:t>
      </w:r>
      <w:r w:rsidRPr="4C98639E" w:rsidR="39822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possib</w:t>
      </w:r>
      <w:r w:rsidRPr="4C98639E" w:rsidR="39822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ly increases</w:t>
      </w:r>
      <w:r w:rsidRPr="4C98639E" w:rsidR="39822E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 mobility</w:t>
      </w:r>
      <w:r w:rsidRPr="4C98639E" w:rsidR="525C8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8A585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Acoustic streaming is reported to </w:t>
      </w:r>
      <w:r w:rsidRPr="4C98639E" w:rsidR="137D1F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increase cell permeability </w:t>
      </w:r>
      <w:r w:rsidRPr="4C98639E" w:rsidR="0C917A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allowing more nutrients to be passed in and out of the cell. </w:t>
      </w:r>
      <w:bookmarkStart w:name="_Int_N8eXcrEX" w:id="40439670"/>
      <w:r w:rsidRPr="4C98639E" w:rsidR="0C917A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It's</w:t>
      </w:r>
      <w:bookmarkEnd w:id="40439670"/>
      <w:r w:rsidRPr="4C98639E" w:rsidR="0C917A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also reported to </w:t>
      </w:r>
      <w:r w:rsidRPr="4C98639E" w:rsidR="2B80FC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modify</w:t>
      </w:r>
      <w:r w:rsidRPr="4C98639E" w:rsidR="2B80FC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calcium ion transport, thus altering </w:t>
      </w:r>
      <w:r w:rsidRPr="4C98639E" w:rsidR="4F3C8FAA">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t>enzyme-controlled</w:t>
      </w:r>
      <w:r w:rsidRPr="4C98639E" w:rsidR="134EE09D">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t xml:space="preserve"> mechanisms</w:t>
      </w:r>
      <w:r w:rsidRPr="4C98639E" w:rsidR="2B80FCAA">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t xml:space="preserve"> </w:t>
      </w:r>
      <w:r w:rsidRPr="4C98639E" w:rsidR="3C3AEC54">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t>like protein synthesis and cellular secretions.</w:t>
      </w:r>
    </w:p>
    <w:p w:rsidR="4C98639E" w:rsidP="4C98639E" w:rsidRDefault="4C98639E" w14:paraId="7B6D2315" w14:textId="30FEDA2F">
      <w:pPr>
        <w:pStyle w:val="Normal"/>
        <w:tabs>
          <w:tab w:val="left" w:leader="none" w:pos="0"/>
          <w:tab w:val="left" w:leader="none" w:pos="289"/>
        </w:tabs>
        <w:bidi w:val="0"/>
        <w:spacing w:before="29" w:beforeAutospacing="off" w:after="0" w:afterAutospacing="off"/>
        <w:ind w:left="187" w:right="14" w:hanging="0"/>
        <w:jc w:val="both"/>
        <w:rPr>
          <w:rFonts w:ascii="Aptos" w:hAnsi="Aptos" w:eastAsia="Aptos" w:cs="Aptos" w:asciiTheme="minorAscii" w:hAnsiTheme="minorAscii" w:eastAsiaTheme="minorAscii" w:cstheme="minorAscii"/>
          <w:b w:val="0"/>
          <w:bCs w:val="0"/>
          <w:noProof w:val="0"/>
          <w:color w:val="000000" w:themeColor="text1" w:themeTint="FF" w:themeShade="FF"/>
          <w:sz w:val="22"/>
          <w:szCs w:val="22"/>
          <w:lang w:val="en-US"/>
        </w:rPr>
      </w:pPr>
    </w:p>
    <w:p w:rsidR="2D3C9759" w:rsidP="4C98639E" w:rsidRDefault="2D3C9759" w14:paraId="4C3AF321" w14:textId="41543B95">
      <w:pPr>
        <w:pStyle w:val="Normal"/>
        <w:shd w:val="clear" w:color="auto" w:fill="FFFFFF" w:themeFill="background1"/>
        <w:bidi w:val="0"/>
        <w:spacing w:before="0" w:beforeAutospacing="off" w:after="12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2D3C97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paper published by </w:t>
      </w:r>
      <w:r w:rsidRPr="4C98639E" w:rsidR="2D3C97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Papadopoulus</w:t>
      </w:r>
      <w:r w:rsidRPr="4C98639E" w:rsidR="2D3C97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Mani (2020) </w:t>
      </w:r>
      <w:r w:rsidRPr="4C98639E" w:rsidR="507C54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listed</w:t>
      </w:r>
      <w:r w:rsidRPr="4C98639E" w:rsidR="37EAD0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following </w:t>
      </w:r>
      <w:r w:rsidRPr="4C98639E" w:rsidR="6BC447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thermal </w:t>
      </w:r>
      <w:r w:rsidRPr="4C98639E" w:rsidR="37EAD0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effects of TU</w:t>
      </w:r>
      <w:r w:rsidRPr="4C98639E" w:rsidR="37EAD0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0720F5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9E5E9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4C98639E" w:rsidR="09E5E9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ncreased </w:t>
      </w:r>
      <w:r w:rsidRPr="4C98639E" w:rsidR="488687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tissue temperature, enhanced local blood flow, increased metabolic activity within the tissue</w:t>
      </w:r>
      <w:r w:rsidRPr="4C98639E" w:rsidR="358275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greater extensibility of collagen fibers and reduced viscosity of tissue fluid</w:t>
      </w:r>
      <w:r w:rsidRPr="4C98639E" w:rsidR="7C905B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7C905B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7D8A46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Findings from a study conducted by Chen and Humphrey (1998) </w:t>
      </w:r>
      <w:r w:rsidRPr="4C98639E" w:rsidR="791B58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indicated</w:t>
      </w:r>
      <w:r w:rsidRPr="4C98639E" w:rsidR="791B58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exposure to increased tissue temperature results in increased collagen</w:t>
      </w:r>
      <w:r w:rsidRPr="4C98639E" w:rsidR="5F9C2D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extensibility, further cementing the statement that TUS increases collagen extensibility</w:t>
      </w:r>
      <w:r w:rsidRPr="4C98639E" w:rsidR="7D8A46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It’s</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important to note that this study was published 28 years ago and therefore more </w:t>
      </w:r>
      <w:r w:rsidRPr="4C98639E" w:rsidR="0E1B15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research</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the area has been do</w:t>
      </w:r>
      <w:r w:rsidRPr="4C98639E" w:rsidR="7D1395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ne</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since, </w:t>
      </w:r>
      <w:r w:rsidRPr="4C98639E" w:rsidR="48B7DD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possibl</w:t>
      </w:r>
      <w:r w:rsidRPr="4C98639E" w:rsidR="2EAF37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y hindering</w:t>
      </w:r>
      <w:r w:rsidRPr="4C98639E" w:rsidR="2EAF37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reliability of the source.</w:t>
      </w:r>
      <w:r w:rsidRPr="4C98639E" w:rsidR="7D8A46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7C905B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Increased local blood flow </w:t>
      </w:r>
      <w:r w:rsidRPr="4C98639E" w:rsidR="7E9693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is an important part of the inflammatory process of injury as explained in the following quote, “T</w:t>
      </w:r>
      <w:r w:rsidRPr="4C98639E" w:rsidR="7E9693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he hyperemic response probably reflects an initial reaction of arterioles to injury and to the rapid release of vasoactive mediators (histamine, bradykinin, neuropeptides, prostaglandins) produced by mast cells, macrophages, fibroblasts, parenchymal cells, and the vessel wall.” (Granger and </w:t>
      </w:r>
      <w:r w:rsidRPr="4C98639E" w:rsidR="7E9693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Senchenkova</w:t>
      </w:r>
      <w:r w:rsidRPr="4C98639E" w:rsidR="7E9693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2025).</w:t>
      </w:r>
      <w:r w:rsidRPr="4C98639E" w:rsidR="59B636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longitudinal study conducted by Daley </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et </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1990) </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stated</w:t>
      </w:r>
      <w:r w:rsidRPr="4C98639E" w:rsidR="2584B7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during the </w:t>
      </w:r>
      <w:r w:rsidRPr="4C98639E" w:rsidR="70C257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inflammatory phase (specifically the first 3-5 days) </w:t>
      </w:r>
      <w:r w:rsidRPr="4C98639E" w:rsidR="1CF52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glucose uptake and lactate production increased </w:t>
      </w:r>
      <w:r w:rsidRPr="4C98639E" w:rsidR="1CF52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as a </w:t>
      </w:r>
      <w:r w:rsidRPr="4C98639E" w:rsidR="50E19B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result of</w:t>
      </w:r>
      <w:r w:rsidRPr="4C98639E" w:rsidR="1CF525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A464F8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increased inflammatory activity. </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If TUS increases metabolic activity as the </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aforementioned study</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states that it does, then this o</w:t>
      </w:r>
      <w:r w:rsidRPr="4C98639E" w:rsidR="0667A6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ce again </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emphasises</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415C6E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its</w:t>
      </w:r>
      <w:r w:rsidRPr="4C98639E" w:rsidR="3ED2EE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usefulness in the inflammatory phase of injury as it enhances </w:t>
      </w:r>
      <w:r w:rsidRPr="4C98639E" w:rsidR="0E76BD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efficiency of </w:t>
      </w:r>
      <w:r w:rsidRPr="4C98639E" w:rsidR="667C3E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inflammation.</w:t>
      </w:r>
      <w:r w:rsidRPr="4C98639E" w:rsidR="4C8CB58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previously mentioned study from </w:t>
      </w:r>
      <w:r w:rsidRPr="4C98639E" w:rsidR="112826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Papadopoulos</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Mani (2020) </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stated</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in</w:t>
      </w:r>
      <w:r w:rsidRPr="4C98639E" w:rsidR="43F6D6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cr</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eased</w:t>
      </w:r>
      <w:r w:rsidRPr="4C98639E" w:rsidR="06406E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 </w:t>
      </w:r>
      <w:r w:rsidRPr="4C98639E" w:rsidR="271186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temperature resulted</w:t>
      </w:r>
      <w:r w:rsidRPr="4C98639E" w:rsidR="278F97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a </w:t>
      </w:r>
      <w:r w:rsidRPr="4C98639E" w:rsidR="7E9127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red</w:t>
      </w:r>
      <w:r w:rsidRPr="4C98639E" w:rsidR="713572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uction </w:t>
      </w:r>
      <w:r w:rsidRPr="4C98639E" w:rsidR="7E9127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 tissue fluid </w:t>
      </w:r>
      <w:r w:rsidRPr="4C98639E" w:rsidR="220F45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viscosity</w:t>
      </w:r>
      <w:r w:rsidRPr="4C98639E" w:rsidR="4D6F6C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4C98639E" w:rsidR="0182A6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reduced tissue fluid viscosity </w:t>
      </w:r>
      <w:r w:rsidRPr="4C98639E" w:rsidR="220F45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enhance</w:t>
      </w:r>
      <w:r w:rsidRPr="4C98639E" w:rsidR="4BF44E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220F45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 fluid interchange</w:t>
      </w:r>
      <w:r w:rsidRPr="4C98639E" w:rsidR="032EEA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study from Andreozzi et al., (2020) further highlights an increase in </w:t>
      </w:r>
      <w:r w:rsidRPr="4C98639E" w:rsidR="2D012B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nutrient exchange</w:t>
      </w:r>
      <w:r w:rsidRPr="4C98639E" w:rsidR="47A0162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 it </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states</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 increase in </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localised</w:t>
      </w:r>
      <w:r w:rsidRPr="4C98639E" w:rsidR="19B2C5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81AC9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tissue temperature will also increase the pressure within the cell</w:t>
      </w:r>
      <w:r w:rsidRPr="4C98639E" w:rsidR="2E1996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bookmarkStart w:name="_Int_at4M5A4c" w:id="540833746"/>
      <w:r w:rsidRPr="4C98639E" w:rsidR="43C103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thus</w:t>
      </w:r>
      <w:r w:rsidRPr="4C98639E" w:rsidR="0648DA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bookmarkEnd w:id="540833746"/>
      <w:r w:rsidRPr="4C98639E" w:rsidR="43C103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causing increased cell permeability </w:t>
      </w:r>
      <w:r w:rsidRPr="4C98639E" w:rsidR="703B9D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and enhanced nutrient exchange.</w:t>
      </w:r>
      <w:r w:rsidRPr="4C98639E" w:rsidR="6B7091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600F72C0" w:rsidP="4C98639E" w:rsidRDefault="600F72C0" w14:paraId="13E0DE92" w14:textId="3A3ED41B">
      <w:pPr>
        <w:pStyle w:val="Normal"/>
        <w:shd w:val="clear" w:color="auto" w:fill="FFFFFF" w:themeFill="background1"/>
        <w:bidi w:val="0"/>
        <w:spacing w:before="0" w:beforeAutospacing="off" w:after="12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600F72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An increase in temperature local to the damaged tissue will </w:t>
      </w:r>
      <w:r w:rsidRPr="4C98639E" w:rsidR="339A19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consequently</w:t>
      </w:r>
      <w:r w:rsidRPr="4C98639E" w:rsidR="339A19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00F72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increase synovial fluid temperature</w:t>
      </w:r>
      <w:r w:rsidRPr="4C98639E" w:rsidR="66B34D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6B34D9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Synovial fluid</w:t>
      </w:r>
      <w:r w:rsidRPr="4C98639E" w:rsidR="3275A1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10B39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lubricates joints whilst also acting as a shock absorber</w:t>
      </w:r>
      <w:r w:rsidRPr="4C98639E" w:rsidR="5653D1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I</w:t>
      </w:r>
      <w:r w:rsidRPr="4C98639E" w:rsidR="0D92184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 healthy </w:t>
      </w:r>
      <w:bookmarkStart w:name="_Int_p7e80A7U" w:id="1499915541"/>
      <w:r w:rsidRPr="4C98639E" w:rsidR="0D92184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humans</w:t>
      </w:r>
      <w:r w:rsidRPr="4C98639E" w:rsidR="341CB1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bookmarkEnd w:id="1499915541"/>
      <w:r w:rsidRPr="4C98639E" w:rsidR="0D92184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synovial fluid is viscous which helps reduce breakdown of cartilage </w:t>
      </w:r>
      <w:r w:rsidRPr="4C98639E" w:rsidR="6F3D1C7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(Hui et al., 2011). This suggests that reduction in the v</w:t>
      </w:r>
      <w:r w:rsidRPr="4C98639E" w:rsidR="094F29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isco</w:t>
      </w:r>
      <w:r w:rsidRPr="4C98639E" w:rsidR="2B6535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sity of synovial fluid in people with conditions such as osteoarthritis can be</w:t>
      </w:r>
      <w:r w:rsidRPr="4C98639E" w:rsidR="2B6535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 </w:t>
      </w:r>
      <w:r w:rsidRPr="4C98639E" w:rsidR="0B56849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detriment</w:t>
      </w:r>
      <w:r w:rsidRPr="4C98639E" w:rsidR="44189B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 </w:t>
      </w:r>
      <w:r w:rsidRPr="4C98639E" w:rsidR="2B6535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thinner synov</w:t>
      </w:r>
      <w:r w:rsidRPr="4C98639E" w:rsidR="7A4148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ial</w:t>
      </w:r>
      <w:r w:rsidRPr="4C98639E" w:rsidR="5C3E1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fluid results</w:t>
      </w:r>
      <w:r w:rsidRPr="4C98639E" w:rsidR="5C3E1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w:t>
      </w:r>
      <w:r w:rsidRPr="4C98639E" w:rsidR="0D2D25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reduced </w:t>
      </w:r>
      <w:r w:rsidRPr="4C98639E" w:rsidR="449EC8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shock absorption</w:t>
      </w:r>
      <w:r w:rsidRPr="4C98639E" w:rsidR="5C3E1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5C3E1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3866B33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However,</w:t>
      </w:r>
      <w:r w:rsidRPr="4C98639E" w:rsidR="00930D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 is important to note that synovial fluid plays a role in heat transfer to cartilage, and that increasing the temperature of cartilage increases its </w:t>
      </w:r>
      <w:r w:rsidRPr="4C98639E" w:rsidR="490F37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extensibility, which will </w:t>
      </w:r>
      <w:r w:rsidRPr="4C98639E" w:rsidR="490F37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likely increase</w:t>
      </w:r>
      <w:r w:rsidRPr="4C98639E" w:rsidR="490F37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tissues’ ability </w:t>
      </w:r>
      <w:r w:rsidRPr="4C98639E" w:rsidR="4453E2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w:t>
      </w:r>
      <w:r w:rsidRPr="4C98639E" w:rsidR="490F37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7EEB8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with</w:t>
      </w:r>
      <w:r w:rsidRPr="4C98639E" w:rsidR="490F37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stand forces.</w:t>
      </w:r>
      <w:r w:rsidRPr="4C98639E" w:rsidR="00930D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This means that explaining the effects </w:t>
      </w:r>
      <w:r w:rsidRPr="4C98639E" w:rsidR="541717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 TUS is more nuanced than </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stating</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whether or not</w:t>
      </w:r>
      <w:r w:rsidRPr="4C98639E" w:rsidR="51B859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 is good or bad. </w:t>
      </w:r>
      <w:r w:rsidRPr="4C98639E" w:rsidR="2098BB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It must be noted that the </w:t>
      </w:r>
      <w:r w:rsidRPr="4C98639E" w:rsidR="2098BB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aforementioned study</w:t>
      </w:r>
      <w:r w:rsidRPr="4C98639E" w:rsidR="2098BB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F09B6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(Hui et al., 2011) </w:t>
      </w:r>
      <w:r w:rsidRPr="4C98639E" w:rsidR="2098BB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was published 15 years ago and which can affect the </w:t>
      </w:r>
      <w:r w:rsidRPr="4C98639E" w:rsidR="428CA5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accuracy of the study</w:t>
      </w:r>
      <w:r w:rsidRPr="4C98639E" w:rsidR="2098BBD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6FB250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w:rsidR="59B636A8" w:rsidP="4C98639E" w:rsidRDefault="59B636A8" w14:paraId="1E7DA954" w14:textId="57F6D4F4">
      <w:pPr>
        <w:pStyle w:val="Normal"/>
        <w:shd w:val="clear" w:color="auto" w:fill="FFFFFF" w:themeFill="background1"/>
        <w:bidi w:val="0"/>
        <w:spacing w:before="0" w:beforeAutospacing="off" w:after="12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59B636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same paper from </w:t>
      </w:r>
      <w:r w:rsidRPr="4C98639E" w:rsidR="59B636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Papadopoulus</w:t>
      </w:r>
      <w:r w:rsidRPr="4C98639E" w:rsidR="59B636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Mani (2020) also listed the nonthermal effects listing them as; </w:t>
      </w:r>
      <w:r w:rsidRPr="4C98639E" w:rsidR="504E6E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ultrasonic cavitation, activation of gas bodies and mechanical stress or frequency resonance.</w:t>
      </w:r>
      <w:r w:rsidRPr="4C98639E" w:rsidR="6929C8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31CC14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w:t>
      </w:r>
      <w:r w:rsidRPr="4C98639E" w:rsidR="31CC14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most commonly documented</w:t>
      </w:r>
      <w:r w:rsidRPr="4C98639E" w:rsidR="31CC14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non-thermal cellular effects of TUS are </w:t>
      </w:r>
      <w:r w:rsidRPr="4C98639E" w:rsidR="294798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acoustic </w:t>
      </w:r>
      <w:r w:rsidRPr="4C98639E" w:rsidR="294798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streaming</w:t>
      </w:r>
      <w:r w:rsidRPr="4C98639E" w:rsidR="294798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94798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w:t>
      </w:r>
      <w:r w:rsidRPr="4C98639E" w:rsidR="45A031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 </w:t>
      </w:r>
      <w:r w:rsidRPr="4C98639E" w:rsidR="294798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cavitation (Dyson, 1982)</w:t>
      </w:r>
      <w:r w:rsidRPr="4C98639E" w:rsidR="2F00CA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1A2905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10279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4C98639E" w:rsidR="1A2905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t’s</w:t>
      </w:r>
      <w:r w:rsidRPr="4C98639E" w:rsidR="1A2905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important to note that this study was published in 1982 and therefore more research in the area has been done since, </w:t>
      </w:r>
      <w:r w:rsidRPr="4C98639E" w:rsidR="1A2905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possibly hindering</w:t>
      </w:r>
      <w:r w:rsidRPr="4C98639E" w:rsidR="1A2905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reliability of the source.</w:t>
      </w:r>
      <w:r w:rsidRPr="4C98639E" w:rsidR="1882D7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Another article that documents TUS’ effects states that “T</w:t>
      </w:r>
      <w:r w:rsidRPr="4C98639E" w:rsidR="1882D7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herapeutic ultrasound produces a combination of nonthermal effects (acoustic streaming and cavitation) that are difficult to </w:t>
      </w:r>
      <w:r w:rsidRPr="4C98639E" w:rsidR="0EAD34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isolate” </w:t>
      </w:r>
      <w:r w:rsidRPr="4C98639E" w:rsidR="0350B7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4AB5FC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Johns and Lennart, 2002)</w:t>
      </w:r>
      <w:r w:rsidRPr="4C98639E" w:rsidR="1882D7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2F00CA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5647D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Acoustic streaming causes </w:t>
      </w:r>
      <w:r w:rsidRPr="4C98639E" w:rsidR="65647D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sonoporation</w:t>
      </w:r>
      <w:r w:rsidRPr="4C98639E" w:rsidR="65647D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47BB7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which in turn increases cell </w:t>
      </w:r>
      <w:r w:rsidRPr="4C98639E" w:rsidR="54F5CC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permeability</w:t>
      </w:r>
      <w:r w:rsidRPr="4C98639E" w:rsidR="589D90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(Wu</w:t>
      </w:r>
      <w:r w:rsidRPr="4C98639E" w:rsidR="256692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589D90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2018)</w:t>
      </w:r>
      <w:r w:rsidRPr="4C98639E" w:rsidR="247BB7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As mentioned before, increased</w:t>
      </w:r>
      <w:r w:rsidRPr="4C98639E" w:rsidR="247BB7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47BB7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cell permeability will</w:t>
      </w:r>
      <w:r w:rsidRPr="4C98639E" w:rsidR="4AE0B8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enhance nutrient exchange. </w:t>
      </w:r>
      <w:r w:rsidRPr="4C98639E" w:rsidR="05B6F2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Xin et </w:t>
      </w:r>
      <w:r w:rsidRPr="4C98639E" w:rsidR="05B6F2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w:t>
      </w:r>
      <w:r w:rsidRPr="4C98639E" w:rsidR="05B6F2B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(2016) defined the effects of acoustic streaming as “increased diffusion rates and membrane permeability, which leads to an alteration in the process of protein synthesis and cellular secretions”.</w:t>
      </w:r>
      <w:r w:rsidRPr="4C98639E" w:rsidR="2F1767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As well as </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this</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Papaopoulos</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Mani (2020) </w:t>
      </w:r>
      <w:r w:rsidRPr="4C98639E" w:rsidR="32B3E1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also</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stated</w:t>
      </w:r>
      <w:r w:rsidRPr="4C98639E" w:rsidR="0CA67F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w:t>
      </w:r>
      <w:r w:rsidRPr="4C98639E" w:rsidR="26BECD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TUS produces a significant reduction in pain across multiple joints when used as an </w:t>
      </w:r>
      <w:r w:rsidRPr="4C98639E" w:rsidR="5F4ABE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independent modality of treatment or when paired with other techniques.</w:t>
      </w:r>
      <w:r w:rsidRPr="4C98639E" w:rsidR="205976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aforementioned Xin</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et </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(2016) </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stated</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TUS causes </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micromassage</w:t>
      </w:r>
      <w:r w:rsidRPr="4C98639E" w:rsidR="0367854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w:t>
      </w:r>
      <w:r w:rsidRPr="4C98639E" w:rsidR="016C83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causes molecules to vibrate, </w:t>
      </w:r>
      <w:r w:rsidRPr="4C98639E" w:rsidR="016C83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likely enhancing</w:t>
      </w:r>
      <w:r w:rsidRPr="4C98639E" w:rsidR="016C83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 fluid interchange and tissue mobility.</w:t>
      </w:r>
    </w:p>
    <w:p w:rsidR="5817E60E" w:rsidP="4C98639E" w:rsidRDefault="5817E60E" w14:paraId="2E334738" w14:textId="01CDBA24">
      <w:pPr>
        <w:pStyle w:val="Normal"/>
        <w:suppressLineNumbers w:val="0"/>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5817E6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evidence </w:t>
      </w:r>
      <w:r w:rsidRPr="4C98639E" w:rsidR="5817E6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states</w:t>
      </w:r>
      <w:r w:rsidRPr="4C98639E" w:rsidR="5817E6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the thermal effects of TUS are an increase in tissue temperature caused by areas of compression and rarefaction that are brought about by longitudinal Ultrasound (US) waves. US waves create oscillations of the particles within the targeted tissue cells; these transfer energy via compression and rarefaction. US waves cause vibrations of particles which causes an increase in temperature in the targeted tissue</w:t>
      </w:r>
      <w:r w:rsidRPr="4C98639E" w:rsidR="0F20D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It is reported that this same mecha</w:t>
      </w:r>
      <w:r w:rsidRPr="4C98639E" w:rsidR="0F20D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nism ca</w:t>
      </w:r>
      <w:r w:rsidRPr="4C98639E" w:rsidR="0F20D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uses acoustic streaming.</w:t>
      </w:r>
      <w:r w:rsidRPr="4C98639E" w:rsidR="5817E6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(Papadopoulos and Mani, 2020).</w:t>
      </w:r>
      <w:r w:rsidRPr="4C98639E" w:rsidR="200384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170A04D3">
        <w:rPr>
          <w:rFonts w:ascii="Aptos" w:hAnsi="Aptos" w:eastAsia="Aptos" w:cs="Aptos" w:asciiTheme="minorAscii" w:hAnsiTheme="minorAscii" w:eastAsiaTheme="minorAscii" w:cstheme="minorAscii"/>
          <w:b w:val="0"/>
          <w:bCs w:val="0"/>
          <w:color w:val="000000" w:themeColor="text1" w:themeTint="FF" w:themeShade="FF"/>
          <w:sz w:val="22"/>
          <w:szCs w:val="22"/>
          <w:u w:val="none"/>
        </w:rPr>
        <w:t>“</w:t>
      </w:r>
      <w:r w:rsidRPr="4C98639E" w:rsidR="795FFB1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Acoustic streaming is defined as the physical forces of the sound waves that provide a driving force capable of displacing ions and small molecules.</w:t>
      </w:r>
      <w:r w:rsidRPr="4C98639E" w:rsidR="228C6E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38AED2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(Lenn</w:t>
      </w:r>
      <w:r w:rsidRPr="4C98639E" w:rsidR="3E1058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art and Johns, 2002)</w:t>
      </w:r>
      <w:r w:rsidRPr="4C98639E" w:rsidR="09CEF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200DD0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w:t>
      </w:r>
      <w:r w:rsidRPr="4C98639E" w:rsidR="7AD399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tudy from Xin et </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(2016) also </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108FC4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ated</w:t>
      </w:r>
      <w:r w:rsidRPr="4C98639E" w:rsidR="6FADC1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the primary mechanisms of actions for TUS are acoustic streaming</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stable </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cavitation</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micromassage</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article also </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t>
      </w:r>
      <w:r w:rsidRPr="4C98639E" w:rsidR="139457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ates</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ED899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definitions of these three effects which are; </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that stab</w:t>
      </w:r>
      <w:r w:rsidRPr="4C98639E" w:rsidR="2F0328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le </w:t>
      </w:r>
      <w:r w:rsidRPr="4C98639E" w:rsidR="6F2229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cavitation</w:t>
      </w:r>
      <w:r w:rsidRPr="4C98639E" w:rsidR="162AC4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92AEE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is the formation and growth of gas bubbles created with therapeutic doses of ultrasound. </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Acoustic streaming is the </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small scale</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eddying of fluids near a vibrating structure that can affect diffusion rates and membrane permeability, which leads to an alteration </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 the process of protein</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synthesis and cellular secretions</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 describes </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micromassage</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 the </w:t>
      </w:r>
      <w:r w:rsidRPr="4C98639E" w:rsidR="76236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effect of molecules vibrating when the sound wave </w:t>
      </w:r>
      <w:r w:rsidRPr="4C98639E" w:rsidR="796F7D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is travelling</w:t>
      </w:r>
      <w:r w:rsidRPr="4C98639E" w:rsidR="1AE75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through the medium, which can possibly affect tissue fluid interchange and tissue mobility</w:t>
      </w:r>
      <w:r w:rsidRPr="4C98639E" w:rsidR="500778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500778B4" w:rsidP="4C98639E" w:rsidRDefault="500778B4" w14:paraId="4E54124B" w14:textId="56744278">
      <w:pPr>
        <w:pStyle w:val="Normal"/>
        <w:suppressLineNumbers w:val="0"/>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500778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When deciding whether to use TUS as a treatment modality, it</w:t>
      </w:r>
      <w:r w:rsidRPr="4C98639E" w:rsidR="3610B5B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500778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is important to note </w:t>
      </w:r>
      <w:r w:rsidRPr="4C98639E" w:rsidR="7A37505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which phase of healing it is most applicable to. The </w:t>
      </w:r>
      <w:r w:rsidRPr="4C98639E" w:rsidR="500778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evidence </w:t>
      </w:r>
      <w:r w:rsidRPr="4C98639E" w:rsidR="7D858F9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suggests that it is pro</w:t>
      </w:r>
      <w:r w:rsidRPr="4C98639E" w:rsidR="0C75E3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-inflammatory and therefore the acute phase of an injury is where it will </w:t>
      </w:r>
      <w:r w:rsidRPr="4C98639E" w:rsidR="0C75E3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likely see</w:t>
      </w:r>
      <w:r w:rsidRPr="4C98639E" w:rsidR="0C75E3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most benefit. </w:t>
      </w:r>
      <w:r w:rsidRPr="4C98639E" w:rsidR="0C75E3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vast majority of</w:t>
      </w:r>
      <w:r w:rsidRPr="4C98639E" w:rsidR="0C75E3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reported benefits</w:t>
      </w:r>
      <w:r w:rsidRPr="4C98639E" w:rsidR="7C3593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are documented in peer-reviewed articles published in varying decades over the last 60 years</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majority of</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articles do not contradict each </w:t>
      </w:r>
      <w:r w:rsidRPr="4C98639E" w:rsidR="5784C98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other,</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indicates</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TUS as a reliable mode of treatment. However, </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vast majority of</w:t>
      </w:r>
      <w:r w:rsidRPr="4C98639E" w:rsidR="696BB4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its effects are thermal and can be mi</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micked in much more cost-effective </w:t>
      </w:r>
      <w:r w:rsidRPr="4C98639E" w:rsidR="19FB96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ways,</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such as effleurage</w:t>
      </w:r>
      <w:r w:rsidRPr="4C98639E" w:rsidR="2BE634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many other soft tissue techniques</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For these </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reasons</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traffic</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light </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colour</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amber would be most </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appropriate</w:t>
      </w:r>
      <w:r w:rsidRPr="4C98639E" w:rsidR="255F23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C98639E" w:rsidP="4C98639E" w:rsidRDefault="4C98639E" w14:paraId="0BECFD97" w14:textId="7315481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2"/>
          <w:szCs w:val="22"/>
          <w:u w:val="none"/>
        </w:rPr>
      </w:pPr>
    </w:p>
    <w:p w:rsidR="4C98639E" w:rsidP="4C98639E" w:rsidRDefault="4C98639E" w14:paraId="08185D06" w14:textId="4485A695">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4C98639E" w:rsidP="4C98639E" w:rsidRDefault="4C98639E" w14:paraId="068E3ACC" w14:textId="7BC55DB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2"/>
          <w:szCs w:val="22"/>
          <w:u w:val="none"/>
        </w:rPr>
      </w:pPr>
    </w:p>
    <w:p w:rsidR="4C98639E" w:rsidP="4C98639E" w:rsidRDefault="4C98639E" w14:paraId="35CCE918" w14:textId="7E261C4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2"/>
          <w:szCs w:val="22"/>
          <w:u w:val="none"/>
        </w:rPr>
      </w:pPr>
    </w:p>
    <w:p w:rsidR="51BB5990" w:rsidP="4C98639E" w:rsidRDefault="51BB5990" w14:paraId="02C7F597" w14:textId="70A467E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000000" w:themeColor="text1" w:themeTint="FF" w:themeShade="FF"/>
          <w:sz w:val="22"/>
          <w:szCs w:val="22"/>
          <w:u w:val="single"/>
        </w:rPr>
      </w:pPr>
      <w:r w:rsidRPr="4C98639E" w:rsidR="51BB5990">
        <w:rPr>
          <w:rFonts w:ascii="Aptos" w:hAnsi="Aptos" w:eastAsia="Aptos" w:cs="Aptos" w:asciiTheme="minorAscii" w:hAnsiTheme="minorAscii" w:eastAsiaTheme="minorAscii" w:cstheme="minorAscii"/>
          <w:b w:val="1"/>
          <w:bCs w:val="1"/>
          <w:color w:val="000000" w:themeColor="text1" w:themeTint="FF" w:themeShade="FF"/>
          <w:sz w:val="22"/>
          <w:szCs w:val="22"/>
          <w:u w:val="single"/>
        </w:rPr>
        <w:t>Reference List-</w:t>
      </w:r>
    </w:p>
    <w:p w:rsidR="3FDA8532" w:rsidP="4C98639E" w:rsidRDefault="3FDA8532" w14:paraId="58D75D16" w14:textId="2CA7EB72">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Mason, T.J. (2011). Therapeutic ultrasound </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 overview</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3FDA853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Ultrasonics Sonochemistry</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18(4), pp</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.847</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–852. </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3FDA85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://doi.org/10.1016/j.ultsonch.2011.01.004.</w:t>
      </w:r>
    </w:p>
    <w:p w:rsidR="4C98639E" w:rsidP="4C98639E" w:rsidRDefault="4C98639E" w14:paraId="48892B45" w14:textId="49FF205C">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31D299B7" w:rsidP="4C98639E" w:rsidRDefault="31D299B7" w14:paraId="170741FC" w14:textId="15E81C77">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31D299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Papadopoulos, E.S. and Mani, R. (2020). The Role of Ultrasound Therapy in the Management of Musculoskeletal Soft Tissue Pain. </w:t>
      </w:r>
      <w:r w:rsidRPr="4C98639E" w:rsidR="31D299B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The International Journal of Lower Extremity Wounds</w:t>
      </w:r>
      <w:r w:rsidRPr="4C98639E" w:rsidR="31D299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19(4), p.153473462094834. </w:t>
      </w:r>
      <w:r w:rsidRPr="4C98639E" w:rsidR="31D299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31D299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://doi.org/10.1177/1534734620948343.</w:t>
      </w:r>
    </w:p>
    <w:p w:rsidR="4C98639E" w:rsidP="4C98639E" w:rsidRDefault="4C98639E" w14:paraId="27211EE8" w14:textId="7A3BCD91">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0A05AED5" w:rsidP="4C98639E" w:rsidRDefault="0A05AED5" w14:paraId="416F1E3D" w14:textId="46A21CBB">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0A05AE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Granger, D.N. and </w:t>
      </w:r>
      <w:r w:rsidRPr="4C98639E" w:rsidR="0A05AE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Senchenkova</w:t>
      </w:r>
      <w:r w:rsidRPr="4C98639E" w:rsidR="0A05AE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 (2025). </w:t>
      </w:r>
      <w:r w:rsidRPr="4C98639E" w:rsidR="0A05AED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Impaired Vasomotor Responses</w:t>
      </w:r>
      <w:r w:rsidRPr="4C98639E" w:rsidR="0A05AE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Nih.gov. Available at: </w:t>
      </w:r>
      <w:hyperlink r:id="Ra48a71441dd34ea6">
        <w:r w:rsidRPr="4C98639E" w:rsidR="0A05AED5">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https://www.ncbi.nlm.nih.gov/books/NBK53372/?utm_source=chatgpt.com</w:t>
        </w:r>
      </w:hyperlink>
      <w:r w:rsidRPr="4C98639E" w:rsidR="0A05AE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C98639E" w:rsidP="4C98639E" w:rsidRDefault="4C98639E" w14:paraId="1AC92927" w14:textId="33A789E0">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5631BFDF" w:rsidP="4C98639E" w:rsidRDefault="5631BFDF" w14:paraId="1FFC9F3D" w14:textId="79A2B71C">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Chen, </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S.S.</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Humphrey, J.D. (1998). Heat-induced changes in the mechanics of a collagenous tissue: </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pseudoelastic</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behavior at 37 degrees C. </w:t>
      </w:r>
      <w:r w:rsidRPr="4C98639E" w:rsidR="5631BFD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Journal of biomechanics</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31(3), pp.211–6. </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5631B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://doi.org/10.1016/s0021-9290(97)00121-8.</w:t>
      </w:r>
    </w:p>
    <w:p w:rsidR="4C98639E" w:rsidP="4C98639E" w:rsidRDefault="4C98639E" w14:paraId="325079EC" w14:textId="362CB7FC">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296B8035" w:rsidP="4C98639E" w:rsidRDefault="296B8035" w14:paraId="233BE3C1" w14:textId="7AC72803">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Daley, J.M., Shearer, J.D., </w:t>
      </w: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Mastrofrancesco</w:t>
      </w: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 and Caldwell, M.D. (1990). Glucose metabolism in injured tissue: a longitudinal study. </w:t>
      </w:r>
      <w:r w:rsidRPr="4C98639E" w:rsidR="296B803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Surgery</w:t>
      </w: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[online] 107(2), pp</w:t>
      </w: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.187</w:t>
      </w:r>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–92. Available at: </w:t>
      </w:r>
      <w:hyperlink r:id="R6ebc34ca291c438b">
        <w:r w:rsidRPr="4C98639E" w:rsidR="296B8035">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https://pubmed.ncbi.nlm.nih.gov/2405537/</w:t>
        </w:r>
      </w:hyperlink>
      <w:r w:rsidRPr="4C98639E" w:rsidR="296B80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C98639E" w:rsidP="4C98639E" w:rsidRDefault="4C98639E" w14:paraId="1665AF2B" w14:textId="42B7D85C">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106B5324" w:rsidP="4C98639E" w:rsidRDefault="106B5324" w14:paraId="5EDF5D3F" w14:textId="02D92F4F">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Hui, A.Y., McCarty, W.J., Masuda, K., Firestein, G.S. and Sah, R.L. (2011). A systems biology approach to synovial joint lubrication in health, injury, and disease. </w:t>
      </w:r>
      <w:r w:rsidRPr="4C98639E" w:rsidR="106B532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Wiley Interdisciplinary Reviews: Systems Biology and Medicine</w:t>
      </w: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4(1), pp</w:t>
      </w: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.15</w:t>
      </w: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–37. </w:t>
      </w: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106B53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://doi.org/10.1002/wsbm.157.</w:t>
      </w:r>
    </w:p>
    <w:p w:rsidR="4C98639E" w:rsidP="4C98639E" w:rsidRDefault="4C98639E" w14:paraId="1C5FB2BE" w14:textId="49AF1AAE">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18D44E3A" w:rsidP="4C98639E" w:rsidRDefault="18D44E3A" w14:paraId="31B8B8BF" w14:textId="42315B7E">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Andreozzi, A., Iasiello, M. and Netti, P.A. (2020). Effects of pulsating heat source on interstitial fluid transport in </w:t>
      </w: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tumour</w:t>
      </w: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tissues. </w:t>
      </w:r>
      <w:r w:rsidRPr="4C98639E" w:rsidR="18D44E3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Journal of The Royal Society Interface</w:t>
      </w: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17(170), pp.20200612–20200612. </w:t>
      </w: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18D44E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://doi.org/10.1098/rsif.2020.0612.</w:t>
      </w:r>
    </w:p>
    <w:p w:rsidR="4C98639E" w:rsidP="4C98639E" w:rsidRDefault="4C98639E" w14:paraId="7C0BBB43" w14:textId="7B223B8A">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00A2B3E2" w:rsidP="4C98639E" w:rsidRDefault="00A2B3E2" w14:paraId="2981A7C8" w14:textId="28392EDB">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Wu, J. (2018). Acoustic Streaming and </w:t>
      </w: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Its Applications</w:t>
      </w: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4C98639E" w:rsidR="00A2B3E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Fluids</w:t>
      </w: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3(4), p.108. </w:t>
      </w: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00A2B3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://doi.org/10.3390/fluids3040108.</w:t>
      </w:r>
    </w:p>
    <w:p w:rsidR="4C98639E" w:rsidP="4C98639E" w:rsidRDefault="4C98639E" w14:paraId="214ED046" w14:textId="76D3D3FF">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4C98639E" w:rsidP="4C98639E" w:rsidRDefault="4C98639E" w14:paraId="2462DED1" w14:textId="129C04AA">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0393BF17" w:rsidP="4C98639E" w:rsidRDefault="0393BF17" w14:paraId="08C46D9E" w14:textId="66A8F397">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0393BF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Dyson, M. (1982). Non-thermal cellular effects of ultrasound. </w:t>
      </w:r>
      <w:r w:rsidRPr="4C98639E" w:rsidR="0393BF1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The British journal of cancer. Supplement</w:t>
      </w:r>
      <w:r w:rsidRPr="4C98639E" w:rsidR="0393BF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5, pp.165–71. Available at: </w:t>
      </w:r>
      <w:hyperlink r:id="Rec3521a0b1b14a61">
        <w:r w:rsidRPr="4C98639E" w:rsidR="0393BF17">
          <w:rPr>
            <w:rStyle w:val="Hyperlink"/>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https://pubmed.ncbi.nlm.nih.gov/6950755/</w:t>
        </w:r>
      </w:hyperlink>
      <w:r w:rsidRPr="4C98639E" w:rsidR="0393BF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C98639E" w:rsidP="4C98639E" w:rsidRDefault="4C98639E" w14:paraId="77C9E38E" w14:textId="31B4A82C">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58AFD5C0" w:rsidP="4C98639E" w:rsidRDefault="58AFD5C0" w14:paraId="0534CAFA" w14:textId="3B46E420">
      <w:pPr>
        <w:pStyle w:val="Heading1"/>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58AFD5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Nonthermal effects of therapeutic ultrasound: The frequency resonance hypothesis</w:t>
      </w:r>
    </w:p>
    <w:p w:rsidR="58AFD5C0" w:rsidP="4C98639E" w:rsidRDefault="58AFD5C0" w14:paraId="17D94C5B" w14:textId="205D7C38">
      <w:pPr>
        <w:shd w:val="clear" w:color="auto" w:fill="FFFFFF" w:themeFill="background1"/>
        <w:bidi w:val="0"/>
        <w:spacing w:before="0" w:beforeAutospacing="off" w:after="15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hyperlink w:anchor="" r:id="Rdfe5619529964b07">
        <w:r w:rsidRPr="4C98639E" w:rsidR="58AFD5C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Johns, Lennart D</w:t>
        </w:r>
      </w:hyperlink>
      <w:r w:rsidRPr="4C98639E" w:rsidR="58AFD5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hyperlink w:anchor="" r:id="R8c60c64618d7413f">
        <w:r w:rsidRPr="4C98639E" w:rsidR="58AFD5C0">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US"/>
          </w:rPr>
          <w:t>Journal of Athletic Training</w:t>
        </w:r>
      </w:hyperlink>
      <w:r w:rsidRPr="4C98639E" w:rsidR="58AFD5C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Dallas</w:t>
      </w:r>
      <w:hyperlink r:id="R3beb8226247042c3">
        <w:r w:rsidRPr="4C98639E" w:rsidR="58AFD5C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US"/>
          </w:rPr>
          <w:t xml:space="preserve"> Vol. 37, Iss. 3, </w:t>
        </w:r>
      </w:hyperlink>
      <w:r w:rsidRPr="4C98639E" w:rsidR="58AFD5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(Jul-Sep 2002): 293-9.</w:t>
      </w:r>
    </w:p>
    <w:p w:rsidR="2F589287" w:rsidP="4C98639E" w:rsidRDefault="2F589287" w14:paraId="5553A203" w14:textId="2D25A84E">
      <w:pPr>
        <w:shd w:val="clear" w:color="auto" w:fill="FEF1C4"/>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Xin, Z., Lin, G., Lei, H., Lue, T.F. and Guo, Y. (2016). Clinical applications of low-intensity pulsed ultrasound and its potential role in urology. </w:t>
      </w:r>
      <w:r w:rsidRPr="4C98639E" w:rsidR="2F58928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Translational Andrology and Urology</w:t>
      </w: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[online] 5(2), pp</w:t>
      </w: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.255</w:t>
      </w: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–266. </w:t>
      </w: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doi:https</w:t>
      </w:r>
      <w:r w:rsidRPr="4C98639E" w:rsidR="2F5892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://doi.org/10.21037/tau.2016.02.04.</w:t>
      </w:r>
    </w:p>
    <w:p w:rsidR="4C98639E" w:rsidP="4C98639E" w:rsidRDefault="4C98639E" w14:paraId="4B5124CC" w14:textId="7788E424">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4C98639E" w:rsidP="4C98639E" w:rsidRDefault="4C98639E" w14:paraId="0B70A866" w14:textId="6714B89F">
      <w:pPr>
        <w:bidi w:val="0"/>
        <w:jc w:val="left"/>
        <w:rPr>
          <w:rFonts w:ascii="Aptos" w:hAnsi="Aptos" w:eastAsia="Aptos" w:cs="Aptos" w:asciiTheme="minorAscii" w:hAnsiTheme="minorAscii" w:eastAsiaTheme="minorAscii" w:cstheme="minorAscii"/>
          <w:color w:val="000000" w:themeColor="text1" w:themeTint="FF" w:themeShade="FF"/>
          <w:sz w:val="22"/>
          <w:szCs w:val="22"/>
        </w:rPr>
      </w:pPr>
    </w:p>
    <w:p w:rsidR="4C98639E" w:rsidP="4C98639E" w:rsidRDefault="4C98639E" w14:paraId="49D8A166" w14:textId="4AA7FC6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2"/>
          <w:szCs w:val="22"/>
          <w:u w:val="none"/>
        </w:rPr>
      </w:pPr>
    </w:p>
    <w:p w:rsidR="4C98639E" w:rsidP="4C98639E" w:rsidRDefault="4C98639E" w14:paraId="551A824F" w14:textId="083B5B4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000000" w:themeColor="text1" w:themeTint="FF" w:themeShade="FF"/>
          <w:sz w:val="22"/>
          <w:szCs w:val="22"/>
          <w:u w:val="single"/>
        </w:rPr>
      </w:pPr>
    </w:p>
    <w:sectPr>
      <w:pgSz w:w="12240" w:h="15840" w:orient="portrait"/>
      <w:pgMar w:top="1440" w:right="1440" w:bottom="1440" w:left="1440" w:header="720" w:footer="720" w:gutter="0"/>
      <w:cols w:space="720"/>
      <w:docGrid w:linePitch="360"/>
      <w:headerReference w:type="default" r:id="R610a15478d97405c"/>
      <w:footerReference w:type="default" r:id="R5db246524dea4a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98639E" w:rsidTr="4C98639E" w14:paraId="4853F722">
      <w:trPr>
        <w:trHeight w:val="300"/>
      </w:trPr>
      <w:tc>
        <w:tcPr>
          <w:tcW w:w="3120" w:type="dxa"/>
          <w:tcMar/>
        </w:tcPr>
        <w:p w:rsidR="4C98639E" w:rsidP="4C98639E" w:rsidRDefault="4C98639E" w14:paraId="3F6F8975" w14:textId="5F237D50">
          <w:pPr>
            <w:pStyle w:val="Header"/>
            <w:bidi w:val="0"/>
            <w:ind w:left="-115"/>
            <w:jc w:val="left"/>
          </w:pPr>
        </w:p>
      </w:tc>
      <w:tc>
        <w:tcPr>
          <w:tcW w:w="3120" w:type="dxa"/>
          <w:tcMar/>
        </w:tcPr>
        <w:p w:rsidR="4C98639E" w:rsidP="4C98639E" w:rsidRDefault="4C98639E" w14:paraId="2B630081" w14:textId="10631120">
          <w:pPr>
            <w:pStyle w:val="Header"/>
            <w:bidi w:val="0"/>
            <w:jc w:val="center"/>
          </w:pPr>
        </w:p>
      </w:tc>
      <w:tc>
        <w:tcPr>
          <w:tcW w:w="3120" w:type="dxa"/>
          <w:tcMar/>
        </w:tcPr>
        <w:p w:rsidR="4C98639E" w:rsidP="4C98639E" w:rsidRDefault="4C98639E" w14:paraId="43160C26" w14:textId="19105135">
          <w:pPr>
            <w:pStyle w:val="Header"/>
            <w:bidi w:val="0"/>
            <w:ind w:right="-115"/>
            <w:jc w:val="right"/>
          </w:pPr>
        </w:p>
      </w:tc>
    </w:tr>
  </w:tbl>
  <w:p w:rsidR="4C98639E" w:rsidP="4C98639E" w:rsidRDefault="4C98639E" w14:paraId="01C3DFC4" w14:textId="25BD56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98639E" w:rsidTr="4C98639E" w14:paraId="24334F4F">
      <w:trPr>
        <w:trHeight w:val="300"/>
      </w:trPr>
      <w:tc>
        <w:tcPr>
          <w:tcW w:w="3120" w:type="dxa"/>
          <w:tcMar/>
        </w:tcPr>
        <w:p w:rsidR="4C98639E" w:rsidP="4C98639E" w:rsidRDefault="4C98639E" w14:paraId="59240BC0" w14:textId="7DB6E799">
          <w:pPr>
            <w:pStyle w:val="Header"/>
            <w:bidi w:val="0"/>
            <w:ind w:left="-115"/>
            <w:jc w:val="left"/>
            <w:rPr>
              <w:noProof w:val="0"/>
              <w:lang w:val="en-US"/>
            </w:rPr>
          </w:pPr>
          <w:r w:rsidR="4C98639E">
            <w:rPr/>
            <w:t xml:space="preserve">Module Code- </w:t>
          </w:r>
          <w:r w:rsidRPr="4C98639E" w:rsidR="4C98639E">
            <w:rPr>
              <w:rFonts w:ascii="Arial" w:hAnsi="Arial" w:eastAsia="Arial" w:cs="Arial"/>
              <w:b w:val="1"/>
              <w:bCs w:val="1"/>
              <w:noProof w:val="0"/>
              <w:sz w:val="22"/>
              <w:szCs w:val="22"/>
              <w:lang w:val="en-US"/>
            </w:rPr>
            <w:t>BMST6002</w:t>
          </w:r>
        </w:p>
      </w:tc>
      <w:tc>
        <w:tcPr>
          <w:tcW w:w="3120" w:type="dxa"/>
          <w:tcMar/>
        </w:tcPr>
        <w:p w:rsidR="4C98639E" w:rsidP="4C98639E" w:rsidRDefault="4C98639E" w14:paraId="18B1D20C" w14:textId="7DBFA363">
          <w:pPr>
            <w:pStyle w:val="Header"/>
            <w:bidi w:val="0"/>
            <w:jc w:val="center"/>
          </w:pPr>
          <w:r w:rsidR="4C98639E">
            <w:rPr/>
            <w:t>Student Number- 2318301</w:t>
          </w:r>
        </w:p>
        <w:p w:rsidR="4C98639E" w:rsidP="4C98639E" w:rsidRDefault="4C98639E" w14:paraId="074514E7" w14:textId="549C73AF">
          <w:pPr>
            <w:pStyle w:val="Header"/>
            <w:bidi w:val="0"/>
            <w:jc w:val="center"/>
          </w:pPr>
        </w:p>
      </w:tc>
      <w:tc>
        <w:tcPr>
          <w:tcW w:w="3120" w:type="dxa"/>
          <w:tcMar/>
        </w:tcPr>
        <w:p w:rsidR="4C98639E" w:rsidP="4C98639E" w:rsidRDefault="4C98639E" w14:paraId="42867A68" w14:textId="7848CD8B">
          <w:pPr>
            <w:pStyle w:val="Header"/>
            <w:bidi w:val="0"/>
            <w:ind w:right="-115"/>
            <w:jc w:val="right"/>
          </w:pPr>
        </w:p>
      </w:tc>
    </w:tr>
  </w:tbl>
  <w:p w:rsidR="4C98639E" w:rsidP="4C98639E" w:rsidRDefault="4C98639E" w14:paraId="5336B3F5" w14:textId="15D03F30">
    <w:pPr>
      <w:pStyle w:val="Header"/>
      <w:bidi w:val="0"/>
    </w:pPr>
  </w:p>
</w:hdr>
</file>

<file path=word/intelligence2.xml><?xml version="1.0" encoding="utf-8"?>
<int2:intelligence xmlns:int2="http://schemas.microsoft.com/office/intelligence/2020/intelligence">
  <int2:observations>
    <int2:textHash int2:hashCode="NT12h6See3qwhk" int2:id="i7acPJcu">
      <int2:state int2:type="spell" int2:value="Rejected"/>
    </int2:textHash>
    <int2:textHash int2:hashCode="ZsSVoklr1usIES" int2:id="BKxsOQRs">
      <int2:state int2:type="spell" int2:value="Rejected"/>
    </int2:textHash>
    <int2:textHash int2:hashCode="/bZB9o1bpDxNe3" int2:id="25Fjsa3o">
      <int2:state int2:type="spell" int2:value="Rejected"/>
    </int2:textHash>
    <int2:bookmark int2:bookmarkName="_Int_at4M5A4c" int2:invalidationBookmarkName="" int2:hashCode="LlPR/ZTufKiDdv" int2:id="LD9OfVhr">
      <int2:state int2:type="gram" int2:value="Rejected"/>
    </int2:bookmark>
    <int2:bookmark int2:bookmarkName="_Int_p7e80A7U" int2:invalidationBookmarkName="" int2:hashCode="MQkyj16NJuz7Am" int2:id="mgu6Xvr0">
      <int2:state int2:type="gram" int2:value="Rejected"/>
    </int2:bookmark>
    <int2:bookmark int2:bookmarkName="_Int_N8eXcrEX" int2:invalidationBookmarkName="" int2:hashCode="jw/dBEh079oqof" int2:id="HugMEcH0">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A57B7"/>
    <w:rsid w:val="00685727"/>
    <w:rsid w:val="00930D02"/>
    <w:rsid w:val="00A2B3E2"/>
    <w:rsid w:val="010279D1"/>
    <w:rsid w:val="014CDCCE"/>
    <w:rsid w:val="016C8319"/>
    <w:rsid w:val="017953E1"/>
    <w:rsid w:val="0182A61F"/>
    <w:rsid w:val="01B62346"/>
    <w:rsid w:val="01B9F2E0"/>
    <w:rsid w:val="0286C4FA"/>
    <w:rsid w:val="0298E42F"/>
    <w:rsid w:val="02CCD085"/>
    <w:rsid w:val="032EEA77"/>
    <w:rsid w:val="0331501D"/>
    <w:rsid w:val="0350B73B"/>
    <w:rsid w:val="03678543"/>
    <w:rsid w:val="037842D0"/>
    <w:rsid w:val="0393BF17"/>
    <w:rsid w:val="03A0177F"/>
    <w:rsid w:val="03EE6E06"/>
    <w:rsid w:val="040641C0"/>
    <w:rsid w:val="0478DEFF"/>
    <w:rsid w:val="048EFB38"/>
    <w:rsid w:val="050866F8"/>
    <w:rsid w:val="05208731"/>
    <w:rsid w:val="0526ACB8"/>
    <w:rsid w:val="0556B6C3"/>
    <w:rsid w:val="059C2F30"/>
    <w:rsid w:val="05B6F2BE"/>
    <w:rsid w:val="06406EDE"/>
    <w:rsid w:val="06452DA2"/>
    <w:rsid w:val="0648DAD3"/>
    <w:rsid w:val="0667A634"/>
    <w:rsid w:val="0720F5C0"/>
    <w:rsid w:val="078B0B0A"/>
    <w:rsid w:val="08A58559"/>
    <w:rsid w:val="08F683E7"/>
    <w:rsid w:val="090F4B75"/>
    <w:rsid w:val="094F29C3"/>
    <w:rsid w:val="09A3E3E3"/>
    <w:rsid w:val="09C52904"/>
    <w:rsid w:val="09CEF7D8"/>
    <w:rsid w:val="09E5E983"/>
    <w:rsid w:val="09FF6C5C"/>
    <w:rsid w:val="0A05AED5"/>
    <w:rsid w:val="0A12A740"/>
    <w:rsid w:val="0A464F80"/>
    <w:rsid w:val="0A5344BF"/>
    <w:rsid w:val="0B3C77C1"/>
    <w:rsid w:val="0B568497"/>
    <w:rsid w:val="0B63BFAE"/>
    <w:rsid w:val="0BEE2910"/>
    <w:rsid w:val="0C0F071A"/>
    <w:rsid w:val="0C75E3D8"/>
    <w:rsid w:val="0C917AE7"/>
    <w:rsid w:val="0CA67FFD"/>
    <w:rsid w:val="0D1BE2B6"/>
    <w:rsid w:val="0D2D2518"/>
    <w:rsid w:val="0D33D1FC"/>
    <w:rsid w:val="0D92184D"/>
    <w:rsid w:val="0DA4BBFF"/>
    <w:rsid w:val="0E1B158E"/>
    <w:rsid w:val="0E67CF5B"/>
    <w:rsid w:val="0E76BD8F"/>
    <w:rsid w:val="0EA15870"/>
    <w:rsid w:val="0EAD3428"/>
    <w:rsid w:val="0F138D02"/>
    <w:rsid w:val="0F20DDFC"/>
    <w:rsid w:val="0F734575"/>
    <w:rsid w:val="0FEBF21A"/>
    <w:rsid w:val="106B5324"/>
    <w:rsid w:val="107A0EF3"/>
    <w:rsid w:val="108FC45E"/>
    <w:rsid w:val="1128261F"/>
    <w:rsid w:val="112C2ACC"/>
    <w:rsid w:val="11DF1B13"/>
    <w:rsid w:val="11ECEA1E"/>
    <w:rsid w:val="128F01BB"/>
    <w:rsid w:val="12CBF784"/>
    <w:rsid w:val="13237FB9"/>
    <w:rsid w:val="134BB24B"/>
    <w:rsid w:val="134EE09D"/>
    <w:rsid w:val="1364990F"/>
    <w:rsid w:val="137D1F5D"/>
    <w:rsid w:val="139457E5"/>
    <w:rsid w:val="15CF24BC"/>
    <w:rsid w:val="15FCA311"/>
    <w:rsid w:val="162AC472"/>
    <w:rsid w:val="1709C6CA"/>
    <w:rsid w:val="170A04D3"/>
    <w:rsid w:val="172D45ED"/>
    <w:rsid w:val="17628E41"/>
    <w:rsid w:val="178D646B"/>
    <w:rsid w:val="17E58C23"/>
    <w:rsid w:val="184B4FFA"/>
    <w:rsid w:val="1882D7F5"/>
    <w:rsid w:val="188B4A20"/>
    <w:rsid w:val="18D44E3A"/>
    <w:rsid w:val="19B2C54B"/>
    <w:rsid w:val="19F55452"/>
    <w:rsid w:val="19F978AD"/>
    <w:rsid w:val="19FB9687"/>
    <w:rsid w:val="1A170C29"/>
    <w:rsid w:val="1A29050D"/>
    <w:rsid w:val="1ACF4E70"/>
    <w:rsid w:val="1AE75223"/>
    <w:rsid w:val="1BB7A9B8"/>
    <w:rsid w:val="1BD14DFD"/>
    <w:rsid w:val="1C348E96"/>
    <w:rsid w:val="1CF525EC"/>
    <w:rsid w:val="1CFE1E6E"/>
    <w:rsid w:val="1D6173C0"/>
    <w:rsid w:val="1DA90454"/>
    <w:rsid w:val="1F01D317"/>
    <w:rsid w:val="1F5BA9F1"/>
    <w:rsid w:val="1FC5D81C"/>
    <w:rsid w:val="1FDD2F05"/>
    <w:rsid w:val="200384F4"/>
    <w:rsid w:val="200DD050"/>
    <w:rsid w:val="20597650"/>
    <w:rsid w:val="2098BBDC"/>
    <w:rsid w:val="20A92AA9"/>
    <w:rsid w:val="210B3999"/>
    <w:rsid w:val="21F08E5F"/>
    <w:rsid w:val="220F450F"/>
    <w:rsid w:val="228C6EEC"/>
    <w:rsid w:val="22F3D7E4"/>
    <w:rsid w:val="240BAB98"/>
    <w:rsid w:val="242A57B7"/>
    <w:rsid w:val="2438E9B9"/>
    <w:rsid w:val="247BB757"/>
    <w:rsid w:val="24ACC935"/>
    <w:rsid w:val="24CD6959"/>
    <w:rsid w:val="250ABA8B"/>
    <w:rsid w:val="255F23C2"/>
    <w:rsid w:val="25669201"/>
    <w:rsid w:val="2584B7F9"/>
    <w:rsid w:val="25A2F899"/>
    <w:rsid w:val="25CAB811"/>
    <w:rsid w:val="25DE7C24"/>
    <w:rsid w:val="261F0614"/>
    <w:rsid w:val="264BFADC"/>
    <w:rsid w:val="265E15EE"/>
    <w:rsid w:val="26AACFDE"/>
    <w:rsid w:val="26BECDD8"/>
    <w:rsid w:val="26CE90BC"/>
    <w:rsid w:val="26F6942C"/>
    <w:rsid w:val="2711866E"/>
    <w:rsid w:val="2731DDEF"/>
    <w:rsid w:val="276255D9"/>
    <w:rsid w:val="2778A290"/>
    <w:rsid w:val="278F9784"/>
    <w:rsid w:val="27CAAC9D"/>
    <w:rsid w:val="27E82A84"/>
    <w:rsid w:val="2815DF1F"/>
    <w:rsid w:val="28D16AC9"/>
    <w:rsid w:val="28E1ADF8"/>
    <w:rsid w:val="291CB058"/>
    <w:rsid w:val="2947981F"/>
    <w:rsid w:val="296B8035"/>
    <w:rsid w:val="298DF379"/>
    <w:rsid w:val="29B99260"/>
    <w:rsid w:val="2A119AB6"/>
    <w:rsid w:val="2A12DCD3"/>
    <w:rsid w:val="2A9AE672"/>
    <w:rsid w:val="2AAB580E"/>
    <w:rsid w:val="2B5F8FC8"/>
    <w:rsid w:val="2B653599"/>
    <w:rsid w:val="2B6A40EA"/>
    <w:rsid w:val="2B80FCAA"/>
    <w:rsid w:val="2BE63434"/>
    <w:rsid w:val="2C352DBB"/>
    <w:rsid w:val="2C90373F"/>
    <w:rsid w:val="2CE22951"/>
    <w:rsid w:val="2D012BE7"/>
    <w:rsid w:val="2D035539"/>
    <w:rsid w:val="2D3C9759"/>
    <w:rsid w:val="2DB482E2"/>
    <w:rsid w:val="2DF2ADC7"/>
    <w:rsid w:val="2E0F678C"/>
    <w:rsid w:val="2E199647"/>
    <w:rsid w:val="2E65B6F5"/>
    <w:rsid w:val="2E6B3BEC"/>
    <w:rsid w:val="2E77F82F"/>
    <w:rsid w:val="2E8CC0BA"/>
    <w:rsid w:val="2EAF37F0"/>
    <w:rsid w:val="2F00CA07"/>
    <w:rsid w:val="2F0328DE"/>
    <w:rsid w:val="2F09B6A1"/>
    <w:rsid w:val="2F17676F"/>
    <w:rsid w:val="2F589287"/>
    <w:rsid w:val="2FB63150"/>
    <w:rsid w:val="2FC6D146"/>
    <w:rsid w:val="3023B84F"/>
    <w:rsid w:val="3038E468"/>
    <w:rsid w:val="303B806C"/>
    <w:rsid w:val="3074B940"/>
    <w:rsid w:val="30A318A0"/>
    <w:rsid w:val="30C8000D"/>
    <w:rsid w:val="31002867"/>
    <w:rsid w:val="3151D482"/>
    <w:rsid w:val="31CC1453"/>
    <w:rsid w:val="31D09DF1"/>
    <w:rsid w:val="31D299B7"/>
    <w:rsid w:val="3275A1E6"/>
    <w:rsid w:val="32B3E1F6"/>
    <w:rsid w:val="339A1969"/>
    <w:rsid w:val="341CB15F"/>
    <w:rsid w:val="345E9437"/>
    <w:rsid w:val="34C49095"/>
    <w:rsid w:val="34F04D9F"/>
    <w:rsid w:val="35010ABA"/>
    <w:rsid w:val="355EC487"/>
    <w:rsid w:val="3582757F"/>
    <w:rsid w:val="35EE0DE6"/>
    <w:rsid w:val="3610B5B6"/>
    <w:rsid w:val="361BEB0E"/>
    <w:rsid w:val="36923008"/>
    <w:rsid w:val="37D7B368"/>
    <w:rsid w:val="37EAD034"/>
    <w:rsid w:val="3866B33F"/>
    <w:rsid w:val="38AED234"/>
    <w:rsid w:val="38D8BBAC"/>
    <w:rsid w:val="39822E8B"/>
    <w:rsid w:val="39CCF9EC"/>
    <w:rsid w:val="3A233C22"/>
    <w:rsid w:val="3A6D4CC7"/>
    <w:rsid w:val="3A9AA663"/>
    <w:rsid w:val="3AFA6CFC"/>
    <w:rsid w:val="3B36CEBF"/>
    <w:rsid w:val="3B5BF190"/>
    <w:rsid w:val="3B5FDBF1"/>
    <w:rsid w:val="3B61F17D"/>
    <w:rsid w:val="3BB1BE24"/>
    <w:rsid w:val="3BE98945"/>
    <w:rsid w:val="3C2CDE42"/>
    <w:rsid w:val="3C366B23"/>
    <w:rsid w:val="3C3AEC54"/>
    <w:rsid w:val="3C67AD79"/>
    <w:rsid w:val="3CEE6605"/>
    <w:rsid w:val="3D6307D7"/>
    <w:rsid w:val="3D86657F"/>
    <w:rsid w:val="3DAF87F0"/>
    <w:rsid w:val="3DE1D4A6"/>
    <w:rsid w:val="3E10585B"/>
    <w:rsid w:val="3EBC414C"/>
    <w:rsid w:val="3ED2EE84"/>
    <w:rsid w:val="3FC3E406"/>
    <w:rsid w:val="3FDA8532"/>
    <w:rsid w:val="402519DA"/>
    <w:rsid w:val="4077B7B0"/>
    <w:rsid w:val="40AF2DC1"/>
    <w:rsid w:val="40BC5D07"/>
    <w:rsid w:val="41354652"/>
    <w:rsid w:val="41581260"/>
    <w:rsid w:val="415C6ED3"/>
    <w:rsid w:val="41AFD5C4"/>
    <w:rsid w:val="41E7F0B0"/>
    <w:rsid w:val="4242FCAD"/>
    <w:rsid w:val="426C55F5"/>
    <w:rsid w:val="428CA559"/>
    <w:rsid w:val="4339B309"/>
    <w:rsid w:val="43C1032B"/>
    <w:rsid w:val="43F6D648"/>
    <w:rsid w:val="44189B61"/>
    <w:rsid w:val="4453E259"/>
    <w:rsid w:val="44774B17"/>
    <w:rsid w:val="4479C818"/>
    <w:rsid w:val="449B464E"/>
    <w:rsid w:val="449EC877"/>
    <w:rsid w:val="44CAFC2D"/>
    <w:rsid w:val="45837A9C"/>
    <w:rsid w:val="45A03157"/>
    <w:rsid w:val="45B6B1B4"/>
    <w:rsid w:val="45CDD14D"/>
    <w:rsid w:val="45D7A160"/>
    <w:rsid w:val="462A14D2"/>
    <w:rsid w:val="467328E2"/>
    <w:rsid w:val="471BF5A2"/>
    <w:rsid w:val="4794B830"/>
    <w:rsid w:val="47A01622"/>
    <w:rsid w:val="47AF2335"/>
    <w:rsid w:val="47FADBB1"/>
    <w:rsid w:val="4805467A"/>
    <w:rsid w:val="481CDA52"/>
    <w:rsid w:val="4848CE5A"/>
    <w:rsid w:val="4886875B"/>
    <w:rsid w:val="48B7DD01"/>
    <w:rsid w:val="490F3778"/>
    <w:rsid w:val="4997D00F"/>
    <w:rsid w:val="49E4C944"/>
    <w:rsid w:val="4AB5FCA4"/>
    <w:rsid w:val="4AE0B8D5"/>
    <w:rsid w:val="4B2990F0"/>
    <w:rsid w:val="4B54A3AC"/>
    <w:rsid w:val="4B55032F"/>
    <w:rsid w:val="4B6BFF04"/>
    <w:rsid w:val="4B9FF615"/>
    <w:rsid w:val="4BA25A51"/>
    <w:rsid w:val="4BF44E88"/>
    <w:rsid w:val="4C3073A1"/>
    <w:rsid w:val="4C544BCE"/>
    <w:rsid w:val="4C8CB58A"/>
    <w:rsid w:val="4C98639E"/>
    <w:rsid w:val="4D6F6CAF"/>
    <w:rsid w:val="4E3496EC"/>
    <w:rsid w:val="4E4EDCFD"/>
    <w:rsid w:val="4E709B14"/>
    <w:rsid w:val="4EABC372"/>
    <w:rsid w:val="4ED2F848"/>
    <w:rsid w:val="4F3C8FAA"/>
    <w:rsid w:val="500778B4"/>
    <w:rsid w:val="5032FE66"/>
    <w:rsid w:val="504E6EAF"/>
    <w:rsid w:val="507C5436"/>
    <w:rsid w:val="50E19BFD"/>
    <w:rsid w:val="51030051"/>
    <w:rsid w:val="512FF114"/>
    <w:rsid w:val="51849DC0"/>
    <w:rsid w:val="51B85932"/>
    <w:rsid w:val="51BB5990"/>
    <w:rsid w:val="525C84A7"/>
    <w:rsid w:val="5299307F"/>
    <w:rsid w:val="530C40D1"/>
    <w:rsid w:val="530DF90B"/>
    <w:rsid w:val="53878E72"/>
    <w:rsid w:val="5417172C"/>
    <w:rsid w:val="54F5CC07"/>
    <w:rsid w:val="54FBAE24"/>
    <w:rsid w:val="5505DEB9"/>
    <w:rsid w:val="560AD2F0"/>
    <w:rsid w:val="5631BFDF"/>
    <w:rsid w:val="5653D159"/>
    <w:rsid w:val="567466F5"/>
    <w:rsid w:val="57104D40"/>
    <w:rsid w:val="574C7F3D"/>
    <w:rsid w:val="5784C982"/>
    <w:rsid w:val="579C4FF1"/>
    <w:rsid w:val="5817E60E"/>
    <w:rsid w:val="582F47B1"/>
    <w:rsid w:val="589D9051"/>
    <w:rsid w:val="58AFD5C0"/>
    <w:rsid w:val="58D482ED"/>
    <w:rsid w:val="592AEE14"/>
    <w:rsid w:val="59874FCD"/>
    <w:rsid w:val="59958D2B"/>
    <w:rsid w:val="59B636A8"/>
    <w:rsid w:val="5AC4FD21"/>
    <w:rsid w:val="5AC769B8"/>
    <w:rsid w:val="5B5A5906"/>
    <w:rsid w:val="5B7EA683"/>
    <w:rsid w:val="5B875D62"/>
    <w:rsid w:val="5BC9B823"/>
    <w:rsid w:val="5BEB61B9"/>
    <w:rsid w:val="5C1369BA"/>
    <w:rsid w:val="5C3E12A1"/>
    <w:rsid w:val="5D4F2B42"/>
    <w:rsid w:val="5DC93ADE"/>
    <w:rsid w:val="5E598A3D"/>
    <w:rsid w:val="5F4ABE8E"/>
    <w:rsid w:val="5F6D42E8"/>
    <w:rsid w:val="5F80F3EB"/>
    <w:rsid w:val="5F9C2DB4"/>
    <w:rsid w:val="600F72C0"/>
    <w:rsid w:val="613DDE06"/>
    <w:rsid w:val="6140F0B9"/>
    <w:rsid w:val="6209A547"/>
    <w:rsid w:val="62AFD531"/>
    <w:rsid w:val="635E0FB3"/>
    <w:rsid w:val="63ACDDF9"/>
    <w:rsid w:val="65647D02"/>
    <w:rsid w:val="65943DAF"/>
    <w:rsid w:val="66400065"/>
    <w:rsid w:val="667C3EB8"/>
    <w:rsid w:val="667F32F4"/>
    <w:rsid w:val="668DFC52"/>
    <w:rsid w:val="66B34D9A"/>
    <w:rsid w:val="6734FF98"/>
    <w:rsid w:val="67EEB8FC"/>
    <w:rsid w:val="681AC990"/>
    <w:rsid w:val="6821BFB9"/>
    <w:rsid w:val="68287A14"/>
    <w:rsid w:val="6929C840"/>
    <w:rsid w:val="693FA7D7"/>
    <w:rsid w:val="696286C7"/>
    <w:rsid w:val="696BB46C"/>
    <w:rsid w:val="6974FAAE"/>
    <w:rsid w:val="69912209"/>
    <w:rsid w:val="69B7A48D"/>
    <w:rsid w:val="6A27DFAA"/>
    <w:rsid w:val="6AAD1B07"/>
    <w:rsid w:val="6AE9190D"/>
    <w:rsid w:val="6AE977DB"/>
    <w:rsid w:val="6B40D423"/>
    <w:rsid w:val="6B70910B"/>
    <w:rsid w:val="6BC447A9"/>
    <w:rsid w:val="6C48665C"/>
    <w:rsid w:val="6CB7C10C"/>
    <w:rsid w:val="6D0177EE"/>
    <w:rsid w:val="6D1D7C12"/>
    <w:rsid w:val="6D449228"/>
    <w:rsid w:val="6D57865F"/>
    <w:rsid w:val="6DEB0725"/>
    <w:rsid w:val="6EAF029A"/>
    <w:rsid w:val="6ED899D5"/>
    <w:rsid w:val="6EEDCCDF"/>
    <w:rsid w:val="6F2229E3"/>
    <w:rsid w:val="6F3D1C7B"/>
    <w:rsid w:val="6FADC101"/>
    <w:rsid w:val="6FB250A9"/>
    <w:rsid w:val="70093EA0"/>
    <w:rsid w:val="701E0C27"/>
    <w:rsid w:val="702499CC"/>
    <w:rsid w:val="70331C1F"/>
    <w:rsid w:val="703B9D8E"/>
    <w:rsid w:val="7052F508"/>
    <w:rsid w:val="70A0530C"/>
    <w:rsid w:val="70C1E8E7"/>
    <w:rsid w:val="70C257F8"/>
    <w:rsid w:val="70E237C9"/>
    <w:rsid w:val="713572AE"/>
    <w:rsid w:val="71A3ED74"/>
    <w:rsid w:val="71CEED04"/>
    <w:rsid w:val="71EAE8AA"/>
    <w:rsid w:val="729EDCC7"/>
    <w:rsid w:val="72AA52B8"/>
    <w:rsid w:val="73515DD8"/>
    <w:rsid w:val="73BDFC33"/>
    <w:rsid w:val="75BACFB5"/>
    <w:rsid w:val="75EF8BB1"/>
    <w:rsid w:val="762369F5"/>
    <w:rsid w:val="7663F303"/>
    <w:rsid w:val="76963B33"/>
    <w:rsid w:val="773076A8"/>
    <w:rsid w:val="7874D213"/>
    <w:rsid w:val="78FA223C"/>
    <w:rsid w:val="791B58CE"/>
    <w:rsid w:val="795FFB1A"/>
    <w:rsid w:val="796F7D90"/>
    <w:rsid w:val="79BBB61E"/>
    <w:rsid w:val="79E24CA8"/>
    <w:rsid w:val="7A37505E"/>
    <w:rsid w:val="7A4148DC"/>
    <w:rsid w:val="7A6D1835"/>
    <w:rsid w:val="7AD399FD"/>
    <w:rsid w:val="7B20A0D7"/>
    <w:rsid w:val="7B4EF499"/>
    <w:rsid w:val="7B832A1C"/>
    <w:rsid w:val="7C13BEEA"/>
    <w:rsid w:val="7C359351"/>
    <w:rsid w:val="7C569507"/>
    <w:rsid w:val="7C905BC8"/>
    <w:rsid w:val="7CA77631"/>
    <w:rsid w:val="7CB98762"/>
    <w:rsid w:val="7CF75103"/>
    <w:rsid w:val="7D139545"/>
    <w:rsid w:val="7D67E85C"/>
    <w:rsid w:val="7D858F92"/>
    <w:rsid w:val="7D8A4639"/>
    <w:rsid w:val="7D982DA0"/>
    <w:rsid w:val="7D9EBDB0"/>
    <w:rsid w:val="7DCB05AF"/>
    <w:rsid w:val="7E9127FD"/>
    <w:rsid w:val="7E969369"/>
    <w:rsid w:val="7EA8A642"/>
    <w:rsid w:val="7EE3171A"/>
    <w:rsid w:val="7F4A9D89"/>
    <w:rsid w:val="7F91C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57B7"/>
  <w15:chartTrackingRefBased/>
  <w15:docId w15:val="{E8BA102D-746C-4648-9F74-1814D499FC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C98639E"/>
    <w:pPr>
      <w:tabs>
        <w:tab w:val="center" w:leader="none" w:pos="4680"/>
        <w:tab w:val="right" w:leader="none" w:pos="9360"/>
      </w:tabs>
      <w:spacing w:after="0" w:line="240" w:lineRule="auto"/>
    </w:pPr>
  </w:style>
  <w:style w:type="paragraph" w:styleId="Footer">
    <w:uiPriority w:val="99"/>
    <w:name w:val="footer"/>
    <w:basedOn w:val="Normal"/>
    <w:unhideWhenUsed/>
    <w:rsid w:val="4C98639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C98639E"/>
    <w:rPr>
      <w:color w:val="467886"/>
      <w:u w:val="single"/>
    </w:rPr>
  </w:style>
  <w:style w:type="paragraph" w:styleId="Heading1">
    <w:uiPriority w:val="9"/>
    <w:name w:val="heading 1"/>
    <w:basedOn w:val="Normal"/>
    <w:next w:val="Normal"/>
    <w:qFormat/>
    <w:rsid w:val="4C9863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books/NBK53372/?utm_source=chatgpt.com" TargetMode="External" Id="Ra48a71441dd34ea6" /><Relationship Type="http://schemas.openxmlformats.org/officeDocument/2006/relationships/hyperlink" Target="https://pubmed.ncbi.nlm.nih.gov/2405537/" TargetMode="External" Id="R6ebc34ca291c438b" /><Relationship Type="http://schemas.openxmlformats.org/officeDocument/2006/relationships/hyperlink" Target="https://pubmed.ncbi.nlm.nih.gov/6950755/" TargetMode="External" Id="Rec3521a0b1b14a61" /><Relationship Type="http://schemas.openxmlformats.org/officeDocument/2006/relationships/hyperlink" Target="https://www.proquest.com/docview/206647200?accountid=130472&amp;parentSessionId=GcTRkcI%2FQTr9cuvDlLyOyz%2BBA7%2B1n4m7RF9%2FZlu0evs%3D&amp;pq-origsite=primo&amp;sourcetype=Scholarly%20Journals" TargetMode="External" Id="Rdfe5619529964b07" /><Relationship Type="http://schemas.openxmlformats.org/officeDocument/2006/relationships/hyperlink" Target="https://www.proquest.com/docview/206647200?accountid=130472&amp;parentSessionId=GcTRkcI%2FQTr9cuvDlLyOyz%2BBA7%2B1n4m7RF9%2FZlu0evs%3D&amp;pq-origsite=primo&amp;sourcetype=Scholarly%20Journals" TargetMode="External" Id="R8c60c64618d7413f" /><Relationship Type="http://schemas.openxmlformats.org/officeDocument/2006/relationships/hyperlink" Target="https://www.proquest.com/indexingvolumeissuelinkhandler/47878/Journal+of+Athletic+Training/02002Y07Y01$23Jul-Sep+2002$3b++Vol.+37+$283$29/37/3?accountid=130472" TargetMode="External" Id="R3beb8226247042c3" /><Relationship Type="http://schemas.openxmlformats.org/officeDocument/2006/relationships/header" Target="header.xml" Id="R610a15478d97405c" /><Relationship Type="http://schemas.openxmlformats.org/officeDocument/2006/relationships/footer" Target="footer.xml" Id="R5db246524dea4aa4" /><Relationship Type="http://schemas.microsoft.com/office/2020/10/relationships/intelligence" Target="intelligence2.xml" Id="R0f9f639e66064d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2026-01-09T12:48:11.4573825Z</dcterms:created>
  <dcterms:modified xsi:type="dcterms:W3CDTF">2026-01-16T22:09:28.3466846Z</dcterms:modified>
  <dc:creator>Matthew Francis (2318301)</dc:creator>
  <lastModifiedBy>Matthew Francis (2318301)</lastModifiedBy>
</coreProperties>
</file>