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63E54" w14:textId="77777777" w:rsidR="006D4CC9" w:rsidRDefault="006D4CC9" w:rsidP="006D4CC9">
      <w:pPr>
        <w:rPr>
          <w:rFonts w:ascii="Arial" w:hAnsi="Arial" w:cs="Arial"/>
        </w:rPr>
      </w:pPr>
      <w:r>
        <w:rPr>
          <w:rFonts w:ascii="Arial" w:hAnsi="Arial" w:cs="Arial"/>
        </w:rPr>
        <w:t xml:space="preserve">                                               </w:t>
      </w:r>
      <w:r w:rsidRPr="00422100">
        <w:rPr>
          <w:rFonts w:ascii="Arial" w:hAnsi="Arial" w:cs="Arial"/>
        </w:rPr>
        <w:t>Managing enterprise in the 21st century</w:t>
      </w:r>
    </w:p>
    <w:p w14:paraId="2832263C" w14:textId="77777777" w:rsidR="006D4CC9" w:rsidRDefault="006D4CC9" w:rsidP="006D4CC9">
      <w:pPr>
        <w:rPr>
          <w:rFonts w:ascii="Arial" w:hAnsi="Arial" w:cs="Arial"/>
        </w:rPr>
      </w:pPr>
      <w:r>
        <w:rPr>
          <w:rFonts w:ascii="Arial" w:hAnsi="Arial" w:cs="Arial"/>
        </w:rPr>
        <w:t xml:space="preserve">                    Business Plan – INDO THAI OODLE CONTEMPORARY KITCHEN</w:t>
      </w:r>
    </w:p>
    <w:p w14:paraId="26F1A03E" w14:textId="77777777" w:rsidR="006D4CC9" w:rsidRDefault="006D4CC9" w:rsidP="006D4CC9">
      <w:pPr>
        <w:rPr>
          <w:rFonts w:ascii="Arial" w:hAnsi="Arial" w:cs="Arial"/>
        </w:rPr>
      </w:pPr>
    </w:p>
    <w:p w14:paraId="1E9D3933" w14:textId="77777777" w:rsidR="006D4CC9" w:rsidRDefault="006D4CC9" w:rsidP="006D4CC9">
      <w:r>
        <w:rPr>
          <w:rFonts w:ascii="Arial" w:hAnsi="Arial" w:cs="Arial"/>
          <w:noProof/>
          <w:sz w:val="20"/>
          <w:szCs w:val="20"/>
        </w:rPr>
        <w:drawing>
          <wp:inline distT="0" distB="0" distL="0" distR="0" wp14:anchorId="44BB3C60" wp14:editId="5E07FF46">
            <wp:extent cx="3315596" cy="683998"/>
            <wp:effectExtent l="0" t="0" r="0" b="1802"/>
            <wp:docPr id="1" name="Picture 11" descr="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315596" cy="683998"/>
                    </a:xfrm>
                    <a:prstGeom prst="rect">
                      <a:avLst/>
                    </a:prstGeom>
                    <a:noFill/>
                    <a:ln>
                      <a:noFill/>
                      <a:prstDash/>
                    </a:ln>
                  </pic:spPr>
                </pic:pic>
              </a:graphicData>
            </a:graphic>
          </wp:inline>
        </w:drawing>
      </w:r>
    </w:p>
    <w:p w14:paraId="10A828BB" w14:textId="77777777" w:rsidR="006D4CC9" w:rsidRDefault="006D4CC9" w:rsidP="006D4CC9">
      <w:pPr>
        <w:rPr>
          <w:rFonts w:ascii="Arial" w:hAnsi="Arial" w:cs="Arial"/>
        </w:rPr>
      </w:pPr>
    </w:p>
    <w:p w14:paraId="1E2F4130" w14:textId="77777777" w:rsidR="006D4CC9" w:rsidRDefault="006D4CC9" w:rsidP="006D4CC9">
      <w:pPr>
        <w:rPr>
          <w:rFonts w:ascii="Arial" w:hAnsi="Arial" w:cs="Arial"/>
        </w:rPr>
      </w:pPr>
    </w:p>
    <w:p w14:paraId="15E48B35" w14:textId="77777777" w:rsidR="006D4CC9" w:rsidRDefault="006D4CC9" w:rsidP="006D4CC9">
      <w:pPr>
        <w:rPr>
          <w:rFonts w:ascii="Arial" w:hAnsi="Arial" w:cs="Arial"/>
        </w:rPr>
      </w:pPr>
      <w:r>
        <w:rPr>
          <w:rFonts w:ascii="Arial" w:hAnsi="Arial" w:cs="Arial"/>
        </w:rPr>
        <w:t>Student name</w:t>
      </w:r>
    </w:p>
    <w:p w14:paraId="7BBD2FA4" w14:textId="77777777" w:rsidR="006D4CC9" w:rsidRDefault="006D4CC9" w:rsidP="006D4CC9">
      <w:pPr>
        <w:rPr>
          <w:rFonts w:ascii="Arial" w:hAnsi="Arial" w:cs="Arial"/>
        </w:rPr>
      </w:pPr>
      <w:r>
        <w:rPr>
          <w:rFonts w:ascii="Arial" w:hAnsi="Arial" w:cs="Arial"/>
        </w:rPr>
        <w:t>Atikur Rahman:   2030020</w:t>
      </w:r>
    </w:p>
    <w:p w14:paraId="23D99A0B" w14:textId="77777777" w:rsidR="006D4CC9" w:rsidRDefault="006D4CC9" w:rsidP="006D4CC9">
      <w:pPr>
        <w:rPr>
          <w:rFonts w:ascii="Arial" w:hAnsi="Arial" w:cs="Arial"/>
        </w:rPr>
      </w:pPr>
      <w:r>
        <w:rPr>
          <w:rFonts w:ascii="Arial" w:hAnsi="Arial" w:cs="Arial"/>
        </w:rPr>
        <w:t>Sky Diaz Chin:    2110748</w:t>
      </w:r>
    </w:p>
    <w:p w14:paraId="6DF76E63" w14:textId="77777777" w:rsidR="006D4CC9" w:rsidRDefault="006D4CC9" w:rsidP="006D4CC9">
      <w:pPr>
        <w:rPr>
          <w:rFonts w:ascii="Arial" w:hAnsi="Arial" w:cs="Arial"/>
        </w:rPr>
      </w:pPr>
      <w:r>
        <w:rPr>
          <w:rFonts w:ascii="Arial" w:hAnsi="Arial" w:cs="Arial"/>
        </w:rPr>
        <w:t>Armaan Khalid:   2112161</w:t>
      </w:r>
    </w:p>
    <w:p w14:paraId="4852B65D" w14:textId="77777777" w:rsidR="006D4CC9" w:rsidRDefault="006D4CC9" w:rsidP="006D4CC9">
      <w:pPr>
        <w:rPr>
          <w:rFonts w:ascii="Arial" w:hAnsi="Arial" w:cs="Arial"/>
        </w:rPr>
      </w:pPr>
      <w:r>
        <w:rPr>
          <w:rFonts w:ascii="Arial" w:hAnsi="Arial" w:cs="Arial"/>
        </w:rPr>
        <w:t>Module code: BMSW 4006</w:t>
      </w:r>
    </w:p>
    <w:p w14:paraId="282AE4EE" w14:textId="77777777" w:rsidR="006D4CC9" w:rsidRDefault="006D4CC9" w:rsidP="006D4CC9">
      <w:pPr>
        <w:rPr>
          <w:rFonts w:ascii="Arial" w:hAnsi="Arial" w:cs="Arial"/>
        </w:rPr>
      </w:pPr>
      <w:r>
        <w:rPr>
          <w:rFonts w:ascii="Arial" w:hAnsi="Arial" w:cs="Arial"/>
        </w:rPr>
        <w:t>Part 2: Group Task</w:t>
      </w:r>
    </w:p>
    <w:p w14:paraId="109D3B75" w14:textId="77777777" w:rsidR="006D4CC9" w:rsidRDefault="006D4CC9" w:rsidP="006D4CC9">
      <w:pPr>
        <w:rPr>
          <w:rFonts w:ascii="Arial" w:hAnsi="Arial" w:cs="Arial"/>
        </w:rPr>
      </w:pPr>
      <w:r>
        <w:rPr>
          <w:rFonts w:ascii="Arial" w:hAnsi="Arial" w:cs="Arial"/>
        </w:rPr>
        <w:t>Written Business Plan</w:t>
      </w:r>
    </w:p>
    <w:p w14:paraId="7AFEA56F" w14:textId="77777777" w:rsidR="006D4CC9" w:rsidRDefault="006D4CC9" w:rsidP="006D4CC9">
      <w:pPr>
        <w:rPr>
          <w:rFonts w:ascii="Arial" w:hAnsi="Arial" w:cs="Arial"/>
        </w:rPr>
      </w:pPr>
      <w:r>
        <w:rPr>
          <w:rFonts w:ascii="Arial" w:hAnsi="Arial" w:cs="Arial"/>
        </w:rPr>
        <w:t>Dates: 06/08/2022</w:t>
      </w:r>
    </w:p>
    <w:p w14:paraId="161D7A6E" w14:textId="77777777" w:rsidR="006D4CC9" w:rsidRDefault="006D4CC9" w:rsidP="006D4CC9">
      <w:pPr>
        <w:rPr>
          <w:rFonts w:ascii="Arial" w:hAnsi="Arial" w:cs="Arial"/>
        </w:rPr>
      </w:pPr>
      <w:r>
        <w:rPr>
          <w:rFonts w:ascii="Arial" w:hAnsi="Arial" w:cs="Arial"/>
        </w:rPr>
        <w:t xml:space="preserve">                                                                                                                          lecturer name</w:t>
      </w:r>
    </w:p>
    <w:p w14:paraId="03EE7F0B" w14:textId="77777777" w:rsidR="006D4CC9" w:rsidRDefault="006D4CC9" w:rsidP="006D4CC9">
      <w:pPr>
        <w:rPr>
          <w:rFonts w:ascii="Arial" w:hAnsi="Arial" w:cs="Arial"/>
        </w:rPr>
      </w:pPr>
      <w:r>
        <w:rPr>
          <w:rFonts w:ascii="Arial" w:hAnsi="Arial" w:cs="Arial"/>
        </w:rPr>
        <w:t xml:space="preserve">                                                                                                                          Rajesh Kumar</w:t>
      </w:r>
    </w:p>
    <w:p w14:paraId="6F8C7B7F" w14:textId="77777777" w:rsidR="006D4CC9" w:rsidRDefault="006D4CC9" w:rsidP="006D4CC9">
      <w:pPr>
        <w:rPr>
          <w:rFonts w:ascii="Arial" w:hAnsi="Arial" w:cs="Arial"/>
        </w:rPr>
      </w:pPr>
      <w:r>
        <w:rPr>
          <w:rFonts w:ascii="Arial" w:hAnsi="Arial" w:cs="Arial"/>
        </w:rPr>
        <w:t xml:space="preserve">                                                         </w:t>
      </w:r>
    </w:p>
    <w:p w14:paraId="5692F917" w14:textId="45172999" w:rsidR="007E2929" w:rsidRDefault="006D4CC9" w:rsidP="006D4CC9">
      <w:pPr>
        <w:rPr>
          <w:rFonts w:ascii="Arial" w:hAnsi="Arial" w:cs="Arial"/>
        </w:rPr>
      </w:pPr>
      <w:r>
        <w:rPr>
          <w:rFonts w:ascii="Arial" w:hAnsi="Arial" w:cs="Arial"/>
        </w:rPr>
        <w:t xml:space="preserve">                                                                  </w:t>
      </w:r>
    </w:p>
    <w:p w14:paraId="24A3B304" w14:textId="3B538B8E" w:rsidR="006D4CC9" w:rsidRDefault="006D4CC9" w:rsidP="006D4CC9"/>
    <w:p w14:paraId="02DCC73A" w14:textId="4FC1863A" w:rsidR="006D4CC9" w:rsidRPr="00844666" w:rsidRDefault="006D4CC9" w:rsidP="00844666">
      <w:pPr>
        <w:suppressAutoHyphens w:val="0"/>
        <w:autoSpaceDN/>
        <w:spacing w:after="30" w:line="259" w:lineRule="auto"/>
      </w:pPr>
    </w:p>
    <w:p w14:paraId="196B100D" w14:textId="4E472EB8" w:rsidR="006D4CC9" w:rsidRDefault="006D4CC9" w:rsidP="00844666">
      <w:pPr>
        <w:pStyle w:val="TOC1"/>
        <w:tabs>
          <w:tab w:val="right" w:leader="dot" w:pos="9016"/>
        </w:tabs>
      </w:pPr>
      <w:r>
        <w:rPr>
          <w:rFonts w:ascii="Calibri Light" w:eastAsia="Times New Roman" w:hAnsi="Calibri Light"/>
          <w:color w:val="2F5496"/>
          <w:sz w:val="32"/>
          <w:szCs w:val="32"/>
          <w:lang w:val="en-US"/>
        </w:rPr>
        <w:t xml:space="preserve">                                                                                                                     </w:t>
      </w:r>
    </w:p>
    <w:p w14:paraId="2EDECF1D" w14:textId="5ED60EC4" w:rsidR="00654A88" w:rsidRDefault="00654A88">
      <w:pPr>
        <w:suppressAutoHyphens w:val="0"/>
        <w:autoSpaceDN/>
        <w:spacing w:after="30" w:line="259" w:lineRule="auto"/>
      </w:pPr>
    </w:p>
    <w:p w14:paraId="2EBAE53D" w14:textId="77777777" w:rsidR="00654A88" w:rsidRDefault="00654A88" w:rsidP="00100F66">
      <w:pPr>
        <w:pStyle w:val="TOCHeading"/>
      </w:pPr>
      <w:bookmarkStart w:id="0" w:name="_Hlk110713011"/>
    </w:p>
    <w:p w14:paraId="398A8755" w14:textId="77777777" w:rsidR="00654A88" w:rsidRDefault="00654A88" w:rsidP="00100F66">
      <w:pPr>
        <w:pStyle w:val="TOCHeading"/>
      </w:pPr>
    </w:p>
    <w:p w14:paraId="6ADF3042" w14:textId="77777777" w:rsidR="00654A88" w:rsidRDefault="00654A88" w:rsidP="00100F66">
      <w:pPr>
        <w:pStyle w:val="TOCHeading"/>
      </w:pPr>
    </w:p>
    <w:p w14:paraId="53826D27" w14:textId="77777777" w:rsidR="00654A88" w:rsidRDefault="00654A88" w:rsidP="00100F66">
      <w:pPr>
        <w:pStyle w:val="TOCHeading"/>
      </w:pPr>
    </w:p>
    <w:p w14:paraId="67BF6AE7" w14:textId="77777777" w:rsidR="00654A88" w:rsidRDefault="00654A88" w:rsidP="00100F66">
      <w:pPr>
        <w:pStyle w:val="TOCHeading"/>
      </w:pPr>
    </w:p>
    <w:p w14:paraId="67390FA2" w14:textId="77777777" w:rsidR="00654A88" w:rsidRDefault="00654A88" w:rsidP="00100F66">
      <w:pPr>
        <w:pStyle w:val="TOCHeading"/>
      </w:pPr>
    </w:p>
    <w:p w14:paraId="0BB4DF2B" w14:textId="357511CF" w:rsidR="00654A88" w:rsidRPr="000273B1" w:rsidRDefault="00654A88" w:rsidP="00100F66">
      <w:pPr>
        <w:pStyle w:val="TOCHeading"/>
        <w:rPr>
          <w:sz w:val="24"/>
          <w:szCs w:val="24"/>
        </w:rPr>
      </w:pPr>
      <w:r w:rsidRPr="000273B1">
        <w:t>Contents</w:t>
      </w:r>
    </w:p>
    <w:p w14:paraId="34E23283" w14:textId="77777777" w:rsidR="00654A88" w:rsidRDefault="00654A88" w:rsidP="00654A88">
      <w:pPr>
        <w:pStyle w:val="TOC1"/>
        <w:tabs>
          <w:tab w:val="right" w:leader="dot" w:pos="9016"/>
        </w:tabs>
        <w:rPr>
          <w:noProof/>
        </w:rPr>
      </w:pPr>
      <w:r>
        <w:rPr>
          <w:rFonts w:ascii="Calibri Light" w:eastAsia="Times New Roman" w:hAnsi="Calibri Light"/>
          <w:color w:val="2F5496"/>
          <w:sz w:val="32"/>
          <w:szCs w:val="32"/>
          <w:lang w:val="en-US"/>
        </w:rPr>
        <w:t xml:space="preserve">                                                                                                                     </w:t>
      </w: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p>
    <w:p w14:paraId="64B8A6C7"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390" w:history="1">
        <w:r w:rsidR="00654A88" w:rsidRPr="003F4CA1">
          <w:rPr>
            <w:rStyle w:val="Hyperlink"/>
            <w:rFonts w:ascii="Arial" w:hAnsi="Arial" w:cs="Arial"/>
            <w:b/>
            <w:bCs/>
            <w:noProof/>
          </w:rPr>
          <w:t>Introduction</w:t>
        </w:r>
        <w:r w:rsidR="00654A88">
          <w:rPr>
            <w:noProof/>
          </w:rPr>
          <w:tab/>
        </w:r>
        <w:r w:rsidR="00654A88">
          <w:rPr>
            <w:noProof/>
          </w:rPr>
          <w:fldChar w:fldCharType="begin"/>
        </w:r>
        <w:r w:rsidR="00654A88">
          <w:rPr>
            <w:noProof/>
          </w:rPr>
          <w:instrText xml:space="preserve"> PAGEREF _Toc110712390 \h </w:instrText>
        </w:r>
        <w:r w:rsidR="00654A88">
          <w:rPr>
            <w:noProof/>
          </w:rPr>
        </w:r>
        <w:r w:rsidR="00654A88">
          <w:rPr>
            <w:noProof/>
          </w:rPr>
          <w:fldChar w:fldCharType="separate"/>
        </w:r>
        <w:r w:rsidR="00654A88">
          <w:rPr>
            <w:noProof/>
          </w:rPr>
          <w:t>3</w:t>
        </w:r>
        <w:r w:rsidR="00654A88">
          <w:rPr>
            <w:noProof/>
          </w:rPr>
          <w:fldChar w:fldCharType="end"/>
        </w:r>
      </w:hyperlink>
    </w:p>
    <w:p w14:paraId="1AE2FC4F" w14:textId="0DE80433"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391" w:history="1">
        <w:r w:rsidR="00DE3E19">
          <w:rPr>
            <w:rStyle w:val="Hyperlink"/>
            <w:rFonts w:ascii="Arial" w:hAnsi="Arial" w:cs="Arial"/>
            <w:b/>
            <w:bCs/>
            <w:noProof/>
          </w:rPr>
          <w:t>Business Overview</w:t>
        </w:r>
        <w:r w:rsidR="00654A88">
          <w:rPr>
            <w:noProof/>
          </w:rPr>
          <w:tab/>
        </w:r>
        <w:r w:rsidR="00654A88">
          <w:rPr>
            <w:noProof/>
          </w:rPr>
          <w:fldChar w:fldCharType="begin"/>
        </w:r>
        <w:r w:rsidR="00654A88">
          <w:rPr>
            <w:noProof/>
          </w:rPr>
          <w:instrText xml:space="preserve"> PAGEREF _Toc110712391 \h </w:instrText>
        </w:r>
        <w:r w:rsidR="00654A88">
          <w:rPr>
            <w:noProof/>
          </w:rPr>
        </w:r>
        <w:r w:rsidR="00654A88">
          <w:rPr>
            <w:noProof/>
          </w:rPr>
          <w:fldChar w:fldCharType="separate"/>
        </w:r>
        <w:r w:rsidR="00654A88">
          <w:rPr>
            <w:noProof/>
          </w:rPr>
          <w:t>3</w:t>
        </w:r>
        <w:r w:rsidR="00654A88">
          <w:rPr>
            <w:noProof/>
          </w:rPr>
          <w:fldChar w:fldCharType="end"/>
        </w:r>
      </w:hyperlink>
    </w:p>
    <w:p w14:paraId="10F61847"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392" w:history="1">
        <w:r w:rsidR="00654A88" w:rsidRPr="003F4CA1">
          <w:rPr>
            <w:rStyle w:val="Hyperlink"/>
            <w:rFonts w:ascii="Arial" w:hAnsi="Arial" w:cs="Arial"/>
            <w:b/>
            <w:bCs/>
            <w:noProof/>
          </w:rPr>
          <w:t>Product and service</w:t>
        </w:r>
        <w:r w:rsidR="00654A88">
          <w:rPr>
            <w:noProof/>
          </w:rPr>
          <w:tab/>
        </w:r>
        <w:r w:rsidR="00654A88">
          <w:rPr>
            <w:noProof/>
          </w:rPr>
          <w:fldChar w:fldCharType="begin"/>
        </w:r>
        <w:r w:rsidR="00654A88">
          <w:rPr>
            <w:noProof/>
          </w:rPr>
          <w:instrText xml:space="preserve"> PAGEREF _Toc110712392 \h </w:instrText>
        </w:r>
        <w:r w:rsidR="00654A88">
          <w:rPr>
            <w:noProof/>
          </w:rPr>
        </w:r>
        <w:r w:rsidR="00654A88">
          <w:rPr>
            <w:noProof/>
          </w:rPr>
          <w:fldChar w:fldCharType="separate"/>
        </w:r>
        <w:r w:rsidR="00654A88">
          <w:rPr>
            <w:noProof/>
          </w:rPr>
          <w:t>3</w:t>
        </w:r>
        <w:r w:rsidR="00654A88">
          <w:rPr>
            <w:noProof/>
          </w:rPr>
          <w:fldChar w:fldCharType="end"/>
        </w:r>
      </w:hyperlink>
    </w:p>
    <w:p w14:paraId="4C0E0A66"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393" w:history="1">
        <w:r w:rsidR="00654A88" w:rsidRPr="003F4CA1">
          <w:rPr>
            <w:rStyle w:val="Hyperlink"/>
            <w:rFonts w:ascii="Arial" w:hAnsi="Arial" w:cs="Arial"/>
            <w:b/>
            <w:bCs/>
            <w:noProof/>
          </w:rPr>
          <w:t>Market audit</w:t>
        </w:r>
        <w:r w:rsidR="00654A88">
          <w:rPr>
            <w:noProof/>
          </w:rPr>
          <w:tab/>
        </w:r>
        <w:r w:rsidR="00654A88">
          <w:rPr>
            <w:noProof/>
          </w:rPr>
          <w:fldChar w:fldCharType="begin"/>
        </w:r>
        <w:r w:rsidR="00654A88">
          <w:rPr>
            <w:noProof/>
          </w:rPr>
          <w:instrText xml:space="preserve"> PAGEREF _Toc110712393 \h </w:instrText>
        </w:r>
        <w:r w:rsidR="00654A88">
          <w:rPr>
            <w:noProof/>
          </w:rPr>
        </w:r>
        <w:r w:rsidR="00654A88">
          <w:rPr>
            <w:noProof/>
          </w:rPr>
          <w:fldChar w:fldCharType="separate"/>
        </w:r>
        <w:r w:rsidR="00654A88">
          <w:rPr>
            <w:noProof/>
          </w:rPr>
          <w:t>4</w:t>
        </w:r>
        <w:r w:rsidR="00654A88">
          <w:rPr>
            <w:noProof/>
          </w:rPr>
          <w:fldChar w:fldCharType="end"/>
        </w:r>
      </w:hyperlink>
    </w:p>
    <w:p w14:paraId="51B1C425" w14:textId="77777777" w:rsidR="00654A88" w:rsidRDefault="00000000" w:rsidP="00654A88">
      <w:pPr>
        <w:pStyle w:val="TOC2"/>
        <w:tabs>
          <w:tab w:val="right" w:leader="dot" w:pos="9016"/>
        </w:tabs>
        <w:rPr>
          <w:rFonts w:asciiTheme="minorHAnsi" w:eastAsiaTheme="minorEastAsia" w:hAnsiTheme="minorHAnsi" w:cstheme="minorBidi"/>
          <w:noProof/>
          <w:lang w:eastAsia="en-GB"/>
        </w:rPr>
      </w:pPr>
      <w:hyperlink w:anchor="_Toc110712394" w:history="1">
        <w:r w:rsidR="00654A88" w:rsidRPr="003F4CA1">
          <w:rPr>
            <w:rStyle w:val="Hyperlink"/>
            <w:rFonts w:ascii="Arial" w:hAnsi="Arial" w:cs="Arial"/>
            <w:b/>
            <w:bCs/>
            <w:noProof/>
          </w:rPr>
          <w:t>1.Competitors Analysis</w:t>
        </w:r>
        <w:r w:rsidR="00654A88">
          <w:rPr>
            <w:noProof/>
          </w:rPr>
          <w:tab/>
        </w:r>
        <w:r w:rsidR="00654A88">
          <w:rPr>
            <w:noProof/>
          </w:rPr>
          <w:fldChar w:fldCharType="begin"/>
        </w:r>
        <w:r w:rsidR="00654A88">
          <w:rPr>
            <w:noProof/>
          </w:rPr>
          <w:instrText xml:space="preserve"> PAGEREF _Toc110712394 \h </w:instrText>
        </w:r>
        <w:r w:rsidR="00654A88">
          <w:rPr>
            <w:noProof/>
          </w:rPr>
        </w:r>
        <w:r w:rsidR="00654A88">
          <w:rPr>
            <w:noProof/>
          </w:rPr>
          <w:fldChar w:fldCharType="separate"/>
        </w:r>
        <w:r w:rsidR="00654A88">
          <w:rPr>
            <w:noProof/>
          </w:rPr>
          <w:t>4</w:t>
        </w:r>
        <w:r w:rsidR="00654A88">
          <w:rPr>
            <w:noProof/>
          </w:rPr>
          <w:fldChar w:fldCharType="end"/>
        </w:r>
      </w:hyperlink>
    </w:p>
    <w:p w14:paraId="2BBE9828" w14:textId="77777777" w:rsidR="00654A88" w:rsidRDefault="00000000" w:rsidP="00654A88">
      <w:pPr>
        <w:pStyle w:val="TOC2"/>
        <w:tabs>
          <w:tab w:val="right" w:leader="dot" w:pos="9016"/>
        </w:tabs>
        <w:rPr>
          <w:rFonts w:asciiTheme="minorHAnsi" w:eastAsiaTheme="minorEastAsia" w:hAnsiTheme="minorHAnsi" w:cstheme="minorBidi"/>
          <w:noProof/>
          <w:lang w:eastAsia="en-GB"/>
        </w:rPr>
      </w:pPr>
      <w:hyperlink w:anchor="_Toc110712395" w:history="1">
        <w:r w:rsidR="00654A88" w:rsidRPr="003F4CA1">
          <w:rPr>
            <w:rStyle w:val="Hyperlink"/>
            <w:rFonts w:ascii="Arial" w:hAnsi="Arial" w:cs="Arial"/>
            <w:b/>
            <w:bCs/>
            <w:noProof/>
          </w:rPr>
          <w:t>a. Chaophraya</w:t>
        </w:r>
        <w:r w:rsidR="00654A88">
          <w:rPr>
            <w:noProof/>
          </w:rPr>
          <w:tab/>
        </w:r>
        <w:r w:rsidR="00654A88">
          <w:rPr>
            <w:noProof/>
          </w:rPr>
          <w:fldChar w:fldCharType="begin"/>
        </w:r>
        <w:r w:rsidR="00654A88">
          <w:rPr>
            <w:noProof/>
          </w:rPr>
          <w:instrText xml:space="preserve"> PAGEREF _Toc110712395 \h </w:instrText>
        </w:r>
        <w:r w:rsidR="00654A88">
          <w:rPr>
            <w:noProof/>
          </w:rPr>
        </w:r>
        <w:r w:rsidR="00654A88">
          <w:rPr>
            <w:noProof/>
          </w:rPr>
          <w:fldChar w:fldCharType="separate"/>
        </w:r>
        <w:r w:rsidR="00654A88">
          <w:rPr>
            <w:noProof/>
          </w:rPr>
          <w:t>5</w:t>
        </w:r>
        <w:r w:rsidR="00654A88">
          <w:rPr>
            <w:noProof/>
          </w:rPr>
          <w:fldChar w:fldCharType="end"/>
        </w:r>
      </w:hyperlink>
    </w:p>
    <w:p w14:paraId="49E012C5" w14:textId="77777777" w:rsidR="00654A88" w:rsidRDefault="00000000" w:rsidP="00654A88">
      <w:pPr>
        <w:pStyle w:val="TOC2"/>
        <w:tabs>
          <w:tab w:val="right" w:leader="dot" w:pos="9016"/>
        </w:tabs>
        <w:rPr>
          <w:rFonts w:asciiTheme="minorHAnsi" w:eastAsiaTheme="minorEastAsia" w:hAnsiTheme="minorHAnsi" w:cstheme="minorBidi"/>
          <w:noProof/>
          <w:lang w:eastAsia="en-GB"/>
        </w:rPr>
      </w:pPr>
      <w:hyperlink w:anchor="_Toc110712396" w:history="1">
        <w:r w:rsidR="00654A88" w:rsidRPr="003F4CA1">
          <w:rPr>
            <w:rStyle w:val="Hyperlink"/>
            <w:rFonts w:ascii="Arial" w:hAnsi="Arial" w:cs="Arial"/>
            <w:b/>
            <w:bCs/>
            <w:noProof/>
          </w:rPr>
          <w:t>b. Sabi Thai</w:t>
        </w:r>
        <w:r w:rsidR="00654A88">
          <w:rPr>
            <w:noProof/>
          </w:rPr>
          <w:tab/>
        </w:r>
        <w:r w:rsidR="00654A88">
          <w:rPr>
            <w:noProof/>
          </w:rPr>
          <w:fldChar w:fldCharType="begin"/>
        </w:r>
        <w:r w:rsidR="00654A88">
          <w:rPr>
            <w:noProof/>
          </w:rPr>
          <w:instrText xml:space="preserve"> PAGEREF _Toc110712396 \h </w:instrText>
        </w:r>
        <w:r w:rsidR="00654A88">
          <w:rPr>
            <w:noProof/>
          </w:rPr>
        </w:r>
        <w:r w:rsidR="00654A88">
          <w:rPr>
            <w:noProof/>
          </w:rPr>
          <w:fldChar w:fldCharType="separate"/>
        </w:r>
        <w:r w:rsidR="00654A88">
          <w:rPr>
            <w:noProof/>
          </w:rPr>
          <w:t>5</w:t>
        </w:r>
        <w:r w:rsidR="00654A88">
          <w:rPr>
            <w:noProof/>
          </w:rPr>
          <w:fldChar w:fldCharType="end"/>
        </w:r>
      </w:hyperlink>
    </w:p>
    <w:p w14:paraId="343CDA0C" w14:textId="77777777" w:rsidR="00654A88" w:rsidRDefault="00000000" w:rsidP="00654A88">
      <w:pPr>
        <w:pStyle w:val="TOC2"/>
        <w:tabs>
          <w:tab w:val="right" w:leader="dot" w:pos="9016"/>
        </w:tabs>
        <w:rPr>
          <w:rFonts w:asciiTheme="minorHAnsi" w:eastAsiaTheme="minorEastAsia" w:hAnsiTheme="minorHAnsi" w:cstheme="minorBidi"/>
          <w:noProof/>
          <w:lang w:eastAsia="en-GB"/>
        </w:rPr>
      </w:pPr>
      <w:hyperlink w:anchor="_Toc110712397" w:history="1">
        <w:r w:rsidR="00654A88" w:rsidRPr="003F4CA1">
          <w:rPr>
            <w:rStyle w:val="Hyperlink"/>
            <w:rFonts w:ascii="Arial" w:hAnsi="Arial" w:cs="Arial"/>
            <w:b/>
            <w:bCs/>
            <w:noProof/>
          </w:rPr>
          <w:t>c.Asia Thai</w:t>
        </w:r>
        <w:r w:rsidR="00654A88">
          <w:rPr>
            <w:noProof/>
          </w:rPr>
          <w:tab/>
        </w:r>
        <w:r w:rsidR="00654A88">
          <w:rPr>
            <w:noProof/>
          </w:rPr>
          <w:fldChar w:fldCharType="begin"/>
        </w:r>
        <w:r w:rsidR="00654A88">
          <w:rPr>
            <w:noProof/>
          </w:rPr>
          <w:instrText xml:space="preserve"> PAGEREF _Toc110712397 \h </w:instrText>
        </w:r>
        <w:r w:rsidR="00654A88">
          <w:rPr>
            <w:noProof/>
          </w:rPr>
        </w:r>
        <w:r w:rsidR="00654A88">
          <w:rPr>
            <w:noProof/>
          </w:rPr>
          <w:fldChar w:fldCharType="separate"/>
        </w:r>
        <w:r w:rsidR="00654A88">
          <w:rPr>
            <w:noProof/>
          </w:rPr>
          <w:t>5</w:t>
        </w:r>
        <w:r w:rsidR="00654A88">
          <w:rPr>
            <w:noProof/>
          </w:rPr>
          <w:fldChar w:fldCharType="end"/>
        </w:r>
      </w:hyperlink>
    </w:p>
    <w:p w14:paraId="1D85C6F8" w14:textId="77777777" w:rsidR="00654A88" w:rsidRDefault="00000000" w:rsidP="00654A88">
      <w:pPr>
        <w:pStyle w:val="TOC2"/>
        <w:tabs>
          <w:tab w:val="right" w:leader="dot" w:pos="9016"/>
        </w:tabs>
        <w:rPr>
          <w:rFonts w:asciiTheme="minorHAnsi" w:eastAsiaTheme="minorEastAsia" w:hAnsiTheme="minorHAnsi" w:cstheme="minorBidi"/>
          <w:noProof/>
          <w:lang w:eastAsia="en-GB"/>
        </w:rPr>
      </w:pPr>
      <w:hyperlink w:anchor="_Toc110712398" w:history="1">
        <w:r w:rsidR="00654A88" w:rsidRPr="003F4CA1">
          <w:rPr>
            <w:rStyle w:val="Hyperlink"/>
            <w:rFonts w:ascii="Arial" w:hAnsi="Arial" w:cs="Arial"/>
            <w:b/>
            <w:bCs/>
            <w:noProof/>
          </w:rPr>
          <w:t>2. Swot Analysis</w:t>
        </w:r>
        <w:r w:rsidR="00654A88">
          <w:rPr>
            <w:noProof/>
          </w:rPr>
          <w:tab/>
        </w:r>
        <w:r w:rsidR="00654A88">
          <w:rPr>
            <w:noProof/>
          </w:rPr>
          <w:fldChar w:fldCharType="begin"/>
        </w:r>
        <w:r w:rsidR="00654A88">
          <w:rPr>
            <w:noProof/>
          </w:rPr>
          <w:instrText xml:space="preserve"> PAGEREF _Toc110712398 \h </w:instrText>
        </w:r>
        <w:r w:rsidR="00654A88">
          <w:rPr>
            <w:noProof/>
          </w:rPr>
        </w:r>
        <w:r w:rsidR="00654A88">
          <w:rPr>
            <w:noProof/>
          </w:rPr>
          <w:fldChar w:fldCharType="separate"/>
        </w:r>
        <w:r w:rsidR="00654A88">
          <w:rPr>
            <w:noProof/>
          </w:rPr>
          <w:t>5</w:t>
        </w:r>
        <w:r w:rsidR="00654A88">
          <w:rPr>
            <w:noProof/>
          </w:rPr>
          <w:fldChar w:fldCharType="end"/>
        </w:r>
      </w:hyperlink>
    </w:p>
    <w:p w14:paraId="302ECBF2" w14:textId="77777777" w:rsidR="00654A88" w:rsidRDefault="00000000" w:rsidP="00654A88">
      <w:pPr>
        <w:pStyle w:val="TOC2"/>
        <w:tabs>
          <w:tab w:val="right" w:leader="dot" w:pos="9016"/>
        </w:tabs>
        <w:rPr>
          <w:rFonts w:asciiTheme="minorHAnsi" w:eastAsiaTheme="minorEastAsia" w:hAnsiTheme="minorHAnsi" w:cstheme="minorBidi"/>
          <w:noProof/>
          <w:lang w:eastAsia="en-GB"/>
        </w:rPr>
      </w:pPr>
      <w:hyperlink w:anchor="_Toc110712399" w:history="1">
        <w:r w:rsidR="00654A88" w:rsidRPr="003F4CA1">
          <w:rPr>
            <w:rStyle w:val="Hyperlink"/>
            <w:rFonts w:ascii="Arial" w:hAnsi="Arial" w:cs="Arial"/>
            <w:b/>
            <w:bCs/>
            <w:noProof/>
          </w:rPr>
          <w:t>3. Pestel Analysis</w:t>
        </w:r>
        <w:r w:rsidR="00654A88">
          <w:rPr>
            <w:noProof/>
          </w:rPr>
          <w:tab/>
        </w:r>
        <w:r w:rsidR="00654A88">
          <w:rPr>
            <w:noProof/>
          </w:rPr>
          <w:fldChar w:fldCharType="begin"/>
        </w:r>
        <w:r w:rsidR="00654A88">
          <w:rPr>
            <w:noProof/>
          </w:rPr>
          <w:instrText xml:space="preserve"> PAGEREF _Toc110712399 \h </w:instrText>
        </w:r>
        <w:r w:rsidR="00654A88">
          <w:rPr>
            <w:noProof/>
          </w:rPr>
        </w:r>
        <w:r w:rsidR="00654A88">
          <w:rPr>
            <w:noProof/>
          </w:rPr>
          <w:fldChar w:fldCharType="separate"/>
        </w:r>
        <w:r w:rsidR="00654A88">
          <w:rPr>
            <w:noProof/>
          </w:rPr>
          <w:t>5</w:t>
        </w:r>
        <w:r w:rsidR="00654A88">
          <w:rPr>
            <w:noProof/>
          </w:rPr>
          <w:fldChar w:fldCharType="end"/>
        </w:r>
      </w:hyperlink>
    </w:p>
    <w:p w14:paraId="0E52D111"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400" w:history="1">
        <w:r w:rsidR="00654A88" w:rsidRPr="003F4CA1">
          <w:rPr>
            <w:rStyle w:val="Hyperlink"/>
            <w:rFonts w:ascii="Arial" w:hAnsi="Arial" w:cs="Arial"/>
            <w:b/>
            <w:bCs/>
            <w:noProof/>
          </w:rPr>
          <w:t>Target market</w:t>
        </w:r>
        <w:r w:rsidR="00654A88">
          <w:rPr>
            <w:noProof/>
          </w:rPr>
          <w:tab/>
        </w:r>
        <w:r w:rsidR="00654A88">
          <w:rPr>
            <w:noProof/>
          </w:rPr>
          <w:fldChar w:fldCharType="begin"/>
        </w:r>
        <w:r w:rsidR="00654A88">
          <w:rPr>
            <w:noProof/>
          </w:rPr>
          <w:instrText xml:space="preserve"> PAGEREF _Toc110712400 \h </w:instrText>
        </w:r>
        <w:r w:rsidR="00654A88">
          <w:rPr>
            <w:noProof/>
          </w:rPr>
        </w:r>
        <w:r w:rsidR="00654A88">
          <w:rPr>
            <w:noProof/>
          </w:rPr>
          <w:fldChar w:fldCharType="separate"/>
        </w:r>
        <w:r w:rsidR="00654A88">
          <w:rPr>
            <w:noProof/>
          </w:rPr>
          <w:t>6</w:t>
        </w:r>
        <w:r w:rsidR="00654A88">
          <w:rPr>
            <w:noProof/>
          </w:rPr>
          <w:fldChar w:fldCharType="end"/>
        </w:r>
      </w:hyperlink>
    </w:p>
    <w:p w14:paraId="1A2B3DF6"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401" w:history="1">
        <w:r w:rsidR="00654A88" w:rsidRPr="003F4CA1">
          <w:rPr>
            <w:rStyle w:val="Hyperlink"/>
            <w:rFonts w:ascii="Arial" w:hAnsi="Arial" w:cs="Arial"/>
            <w:b/>
            <w:bCs/>
            <w:noProof/>
          </w:rPr>
          <w:t>Marketing and sale plan</w:t>
        </w:r>
        <w:r w:rsidR="00654A88">
          <w:rPr>
            <w:noProof/>
          </w:rPr>
          <w:tab/>
        </w:r>
        <w:r w:rsidR="00654A88">
          <w:rPr>
            <w:noProof/>
          </w:rPr>
          <w:fldChar w:fldCharType="begin"/>
        </w:r>
        <w:r w:rsidR="00654A88">
          <w:rPr>
            <w:noProof/>
          </w:rPr>
          <w:instrText xml:space="preserve"> PAGEREF _Toc110712401 \h </w:instrText>
        </w:r>
        <w:r w:rsidR="00654A88">
          <w:rPr>
            <w:noProof/>
          </w:rPr>
        </w:r>
        <w:r w:rsidR="00654A88">
          <w:rPr>
            <w:noProof/>
          </w:rPr>
          <w:fldChar w:fldCharType="separate"/>
        </w:r>
        <w:r w:rsidR="00654A88">
          <w:rPr>
            <w:noProof/>
          </w:rPr>
          <w:t>6</w:t>
        </w:r>
        <w:r w:rsidR="00654A88">
          <w:rPr>
            <w:noProof/>
          </w:rPr>
          <w:fldChar w:fldCharType="end"/>
        </w:r>
      </w:hyperlink>
    </w:p>
    <w:p w14:paraId="07F4D678"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402" w:history="1">
        <w:r w:rsidR="00654A88" w:rsidRPr="003F4CA1">
          <w:rPr>
            <w:rStyle w:val="Hyperlink"/>
            <w:rFonts w:ascii="Arial" w:hAnsi="Arial" w:cs="Arial"/>
            <w:b/>
            <w:bCs/>
            <w:noProof/>
          </w:rPr>
          <w:t>Management team</w:t>
        </w:r>
        <w:r w:rsidR="00654A88">
          <w:rPr>
            <w:noProof/>
          </w:rPr>
          <w:tab/>
        </w:r>
        <w:r w:rsidR="00654A88">
          <w:rPr>
            <w:noProof/>
          </w:rPr>
          <w:fldChar w:fldCharType="begin"/>
        </w:r>
        <w:r w:rsidR="00654A88">
          <w:rPr>
            <w:noProof/>
          </w:rPr>
          <w:instrText xml:space="preserve"> PAGEREF _Toc110712402 \h </w:instrText>
        </w:r>
        <w:r w:rsidR="00654A88">
          <w:rPr>
            <w:noProof/>
          </w:rPr>
        </w:r>
        <w:r w:rsidR="00654A88">
          <w:rPr>
            <w:noProof/>
          </w:rPr>
          <w:fldChar w:fldCharType="separate"/>
        </w:r>
        <w:r w:rsidR="00654A88">
          <w:rPr>
            <w:noProof/>
          </w:rPr>
          <w:t>7</w:t>
        </w:r>
        <w:r w:rsidR="00654A88">
          <w:rPr>
            <w:noProof/>
          </w:rPr>
          <w:fldChar w:fldCharType="end"/>
        </w:r>
      </w:hyperlink>
    </w:p>
    <w:p w14:paraId="56D473BD"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403" w:history="1">
        <w:r w:rsidR="00654A88" w:rsidRPr="003F4CA1">
          <w:rPr>
            <w:rStyle w:val="Hyperlink"/>
            <w:rFonts w:ascii="Arial" w:hAnsi="Arial" w:cs="Arial"/>
            <w:b/>
            <w:bCs/>
            <w:noProof/>
          </w:rPr>
          <w:t>Financial plan</w:t>
        </w:r>
        <w:r w:rsidR="00654A88">
          <w:rPr>
            <w:noProof/>
          </w:rPr>
          <w:tab/>
        </w:r>
        <w:r w:rsidR="00654A88">
          <w:rPr>
            <w:noProof/>
          </w:rPr>
          <w:fldChar w:fldCharType="begin"/>
        </w:r>
        <w:r w:rsidR="00654A88">
          <w:rPr>
            <w:noProof/>
          </w:rPr>
          <w:instrText xml:space="preserve"> PAGEREF _Toc110712403 \h </w:instrText>
        </w:r>
        <w:r w:rsidR="00654A88">
          <w:rPr>
            <w:noProof/>
          </w:rPr>
        </w:r>
        <w:r w:rsidR="00654A88">
          <w:rPr>
            <w:noProof/>
          </w:rPr>
          <w:fldChar w:fldCharType="separate"/>
        </w:r>
        <w:r w:rsidR="00654A88">
          <w:rPr>
            <w:noProof/>
          </w:rPr>
          <w:t>8</w:t>
        </w:r>
        <w:r w:rsidR="00654A88">
          <w:rPr>
            <w:noProof/>
          </w:rPr>
          <w:fldChar w:fldCharType="end"/>
        </w:r>
      </w:hyperlink>
    </w:p>
    <w:p w14:paraId="2F68F1B4" w14:textId="77777777" w:rsidR="00654A88" w:rsidRDefault="00000000" w:rsidP="00654A88">
      <w:pPr>
        <w:pStyle w:val="TOC2"/>
        <w:tabs>
          <w:tab w:val="right" w:leader="dot" w:pos="9016"/>
        </w:tabs>
        <w:rPr>
          <w:rFonts w:asciiTheme="minorHAnsi" w:eastAsiaTheme="minorEastAsia" w:hAnsiTheme="minorHAnsi" w:cstheme="minorBidi"/>
          <w:noProof/>
          <w:lang w:eastAsia="en-GB"/>
        </w:rPr>
      </w:pPr>
      <w:hyperlink w:anchor="_Toc110712404" w:history="1">
        <w:r w:rsidR="00654A88" w:rsidRPr="003F4CA1">
          <w:rPr>
            <w:rStyle w:val="Hyperlink"/>
            <w:rFonts w:ascii="Arial" w:hAnsi="Arial" w:cs="Arial"/>
            <w:b/>
            <w:bCs/>
            <w:noProof/>
          </w:rPr>
          <w:t>a. Cashflow forecast</w:t>
        </w:r>
        <w:r w:rsidR="00654A88">
          <w:rPr>
            <w:noProof/>
          </w:rPr>
          <w:tab/>
        </w:r>
        <w:r w:rsidR="00654A88">
          <w:rPr>
            <w:noProof/>
          </w:rPr>
          <w:fldChar w:fldCharType="begin"/>
        </w:r>
        <w:r w:rsidR="00654A88">
          <w:rPr>
            <w:noProof/>
          </w:rPr>
          <w:instrText xml:space="preserve"> PAGEREF _Toc110712404 \h </w:instrText>
        </w:r>
        <w:r w:rsidR="00654A88">
          <w:rPr>
            <w:noProof/>
          </w:rPr>
        </w:r>
        <w:r w:rsidR="00654A88">
          <w:rPr>
            <w:noProof/>
          </w:rPr>
          <w:fldChar w:fldCharType="separate"/>
        </w:r>
        <w:r w:rsidR="00654A88">
          <w:rPr>
            <w:noProof/>
          </w:rPr>
          <w:t>8</w:t>
        </w:r>
        <w:r w:rsidR="00654A88">
          <w:rPr>
            <w:noProof/>
          </w:rPr>
          <w:fldChar w:fldCharType="end"/>
        </w:r>
      </w:hyperlink>
    </w:p>
    <w:p w14:paraId="680D4A46" w14:textId="77777777" w:rsidR="00654A88" w:rsidRDefault="00000000" w:rsidP="00654A88">
      <w:pPr>
        <w:pStyle w:val="TOC1"/>
        <w:tabs>
          <w:tab w:val="right" w:leader="dot" w:pos="9016"/>
        </w:tabs>
        <w:rPr>
          <w:rFonts w:asciiTheme="minorHAnsi" w:eastAsiaTheme="minorEastAsia" w:hAnsiTheme="minorHAnsi" w:cstheme="minorBidi"/>
          <w:noProof/>
          <w:lang w:eastAsia="en-GB"/>
        </w:rPr>
      </w:pPr>
      <w:hyperlink w:anchor="_Toc110712405" w:history="1">
        <w:r w:rsidR="00654A88" w:rsidRPr="003F4CA1">
          <w:rPr>
            <w:rStyle w:val="Hyperlink"/>
            <w:rFonts w:ascii="Arial" w:hAnsi="Arial" w:cs="Arial"/>
            <w:b/>
            <w:bCs/>
            <w:noProof/>
          </w:rPr>
          <w:t>Reference</w:t>
        </w:r>
        <w:r w:rsidR="00654A88">
          <w:rPr>
            <w:noProof/>
          </w:rPr>
          <w:tab/>
        </w:r>
        <w:r w:rsidR="00654A88">
          <w:rPr>
            <w:noProof/>
          </w:rPr>
          <w:fldChar w:fldCharType="begin"/>
        </w:r>
        <w:r w:rsidR="00654A88">
          <w:rPr>
            <w:noProof/>
          </w:rPr>
          <w:instrText xml:space="preserve"> PAGEREF _Toc110712405 \h </w:instrText>
        </w:r>
        <w:r w:rsidR="00654A88">
          <w:rPr>
            <w:noProof/>
          </w:rPr>
        </w:r>
        <w:r w:rsidR="00654A88">
          <w:rPr>
            <w:noProof/>
          </w:rPr>
          <w:fldChar w:fldCharType="separate"/>
        </w:r>
        <w:r w:rsidR="00654A88">
          <w:rPr>
            <w:noProof/>
          </w:rPr>
          <w:t>11</w:t>
        </w:r>
        <w:r w:rsidR="00654A88">
          <w:rPr>
            <w:noProof/>
          </w:rPr>
          <w:fldChar w:fldCharType="end"/>
        </w:r>
      </w:hyperlink>
    </w:p>
    <w:p w14:paraId="60E74EFF" w14:textId="2B0E8E9D" w:rsidR="00654A88" w:rsidRDefault="00654A88" w:rsidP="00654A88">
      <w:r>
        <w:fldChar w:fldCharType="end"/>
      </w:r>
      <w:bookmarkEnd w:id="0"/>
    </w:p>
    <w:p w14:paraId="3E70F5AA" w14:textId="1271B2A3" w:rsidR="006D4CC9" w:rsidRDefault="006D4CC9">
      <w:pPr>
        <w:suppressAutoHyphens w:val="0"/>
        <w:autoSpaceDN/>
        <w:spacing w:after="30" w:line="259" w:lineRule="auto"/>
      </w:pPr>
      <w:r>
        <w:br w:type="page"/>
      </w:r>
    </w:p>
    <w:p w14:paraId="78779DA2" w14:textId="77777777" w:rsidR="00120A4C" w:rsidRDefault="006D4CC9" w:rsidP="00100F66">
      <w:pPr>
        <w:pStyle w:val="Heading1"/>
      </w:pPr>
      <w:bookmarkStart w:id="1" w:name="_Toc110461255"/>
      <w:bookmarkStart w:id="2" w:name="_Toc110712390"/>
      <w:r>
        <w:lastRenderedPageBreak/>
        <w:t>Introduction</w:t>
      </w:r>
      <w:bookmarkEnd w:id="1"/>
      <w:bookmarkEnd w:id="2"/>
    </w:p>
    <w:p w14:paraId="0A4090E4" w14:textId="44472588" w:rsidR="006D4CC9" w:rsidRDefault="006D4CC9" w:rsidP="00100F66">
      <w:pPr>
        <w:pStyle w:val="Heading1"/>
      </w:pPr>
      <w:r>
        <w:t xml:space="preserve"> </w:t>
      </w:r>
    </w:p>
    <w:p w14:paraId="6A0322B0" w14:textId="518747C6" w:rsidR="006D4CC9" w:rsidRDefault="004C16F4" w:rsidP="004C16F4">
      <w:pPr>
        <w:spacing w:line="360" w:lineRule="auto"/>
        <w:rPr>
          <w:rFonts w:ascii="Arial" w:hAnsi="Arial" w:cs="Arial"/>
        </w:rPr>
      </w:pPr>
      <w:r w:rsidRPr="004C16F4">
        <w:rPr>
          <w:rFonts w:ascii="Arial" w:hAnsi="Arial" w:cs="Arial"/>
        </w:rPr>
        <w:t>We had to develop a business idea and submit a report</w:t>
      </w:r>
      <w:r>
        <w:rPr>
          <w:rFonts w:ascii="Arial" w:hAnsi="Arial" w:cs="Arial"/>
        </w:rPr>
        <w:t>,</w:t>
      </w:r>
      <w:r w:rsidRPr="004C16F4">
        <w:rPr>
          <w:rFonts w:ascii="Arial" w:hAnsi="Arial" w:cs="Arial"/>
        </w:rPr>
        <w:t xml:space="preserve"> as part of our assignment on</w:t>
      </w:r>
      <w:r>
        <w:rPr>
          <w:rFonts w:ascii="Arial" w:hAnsi="Arial" w:cs="Arial"/>
        </w:rPr>
        <w:t xml:space="preserve"> </w:t>
      </w:r>
      <w:r w:rsidRPr="004C16F4">
        <w:rPr>
          <w:rFonts w:ascii="Arial" w:hAnsi="Arial" w:cs="Arial"/>
        </w:rPr>
        <w:t>managing enterprises in the twenty-first century.</w:t>
      </w:r>
      <w:r w:rsidRPr="004C16F4">
        <w:t xml:space="preserve"> </w:t>
      </w:r>
      <w:r w:rsidRPr="004C16F4">
        <w:rPr>
          <w:rFonts w:ascii="Arial" w:hAnsi="Arial" w:cs="Arial"/>
        </w:rPr>
        <w:t xml:space="preserve">We selected </w:t>
      </w:r>
      <w:r>
        <w:rPr>
          <w:rFonts w:ascii="Arial" w:hAnsi="Arial" w:cs="Arial"/>
        </w:rPr>
        <w:t>fast food home</w:t>
      </w:r>
      <w:r w:rsidRPr="004C16F4">
        <w:rPr>
          <w:rFonts w:ascii="Arial" w:hAnsi="Arial" w:cs="Arial"/>
        </w:rPr>
        <w:t xml:space="preserve"> delivery service</w:t>
      </w:r>
      <w:r>
        <w:rPr>
          <w:rFonts w:ascii="Arial" w:hAnsi="Arial" w:cs="Arial"/>
        </w:rPr>
        <w:t xml:space="preserve">. </w:t>
      </w:r>
      <w:r w:rsidRPr="004C16F4">
        <w:rPr>
          <w:rFonts w:ascii="Arial" w:hAnsi="Arial" w:cs="Arial"/>
        </w:rPr>
        <w:t>We intended to develop a distinctive cuisine by fusing Indian and Thai dishes.</w:t>
      </w:r>
      <w:r>
        <w:rPr>
          <w:rFonts w:ascii="Arial" w:hAnsi="Arial" w:cs="Arial"/>
        </w:rPr>
        <w:t xml:space="preserve">         </w:t>
      </w:r>
      <w:r w:rsidRPr="004C16F4">
        <w:rPr>
          <w:rFonts w:ascii="Arial" w:hAnsi="Arial" w:cs="Arial"/>
        </w:rPr>
        <w:t>Our base of operations will be an industrial complex.</w:t>
      </w:r>
      <w:r>
        <w:rPr>
          <w:rFonts w:ascii="Arial" w:hAnsi="Arial" w:cs="Arial"/>
        </w:rPr>
        <w:t xml:space="preserve"> </w:t>
      </w:r>
      <w:r w:rsidRPr="004C16F4">
        <w:rPr>
          <w:rFonts w:ascii="Arial" w:hAnsi="Arial" w:cs="Arial"/>
        </w:rPr>
        <w:t xml:space="preserve">Our company will operate </w:t>
      </w:r>
      <w:r w:rsidRPr="004C16F4">
        <w:rPr>
          <w:rFonts w:ascii="Arial" w:hAnsi="Arial" w:cs="Arial"/>
        </w:rPr>
        <w:t>online.</w:t>
      </w:r>
      <w:r w:rsidR="00253ED5" w:rsidRPr="00253ED5">
        <w:rPr>
          <w:rFonts w:ascii="Arial" w:hAnsi="Arial" w:cs="Arial"/>
        </w:rPr>
        <w:t xml:space="preserve"> </w:t>
      </w:r>
      <w:r w:rsidR="00B72465">
        <w:rPr>
          <w:rFonts w:ascii="Arial" w:hAnsi="Arial" w:cs="Arial"/>
        </w:rPr>
        <w:t>One</w:t>
      </w:r>
      <w:r w:rsidR="006D4CC9">
        <w:rPr>
          <w:rFonts w:ascii="Arial" w:hAnsi="Arial" w:cs="Arial"/>
        </w:rPr>
        <w:t xml:space="preserve"> of the most obvious consequences that globalisation has had on the culinary culture of countries all over the world is the proliferation of fast-food chains all over the world. These chains have given rise to a specific type of newly known cuisine. (Lin et al</w:t>
      </w:r>
      <w:r w:rsidR="00E560F7">
        <w:rPr>
          <w:rFonts w:ascii="Arial" w:hAnsi="Arial" w:cs="Arial"/>
        </w:rPr>
        <w:t>.,</w:t>
      </w:r>
      <w:r w:rsidR="006D4CC9">
        <w:rPr>
          <w:rFonts w:ascii="Arial" w:hAnsi="Arial" w:cs="Arial"/>
        </w:rPr>
        <w:t>2019, 2020).</w:t>
      </w:r>
    </w:p>
    <w:p w14:paraId="1556AC0E" w14:textId="77777777" w:rsidR="006D4CC9" w:rsidRDefault="006D4CC9" w:rsidP="00100F66">
      <w:pPr>
        <w:pStyle w:val="Heading1"/>
      </w:pPr>
    </w:p>
    <w:p w14:paraId="39136110" w14:textId="50FFA8E2" w:rsidR="006D4CC9" w:rsidRDefault="00DE3E19" w:rsidP="00100F66">
      <w:pPr>
        <w:pStyle w:val="Heading1"/>
      </w:pPr>
      <w:r>
        <w:t>Business Overview</w:t>
      </w:r>
    </w:p>
    <w:p w14:paraId="0453A4BD" w14:textId="77777777" w:rsidR="00120A4C" w:rsidRPr="00120A4C" w:rsidRDefault="00120A4C" w:rsidP="00120A4C"/>
    <w:p w14:paraId="377F83B2" w14:textId="388198DD" w:rsidR="006D4CC9" w:rsidRDefault="006D4CC9" w:rsidP="006D4CC9">
      <w:pPr>
        <w:spacing w:line="360" w:lineRule="auto"/>
        <w:rPr>
          <w:rFonts w:ascii="Arial" w:hAnsi="Arial" w:cs="Arial"/>
        </w:rPr>
      </w:pPr>
      <w:r>
        <w:rPr>
          <w:rFonts w:ascii="Arial" w:hAnsi="Arial" w:cs="Arial"/>
        </w:rPr>
        <w:t>Our business will be run out of an industrial space, and our primary mission will be to develop original recipes by fusing the flavours of Thai and Indian cuisines. After conducting research on the companies that are in the same market as us, we have found that our distinct meal combinations, affordable prices, and free delivery service provide us an advantage over the other companies. The fact that we have not been in business for as long as some of our other rivals is one of the things that works against us.</w:t>
      </w:r>
      <w:r w:rsidR="00433E1D" w:rsidRPr="00433E1D">
        <w:rPr>
          <w:rFonts w:ascii="Arial" w:hAnsi="Arial" w:cs="Arial"/>
        </w:rPr>
        <w:t xml:space="preserve"> Our capital investment of 50,000 pound will be from UK lottery found</w:t>
      </w:r>
      <w:r w:rsidR="00433E1D">
        <w:rPr>
          <w:rFonts w:ascii="Arial" w:hAnsi="Arial" w:cs="Arial"/>
        </w:rPr>
        <w:t>.</w:t>
      </w:r>
      <w:r w:rsidR="00433E1D" w:rsidRPr="00433E1D">
        <w:rPr>
          <w:rFonts w:ascii="Arial" w:hAnsi="Arial" w:cs="Arial"/>
        </w:rPr>
        <w:t xml:space="preserve"> Our business will commerce from first of December 2022</w:t>
      </w:r>
      <w:r w:rsidR="00433E1D">
        <w:rPr>
          <w:rFonts w:ascii="Arial" w:hAnsi="Arial" w:cs="Arial"/>
        </w:rPr>
        <w:t>.</w:t>
      </w:r>
      <w:r w:rsidR="00006DC1" w:rsidRPr="00006DC1">
        <w:rPr>
          <w:rFonts w:ascii="Arial" w:hAnsi="Arial" w:cs="Arial"/>
        </w:rPr>
        <w:t xml:space="preserve"> Our opening hours will be from three in the afternoon to 12 midnight seven days a week</w:t>
      </w:r>
      <w:r w:rsidR="00006DC1">
        <w:rPr>
          <w:rFonts w:ascii="Arial" w:hAnsi="Arial" w:cs="Arial"/>
        </w:rPr>
        <w:t>.</w:t>
      </w:r>
      <w:r>
        <w:rPr>
          <w:rFonts w:ascii="Arial" w:hAnsi="Arial" w:cs="Arial"/>
        </w:rPr>
        <w:t xml:space="preserve"> The forecasted amount of our company's net profit for the first year is 8,580 pounds. It is a business opportunity that offers high returns. By working diligently, remaining focused, and utilising an effective marketing approach, we will without a doubt reach our target number.</w:t>
      </w:r>
    </w:p>
    <w:p w14:paraId="31EC182F" w14:textId="77777777" w:rsidR="006D4CC9" w:rsidRDefault="006D4CC9" w:rsidP="006D4CC9"/>
    <w:p w14:paraId="496898B8" w14:textId="17E3992A" w:rsidR="006D4CC9" w:rsidRDefault="006D4CC9" w:rsidP="00100F66">
      <w:pPr>
        <w:pStyle w:val="Heading1"/>
      </w:pPr>
      <w:r>
        <w:t xml:space="preserve"> </w:t>
      </w:r>
      <w:bookmarkStart w:id="3" w:name="_Toc110461257"/>
      <w:bookmarkStart w:id="4" w:name="_Toc110712392"/>
      <w:r>
        <w:t>Product and service</w:t>
      </w:r>
      <w:bookmarkEnd w:id="3"/>
      <w:bookmarkEnd w:id="4"/>
    </w:p>
    <w:p w14:paraId="1177A412" w14:textId="77777777" w:rsidR="00120A4C" w:rsidRPr="00120A4C" w:rsidRDefault="00120A4C" w:rsidP="00120A4C"/>
    <w:p w14:paraId="5543D741" w14:textId="51362E8A" w:rsidR="006D4CC9" w:rsidRDefault="006D4CC9" w:rsidP="00120A4C">
      <w:pPr>
        <w:spacing w:line="360" w:lineRule="auto"/>
        <w:rPr>
          <w:rFonts w:ascii="Arial" w:hAnsi="Arial" w:cs="Arial"/>
        </w:rPr>
      </w:pPr>
      <w:r>
        <w:rPr>
          <w:rFonts w:ascii="Arial" w:hAnsi="Arial" w:cs="Arial"/>
        </w:rPr>
        <w:t>Our exclusive authentic</w:t>
      </w:r>
      <w:r>
        <w:rPr>
          <w:rStyle w:val="red-underline"/>
          <w:rFonts w:ascii="Arial" w:hAnsi="Arial" w:cs="Arial"/>
        </w:rPr>
        <w:t xml:space="preserve">, </w:t>
      </w:r>
      <w:r>
        <w:rPr>
          <w:rFonts w:ascii="Arial" w:hAnsi="Arial" w:cs="Arial"/>
        </w:rPr>
        <w:t>Thai cuisine is infused with mouth-watering Indian spices. For people who love the hot and spicy taste, Thai food cooked with Indian spices, combining the two cuisines to create a unique and spicy hot melange of flavours and aromas, famous green and red curries, lemon grass, and galang with coconut milk. Most of the foods are fried, but we also offer steamed and baked options. The healthier options are plentiful and there are plenty of soups with noodles</w:t>
      </w:r>
      <w:r>
        <w:rPr>
          <w:rStyle w:val="red-underline"/>
          <w:rFonts w:ascii="Arial" w:hAnsi="Arial" w:cs="Arial"/>
        </w:rPr>
        <w:t>,</w:t>
      </w:r>
      <w:r>
        <w:t xml:space="preserve"> </w:t>
      </w:r>
      <w:r>
        <w:rPr>
          <w:rStyle w:val="red-underline"/>
          <w:rFonts w:ascii="Arial" w:hAnsi="Arial" w:cs="Arial"/>
        </w:rPr>
        <w:t xml:space="preserve">The combination of these amazing herbs and spices with freshly cooked meat and fresh fish is what makes this dish so special. Only using </w:t>
      </w:r>
      <w:r>
        <w:rPr>
          <w:rStyle w:val="red-underline"/>
          <w:rFonts w:ascii="Arial" w:hAnsi="Arial" w:cs="Arial"/>
        </w:rPr>
        <w:lastRenderedPageBreak/>
        <w:t xml:space="preserve">vegetables that are crisp and fresh, the mere notion of it causes your stomach to growl and your lips to wet in anticipation of more. We have a wide variety of vegetarian dishes available for you to choose from. You can place your order on our website, and we will bring your freshly prepared paradise right to your doorstep after we have prepared it. </w:t>
      </w:r>
      <w:r>
        <w:rPr>
          <w:rFonts w:ascii="Arial" w:hAnsi="Arial" w:cs="Arial"/>
        </w:rPr>
        <w:t xml:space="preserve"> India is known for its enhanced tastes. Since the beginning of time, India has been one of the world's leading locations for the origin and cultivation of a significant number of spices that cut through time, geography, and culture. The Indian diaspora has carried it forward to meet the needs of both the therapeutic and culinary uses of spices, as well as to promote their cultural tradition, thanks to the compatibility of ecological configuration and meteorological behaviours.  (</w:t>
      </w:r>
      <w:r w:rsidR="0051290A">
        <w:rPr>
          <w:rFonts w:ascii="Arial" w:hAnsi="Arial" w:cs="Arial"/>
        </w:rPr>
        <w:t>S</w:t>
      </w:r>
      <w:r>
        <w:rPr>
          <w:rFonts w:ascii="Arial" w:hAnsi="Arial" w:cs="Arial"/>
        </w:rPr>
        <w:t>harangi and Acharya</w:t>
      </w:r>
      <w:r w:rsidR="0051290A">
        <w:rPr>
          <w:rStyle w:val="red-underline"/>
          <w:rFonts w:ascii="Arial" w:hAnsi="Arial" w:cs="Arial"/>
        </w:rPr>
        <w:t>,</w:t>
      </w:r>
      <w:r>
        <w:rPr>
          <w:rFonts w:ascii="Arial" w:hAnsi="Arial" w:cs="Arial"/>
        </w:rPr>
        <w:t xml:space="preserve"> 2018</w:t>
      </w:r>
      <w:r w:rsidR="0051290A">
        <w:rPr>
          <w:rFonts w:ascii="Arial" w:hAnsi="Arial" w:cs="Arial"/>
        </w:rPr>
        <w:t>, p. 1-11</w:t>
      </w:r>
      <w:r>
        <w:rPr>
          <w:rFonts w:ascii="Arial" w:hAnsi="Arial" w:cs="Arial"/>
        </w:rPr>
        <w:t>).  You can order your food through our website. We also have two landlines. You can also use the fast-food delivery apps such as Uber Eats, just eat. The meal will be delivered straight to your door.</w:t>
      </w:r>
    </w:p>
    <w:p w14:paraId="57E84CFE" w14:textId="77777777" w:rsidR="006D4CC9" w:rsidRDefault="006D4CC9" w:rsidP="00100F66">
      <w:pPr>
        <w:pStyle w:val="Heading1"/>
      </w:pPr>
      <w:bookmarkStart w:id="5" w:name="_Toc110461258"/>
      <w:bookmarkStart w:id="6" w:name="_Toc110712393"/>
      <w:r>
        <w:t>Market audit</w:t>
      </w:r>
      <w:bookmarkEnd w:id="5"/>
      <w:bookmarkEnd w:id="6"/>
    </w:p>
    <w:p w14:paraId="05DE9A1F" w14:textId="77777777" w:rsidR="006D4CC9" w:rsidRDefault="006D4CC9" w:rsidP="006D4CC9">
      <w:pPr>
        <w:spacing w:line="360" w:lineRule="auto"/>
      </w:pPr>
    </w:p>
    <w:p w14:paraId="47CB55AD" w14:textId="77777777" w:rsidR="006D4CC9" w:rsidRDefault="006D4CC9" w:rsidP="006D4CC9">
      <w:pPr>
        <w:pStyle w:val="Heading2"/>
        <w:rPr>
          <w:rFonts w:ascii="Arial" w:hAnsi="Arial" w:cs="Arial"/>
          <w:b/>
          <w:bCs/>
          <w:color w:val="000000"/>
          <w:sz w:val="28"/>
          <w:szCs w:val="28"/>
        </w:rPr>
      </w:pPr>
      <w:bookmarkStart w:id="7" w:name="_Toc110461259"/>
      <w:bookmarkStart w:id="8" w:name="_Toc110712394"/>
      <w:r>
        <w:rPr>
          <w:rFonts w:ascii="Arial" w:hAnsi="Arial" w:cs="Arial"/>
          <w:b/>
          <w:bCs/>
          <w:color w:val="000000"/>
          <w:sz w:val="28"/>
          <w:szCs w:val="28"/>
        </w:rPr>
        <w:t>1.Competitors</w:t>
      </w:r>
      <w:bookmarkEnd w:id="7"/>
      <w:r>
        <w:rPr>
          <w:rFonts w:ascii="Arial" w:hAnsi="Arial" w:cs="Arial"/>
          <w:b/>
          <w:bCs/>
          <w:color w:val="000000"/>
          <w:sz w:val="28"/>
          <w:szCs w:val="28"/>
        </w:rPr>
        <w:t xml:space="preserve"> Analysis</w:t>
      </w:r>
      <w:bookmarkEnd w:id="8"/>
    </w:p>
    <w:p w14:paraId="5EA2B373" w14:textId="77777777" w:rsidR="006D4CC9" w:rsidRDefault="006D4CC9" w:rsidP="006D4CC9"/>
    <w:p w14:paraId="22CB284F" w14:textId="77777777" w:rsidR="006D4CC9" w:rsidRDefault="006D4CC9" w:rsidP="006D4CC9">
      <w:pPr>
        <w:spacing w:line="360" w:lineRule="auto"/>
        <w:rPr>
          <w:rFonts w:ascii="Arial" w:hAnsi="Arial" w:cs="Arial"/>
        </w:rPr>
      </w:pPr>
      <w:r>
        <w:rPr>
          <w:rFonts w:ascii="Arial" w:hAnsi="Arial" w:cs="Arial"/>
        </w:rPr>
        <w:t>Competition is one of the most inescapable issues in the commercial sector of the present day. Whether a company is large or small, it has competitors in its field, and the strategies of these competitors influence the process of developing strategic plans. Competitors are a significant predictor of corporate success, and failure to study competitors' strengths, weaknesses, strategies, and areas of vulnerability can result in unsatisfactory business performance (Wilson, 1994). Therefore, competition analysis is essential for the creation and implementation of a company's strategy, as well as for competitive planning.                        (Ho &amp; Lee, 2008; Bloodgood &amp;Bauerschmidt, 2002).                                                          From the competitor analyst we have identified three companies with the highest Google   rating two of them are in the Digbeth area, they conclude to be the top competitors for us containing Thai food. Digbeth, the part of Birmingham where it essentially the main part of Birmingham for tourists.</w:t>
      </w:r>
    </w:p>
    <w:p w14:paraId="66D616E5" w14:textId="4C40BF92" w:rsidR="006D4CC9" w:rsidRDefault="006D4CC9" w:rsidP="006D4CC9">
      <w:pPr>
        <w:pStyle w:val="Heading2"/>
        <w:spacing w:line="360" w:lineRule="auto"/>
        <w:rPr>
          <w:rFonts w:ascii="Arial" w:hAnsi="Arial" w:cs="Arial"/>
          <w:b/>
          <w:bCs/>
          <w:color w:val="auto"/>
        </w:rPr>
      </w:pPr>
      <w:bookmarkStart w:id="9" w:name="_Toc110711534"/>
      <w:bookmarkStart w:id="10" w:name="_Toc110711618"/>
      <w:bookmarkStart w:id="11" w:name="_Toc110712395"/>
      <w:r>
        <w:rPr>
          <w:rFonts w:ascii="Arial" w:hAnsi="Arial" w:cs="Arial"/>
          <w:b/>
          <w:bCs/>
          <w:color w:val="auto"/>
        </w:rPr>
        <w:t xml:space="preserve">a. </w:t>
      </w:r>
      <w:r w:rsidRPr="00C514A8">
        <w:rPr>
          <w:rFonts w:ascii="Arial" w:hAnsi="Arial" w:cs="Arial"/>
          <w:b/>
          <w:bCs/>
          <w:color w:val="auto"/>
        </w:rPr>
        <w:t>Chaophraya</w:t>
      </w:r>
      <w:bookmarkEnd w:id="9"/>
      <w:bookmarkEnd w:id="10"/>
      <w:bookmarkEnd w:id="11"/>
    </w:p>
    <w:p w14:paraId="6B02219F" w14:textId="1CBF816E" w:rsidR="00100F66" w:rsidRPr="00100F66" w:rsidRDefault="00100F66" w:rsidP="00100F66">
      <w:pPr>
        <w:rPr>
          <w:rFonts w:ascii="Arial" w:hAnsi="Arial" w:cs="Arial"/>
        </w:rPr>
      </w:pPr>
      <w:r w:rsidRPr="00100F66">
        <w:rPr>
          <w:rFonts w:ascii="Arial" w:hAnsi="Arial" w:cs="Arial"/>
        </w:rPr>
        <w:t>Family run business with 23 employees</w:t>
      </w:r>
      <w:r w:rsidR="009422D1">
        <w:rPr>
          <w:rFonts w:ascii="Arial" w:hAnsi="Arial" w:cs="Arial"/>
        </w:rPr>
        <w:t>,</w:t>
      </w:r>
      <w:r w:rsidRPr="00100F66">
        <w:rPr>
          <w:rFonts w:ascii="Arial" w:hAnsi="Arial" w:cs="Arial"/>
        </w:rPr>
        <w:t xml:space="preserve"> has been in business for over 30 years</w:t>
      </w:r>
      <w:r>
        <w:rPr>
          <w:rFonts w:ascii="Arial" w:hAnsi="Arial" w:cs="Arial"/>
        </w:rPr>
        <w:t>.</w:t>
      </w:r>
    </w:p>
    <w:p w14:paraId="26F47527" w14:textId="0B3F1590" w:rsidR="00FC25BC" w:rsidRDefault="006D4CC9" w:rsidP="00FC25BC">
      <w:pPr>
        <w:pStyle w:val="Heading2"/>
        <w:spacing w:line="360" w:lineRule="auto"/>
        <w:rPr>
          <w:rFonts w:ascii="Arial" w:hAnsi="Arial" w:cs="Arial"/>
          <w:b/>
          <w:bCs/>
          <w:color w:val="auto"/>
        </w:rPr>
      </w:pPr>
      <w:bookmarkStart w:id="12" w:name="_Toc110712396"/>
      <w:r>
        <w:rPr>
          <w:rFonts w:ascii="Arial" w:hAnsi="Arial" w:cs="Arial"/>
          <w:b/>
          <w:bCs/>
          <w:color w:val="auto"/>
        </w:rPr>
        <w:t>b. Sabi Thai</w:t>
      </w:r>
      <w:bookmarkStart w:id="13" w:name="_Toc110712397"/>
      <w:bookmarkEnd w:id="12"/>
    </w:p>
    <w:p w14:paraId="0E2AF83A" w14:textId="22AD698B" w:rsidR="00FC25BC" w:rsidRPr="00FC25BC" w:rsidRDefault="00FC25BC" w:rsidP="00FC25BC">
      <w:pPr>
        <w:rPr>
          <w:rFonts w:ascii="Arial" w:hAnsi="Arial" w:cs="Arial"/>
        </w:rPr>
      </w:pPr>
      <w:r w:rsidRPr="00FC25BC">
        <w:rPr>
          <w:rFonts w:ascii="Arial" w:hAnsi="Arial" w:cs="Arial"/>
        </w:rPr>
        <w:t xml:space="preserve"> with five employees</w:t>
      </w:r>
      <w:r w:rsidR="009422D1">
        <w:rPr>
          <w:rFonts w:ascii="Arial" w:hAnsi="Arial" w:cs="Arial"/>
        </w:rPr>
        <w:t>,</w:t>
      </w:r>
      <w:r w:rsidRPr="00FC25BC">
        <w:rPr>
          <w:rFonts w:ascii="Arial" w:hAnsi="Arial" w:cs="Arial"/>
        </w:rPr>
        <w:t xml:space="preserve"> been ru</w:t>
      </w:r>
      <w:r w:rsidR="009422D1">
        <w:rPr>
          <w:rFonts w:ascii="Arial" w:hAnsi="Arial" w:cs="Arial"/>
        </w:rPr>
        <w:t>nning</w:t>
      </w:r>
      <w:r w:rsidRPr="00FC25BC">
        <w:rPr>
          <w:rFonts w:ascii="Arial" w:hAnsi="Arial" w:cs="Arial"/>
        </w:rPr>
        <w:t xml:space="preserve"> the business for seven years.</w:t>
      </w:r>
    </w:p>
    <w:p w14:paraId="333B1A52" w14:textId="3F142079" w:rsidR="006D4CC9" w:rsidRDefault="006D4CC9" w:rsidP="00FC25BC">
      <w:pPr>
        <w:pStyle w:val="Heading2"/>
        <w:spacing w:line="360" w:lineRule="auto"/>
        <w:rPr>
          <w:rFonts w:ascii="Arial" w:hAnsi="Arial" w:cs="Arial"/>
          <w:b/>
          <w:bCs/>
          <w:color w:val="auto"/>
        </w:rPr>
      </w:pPr>
      <w:r>
        <w:rPr>
          <w:rFonts w:ascii="Arial" w:hAnsi="Arial" w:cs="Arial"/>
          <w:b/>
          <w:bCs/>
          <w:color w:val="auto"/>
        </w:rPr>
        <w:t>c.</w:t>
      </w:r>
      <w:r w:rsidRPr="00230FE9">
        <w:rPr>
          <w:rFonts w:ascii="Arial" w:hAnsi="Arial" w:cs="Arial"/>
          <w:b/>
          <w:bCs/>
          <w:color w:val="auto"/>
        </w:rPr>
        <w:t>Asia Thai</w:t>
      </w:r>
      <w:bookmarkEnd w:id="13"/>
    </w:p>
    <w:p w14:paraId="022E9B33" w14:textId="3D73FA9E" w:rsidR="00FC25BC" w:rsidRPr="00FC25BC" w:rsidRDefault="00FC25BC" w:rsidP="00FC25BC">
      <w:pPr>
        <w:rPr>
          <w:rFonts w:ascii="Arial" w:hAnsi="Arial" w:cs="Arial"/>
        </w:rPr>
      </w:pPr>
      <w:r w:rsidRPr="00FC25BC">
        <w:rPr>
          <w:rFonts w:ascii="Arial" w:hAnsi="Arial" w:cs="Arial"/>
        </w:rPr>
        <w:t>Asia Thai has been in business for 10 years they have seven employees</w:t>
      </w:r>
      <w:r>
        <w:rPr>
          <w:rFonts w:ascii="Arial" w:hAnsi="Arial" w:cs="Arial"/>
        </w:rPr>
        <w:t>.</w:t>
      </w:r>
      <w:r w:rsidR="00516598">
        <w:rPr>
          <w:rFonts w:ascii="Arial" w:hAnsi="Arial" w:cs="Arial"/>
        </w:rPr>
        <w:t xml:space="preserve">                              </w:t>
      </w:r>
      <w:r w:rsidR="00A746D9">
        <w:rPr>
          <w:rFonts w:ascii="Arial" w:hAnsi="Arial" w:cs="Arial"/>
        </w:rPr>
        <w:t xml:space="preserve"> </w:t>
      </w:r>
    </w:p>
    <w:p w14:paraId="7D6D7B40" w14:textId="0ADD5867" w:rsidR="006D4CC9" w:rsidRPr="008E5F85" w:rsidRDefault="00B427E7" w:rsidP="008E5F85">
      <w:pPr>
        <w:spacing w:line="360" w:lineRule="auto"/>
        <w:rPr>
          <w:rFonts w:ascii="Arial" w:hAnsi="Arial" w:cs="Arial"/>
        </w:rPr>
      </w:pPr>
      <w:r w:rsidRPr="008E5F85">
        <w:rPr>
          <w:rFonts w:ascii="Arial" w:hAnsi="Arial" w:cs="Arial"/>
        </w:rPr>
        <w:lastRenderedPageBreak/>
        <w:t>All three businesses</w:t>
      </w:r>
      <w:r w:rsidR="00AD62C6">
        <w:rPr>
          <w:rFonts w:ascii="Arial" w:hAnsi="Arial" w:cs="Arial"/>
        </w:rPr>
        <w:t xml:space="preserve"> are </w:t>
      </w:r>
      <w:r w:rsidR="00120A4C">
        <w:rPr>
          <w:rFonts w:ascii="Arial" w:hAnsi="Arial" w:cs="Arial"/>
        </w:rPr>
        <w:t xml:space="preserve">restaurant </w:t>
      </w:r>
      <w:r w:rsidR="00120A4C" w:rsidRPr="008E5F85">
        <w:rPr>
          <w:rFonts w:ascii="Arial" w:hAnsi="Arial" w:cs="Arial"/>
        </w:rPr>
        <w:t>with</w:t>
      </w:r>
      <w:r w:rsidR="008E5F85" w:rsidRPr="008E5F85">
        <w:rPr>
          <w:rFonts w:ascii="Arial" w:hAnsi="Arial" w:cs="Arial"/>
        </w:rPr>
        <w:t xml:space="preserve"> delivery accounting for only two to five percent of their total revenue. Their product is Thai cuisine only. They operate from a prime location. Their rent and rate are very high. We have a competitive advantage because our product is Thai and Indian cuisine; we have low rent and rates; and we can undercut them on price.</w:t>
      </w:r>
    </w:p>
    <w:p w14:paraId="6C1E40AE" w14:textId="77777777" w:rsidR="006D4CC9" w:rsidRDefault="006D4CC9" w:rsidP="006D4CC9">
      <w:pPr>
        <w:pStyle w:val="Heading2"/>
        <w:rPr>
          <w:rFonts w:ascii="Arial" w:hAnsi="Arial" w:cs="Arial"/>
          <w:b/>
          <w:bCs/>
          <w:color w:val="000000"/>
          <w:sz w:val="28"/>
          <w:szCs w:val="28"/>
        </w:rPr>
      </w:pPr>
      <w:bookmarkStart w:id="14" w:name="_Toc110461260"/>
      <w:bookmarkStart w:id="15" w:name="_Toc110712398"/>
      <w:r>
        <w:rPr>
          <w:rFonts w:ascii="Arial" w:hAnsi="Arial" w:cs="Arial"/>
          <w:b/>
          <w:bCs/>
          <w:color w:val="000000"/>
          <w:sz w:val="28"/>
          <w:szCs w:val="28"/>
        </w:rPr>
        <w:t>2. Swot</w:t>
      </w:r>
      <w:bookmarkEnd w:id="14"/>
      <w:r>
        <w:rPr>
          <w:rFonts w:ascii="Arial" w:hAnsi="Arial" w:cs="Arial"/>
          <w:b/>
          <w:bCs/>
          <w:color w:val="000000"/>
          <w:sz w:val="28"/>
          <w:szCs w:val="28"/>
        </w:rPr>
        <w:t xml:space="preserve"> Analysis</w:t>
      </w:r>
      <w:bookmarkEnd w:id="15"/>
    </w:p>
    <w:p w14:paraId="5FA44BEB" w14:textId="77777777" w:rsidR="006D4CC9" w:rsidRDefault="006D4CC9" w:rsidP="006D4CC9"/>
    <w:p w14:paraId="3D016830" w14:textId="72AF2928" w:rsidR="006D4CC9" w:rsidRPr="005600DA" w:rsidRDefault="006D4CC9" w:rsidP="006D4CC9">
      <w:pPr>
        <w:spacing w:line="360" w:lineRule="auto"/>
        <w:rPr>
          <w:rFonts w:ascii="Arial" w:hAnsi="Arial" w:cs="Arial"/>
        </w:rPr>
      </w:pPr>
      <w:r>
        <w:rPr>
          <w:rFonts w:ascii="Arial" w:hAnsi="Arial" w:cs="Arial"/>
        </w:rPr>
        <w:t>The SWOT analysis is a framework that may be used to evaluate a company's resources and capabilities (both strengths and weaknesses), as well as the external market condition (opportunities and threats).</w:t>
      </w:r>
      <w:r w:rsidR="005600DA">
        <w:rPr>
          <w:rFonts w:ascii="Arial" w:hAnsi="Arial" w:cs="Arial"/>
        </w:rPr>
        <w:t xml:space="preserve"> </w:t>
      </w:r>
      <w:r>
        <w:rPr>
          <w:rStyle w:val="markedcontent"/>
          <w:rFonts w:ascii="Arial" w:hAnsi="Arial" w:cs="Arial"/>
        </w:rPr>
        <w:t>(Abdi, Azadegan</w:t>
      </w:r>
      <w:r>
        <w:rPr>
          <w:rFonts w:ascii="Arial" w:hAnsi="Arial" w:cs="Arial"/>
        </w:rPr>
        <w:t xml:space="preserve"> </w:t>
      </w:r>
      <w:r>
        <w:rPr>
          <w:rFonts w:ascii="Arial" w:hAnsi="Arial" w:cs="Arial"/>
        </w:rPr>
        <w:softHyphen/>
        <w:t xml:space="preserve">- </w:t>
      </w:r>
      <w:r>
        <w:rPr>
          <w:rStyle w:val="markedcontent"/>
          <w:rFonts w:ascii="Arial" w:hAnsi="Arial" w:cs="Arial"/>
        </w:rPr>
        <w:t>Mehr, &amp; Ghazinoory, 2011).</w:t>
      </w:r>
      <w:r w:rsidR="00EF4A6A">
        <w:rPr>
          <w:rStyle w:val="markedcontent"/>
          <w:rFonts w:ascii="Arial" w:hAnsi="Arial" w:cs="Arial"/>
        </w:rPr>
        <w:t xml:space="preserve">                          </w:t>
      </w:r>
      <w:r>
        <w:t xml:space="preserve"> </w:t>
      </w:r>
      <w:r w:rsidR="00EF4A6A" w:rsidRPr="00EF4A6A">
        <w:rPr>
          <w:rFonts w:ascii="Arial" w:hAnsi="Arial" w:cs="Arial"/>
        </w:rPr>
        <w:t>The results of the SWOT analysis indicate that ours. Strengths, weaknesses, opportunities, and threats are as,</w:t>
      </w:r>
      <w:r w:rsidR="00EF4A6A">
        <w:t>      </w:t>
      </w:r>
    </w:p>
    <w:p w14:paraId="74DB0B14" w14:textId="07E0CEDC" w:rsidR="00AD62C6" w:rsidRDefault="00AD62C6" w:rsidP="006D4CC9">
      <w:pPr>
        <w:spacing w:line="360" w:lineRule="auto"/>
        <w:rPr>
          <w:rStyle w:val="markedcontent"/>
          <w:rFonts w:ascii="Arial" w:hAnsi="Arial" w:cs="Arial"/>
        </w:rPr>
      </w:pPr>
      <w:r>
        <w:rPr>
          <w:rStyle w:val="markedcontent"/>
          <w:rFonts w:ascii="Arial" w:hAnsi="Arial" w:cs="Arial"/>
        </w:rPr>
        <w:t>S</w:t>
      </w:r>
      <w:r w:rsidR="006D4CC9">
        <w:rPr>
          <w:rStyle w:val="markedcontent"/>
          <w:rFonts w:ascii="Arial" w:hAnsi="Arial" w:cs="Arial"/>
        </w:rPr>
        <w:t>trengths</w:t>
      </w:r>
      <w:r w:rsidR="00120A4C">
        <w:rPr>
          <w:rStyle w:val="markedcontent"/>
          <w:rFonts w:ascii="Arial" w:hAnsi="Arial" w:cs="Arial"/>
        </w:rPr>
        <w:t>:</w:t>
      </w:r>
      <w:r w:rsidR="006D4CC9">
        <w:rPr>
          <w:rStyle w:val="markedcontent"/>
          <w:rFonts w:ascii="Arial" w:hAnsi="Arial" w:cs="Arial"/>
        </w:rPr>
        <w:t xml:space="preserve"> </w:t>
      </w:r>
      <w:r w:rsidR="00120A4C">
        <w:rPr>
          <w:rStyle w:val="markedcontent"/>
          <w:rFonts w:ascii="Arial" w:hAnsi="Arial" w:cs="Arial"/>
        </w:rPr>
        <w:t>C</w:t>
      </w:r>
      <w:r w:rsidR="006D4CC9">
        <w:rPr>
          <w:rStyle w:val="markedcontent"/>
          <w:rFonts w:ascii="Arial" w:hAnsi="Arial" w:cs="Arial"/>
        </w:rPr>
        <w:t>onsist of an unrivalled combination of delectable meals, hardworking employees, and free delivery service.</w:t>
      </w:r>
    </w:p>
    <w:p w14:paraId="6499D103" w14:textId="330DB116" w:rsidR="00AD62C6" w:rsidRDefault="00AD62C6" w:rsidP="006D4CC9">
      <w:pPr>
        <w:spacing w:line="360" w:lineRule="auto"/>
        <w:rPr>
          <w:rStyle w:val="markedcontent"/>
          <w:rFonts w:ascii="Arial" w:hAnsi="Arial" w:cs="Arial"/>
        </w:rPr>
      </w:pPr>
      <w:r>
        <w:rPr>
          <w:rStyle w:val="markedcontent"/>
          <w:rFonts w:ascii="Arial" w:hAnsi="Arial" w:cs="Arial"/>
        </w:rPr>
        <w:t>Weaknesses</w:t>
      </w:r>
      <w:r w:rsidR="00120A4C">
        <w:rPr>
          <w:rStyle w:val="markedcontent"/>
          <w:rFonts w:ascii="Arial" w:hAnsi="Arial" w:cs="Arial"/>
        </w:rPr>
        <w:t>:</w:t>
      </w:r>
      <w:r>
        <w:rPr>
          <w:rStyle w:val="markedcontent"/>
          <w:rFonts w:ascii="Arial" w:hAnsi="Arial" w:cs="Arial"/>
        </w:rPr>
        <w:t xml:space="preserve"> </w:t>
      </w:r>
      <w:r w:rsidR="00120A4C">
        <w:rPr>
          <w:rStyle w:val="markedcontent"/>
          <w:rFonts w:ascii="Arial" w:hAnsi="Arial" w:cs="Arial"/>
        </w:rPr>
        <w:t>T</w:t>
      </w:r>
      <w:r>
        <w:rPr>
          <w:rStyle w:val="markedcontent"/>
          <w:rFonts w:ascii="Arial" w:hAnsi="Arial" w:cs="Arial"/>
        </w:rPr>
        <w:t>he</w:t>
      </w:r>
      <w:r w:rsidR="006D4CC9">
        <w:rPr>
          <w:rStyle w:val="markedcontent"/>
          <w:rFonts w:ascii="Arial" w:hAnsi="Arial" w:cs="Arial"/>
        </w:rPr>
        <w:t xml:space="preserve"> fact that some people perceive the delivery time of one hour to be a disadvantage. </w:t>
      </w:r>
    </w:p>
    <w:p w14:paraId="159701F7" w14:textId="471A0E7C" w:rsidR="000B50DA" w:rsidRDefault="006D4CC9" w:rsidP="006D4CC9">
      <w:pPr>
        <w:spacing w:line="360" w:lineRule="auto"/>
        <w:rPr>
          <w:rStyle w:val="markedcontent"/>
          <w:rFonts w:ascii="Arial" w:hAnsi="Arial" w:cs="Arial"/>
        </w:rPr>
      </w:pPr>
      <w:r>
        <w:rPr>
          <w:rStyle w:val="markedcontent"/>
          <w:rFonts w:ascii="Arial" w:hAnsi="Arial" w:cs="Arial"/>
        </w:rPr>
        <w:t>Opportunities</w:t>
      </w:r>
      <w:r w:rsidR="00120A4C">
        <w:rPr>
          <w:rStyle w:val="markedcontent"/>
          <w:rFonts w:ascii="Arial" w:hAnsi="Arial" w:cs="Arial"/>
        </w:rPr>
        <w:t>:</w:t>
      </w:r>
      <w:r>
        <w:rPr>
          <w:rStyle w:val="markedcontent"/>
          <w:rFonts w:ascii="Arial" w:hAnsi="Arial" w:cs="Arial"/>
        </w:rPr>
        <w:t xml:space="preserve"> Online food ordering is becoming increasingly common in cities like Birmingham, which has a sizable Asian population and a high percentage of residents who are single and who favour eating meals that can be prepared in a short amount of time.</w:t>
      </w:r>
    </w:p>
    <w:p w14:paraId="7A06CFE7" w14:textId="78DF9FDA" w:rsidR="006D4CC9" w:rsidRDefault="000B50DA" w:rsidP="006D4CC9">
      <w:pPr>
        <w:spacing w:line="360" w:lineRule="auto"/>
      </w:pPr>
      <w:r>
        <w:rPr>
          <w:rStyle w:val="markedcontent"/>
          <w:rFonts w:ascii="Arial" w:hAnsi="Arial" w:cs="Arial"/>
        </w:rPr>
        <w:t>Threat</w:t>
      </w:r>
      <w:r w:rsidR="00120A4C">
        <w:rPr>
          <w:rStyle w:val="markedcontent"/>
          <w:rFonts w:ascii="Arial" w:hAnsi="Arial" w:cs="Arial"/>
        </w:rPr>
        <w:t>:</w:t>
      </w:r>
      <w:r w:rsidR="006D4CC9">
        <w:rPr>
          <w:rStyle w:val="markedcontent"/>
          <w:rFonts w:ascii="Arial" w:hAnsi="Arial" w:cs="Arial"/>
        </w:rPr>
        <w:t xml:space="preserve"> </w:t>
      </w:r>
      <w:r w:rsidR="009B3680">
        <w:rPr>
          <w:rStyle w:val="markedcontent"/>
          <w:rFonts w:ascii="Arial" w:hAnsi="Arial" w:cs="Arial"/>
        </w:rPr>
        <w:t>R</w:t>
      </w:r>
      <w:r w:rsidR="006D4CC9">
        <w:rPr>
          <w:rStyle w:val="markedcontent"/>
          <w:rFonts w:ascii="Arial" w:hAnsi="Arial" w:cs="Arial"/>
        </w:rPr>
        <w:t xml:space="preserve">isks posed by competitors who are supplying products that are </w:t>
      </w:r>
      <w:proofErr w:type="gramStart"/>
      <w:r w:rsidR="006D4CC9">
        <w:rPr>
          <w:rStyle w:val="markedcontent"/>
          <w:rFonts w:ascii="Arial" w:hAnsi="Arial" w:cs="Arial"/>
        </w:rPr>
        <w:t>similar to</w:t>
      </w:r>
      <w:proofErr w:type="gramEnd"/>
      <w:r w:rsidR="006D4CC9">
        <w:rPr>
          <w:rStyle w:val="markedcontent"/>
          <w:rFonts w:ascii="Arial" w:hAnsi="Arial" w:cs="Arial"/>
        </w:rPr>
        <w:t xml:space="preserve"> ours at a lesser price. The fact that we do not receive positive feedback from our customers could develop into a potential risk, as could our shortage of available delivery drivers.</w:t>
      </w:r>
    </w:p>
    <w:p w14:paraId="6151BAE0" w14:textId="77777777" w:rsidR="006D4CC9" w:rsidRDefault="006D4CC9" w:rsidP="006D4CC9">
      <w:pPr>
        <w:pStyle w:val="Heading2"/>
        <w:rPr>
          <w:rFonts w:ascii="Arial" w:hAnsi="Arial" w:cs="Arial"/>
          <w:b/>
          <w:bCs/>
          <w:color w:val="000000"/>
          <w:sz w:val="28"/>
          <w:szCs w:val="28"/>
        </w:rPr>
      </w:pPr>
      <w:bookmarkStart w:id="16" w:name="_Toc110461261"/>
      <w:bookmarkStart w:id="17" w:name="_Toc110712399"/>
      <w:r>
        <w:rPr>
          <w:rFonts w:ascii="Arial" w:hAnsi="Arial" w:cs="Arial"/>
          <w:b/>
          <w:bCs/>
          <w:color w:val="000000"/>
          <w:sz w:val="28"/>
          <w:szCs w:val="28"/>
        </w:rPr>
        <w:t>3. Pestel</w:t>
      </w:r>
      <w:bookmarkEnd w:id="16"/>
      <w:r>
        <w:rPr>
          <w:rFonts w:ascii="Arial" w:hAnsi="Arial" w:cs="Arial"/>
          <w:b/>
          <w:bCs/>
          <w:color w:val="000000"/>
          <w:sz w:val="28"/>
          <w:szCs w:val="28"/>
        </w:rPr>
        <w:t xml:space="preserve"> Analysis</w:t>
      </w:r>
      <w:bookmarkEnd w:id="17"/>
    </w:p>
    <w:p w14:paraId="177AFFD7" w14:textId="77777777" w:rsidR="006D4CC9" w:rsidRDefault="006D4CC9" w:rsidP="006D4CC9">
      <w:pPr>
        <w:spacing w:line="360" w:lineRule="auto"/>
        <w:rPr>
          <w:rFonts w:ascii="Arial" w:hAnsi="Arial" w:cs="Arial"/>
        </w:rPr>
      </w:pPr>
    </w:p>
    <w:p w14:paraId="64B59420" w14:textId="78E6EC69" w:rsidR="006D4CC9" w:rsidRDefault="006D4CC9" w:rsidP="006D4CC9">
      <w:pPr>
        <w:spacing w:line="360" w:lineRule="auto"/>
        <w:rPr>
          <w:rFonts w:ascii="Arial" w:hAnsi="Arial" w:cs="Arial"/>
        </w:rPr>
      </w:pPr>
      <w:r>
        <w:rPr>
          <w:rFonts w:ascii="Arial" w:hAnsi="Arial" w:cs="Arial"/>
        </w:rPr>
        <w:t xml:space="preserve">The word "study" is an acronym for a process that is used to evaluate the macro (external) factors that influence an organisation. This method is known as the study method. </w:t>
      </w:r>
      <w:r w:rsidR="006C445F">
        <w:rPr>
          <w:rFonts w:ascii="Arial" w:hAnsi="Arial" w:cs="Arial"/>
        </w:rPr>
        <w:t xml:space="preserve">                 </w:t>
      </w:r>
      <w:r>
        <w:rPr>
          <w:rFonts w:ascii="Arial" w:hAnsi="Arial" w:cs="Arial"/>
        </w:rPr>
        <w:t>PESTEL stands for political, economic, social, technical, environmental, and legal.</w:t>
      </w:r>
      <w:r w:rsidR="0008661B" w:rsidRPr="0008661B">
        <w:rPr>
          <w:rFonts w:ascii="Arial" w:hAnsi="Arial" w:cs="Arial"/>
        </w:rPr>
        <w:t xml:space="preserve"> </w:t>
      </w:r>
      <w:r w:rsidR="006C445F">
        <w:rPr>
          <w:rFonts w:ascii="Arial" w:hAnsi="Arial" w:cs="Arial"/>
        </w:rPr>
        <w:t xml:space="preserve">          </w:t>
      </w:r>
      <w:r w:rsidR="006C445F" w:rsidRPr="0008661B">
        <w:rPr>
          <w:rFonts w:ascii="Arial" w:hAnsi="Arial" w:cs="Arial"/>
        </w:rPr>
        <w:t>F</w:t>
      </w:r>
      <w:r w:rsidR="0008661B" w:rsidRPr="0008661B">
        <w:rPr>
          <w:rFonts w:ascii="Arial" w:hAnsi="Arial" w:cs="Arial"/>
        </w:rPr>
        <w:t xml:space="preserve">rom the </w:t>
      </w:r>
      <w:r w:rsidR="006C445F" w:rsidRPr="0008661B">
        <w:rPr>
          <w:rFonts w:ascii="Arial" w:hAnsi="Arial" w:cs="Arial"/>
        </w:rPr>
        <w:t>p</w:t>
      </w:r>
      <w:r w:rsidR="006C445F">
        <w:rPr>
          <w:rFonts w:ascii="Arial" w:hAnsi="Arial" w:cs="Arial"/>
        </w:rPr>
        <w:t>estle</w:t>
      </w:r>
      <w:r w:rsidR="0008661B" w:rsidRPr="0008661B">
        <w:rPr>
          <w:rFonts w:ascii="Arial" w:hAnsi="Arial" w:cs="Arial"/>
        </w:rPr>
        <w:t xml:space="preserve"> analysis we find external factors that will </w:t>
      </w:r>
      <w:r w:rsidR="006C445F" w:rsidRPr="0008661B">
        <w:rPr>
          <w:rFonts w:ascii="Arial" w:hAnsi="Arial" w:cs="Arial"/>
        </w:rPr>
        <w:t>influence</w:t>
      </w:r>
      <w:r w:rsidR="0008661B" w:rsidRPr="0008661B">
        <w:rPr>
          <w:rFonts w:ascii="Arial" w:hAnsi="Arial" w:cs="Arial"/>
        </w:rPr>
        <w:t xml:space="preserve"> our business are economical and </w:t>
      </w:r>
      <w:r w:rsidR="002927C4" w:rsidRPr="0008661B">
        <w:rPr>
          <w:rFonts w:ascii="Arial" w:hAnsi="Arial" w:cs="Arial"/>
        </w:rPr>
        <w:t>legal</w:t>
      </w:r>
      <w:r w:rsidR="002927C4">
        <w:rPr>
          <w:rFonts w:ascii="Arial" w:hAnsi="Arial" w:cs="Arial"/>
        </w:rPr>
        <w:t>.</w:t>
      </w:r>
    </w:p>
    <w:p w14:paraId="2692164C" w14:textId="75FA60A5" w:rsidR="002927C4" w:rsidRDefault="002927C4" w:rsidP="006D4CC9">
      <w:pPr>
        <w:spacing w:line="360" w:lineRule="auto"/>
        <w:rPr>
          <w:rFonts w:ascii="Arial" w:hAnsi="Arial" w:cs="Arial"/>
        </w:rPr>
      </w:pPr>
      <w:r>
        <w:rPr>
          <w:rFonts w:ascii="Arial" w:hAnsi="Arial" w:cs="Arial"/>
        </w:rPr>
        <w:t>Economical</w:t>
      </w:r>
      <w:r w:rsidR="00120A4C">
        <w:rPr>
          <w:rFonts w:ascii="Arial" w:hAnsi="Arial" w:cs="Arial"/>
        </w:rPr>
        <w:t>:</w:t>
      </w:r>
      <w:r>
        <w:rPr>
          <w:rFonts w:ascii="Arial" w:hAnsi="Arial" w:cs="Arial"/>
        </w:rPr>
        <w:t xml:space="preserve"> </w:t>
      </w:r>
      <w:r w:rsidR="006D4CC9">
        <w:rPr>
          <w:rFonts w:ascii="Arial" w:hAnsi="Arial" w:cs="Arial"/>
        </w:rPr>
        <w:t xml:space="preserve">Considerations of an economic nature have an immediate and direct bearing on the performance of the economy, which, in turn, has an immediate and direct bearing on the profitability of the business. Increasing the cost of fuel has a multiplier effect on the economy, lowering consumers' after-tax income. According to the findings of our </w:t>
      </w:r>
      <w:r w:rsidR="006D4CC9">
        <w:rPr>
          <w:rFonts w:ascii="Arial" w:hAnsi="Arial" w:cs="Arial"/>
        </w:rPr>
        <w:lastRenderedPageBreak/>
        <w:t>investigation into the political ramifications, any organisation or company will be affected by an increase in the interest rate that is 1.5 percentage points higher than the base rate.</w:t>
      </w:r>
    </w:p>
    <w:p w14:paraId="1D2B1CC6" w14:textId="167F53CE" w:rsidR="006D4CC9" w:rsidRDefault="006D4CC9" w:rsidP="006D4CC9">
      <w:pPr>
        <w:spacing w:line="360" w:lineRule="auto"/>
        <w:rPr>
          <w:rFonts w:ascii="Arial" w:hAnsi="Arial" w:cs="Arial"/>
        </w:rPr>
      </w:pPr>
      <w:r>
        <w:rPr>
          <w:rFonts w:ascii="Arial" w:hAnsi="Arial" w:cs="Arial"/>
        </w:rPr>
        <w:t xml:space="preserve"> </w:t>
      </w:r>
      <w:r w:rsidR="002927C4">
        <w:rPr>
          <w:rFonts w:ascii="Arial" w:hAnsi="Arial" w:cs="Arial"/>
        </w:rPr>
        <w:t>L</w:t>
      </w:r>
      <w:r>
        <w:rPr>
          <w:rFonts w:ascii="Arial" w:hAnsi="Arial" w:cs="Arial"/>
        </w:rPr>
        <w:t>egal</w:t>
      </w:r>
      <w:r w:rsidR="00120A4C">
        <w:rPr>
          <w:rFonts w:ascii="Arial" w:hAnsi="Arial" w:cs="Arial"/>
        </w:rPr>
        <w:t>:</w:t>
      </w:r>
      <w:r>
        <w:rPr>
          <w:rFonts w:ascii="Arial" w:hAnsi="Arial" w:cs="Arial"/>
        </w:rPr>
        <w:t xml:space="preserve"> </w:t>
      </w:r>
      <w:r w:rsidR="00120A4C">
        <w:rPr>
          <w:rFonts w:ascii="Arial" w:hAnsi="Arial" w:cs="Arial"/>
        </w:rPr>
        <w:t>I</w:t>
      </w:r>
      <w:r>
        <w:rPr>
          <w:rFonts w:ascii="Arial" w:hAnsi="Arial" w:cs="Arial"/>
        </w:rPr>
        <w:t xml:space="preserve">t is essential for a company to have a solid understanding of the relevant local statutes and rules. They are required to be kept up to date on any changes in the law and how such changes will affect the way their organisation does its business. Important considerations include restrictions on international trade, laws protecting workers and consumers, and labour and consumer protection regulations. On the other hand, the policy of the government </w:t>
      </w:r>
      <w:proofErr w:type="gramStart"/>
      <w:r>
        <w:rPr>
          <w:rFonts w:ascii="Arial" w:hAnsi="Arial" w:cs="Arial"/>
        </w:rPr>
        <w:t>has an effect on</w:t>
      </w:r>
      <w:proofErr w:type="gramEnd"/>
      <w:r>
        <w:rPr>
          <w:rFonts w:ascii="Arial" w:hAnsi="Arial" w:cs="Arial"/>
        </w:rPr>
        <w:t xml:space="preserve"> the political factors, whereas the legal aspects must be adhered to. agency for food health and safety, environmental protection, and safety regulations</w:t>
      </w:r>
      <w:r w:rsidR="006C445F">
        <w:rPr>
          <w:rFonts w:ascii="Arial" w:hAnsi="Arial" w:cs="Arial"/>
        </w:rPr>
        <w:t>.</w:t>
      </w:r>
    </w:p>
    <w:p w14:paraId="57FE67DF" w14:textId="77777777" w:rsidR="004F0D14" w:rsidRDefault="004F0D14" w:rsidP="00100F66">
      <w:pPr>
        <w:pStyle w:val="Heading1"/>
      </w:pPr>
      <w:bookmarkStart w:id="18" w:name="_Toc110461262"/>
      <w:bookmarkStart w:id="19" w:name="_Toc110712400"/>
      <w:r>
        <w:t>Target market</w:t>
      </w:r>
      <w:bookmarkEnd w:id="18"/>
      <w:bookmarkEnd w:id="19"/>
      <w:r>
        <w:t xml:space="preserve"> </w:t>
      </w:r>
    </w:p>
    <w:p w14:paraId="55E3A8F5" w14:textId="77777777" w:rsidR="004F0D14" w:rsidRDefault="004F0D14" w:rsidP="004F0D14">
      <w:r>
        <w:t xml:space="preserve"> </w:t>
      </w:r>
    </w:p>
    <w:p w14:paraId="19D59BC5" w14:textId="4F2EEE4A" w:rsidR="004F0D14" w:rsidRDefault="004F0D14" w:rsidP="004F0D14">
      <w:pPr>
        <w:pStyle w:val="NormalWeb"/>
        <w:spacing w:line="360" w:lineRule="auto"/>
      </w:pPr>
      <w:r>
        <w:rPr>
          <w:rFonts w:ascii="Arial" w:hAnsi="Arial" w:cs="Arial"/>
          <w:sz w:val="22"/>
          <w:szCs w:val="22"/>
        </w:rPr>
        <w:t>There is a sizeable population of people who originate from the Indian subcontinent in      Birmingham, and one of their cultural norms is to consume cuisine with a high level of spice. Students A significant number of them do not know how to cook and are frequently          overburdened with other responsibilities. Online food ordering has grown increasingly      common among individuals who do not have a dining companion. There are a lot of people that live in city apartments here in Birmingham. The office and primary place of employment.</w:t>
      </w:r>
      <w:r>
        <w:t xml:space="preserve"> </w:t>
      </w:r>
      <w:r>
        <w:rPr>
          <w:rFonts w:ascii="Arial" w:hAnsi="Arial" w:cs="Arial"/>
          <w:sz w:val="22"/>
          <w:szCs w:val="22"/>
        </w:rPr>
        <w:t xml:space="preserve">In general, people who are members of ethnic minorities enjoy spicy foods, and they are constantly eager to experiment with new cuisines (new experiences). According to </w:t>
      </w:r>
      <w:r w:rsidR="00114643">
        <w:rPr>
          <w:rFonts w:ascii="Arial" w:hAnsi="Arial" w:cs="Arial"/>
          <w:sz w:val="22"/>
          <w:szCs w:val="22"/>
        </w:rPr>
        <w:t>(</w:t>
      </w:r>
      <w:r>
        <w:rPr>
          <w:rFonts w:ascii="Arial" w:hAnsi="Arial" w:cs="Arial"/>
          <w:sz w:val="22"/>
          <w:szCs w:val="22"/>
        </w:rPr>
        <w:t>Barkema, and Drabenstott,</w:t>
      </w:r>
      <w:r w:rsidR="00114643">
        <w:rPr>
          <w:rFonts w:ascii="Arial" w:hAnsi="Arial" w:cs="Arial"/>
          <w:sz w:val="22"/>
          <w:szCs w:val="22"/>
        </w:rPr>
        <w:t>1995, p. 483-492</w:t>
      </w:r>
      <w:r>
        <w:rPr>
          <w:rFonts w:ascii="Arial" w:hAnsi="Arial" w:cs="Arial"/>
          <w:sz w:val="22"/>
          <w:szCs w:val="22"/>
        </w:rPr>
        <w:t xml:space="preserve">), an industry </w:t>
      </w:r>
      <w:proofErr w:type="gramStart"/>
      <w:r>
        <w:rPr>
          <w:rFonts w:ascii="Arial" w:hAnsi="Arial" w:cs="Arial"/>
          <w:sz w:val="22"/>
          <w:szCs w:val="22"/>
        </w:rPr>
        <w:t>is able to</w:t>
      </w:r>
      <w:proofErr w:type="gramEnd"/>
      <w:r>
        <w:rPr>
          <w:rFonts w:ascii="Arial" w:hAnsi="Arial" w:cs="Arial"/>
          <w:sz w:val="22"/>
          <w:szCs w:val="22"/>
        </w:rPr>
        <w:t xml:space="preserve"> focus its products at an increasing number of smaller market niches because of a market structure that is more tightly linked. The average consumer now has a greater awareness of food safety issues. Our lifestyles, which are now more fast-paced, have had an impact on our eating habits, as has the greater focus on nutrition.</w:t>
      </w:r>
    </w:p>
    <w:p w14:paraId="63AE587A" w14:textId="77777777" w:rsidR="004F0D14" w:rsidRDefault="004F0D14" w:rsidP="00100F66">
      <w:pPr>
        <w:pStyle w:val="Heading1"/>
      </w:pPr>
      <w:bookmarkStart w:id="20" w:name="_Toc110461263"/>
      <w:bookmarkStart w:id="21" w:name="_Toc110712401"/>
      <w:r>
        <w:t>Marketing and sale plan</w:t>
      </w:r>
      <w:bookmarkEnd w:id="20"/>
      <w:bookmarkEnd w:id="21"/>
    </w:p>
    <w:p w14:paraId="328528D9" w14:textId="77777777" w:rsidR="004F0D14" w:rsidRDefault="004F0D14" w:rsidP="004F0D14">
      <w:pPr>
        <w:spacing w:line="360" w:lineRule="auto"/>
      </w:pPr>
    </w:p>
    <w:p w14:paraId="397CCF38" w14:textId="291092D8" w:rsidR="004F0D14" w:rsidRDefault="004F0D14" w:rsidP="00DD2743">
      <w:pPr>
        <w:spacing w:before="240" w:line="360" w:lineRule="auto"/>
        <w:rPr>
          <w:rFonts w:ascii="Arial" w:hAnsi="Arial" w:cs="Arial"/>
        </w:rPr>
      </w:pPr>
      <w:r>
        <w:rPr>
          <w:rFonts w:ascii="Arial" w:hAnsi="Arial" w:cs="Arial"/>
        </w:rPr>
        <w:t xml:space="preserve">In addition to promoting the product on our own website, we plan to do so by utilising other social media channels, such as Facebook, Instagram, and Twitter. announcement made in the public forum via the neighbourhood newspaper. Door to door leafleting Our customers have the option of placing their orders for meals through our website, our landline, as well as through third-party platforms such as Uber Eats, Just Eats, Deliveroo, and Food Hub. These options are all available to them. During COVID 19, nearly all eateries were required to close due to government regulations. Online meal delivery services such as Just Eat, Uber Eats, </w:t>
      </w:r>
      <w:r>
        <w:rPr>
          <w:rFonts w:ascii="Arial" w:hAnsi="Arial" w:cs="Arial"/>
        </w:rPr>
        <w:lastRenderedPageBreak/>
        <w:t>and Zomato are utilised by individuals who need to order food. These behaviours are likely to persist. (Lakshmi</w:t>
      </w:r>
      <w:r w:rsidR="00DD2743">
        <w:rPr>
          <w:rFonts w:ascii="Arial" w:hAnsi="Arial" w:cs="Arial"/>
        </w:rPr>
        <w:t xml:space="preserve"> and</w:t>
      </w:r>
      <w:r>
        <w:rPr>
          <w:rFonts w:ascii="Arial" w:hAnsi="Arial" w:cs="Arial"/>
        </w:rPr>
        <w:t xml:space="preserve"> </w:t>
      </w:r>
      <w:r w:rsidR="00DD2743">
        <w:rPr>
          <w:rFonts w:ascii="Arial" w:hAnsi="Arial" w:cs="Arial"/>
        </w:rPr>
        <w:t>S</w:t>
      </w:r>
      <w:r>
        <w:rPr>
          <w:rFonts w:ascii="Arial" w:hAnsi="Arial" w:cs="Arial"/>
        </w:rPr>
        <w:t>hareena</w:t>
      </w:r>
      <w:r w:rsidR="00DD2743">
        <w:rPr>
          <w:rFonts w:ascii="Arial" w:hAnsi="Arial" w:cs="Arial"/>
        </w:rPr>
        <w:t>, 2020, p.1327</w:t>
      </w:r>
      <w:r w:rsidR="00DD2743">
        <w:rPr>
          <w:rFonts w:ascii="Arial" w:hAnsi="Arial" w:cs="Arial"/>
        </w:rPr>
        <w:softHyphen/>
      </w:r>
      <w:r w:rsidR="00DD2743">
        <w:rPr>
          <w:rFonts w:ascii="Arial" w:hAnsi="Arial" w:cs="Arial"/>
        </w:rPr>
        <w:softHyphen/>
        <w:t>-1334</w:t>
      </w:r>
      <w:r>
        <w:rPr>
          <w:rFonts w:ascii="Arial" w:hAnsi="Arial" w:cs="Arial"/>
        </w:rPr>
        <w:t>). In fast food and meal delivery enterprises, consumption expenses have climbed and stayed high, whereas other spending categories have decreased significantly. (Martins</w:t>
      </w:r>
      <w:r w:rsidR="00A06339">
        <w:rPr>
          <w:rFonts w:ascii="Arial" w:hAnsi="Arial" w:cs="Arial"/>
        </w:rPr>
        <w:t xml:space="preserve"> and cro, 2020, p 1702-1710</w:t>
      </w:r>
      <w:r>
        <w:rPr>
          <w:rFonts w:ascii="Arial" w:hAnsi="Arial" w:cs="Arial"/>
        </w:rPr>
        <w:t>).</w:t>
      </w:r>
    </w:p>
    <w:p w14:paraId="04266EA4" w14:textId="77777777" w:rsidR="004F0D14" w:rsidRDefault="004F0D14" w:rsidP="00100F66">
      <w:pPr>
        <w:pStyle w:val="Heading1"/>
      </w:pPr>
    </w:p>
    <w:p w14:paraId="516F2E24" w14:textId="264EB55F" w:rsidR="004F0D14" w:rsidRDefault="004F0D14" w:rsidP="00100F66">
      <w:pPr>
        <w:pStyle w:val="Heading1"/>
      </w:pPr>
      <w:bookmarkStart w:id="22" w:name="_Toc110461264"/>
      <w:bookmarkStart w:id="23" w:name="_Toc110712402"/>
      <w:r>
        <w:t>Management team</w:t>
      </w:r>
      <w:bookmarkEnd w:id="22"/>
      <w:bookmarkEnd w:id="23"/>
    </w:p>
    <w:p w14:paraId="3490B569" w14:textId="77777777" w:rsidR="00871410" w:rsidRPr="00871410" w:rsidRDefault="00871410" w:rsidP="00871410"/>
    <w:p w14:paraId="48FB0783" w14:textId="2252BCEE" w:rsidR="00D27BAA" w:rsidRDefault="009B3680" w:rsidP="009422D1">
      <w:pPr>
        <w:spacing w:line="360" w:lineRule="auto"/>
        <w:rPr>
          <w:rFonts w:ascii="Arial" w:hAnsi="Arial" w:cs="Arial"/>
        </w:rPr>
      </w:pPr>
      <w:r w:rsidRPr="009B3680">
        <w:rPr>
          <w:rFonts w:ascii="Arial" w:hAnsi="Arial" w:cs="Arial"/>
        </w:rPr>
        <w:t>Production manager</w:t>
      </w:r>
      <w:r>
        <w:rPr>
          <w:rFonts w:ascii="Arial" w:hAnsi="Arial" w:cs="Arial"/>
        </w:rPr>
        <w:t xml:space="preserve"> </w:t>
      </w:r>
      <w:r w:rsidR="004F0D14">
        <w:rPr>
          <w:rFonts w:ascii="Arial" w:hAnsi="Arial" w:cs="Arial"/>
        </w:rPr>
        <w:t>Atikur</w:t>
      </w:r>
      <w:r w:rsidR="006C2AF4">
        <w:rPr>
          <w:rFonts w:ascii="Arial" w:hAnsi="Arial" w:cs="Arial"/>
        </w:rPr>
        <w:t xml:space="preserve">: </w:t>
      </w:r>
      <w:r w:rsidR="004F0D14">
        <w:rPr>
          <w:rFonts w:ascii="Arial" w:hAnsi="Arial" w:cs="Arial"/>
        </w:rPr>
        <w:t xml:space="preserve"> will oversee administering the kitchen and managing food preparation, which means he will be responsible for all that happens in there. ensure that everything is progressing as planned while assisting himself with the preparation This can include preparing the food and ensuring that the product is sealed</w:t>
      </w:r>
      <w:r>
        <w:rPr>
          <w:rFonts w:ascii="Arial" w:hAnsi="Arial" w:cs="Arial"/>
        </w:rPr>
        <w:t xml:space="preserve">                                                                                    </w:t>
      </w:r>
      <w:r w:rsidR="004F0D14">
        <w:rPr>
          <w:rFonts w:ascii="Arial" w:hAnsi="Arial" w:cs="Arial"/>
        </w:rPr>
        <w:t xml:space="preserve">                                                                                                                              </w:t>
      </w:r>
    </w:p>
    <w:p w14:paraId="313674DF" w14:textId="70996D17" w:rsidR="009B3680" w:rsidRDefault="009B3680" w:rsidP="009422D1">
      <w:pPr>
        <w:spacing w:line="360" w:lineRule="auto"/>
        <w:rPr>
          <w:rFonts w:ascii="Arial" w:hAnsi="Arial" w:cs="Arial"/>
        </w:rPr>
      </w:pPr>
      <w:r w:rsidRPr="009B3680">
        <w:rPr>
          <w:rFonts w:ascii="Arial" w:hAnsi="Arial" w:cs="Arial"/>
        </w:rPr>
        <w:t>Marketing and sales manager</w:t>
      </w:r>
      <w:r>
        <w:rPr>
          <w:rFonts w:ascii="Arial" w:hAnsi="Arial" w:cs="Arial"/>
        </w:rPr>
        <w:t xml:space="preserve"> </w:t>
      </w:r>
      <w:r w:rsidR="004F0D14">
        <w:rPr>
          <w:rFonts w:ascii="Arial" w:hAnsi="Arial" w:cs="Arial"/>
        </w:rPr>
        <w:t>Skye</w:t>
      </w:r>
      <w:r w:rsidR="006C2AF4">
        <w:rPr>
          <w:rFonts w:ascii="Arial" w:hAnsi="Arial" w:cs="Arial"/>
        </w:rPr>
        <w:t>:</w:t>
      </w:r>
      <w:r w:rsidR="004F0D14">
        <w:rPr>
          <w:rFonts w:ascii="Arial" w:hAnsi="Arial" w:cs="Arial"/>
        </w:rPr>
        <w:t xml:space="preserve"> will oversee marketing, which includes taking care of advertising, administering social media and the website, and negotiating arrangements with flyers or food suppliers. She will be accountable for all these issues; she will not be responsible for the kitchen or deliveries.          </w:t>
      </w:r>
    </w:p>
    <w:p w14:paraId="2A684A50" w14:textId="41A17172" w:rsidR="009422D1" w:rsidRPr="00E524CB" w:rsidRDefault="009B3680" w:rsidP="009422D1">
      <w:pPr>
        <w:spacing w:line="360" w:lineRule="auto"/>
        <w:rPr>
          <w:rFonts w:ascii="Arial" w:hAnsi="Arial" w:cs="Arial"/>
        </w:rPr>
      </w:pPr>
      <w:r w:rsidRPr="009B3680">
        <w:rPr>
          <w:rFonts w:ascii="Arial" w:hAnsi="Arial" w:cs="Arial"/>
        </w:rPr>
        <w:t>Delivery manager</w:t>
      </w:r>
      <w:r>
        <w:rPr>
          <w:rFonts w:ascii="Arial" w:hAnsi="Arial" w:cs="Arial"/>
        </w:rPr>
        <w:t xml:space="preserve"> Armaan</w:t>
      </w:r>
      <w:r w:rsidR="006C2AF4" w:rsidRPr="00E524CB">
        <w:rPr>
          <w:rFonts w:ascii="Arial" w:hAnsi="Arial" w:cs="Arial"/>
        </w:rPr>
        <w:t>:</w:t>
      </w:r>
      <w:r w:rsidR="004F0D14" w:rsidRPr="00E524CB">
        <w:rPr>
          <w:rFonts w:ascii="Arial" w:hAnsi="Arial" w:cs="Arial"/>
        </w:rPr>
        <w:t xml:space="preserve"> </w:t>
      </w:r>
      <w:r w:rsidR="00D27BAA" w:rsidRPr="00E524CB">
        <w:rPr>
          <w:rFonts w:ascii="Arial" w:hAnsi="Arial" w:cs="Arial"/>
        </w:rPr>
        <w:t xml:space="preserve">He will oversee delivery and purchasing, which means he will check that payment has been processed and has gone through. </w:t>
      </w:r>
      <w:proofErr w:type="gramStart"/>
      <w:r w:rsidR="00D27BAA" w:rsidRPr="00E524CB">
        <w:rPr>
          <w:rFonts w:ascii="Arial" w:hAnsi="Arial" w:cs="Arial"/>
        </w:rPr>
        <w:t>As long as</w:t>
      </w:r>
      <w:proofErr w:type="gramEnd"/>
      <w:r w:rsidR="00D27BAA" w:rsidRPr="00E524CB">
        <w:rPr>
          <w:rFonts w:ascii="Arial" w:hAnsi="Arial" w:cs="Arial"/>
        </w:rPr>
        <w:t xml:space="preserve"> all of his orders have been filled, he will be in charge of the delivery drivers and make sure the food is delivered safely and securely.</w:t>
      </w:r>
    </w:p>
    <w:p w14:paraId="54C5B1D1" w14:textId="56974BA9" w:rsidR="00844666" w:rsidRDefault="00A746D9" w:rsidP="00A746D9">
      <w:pPr>
        <w:pStyle w:val="Heading1"/>
        <w:rPr>
          <w:rStyle w:val="red-underline"/>
          <w:b/>
          <w:bCs/>
          <w:color w:val="000000" w:themeColor="text1"/>
          <w:sz w:val="24"/>
          <w:szCs w:val="24"/>
        </w:rPr>
      </w:pPr>
      <w:r w:rsidRPr="00A746D9">
        <w:rPr>
          <w:b/>
          <w:bCs/>
          <w:color w:val="000000" w:themeColor="text1"/>
        </w:rPr>
        <w:t>Financial</w:t>
      </w:r>
      <w:r w:rsidR="009422D1" w:rsidRPr="00A746D9">
        <w:rPr>
          <w:b/>
          <w:bCs/>
          <w:color w:val="000000" w:themeColor="text1"/>
        </w:rPr>
        <w:t xml:space="preserve"> </w:t>
      </w:r>
      <w:r w:rsidRPr="00A746D9">
        <w:rPr>
          <w:b/>
          <w:bCs/>
          <w:color w:val="000000" w:themeColor="text1"/>
        </w:rPr>
        <w:t>report</w:t>
      </w:r>
      <w:r w:rsidR="00844666" w:rsidRPr="00A746D9">
        <w:rPr>
          <w:rStyle w:val="red-underline"/>
          <w:b/>
          <w:bCs/>
          <w:color w:val="000000" w:themeColor="text1"/>
          <w:sz w:val="24"/>
          <w:szCs w:val="24"/>
        </w:rPr>
        <w:t xml:space="preserve"> </w:t>
      </w:r>
    </w:p>
    <w:p w14:paraId="053E669E" w14:textId="77777777" w:rsidR="009B3680" w:rsidRPr="009B3680" w:rsidRDefault="009B3680" w:rsidP="009B3680"/>
    <w:p w14:paraId="7E575CED" w14:textId="77777777" w:rsidR="004F0D14" w:rsidRDefault="004F0D14" w:rsidP="004F0D14">
      <w:pPr>
        <w:pStyle w:val="Heading2"/>
        <w:rPr>
          <w:rFonts w:ascii="Arial" w:hAnsi="Arial" w:cs="Arial"/>
          <w:b/>
          <w:bCs/>
          <w:color w:val="auto"/>
          <w:sz w:val="28"/>
          <w:szCs w:val="28"/>
        </w:rPr>
      </w:pPr>
      <w:bookmarkStart w:id="24" w:name="_Toc110461266"/>
      <w:bookmarkStart w:id="25" w:name="_Toc110712404"/>
      <w:r>
        <w:rPr>
          <w:rFonts w:ascii="Arial" w:hAnsi="Arial" w:cs="Arial"/>
          <w:b/>
          <w:bCs/>
          <w:color w:val="auto"/>
          <w:sz w:val="28"/>
          <w:szCs w:val="28"/>
        </w:rPr>
        <w:t>a. Cashflow forecast</w:t>
      </w:r>
      <w:bookmarkEnd w:id="24"/>
      <w:bookmarkEnd w:id="25"/>
    </w:p>
    <w:p w14:paraId="4AE537B7" w14:textId="77777777" w:rsidR="009B3680" w:rsidRDefault="009B3680" w:rsidP="004F0D14">
      <w:pPr>
        <w:spacing w:line="360" w:lineRule="auto"/>
        <w:rPr>
          <w:rFonts w:ascii="Arial" w:hAnsi="Arial" w:cs="Arial"/>
        </w:rPr>
      </w:pPr>
    </w:p>
    <w:p w14:paraId="7894EFC6" w14:textId="2273ADF4" w:rsidR="004F0D14" w:rsidRDefault="004F0D14" w:rsidP="004F0D14">
      <w:pPr>
        <w:spacing w:line="360" w:lineRule="auto"/>
        <w:rPr>
          <w:rFonts w:ascii="Arial" w:hAnsi="Arial" w:cs="Arial"/>
        </w:rPr>
      </w:pPr>
      <w:r>
        <w:rPr>
          <w:rFonts w:ascii="Arial" w:hAnsi="Arial" w:cs="Arial"/>
        </w:rPr>
        <w:t>the projection of cash flow for the first month's sales revenue was £12,900 pounds. stocking and materials cost £2,400 pounds for the first month. £1200 per month including rent and rates. salary of £8,000 pounds. The entire expenditures for the first month amounted to £12,556. leaving us with a closing sum of £344 in the bank after the transaction.</w:t>
      </w:r>
    </w:p>
    <w:p w14:paraId="5BB8D7AB" w14:textId="22375D0E" w:rsidR="004F0D14" w:rsidRDefault="004F0D14" w:rsidP="006D4CC9">
      <w:pPr>
        <w:spacing w:line="360" w:lineRule="auto"/>
        <w:rPr>
          <w:rFonts w:ascii="Arial" w:hAnsi="Arial" w:cs="Arial"/>
        </w:rPr>
      </w:pPr>
      <w:r>
        <w:rPr>
          <w:rFonts w:ascii="Arial" w:hAnsi="Arial" w:cs="Arial"/>
          <w:noProof/>
        </w:rPr>
        <w:lastRenderedPageBreak/>
        <w:drawing>
          <wp:inline distT="0" distB="0" distL="0" distR="0" wp14:anchorId="27F6B28D" wp14:editId="06205A5D">
            <wp:extent cx="5730875" cy="37369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736975"/>
                    </a:xfrm>
                    <a:prstGeom prst="rect">
                      <a:avLst/>
                    </a:prstGeom>
                    <a:noFill/>
                  </pic:spPr>
                </pic:pic>
              </a:graphicData>
            </a:graphic>
          </wp:inline>
        </w:drawing>
      </w:r>
    </w:p>
    <w:p w14:paraId="24421DC6" w14:textId="77777777" w:rsidR="00F81DFD" w:rsidRDefault="00F81DFD" w:rsidP="00F81DFD">
      <w:pPr>
        <w:spacing w:line="360" w:lineRule="auto"/>
      </w:pPr>
      <w:r>
        <w:rPr>
          <w:rFonts w:ascii="Arial" w:hAnsi="Arial" w:cs="Arial"/>
          <w:b/>
          <w:bCs/>
          <w:sz w:val="28"/>
          <w:szCs w:val="28"/>
        </w:rPr>
        <w:t xml:space="preserve">b. Profit and loss forecast </w:t>
      </w:r>
    </w:p>
    <w:p w14:paraId="177D0328" w14:textId="77777777" w:rsidR="00F81DFD" w:rsidRDefault="00F81DFD" w:rsidP="00F81DFD">
      <w:pPr>
        <w:spacing w:line="360" w:lineRule="auto"/>
        <w:rPr>
          <w:rFonts w:ascii="Arial" w:hAnsi="Arial" w:cs="Arial"/>
          <w:b/>
          <w:bCs/>
        </w:rPr>
      </w:pPr>
    </w:p>
    <w:p w14:paraId="31EEE149" w14:textId="77777777" w:rsidR="00F81DFD" w:rsidRDefault="00F81DFD" w:rsidP="00F81DFD">
      <w:pPr>
        <w:spacing w:line="360" w:lineRule="auto"/>
      </w:pPr>
      <w:r>
        <w:rPr>
          <w:rFonts w:ascii="Arial" w:hAnsi="Arial" w:cs="Arial"/>
        </w:rPr>
        <w:t xml:space="preserve">Indo Thai oodles contemporary kitchen. forecast profit and loss account for the year ending December 31st, 2023. Total sales of £166380 minus total material costs of £35740 equals total gross profit of £130640 minus wages and salaries of £96000. </w:t>
      </w:r>
      <w:r>
        <w:rPr>
          <w:rStyle w:val="red-underline"/>
          <w:rFonts w:ascii="Arial" w:hAnsi="Arial" w:cs="Arial"/>
        </w:rPr>
        <w:t>rent</w:t>
      </w:r>
      <w:r>
        <w:rPr>
          <w:rFonts w:ascii="Arial" w:hAnsi="Arial" w:cs="Arial"/>
        </w:rPr>
        <w:t xml:space="preserve"> £14400. heat, light, and </w:t>
      </w:r>
      <w:r>
        <w:rPr>
          <w:rStyle w:val="red-underline"/>
          <w:rFonts w:ascii="Arial" w:hAnsi="Arial" w:cs="Arial"/>
        </w:rPr>
        <w:t>power</w:t>
      </w:r>
      <w:r>
        <w:rPr>
          <w:rFonts w:ascii="Arial" w:hAnsi="Arial" w:cs="Arial"/>
        </w:rPr>
        <w:t xml:space="preserve"> £4800. advertising £2040. insurance of £700. </w:t>
      </w:r>
      <w:r>
        <w:rPr>
          <w:rStyle w:val="red-underline"/>
          <w:rFonts w:ascii="Arial" w:hAnsi="Arial" w:cs="Arial"/>
        </w:rPr>
        <w:t>transport</w:t>
      </w:r>
      <w:r>
        <w:rPr>
          <w:rFonts w:ascii="Arial" w:hAnsi="Arial" w:cs="Arial"/>
        </w:rPr>
        <w:t xml:space="preserve"> and petrol</w:t>
      </w:r>
      <w:r>
        <w:rPr>
          <w:rStyle w:val="red-underline"/>
          <w:rFonts w:ascii="Arial" w:hAnsi="Arial" w:cs="Arial"/>
        </w:rPr>
        <w:t xml:space="preserve"> £3520</w:t>
      </w:r>
      <w:r>
        <w:rPr>
          <w:rFonts w:ascii="Arial" w:hAnsi="Arial" w:cs="Arial"/>
        </w:rPr>
        <w:t xml:space="preserve">. </w:t>
      </w:r>
      <w:r>
        <w:rPr>
          <w:rStyle w:val="red-underline"/>
          <w:rFonts w:ascii="Arial" w:hAnsi="Arial" w:cs="Arial"/>
        </w:rPr>
        <w:t>Telephone</w:t>
      </w:r>
      <w:r>
        <w:rPr>
          <w:rFonts w:ascii="Arial" w:hAnsi="Arial" w:cs="Arial"/>
        </w:rPr>
        <w:t xml:space="preserve"> and internet </w:t>
      </w:r>
      <w:r>
        <w:rPr>
          <w:rStyle w:val="red-underline"/>
          <w:rFonts w:ascii="Arial" w:hAnsi="Arial" w:cs="Arial"/>
        </w:rPr>
        <w:t>costs</w:t>
      </w:r>
      <w:r>
        <w:rPr>
          <w:rFonts w:ascii="Arial" w:hAnsi="Arial" w:cs="Arial"/>
        </w:rPr>
        <w:t xml:space="preserve"> £600. £1070 in other professional </w:t>
      </w:r>
      <w:r>
        <w:rPr>
          <w:rStyle w:val="red-underline"/>
          <w:rFonts w:ascii="Arial" w:hAnsi="Arial" w:cs="Arial"/>
        </w:rPr>
        <w:t>fees</w:t>
      </w:r>
      <w:r>
        <w:rPr>
          <w:rFonts w:ascii="Arial" w:hAnsi="Arial" w:cs="Arial"/>
        </w:rPr>
        <w:t xml:space="preserve"> total </w:t>
      </w:r>
      <w:r>
        <w:rPr>
          <w:rStyle w:val="red-underline"/>
          <w:rFonts w:ascii="Arial" w:hAnsi="Arial" w:cs="Arial"/>
        </w:rPr>
        <w:t>cost</w:t>
      </w:r>
      <w:r>
        <w:rPr>
          <w:rFonts w:ascii="Arial" w:hAnsi="Arial" w:cs="Arial"/>
        </w:rPr>
        <w:t xml:space="preserve"> £122060. Total gross profit minus total expense gives us a net profit of £8580.</w:t>
      </w:r>
    </w:p>
    <w:bookmarkStart w:id="26" w:name="_MON_1721410622"/>
    <w:bookmarkEnd w:id="26"/>
    <w:p w14:paraId="3445797F" w14:textId="0EF66433" w:rsidR="00F81DFD" w:rsidRDefault="007B4766" w:rsidP="00F81DFD">
      <w:pPr>
        <w:spacing w:line="360" w:lineRule="auto"/>
      </w:pPr>
      <w:r>
        <w:rPr>
          <w:rFonts w:ascii="Arial" w:hAnsi="Arial" w:cs="Arial"/>
        </w:rPr>
        <w:object w:dxaOrig="11844" w:dyaOrig="15080" w14:anchorId="2C250B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style="width:592.5pt;height:753.75pt" o:ole="">
            <v:imagedata r:id="rId9" o:title=""/>
          </v:shape>
          <o:OLEObject Type="Embed" ProgID="Word.Document.12" ShapeID="_x0000_i1047" DrawAspect="Content" ObjectID="_1721415950" r:id="rId10"/>
        </w:object>
      </w:r>
    </w:p>
    <w:p w14:paraId="6852DE04" w14:textId="77777777" w:rsidR="00F81DFD" w:rsidRDefault="00F81DFD" w:rsidP="00100F66">
      <w:pPr>
        <w:pStyle w:val="Heading1"/>
      </w:pPr>
      <w:bookmarkStart w:id="27" w:name="_Toc110461267"/>
      <w:bookmarkStart w:id="28" w:name="_Toc110712405"/>
      <w:r>
        <w:t>Reference</w:t>
      </w:r>
      <w:bookmarkEnd w:id="27"/>
      <w:bookmarkEnd w:id="28"/>
    </w:p>
    <w:p w14:paraId="4E1C3A56" w14:textId="77777777" w:rsidR="00F81DFD" w:rsidRDefault="00F81DFD" w:rsidP="00F81DFD"/>
    <w:p w14:paraId="3C334F3D" w14:textId="77777777" w:rsidR="00654A88" w:rsidRDefault="00654A88" w:rsidP="00654A88">
      <w:pPr>
        <w:pStyle w:val="NormalWeb"/>
      </w:pPr>
      <w:r>
        <w:t xml:space="preserve">Barkema, A. and Drabenstott, M. (1995) 'The many paths of vertical coordination: Structural implications for the us food system', </w:t>
      </w:r>
      <w:r>
        <w:rPr>
          <w:i/>
          <w:iCs/>
        </w:rPr>
        <w:t xml:space="preserve">Agribusiness (New York, N.Y.), </w:t>
      </w:r>
      <w:r>
        <w:t>11(5), pp. 483-492. doi: 10.1002/1520-6297(199509/10)11:5&lt;483::AID-AGR2720110511&gt;3.0.CO;2-Q.</w:t>
      </w:r>
    </w:p>
    <w:p w14:paraId="1773B4C0" w14:textId="77777777" w:rsidR="00654A88" w:rsidRDefault="00654A88" w:rsidP="00654A88">
      <w:pPr>
        <w:pStyle w:val="NormalWeb"/>
      </w:pPr>
      <w:r>
        <w:t xml:space="preserve">Gebauer, H. and Fleisch, E. (2007) 'An investigation of the relationship between behavioral processes, motivation, investments in the service business and service revenue', </w:t>
      </w:r>
      <w:r>
        <w:rPr>
          <w:i/>
          <w:iCs/>
        </w:rPr>
        <w:t xml:space="preserve">Industrial marketing management, </w:t>
      </w:r>
      <w:r>
        <w:t>36(3), pp. 337-348. doi: 10.1016/j.indmarman.2005.09.005.</w:t>
      </w:r>
    </w:p>
    <w:p w14:paraId="4CE9D835" w14:textId="77777777" w:rsidR="00654A88" w:rsidRDefault="00654A88" w:rsidP="00654A88">
      <w:pPr>
        <w:pStyle w:val="NormalWeb"/>
      </w:pPr>
      <w:r>
        <w:t xml:space="preserve">Lakshmi, B.M. and Shareena, P. (2020) 'Impact of COVID 19 on the Restaurants', </w:t>
      </w:r>
      <w:r>
        <w:rPr>
          <w:i/>
          <w:iCs/>
        </w:rPr>
        <w:t xml:space="preserve">Journal of Interdisciplinary Cycle Research, </w:t>
      </w:r>
      <w:r>
        <w:t>12(8), pp. 1327-1334.</w:t>
      </w:r>
    </w:p>
    <w:p w14:paraId="42183468" w14:textId="77777777" w:rsidR="00654A88" w:rsidRDefault="00654A88" w:rsidP="00654A88">
      <w:pPr>
        <w:pStyle w:val="NormalWeb"/>
      </w:pPr>
      <w:r>
        <w:t xml:space="preserve">Madsen, D.Ø (2016) 'SWOT analysis: a management fashion perspective', </w:t>
      </w:r>
      <w:r>
        <w:rPr>
          <w:i/>
          <w:iCs/>
        </w:rPr>
        <w:t xml:space="preserve">International Journal of Business Research, </w:t>
      </w:r>
      <w:r>
        <w:t>16(1), pp. 39-56.</w:t>
      </w:r>
    </w:p>
    <w:p w14:paraId="359F5ABD" w14:textId="77777777" w:rsidR="00654A88" w:rsidRDefault="00654A88" w:rsidP="00654A88">
      <w:pPr>
        <w:pStyle w:val="NormalWeb"/>
      </w:pPr>
      <w:r>
        <w:t xml:space="preserve">Martins, A.M. and Cro, S. (2022) 'Stock markets’ reaction to COVID-19, US lockdown and waves: the case of fast food and food delivery industry', </w:t>
      </w:r>
      <w:r>
        <w:rPr>
          <w:i/>
          <w:iCs/>
        </w:rPr>
        <w:t xml:space="preserve">Current Issues in Tourism, </w:t>
      </w:r>
      <w:r>
        <w:t>25(11), pp. 1702-1710.</w:t>
      </w:r>
    </w:p>
    <w:p w14:paraId="3D68E026" w14:textId="177E33AD" w:rsidR="00654A88" w:rsidRDefault="000912BF" w:rsidP="00654A88">
      <w:pPr>
        <w:pStyle w:val="NormalWeb"/>
      </w:pPr>
      <w:r>
        <w:t>O</w:t>
      </w:r>
      <w:r w:rsidR="00654A88">
        <w:t xml:space="preserve">xford collage of markting (2016) </w:t>
      </w:r>
      <w:r w:rsidR="00654A88">
        <w:rPr>
          <w:i/>
          <w:iCs/>
        </w:rPr>
        <w:t>what is pestel analysis</w:t>
      </w:r>
      <w:r w:rsidR="00654A88">
        <w:rPr>
          <w:i/>
          <w:iCs/>
        </w:rPr>
        <w:br/>
        <w:t xml:space="preserve"> </w:t>
      </w:r>
      <w:r w:rsidR="00654A88">
        <w:t xml:space="preserve">Available at: </w:t>
      </w:r>
      <w:hyperlink r:id="rId11" w:tgtFrame="_blank" w:history="1">
        <w:r w:rsidR="00654A88">
          <w:rPr>
            <w:rStyle w:val="Hyperlink"/>
          </w:rPr>
          <w:t>https://blog.oxfordcollegeofmarketing.com/2016/06/30/pestel-analysis/</w:t>
        </w:r>
      </w:hyperlink>
      <w:r w:rsidR="00654A88">
        <w:t xml:space="preserve"> (Accessed: 10 </w:t>
      </w:r>
      <w:r w:rsidR="00DE321E">
        <w:t>April</w:t>
      </w:r>
      <w:r w:rsidR="00654A88">
        <w:t xml:space="preserve"> 2022).</w:t>
      </w:r>
    </w:p>
    <w:p w14:paraId="7B6BE353" w14:textId="77777777" w:rsidR="00654A88" w:rsidRDefault="00654A88" w:rsidP="00654A88">
      <w:pPr>
        <w:pStyle w:val="NormalWeb"/>
      </w:pPr>
      <w:r>
        <w:t>Sharangi, A.B. and Acharya, S.K. (2018) 'Spices in India and beyond: the origin, history, tradition and culture'</w:t>
      </w:r>
      <w:r>
        <w:rPr>
          <w:i/>
          <w:iCs/>
        </w:rPr>
        <w:t>Indian Spices</w:t>
      </w:r>
      <w:r>
        <w:t xml:space="preserve"> Springer, pp. 1-11.</w:t>
      </w:r>
    </w:p>
    <w:p w14:paraId="74FCD8F7" w14:textId="77777777" w:rsidR="00654A88" w:rsidRDefault="00654A88" w:rsidP="00654A88">
      <w:pPr>
        <w:pStyle w:val="NormalWeb"/>
      </w:pPr>
      <w:r>
        <w:t xml:space="preserve">Sohel, S.M., Rahman, A.M.A. and Uddin, M.A. (2014) 'Competitive profile matrix (CPM) as a competitors’ analysis tool: A theoretical perspective', </w:t>
      </w:r>
      <w:r>
        <w:rPr>
          <w:i/>
          <w:iCs/>
        </w:rPr>
        <w:t xml:space="preserve">International Journal of Human Potential Development, </w:t>
      </w:r>
      <w:r>
        <w:t>3(3), pp. 40-47.</w:t>
      </w:r>
    </w:p>
    <w:p w14:paraId="2B836EE9" w14:textId="77777777" w:rsidR="006D4CC9" w:rsidRDefault="006D4CC9" w:rsidP="006D4CC9"/>
    <w:sectPr w:rsidR="006D4C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A5D2B" w14:textId="77777777" w:rsidR="00A91534" w:rsidRDefault="00A91534" w:rsidP="007B4766">
      <w:pPr>
        <w:spacing w:after="0"/>
      </w:pPr>
      <w:r>
        <w:separator/>
      </w:r>
    </w:p>
  </w:endnote>
  <w:endnote w:type="continuationSeparator" w:id="0">
    <w:p w14:paraId="02EB7499" w14:textId="77777777" w:rsidR="00A91534" w:rsidRDefault="00A91534" w:rsidP="007B476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ACC44" w14:textId="77777777" w:rsidR="00A91534" w:rsidRDefault="00A91534" w:rsidP="007B4766">
      <w:pPr>
        <w:spacing w:after="0"/>
      </w:pPr>
      <w:r>
        <w:separator/>
      </w:r>
    </w:p>
  </w:footnote>
  <w:footnote w:type="continuationSeparator" w:id="0">
    <w:p w14:paraId="7D484035" w14:textId="77777777" w:rsidR="00A91534" w:rsidRDefault="00A91534" w:rsidP="007B4766">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D4CC9"/>
    <w:rsid w:val="00006DC1"/>
    <w:rsid w:val="0008661B"/>
    <w:rsid w:val="000912BF"/>
    <w:rsid w:val="000B50DA"/>
    <w:rsid w:val="000C5A37"/>
    <w:rsid w:val="00100F66"/>
    <w:rsid w:val="00114643"/>
    <w:rsid w:val="00120A4C"/>
    <w:rsid w:val="001A09E6"/>
    <w:rsid w:val="002356EE"/>
    <w:rsid w:val="00253ED5"/>
    <w:rsid w:val="002927C4"/>
    <w:rsid w:val="00433E1D"/>
    <w:rsid w:val="004C16F4"/>
    <w:rsid w:val="004F0D14"/>
    <w:rsid w:val="0051290A"/>
    <w:rsid w:val="00516598"/>
    <w:rsid w:val="005600DA"/>
    <w:rsid w:val="006061C2"/>
    <w:rsid w:val="00654A88"/>
    <w:rsid w:val="006C2AF4"/>
    <w:rsid w:val="006C445F"/>
    <w:rsid w:val="006D4CC9"/>
    <w:rsid w:val="007B4766"/>
    <w:rsid w:val="007C6513"/>
    <w:rsid w:val="007E2929"/>
    <w:rsid w:val="00844666"/>
    <w:rsid w:val="00871410"/>
    <w:rsid w:val="008A2423"/>
    <w:rsid w:val="008E5F85"/>
    <w:rsid w:val="00916E5B"/>
    <w:rsid w:val="009422D1"/>
    <w:rsid w:val="00947C79"/>
    <w:rsid w:val="009B3680"/>
    <w:rsid w:val="009D16DF"/>
    <w:rsid w:val="00A06339"/>
    <w:rsid w:val="00A746D9"/>
    <w:rsid w:val="00A91534"/>
    <w:rsid w:val="00AA2523"/>
    <w:rsid w:val="00AD62C6"/>
    <w:rsid w:val="00B427E7"/>
    <w:rsid w:val="00B72465"/>
    <w:rsid w:val="00D27BAA"/>
    <w:rsid w:val="00DB7891"/>
    <w:rsid w:val="00DD2743"/>
    <w:rsid w:val="00DE321E"/>
    <w:rsid w:val="00DE3E19"/>
    <w:rsid w:val="00E524CB"/>
    <w:rsid w:val="00E560F7"/>
    <w:rsid w:val="00E87BF2"/>
    <w:rsid w:val="00EE4B47"/>
    <w:rsid w:val="00EF4A6A"/>
    <w:rsid w:val="00F23C47"/>
    <w:rsid w:val="00F81DFD"/>
    <w:rsid w:val="00F8679F"/>
    <w:rsid w:val="00FC2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88E01"/>
  <w15:chartTrackingRefBased/>
  <w15:docId w15:val="{A72096A7-C491-4CB1-80E0-17E32BDBA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3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DA"/>
    <w:pPr>
      <w:suppressAutoHyphens/>
      <w:autoSpaceDN w:val="0"/>
      <w:spacing w:after="160" w:line="240" w:lineRule="auto"/>
    </w:pPr>
    <w:rPr>
      <w:rFonts w:ascii="Calibri" w:eastAsia="Calibri" w:hAnsi="Calibri" w:cs="Times New Roman"/>
    </w:rPr>
  </w:style>
  <w:style w:type="paragraph" w:styleId="Heading1">
    <w:name w:val="heading 1"/>
    <w:basedOn w:val="Normal"/>
    <w:next w:val="Normal"/>
    <w:link w:val="Heading1Char"/>
    <w:uiPriority w:val="9"/>
    <w:qFormat/>
    <w:rsid w:val="00100F66"/>
    <w:pPr>
      <w:keepNext/>
      <w:keepLines/>
      <w:spacing w:before="240" w:after="0"/>
      <w:outlineLvl w:val="0"/>
    </w:pPr>
    <w:rPr>
      <w:rFonts w:ascii="Arial" w:eastAsiaTheme="majorEastAsia" w:hAnsi="Arial" w:cs="Arial"/>
      <w:sz w:val="32"/>
      <w:szCs w:val="32"/>
    </w:rPr>
  </w:style>
  <w:style w:type="paragraph" w:styleId="Heading2">
    <w:name w:val="heading 2"/>
    <w:basedOn w:val="Normal"/>
    <w:next w:val="Normal"/>
    <w:link w:val="Heading2Char"/>
    <w:uiPriority w:val="9"/>
    <w:unhideWhenUsed/>
    <w:qFormat/>
    <w:rsid w:val="006D4CC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6D4CC9"/>
    <w:rPr>
      <w:color w:val="0000FF"/>
      <w:u w:val="single"/>
    </w:rPr>
  </w:style>
  <w:style w:type="character" w:customStyle="1" w:styleId="Heading1Char">
    <w:name w:val="Heading 1 Char"/>
    <w:basedOn w:val="DefaultParagraphFont"/>
    <w:link w:val="Heading1"/>
    <w:uiPriority w:val="9"/>
    <w:rsid w:val="00100F66"/>
    <w:rPr>
      <w:rFonts w:ascii="Arial" w:eastAsiaTheme="majorEastAsia" w:hAnsi="Arial" w:cs="Arial"/>
      <w:sz w:val="32"/>
      <w:szCs w:val="32"/>
    </w:rPr>
  </w:style>
  <w:style w:type="paragraph" w:styleId="TOCHeading">
    <w:name w:val="TOC Heading"/>
    <w:basedOn w:val="Heading1"/>
    <w:next w:val="Normal"/>
    <w:rsid w:val="006D4CC9"/>
    <w:pPr>
      <w:suppressAutoHyphens w:val="0"/>
      <w:spacing w:line="251" w:lineRule="auto"/>
    </w:pPr>
    <w:rPr>
      <w:rFonts w:ascii="Calibri Light" w:eastAsia="Times New Roman" w:hAnsi="Calibri Light" w:cs="Times New Roman"/>
      <w:color w:val="2F5496"/>
      <w:lang w:val="en-US"/>
    </w:rPr>
  </w:style>
  <w:style w:type="paragraph" w:styleId="TOC1">
    <w:name w:val="toc 1"/>
    <w:basedOn w:val="Normal"/>
    <w:next w:val="Normal"/>
    <w:autoRedefine/>
    <w:uiPriority w:val="39"/>
    <w:rsid w:val="006D4CC9"/>
    <w:pPr>
      <w:spacing w:after="100"/>
    </w:pPr>
  </w:style>
  <w:style w:type="paragraph" w:styleId="TOC2">
    <w:name w:val="toc 2"/>
    <w:basedOn w:val="Normal"/>
    <w:next w:val="Normal"/>
    <w:autoRedefine/>
    <w:uiPriority w:val="39"/>
    <w:rsid w:val="006D4CC9"/>
    <w:pPr>
      <w:spacing w:after="100"/>
      <w:ind w:left="220"/>
    </w:pPr>
  </w:style>
  <w:style w:type="character" w:customStyle="1" w:styleId="red-underline">
    <w:name w:val="red-underline"/>
    <w:basedOn w:val="DefaultParagraphFont"/>
    <w:rsid w:val="006D4CC9"/>
  </w:style>
  <w:style w:type="character" w:customStyle="1" w:styleId="Heading2Char">
    <w:name w:val="Heading 2 Char"/>
    <w:basedOn w:val="DefaultParagraphFont"/>
    <w:link w:val="Heading2"/>
    <w:uiPriority w:val="9"/>
    <w:rsid w:val="006D4CC9"/>
    <w:rPr>
      <w:rFonts w:asciiTheme="majorHAnsi" w:eastAsiaTheme="majorEastAsia" w:hAnsiTheme="majorHAnsi" w:cstheme="majorBidi"/>
      <w:color w:val="365F91" w:themeColor="accent1" w:themeShade="BF"/>
      <w:sz w:val="26"/>
      <w:szCs w:val="26"/>
    </w:rPr>
  </w:style>
  <w:style w:type="character" w:customStyle="1" w:styleId="markedcontent">
    <w:name w:val="markedcontent"/>
    <w:basedOn w:val="DefaultParagraphFont"/>
    <w:rsid w:val="006D4CC9"/>
  </w:style>
  <w:style w:type="paragraph" w:styleId="NormalWeb">
    <w:name w:val="Normal (Web)"/>
    <w:basedOn w:val="Normal"/>
    <w:uiPriority w:val="99"/>
    <w:rsid w:val="004F0D14"/>
    <w:pPr>
      <w:suppressAutoHyphens w:val="0"/>
      <w:spacing w:before="100" w:after="100"/>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7B4766"/>
    <w:pPr>
      <w:tabs>
        <w:tab w:val="center" w:pos="4513"/>
        <w:tab w:val="right" w:pos="9026"/>
      </w:tabs>
      <w:spacing w:after="0"/>
    </w:pPr>
  </w:style>
  <w:style w:type="character" w:customStyle="1" w:styleId="HeaderChar">
    <w:name w:val="Header Char"/>
    <w:basedOn w:val="DefaultParagraphFont"/>
    <w:link w:val="Header"/>
    <w:uiPriority w:val="99"/>
    <w:rsid w:val="007B4766"/>
    <w:rPr>
      <w:rFonts w:ascii="Calibri" w:eastAsia="Calibri" w:hAnsi="Calibri" w:cs="Times New Roman"/>
    </w:rPr>
  </w:style>
  <w:style w:type="paragraph" w:styleId="Footer">
    <w:name w:val="footer"/>
    <w:basedOn w:val="Normal"/>
    <w:link w:val="FooterChar"/>
    <w:uiPriority w:val="99"/>
    <w:unhideWhenUsed/>
    <w:rsid w:val="007B4766"/>
    <w:pPr>
      <w:tabs>
        <w:tab w:val="center" w:pos="4513"/>
        <w:tab w:val="right" w:pos="9026"/>
      </w:tabs>
      <w:spacing w:after="0"/>
    </w:pPr>
  </w:style>
  <w:style w:type="character" w:customStyle="1" w:styleId="FooterChar">
    <w:name w:val="Footer Char"/>
    <w:basedOn w:val="DefaultParagraphFont"/>
    <w:link w:val="Footer"/>
    <w:uiPriority w:val="99"/>
    <w:rsid w:val="007B476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605246">
      <w:bodyDiv w:val="1"/>
      <w:marLeft w:val="0"/>
      <w:marRight w:val="0"/>
      <w:marTop w:val="0"/>
      <w:marBottom w:val="0"/>
      <w:divBdr>
        <w:top w:val="none" w:sz="0" w:space="0" w:color="auto"/>
        <w:left w:val="none" w:sz="0" w:space="0" w:color="auto"/>
        <w:bottom w:val="none" w:sz="0" w:space="0" w:color="auto"/>
        <w:right w:val="none" w:sz="0" w:space="0" w:color="auto"/>
      </w:divBdr>
      <w:divsChild>
        <w:div w:id="461658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log.oxfordcollegeofmarketing.com/2016/06/30/pestel-analysis/" TargetMode="External"/><Relationship Id="rId5" Type="http://schemas.openxmlformats.org/officeDocument/2006/relationships/footnotes" Target="footnotes.xml"/><Relationship Id="rId10" Type="http://schemas.openxmlformats.org/officeDocument/2006/relationships/package" Target="embeddings/Microsoft_Word_Document.docx"/><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35127-5BE0-4B94-88C0-EDE72F196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2402</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Atikur Rahman (2030020)</dc:creator>
  <cp:keywords/>
  <dc:description/>
  <cp:lastModifiedBy>Atikur Rahman (2030020)</cp:lastModifiedBy>
  <cp:revision>3</cp:revision>
  <dcterms:created xsi:type="dcterms:W3CDTF">2022-08-07T21:16:00Z</dcterms:created>
  <dcterms:modified xsi:type="dcterms:W3CDTF">2022-08-07T21:19:00Z</dcterms:modified>
</cp:coreProperties>
</file>