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ED816" w14:textId="18BB0D91" w:rsidR="5B5ECC42" w:rsidRPr="00642C26" w:rsidRDefault="7499270C" w:rsidP="00642C26">
      <w:pPr>
        <w:spacing w:after="0" w:line="360" w:lineRule="auto"/>
        <w:jc w:val="center"/>
        <w:rPr>
          <w:rFonts w:ascii="Arial" w:hAnsi="Arial" w:cs="Arial"/>
          <w:b/>
          <w:bCs/>
          <w:sz w:val="24"/>
          <w:szCs w:val="24"/>
          <w:u w:val="single"/>
        </w:rPr>
      </w:pPr>
      <w:r w:rsidRPr="00642C26">
        <w:rPr>
          <w:rFonts w:ascii="Arial" w:hAnsi="Arial" w:cs="Arial"/>
          <w:b/>
          <w:bCs/>
          <w:sz w:val="24"/>
          <w:szCs w:val="24"/>
          <w:u w:val="single"/>
        </w:rPr>
        <w:t>Selected Domain</w:t>
      </w:r>
      <w:r w:rsidR="5F53FD37" w:rsidRPr="00642C26">
        <w:rPr>
          <w:rFonts w:ascii="Arial" w:hAnsi="Arial" w:cs="Arial"/>
          <w:b/>
          <w:bCs/>
          <w:sz w:val="24"/>
          <w:szCs w:val="24"/>
          <w:u w:val="single"/>
        </w:rPr>
        <w:t xml:space="preserve"> – </w:t>
      </w:r>
      <w:r w:rsidR="573B8281" w:rsidRPr="00642C26">
        <w:rPr>
          <w:rFonts w:ascii="Arial" w:hAnsi="Arial" w:cs="Arial"/>
          <w:b/>
          <w:bCs/>
          <w:sz w:val="24"/>
          <w:szCs w:val="24"/>
          <w:u w:val="single"/>
        </w:rPr>
        <w:t xml:space="preserve">The </w:t>
      </w:r>
      <w:r w:rsidR="5F53FD37" w:rsidRPr="00642C26">
        <w:rPr>
          <w:rFonts w:ascii="Arial" w:hAnsi="Arial" w:cs="Arial"/>
          <w:b/>
          <w:bCs/>
          <w:sz w:val="24"/>
          <w:szCs w:val="24"/>
          <w:u w:val="single"/>
        </w:rPr>
        <w:t xml:space="preserve">Digitisation of </w:t>
      </w:r>
      <w:r w:rsidR="008E7D45">
        <w:rPr>
          <w:rFonts w:ascii="Arial" w:hAnsi="Arial" w:cs="Arial"/>
          <w:b/>
          <w:bCs/>
          <w:sz w:val="24"/>
          <w:szCs w:val="24"/>
          <w:u w:val="single"/>
        </w:rPr>
        <w:t xml:space="preserve">the </w:t>
      </w:r>
      <w:r w:rsidR="13F6622C" w:rsidRPr="00642C26">
        <w:rPr>
          <w:rFonts w:ascii="Arial" w:hAnsi="Arial" w:cs="Arial"/>
          <w:b/>
          <w:bCs/>
          <w:sz w:val="24"/>
          <w:szCs w:val="24"/>
          <w:u w:val="single"/>
        </w:rPr>
        <w:t>On</w:t>
      </w:r>
      <w:r w:rsidR="66638330" w:rsidRPr="00642C26">
        <w:rPr>
          <w:rFonts w:ascii="Arial" w:hAnsi="Arial" w:cs="Arial"/>
          <w:b/>
          <w:bCs/>
          <w:sz w:val="24"/>
          <w:szCs w:val="24"/>
          <w:u w:val="single"/>
        </w:rPr>
        <w:t xml:space="preserve">-Call Physiotherapy Service </w:t>
      </w:r>
      <w:r w:rsidR="4D92CF8F" w:rsidRPr="00642C26">
        <w:rPr>
          <w:rFonts w:ascii="Arial" w:hAnsi="Arial" w:cs="Arial"/>
          <w:b/>
          <w:bCs/>
          <w:sz w:val="24"/>
          <w:szCs w:val="24"/>
          <w:u w:val="single"/>
        </w:rPr>
        <w:t>Reporting System</w:t>
      </w:r>
    </w:p>
    <w:p w14:paraId="38AFFDC1" w14:textId="2632551A" w:rsidR="2812CB1C" w:rsidRPr="00642C26" w:rsidRDefault="2812CB1C" w:rsidP="00642C26">
      <w:pPr>
        <w:spacing w:after="0" w:line="360" w:lineRule="auto"/>
        <w:jc w:val="center"/>
        <w:rPr>
          <w:rFonts w:ascii="Arial" w:hAnsi="Arial" w:cs="Arial"/>
          <w:b/>
          <w:bCs/>
          <w:sz w:val="24"/>
          <w:szCs w:val="24"/>
          <w:u w:val="single"/>
        </w:rPr>
      </w:pPr>
    </w:p>
    <w:p w14:paraId="3EFF246A" w14:textId="7BCA2182" w:rsidR="13DB62F7" w:rsidRPr="00642C26" w:rsidRDefault="7EC3FD4C"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Setting</w:t>
      </w:r>
    </w:p>
    <w:p w14:paraId="10488049" w14:textId="584D89F7" w:rsidR="5D7F3955" w:rsidRDefault="7E14EF89"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w:t>
      </w:r>
      <w:r w:rsidR="6EF9B306" w:rsidRPr="00642C26">
        <w:rPr>
          <w:rFonts w:ascii="Arial" w:eastAsia="Calibri" w:hAnsi="Arial" w:cs="Arial"/>
          <w:sz w:val="24"/>
          <w:szCs w:val="24"/>
        </w:rPr>
        <w:t>National Health Service (</w:t>
      </w:r>
      <w:r w:rsidRPr="00642C26">
        <w:rPr>
          <w:rFonts w:ascii="Arial" w:eastAsia="Calibri" w:hAnsi="Arial" w:cs="Arial"/>
          <w:sz w:val="24"/>
          <w:szCs w:val="24"/>
        </w:rPr>
        <w:t>NHS</w:t>
      </w:r>
      <w:r w:rsidR="27533C34" w:rsidRPr="00642C26">
        <w:rPr>
          <w:rFonts w:ascii="Arial" w:eastAsia="Calibri" w:hAnsi="Arial" w:cs="Arial"/>
          <w:sz w:val="24"/>
          <w:szCs w:val="24"/>
        </w:rPr>
        <w:t>)</w:t>
      </w:r>
      <w:r w:rsidRPr="00642C26">
        <w:rPr>
          <w:rFonts w:ascii="Arial" w:eastAsia="Calibri" w:hAnsi="Arial" w:cs="Arial"/>
          <w:sz w:val="24"/>
          <w:szCs w:val="24"/>
        </w:rPr>
        <w:t xml:space="preserve"> has a history of difficulty with record management</w:t>
      </w:r>
      <w:r w:rsidR="75875D3B" w:rsidRPr="00642C26">
        <w:rPr>
          <w:rFonts w:ascii="Arial" w:eastAsia="Calibri" w:hAnsi="Arial" w:cs="Arial"/>
          <w:sz w:val="24"/>
          <w:szCs w:val="24"/>
        </w:rPr>
        <w:t xml:space="preserve">, with 1.8 </w:t>
      </w:r>
      <w:r w:rsidR="7B08C482" w:rsidRPr="00642C26">
        <w:rPr>
          <w:rFonts w:ascii="Arial" w:eastAsia="Calibri" w:hAnsi="Arial" w:cs="Arial"/>
          <w:sz w:val="24"/>
          <w:szCs w:val="24"/>
        </w:rPr>
        <w:t>million</w:t>
      </w:r>
      <w:r w:rsidR="75875D3B" w:rsidRPr="00642C26">
        <w:rPr>
          <w:rFonts w:ascii="Arial" w:eastAsia="Calibri" w:hAnsi="Arial" w:cs="Arial"/>
          <w:sz w:val="24"/>
          <w:szCs w:val="24"/>
        </w:rPr>
        <w:t xml:space="preserve"> Patient records lost across England in 2011</w:t>
      </w:r>
      <w:r w:rsidR="65B4BB67" w:rsidRPr="00642C26">
        <w:rPr>
          <w:rFonts w:ascii="Arial" w:eastAsia="Calibri" w:hAnsi="Arial" w:cs="Arial"/>
          <w:sz w:val="24"/>
          <w:szCs w:val="24"/>
        </w:rPr>
        <w:t xml:space="preserve"> </w:t>
      </w:r>
      <w:r w:rsidR="3A01762E" w:rsidRPr="00642C26">
        <w:rPr>
          <w:rFonts w:ascii="Arial" w:eastAsia="Calibri" w:hAnsi="Arial" w:cs="Arial"/>
          <w:sz w:val="24"/>
          <w:szCs w:val="24"/>
        </w:rPr>
        <w:t>(Doyle, 2012)</w:t>
      </w:r>
      <w:r w:rsidR="7539EBCF" w:rsidRPr="00642C26">
        <w:rPr>
          <w:rFonts w:ascii="Arial" w:eastAsia="Calibri" w:hAnsi="Arial" w:cs="Arial"/>
          <w:sz w:val="24"/>
          <w:szCs w:val="24"/>
        </w:rPr>
        <w:t>, a</w:t>
      </w:r>
      <w:r w:rsidR="3A01762E" w:rsidRPr="00642C26">
        <w:rPr>
          <w:rFonts w:ascii="Arial" w:eastAsia="Calibri" w:hAnsi="Arial" w:cs="Arial"/>
          <w:sz w:val="24"/>
          <w:szCs w:val="24"/>
        </w:rPr>
        <w:t>lthough this has improved over time</w:t>
      </w:r>
      <w:r w:rsidR="291A8FD0" w:rsidRPr="00642C26">
        <w:rPr>
          <w:rFonts w:ascii="Arial" w:eastAsia="Calibri" w:hAnsi="Arial" w:cs="Arial"/>
          <w:sz w:val="24"/>
          <w:szCs w:val="24"/>
        </w:rPr>
        <w:t xml:space="preserve"> </w:t>
      </w:r>
      <w:r w:rsidR="3A01762E" w:rsidRPr="00642C26">
        <w:rPr>
          <w:rFonts w:ascii="Arial" w:eastAsia="Calibri" w:hAnsi="Arial" w:cs="Arial"/>
          <w:sz w:val="24"/>
          <w:szCs w:val="24"/>
        </w:rPr>
        <w:t>(</w:t>
      </w:r>
      <w:proofErr w:type="spellStart"/>
      <w:r w:rsidR="3A01762E" w:rsidRPr="00642C26">
        <w:rPr>
          <w:rFonts w:ascii="Arial" w:eastAsia="Calibri" w:hAnsi="Arial" w:cs="Arial"/>
          <w:sz w:val="24"/>
          <w:szCs w:val="24"/>
        </w:rPr>
        <w:t>Afifi-Sabet</w:t>
      </w:r>
      <w:proofErr w:type="spellEnd"/>
      <w:r w:rsidR="3A01762E" w:rsidRPr="00642C26">
        <w:rPr>
          <w:rFonts w:ascii="Arial" w:eastAsia="Calibri" w:hAnsi="Arial" w:cs="Arial"/>
          <w:sz w:val="24"/>
          <w:szCs w:val="24"/>
        </w:rPr>
        <w:t>, 2018)</w:t>
      </w:r>
      <w:r w:rsidR="2011AB05" w:rsidRPr="00642C26">
        <w:rPr>
          <w:rFonts w:ascii="Arial" w:eastAsia="Calibri" w:hAnsi="Arial" w:cs="Arial"/>
          <w:sz w:val="24"/>
          <w:szCs w:val="24"/>
        </w:rPr>
        <w:t xml:space="preserve">. </w:t>
      </w:r>
      <w:r w:rsidR="6C47F69D" w:rsidRPr="00642C26">
        <w:rPr>
          <w:rFonts w:ascii="Arial" w:eastAsia="Calibri" w:hAnsi="Arial" w:cs="Arial"/>
          <w:sz w:val="24"/>
          <w:szCs w:val="24"/>
        </w:rPr>
        <w:t>P</w:t>
      </w:r>
      <w:r w:rsidR="0AF541E2" w:rsidRPr="00642C26">
        <w:rPr>
          <w:rFonts w:ascii="Arial" w:eastAsia="Calibri" w:hAnsi="Arial" w:cs="Arial"/>
          <w:sz w:val="24"/>
          <w:szCs w:val="24"/>
        </w:rPr>
        <w:t xml:space="preserve">rovision of clinical records to scheduled </w:t>
      </w:r>
      <w:r w:rsidR="606D028A" w:rsidRPr="00642C26">
        <w:rPr>
          <w:rFonts w:ascii="Arial" w:eastAsia="Calibri" w:hAnsi="Arial" w:cs="Arial"/>
          <w:sz w:val="24"/>
          <w:szCs w:val="24"/>
        </w:rPr>
        <w:t>O</w:t>
      </w:r>
      <w:r w:rsidR="0AF541E2" w:rsidRPr="00642C26">
        <w:rPr>
          <w:rFonts w:ascii="Arial" w:eastAsia="Calibri" w:hAnsi="Arial" w:cs="Arial"/>
          <w:sz w:val="24"/>
          <w:szCs w:val="24"/>
        </w:rPr>
        <w:t>utpatient</w:t>
      </w:r>
      <w:r w:rsidR="3CE22222" w:rsidRPr="00642C26">
        <w:rPr>
          <w:rFonts w:ascii="Arial" w:eastAsia="Calibri" w:hAnsi="Arial" w:cs="Arial"/>
          <w:sz w:val="24"/>
          <w:szCs w:val="24"/>
        </w:rPr>
        <w:t>’</w:t>
      </w:r>
      <w:r w:rsidR="0AF541E2" w:rsidRPr="00642C26">
        <w:rPr>
          <w:rFonts w:ascii="Arial" w:eastAsia="Calibri" w:hAnsi="Arial" w:cs="Arial"/>
          <w:sz w:val="24"/>
          <w:szCs w:val="24"/>
        </w:rPr>
        <w:t xml:space="preserve">s clinics has been </w:t>
      </w:r>
      <w:r w:rsidR="1EBB9C82" w:rsidRPr="00642C26">
        <w:rPr>
          <w:rFonts w:ascii="Arial" w:eastAsia="Calibri" w:hAnsi="Arial" w:cs="Arial"/>
          <w:sz w:val="24"/>
          <w:szCs w:val="24"/>
        </w:rPr>
        <w:t xml:space="preserve">shown </w:t>
      </w:r>
      <w:r w:rsidR="0AF541E2" w:rsidRPr="00642C26">
        <w:rPr>
          <w:rFonts w:ascii="Arial" w:eastAsia="Calibri" w:hAnsi="Arial" w:cs="Arial"/>
          <w:sz w:val="24"/>
          <w:szCs w:val="24"/>
        </w:rPr>
        <w:t xml:space="preserve">to range from 73%-96% </w:t>
      </w:r>
      <w:r w:rsidR="2155B231" w:rsidRPr="00642C26">
        <w:rPr>
          <w:rFonts w:ascii="Arial" w:eastAsia="Calibri" w:hAnsi="Arial" w:cs="Arial"/>
          <w:sz w:val="24"/>
          <w:szCs w:val="24"/>
        </w:rPr>
        <w:t xml:space="preserve">with an </w:t>
      </w:r>
      <w:r w:rsidR="566C8BBC" w:rsidRPr="00642C26">
        <w:rPr>
          <w:rFonts w:ascii="Arial" w:eastAsia="Calibri" w:hAnsi="Arial" w:cs="Arial"/>
          <w:sz w:val="24"/>
          <w:szCs w:val="24"/>
        </w:rPr>
        <w:t>85% average, meaning that 3 in 20 patients attending had insufficient information for their</w:t>
      </w:r>
      <w:r w:rsidR="6EE8F740" w:rsidRPr="00642C26">
        <w:rPr>
          <w:rFonts w:ascii="Arial" w:eastAsia="Calibri" w:hAnsi="Arial" w:cs="Arial"/>
          <w:sz w:val="24"/>
          <w:szCs w:val="24"/>
        </w:rPr>
        <w:t xml:space="preserve"> appointment (Burnett et al, 2012)</w:t>
      </w:r>
      <w:r w:rsidR="7B6B8C38" w:rsidRPr="00642C26">
        <w:rPr>
          <w:rFonts w:ascii="Arial" w:eastAsia="Calibri" w:hAnsi="Arial" w:cs="Arial"/>
          <w:sz w:val="24"/>
          <w:szCs w:val="24"/>
        </w:rPr>
        <w:t>.</w:t>
      </w:r>
      <w:r w:rsidR="06303602" w:rsidRPr="00642C26">
        <w:rPr>
          <w:rFonts w:ascii="Arial" w:eastAsia="Calibri" w:hAnsi="Arial" w:cs="Arial"/>
          <w:sz w:val="24"/>
          <w:szCs w:val="24"/>
        </w:rPr>
        <w:t xml:space="preserve"> Burnett et al (2012) go on to state that this estimate is likely to be significantly higher when looking at the whole system, and </w:t>
      </w:r>
      <w:r w:rsidR="4FCA7D62" w:rsidRPr="00642C26">
        <w:rPr>
          <w:rFonts w:ascii="Arial" w:eastAsia="Calibri" w:hAnsi="Arial" w:cs="Arial"/>
          <w:sz w:val="24"/>
          <w:szCs w:val="24"/>
        </w:rPr>
        <w:t xml:space="preserve">that </w:t>
      </w:r>
      <w:r w:rsidR="589AFFD1" w:rsidRPr="00642C26">
        <w:rPr>
          <w:rFonts w:ascii="Arial" w:eastAsia="Calibri" w:hAnsi="Arial" w:cs="Arial"/>
          <w:sz w:val="24"/>
          <w:szCs w:val="24"/>
        </w:rPr>
        <w:t xml:space="preserve">this level of </w:t>
      </w:r>
      <w:r w:rsidR="4FCA7D62" w:rsidRPr="00642C26">
        <w:rPr>
          <w:rFonts w:ascii="Arial" w:eastAsia="Calibri" w:hAnsi="Arial" w:cs="Arial"/>
          <w:sz w:val="24"/>
          <w:szCs w:val="24"/>
        </w:rPr>
        <w:t xml:space="preserve">poor reliability </w:t>
      </w:r>
      <w:r w:rsidR="79365B3E" w:rsidRPr="00642C26">
        <w:rPr>
          <w:rFonts w:ascii="Arial" w:eastAsia="Calibri" w:hAnsi="Arial" w:cs="Arial"/>
          <w:sz w:val="24"/>
          <w:szCs w:val="24"/>
        </w:rPr>
        <w:t xml:space="preserve">was viewed as </w:t>
      </w:r>
      <w:r w:rsidR="4FCA7D62" w:rsidRPr="00642C26">
        <w:rPr>
          <w:rFonts w:ascii="Arial" w:eastAsia="Calibri" w:hAnsi="Arial" w:cs="Arial"/>
          <w:sz w:val="24"/>
          <w:szCs w:val="24"/>
        </w:rPr>
        <w:t xml:space="preserve">a </w:t>
      </w:r>
      <w:r w:rsidR="0294DC67" w:rsidRPr="00642C26">
        <w:rPr>
          <w:rFonts w:ascii="Arial" w:eastAsia="Calibri" w:hAnsi="Arial" w:cs="Arial"/>
          <w:sz w:val="24"/>
          <w:szCs w:val="24"/>
        </w:rPr>
        <w:t xml:space="preserve">normal </w:t>
      </w:r>
      <w:r w:rsidR="4FCA7D62" w:rsidRPr="00642C26">
        <w:rPr>
          <w:rFonts w:ascii="Arial" w:eastAsia="Calibri" w:hAnsi="Arial" w:cs="Arial"/>
          <w:sz w:val="24"/>
          <w:szCs w:val="24"/>
        </w:rPr>
        <w:t xml:space="preserve">part of </w:t>
      </w:r>
      <w:r w:rsidR="17FC7B60" w:rsidRPr="00642C26">
        <w:rPr>
          <w:rFonts w:ascii="Arial" w:eastAsia="Calibri" w:hAnsi="Arial" w:cs="Arial"/>
          <w:sz w:val="24"/>
          <w:szCs w:val="24"/>
        </w:rPr>
        <w:t>working life by the clinical staff.</w:t>
      </w:r>
    </w:p>
    <w:p w14:paraId="31B2A81E" w14:textId="77777777" w:rsidR="00806431" w:rsidRPr="00642C26" w:rsidRDefault="00806431" w:rsidP="00642C26">
      <w:pPr>
        <w:spacing w:after="0" w:line="360" w:lineRule="auto"/>
        <w:rPr>
          <w:rFonts w:ascii="Arial" w:eastAsia="Calibri" w:hAnsi="Arial" w:cs="Arial"/>
          <w:sz w:val="24"/>
          <w:szCs w:val="24"/>
        </w:rPr>
      </w:pPr>
    </w:p>
    <w:p w14:paraId="7C1AD599" w14:textId="6B6BD426" w:rsidR="4D27EF48" w:rsidRDefault="17FC7B60" w:rsidP="00642C26">
      <w:pPr>
        <w:spacing w:after="0" w:line="360" w:lineRule="auto"/>
        <w:rPr>
          <w:rFonts w:ascii="Arial" w:eastAsia="Calibri" w:hAnsi="Arial" w:cs="Arial"/>
          <w:sz w:val="24"/>
          <w:szCs w:val="24"/>
        </w:rPr>
      </w:pPr>
      <w:r w:rsidRPr="00642C26">
        <w:rPr>
          <w:rFonts w:ascii="Arial" w:eastAsia="Calibri" w:hAnsi="Arial" w:cs="Arial"/>
          <w:sz w:val="24"/>
          <w:szCs w:val="24"/>
        </w:rPr>
        <w:t>The report Personalised Health and Care 2020 (National Information Board, 2014) set a target of 2018 for the NHS in England to be paperless</w:t>
      </w:r>
      <w:r w:rsidR="61D24C75" w:rsidRPr="00642C26">
        <w:rPr>
          <w:rFonts w:ascii="Arial" w:eastAsia="Calibri" w:hAnsi="Arial" w:cs="Arial"/>
          <w:sz w:val="24"/>
          <w:szCs w:val="24"/>
        </w:rPr>
        <w:t>, to become fully reliant on digital</w:t>
      </w:r>
      <w:r w:rsidRPr="00642C26">
        <w:rPr>
          <w:rFonts w:ascii="Arial" w:eastAsia="Calibri" w:hAnsi="Arial" w:cs="Arial"/>
          <w:sz w:val="24"/>
          <w:szCs w:val="24"/>
        </w:rPr>
        <w:t>.</w:t>
      </w:r>
      <w:r w:rsidR="3C7BC7DE" w:rsidRPr="00642C26">
        <w:rPr>
          <w:rFonts w:ascii="Arial" w:eastAsia="Calibri" w:hAnsi="Arial" w:cs="Arial"/>
          <w:sz w:val="24"/>
          <w:szCs w:val="24"/>
        </w:rPr>
        <w:t xml:space="preserve"> This target has been missed and the </w:t>
      </w:r>
      <w:r w:rsidR="6F932316" w:rsidRPr="00642C26">
        <w:rPr>
          <w:rFonts w:ascii="Arial" w:eastAsia="Calibri" w:hAnsi="Arial" w:cs="Arial"/>
          <w:sz w:val="24"/>
          <w:szCs w:val="24"/>
        </w:rPr>
        <w:t>NHS England and NHS I</w:t>
      </w:r>
      <w:r w:rsidR="7E077BC2" w:rsidRPr="00642C26">
        <w:rPr>
          <w:rFonts w:ascii="Arial" w:eastAsia="Calibri" w:hAnsi="Arial" w:cs="Arial"/>
          <w:sz w:val="24"/>
          <w:szCs w:val="24"/>
        </w:rPr>
        <w:t>mprovement</w:t>
      </w:r>
      <w:r w:rsidR="6F932316" w:rsidRPr="00642C26">
        <w:rPr>
          <w:rFonts w:ascii="Arial" w:eastAsia="Calibri" w:hAnsi="Arial" w:cs="Arial"/>
          <w:sz w:val="24"/>
          <w:szCs w:val="24"/>
        </w:rPr>
        <w:t xml:space="preserve"> (</w:t>
      </w:r>
      <w:r w:rsidR="3C7BC7DE" w:rsidRPr="00642C26">
        <w:rPr>
          <w:rFonts w:ascii="Arial" w:eastAsia="Calibri" w:hAnsi="Arial" w:cs="Arial"/>
          <w:sz w:val="24"/>
          <w:szCs w:val="24"/>
        </w:rPr>
        <w:t>NHSE&amp;I</w:t>
      </w:r>
      <w:r w:rsidR="31220845" w:rsidRPr="00642C26">
        <w:rPr>
          <w:rFonts w:ascii="Arial" w:eastAsia="Calibri" w:hAnsi="Arial" w:cs="Arial"/>
          <w:sz w:val="24"/>
          <w:szCs w:val="24"/>
        </w:rPr>
        <w:t>)</w:t>
      </w:r>
      <w:r w:rsidR="3C7BC7DE" w:rsidRPr="00642C26">
        <w:rPr>
          <w:rFonts w:ascii="Arial" w:eastAsia="Calibri" w:hAnsi="Arial" w:cs="Arial"/>
          <w:sz w:val="24"/>
          <w:szCs w:val="24"/>
        </w:rPr>
        <w:t xml:space="preserve"> have revised and redefined a goal of important information being available to clinicians</w:t>
      </w:r>
      <w:r w:rsidR="72952753" w:rsidRPr="00642C26">
        <w:rPr>
          <w:rFonts w:ascii="Arial" w:eastAsia="Calibri" w:hAnsi="Arial" w:cs="Arial"/>
          <w:sz w:val="24"/>
          <w:szCs w:val="24"/>
        </w:rPr>
        <w:t xml:space="preserve"> when they need it by 2024 (National Audit Office, 2020)</w:t>
      </w:r>
      <w:r w:rsidR="10E1DC56" w:rsidRPr="00642C26">
        <w:rPr>
          <w:rFonts w:ascii="Arial" w:eastAsia="Calibri" w:hAnsi="Arial" w:cs="Arial"/>
          <w:sz w:val="24"/>
          <w:szCs w:val="24"/>
        </w:rPr>
        <w:t xml:space="preserve">. </w:t>
      </w:r>
      <w:r w:rsidR="5C4CAF99" w:rsidRPr="00642C26">
        <w:rPr>
          <w:rFonts w:ascii="Arial" w:eastAsia="Calibri" w:hAnsi="Arial" w:cs="Arial"/>
          <w:sz w:val="24"/>
          <w:szCs w:val="24"/>
        </w:rPr>
        <w:t>Redesign of the NHS services to develop and realise these goals has happened frequently, including the most recent combination of Health Education England, NHS Digital and NHSX</w:t>
      </w:r>
      <w:r w:rsidR="0F190FF6" w:rsidRPr="00642C26">
        <w:rPr>
          <w:rFonts w:ascii="Arial" w:eastAsia="Calibri" w:hAnsi="Arial" w:cs="Arial"/>
          <w:sz w:val="24"/>
          <w:szCs w:val="24"/>
        </w:rPr>
        <w:t xml:space="preserve"> </w:t>
      </w:r>
      <w:r w:rsidR="65BCA7FA" w:rsidRPr="00642C26">
        <w:rPr>
          <w:rFonts w:ascii="Arial" w:eastAsia="Calibri" w:hAnsi="Arial" w:cs="Arial"/>
          <w:sz w:val="24"/>
          <w:szCs w:val="24"/>
        </w:rPr>
        <w:t>(</w:t>
      </w:r>
      <w:r w:rsidR="0F190FF6" w:rsidRPr="00642C26">
        <w:rPr>
          <w:rFonts w:ascii="Arial" w:eastAsia="Calibri" w:hAnsi="Arial" w:cs="Arial"/>
          <w:sz w:val="24"/>
          <w:szCs w:val="24"/>
        </w:rPr>
        <w:t>a department specifically created to facilitate digitisation of the NHS</w:t>
      </w:r>
      <w:r w:rsidR="645BAE2D" w:rsidRPr="00642C26">
        <w:rPr>
          <w:rFonts w:ascii="Arial" w:eastAsia="Calibri" w:hAnsi="Arial" w:cs="Arial"/>
          <w:sz w:val="24"/>
          <w:szCs w:val="24"/>
        </w:rPr>
        <w:t xml:space="preserve"> through centralised technology policy and strategy development)</w:t>
      </w:r>
      <w:r w:rsidR="0707DEF0" w:rsidRPr="00642C26">
        <w:rPr>
          <w:rFonts w:ascii="Arial" w:eastAsia="Calibri" w:hAnsi="Arial" w:cs="Arial"/>
          <w:sz w:val="24"/>
          <w:szCs w:val="24"/>
        </w:rPr>
        <w:t>, with NHS England and NHS Improvement</w:t>
      </w:r>
      <w:r w:rsidR="5C4CAF99" w:rsidRPr="00642C26">
        <w:rPr>
          <w:rFonts w:ascii="Arial" w:eastAsia="Calibri" w:hAnsi="Arial" w:cs="Arial"/>
          <w:sz w:val="24"/>
          <w:szCs w:val="24"/>
        </w:rPr>
        <w:t xml:space="preserve"> (</w:t>
      </w:r>
      <w:r w:rsidR="02A17E6D" w:rsidRPr="00642C26">
        <w:rPr>
          <w:rFonts w:ascii="Arial" w:eastAsia="Calibri" w:hAnsi="Arial" w:cs="Arial"/>
          <w:sz w:val="24"/>
          <w:szCs w:val="24"/>
        </w:rPr>
        <w:t>D</w:t>
      </w:r>
      <w:r w:rsidR="435F7CD1" w:rsidRPr="00642C26">
        <w:rPr>
          <w:rFonts w:ascii="Arial" w:eastAsia="Calibri" w:hAnsi="Arial" w:cs="Arial"/>
          <w:sz w:val="24"/>
          <w:szCs w:val="24"/>
        </w:rPr>
        <w:t xml:space="preserve">epartment of </w:t>
      </w:r>
      <w:r w:rsidR="02A17E6D" w:rsidRPr="00642C26">
        <w:rPr>
          <w:rFonts w:ascii="Arial" w:eastAsia="Calibri" w:hAnsi="Arial" w:cs="Arial"/>
          <w:sz w:val="24"/>
          <w:szCs w:val="24"/>
        </w:rPr>
        <w:t>H</w:t>
      </w:r>
      <w:r w:rsidR="070A4F94" w:rsidRPr="00642C26">
        <w:rPr>
          <w:rFonts w:ascii="Arial" w:eastAsia="Calibri" w:hAnsi="Arial" w:cs="Arial"/>
          <w:sz w:val="24"/>
          <w:szCs w:val="24"/>
        </w:rPr>
        <w:t xml:space="preserve">ealth and </w:t>
      </w:r>
      <w:r w:rsidR="02A17E6D" w:rsidRPr="00642C26">
        <w:rPr>
          <w:rFonts w:ascii="Arial" w:eastAsia="Calibri" w:hAnsi="Arial" w:cs="Arial"/>
          <w:sz w:val="24"/>
          <w:szCs w:val="24"/>
        </w:rPr>
        <w:t>S</w:t>
      </w:r>
      <w:r w:rsidR="20213421" w:rsidRPr="00642C26">
        <w:rPr>
          <w:rFonts w:ascii="Arial" w:eastAsia="Calibri" w:hAnsi="Arial" w:cs="Arial"/>
          <w:sz w:val="24"/>
          <w:szCs w:val="24"/>
        </w:rPr>
        <w:t xml:space="preserve">ocial </w:t>
      </w:r>
      <w:r w:rsidR="02A17E6D" w:rsidRPr="00642C26">
        <w:rPr>
          <w:rFonts w:ascii="Arial" w:eastAsia="Calibri" w:hAnsi="Arial" w:cs="Arial"/>
          <w:sz w:val="24"/>
          <w:szCs w:val="24"/>
        </w:rPr>
        <w:t>C</w:t>
      </w:r>
      <w:r w:rsidR="6BA307EB" w:rsidRPr="00642C26">
        <w:rPr>
          <w:rFonts w:ascii="Arial" w:eastAsia="Calibri" w:hAnsi="Arial" w:cs="Arial"/>
          <w:sz w:val="24"/>
          <w:szCs w:val="24"/>
        </w:rPr>
        <w:t>are</w:t>
      </w:r>
      <w:r w:rsidR="02A17E6D" w:rsidRPr="00642C26">
        <w:rPr>
          <w:rFonts w:ascii="Arial" w:eastAsia="Calibri" w:hAnsi="Arial" w:cs="Arial"/>
          <w:sz w:val="24"/>
          <w:szCs w:val="24"/>
        </w:rPr>
        <w:t>, 2021)</w:t>
      </w:r>
      <w:r w:rsidR="26403783" w:rsidRPr="00642C26">
        <w:rPr>
          <w:rFonts w:ascii="Arial" w:eastAsia="Calibri" w:hAnsi="Arial" w:cs="Arial"/>
          <w:sz w:val="24"/>
          <w:szCs w:val="24"/>
        </w:rPr>
        <w:t>.</w:t>
      </w:r>
      <w:r w:rsidR="71380E3C" w:rsidRPr="00642C26">
        <w:rPr>
          <w:rFonts w:ascii="Arial" w:eastAsia="Calibri" w:hAnsi="Arial" w:cs="Arial"/>
          <w:sz w:val="24"/>
          <w:szCs w:val="24"/>
        </w:rPr>
        <w:t xml:space="preserve"> The aim is to develop a single point to co-ordinate the multiple strands of</w:t>
      </w:r>
      <w:r w:rsidR="5F43CA18" w:rsidRPr="00642C26">
        <w:rPr>
          <w:rFonts w:ascii="Arial" w:eastAsia="Calibri" w:hAnsi="Arial" w:cs="Arial"/>
          <w:sz w:val="24"/>
          <w:szCs w:val="24"/>
        </w:rPr>
        <w:t xml:space="preserve"> quality</w:t>
      </w:r>
      <w:r w:rsidR="71380E3C" w:rsidRPr="00642C26">
        <w:rPr>
          <w:rFonts w:ascii="Arial" w:eastAsia="Calibri" w:hAnsi="Arial" w:cs="Arial"/>
          <w:sz w:val="24"/>
          <w:szCs w:val="24"/>
        </w:rPr>
        <w:t xml:space="preserve"> improvement, </w:t>
      </w:r>
      <w:r w:rsidR="5F391614" w:rsidRPr="00642C26">
        <w:rPr>
          <w:rFonts w:ascii="Arial" w:eastAsia="Calibri" w:hAnsi="Arial" w:cs="Arial"/>
          <w:sz w:val="24"/>
          <w:szCs w:val="24"/>
        </w:rPr>
        <w:t>information technology</w:t>
      </w:r>
      <w:r w:rsidR="4AB1D4C5" w:rsidRPr="00642C26">
        <w:rPr>
          <w:rFonts w:ascii="Arial" w:eastAsia="Calibri" w:hAnsi="Arial" w:cs="Arial"/>
          <w:sz w:val="24"/>
          <w:szCs w:val="24"/>
        </w:rPr>
        <w:t>, policy, strategy</w:t>
      </w:r>
      <w:r w:rsidR="5F391614" w:rsidRPr="00642C26">
        <w:rPr>
          <w:rFonts w:ascii="Arial" w:eastAsia="Calibri" w:hAnsi="Arial" w:cs="Arial"/>
          <w:sz w:val="24"/>
          <w:szCs w:val="24"/>
        </w:rPr>
        <w:t xml:space="preserve">, digital infrastructure, </w:t>
      </w:r>
      <w:r w:rsidR="71380E3C" w:rsidRPr="00642C26">
        <w:rPr>
          <w:rFonts w:ascii="Arial" w:eastAsia="Calibri" w:hAnsi="Arial" w:cs="Arial"/>
          <w:sz w:val="24"/>
          <w:szCs w:val="24"/>
        </w:rPr>
        <w:t xml:space="preserve">digitisation </w:t>
      </w:r>
      <w:r w:rsidR="0AF379DE" w:rsidRPr="00642C26">
        <w:rPr>
          <w:rFonts w:ascii="Arial" w:eastAsia="Calibri" w:hAnsi="Arial" w:cs="Arial"/>
          <w:sz w:val="24"/>
          <w:szCs w:val="24"/>
        </w:rPr>
        <w:t xml:space="preserve">of existing processes </w:t>
      </w:r>
      <w:r w:rsidR="71380E3C" w:rsidRPr="00642C26">
        <w:rPr>
          <w:rFonts w:ascii="Arial" w:eastAsia="Calibri" w:hAnsi="Arial" w:cs="Arial"/>
          <w:sz w:val="24"/>
          <w:szCs w:val="24"/>
        </w:rPr>
        <w:t>and education</w:t>
      </w:r>
      <w:r w:rsidR="10C0FE90" w:rsidRPr="00642C26">
        <w:rPr>
          <w:rFonts w:ascii="Arial" w:eastAsia="Calibri" w:hAnsi="Arial" w:cs="Arial"/>
          <w:sz w:val="24"/>
          <w:szCs w:val="24"/>
        </w:rPr>
        <w:t xml:space="preserve"> of current and future staff</w:t>
      </w:r>
      <w:r w:rsidR="71380E3C" w:rsidRPr="00642C26">
        <w:rPr>
          <w:rFonts w:ascii="Arial" w:eastAsia="Calibri" w:hAnsi="Arial" w:cs="Arial"/>
          <w:sz w:val="24"/>
          <w:szCs w:val="24"/>
        </w:rPr>
        <w:t>.</w:t>
      </w:r>
      <w:r w:rsidR="206062AB" w:rsidRPr="00642C26">
        <w:rPr>
          <w:rFonts w:ascii="Arial" w:eastAsia="Calibri" w:hAnsi="Arial" w:cs="Arial"/>
          <w:sz w:val="24"/>
          <w:szCs w:val="24"/>
        </w:rPr>
        <w:t xml:space="preserve"> </w:t>
      </w:r>
    </w:p>
    <w:p w14:paraId="22B69F3B" w14:textId="77777777" w:rsidR="00806431" w:rsidRPr="00642C26" w:rsidRDefault="00806431" w:rsidP="00642C26">
      <w:pPr>
        <w:spacing w:after="0" w:line="360" w:lineRule="auto"/>
        <w:rPr>
          <w:rFonts w:ascii="Arial" w:eastAsia="Calibri" w:hAnsi="Arial" w:cs="Arial"/>
          <w:sz w:val="24"/>
          <w:szCs w:val="24"/>
        </w:rPr>
      </w:pPr>
    </w:p>
    <w:p w14:paraId="24144187" w14:textId="01239748" w:rsidR="6AA7432A" w:rsidRPr="00642C26" w:rsidRDefault="00C2843B" w:rsidP="00642C26">
      <w:pPr>
        <w:spacing w:after="0" w:line="360" w:lineRule="auto"/>
        <w:rPr>
          <w:rFonts w:ascii="Arial" w:eastAsia="Calibri" w:hAnsi="Arial" w:cs="Arial"/>
          <w:sz w:val="24"/>
          <w:szCs w:val="24"/>
        </w:rPr>
      </w:pPr>
      <w:r w:rsidRPr="00642C26">
        <w:rPr>
          <w:rFonts w:ascii="Arial" w:eastAsia="Calibri" w:hAnsi="Arial" w:cs="Arial"/>
          <w:sz w:val="24"/>
          <w:szCs w:val="24"/>
        </w:rPr>
        <w:t>The project selected was the introduction of a Microsoft</w:t>
      </w:r>
      <w:r w:rsidR="16A63085" w:rsidRPr="00642C26">
        <w:rPr>
          <w:rFonts w:ascii="Arial" w:eastAsia="Calibri" w:hAnsi="Arial" w:cs="Arial"/>
          <w:sz w:val="24"/>
          <w:szCs w:val="24"/>
        </w:rPr>
        <w:t xml:space="preserve"> (MS)</w:t>
      </w:r>
      <w:r w:rsidRPr="00642C26">
        <w:rPr>
          <w:rFonts w:ascii="Arial" w:eastAsia="Calibri" w:hAnsi="Arial" w:cs="Arial"/>
          <w:sz w:val="24"/>
          <w:szCs w:val="24"/>
        </w:rPr>
        <w:t xml:space="preserve"> </w:t>
      </w:r>
      <w:r w:rsidR="20F69545" w:rsidRPr="00642C26">
        <w:rPr>
          <w:rFonts w:ascii="Arial" w:eastAsia="Calibri" w:hAnsi="Arial" w:cs="Arial"/>
          <w:sz w:val="24"/>
          <w:szCs w:val="24"/>
        </w:rPr>
        <w:t>F</w:t>
      </w:r>
      <w:r w:rsidRPr="00642C26">
        <w:rPr>
          <w:rFonts w:ascii="Arial" w:eastAsia="Calibri" w:hAnsi="Arial" w:cs="Arial"/>
          <w:sz w:val="24"/>
          <w:szCs w:val="24"/>
        </w:rPr>
        <w:t xml:space="preserve">orm to collect data previously collected </w:t>
      </w:r>
      <w:r w:rsidR="7DADBB5E" w:rsidRPr="00642C26">
        <w:rPr>
          <w:rFonts w:ascii="Arial" w:eastAsia="Calibri" w:hAnsi="Arial" w:cs="Arial"/>
          <w:sz w:val="24"/>
          <w:szCs w:val="24"/>
        </w:rPr>
        <w:t xml:space="preserve">on paper across Hywel Dda </w:t>
      </w:r>
      <w:r w:rsidR="4A39EA5D" w:rsidRPr="00642C26">
        <w:rPr>
          <w:rFonts w:ascii="Arial" w:eastAsia="Calibri" w:hAnsi="Arial" w:cs="Arial"/>
          <w:sz w:val="24"/>
          <w:szCs w:val="24"/>
        </w:rPr>
        <w:t>University Health Board (</w:t>
      </w:r>
      <w:r w:rsidR="7DADBB5E" w:rsidRPr="00642C26">
        <w:rPr>
          <w:rFonts w:ascii="Arial" w:eastAsia="Calibri" w:hAnsi="Arial" w:cs="Arial"/>
          <w:sz w:val="24"/>
          <w:szCs w:val="24"/>
        </w:rPr>
        <w:t>UHB</w:t>
      </w:r>
      <w:r w:rsidR="1D713BEE" w:rsidRPr="00642C26">
        <w:rPr>
          <w:rFonts w:ascii="Arial" w:eastAsia="Calibri" w:hAnsi="Arial" w:cs="Arial"/>
          <w:sz w:val="24"/>
          <w:szCs w:val="24"/>
        </w:rPr>
        <w:t>)</w:t>
      </w:r>
      <w:r w:rsidR="0A0AD026" w:rsidRPr="00642C26">
        <w:rPr>
          <w:rFonts w:ascii="Arial" w:eastAsia="Calibri" w:hAnsi="Arial" w:cs="Arial"/>
          <w:sz w:val="24"/>
          <w:szCs w:val="24"/>
        </w:rPr>
        <w:t xml:space="preserve">. </w:t>
      </w:r>
      <w:r w:rsidR="525F78C0" w:rsidRPr="00642C26">
        <w:rPr>
          <w:rFonts w:ascii="Arial" w:eastAsia="Calibri" w:hAnsi="Arial" w:cs="Arial"/>
          <w:sz w:val="24"/>
          <w:szCs w:val="24"/>
        </w:rPr>
        <w:t xml:space="preserve">Hywel Dda UHB </w:t>
      </w:r>
      <w:r w:rsidR="74D5EB8B" w:rsidRPr="00642C26">
        <w:rPr>
          <w:rFonts w:ascii="Arial" w:eastAsia="Calibri" w:hAnsi="Arial" w:cs="Arial"/>
          <w:sz w:val="24"/>
          <w:szCs w:val="24"/>
        </w:rPr>
        <w:t>is the second smallest Health Board in Wales by population</w:t>
      </w:r>
      <w:r w:rsidR="423B5F4B" w:rsidRPr="00642C26">
        <w:rPr>
          <w:rFonts w:ascii="Arial" w:eastAsia="Calibri" w:hAnsi="Arial" w:cs="Arial"/>
          <w:sz w:val="24"/>
          <w:szCs w:val="24"/>
        </w:rPr>
        <w:t>, just behind Swansea Bay UHB</w:t>
      </w:r>
      <w:r w:rsidR="74D5EB8B" w:rsidRPr="00642C26">
        <w:rPr>
          <w:rFonts w:ascii="Arial" w:eastAsia="Calibri" w:hAnsi="Arial" w:cs="Arial"/>
          <w:sz w:val="24"/>
          <w:szCs w:val="24"/>
        </w:rPr>
        <w:t xml:space="preserve">, but </w:t>
      </w:r>
      <w:r w:rsidR="266F6589" w:rsidRPr="00642C26">
        <w:rPr>
          <w:rFonts w:ascii="Arial" w:eastAsia="Calibri" w:hAnsi="Arial" w:cs="Arial"/>
          <w:sz w:val="24"/>
          <w:szCs w:val="24"/>
        </w:rPr>
        <w:t xml:space="preserve">covers </w:t>
      </w:r>
      <w:r w:rsidR="7E18E995" w:rsidRPr="00642C26">
        <w:rPr>
          <w:rFonts w:ascii="Arial" w:eastAsia="Calibri" w:hAnsi="Arial" w:cs="Arial"/>
          <w:sz w:val="24"/>
          <w:szCs w:val="24"/>
        </w:rPr>
        <w:t xml:space="preserve">over a quarter of Wales. </w:t>
      </w:r>
      <w:r w:rsidR="75B5484C" w:rsidRPr="00642C26">
        <w:rPr>
          <w:rFonts w:ascii="Arial" w:eastAsia="Calibri" w:hAnsi="Arial" w:cs="Arial"/>
          <w:sz w:val="24"/>
          <w:szCs w:val="24"/>
        </w:rPr>
        <w:t>It has four General Hospitals, two in Carmarthenshire, and one each in Pembrokeshire and Ceredigion.</w:t>
      </w:r>
      <w:r w:rsidR="60B48453" w:rsidRPr="00642C26">
        <w:rPr>
          <w:rFonts w:ascii="Arial" w:eastAsia="Calibri" w:hAnsi="Arial" w:cs="Arial"/>
          <w:sz w:val="24"/>
          <w:szCs w:val="24"/>
        </w:rPr>
        <w:t xml:space="preserve"> The Physiotherapy service is required to provide a 24/7 On-Call Respiratory service </w:t>
      </w:r>
      <w:r w:rsidR="60B48453" w:rsidRPr="00642C26">
        <w:rPr>
          <w:rFonts w:ascii="Arial" w:eastAsia="Calibri" w:hAnsi="Arial" w:cs="Arial"/>
          <w:sz w:val="24"/>
          <w:szCs w:val="24"/>
        </w:rPr>
        <w:lastRenderedPageBreak/>
        <w:t xml:space="preserve">to </w:t>
      </w:r>
      <w:r w:rsidR="5565BC65" w:rsidRPr="00642C26">
        <w:rPr>
          <w:rFonts w:ascii="Arial" w:eastAsia="Calibri" w:hAnsi="Arial" w:cs="Arial"/>
          <w:sz w:val="24"/>
          <w:szCs w:val="24"/>
        </w:rPr>
        <w:t xml:space="preserve">patients admitted to </w:t>
      </w:r>
      <w:r w:rsidR="41554B9F" w:rsidRPr="00642C26">
        <w:rPr>
          <w:rFonts w:ascii="Arial" w:eastAsia="Calibri" w:hAnsi="Arial" w:cs="Arial"/>
          <w:sz w:val="24"/>
          <w:szCs w:val="24"/>
        </w:rPr>
        <w:t xml:space="preserve">the </w:t>
      </w:r>
      <w:r w:rsidR="554B15B6" w:rsidRPr="00642C26">
        <w:rPr>
          <w:rFonts w:ascii="Arial" w:eastAsia="Calibri" w:hAnsi="Arial" w:cs="Arial"/>
          <w:sz w:val="24"/>
          <w:szCs w:val="24"/>
        </w:rPr>
        <w:t xml:space="preserve">Acute </w:t>
      </w:r>
      <w:r w:rsidR="60B48453" w:rsidRPr="00642C26">
        <w:rPr>
          <w:rFonts w:ascii="Arial" w:eastAsia="Calibri" w:hAnsi="Arial" w:cs="Arial"/>
          <w:sz w:val="24"/>
          <w:szCs w:val="24"/>
        </w:rPr>
        <w:t>wards</w:t>
      </w:r>
      <w:r w:rsidR="65BA4642" w:rsidRPr="00642C26">
        <w:rPr>
          <w:rFonts w:ascii="Arial" w:eastAsia="Calibri" w:hAnsi="Arial" w:cs="Arial"/>
          <w:sz w:val="24"/>
          <w:szCs w:val="24"/>
        </w:rPr>
        <w:t xml:space="preserve">, Front of </w:t>
      </w:r>
      <w:r w:rsidR="4A5DA660" w:rsidRPr="00642C26">
        <w:rPr>
          <w:rFonts w:ascii="Arial" w:eastAsia="Calibri" w:hAnsi="Arial" w:cs="Arial"/>
          <w:sz w:val="24"/>
          <w:szCs w:val="24"/>
        </w:rPr>
        <w:t>H</w:t>
      </w:r>
      <w:r w:rsidR="65BA4642" w:rsidRPr="00642C26">
        <w:rPr>
          <w:rFonts w:ascii="Arial" w:eastAsia="Calibri" w:hAnsi="Arial" w:cs="Arial"/>
          <w:sz w:val="24"/>
          <w:szCs w:val="24"/>
        </w:rPr>
        <w:t>ouse (the Emergency Department</w:t>
      </w:r>
      <w:r w:rsidR="60B48453" w:rsidRPr="00642C26">
        <w:rPr>
          <w:rFonts w:ascii="Arial" w:eastAsia="Calibri" w:hAnsi="Arial" w:cs="Arial"/>
          <w:sz w:val="24"/>
          <w:szCs w:val="24"/>
        </w:rPr>
        <w:t xml:space="preserve"> and</w:t>
      </w:r>
      <w:r w:rsidR="3A82E25F" w:rsidRPr="00642C26">
        <w:rPr>
          <w:rFonts w:ascii="Arial" w:eastAsia="Calibri" w:hAnsi="Arial" w:cs="Arial"/>
          <w:sz w:val="24"/>
          <w:szCs w:val="24"/>
        </w:rPr>
        <w:t xml:space="preserve"> </w:t>
      </w:r>
      <w:r w:rsidR="767CD53F" w:rsidRPr="00642C26">
        <w:rPr>
          <w:rFonts w:ascii="Arial" w:eastAsia="Calibri" w:hAnsi="Arial" w:cs="Arial"/>
          <w:sz w:val="24"/>
          <w:szCs w:val="24"/>
        </w:rPr>
        <w:t>the Clinical Decision Unit</w:t>
      </w:r>
      <w:r w:rsidR="204B5356" w:rsidRPr="00642C26">
        <w:rPr>
          <w:rFonts w:ascii="Arial" w:eastAsia="Calibri" w:hAnsi="Arial" w:cs="Arial"/>
          <w:sz w:val="24"/>
          <w:szCs w:val="24"/>
        </w:rPr>
        <w:t>s</w:t>
      </w:r>
      <w:r w:rsidR="767CD53F" w:rsidRPr="00642C26">
        <w:rPr>
          <w:rFonts w:ascii="Arial" w:eastAsia="Calibri" w:hAnsi="Arial" w:cs="Arial"/>
          <w:sz w:val="24"/>
          <w:szCs w:val="24"/>
        </w:rPr>
        <w:t>)</w:t>
      </w:r>
      <w:r w:rsidR="1295F063" w:rsidRPr="00642C26">
        <w:rPr>
          <w:rFonts w:ascii="Arial" w:eastAsia="Calibri" w:hAnsi="Arial" w:cs="Arial"/>
          <w:sz w:val="24"/>
          <w:szCs w:val="24"/>
        </w:rPr>
        <w:t xml:space="preserve"> </w:t>
      </w:r>
      <w:r w:rsidR="032F6C3D" w:rsidRPr="00642C26">
        <w:rPr>
          <w:rFonts w:ascii="Arial" w:eastAsia="Calibri" w:hAnsi="Arial" w:cs="Arial"/>
          <w:sz w:val="24"/>
          <w:szCs w:val="24"/>
        </w:rPr>
        <w:t>or</w:t>
      </w:r>
      <w:r w:rsidR="1295F063" w:rsidRPr="00642C26">
        <w:rPr>
          <w:rFonts w:ascii="Arial" w:eastAsia="Calibri" w:hAnsi="Arial" w:cs="Arial"/>
          <w:sz w:val="24"/>
          <w:szCs w:val="24"/>
        </w:rPr>
        <w:t xml:space="preserve"> the Intensive Care Unit across all four of these sites 365 days a year.</w:t>
      </w:r>
      <w:r w:rsidR="767CD53F" w:rsidRPr="00642C26">
        <w:rPr>
          <w:rFonts w:ascii="Arial" w:eastAsia="Calibri" w:hAnsi="Arial" w:cs="Arial"/>
          <w:sz w:val="24"/>
          <w:szCs w:val="24"/>
        </w:rPr>
        <w:t xml:space="preserve"> </w:t>
      </w:r>
      <w:r w:rsidR="1B1C5930" w:rsidRPr="00642C26">
        <w:rPr>
          <w:rFonts w:ascii="Arial" w:eastAsia="Calibri" w:hAnsi="Arial" w:cs="Arial"/>
          <w:sz w:val="24"/>
          <w:szCs w:val="24"/>
        </w:rPr>
        <w:t xml:space="preserve">Each county has its own Respiratory On-Call team, with the Carmarthenshire team covering </w:t>
      </w:r>
      <w:r w:rsidR="3FFFF5BE" w:rsidRPr="00642C26">
        <w:rPr>
          <w:rFonts w:ascii="Arial" w:eastAsia="Calibri" w:hAnsi="Arial" w:cs="Arial"/>
          <w:sz w:val="24"/>
          <w:szCs w:val="24"/>
        </w:rPr>
        <w:t>two</w:t>
      </w:r>
      <w:r w:rsidR="1B1C5930" w:rsidRPr="00642C26">
        <w:rPr>
          <w:rFonts w:ascii="Arial" w:eastAsia="Calibri" w:hAnsi="Arial" w:cs="Arial"/>
          <w:sz w:val="24"/>
          <w:szCs w:val="24"/>
        </w:rPr>
        <w:t xml:space="preserve"> sites</w:t>
      </w:r>
      <w:r w:rsidR="0CA97B68" w:rsidRPr="00642C26">
        <w:rPr>
          <w:rFonts w:ascii="Arial" w:eastAsia="Calibri" w:hAnsi="Arial" w:cs="Arial"/>
          <w:sz w:val="24"/>
          <w:szCs w:val="24"/>
        </w:rPr>
        <w:t xml:space="preserve"> (</w:t>
      </w:r>
      <w:proofErr w:type="spellStart"/>
      <w:r w:rsidR="725BE049" w:rsidRPr="00642C26">
        <w:rPr>
          <w:rFonts w:ascii="Arial" w:eastAsia="Calibri" w:hAnsi="Arial" w:cs="Arial"/>
          <w:sz w:val="24"/>
          <w:szCs w:val="24"/>
        </w:rPr>
        <w:t>Glangwili</w:t>
      </w:r>
      <w:proofErr w:type="spellEnd"/>
      <w:r w:rsidR="0CA97B68" w:rsidRPr="00642C26">
        <w:rPr>
          <w:rFonts w:ascii="Arial" w:eastAsia="Calibri" w:hAnsi="Arial" w:cs="Arial"/>
          <w:sz w:val="24"/>
          <w:szCs w:val="24"/>
        </w:rPr>
        <w:t xml:space="preserve"> General Hospital and Prince Phillip General Hospital)</w:t>
      </w:r>
      <w:r w:rsidR="228CD016" w:rsidRPr="00642C26">
        <w:rPr>
          <w:rFonts w:ascii="Arial" w:eastAsia="Calibri" w:hAnsi="Arial" w:cs="Arial"/>
          <w:sz w:val="24"/>
          <w:szCs w:val="24"/>
        </w:rPr>
        <w:t xml:space="preserve">, plus an additional requirement to provide </w:t>
      </w:r>
      <w:r w:rsidR="3C19A59A" w:rsidRPr="00642C26">
        <w:rPr>
          <w:rFonts w:ascii="Arial" w:eastAsia="Calibri" w:hAnsi="Arial" w:cs="Arial"/>
          <w:sz w:val="24"/>
          <w:szCs w:val="24"/>
        </w:rPr>
        <w:t xml:space="preserve">an Emergency On-Call service into the </w:t>
      </w:r>
      <w:r w:rsidR="228CD016" w:rsidRPr="00642C26">
        <w:rPr>
          <w:rFonts w:ascii="Arial" w:eastAsia="Calibri" w:hAnsi="Arial" w:cs="Arial"/>
          <w:sz w:val="24"/>
          <w:szCs w:val="24"/>
        </w:rPr>
        <w:t xml:space="preserve">Paediatric </w:t>
      </w:r>
      <w:r w:rsidR="6A40482E" w:rsidRPr="00642C26">
        <w:rPr>
          <w:rFonts w:ascii="Arial" w:eastAsia="Calibri" w:hAnsi="Arial" w:cs="Arial"/>
          <w:sz w:val="24"/>
          <w:szCs w:val="24"/>
        </w:rPr>
        <w:t xml:space="preserve">ward and </w:t>
      </w:r>
      <w:r w:rsidR="26C4ABC0" w:rsidRPr="00642C26">
        <w:rPr>
          <w:rFonts w:ascii="Arial" w:eastAsia="Calibri" w:hAnsi="Arial" w:cs="Arial"/>
          <w:sz w:val="24"/>
          <w:szCs w:val="24"/>
        </w:rPr>
        <w:t xml:space="preserve">a Paediatric High Dependency Unit </w:t>
      </w:r>
      <w:r w:rsidR="6A40482E" w:rsidRPr="00642C26">
        <w:rPr>
          <w:rFonts w:ascii="Arial" w:eastAsia="Calibri" w:hAnsi="Arial" w:cs="Arial"/>
          <w:sz w:val="24"/>
          <w:szCs w:val="24"/>
        </w:rPr>
        <w:t xml:space="preserve">on the </w:t>
      </w:r>
      <w:proofErr w:type="spellStart"/>
      <w:r w:rsidR="6A40482E" w:rsidRPr="00642C26">
        <w:rPr>
          <w:rFonts w:ascii="Arial" w:eastAsia="Calibri" w:hAnsi="Arial" w:cs="Arial"/>
          <w:sz w:val="24"/>
          <w:szCs w:val="24"/>
        </w:rPr>
        <w:t>Glangwili</w:t>
      </w:r>
      <w:proofErr w:type="spellEnd"/>
      <w:r w:rsidR="6A40482E" w:rsidRPr="00642C26">
        <w:rPr>
          <w:rFonts w:ascii="Arial" w:eastAsia="Calibri" w:hAnsi="Arial" w:cs="Arial"/>
          <w:sz w:val="24"/>
          <w:szCs w:val="24"/>
        </w:rPr>
        <w:t xml:space="preserve"> site.</w:t>
      </w:r>
    </w:p>
    <w:p w14:paraId="0B36A4ED" w14:textId="0023EA42" w:rsidR="363CB902" w:rsidRPr="00642C26" w:rsidRDefault="363CB902" w:rsidP="00642C26">
      <w:pPr>
        <w:spacing w:after="0" w:line="360" w:lineRule="auto"/>
        <w:rPr>
          <w:rFonts w:ascii="Arial" w:eastAsia="Calibri" w:hAnsi="Arial" w:cs="Arial"/>
          <w:sz w:val="24"/>
          <w:szCs w:val="24"/>
        </w:rPr>
      </w:pPr>
    </w:p>
    <w:p w14:paraId="20E6E6A3" w14:textId="1919389D" w:rsidR="6AA7432A" w:rsidRPr="00642C26" w:rsidRDefault="60DFC993"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Scope</w:t>
      </w:r>
    </w:p>
    <w:p w14:paraId="62590C41" w14:textId="18F0662D" w:rsidR="6AA7432A" w:rsidRPr="00642C26" w:rsidRDefault="0A0AD026" w:rsidP="00642C26">
      <w:pPr>
        <w:spacing w:after="0" w:line="360" w:lineRule="auto"/>
        <w:rPr>
          <w:rFonts w:ascii="Arial" w:eastAsia="Calibri" w:hAnsi="Arial" w:cs="Arial"/>
          <w:sz w:val="24"/>
          <w:szCs w:val="24"/>
        </w:rPr>
      </w:pPr>
      <w:r w:rsidRPr="00642C26">
        <w:rPr>
          <w:rFonts w:ascii="Arial" w:eastAsia="Calibri" w:hAnsi="Arial" w:cs="Arial"/>
          <w:sz w:val="24"/>
          <w:szCs w:val="24"/>
        </w:rPr>
        <w:t>T</w:t>
      </w:r>
      <w:r w:rsidR="269F8BF2" w:rsidRPr="00642C26">
        <w:rPr>
          <w:rFonts w:ascii="Arial" w:eastAsia="Calibri" w:hAnsi="Arial" w:cs="Arial"/>
          <w:sz w:val="24"/>
          <w:szCs w:val="24"/>
        </w:rPr>
        <w:t xml:space="preserve">he scope of the project was to redesign the On-Call reporting system across the </w:t>
      </w:r>
      <w:r w:rsidR="7DADBB5E" w:rsidRPr="00642C26">
        <w:rPr>
          <w:rFonts w:ascii="Arial" w:eastAsia="Calibri" w:hAnsi="Arial" w:cs="Arial"/>
          <w:sz w:val="24"/>
          <w:szCs w:val="24"/>
        </w:rPr>
        <w:t xml:space="preserve">four </w:t>
      </w:r>
      <w:r w:rsidR="6B517CE4" w:rsidRPr="00642C26">
        <w:rPr>
          <w:rFonts w:ascii="Arial" w:eastAsia="Calibri" w:hAnsi="Arial" w:cs="Arial"/>
          <w:sz w:val="24"/>
          <w:szCs w:val="24"/>
        </w:rPr>
        <w:t>location</w:t>
      </w:r>
      <w:r w:rsidR="7DADBB5E" w:rsidRPr="00642C26">
        <w:rPr>
          <w:rFonts w:ascii="Arial" w:eastAsia="Calibri" w:hAnsi="Arial" w:cs="Arial"/>
          <w:sz w:val="24"/>
          <w:szCs w:val="24"/>
        </w:rPr>
        <w:t xml:space="preserve">s </w:t>
      </w:r>
      <w:r w:rsidR="67BC48CC" w:rsidRPr="00642C26">
        <w:rPr>
          <w:rFonts w:ascii="Arial" w:eastAsia="Calibri" w:hAnsi="Arial" w:cs="Arial"/>
          <w:sz w:val="24"/>
          <w:szCs w:val="24"/>
        </w:rPr>
        <w:t>over</w:t>
      </w:r>
      <w:r w:rsidR="7DADBB5E" w:rsidRPr="00642C26">
        <w:rPr>
          <w:rFonts w:ascii="Arial" w:eastAsia="Calibri" w:hAnsi="Arial" w:cs="Arial"/>
          <w:sz w:val="24"/>
          <w:szCs w:val="24"/>
        </w:rPr>
        <w:t xml:space="preserve"> three counties</w:t>
      </w:r>
      <w:r w:rsidR="3CE1DAE3" w:rsidRPr="00642C26">
        <w:rPr>
          <w:rFonts w:ascii="Arial" w:eastAsia="Calibri" w:hAnsi="Arial" w:cs="Arial"/>
          <w:sz w:val="24"/>
          <w:szCs w:val="24"/>
        </w:rPr>
        <w:t xml:space="preserve"> for the Physiotherapy Respiratory On-Call Service</w:t>
      </w:r>
      <w:r w:rsidR="5A59B968" w:rsidRPr="00642C26">
        <w:rPr>
          <w:rFonts w:ascii="Arial" w:eastAsia="Calibri" w:hAnsi="Arial" w:cs="Arial"/>
          <w:sz w:val="24"/>
          <w:szCs w:val="24"/>
        </w:rPr>
        <w:t xml:space="preserve">. </w:t>
      </w:r>
      <w:r w:rsidR="14742D0A" w:rsidRPr="00642C26">
        <w:rPr>
          <w:rFonts w:ascii="Arial" w:eastAsia="Calibri" w:hAnsi="Arial" w:cs="Arial"/>
          <w:sz w:val="24"/>
          <w:szCs w:val="24"/>
        </w:rPr>
        <w:t xml:space="preserve">Key stakeholders identified were </w:t>
      </w:r>
      <w:r w:rsidR="376A2DBA" w:rsidRPr="00642C26">
        <w:rPr>
          <w:rFonts w:ascii="Arial" w:eastAsia="Calibri" w:hAnsi="Arial" w:cs="Arial"/>
          <w:sz w:val="24"/>
          <w:szCs w:val="24"/>
        </w:rPr>
        <w:t xml:space="preserve">the Head of Physiotherapy, as the final arbiter of clinical governance, etc., </w:t>
      </w:r>
      <w:r w:rsidR="14742D0A" w:rsidRPr="00642C26">
        <w:rPr>
          <w:rFonts w:ascii="Arial" w:eastAsia="Calibri" w:hAnsi="Arial" w:cs="Arial"/>
          <w:sz w:val="24"/>
          <w:szCs w:val="24"/>
        </w:rPr>
        <w:t xml:space="preserve">the Respiratory Lead Physiotherapist, the </w:t>
      </w:r>
      <w:r w:rsidR="2AF82DE4" w:rsidRPr="00642C26">
        <w:rPr>
          <w:rFonts w:ascii="Arial" w:eastAsia="Calibri" w:hAnsi="Arial" w:cs="Arial"/>
          <w:sz w:val="24"/>
          <w:szCs w:val="24"/>
        </w:rPr>
        <w:t>Site Lead</w:t>
      </w:r>
      <w:r w:rsidR="14742D0A" w:rsidRPr="00642C26">
        <w:rPr>
          <w:rFonts w:ascii="Arial" w:eastAsia="Calibri" w:hAnsi="Arial" w:cs="Arial"/>
          <w:sz w:val="24"/>
          <w:szCs w:val="24"/>
        </w:rPr>
        <w:t xml:space="preserve"> Physiotherapists </w:t>
      </w:r>
      <w:r w:rsidR="29F2F93F" w:rsidRPr="00642C26">
        <w:rPr>
          <w:rFonts w:ascii="Arial" w:eastAsia="Calibri" w:hAnsi="Arial" w:cs="Arial"/>
          <w:sz w:val="24"/>
          <w:szCs w:val="24"/>
        </w:rPr>
        <w:t>for</w:t>
      </w:r>
      <w:r w:rsidR="14742D0A" w:rsidRPr="00642C26">
        <w:rPr>
          <w:rFonts w:ascii="Arial" w:eastAsia="Calibri" w:hAnsi="Arial" w:cs="Arial"/>
          <w:sz w:val="24"/>
          <w:szCs w:val="24"/>
        </w:rPr>
        <w:t xml:space="preserve"> each of the four sites, and the Di</w:t>
      </w:r>
      <w:r w:rsidR="4CB27BD7" w:rsidRPr="00642C26">
        <w:rPr>
          <w:rFonts w:ascii="Arial" w:eastAsia="Calibri" w:hAnsi="Arial" w:cs="Arial"/>
          <w:sz w:val="24"/>
          <w:szCs w:val="24"/>
        </w:rPr>
        <w:t>gital Clinical Leadership Group</w:t>
      </w:r>
      <w:r w:rsidR="3EB47F7A" w:rsidRPr="00642C26">
        <w:rPr>
          <w:rFonts w:ascii="Arial" w:eastAsia="Calibri" w:hAnsi="Arial" w:cs="Arial"/>
          <w:sz w:val="24"/>
          <w:szCs w:val="24"/>
        </w:rPr>
        <w:t xml:space="preserve"> (CLG)</w:t>
      </w:r>
      <w:r w:rsidR="4CB27BD7" w:rsidRPr="00642C26">
        <w:rPr>
          <w:rFonts w:ascii="Arial" w:eastAsia="Calibri" w:hAnsi="Arial" w:cs="Arial"/>
          <w:sz w:val="24"/>
          <w:szCs w:val="24"/>
        </w:rPr>
        <w:t>, as they have a remit for Digital Transformation for the Physiotherapy Department in Hywel Dda UHB.</w:t>
      </w:r>
      <w:r w:rsidR="0B05B0CE" w:rsidRPr="00642C26">
        <w:rPr>
          <w:rFonts w:ascii="Arial" w:eastAsia="Calibri" w:hAnsi="Arial" w:cs="Arial"/>
          <w:sz w:val="24"/>
          <w:szCs w:val="24"/>
        </w:rPr>
        <w:t xml:space="preserve"> </w:t>
      </w:r>
    </w:p>
    <w:p w14:paraId="68D9C692" w14:textId="47EFFEDD" w:rsidR="36947044" w:rsidRPr="00642C26" w:rsidRDefault="36947044" w:rsidP="00642C26">
      <w:pPr>
        <w:spacing w:after="0" w:line="360" w:lineRule="auto"/>
        <w:rPr>
          <w:rFonts w:ascii="Arial" w:eastAsia="Calibri" w:hAnsi="Arial" w:cs="Arial"/>
          <w:sz w:val="24"/>
          <w:szCs w:val="24"/>
        </w:rPr>
      </w:pPr>
    </w:p>
    <w:p w14:paraId="072C9D09" w14:textId="5A1C64FF" w:rsidR="6AA7432A" w:rsidRPr="00642C26" w:rsidRDefault="5A59B968"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Background</w:t>
      </w:r>
    </w:p>
    <w:p w14:paraId="38962C21" w14:textId="288E3E53" w:rsidR="6AA7432A" w:rsidRDefault="5A59B968"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Physiotherapy department </w:t>
      </w:r>
      <w:r w:rsidR="0840650B" w:rsidRPr="00642C26">
        <w:rPr>
          <w:rFonts w:ascii="Arial" w:eastAsia="Calibri" w:hAnsi="Arial" w:cs="Arial"/>
          <w:sz w:val="24"/>
          <w:szCs w:val="24"/>
        </w:rPr>
        <w:t xml:space="preserve">routinely </w:t>
      </w:r>
      <w:r w:rsidRPr="00642C26">
        <w:rPr>
          <w:rFonts w:ascii="Arial" w:eastAsia="Calibri" w:hAnsi="Arial" w:cs="Arial"/>
          <w:sz w:val="24"/>
          <w:szCs w:val="24"/>
        </w:rPr>
        <w:t>collect</w:t>
      </w:r>
      <w:r w:rsidR="52E196AC" w:rsidRPr="00642C26">
        <w:rPr>
          <w:rFonts w:ascii="Arial" w:eastAsia="Calibri" w:hAnsi="Arial" w:cs="Arial"/>
          <w:sz w:val="24"/>
          <w:szCs w:val="24"/>
        </w:rPr>
        <w:t>s</w:t>
      </w:r>
      <w:r w:rsidRPr="00642C26">
        <w:rPr>
          <w:rFonts w:ascii="Arial" w:eastAsia="Calibri" w:hAnsi="Arial" w:cs="Arial"/>
          <w:sz w:val="24"/>
          <w:szCs w:val="24"/>
        </w:rPr>
        <w:t xml:space="preserve"> data on the use of the Physiotherapy On-Call service. This service provides life-saving assessment and treatment 24/7 across the Acute Hospital sites if patients have serious</w:t>
      </w:r>
      <w:r w:rsidR="7CB1C64E" w:rsidRPr="00642C26">
        <w:rPr>
          <w:rFonts w:ascii="Arial" w:eastAsia="Calibri" w:hAnsi="Arial" w:cs="Arial"/>
          <w:sz w:val="24"/>
          <w:szCs w:val="24"/>
        </w:rPr>
        <w:t xml:space="preserve">, worsening lung conditions. </w:t>
      </w:r>
      <w:r w:rsidR="76F2CE47" w:rsidRPr="00642C26">
        <w:rPr>
          <w:rFonts w:ascii="Arial" w:eastAsia="Calibri" w:hAnsi="Arial" w:cs="Arial"/>
          <w:sz w:val="24"/>
          <w:szCs w:val="24"/>
        </w:rPr>
        <w:t xml:space="preserve">Each site uses its own reporting mechanism and form. </w:t>
      </w:r>
      <w:r w:rsidR="7CB1C64E" w:rsidRPr="00642C26">
        <w:rPr>
          <w:rFonts w:ascii="Arial" w:eastAsia="Calibri" w:hAnsi="Arial" w:cs="Arial"/>
          <w:sz w:val="24"/>
          <w:szCs w:val="24"/>
        </w:rPr>
        <w:t>The process varies by site</w:t>
      </w:r>
      <w:r w:rsidR="60AE66DF" w:rsidRPr="00642C26">
        <w:rPr>
          <w:rFonts w:ascii="Arial" w:eastAsia="Calibri" w:hAnsi="Arial" w:cs="Arial"/>
          <w:sz w:val="24"/>
          <w:szCs w:val="24"/>
        </w:rPr>
        <w:t xml:space="preserve"> in terms of </w:t>
      </w:r>
      <w:r w:rsidR="7CB1C64E" w:rsidRPr="00642C26">
        <w:rPr>
          <w:rFonts w:ascii="Arial" w:eastAsia="Calibri" w:hAnsi="Arial" w:cs="Arial"/>
          <w:sz w:val="24"/>
          <w:szCs w:val="24"/>
        </w:rPr>
        <w:t>compliance</w:t>
      </w:r>
      <w:r w:rsidR="2B5E3A7A" w:rsidRPr="00642C26">
        <w:rPr>
          <w:rFonts w:ascii="Arial" w:eastAsia="Calibri" w:hAnsi="Arial" w:cs="Arial"/>
          <w:sz w:val="24"/>
          <w:szCs w:val="24"/>
        </w:rPr>
        <w:t xml:space="preserve"> and </w:t>
      </w:r>
      <w:r w:rsidR="240FE860" w:rsidRPr="00642C26">
        <w:rPr>
          <w:rFonts w:ascii="Arial" w:eastAsia="Calibri" w:hAnsi="Arial" w:cs="Arial"/>
          <w:sz w:val="24"/>
          <w:szCs w:val="24"/>
        </w:rPr>
        <w:t>quality</w:t>
      </w:r>
      <w:r w:rsidR="282FE52F" w:rsidRPr="00642C26">
        <w:rPr>
          <w:rFonts w:ascii="Arial" w:eastAsia="Calibri" w:hAnsi="Arial" w:cs="Arial"/>
          <w:sz w:val="24"/>
          <w:szCs w:val="24"/>
        </w:rPr>
        <w:t xml:space="preserve"> of information collected</w:t>
      </w:r>
      <w:r w:rsidR="7CB1C64E" w:rsidRPr="00642C26">
        <w:rPr>
          <w:rFonts w:ascii="Arial" w:eastAsia="Calibri" w:hAnsi="Arial" w:cs="Arial"/>
          <w:sz w:val="24"/>
          <w:szCs w:val="24"/>
        </w:rPr>
        <w:t xml:space="preserve">. </w:t>
      </w:r>
      <w:r w:rsidR="6B533A98" w:rsidRPr="00642C26">
        <w:rPr>
          <w:rFonts w:ascii="Arial" w:eastAsia="Calibri" w:hAnsi="Arial" w:cs="Arial"/>
          <w:sz w:val="24"/>
          <w:szCs w:val="24"/>
        </w:rPr>
        <w:t>A first form acts as a feedback mechanism for understanding clinical workload</w:t>
      </w:r>
      <w:r w:rsidR="4419E1F8" w:rsidRPr="00642C26">
        <w:rPr>
          <w:rFonts w:ascii="Arial" w:eastAsia="Calibri" w:hAnsi="Arial" w:cs="Arial"/>
          <w:sz w:val="24"/>
          <w:szCs w:val="24"/>
        </w:rPr>
        <w:t xml:space="preserve"> in terms of number of calls, location of work, etc.</w:t>
      </w:r>
      <w:r w:rsidR="6B533A98" w:rsidRPr="00642C26">
        <w:rPr>
          <w:rFonts w:ascii="Arial" w:eastAsia="Calibri" w:hAnsi="Arial" w:cs="Arial"/>
          <w:sz w:val="24"/>
          <w:szCs w:val="24"/>
        </w:rPr>
        <w:t xml:space="preserve">, while a second form is used to collect dates and times for financial reimbursement. </w:t>
      </w:r>
    </w:p>
    <w:p w14:paraId="73F9C1E7" w14:textId="77777777" w:rsidR="00806431" w:rsidRPr="00642C26" w:rsidRDefault="00806431" w:rsidP="00642C26">
      <w:pPr>
        <w:spacing w:after="0" w:line="360" w:lineRule="auto"/>
        <w:rPr>
          <w:rFonts w:ascii="Arial" w:eastAsia="Calibri" w:hAnsi="Arial" w:cs="Arial"/>
          <w:sz w:val="24"/>
          <w:szCs w:val="24"/>
        </w:rPr>
      </w:pPr>
    </w:p>
    <w:p w14:paraId="1EC10551" w14:textId="1E79FC01" w:rsidR="6AA7432A" w:rsidRPr="00642C26" w:rsidRDefault="249DD88A" w:rsidP="00642C26">
      <w:pPr>
        <w:spacing w:after="0" w:line="360" w:lineRule="auto"/>
        <w:rPr>
          <w:rFonts w:ascii="Arial" w:eastAsia="Calibri" w:hAnsi="Arial" w:cs="Arial"/>
          <w:sz w:val="24"/>
          <w:szCs w:val="24"/>
        </w:rPr>
      </w:pPr>
      <w:r w:rsidRPr="00642C26">
        <w:rPr>
          <w:rFonts w:ascii="Arial" w:eastAsia="Calibri" w:hAnsi="Arial" w:cs="Arial"/>
          <w:sz w:val="24"/>
          <w:szCs w:val="24"/>
        </w:rPr>
        <w:t>The lack of compliance and poor quality of recording</w:t>
      </w:r>
      <w:r w:rsidR="7CB1C64E" w:rsidRPr="00642C26">
        <w:rPr>
          <w:rFonts w:ascii="Arial" w:eastAsia="Calibri" w:hAnsi="Arial" w:cs="Arial"/>
          <w:sz w:val="24"/>
          <w:szCs w:val="24"/>
        </w:rPr>
        <w:t xml:space="preserve"> results in significant amounts of time lost</w:t>
      </w:r>
      <w:r w:rsidR="23B34345" w:rsidRPr="00642C26">
        <w:rPr>
          <w:rFonts w:ascii="Arial" w:eastAsia="Calibri" w:hAnsi="Arial" w:cs="Arial"/>
          <w:sz w:val="24"/>
          <w:szCs w:val="24"/>
        </w:rPr>
        <w:t xml:space="preserve"> </w:t>
      </w:r>
      <w:r w:rsidR="78D69730" w:rsidRPr="00642C26">
        <w:rPr>
          <w:rFonts w:ascii="Arial" w:eastAsia="Calibri" w:hAnsi="Arial" w:cs="Arial"/>
          <w:sz w:val="24"/>
          <w:szCs w:val="24"/>
        </w:rPr>
        <w:t>collectively by staff</w:t>
      </w:r>
      <w:r w:rsidR="1CB48EDC" w:rsidRPr="00642C26">
        <w:rPr>
          <w:rFonts w:ascii="Arial" w:eastAsia="Calibri" w:hAnsi="Arial" w:cs="Arial"/>
          <w:sz w:val="24"/>
          <w:szCs w:val="24"/>
        </w:rPr>
        <w:t>. While some of this is unavoidable, such as</w:t>
      </w:r>
      <w:r w:rsidR="78D69730" w:rsidRPr="00642C26">
        <w:rPr>
          <w:rFonts w:ascii="Arial" w:eastAsia="Calibri" w:hAnsi="Arial" w:cs="Arial"/>
          <w:sz w:val="24"/>
          <w:szCs w:val="24"/>
        </w:rPr>
        <w:t xml:space="preserve"> writing the feedback forms, more time from the Site Lead Physiotherapists </w:t>
      </w:r>
      <w:r w:rsidR="23B34345" w:rsidRPr="00642C26">
        <w:rPr>
          <w:rFonts w:ascii="Arial" w:eastAsia="Calibri" w:hAnsi="Arial" w:cs="Arial"/>
          <w:sz w:val="24"/>
          <w:szCs w:val="24"/>
        </w:rPr>
        <w:t>“chasing up”</w:t>
      </w:r>
      <w:r w:rsidR="24005B98" w:rsidRPr="00642C26">
        <w:rPr>
          <w:rFonts w:ascii="Arial" w:eastAsia="Calibri" w:hAnsi="Arial" w:cs="Arial"/>
          <w:sz w:val="24"/>
          <w:szCs w:val="24"/>
        </w:rPr>
        <w:t xml:space="preserve"> staff to complete the paperwork</w:t>
      </w:r>
      <w:r w:rsidR="7C5830C5" w:rsidRPr="00642C26">
        <w:rPr>
          <w:rFonts w:ascii="Arial" w:eastAsia="Calibri" w:hAnsi="Arial" w:cs="Arial"/>
          <w:sz w:val="24"/>
          <w:szCs w:val="24"/>
        </w:rPr>
        <w:t xml:space="preserve">, additional time collating the </w:t>
      </w:r>
      <w:r w:rsidR="24005B98" w:rsidRPr="00642C26">
        <w:rPr>
          <w:rFonts w:ascii="Arial" w:eastAsia="Calibri" w:hAnsi="Arial" w:cs="Arial"/>
          <w:sz w:val="24"/>
          <w:szCs w:val="24"/>
        </w:rPr>
        <w:t>paperwork</w:t>
      </w:r>
      <w:r w:rsidR="78DBE7D8" w:rsidRPr="00642C26">
        <w:rPr>
          <w:rFonts w:ascii="Arial" w:eastAsia="Calibri" w:hAnsi="Arial" w:cs="Arial"/>
          <w:sz w:val="24"/>
          <w:szCs w:val="24"/>
        </w:rPr>
        <w:t xml:space="preserve"> and </w:t>
      </w:r>
      <w:r w:rsidR="24005B98" w:rsidRPr="00642C26">
        <w:rPr>
          <w:rFonts w:ascii="Arial" w:eastAsia="Calibri" w:hAnsi="Arial" w:cs="Arial"/>
          <w:sz w:val="24"/>
          <w:szCs w:val="24"/>
        </w:rPr>
        <w:t>tran</w:t>
      </w:r>
      <w:r w:rsidR="08749819" w:rsidRPr="00642C26">
        <w:rPr>
          <w:rFonts w:ascii="Arial" w:eastAsia="Calibri" w:hAnsi="Arial" w:cs="Arial"/>
          <w:sz w:val="24"/>
          <w:szCs w:val="24"/>
        </w:rPr>
        <w:t>sfer</w:t>
      </w:r>
      <w:r w:rsidR="5BAAA35E" w:rsidRPr="00642C26">
        <w:rPr>
          <w:rFonts w:ascii="Arial" w:eastAsia="Calibri" w:hAnsi="Arial" w:cs="Arial"/>
          <w:sz w:val="24"/>
          <w:szCs w:val="24"/>
        </w:rPr>
        <w:t>ring</w:t>
      </w:r>
      <w:r w:rsidR="08749819" w:rsidRPr="00642C26">
        <w:rPr>
          <w:rFonts w:ascii="Arial" w:eastAsia="Calibri" w:hAnsi="Arial" w:cs="Arial"/>
          <w:sz w:val="24"/>
          <w:szCs w:val="24"/>
        </w:rPr>
        <w:t xml:space="preserve"> </w:t>
      </w:r>
      <w:r w:rsidR="1C784C05" w:rsidRPr="00642C26">
        <w:rPr>
          <w:rFonts w:ascii="Arial" w:eastAsia="Calibri" w:hAnsi="Arial" w:cs="Arial"/>
          <w:sz w:val="24"/>
          <w:szCs w:val="24"/>
        </w:rPr>
        <w:t xml:space="preserve">the data </w:t>
      </w:r>
      <w:r w:rsidR="08749819" w:rsidRPr="00642C26">
        <w:rPr>
          <w:rFonts w:ascii="Arial" w:eastAsia="Calibri" w:hAnsi="Arial" w:cs="Arial"/>
          <w:sz w:val="24"/>
          <w:szCs w:val="24"/>
        </w:rPr>
        <w:t>into a computerised format</w:t>
      </w:r>
      <w:r w:rsidR="0A4AA07D" w:rsidRPr="00642C26">
        <w:rPr>
          <w:rFonts w:ascii="Arial" w:eastAsia="Calibri" w:hAnsi="Arial" w:cs="Arial"/>
          <w:sz w:val="24"/>
          <w:szCs w:val="24"/>
        </w:rPr>
        <w:t xml:space="preserve"> to send to the Respiratory Lead for the Health Board</w:t>
      </w:r>
      <w:r w:rsidR="7E3E62C7" w:rsidRPr="00642C26">
        <w:rPr>
          <w:rFonts w:ascii="Arial" w:eastAsia="Calibri" w:hAnsi="Arial" w:cs="Arial"/>
          <w:sz w:val="24"/>
          <w:szCs w:val="24"/>
        </w:rPr>
        <w:t xml:space="preserve">. </w:t>
      </w:r>
      <w:r w:rsidR="6BE3BA6F" w:rsidRPr="00642C26">
        <w:rPr>
          <w:rFonts w:ascii="Arial" w:eastAsia="Calibri" w:hAnsi="Arial" w:cs="Arial"/>
          <w:sz w:val="24"/>
          <w:szCs w:val="24"/>
        </w:rPr>
        <w:t xml:space="preserve">The Respiratory Lead Physiotherapist must then collate and analyse the data from the four sites to identify trends, develop business cases, etc. </w:t>
      </w:r>
      <w:r w:rsidR="24516403" w:rsidRPr="00642C26">
        <w:rPr>
          <w:rFonts w:ascii="Arial" w:eastAsia="Calibri" w:hAnsi="Arial" w:cs="Arial"/>
          <w:sz w:val="24"/>
          <w:szCs w:val="24"/>
        </w:rPr>
        <w:t xml:space="preserve">This is especially </w:t>
      </w:r>
      <w:r w:rsidR="24516403" w:rsidRPr="00642C26">
        <w:rPr>
          <w:rFonts w:ascii="Arial" w:eastAsia="Calibri" w:hAnsi="Arial" w:cs="Arial"/>
          <w:sz w:val="24"/>
          <w:szCs w:val="24"/>
        </w:rPr>
        <w:lastRenderedPageBreak/>
        <w:t>important as a</w:t>
      </w:r>
      <w:r w:rsidR="6BE3BA6F" w:rsidRPr="00642C26">
        <w:rPr>
          <w:rFonts w:ascii="Arial" w:eastAsia="Calibri" w:hAnsi="Arial" w:cs="Arial"/>
          <w:sz w:val="24"/>
          <w:szCs w:val="24"/>
        </w:rPr>
        <w:t xml:space="preserve">necdotal evidence </w:t>
      </w:r>
      <w:r w:rsidR="04683C3B" w:rsidRPr="00642C26">
        <w:rPr>
          <w:rFonts w:ascii="Arial" w:eastAsia="Calibri" w:hAnsi="Arial" w:cs="Arial"/>
          <w:sz w:val="24"/>
          <w:szCs w:val="24"/>
        </w:rPr>
        <w:t>confirms</w:t>
      </w:r>
      <w:r w:rsidR="5A1FC984" w:rsidRPr="00642C26">
        <w:rPr>
          <w:rFonts w:ascii="Arial" w:eastAsia="Calibri" w:hAnsi="Arial" w:cs="Arial"/>
          <w:sz w:val="24"/>
          <w:szCs w:val="24"/>
        </w:rPr>
        <w:t xml:space="preserve"> </w:t>
      </w:r>
      <w:r w:rsidR="7A89F821" w:rsidRPr="00642C26">
        <w:rPr>
          <w:rFonts w:ascii="Arial" w:eastAsia="Calibri" w:hAnsi="Arial" w:cs="Arial"/>
          <w:sz w:val="24"/>
          <w:szCs w:val="24"/>
        </w:rPr>
        <w:t xml:space="preserve">previous </w:t>
      </w:r>
      <w:r w:rsidR="2A5971CC" w:rsidRPr="00642C26">
        <w:rPr>
          <w:rFonts w:ascii="Arial" w:eastAsia="Calibri" w:hAnsi="Arial" w:cs="Arial"/>
          <w:sz w:val="24"/>
          <w:szCs w:val="24"/>
        </w:rPr>
        <w:t xml:space="preserve">problems </w:t>
      </w:r>
      <w:r w:rsidR="1498F6C1" w:rsidRPr="00642C26">
        <w:rPr>
          <w:rFonts w:ascii="Arial" w:eastAsia="Calibri" w:hAnsi="Arial" w:cs="Arial"/>
          <w:sz w:val="24"/>
          <w:szCs w:val="24"/>
        </w:rPr>
        <w:t>directly resulting from</w:t>
      </w:r>
      <w:r w:rsidR="7E3E62C7" w:rsidRPr="00642C26">
        <w:rPr>
          <w:rFonts w:ascii="Arial" w:eastAsia="Calibri" w:hAnsi="Arial" w:cs="Arial"/>
          <w:sz w:val="24"/>
          <w:szCs w:val="24"/>
        </w:rPr>
        <w:t xml:space="preserve"> </w:t>
      </w:r>
      <w:r w:rsidR="0F580D7A" w:rsidRPr="00642C26">
        <w:rPr>
          <w:rFonts w:ascii="Arial" w:eastAsia="Calibri" w:hAnsi="Arial" w:cs="Arial"/>
          <w:sz w:val="24"/>
          <w:szCs w:val="24"/>
        </w:rPr>
        <w:t>either the Respiratory Lead or the Site Lead Physiotherapists</w:t>
      </w:r>
      <w:r w:rsidR="213B3101" w:rsidRPr="00642C26">
        <w:rPr>
          <w:rFonts w:ascii="Arial" w:eastAsia="Calibri" w:hAnsi="Arial" w:cs="Arial"/>
          <w:sz w:val="24"/>
          <w:szCs w:val="24"/>
        </w:rPr>
        <w:t xml:space="preserve"> </w:t>
      </w:r>
      <w:r w:rsidR="23B34345" w:rsidRPr="00642C26">
        <w:rPr>
          <w:rFonts w:ascii="Arial" w:eastAsia="Calibri" w:hAnsi="Arial" w:cs="Arial"/>
          <w:sz w:val="24"/>
          <w:szCs w:val="24"/>
        </w:rPr>
        <w:t xml:space="preserve">being unable to provide data </w:t>
      </w:r>
      <w:r w:rsidR="0BF477BA" w:rsidRPr="00642C26">
        <w:rPr>
          <w:rFonts w:ascii="Arial" w:eastAsia="Calibri" w:hAnsi="Arial" w:cs="Arial"/>
          <w:sz w:val="24"/>
          <w:szCs w:val="24"/>
        </w:rPr>
        <w:t xml:space="preserve">needed for business cases, etc. </w:t>
      </w:r>
      <w:r w:rsidR="23B34345" w:rsidRPr="00642C26">
        <w:rPr>
          <w:rFonts w:ascii="Arial" w:eastAsia="Calibri" w:hAnsi="Arial" w:cs="Arial"/>
          <w:sz w:val="24"/>
          <w:szCs w:val="24"/>
        </w:rPr>
        <w:t>in a reasonable timescale</w:t>
      </w:r>
      <w:r w:rsidR="6CB3D22D" w:rsidRPr="00642C26">
        <w:rPr>
          <w:rFonts w:ascii="Arial" w:eastAsia="Calibri" w:hAnsi="Arial" w:cs="Arial"/>
          <w:sz w:val="24"/>
          <w:szCs w:val="24"/>
        </w:rPr>
        <w:t xml:space="preserve">. </w:t>
      </w:r>
      <w:r w:rsidR="261B36AC" w:rsidRPr="00642C26">
        <w:rPr>
          <w:rFonts w:ascii="Arial" w:eastAsia="Calibri" w:hAnsi="Arial" w:cs="Arial"/>
          <w:sz w:val="24"/>
          <w:szCs w:val="24"/>
        </w:rPr>
        <w:t>Estimates are that c</w:t>
      </w:r>
      <w:r w:rsidR="740E6214" w:rsidRPr="00642C26">
        <w:rPr>
          <w:rFonts w:ascii="Arial" w:eastAsia="Calibri" w:hAnsi="Arial" w:cs="Arial"/>
          <w:sz w:val="24"/>
          <w:szCs w:val="24"/>
        </w:rPr>
        <w:t xml:space="preserve">urrently </w:t>
      </w:r>
      <w:r w:rsidR="1EA18B5F" w:rsidRPr="00642C26">
        <w:rPr>
          <w:rFonts w:ascii="Arial" w:eastAsia="Calibri" w:hAnsi="Arial" w:cs="Arial"/>
          <w:sz w:val="24"/>
          <w:szCs w:val="24"/>
        </w:rPr>
        <w:t xml:space="preserve">approximately </w:t>
      </w:r>
      <w:r w:rsidR="740E6214" w:rsidRPr="00642C26">
        <w:rPr>
          <w:rFonts w:ascii="Arial" w:eastAsia="Calibri" w:hAnsi="Arial" w:cs="Arial"/>
          <w:sz w:val="24"/>
          <w:szCs w:val="24"/>
        </w:rPr>
        <w:t xml:space="preserve">40% of the data is collected across the four sites. </w:t>
      </w:r>
    </w:p>
    <w:p w14:paraId="5B5F2CA4" w14:textId="5F45EDA6" w:rsidR="5FB5ABEE" w:rsidRPr="00642C26" w:rsidRDefault="5FB5ABEE" w:rsidP="00642C26">
      <w:pPr>
        <w:spacing w:after="0" w:line="360" w:lineRule="auto"/>
        <w:rPr>
          <w:rFonts w:ascii="Arial" w:eastAsia="Calibri" w:hAnsi="Arial" w:cs="Arial"/>
          <w:sz w:val="24"/>
          <w:szCs w:val="24"/>
        </w:rPr>
      </w:pPr>
    </w:p>
    <w:p w14:paraId="5CB30121" w14:textId="790F8DB1" w:rsidR="10A0FB38" w:rsidRPr="00642C26" w:rsidRDefault="28ABF3C5"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Literature</w:t>
      </w:r>
      <w:r w:rsidR="467E3682" w:rsidRPr="00642C26">
        <w:rPr>
          <w:rFonts w:ascii="Arial" w:eastAsia="Calibri" w:hAnsi="Arial" w:cs="Arial"/>
          <w:sz w:val="24"/>
          <w:szCs w:val="24"/>
          <w:u w:val="single"/>
        </w:rPr>
        <w:t xml:space="preserve"> Review</w:t>
      </w:r>
    </w:p>
    <w:p w14:paraId="6E905C96" w14:textId="2E75843B" w:rsidR="10A0FB38" w:rsidRPr="00642C26" w:rsidRDefault="28ABF3C5"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A literature search was completed to investigate </w:t>
      </w:r>
      <w:r w:rsidR="61047936" w:rsidRPr="00642C26">
        <w:rPr>
          <w:rFonts w:ascii="Arial" w:eastAsia="Calibri" w:hAnsi="Arial" w:cs="Arial"/>
          <w:sz w:val="24"/>
          <w:szCs w:val="24"/>
        </w:rPr>
        <w:t xml:space="preserve">Digital Transformation and the digitalisation </w:t>
      </w:r>
      <w:r w:rsidR="5F99ABF3" w:rsidRPr="00642C26">
        <w:rPr>
          <w:rFonts w:ascii="Arial" w:eastAsia="Calibri" w:hAnsi="Arial" w:cs="Arial"/>
          <w:sz w:val="24"/>
          <w:szCs w:val="24"/>
        </w:rPr>
        <w:t xml:space="preserve">of the NHS, </w:t>
      </w:r>
      <w:r w:rsidR="14BFF1AB" w:rsidRPr="00642C26">
        <w:rPr>
          <w:rFonts w:ascii="Arial" w:eastAsia="Calibri" w:hAnsi="Arial" w:cs="Arial"/>
          <w:sz w:val="24"/>
          <w:szCs w:val="24"/>
        </w:rPr>
        <w:t>the Health sector and research from</w:t>
      </w:r>
      <w:r w:rsidR="5F99ABF3" w:rsidRPr="00642C26">
        <w:rPr>
          <w:rFonts w:ascii="Arial" w:eastAsia="Calibri" w:hAnsi="Arial" w:cs="Arial"/>
          <w:sz w:val="24"/>
          <w:szCs w:val="24"/>
        </w:rPr>
        <w:t xml:space="preserve"> other se</w:t>
      </w:r>
      <w:r w:rsidR="1942C804" w:rsidRPr="00642C26">
        <w:rPr>
          <w:rFonts w:ascii="Arial" w:eastAsia="Calibri" w:hAnsi="Arial" w:cs="Arial"/>
          <w:sz w:val="24"/>
          <w:szCs w:val="24"/>
        </w:rPr>
        <w:t>ctors</w:t>
      </w:r>
      <w:r w:rsidR="5F99ABF3" w:rsidRPr="00642C26">
        <w:rPr>
          <w:rFonts w:ascii="Arial" w:eastAsia="Calibri" w:hAnsi="Arial" w:cs="Arial"/>
          <w:sz w:val="24"/>
          <w:szCs w:val="24"/>
        </w:rPr>
        <w:t xml:space="preserve">, and the implications </w:t>
      </w:r>
      <w:r w:rsidR="6EC9D697" w:rsidRPr="00642C26">
        <w:rPr>
          <w:rFonts w:ascii="Arial" w:eastAsia="Calibri" w:hAnsi="Arial" w:cs="Arial"/>
          <w:sz w:val="24"/>
          <w:szCs w:val="24"/>
        </w:rPr>
        <w:t>this may have</w:t>
      </w:r>
      <w:r w:rsidR="5F99ABF3" w:rsidRPr="00642C26">
        <w:rPr>
          <w:rFonts w:ascii="Arial" w:eastAsia="Calibri" w:hAnsi="Arial" w:cs="Arial"/>
          <w:sz w:val="24"/>
          <w:szCs w:val="24"/>
        </w:rPr>
        <w:t xml:space="preserve"> on</w:t>
      </w:r>
      <w:r w:rsidR="221F9ABB" w:rsidRPr="00642C26">
        <w:rPr>
          <w:rFonts w:ascii="Arial" w:eastAsia="Calibri" w:hAnsi="Arial" w:cs="Arial"/>
          <w:sz w:val="24"/>
          <w:szCs w:val="24"/>
        </w:rPr>
        <w:t xml:space="preserve"> the service</w:t>
      </w:r>
      <w:r w:rsidR="67C4E2D5" w:rsidRPr="00642C26">
        <w:rPr>
          <w:rFonts w:ascii="Arial" w:eastAsia="Calibri" w:hAnsi="Arial" w:cs="Arial"/>
          <w:sz w:val="24"/>
          <w:szCs w:val="24"/>
        </w:rPr>
        <w:t xml:space="preserve">.  </w:t>
      </w:r>
      <w:r w:rsidR="6B968DCA" w:rsidRPr="00642C26">
        <w:rPr>
          <w:rFonts w:ascii="Arial" w:eastAsia="Calibri" w:hAnsi="Arial" w:cs="Arial"/>
          <w:sz w:val="24"/>
          <w:szCs w:val="24"/>
        </w:rPr>
        <w:t xml:space="preserve">This search was </w:t>
      </w:r>
      <w:r w:rsidR="7EAC1BEE" w:rsidRPr="00642C26">
        <w:rPr>
          <w:rFonts w:ascii="Arial" w:eastAsia="Calibri" w:hAnsi="Arial" w:cs="Arial"/>
          <w:sz w:val="24"/>
          <w:szCs w:val="24"/>
        </w:rPr>
        <w:t xml:space="preserve">conducted </w:t>
      </w:r>
      <w:r w:rsidR="6B968DCA" w:rsidRPr="00642C26">
        <w:rPr>
          <w:rFonts w:ascii="Arial" w:eastAsia="Calibri" w:hAnsi="Arial" w:cs="Arial"/>
          <w:sz w:val="24"/>
          <w:szCs w:val="24"/>
        </w:rPr>
        <w:t xml:space="preserve">through </w:t>
      </w:r>
      <w:r w:rsidR="27CE5E04" w:rsidRPr="00642C26">
        <w:rPr>
          <w:rFonts w:ascii="Arial" w:eastAsia="Calibri" w:hAnsi="Arial" w:cs="Arial"/>
          <w:sz w:val="24"/>
          <w:szCs w:val="24"/>
        </w:rPr>
        <w:t xml:space="preserve">the </w:t>
      </w:r>
      <w:r w:rsidR="4E73FF2A" w:rsidRPr="00642C26">
        <w:rPr>
          <w:rFonts w:ascii="Arial" w:eastAsia="Calibri" w:hAnsi="Arial" w:cs="Arial"/>
          <w:sz w:val="24"/>
          <w:szCs w:val="24"/>
        </w:rPr>
        <w:t>PubMed</w:t>
      </w:r>
      <w:r w:rsidR="77B5957F" w:rsidRPr="00642C26">
        <w:rPr>
          <w:rFonts w:ascii="Arial" w:eastAsia="Calibri" w:hAnsi="Arial" w:cs="Arial"/>
          <w:sz w:val="24"/>
          <w:szCs w:val="24"/>
        </w:rPr>
        <w:t xml:space="preserve"> database system</w:t>
      </w:r>
      <w:r w:rsidR="2255D178" w:rsidRPr="00642C26">
        <w:rPr>
          <w:rFonts w:ascii="Arial" w:eastAsia="Calibri" w:hAnsi="Arial" w:cs="Arial"/>
          <w:sz w:val="24"/>
          <w:szCs w:val="24"/>
        </w:rPr>
        <w:t>, the University of Wales Trinity St David</w:t>
      </w:r>
      <w:r w:rsidR="00642C26">
        <w:rPr>
          <w:rFonts w:ascii="Arial" w:eastAsia="Calibri" w:hAnsi="Arial" w:cs="Arial"/>
          <w:sz w:val="24"/>
          <w:szCs w:val="24"/>
        </w:rPr>
        <w:t>’</w:t>
      </w:r>
      <w:r w:rsidR="2255D178" w:rsidRPr="00642C26">
        <w:rPr>
          <w:rFonts w:ascii="Arial" w:eastAsia="Calibri" w:hAnsi="Arial" w:cs="Arial"/>
          <w:sz w:val="24"/>
          <w:szCs w:val="24"/>
        </w:rPr>
        <w:t>s Library system and the CINAHL database</w:t>
      </w:r>
      <w:r w:rsidR="70136A58" w:rsidRPr="00642C26">
        <w:rPr>
          <w:rFonts w:ascii="Arial" w:eastAsia="Calibri" w:hAnsi="Arial" w:cs="Arial"/>
          <w:sz w:val="24"/>
          <w:szCs w:val="24"/>
        </w:rPr>
        <w:t>.</w:t>
      </w:r>
      <w:r w:rsidR="5E4AE715" w:rsidRPr="00642C26">
        <w:rPr>
          <w:rFonts w:ascii="Arial" w:eastAsia="Calibri" w:hAnsi="Arial" w:cs="Arial"/>
          <w:sz w:val="24"/>
          <w:szCs w:val="24"/>
        </w:rPr>
        <w:t xml:space="preserve"> </w:t>
      </w:r>
      <w:r w:rsidR="3E69EA3B" w:rsidRPr="00642C26">
        <w:rPr>
          <w:rFonts w:ascii="Arial" w:eastAsia="Calibri" w:hAnsi="Arial" w:cs="Arial"/>
          <w:sz w:val="24"/>
          <w:szCs w:val="24"/>
        </w:rPr>
        <w:t xml:space="preserve">The search took place between </w:t>
      </w:r>
      <w:r w:rsidR="6D4B47BF" w:rsidRPr="00642C26">
        <w:rPr>
          <w:rFonts w:ascii="Arial" w:eastAsia="Calibri" w:hAnsi="Arial" w:cs="Arial"/>
          <w:sz w:val="24"/>
          <w:szCs w:val="24"/>
        </w:rPr>
        <w:t>September</w:t>
      </w:r>
      <w:r w:rsidR="3E69EA3B" w:rsidRPr="00642C26">
        <w:rPr>
          <w:rFonts w:ascii="Arial" w:eastAsia="Calibri" w:hAnsi="Arial" w:cs="Arial"/>
          <w:sz w:val="24"/>
          <w:szCs w:val="24"/>
        </w:rPr>
        <w:t xml:space="preserve"> and </w:t>
      </w:r>
      <w:r w:rsidR="65979D31" w:rsidRPr="00642C26">
        <w:rPr>
          <w:rFonts w:ascii="Arial" w:eastAsia="Calibri" w:hAnsi="Arial" w:cs="Arial"/>
          <w:sz w:val="24"/>
          <w:szCs w:val="24"/>
        </w:rPr>
        <w:t>November 2021.</w:t>
      </w:r>
    </w:p>
    <w:p w14:paraId="46AF34DF" w14:textId="6744B6BB" w:rsidR="10A0FB38" w:rsidRPr="00642C26" w:rsidRDefault="10A0FB38" w:rsidP="00642C26">
      <w:pPr>
        <w:spacing w:after="0" w:line="360" w:lineRule="auto"/>
        <w:rPr>
          <w:rFonts w:ascii="Arial" w:eastAsia="Calibri" w:hAnsi="Arial" w:cs="Arial"/>
          <w:sz w:val="24"/>
          <w:szCs w:val="24"/>
        </w:rPr>
      </w:pPr>
    </w:p>
    <w:p w14:paraId="2581BDA9" w14:textId="415C73E2" w:rsidR="10A0FB38" w:rsidRPr="00642C26" w:rsidRDefault="3E69EA3B" w:rsidP="00642C26">
      <w:pPr>
        <w:spacing w:after="0" w:line="360" w:lineRule="auto"/>
        <w:rPr>
          <w:rFonts w:ascii="Arial" w:eastAsia="Calibri" w:hAnsi="Arial" w:cs="Arial"/>
          <w:sz w:val="24"/>
          <w:szCs w:val="24"/>
        </w:rPr>
      </w:pPr>
      <w:r w:rsidRPr="00642C26">
        <w:rPr>
          <w:rFonts w:ascii="Arial" w:eastAsia="Calibri" w:hAnsi="Arial" w:cs="Arial"/>
          <w:sz w:val="24"/>
          <w:szCs w:val="24"/>
        </w:rPr>
        <w:t>Search term</w:t>
      </w:r>
      <w:r w:rsidR="7223505F" w:rsidRPr="00642C26">
        <w:rPr>
          <w:rFonts w:ascii="Arial" w:eastAsia="Calibri" w:hAnsi="Arial" w:cs="Arial"/>
          <w:sz w:val="24"/>
          <w:szCs w:val="24"/>
        </w:rPr>
        <w:t xml:space="preserve"> keywords were</w:t>
      </w:r>
      <w:r w:rsidR="0F2CCFE5" w:rsidRPr="00642C26">
        <w:rPr>
          <w:rFonts w:ascii="Arial" w:eastAsia="Calibri" w:hAnsi="Arial" w:cs="Arial"/>
          <w:sz w:val="24"/>
          <w:szCs w:val="24"/>
        </w:rPr>
        <w:t>:</w:t>
      </w:r>
    </w:p>
    <w:p w14:paraId="7DDFFA31" w14:textId="7F76F6FA" w:rsidR="10A0FB38" w:rsidRPr="00642C26" w:rsidRDefault="7223505F" w:rsidP="00642C26">
      <w:pPr>
        <w:spacing w:after="0" w:line="360" w:lineRule="auto"/>
        <w:rPr>
          <w:rFonts w:ascii="Arial" w:eastAsia="Calibri" w:hAnsi="Arial" w:cs="Arial"/>
          <w:sz w:val="24"/>
          <w:szCs w:val="24"/>
        </w:rPr>
      </w:pPr>
      <w:r w:rsidRPr="00642C26">
        <w:rPr>
          <w:rFonts w:ascii="Arial" w:eastAsia="Calibri" w:hAnsi="Arial" w:cs="Arial"/>
          <w:sz w:val="24"/>
          <w:szCs w:val="24"/>
        </w:rPr>
        <w:t>Digital Transformation</w:t>
      </w:r>
    </w:p>
    <w:p w14:paraId="0119F408" w14:textId="6976DAD2" w:rsidR="10A0FB38" w:rsidRPr="00642C26" w:rsidRDefault="56C446E1" w:rsidP="00642C26">
      <w:pPr>
        <w:spacing w:after="0" w:line="360" w:lineRule="auto"/>
        <w:rPr>
          <w:rFonts w:ascii="Arial" w:eastAsia="Calibri" w:hAnsi="Arial" w:cs="Arial"/>
          <w:sz w:val="24"/>
          <w:szCs w:val="24"/>
        </w:rPr>
      </w:pPr>
      <w:r w:rsidRPr="00642C26">
        <w:rPr>
          <w:rFonts w:ascii="Arial" w:eastAsia="Calibri" w:hAnsi="Arial" w:cs="Arial"/>
          <w:sz w:val="24"/>
          <w:szCs w:val="24"/>
        </w:rPr>
        <w:t>D</w:t>
      </w:r>
      <w:r w:rsidR="13F25B19" w:rsidRPr="00642C26">
        <w:rPr>
          <w:rFonts w:ascii="Arial" w:eastAsia="Calibri" w:hAnsi="Arial" w:cs="Arial"/>
          <w:sz w:val="24"/>
          <w:szCs w:val="24"/>
        </w:rPr>
        <w:t>igit</w:t>
      </w:r>
      <w:r w:rsidR="77331E37" w:rsidRPr="00642C26">
        <w:rPr>
          <w:rFonts w:ascii="Arial" w:eastAsia="Calibri" w:hAnsi="Arial" w:cs="Arial"/>
          <w:sz w:val="24"/>
          <w:szCs w:val="24"/>
        </w:rPr>
        <w:t>isat</w:t>
      </w:r>
      <w:r w:rsidR="13F25B19" w:rsidRPr="00642C26">
        <w:rPr>
          <w:rFonts w:ascii="Arial" w:eastAsia="Calibri" w:hAnsi="Arial" w:cs="Arial"/>
          <w:sz w:val="24"/>
          <w:szCs w:val="24"/>
        </w:rPr>
        <w:t>ion</w:t>
      </w:r>
    </w:p>
    <w:p w14:paraId="31BD0AEF" w14:textId="7376B7D9" w:rsidR="27689451" w:rsidRPr="00642C26" w:rsidRDefault="7F474F6B" w:rsidP="00642C26">
      <w:pPr>
        <w:spacing w:after="0" w:line="360" w:lineRule="auto"/>
        <w:rPr>
          <w:rFonts w:ascii="Arial" w:eastAsia="Calibri" w:hAnsi="Arial" w:cs="Arial"/>
          <w:sz w:val="24"/>
          <w:szCs w:val="24"/>
        </w:rPr>
      </w:pPr>
      <w:r w:rsidRPr="00642C26">
        <w:rPr>
          <w:rFonts w:ascii="Arial" w:eastAsia="Calibri" w:hAnsi="Arial" w:cs="Arial"/>
          <w:sz w:val="24"/>
          <w:szCs w:val="24"/>
        </w:rPr>
        <w:t>D</w:t>
      </w:r>
      <w:r w:rsidR="7082E2F6" w:rsidRPr="00642C26">
        <w:rPr>
          <w:rFonts w:ascii="Arial" w:eastAsia="Calibri" w:hAnsi="Arial" w:cs="Arial"/>
          <w:sz w:val="24"/>
          <w:szCs w:val="24"/>
        </w:rPr>
        <w:t>igitization</w:t>
      </w:r>
    </w:p>
    <w:p w14:paraId="1D33C945" w14:textId="5FF55CDF" w:rsidR="4129B34D" w:rsidRPr="00642C26" w:rsidRDefault="4129B34D" w:rsidP="00642C26">
      <w:pPr>
        <w:spacing w:after="0" w:line="360" w:lineRule="auto"/>
        <w:rPr>
          <w:rFonts w:ascii="Arial" w:eastAsia="Calibri" w:hAnsi="Arial" w:cs="Arial"/>
          <w:sz w:val="24"/>
          <w:szCs w:val="24"/>
        </w:rPr>
      </w:pPr>
    </w:p>
    <w:p w14:paraId="639ECE8B" w14:textId="674BF340" w:rsidR="54B40DFE" w:rsidRDefault="54B40DFE" w:rsidP="00642C26">
      <w:pPr>
        <w:spacing w:after="0" w:line="360" w:lineRule="auto"/>
        <w:rPr>
          <w:rFonts w:ascii="Arial" w:eastAsia="Calibri" w:hAnsi="Arial" w:cs="Arial"/>
          <w:sz w:val="24"/>
          <w:szCs w:val="24"/>
        </w:rPr>
      </w:pPr>
      <w:r w:rsidRPr="00642C26">
        <w:rPr>
          <w:rFonts w:ascii="Arial" w:eastAsia="Calibri" w:hAnsi="Arial" w:cs="Arial"/>
          <w:sz w:val="24"/>
          <w:szCs w:val="24"/>
        </w:rPr>
        <w:t>Due to very high volume of results on initial searching, t</w:t>
      </w:r>
      <w:r w:rsidR="2D0BDEA8" w:rsidRPr="00642C26">
        <w:rPr>
          <w:rFonts w:ascii="Arial" w:eastAsia="Calibri" w:hAnsi="Arial" w:cs="Arial"/>
          <w:sz w:val="24"/>
          <w:szCs w:val="24"/>
        </w:rPr>
        <w:t xml:space="preserve">he search </w:t>
      </w:r>
      <w:r w:rsidR="231FB3F2" w:rsidRPr="00642C26">
        <w:rPr>
          <w:rFonts w:ascii="Arial" w:eastAsia="Calibri" w:hAnsi="Arial" w:cs="Arial"/>
          <w:sz w:val="24"/>
          <w:szCs w:val="24"/>
        </w:rPr>
        <w:t xml:space="preserve">was limited by date </w:t>
      </w:r>
      <w:r w:rsidR="47B559D3" w:rsidRPr="00642C26">
        <w:rPr>
          <w:rFonts w:ascii="Arial" w:eastAsia="Calibri" w:hAnsi="Arial" w:cs="Arial"/>
          <w:sz w:val="24"/>
          <w:szCs w:val="24"/>
        </w:rPr>
        <w:t>(</w:t>
      </w:r>
      <w:r w:rsidR="090FA1A7" w:rsidRPr="00642C26">
        <w:rPr>
          <w:rFonts w:ascii="Arial" w:eastAsia="Calibri" w:hAnsi="Arial" w:cs="Arial"/>
          <w:sz w:val="24"/>
          <w:szCs w:val="24"/>
        </w:rPr>
        <w:t>01/01/</w:t>
      </w:r>
      <w:r w:rsidR="231FB3F2" w:rsidRPr="00642C26">
        <w:rPr>
          <w:rFonts w:ascii="Arial" w:eastAsia="Calibri" w:hAnsi="Arial" w:cs="Arial"/>
          <w:sz w:val="24"/>
          <w:szCs w:val="24"/>
        </w:rPr>
        <w:t>20</w:t>
      </w:r>
      <w:r w:rsidR="3180DE9F" w:rsidRPr="00642C26">
        <w:rPr>
          <w:rFonts w:ascii="Arial" w:eastAsia="Calibri" w:hAnsi="Arial" w:cs="Arial"/>
          <w:sz w:val="24"/>
          <w:szCs w:val="24"/>
        </w:rPr>
        <w:t>1</w:t>
      </w:r>
      <w:r w:rsidR="0A56A8FE" w:rsidRPr="00642C26">
        <w:rPr>
          <w:rFonts w:ascii="Arial" w:eastAsia="Calibri" w:hAnsi="Arial" w:cs="Arial"/>
          <w:sz w:val="24"/>
          <w:szCs w:val="24"/>
        </w:rPr>
        <w:t>6</w:t>
      </w:r>
      <w:r w:rsidR="231FB3F2" w:rsidRPr="00642C26">
        <w:rPr>
          <w:rFonts w:ascii="Arial" w:eastAsia="Calibri" w:hAnsi="Arial" w:cs="Arial"/>
          <w:sz w:val="24"/>
          <w:szCs w:val="24"/>
        </w:rPr>
        <w:t>-</w:t>
      </w:r>
      <w:r w:rsidR="04E72FB6" w:rsidRPr="00642C26">
        <w:rPr>
          <w:rFonts w:ascii="Arial" w:eastAsia="Calibri" w:hAnsi="Arial" w:cs="Arial"/>
          <w:sz w:val="24"/>
          <w:szCs w:val="24"/>
        </w:rPr>
        <w:t>date</w:t>
      </w:r>
      <w:r w:rsidR="3FAC890C" w:rsidRPr="00642C26">
        <w:rPr>
          <w:rFonts w:ascii="Arial" w:eastAsia="Calibri" w:hAnsi="Arial" w:cs="Arial"/>
          <w:sz w:val="24"/>
          <w:szCs w:val="24"/>
        </w:rPr>
        <w:t>)</w:t>
      </w:r>
      <w:r w:rsidR="231FB3F2" w:rsidRPr="00642C26">
        <w:rPr>
          <w:rFonts w:ascii="Arial" w:eastAsia="Calibri" w:hAnsi="Arial" w:cs="Arial"/>
          <w:sz w:val="24"/>
          <w:szCs w:val="24"/>
        </w:rPr>
        <w:t xml:space="preserve">, </w:t>
      </w:r>
      <w:r w:rsidR="450E3175" w:rsidRPr="00642C26">
        <w:rPr>
          <w:rFonts w:ascii="Arial" w:eastAsia="Calibri" w:hAnsi="Arial" w:cs="Arial"/>
          <w:sz w:val="24"/>
          <w:szCs w:val="24"/>
        </w:rPr>
        <w:t xml:space="preserve">by English language, </w:t>
      </w:r>
      <w:r w:rsidR="231FB3F2" w:rsidRPr="00642C26">
        <w:rPr>
          <w:rFonts w:ascii="Arial" w:eastAsia="Calibri" w:hAnsi="Arial" w:cs="Arial"/>
          <w:sz w:val="24"/>
          <w:szCs w:val="24"/>
        </w:rPr>
        <w:t xml:space="preserve">and keywords were required in the title </w:t>
      </w:r>
      <w:r w:rsidR="6453345D" w:rsidRPr="00642C26">
        <w:rPr>
          <w:rFonts w:ascii="Arial" w:eastAsia="Calibri" w:hAnsi="Arial" w:cs="Arial"/>
          <w:sz w:val="24"/>
          <w:szCs w:val="24"/>
        </w:rPr>
        <w:t xml:space="preserve">or abstract </w:t>
      </w:r>
      <w:r w:rsidR="231FB3F2" w:rsidRPr="00642C26">
        <w:rPr>
          <w:rFonts w:ascii="Arial" w:eastAsia="Calibri" w:hAnsi="Arial" w:cs="Arial"/>
          <w:sz w:val="24"/>
          <w:szCs w:val="24"/>
        </w:rPr>
        <w:t xml:space="preserve">to ensure the most relevant results. </w:t>
      </w:r>
      <w:r w:rsidR="2E1D12EF" w:rsidRPr="00642C26">
        <w:rPr>
          <w:rFonts w:ascii="Arial" w:eastAsia="Calibri" w:hAnsi="Arial" w:cs="Arial"/>
          <w:sz w:val="24"/>
          <w:szCs w:val="24"/>
        </w:rPr>
        <w:t>Seminal articles were identified from these</w:t>
      </w:r>
      <w:r w:rsidR="6861A49A" w:rsidRPr="00642C26">
        <w:rPr>
          <w:rFonts w:ascii="Arial" w:eastAsia="Calibri" w:hAnsi="Arial" w:cs="Arial"/>
          <w:sz w:val="24"/>
          <w:szCs w:val="24"/>
        </w:rPr>
        <w:t xml:space="preserve"> articles</w:t>
      </w:r>
      <w:r w:rsidR="2E1D12EF" w:rsidRPr="00642C26">
        <w:rPr>
          <w:rFonts w:ascii="Arial" w:eastAsia="Calibri" w:hAnsi="Arial" w:cs="Arial"/>
          <w:sz w:val="24"/>
          <w:szCs w:val="24"/>
        </w:rPr>
        <w:t xml:space="preserve"> to ensure inclusion of the most important literature in the field</w:t>
      </w:r>
      <w:r w:rsidR="55100888" w:rsidRPr="00642C26">
        <w:rPr>
          <w:rFonts w:ascii="Arial" w:eastAsia="Calibri" w:hAnsi="Arial" w:cs="Arial"/>
          <w:sz w:val="24"/>
          <w:szCs w:val="24"/>
        </w:rPr>
        <w:t>, and citations were also tracked forward</w:t>
      </w:r>
      <w:r w:rsidR="2E1D12EF" w:rsidRPr="00642C26">
        <w:rPr>
          <w:rFonts w:ascii="Arial" w:eastAsia="Calibri" w:hAnsi="Arial" w:cs="Arial"/>
          <w:sz w:val="24"/>
          <w:szCs w:val="24"/>
        </w:rPr>
        <w:t>.</w:t>
      </w:r>
      <w:r w:rsidR="563CDA14" w:rsidRPr="00642C26">
        <w:rPr>
          <w:rFonts w:ascii="Arial" w:eastAsia="Calibri" w:hAnsi="Arial" w:cs="Arial"/>
          <w:sz w:val="24"/>
          <w:szCs w:val="24"/>
        </w:rPr>
        <w:t xml:space="preserve"> </w:t>
      </w:r>
      <w:r w:rsidR="25AEAB5F" w:rsidRPr="00642C26">
        <w:rPr>
          <w:rFonts w:ascii="Arial" w:eastAsia="Calibri" w:hAnsi="Arial" w:cs="Arial"/>
          <w:sz w:val="24"/>
          <w:szCs w:val="24"/>
        </w:rPr>
        <w:t xml:space="preserve">Literature </w:t>
      </w:r>
      <w:r w:rsidR="2CE0D0EE" w:rsidRPr="00642C26">
        <w:rPr>
          <w:rFonts w:ascii="Arial" w:eastAsia="Calibri" w:hAnsi="Arial" w:cs="Arial"/>
          <w:sz w:val="24"/>
          <w:szCs w:val="24"/>
        </w:rPr>
        <w:t xml:space="preserve">included even if </w:t>
      </w:r>
      <w:r w:rsidR="563CDA14" w:rsidRPr="00642C26">
        <w:rPr>
          <w:rFonts w:ascii="Arial" w:eastAsia="Calibri" w:hAnsi="Arial" w:cs="Arial"/>
          <w:sz w:val="24"/>
          <w:szCs w:val="24"/>
        </w:rPr>
        <w:t>i</w:t>
      </w:r>
      <w:r w:rsidR="214F087F" w:rsidRPr="00642C26">
        <w:rPr>
          <w:rFonts w:ascii="Arial" w:eastAsia="Calibri" w:hAnsi="Arial" w:cs="Arial"/>
          <w:sz w:val="24"/>
          <w:szCs w:val="24"/>
        </w:rPr>
        <w:t xml:space="preserve">t </w:t>
      </w:r>
      <w:r w:rsidR="563CDA14" w:rsidRPr="00642C26">
        <w:rPr>
          <w:rFonts w:ascii="Arial" w:eastAsia="Calibri" w:hAnsi="Arial" w:cs="Arial"/>
          <w:sz w:val="24"/>
          <w:szCs w:val="24"/>
        </w:rPr>
        <w:t xml:space="preserve">were from outside the field of </w:t>
      </w:r>
      <w:r w:rsidR="7262B585" w:rsidRPr="00642C26">
        <w:rPr>
          <w:rFonts w:ascii="Arial" w:eastAsia="Calibri" w:hAnsi="Arial" w:cs="Arial"/>
          <w:sz w:val="24"/>
          <w:szCs w:val="24"/>
        </w:rPr>
        <w:t>healthcare</w:t>
      </w:r>
      <w:r w:rsidR="563CDA14" w:rsidRPr="00642C26">
        <w:rPr>
          <w:rFonts w:ascii="Arial" w:eastAsia="Calibri" w:hAnsi="Arial" w:cs="Arial"/>
          <w:sz w:val="24"/>
          <w:szCs w:val="24"/>
        </w:rPr>
        <w:t xml:space="preserve"> </w:t>
      </w:r>
      <w:r w:rsidR="16F7B2F7" w:rsidRPr="00642C26">
        <w:rPr>
          <w:rFonts w:ascii="Arial" w:eastAsia="Calibri" w:hAnsi="Arial" w:cs="Arial"/>
          <w:sz w:val="24"/>
          <w:szCs w:val="24"/>
        </w:rPr>
        <w:t xml:space="preserve">if </w:t>
      </w:r>
      <w:r w:rsidR="563CDA14" w:rsidRPr="00642C26">
        <w:rPr>
          <w:rFonts w:ascii="Arial" w:eastAsia="Calibri" w:hAnsi="Arial" w:cs="Arial"/>
          <w:sz w:val="24"/>
          <w:szCs w:val="24"/>
        </w:rPr>
        <w:t xml:space="preserve">they </w:t>
      </w:r>
      <w:r w:rsidR="6F902933" w:rsidRPr="00642C26">
        <w:rPr>
          <w:rFonts w:ascii="Arial" w:eastAsia="Calibri" w:hAnsi="Arial" w:cs="Arial"/>
          <w:sz w:val="24"/>
          <w:szCs w:val="24"/>
        </w:rPr>
        <w:t>had</w:t>
      </w:r>
      <w:r w:rsidR="563CDA14" w:rsidRPr="00642C26">
        <w:rPr>
          <w:rFonts w:ascii="Arial" w:eastAsia="Calibri" w:hAnsi="Arial" w:cs="Arial"/>
          <w:sz w:val="24"/>
          <w:szCs w:val="24"/>
        </w:rPr>
        <w:t xml:space="preserve"> tra</w:t>
      </w:r>
      <w:r w:rsidR="0C7EB8D3" w:rsidRPr="00642C26">
        <w:rPr>
          <w:rFonts w:ascii="Arial" w:eastAsia="Calibri" w:hAnsi="Arial" w:cs="Arial"/>
          <w:sz w:val="24"/>
          <w:szCs w:val="24"/>
        </w:rPr>
        <w:t>n</w:t>
      </w:r>
      <w:r w:rsidR="563CDA14" w:rsidRPr="00642C26">
        <w:rPr>
          <w:rFonts w:ascii="Arial" w:eastAsia="Calibri" w:hAnsi="Arial" w:cs="Arial"/>
          <w:sz w:val="24"/>
          <w:szCs w:val="24"/>
        </w:rPr>
        <w:t>sf</w:t>
      </w:r>
      <w:r w:rsidR="5B15A973" w:rsidRPr="00642C26">
        <w:rPr>
          <w:rFonts w:ascii="Arial" w:eastAsia="Calibri" w:hAnsi="Arial" w:cs="Arial"/>
          <w:sz w:val="24"/>
          <w:szCs w:val="24"/>
        </w:rPr>
        <w:t>erable lessons.</w:t>
      </w:r>
      <w:r w:rsidR="4E19D8DF" w:rsidRPr="00642C26">
        <w:rPr>
          <w:rFonts w:ascii="Arial" w:eastAsia="Calibri" w:hAnsi="Arial" w:cs="Arial"/>
          <w:sz w:val="24"/>
          <w:szCs w:val="24"/>
        </w:rPr>
        <w:t xml:space="preserve"> </w:t>
      </w:r>
      <w:r w:rsidR="031B3014" w:rsidRPr="00642C26">
        <w:rPr>
          <w:rFonts w:ascii="Arial" w:eastAsia="Calibri" w:hAnsi="Arial" w:cs="Arial"/>
          <w:sz w:val="24"/>
          <w:szCs w:val="24"/>
        </w:rPr>
        <w:t xml:space="preserve">Duplicate articles were identified and excluded. </w:t>
      </w:r>
      <w:r w:rsidR="3AE35037" w:rsidRPr="00642C26">
        <w:rPr>
          <w:rFonts w:ascii="Arial" w:eastAsia="Calibri" w:hAnsi="Arial" w:cs="Arial"/>
          <w:sz w:val="24"/>
          <w:szCs w:val="24"/>
        </w:rPr>
        <w:t xml:space="preserve">Articles that were obtained from other sources external to the </w:t>
      </w:r>
      <w:r w:rsidR="5E4E4399" w:rsidRPr="00642C26">
        <w:rPr>
          <w:rFonts w:ascii="Arial" w:eastAsia="Calibri" w:hAnsi="Arial" w:cs="Arial"/>
          <w:sz w:val="24"/>
          <w:szCs w:val="24"/>
        </w:rPr>
        <w:t xml:space="preserve">database searches were also noted. </w:t>
      </w:r>
    </w:p>
    <w:p w14:paraId="67BFBF48" w14:textId="77777777" w:rsidR="00642C26" w:rsidRPr="00642C26" w:rsidRDefault="00642C26" w:rsidP="00642C26">
      <w:pPr>
        <w:spacing w:after="0" w:line="360" w:lineRule="auto"/>
        <w:rPr>
          <w:rFonts w:ascii="Arial" w:eastAsia="Calibri" w:hAnsi="Arial" w:cs="Arial"/>
          <w:sz w:val="24"/>
          <w:szCs w:val="24"/>
        </w:rPr>
      </w:pPr>
    </w:p>
    <w:p w14:paraId="6E10C1A1" w14:textId="48665850" w:rsidR="1FCD1CCC" w:rsidRDefault="1FCD1CCC"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remaining articles were obtained in full text, reviewed and those that were found to be </w:t>
      </w:r>
      <w:r w:rsidR="3DC47496" w:rsidRPr="00642C26">
        <w:rPr>
          <w:rFonts w:ascii="Arial" w:eastAsia="Calibri" w:hAnsi="Arial" w:cs="Arial"/>
          <w:sz w:val="24"/>
          <w:szCs w:val="24"/>
        </w:rPr>
        <w:t>unsuitable</w:t>
      </w:r>
      <w:r w:rsidRPr="00642C26">
        <w:rPr>
          <w:rFonts w:ascii="Arial" w:eastAsia="Calibri" w:hAnsi="Arial" w:cs="Arial"/>
          <w:sz w:val="24"/>
          <w:szCs w:val="24"/>
        </w:rPr>
        <w:t xml:space="preserve"> </w:t>
      </w:r>
      <w:r w:rsidR="10CDEC89" w:rsidRPr="00642C26">
        <w:rPr>
          <w:rFonts w:ascii="Arial" w:eastAsia="Calibri" w:hAnsi="Arial" w:cs="Arial"/>
          <w:sz w:val="24"/>
          <w:szCs w:val="24"/>
        </w:rPr>
        <w:t xml:space="preserve">excluded with reasons noted. </w:t>
      </w:r>
      <w:r w:rsidR="5FCF46E6" w:rsidRPr="00642C26">
        <w:rPr>
          <w:rFonts w:ascii="Arial" w:eastAsia="Calibri" w:hAnsi="Arial" w:cs="Arial"/>
          <w:sz w:val="24"/>
          <w:szCs w:val="24"/>
        </w:rPr>
        <w:t xml:space="preserve">The </w:t>
      </w:r>
      <w:r w:rsidR="34037362" w:rsidRPr="00642C26">
        <w:rPr>
          <w:rFonts w:ascii="Arial" w:eastAsia="Calibri" w:hAnsi="Arial" w:cs="Arial"/>
          <w:sz w:val="24"/>
          <w:szCs w:val="24"/>
        </w:rPr>
        <w:t xml:space="preserve">remaining </w:t>
      </w:r>
      <w:r w:rsidR="5FCF46E6" w:rsidRPr="00642C26">
        <w:rPr>
          <w:rFonts w:ascii="Arial" w:eastAsia="Calibri" w:hAnsi="Arial" w:cs="Arial"/>
          <w:sz w:val="24"/>
          <w:szCs w:val="24"/>
        </w:rPr>
        <w:t xml:space="preserve">articles </w:t>
      </w:r>
      <w:r w:rsidR="0C4FCB95" w:rsidRPr="00642C26">
        <w:rPr>
          <w:rFonts w:ascii="Arial" w:eastAsia="Calibri" w:hAnsi="Arial" w:cs="Arial"/>
          <w:sz w:val="24"/>
          <w:szCs w:val="24"/>
        </w:rPr>
        <w:t xml:space="preserve">are included in this project. This process is shown below in the </w:t>
      </w:r>
      <w:r w:rsidR="0D5FAB67" w:rsidRPr="00642C26">
        <w:rPr>
          <w:rFonts w:ascii="Arial" w:eastAsia="Calibri" w:hAnsi="Arial" w:cs="Arial"/>
          <w:sz w:val="24"/>
          <w:szCs w:val="24"/>
        </w:rPr>
        <w:t>flowchart informed by the PRISMA statement (Page, 2021)</w:t>
      </w:r>
      <w:r w:rsidR="005479E6">
        <w:rPr>
          <w:rFonts w:ascii="Arial" w:eastAsia="Calibri" w:hAnsi="Arial" w:cs="Arial"/>
          <w:sz w:val="24"/>
          <w:szCs w:val="24"/>
        </w:rPr>
        <w:t xml:space="preserve"> below</w:t>
      </w:r>
      <w:r w:rsidR="0D5FAB67" w:rsidRPr="00642C26">
        <w:rPr>
          <w:rFonts w:ascii="Arial" w:eastAsia="Calibri" w:hAnsi="Arial" w:cs="Arial"/>
          <w:sz w:val="24"/>
          <w:szCs w:val="24"/>
        </w:rPr>
        <w:t>.</w:t>
      </w:r>
      <w:r w:rsidR="005479E6">
        <w:rPr>
          <w:rFonts w:ascii="Arial" w:eastAsia="Calibri" w:hAnsi="Arial" w:cs="Arial"/>
          <w:sz w:val="24"/>
          <w:szCs w:val="24"/>
        </w:rPr>
        <w:t xml:space="preserve"> All work was completed by the author.</w:t>
      </w:r>
    </w:p>
    <w:p w14:paraId="0C4EBEB6" w14:textId="6A90B424" w:rsidR="00803571" w:rsidRDefault="00803571" w:rsidP="00642C26">
      <w:pPr>
        <w:spacing w:after="0" w:line="360" w:lineRule="auto"/>
        <w:rPr>
          <w:rFonts w:ascii="Arial" w:eastAsia="Calibri" w:hAnsi="Arial" w:cs="Arial"/>
          <w:sz w:val="24"/>
          <w:szCs w:val="24"/>
        </w:rPr>
      </w:pPr>
    </w:p>
    <w:p w14:paraId="4C5BB619" w14:textId="1519AE82" w:rsidR="00803571" w:rsidRDefault="00803571" w:rsidP="00642C26">
      <w:pPr>
        <w:spacing w:after="0" w:line="360" w:lineRule="auto"/>
        <w:rPr>
          <w:rFonts w:ascii="Arial" w:eastAsia="Calibri" w:hAnsi="Arial" w:cs="Arial"/>
          <w:sz w:val="24"/>
          <w:szCs w:val="24"/>
        </w:rPr>
      </w:pPr>
    </w:p>
    <w:p w14:paraId="15486FF2" w14:textId="1F275947" w:rsidR="00803571" w:rsidRDefault="00803571" w:rsidP="00642C26">
      <w:pPr>
        <w:spacing w:after="0" w:line="360" w:lineRule="auto"/>
        <w:rPr>
          <w:rFonts w:ascii="Arial" w:eastAsia="Calibri" w:hAnsi="Arial" w:cs="Arial"/>
          <w:sz w:val="24"/>
          <w:szCs w:val="24"/>
        </w:rPr>
      </w:pPr>
    </w:p>
    <w:p w14:paraId="4398BF13" w14:textId="31F3B647" w:rsidR="00803571" w:rsidRPr="00803571" w:rsidRDefault="005479E6" w:rsidP="00803571">
      <w:pPr>
        <w:spacing w:after="0" w:line="360" w:lineRule="auto"/>
        <w:jc w:val="center"/>
        <w:rPr>
          <w:rFonts w:ascii="Arial" w:eastAsia="Calibri" w:hAnsi="Arial" w:cs="Arial"/>
          <w:sz w:val="24"/>
          <w:szCs w:val="24"/>
          <w:u w:val="single"/>
        </w:rPr>
      </w:pPr>
      <w:r>
        <w:rPr>
          <w:rFonts w:ascii="Arial" w:eastAsia="Calibri" w:hAnsi="Arial" w:cs="Arial"/>
          <w:sz w:val="24"/>
          <w:szCs w:val="24"/>
          <w:u w:val="single"/>
        </w:rPr>
        <w:lastRenderedPageBreak/>
        <w:t>Literature Review Process</w:t>
      </w:r>
    </w:p>
    <w:p w14:paraId="64FAD4B9" w14:textId="6AF8ABB8" w:rsidR="764E3A26" w:rsidRDefault="764E3A26" w:rsidP="00642C26">
      <w:pPr>
        <w:spacing w:after="0" w:line="360" w:lineRule="auto"/>
        <w:rPr>
          <w:rFonts w:ascii="Arial" w:eastAsia="Calibri" w:hAnsi="Arial" w:cs="Arial"/>
          <w:sz w:val="24"/>
          <w:szCs w:val="24"/>
        </w:rPr>
      </w:pPr>
    </w:p>
    <w:p w14:paraId="60E090ED" w14:textId="36C44F9E" w:rsidR="006259E2" w:rsidRPr="00642C26" w:rsidRDefault="006259E2" w:rsidP="00642C26">
      <w:pPr>
        <w:spacing w:after="0" w:line="360" w:lineRule="auto"/>
        <w:rPr>
          <w:rFonts w:ascii="Arial" w:eastAsia="Calibri" w:hAnsi="Arial" w:cs="Arial"/>
          <w:sz w:val="24"/>
          <w:szCs w:val="24"/>
        </w:rPr>
      </w:pPr>
      <w:r>
        <w:rPr>
          <w:rFonts w:ascii="Arial" w:eastAsia="Calibri" w:hAnsi="Arial" w:cs="Arial"/>
          <w:noProof/>
          <w:sz w:val="24"/>
          <w:szCs w:val="24"/>
          <w:lang w:eastAsia="en-GB"/>
        </w:rPr>
        <w:drawing>
          <wp:inline distT="0" distB="0" distL="0" distR="0" wp14:anchorId="06B625B9" wp14:editId="7FC77614">
            <wp:extent cx="5759450" cy="7262037"/>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402A01C" w14:textId="6A642D10" w:rsidR="00642C26" w:rsidRPr="00642C26" w:rsidRDefault="00642C26" w:rsidP="00642C26">
      <w:pPr>
        <w:spacing w:after="0" w:line="360" w:lineRule="auto"/>
        <w:rPr>
          <w:rFonts w:ascii="Arial" w:eastAsia="Calibri" w:hAnsi="Arial" w:cs="Arial"/>
          <w:sz w:val="24"/>
          <w:szCs w:val="24"/>
        </w:rPr>
      </w:pPr>
      <w:r>
        <w:rPr>
          <w:rFonts w:ascii="Arial" w:eastAsia="Calibri" w:hAnsi="Arial" w:cs="Arial"/>
          <w:sz w:val="24"/>
          <w:szCs w:val="24"/>
        </w:rPr>
        <w:t>There were three main themes developed following the literature review, being Digital Transformation, the Socio-Technical Approach (or system) and Form design. The Digital Transformation and the Socio-Technical Approach literature are examined in combination, while Form design is dealt with in a separate section.</w:t>
      </w:r>
    </w:p>
    <w:p w14:paraId="2E93422D" w14:textId="32D1AA73" w:rsidR="4129B34D" w:rsidRPr="00642C26" w:rsidRDefault="4129B34D" w:rsidP="00642C26">
      <w:pPr>
        <w:spacing w:after="0" w:line="360" w:lineRule="auto"/>
        <w:rPr>
          <w:rFonts w:ascii="Arial" w:eastAsia="Calibri" w:hAnsi="Arial" w:cs="Arial"/>
          <w:sz w:val="24"/>
          <w:szCs w:val="24"/>
        </w:rPr>
      </w:pPr>
    </w:p>
    <w:p w14:paraId="205C78DA" w14:textId="1B9F1E80" w:rsidR="17671ACC" w:rsidRPr="00642C26" w:rsidRDefault="06E5B4C8"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Digit</w:t>
      </w:r>
      <w:r w:rsidR="2FE5EDFD" w:rsidRPr="00642C26">
        <w:rPr>
          <w:rFonts w:ascii="Arial" w:eastAsia="Calibri" w:hAnsi="Arial" w:cs="Arial"/>
          <w:sz w:val="24"/>
          <w:szCs w:val="24"/>
          <w:u w:val="single"/>
        </w:rPr>
        <w:t>al Transformation</w:t>
      </w:r>
      <w:r w:rsidR="00642C26" w:rsidRPr="00642C26">
        <w:rPr>
          <w:rFonts w:ascii="Arial" w:eastAsia="Calibri" w:hAnsi="Arial" w:cs="Arial"/>
          <w:sz w:val="24"/>
          <w:szCs w:val="24"/>
          <w:u w:val="single"/>
        </w:rPr>
        <w:t xml:space="preserve"> and the Socio-Technical Approach</w:t>
      </w:r>
    </w:p>
    <w:p w14:paraId="370B2E2A" w14:textId="4B3D3837" w:rsidR="001D55BB" w:rsidRPr="00642C26" w:rsidRDefault="001D55BB"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w:t>
      </w:r>
      <w:r w:rsidR="4C426C18" w:rsidRPr="00642C26">
        <w:rPr>
          <w:rFonts w:ascii="Arial" w:eastAsia="Calibri" w:hAnsi="Arial" w:cs="Arial"/>
          <w:sz w:val="24"/>
          <w:szCs w:val="24"/>
        </w:rPr>
        <w:t>Digital</w:t>
      </w:r>
      <w:r w:rsidRPr="00642C26">
        <w:rPr>
          <w:rFonts w:ascii="Arial" w:eastAsia="Calibri" w:hAnsi="Arial" w:cs="Arial"/>
          <w:sz w:val="24"/>
          <w:szCs w:val="24"/>
        </w:rPr>
        <w:t xml:space="preserve"> </w:t>
      </w:r>
      <w:r w:rsidR="00642C26">
        <w:rPr>
          <w:rFonts w:ascii="Arial" w:eastAsia="Calibri" w:hAnsi="Arial" w:cs="Arial"/>
          <w:sz w:val="24"/>
          <w:szCs w:val="24"/>
        </w:rPr>
        <w:t xml:space="preserve">Transformation or </w:t>
      </w:r>
      <w:r w:rsidR="4C426C18" w:rsidRPr="00642C26">
        <w:rPr>
          <w:rFonts w:ascii="Arial" w:eastAsia="Calibri" w:hAnsi="Arial" w:cs="Arial"/>
          <w:sz w:val="24"/>
          <w:szCs w:val="24"/>
        </w:rPr>
        <w:t xml:space="preserve">Digitisation </w:t>
      </w:r>
      <w:r w:rsidRPr="00642C26">
        <w:rPr>
          <w:rFonts w:ascii="Arial" w:eastAsia="Calibri" w:hAnsi="Arial" w:cs="Arial"/>
          <w:sz w:val="24"/>
          <w:szCs w:val="24"/>
        </w:rPr>
        <w:t>of society is a rapidly advancing and global trend</w:t>
      </w:r>
      <w:r w:rsidR="08F74F16" w:rsidRPr="00642C26">
        <w:rPr>
          <w:rFonts w:ascii="Arial" w:eastAsia="Calibri" w:hAnsi="Arial" w:cs="Arial"/>
          <w:sz w:val="24"/>
          <w:szCs w:val="24"/>
        </w:rPr>
        <w:t>, viewed very differently by the population dependent on their</w:t>
      </w:r>
      <w:r w:rsidR="7B351CA2" w:rsidRPr="00642C26">
        <w:rPr>
          <w:rFonts w:ascii="Arial" w:eastAsia="Calibri" w:hAnsi="Arial" w:cs="Arial"/>
          <w:sz w:val="24"/>
          <w:szCs w:val="24"/>
        </w:rPr>
        <w:t xml:space="preserve"> </w:t>
      </w:r>
      <w:r w:rsidR="7373BEB7" w:rsidRPr="00642C26">
        <w:rPr>
          <w:rFonts w:ascii="Arial" w:eastAsia="Calibri" w:hAnsi="Arial" w:cs="Arial"/>
          <w:sz w:val="24"/>
          <w:szCs w:val="24"/>
        </w:rPr>
        <w:t xml:space="preserve">knowledge, skills and exposure to technology </w:t>
      </w:r>
      <w:r w:rsidR="7B351CA2" w:rsidRPr="00642C26">
        <w:rPr>
          <w:rFonts w:ascii="Arial" w:eastAsia="Calibri" w:hAnsi="Arial" w:cs="Arial"/>
          <w:sz w:val="24"/>
          <w:szCs w:val="24"/>
        </w:rPr>
        <w:t>(</w:t>
      </w:r>
      <w:proofErr w:type="spellStart"/>
      <w:r w:rsidR="0DF9DB88" w:rsidRPr="00642C26">
        <w:rPr>
          <w:rFonts w:ascii="Arial" w:eastAsia="Calibri" w:hAnsi="Arial" w:cs="Arial"/>
          <w:sz w:val="24"/>
          <w:szCs w:val="24"/>
        </w:rPr>
        <w:t>Vasilescu</w:t>
      </w:r>
      <w:proofErr w:type="spellEnd"/>
      <w:r w:rsidR="0DF9DB88" w:rsidRPr="00642C26">
        <w:rPr>
          <w:rFonts w:ascii="Arial" w:eastAsia="Calibri" w:hAnsi="Arial" w:cs="Arial"/>
          <w:sz w:val="24"/>
          <w:szCs w:val="24"/>
        </w:rPr>
        <w:t xml:space="preserve"> et al, 2020)</w:t>
      </w:r>
      <w:r w:rsidRPr="00642C26">
        <w:rPr>
          <w:rFonts w:ascii="Arial" w:eastAsia="Calibri" w:hAnsi="Arial" w:cs="Arial"/>
          <w:sz w:val="24"/>
          <w:szCs w:val="24"/>
        </w:rPr>
        <w:t xml:space="preserve">, </w:t>
      </w:r>
      <w:r w:rsidR="7A3AF178" w:rsidRPr="00642C26">
        <w:rPr>
          <w:rFonts w:ascii="Arial" w:eastAsia="Calibri" w:hAnsi="Arial" w:cs="Arial"/>
          <w:sz w:val="24"/>
          <w:szCs w:val="24"/>
        </w:rPr>
        <w:t>with</w:t>
      </w:r>
      <w:r w:rsidR="2099149E" w:rsidRPr="00642C26">
        <w:rPr>
          <w:rFonts w:ascii="Arial" w:eastAsia="Calibri" w:hAnsi="Arial" w:cs="Arial"/>
          <w:sz w:val="24"/>
          <w:szCs w:val="24"/>
        </w:rPr>
        <w:t xml:space="preserve"> effects across both public and private settings.</w:t>
      </w:r>
      <w:r w:rsidR="7A3AF178" w:rsidRPr="00642C26">
        <w:rPr>
          <w:rFonts w:ascii="Arial" w:eastAsia="Calibri" w:hAnsi="Arial" w:cs="Arial"/>
          <w:sz w:val="24"/>
          <w:szCs w:val="24"/>
        </w:rPr>
        <w:t xml:space="preserve"> </w:t>
      </w:r>
      <w:r w:rsidR="27D6D957" w:rsidRPr="00642C26">
        <w:rPr>
          <w:rFonts w:ascii="Arial" w:eastAsia="Calibri" w:hAnsi="Arial" w:cs="Arial"/>
          <w:sz w:val="24"/>
          <w:szCs w:val="24"/>
        </w:rPr>
        <w:t>While i</w:t>
      </w:r>
      <w:r w:rsidR="24FD5149" w:rsidRPr="00642C26">
        <w:rPr>
          <w:rFonts w:ascii="Arial" w:eastAsia="Calibri" w:hAnsi="Arial" w:cs="Arial"/>
          <w:sz w:val="24"/>
          <w:szCs w:val="24"/>
        </w:rPr>
        <w:t>t</w:t>
      </w:r>
      <w:r w:rsidR="27D6D957" w:rsidRPr="00642C26">
        <w:rPr>
          <w:rFonts w:ascii="Arial" w:eastAsia="Calibri" w:hAnsi="Arial" w:cs="Arial"/>
          <w:sz w:val="24"/>
          <w:szCs w:val="24"/>
        </w:rPr>
        <w:t xml:space="preserve"> does not have a widely agreed definition, the definitions that do exist tend to c</w:t>
      </w:r>
      <w:r w:rsidR="33FC818C" w:rsidRPr="00642C26">
        <w:rPr>
          <w:rFonts w:ascii="Arial" w:eastAsia="Calibri" w:hAnsi="Arial" w:cs="Arial"/>
          <w:sz w:val="24"/>
          <w:szCs w:val="24"/>
        </w:rPr>
        <w:t>oalesce</w:t>
      </w:r>
      <w:r w:rsidR="27D6D957" w:rsidRPr="00642C26">
        <w:rPr>
          <w:rFonts w:ascii="Arial" w:eastAsia="Calibri" w:hAnsi="Arial" w:cs="Arial"/>
          <w:sz w:val="24"/>
          <w:szCs w:val="24"/>
        </w:rPr>
        <w:t xml:space="preserve"> </w:t>
      </w:r>
      <w:r w:rsidR="134EF425" w:rsidRPr="00642C26">
        <w:rPr>
          <w:rFonts w:ascii="Arial" w:eastAsia="Calibri" w:hAnsi="Arial" w:cs="Arial"/>
          <w:sz w:val="24"/>
          <w:szCs w:val="24"/>
        </w:rPr>
        <w:t>into</w:t>
      </w:r>
      <w:r w:rsidR="27D6D957" w:rsidRPr="00642C26">
        <w:rPr>
          <w:rFonts w:ascii="Arial" w:eastAsia="Calibri" w:hAnsi="Arial" w:cs="Arial"/>
          <w:sz w:val="24"/>
          <w:szCs w:val="24"/>
        </w:rPr>
        <w:t xml:space="preserve"> </w:t>
      </w:r>
      <w:r w:rsidR="450C978C" w:rsidRPr="00642C26">
        <w:rPr>
          <w:rFonts w:ascii="Arial" w:eastAsia="Calibri" w:hAnsi="Arial" w:cs="Arial"/>
          <w:sz w:val="24"/>
          <w:szCs w:val="24"/>
        </w:rPr>
        <w:t xml:space="preserve">“A process that aims to improve and entity by triggering significant changes to its properties through combinations of information, computing, communication and connective technologies” </w:t>
      </w:r>
      <w:r w:rsidR="7CB12D8A" w:rsidRPr="00642C26">
        <w:rPr>
          <w:rFonts w:ascii="Arial" w:eastAsia="Calibri" w:hAnsi="Arial" w:cs="Arial"/>
          <w:sz w:val="24"/>
          <w:szCs w:val="24"/>
        </w:rPr>
        <w:t xml:space="preserve">(Vial, 2019). </w:t>
      </w:r>
    </w:p>
    <w:p w14:paraId="180A2847" w14:textId="77777777" w:rsidR="00806431" w:rsidRDefault="00806431" w:rsidP="00642C26">
      <w:pPr>
        <w:spacing w:after="0" w:line="360" w:lineRule="auto"/>
        <w:rPr>
          <w:rFonts w:ascii="Arial" w:eastAsia="Calibri" w:hAnsi="Arial" w:cs="Arial"/>
          <w:sz w:val="24"/>
          <w:szCs w:val="24"/>
        </w:rPr>
      </w:pPr>
    </w:p>
    <w:p w14:paraId="5B5F79F6" w14:textId="6BAAF1C6" w:rsidR="1D944F72" w:rsidRPr="00642C26" w:rsidRDefault="1D944F72"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Digital Transformation, and specifically how you measure an organisations Digital Maturity is difficult to quantify. One of the most widely used measures </w:t>
      </w:r>
      <w:r w:rsidR="03435D09" w:rsidRPr="00642C26">
        <w:rPr>
          <w:rFonts w:ascii="Arial" w:eastAsia="Calibri" w:hAnsi="Arial" w:cs="Arial"/>
          <w:sz w:val="24"/>
          <w:szCs w:val="24"/>
        </w:rPr>
        <w:t xml:space="preserve">(HIMMS, 2019) </w:t>
      </w:r>
      <w:r w:rsidR="76763040" w:rsidRPr="00642C26">
        <w:rPr>
          <w:rFonts w:ascii="Arial" w:eastAsia="Calibri" w:hAnsi="Arial" w:cs="Arial"/>
          <w:sz w:val="24"/>
          <w:szCs w:val="24"/>
        </w:rPr>
        <w:t xml:space="preserve">has been developed by </w:t>
      </w:r>
      <w:r w:rsidRPr="00642C26">
        <w:rPr>
          <w:rFonts w:ascii="Arial" w:eastAsia="Calibri" w:hAnsi="Arial" w:cs="Arial"/>
          <w:sz w:val="24"/>
          <w:szCs w:val="24"/>
        </w:rPr>
        <w:t xml:space="preserve">the </w:t>
      </w:r>
      <w:r w:rsidR="3043E07C" w:rsidRPr="00642C26">
        <w:rPr>
          <w:rFonts w:ascii="Arial" w:eastAsia="Calibri" w:hAnsi="Arial" w:cs="Arial"/>
          <w:sz w:val="24"/>
          <w:szCs w:val="24"/>
        </w:rPr>
        <w:t>Healthcare Information Management Systems Society (HIMSS)</w:t>
      </w:r>
      <w:r w:rsidR="5F232305" w:rsidRPr="00642C26">
        <w:rPr>
          <w:rFonts w:ascii="Arial" w:eastAsia="Calibri" w:hAnsi="Arial" w:cs="Arial"/>
          <w:sz w:val="24"/>
          <w:szCs w:val="24"/>
        </w:rPr>
        <w:t xml:space="preserve"> and is called the Electronic Medical Record Adoption Model (EMRAM). This is a seven</w:t>
      </w:r>
      <w:r w:rsidR="7689A280" w:rsidRPr="00642C26">
        <w:rPr>
          <w:rFonts w:ascii="Arial" w:eastAsia="Calibri" w:hAnsi="Arial" w:cs="Arial"/>
          <w:sz w:val="24"/>
          <w:szCs w:val="24"/>
        </w:rPr>
        <w:t>-</w:t>
      </w:r>
      <w:r w:rsidR="5F232305" w:rsidRPr="00642C26">
        <w:rPr>
          <w:rFonts w:ascii="Arial" w:eastAsia="Calibri" w:hAnsi="Arial" w:cs="Arial"/>
          <w:sz w:val="24"/>
          <w:szCs w:val="24"/>
        </w:rPr>
        <w:t xml:space="preserve">level scoring </w:t>
      </w:r>
      <w:r w:rsidR="0925C14B" w:rsidRPr="00642C26">
        <w:rPr>
          <w:rFonts w:ascii="Arial" w:eastAsia="Calibri" w:hAnsi="Arial" w:cs="Arial"/>
          <w:sz w:val="24"/>
          <w:szCs w:val="24"/>
        </w:rPr>
        <w:t>system</w:t>
      </w:r>
      <w:r w:rsidR="37FCF1CF" w:rsidRPr="00642C26">
        <w:rPr>
          <w:rFonts w:ascii="Arial" w:eastAsia="Calibri" w:hAnsi="Arial" w:cs="Arial"/>
          <w:sz w:val="24"/>
          <w:szCs w:val="24"/>
        </w:rPr>
        <w:t xml:space="preserve">, with few hospitals achieving the Level 7 accreditation but realising significant benefits in terms of </w:t>
      </w:r>
      <w:r w:rsidR="23985F0E" w:rsidRPr="00642C26">
        <w:rPr>
          <w:rFonts w:ascii="Arial" w:eastAsia="Calibri" w:hAnsi="Arial" w:cs="Arial"/>
          <w:sz w:val="24"/>
          <w:szCs w:val="24"/>
        </w:rPr>
        <w:t xml:space="preserve">safety, staff satisfaction and </w:t>
      </w:r>
      <w:r w:rsidR="0EACCF23" w:rsidRPr="00642C26">
        <w:rPr>
          <w:rFonts w:ascii="Arial" w:eastAsia="Calibri" w:hAnsi="Arial" w:cs="Arial"/>
          <w:sz w:val="24"/>
          <w:szCs w:val="24"/>
        </w:rPr>
        <w:t>efficiency (Furukawa, 2020).</w:t>
      </w:r>
      <w:r w:rsidR="161CF3B2" w:rsidRPr="00642C26">
        <w:rPr>
          <w:rFonts w:ascii="Arial" w:eastAsia="Calibri" w:hAnsi="Arial" w:cs="Arial"/>
          <w:sz w:val="24"/>
          <w:szCs w:val="24"/>
        </w:rPr>
        <w:t xml:space="preserve"> There are notable issues with this scoring system, specifically concerning data sharing between the hospital and Primary or Social Care, </w:t>
      </w:r>
      <w:r w:rsidR="463FAA64" w:rsidRPr="00642C26">
        <w:rPr>
          <w:rFonts w:ascii="Arial" w:eastAsia="Calibri" w:hAnsi="Arial" w:cs="Arial"/>
          <w:sz w:val="24"/>
          <w:szCs w:val="24"/>
        </w:rPr>
        <w:t>with some authors strongly advocating for Digital Maturity to be evaluated in a more tailored approach, examining the needs of a locality, the ex</w:t>
      </w:r>
      <w:r w:rsidR="1FAFB8BB" w:rsidRPr="00642C26">
        <w:rPr>
          <w:rFonts w:ascii="Arial" w:eastAsia="Calibri" w:hAnsi="Arial" w:cs="Arial"/>
          <w:sz w:val="24"/>
          <w:szCs w:val="24"/>
        </w:rPr>
        <w:t>i</w:t>
      </w:r>
      <w:r w:rsidR="463FAA64" w:rsidRPr="00642C26">
        <w:rPr>
          <w:rFonts w:ascii="Arial" w:eastAsia="Calibri" w:hAnsi="Arial" w:cs="Arial"/>
          <w:sz w:val="24"/>
          <w:szCs w:val="24"/>
        </w:rPr>
        <w:t>sting se</w:t>
      </w:r>
      <w:r w:rsidR="090E68D5" w:rsidRPr="00642C26">
        <w:rPr>
          <w:rFonts w:ascii="Arial" w:eastAsia="Calibri" w:hAnsi="Arial" w:cs="Arial"/>
          <w:sz w:val="24"/>
          <w:szCs w:val="24"/>
        </w:rPr>
        <w:t>r</w:t>
      </w:r>
      <w:r w:rsidR="463FAA64" w:rsidRPr="00642C26">
        <w:rPr>
          <w:rFonts w:ascii="Arial" w:eastAsia="Calibri" w:hAnsi="Arial" w:cs="Arial"/>
          <w:sz w:val="24"/>
          <w:szCs w:val="24"/>
        </w:rPr>
        <w:t xml:space="preserve">vices and </w:t>
      </w:r>
      <w:r w:rsidR="7F022B53" w:rsidRPr="00642C26">
        <w:rPr>
          <w:rFonts w:ascii="Arial" w:eastAsia="Calibri" w:hAnsi="Arial" w:cs="Arial"/>
          <w:sz w:val="24"/>
          <w:szCs w:val="24"/>
        </w:rPr>
        <w:t>technological infrastructure (</w:t>
      </w:r>
      <w:proofErr w:type="spellStart"/>
      <w:r w:rsidR="7F022B53" w:rsidRPr="00642C26">
        <w:rPr>
          <w:rFonts w:ascii="Arial" w:eastAsia="Calibri" w:hAnsi="Arial" w:cs="Arial"/>
          <w:sz w:val="24"/>
          <w:szCs w:val="24"/>
        </w:rPr>
        <w:t>Cresswell</w:t>
      </w:r>
      <w:proofErr w:type="spellEnd"/>
      <w:r w:rsidR="7F022B53" w:rsidRPr="00642C26">
        <w:rPr>
          <w:rFonts w:ascii="Arial" w:eastAsia="Calibri" w:hAnsi="Arial" w:cs="Arial"/>
          <w:sz w:val="24"/>
          <w:szCs w:val="24"/>
        </w:rPr>
        <w:t xml:space="preserve"> et al, 2019).</w:t>
      </w:r>
    </w:p>
    <w:p w14:paraId="7D643B7F" w14:textId="4242BA38" w:rsidR="363CB902" w:rsidRPr="00642C26" w:rsidRDefault="363CB902" w:rsidP="00642C26">
      <w:pPr>
        <w:spacing w:after="0" w:line="360" w:lineRule="auto"/>
        <w:rPr>
          <w:rFonts w:ascii="Arial" w:eastAsia="Calibri" w:hAnsi="Arial" w:cs="Arial"/>
          <w:sz w:val="24"/>
          <w:szCs w:val="24"/>
        </w:rPr>
      </w:pPr>
    </w:p>
    <w:p w14:paraId="3BF3A815" w14:textId="198FC07D" w:rsidR="006259E2" w:rsidRDefault="6D63AF04" w:rsidP="00642C26">
      <w:pPr>
        <w:spacing w:after="0" w:line="360" w:lineRule="auto"/>
        <w:rPr>
          <w:rFonts w:ascii="Arial" w:eastAsia="Calibri" w:hAnsi="Arial" w:cs="Arial"/>
          <w:sz w:val="24"/>
          <w:szCs w:val="24"/>
        </w:rPr>
      </w:pPr>
      <w:r w:rsidRPr="00642C26">
        <w:rPr>
          <w:rFonts w:ascii="Arial" w:eastAsia="Calibri" w:hAnsi="Arial" w:cs="Arial"/>
          <w:sz w:val="24"/>
          <w:szCs w:val="24"/>
        </w:rPr>
        <w:t>It is a widely acknowledged fact that the process of Digitisation in the NHS has a turbulent and expensive past (Justina, 2017), and any problems with IT infrastructure in terms of downtime has the potential to have direct impacts on both patient and staff. Equally so, it has been suggested that there could be significant benefits realised through the digitalisation of processes (</w:t>
      </w:r>
      <w:proofErr w:type="spellStart"/>
      <w:r w:rsidRPr="00642C26">
        <w:rPr>
          <w:rFonts w:ascii="Arial" w:eastAsia="Calibri" w:hAnsi="Arial" w:cs="Arial"/>
          <w:sz w:val="24"/>
          <w:szCs w:val="24"/>
        </w:rPr>
        <w:t>Gastaldi</w:t>
      </w:r>
      <w:proofErr w:type="spellEnd"/>
      <w:r w:rsidRPr="00642C26">
        <w:rPr>
          <w:rFonts w:ascii="Arial" w:eastAsia="Calibri" w:hAnsi="Arial" w:cs="Arial"/>
          <w:sz w:val="24"/>
          <w:szCs w:val="24"/>
        </w:rPr>
        <w:t xml:space="preserve"> and Corso, 2012)</w:t>
      </w:r>
      <w:r w:rsidR="29A3B31D" w:rsidRPr="00642C26">
        <w:rPr>
          <w:rFonts w:ascii="Arial" w:eastAsia="Calibri" w:hAnsi="Arial" w:cs="Arial"/>
          <w:sz w:val="24"/>
          <w:szCs w:val="24"/>
        </w:rPr>
        <w:t>, especially with previous evidence regarding cancellation of clinics, etc</w:t>
      </w:r>
      <w:r w:rsidR="00B04D87">
        <w:rPr>
          <w:rFonts w:ascii="Arial" w:eastAsia="Calibri" w:hAnsi="Arial" w:cs="Arial"/>
          <w:sz w:val="24"/>
          <w:szCs w:val="24"/>
        </w:rPr>
        <w:t>.</w:t>
      </w:r>
      <w:r w:rsidR="29A3B31D" w:rsidRPr="00642C26">
        <w:rPr>
          <w:rFonts w:ascii="Arial" w:eastAsia="Calibri" w:hAnsi="Arial" w:cs="Arial"/>
          <w:sz w:val="24"/>
          <w:szCs w:val="24"/>
        </w:rPr>
        <w:t xml:space="preserve"> due to lack of the physical notes </w:t>
      </w:r>
      <w:r w:rsidR="29A3B31D" w:rsidRPr="00642C26">
        <w:rPr>
          <w:rFonts w:ascii="Arial" w:eastAsia="Calibri" w:hAnsi="Arial" w:cs="Arial"/>
          <w:b/>
          <w:bCs/>
          <w:sz w:val="24"/>
          <w:szCs w:val="24"/>
        </w:rPr>
        <w:t>(</w:t>
      </w:r>
      <w:r w:rsidR="29A3B31D" w:rsidRPr="00642C26">
        <w:rPr>
          <w:rFonts w:ascii="Arial" w:eastAsia="Calibri" w:hAnsi="Arial" w:cs="Arial"/>
          <w:sz w:val="24"/>
          <w:szCs w:val="24"/>
        </w:rPr>
        <w:t>Burnett et al, 2012)</w:t>
      </w:r>
      <w:r w:rsidRPr="00642C26">
        <w:rPr>
          <w:rFonts w:ascii="Arial" w:eastAsia="Calibri" w:hAnsi="Arial" w:cs="Arial"/>
          <w:b/>
          <w:bCs/>
          <w:sz w:val="24"/>
          <w:szCs w:val="24"/>
        </w:rPr>
        <w:t>.</w:t>
      </w:r>
      <w:r w:rsidRPr="00642C26">
        <w:rPr>
          <w:rFonts w:ascii="Arial" w:eastAsia="Calibri" w:hAnsi="Arial" w:cs="Arial"/>
          <w:sz w:val="24"/>
          <w:szCs w:val="24"/>
        </w:rPr>
        <w:t xml:space="preserve"> </w:t>
      </w:r>
    </w:p>
    <w:p w14:paraId="112A447D" w14:textId="77777777" w:rsidR="006259E2" w:rsidRDefault="006259E2" w:rsidP="00642C26">
      <w:pPr>
        <w:spacing w:after="0" w:line="360" w:lineRule="auto"/>
        <w:rPr>
          <w:rFonts w:ascii="Arial" w:eastAsia="Calibri" w:hAnsi="Arial" w:cs="Arial"/>
          <w:sz w:val="24"/>
          <w:szCs w:val="24"/>
        </w:rPr>
      </w:pPr>
    </w:p>
    <w:p w14:paraId="1A16B49C" w14:textId="04B7905F" w:rsidR="6D63AF04" w:rsidRPr="00642C26" w:rsidRDefault="6D63AF04"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When attempting to realise these advantages within the NHS, success or failure lies </w:t>
      </w:r>
      <w:r w:rsidR="79E874C9" w:rsidRPr="00642C26">
        <w:rPr>
          <w:rFonts w:ascii="Arial" w:eastAsia="Calibri" w:hAnsi="Arial" w:cs="Arial"/>
          <w:sz w:val="24"/>
          <w:szCs w:val="24"/>
        </w:rPr>
        <w:t xml:space="preserve">specifically </w:t>
      </w:r>
      <w:r w:rsidRPr="00642C26">
        <w:rPr>
          <w:rFonts w:ascii="Arial" w:eastAsia="Calibri" w:hAnsi="Arial" w:cs="Arial"/>
          <w:sz w:val="24"/>
          <w:szCs w:val="24"/>
        </w:rPr>
        <w:t>with the staff</w:t>
      </w:r>
      <w:r w:rsidR="07E67127" w:rsidRPr="00642C26">
        <w:rPr>
          <w:rFonts w:ascii="Arial" w:eastAsia="Calibri" w:hAnsi="Arial" w:cs="Arial"/>
          <w:sz w:val="24"/>
          <w:szCs w:val="24"/>
        </w:rPr>
        <w:t xml:space="preserve"> and the ability of the staff to </w:t>
      </w:r>
      <w:r w:rsidR="306C047E" w:rsidRPr="00642C26">
        <w:rPr>
          <w:rFonts w:ascii="Arial" w:eastAsia="Calibri" w:hAnsi="Arial" w:cs="Arial"/>
          <w:sz w:val="24"/>
          <w:szCs w:val="24"/>
        </w:rPr>
        <w:t>influence the system as it is introduced and developed</w:t>
      </w:r>
      <w:r w:rsidRPr="00642C26">
        <w:rPr>
          <w:rFonts w:ascii="Arial" w:eastAsia="Calibri" w:hAnsi="Arial" w:cs="Arial"/>
          <w:sz w:val="24"/>
          <w:szCs w:val="24"/>
        </w:rPr>
        <w:t xml:space="preserve"> (</w:t>
      </w:r>
      <w:r w:rsidR="70D3BA1E" w:rsidRPr="00642C26">
        <w:rPr>
          <w:rFonts w:ascii="Arial" w:eastAsia="Calibri" w:hAnsi="Arial" w:cs="Arial"/>
          <w:sz w:val="24"/>
          <w:szCs w:val="24"/>
        </w:rPr>
        <w:t xml:space="preserve">Sheikh et al, 2021, </w:t>
      </w:r>
      <w:proofErr w:type="spellStart"/>
      <w:r w:rsidRPr="00642C26">
        <w:rPr>
          <w:rFonts w:ascii="Arial" w:eastAsia="Calibri" w:hAnsi="Arial" w:cs="Arial"/>
          <w:sz w:val="24"/>
          <w:szCs w:val="24"/>
        </w:rPr>
        <w:t>Wachter</w:t>
      </w:r>
      <w:proofErr w:type="spellEnd"/>
      <w:r w:rsidRPr="00642C26">
        <w:rPr>
          <w:rFonts w:ascii="Arial" w:eastAsia="Calibri" w:hAnsi="Arial" w:cs="Arial"/>
          <w:sz w:val="24"/>
          <w:szCs w:val="24"/>
        </w:rPr>
        <w:t xml:space="preserve">, 2016). </w:t>
      </w:r>
      <w:r w:rsidR="25DDC8F1" w:rsidRPr="00642C26">
        <w:rPr>
          <w:rFonts w:ascii="Arial" w:eastAsia="Calibri" w:hAnsi="Arial" w:cs="Arial"/>
          <w:sz w:val="24"/>
          <w:szCs w:val="24"/>
        </w:rPr>
        <w:t xml:space="preserve">If </w:t>
      </w:r>
      <w:r w:rsidRPr="00642C26">
        <w:rPr>
          <w:rFonts w:ascii="Arial" w:eastAsia="Calibri" w:hAnsi="Arial" w:cs="Arial"/>
          <w:sz w:val="24"/>
          <w:szCs w:val="24"/>
        </w:rPr>
        <w:t xml:space="preserve">the clinicians have bought into the system and felt the benefits, especially when the team need to </w:t>
      </w:r>
      <w:r w:rsidRPr="00642C26">
        <w:rPr>
          <w:rFonts w:ascii="Arial" w:eastAsia="Calibri" w:hAnsi="Arial" w:cs="Arial"/>
          <w:sz w:val="24"/>
          <w:szCs w:val="24"/>
        </w:rPr>
        <w:lastRenderedPageBreak/>
        <w:t>respond, they are happy to acknowledge the benefits.</w:t>
      </w:r>
      <w:r w:rsidR="4560B204" w:rsidRPr="00642C26">
        <w:rPr>
          <w:rFonts w:ascii="Arial" w:eastAsia="Calibri" w:hAnsi="Arial" w:cs="Arial"/>
          <w:sz w:val="24"/>
          <w:szCs w:val="24"/>
        </w:rPr>
        <w:t xml:space="preserve"> </w:t>
      </w:r>
      <w:r w:rsidR="190ED448" w:rsidRPr="00642C26">
        <w:rPr>
          <w:rFonts w:ascii="Arial" w:eastAsia="Calibri" w:hAnsi="Arial" w:cs="Arial"/>
          <w:sz w:val="24"/>
          <w:szCs w:val="24"/>
        </w:rPr>
        <w:t>One example of this comes from the staff in New York, who felt that they were able to offer a far more effective response to COVID 19 thanks to their IT infrastructure and clinical systems (</w:t>
      </w:r>
      <w:proofErr w:type="spellStart"/>
      <w:r w:rsidR="190ED448" w:rsidRPr="00642C26">
        <w:rPr>
          <w:rFonts w:ascii="Arial" w:eastAsia="Calibri" w:hAnsi="Arial" w:cs="Arial"/>
          <w:sz w:val="24"/>
          <w:szCs w:val="24"/>
        </w:rPr>
        <w:t>Salway</w:t>
      </w:r>
      <w:proofErr w:type="spellEnd"/>
      <w:r w:rsidR="190ED448" w:rsidRPr="00642C26">
        <w:rPr>
          <w:rFonts w:ascii="Arial" w:eastAsia="Calibri" w:hAnsi="Arial" w:cs="Arial"/>
          <w:sz w:val="24"/>
          <w:szCs w:val="24"/>
        </w:rPr>
        <w:t xml:space="preserve"> et al, 2020). </w:t>
      </w:r>
      <w:r w:rsidR="425C51B0" w:rsidRPr="00642C26">
        <w:rPr>
          <w:rFonts w:ascii="Arial" w:eastAsia="Calibri" w:hAnsi="Arial" w:cs="Arial"/>
          <w:sz w:val="24"/>
          <w:szCs w:val="24"/>
        </w:rPr>
        <w:t xml:space="preserve">This is just one of many examples that </w:t>
      </w:r>
      <w:r w:rsidR="425C51B0" w:rsidRPr="00642C26">
        <w:rPr>
          <w:rFonts w:ascii="Arial" w:eastAsia="Calibri" w:hAnsi="Arial" w:cs="Arial"/>
          <w:color w:val="000000" w:themeColor="text1"/>
          <w:sz w:val="24"/>
          <w:szCs w:val="24"/>
        </w:rPr>
        <w:t xml:space="preserve">the Digital Transformation agenda, in terms of </w:t>
      </w:r>
      <w:r w:rsidR="0C940940" w:rsidRPr="00642C26">
        <w:rPr>
          <w:rFonts w:ascii="Arial" w:eastAsia="Calibri" w:hAnsi="Arial" w:cs="Arial"/>
          <w:color w:val="000000" w:themeColor="text1"/>
          <w:sz w:val="24"/>
          <w:szCs w:val="24"/>
        </w:rPr>
        <w:t xml:space="preserve">developing </w:t>
      </w:r>
      <w:r w:rsidR="425C51B0" w:rsidRPr="00642C26">
        <w:rPr>
          <w:rFonts w:ascii="Arial" w:eastAsia="Calibri" w:hAnsi="Arial" w:cs="Arial"/>
          <w:color w:val="000000" w:themeColor="text1"/>
          <w:sz w:val="24"/>
          <w:szCs w:val="24"/>
        </w:rPr>
        <w:t>a wider digital infrastructure</w:t>
      </w:r>
      <w:r w:rsidR="384222B2" w:rsidRPr="00642C26">
        <w:rPr>
          <w:rFonts w:ascii="Arial" w:eastAsia="Calibri" w:hAnsi="Arial" w:cs="Arial"/>
          <w:color w:val="000000" w:themeColor="text1"/>
          <w:sz w:val="24"/>
          <w:szCs w:val="24"/>
        </w:rPr>
        <w:t>,</w:t>
      </w:r>
      <w:r w:rsidR="425C51B0" w:rsidRPr="00642C26">
        <w:rPr>
          <w:rFonts w:ascii="Arial" w:eastAsia="Calibri" w:hAnsi="Arial" w:cs="Arial"/>
          <w:color w:val="000000" w:themeColor="text1"/>
          <w:sz w:val="24"/>
          <w:szCs w:val="24"/>
        </w:rPr>
        <w:t xml:space="preserve"> is an essential requirement rather than an option or something to work towards (Fletcher and Griffiths, 2020).</w:t>
      </w:r>
    </w:p>
    <w:p w14:paraId="75967E1B" w14:textId="68E4ADB3" w:rsidR="363CB902" w:rsidRPr="00642C26" w:rsidRDefault="363CB902" w:rsidP="00642C26">
      <w:pPr>
        <w:spacing w:after="0" w:line="360" w:lineRule="auto"/>
        <w:rPr>
          <w:rFonts w:ascii="Arial" w:eastAsia="Calibri" w:hAnsi="Arial" w:cs="Arial"/>
          <w:sz w:val="24"/>
          <w:szCs w:val="24"/>
        </w:rPr>
      </w:pPr>
    </w:p>
    <w:p w14:paraId="7035DD88" w14:textId="1DE8CC18" w:rsidR="1AAF29F1" w:rsidRPr="00642C26" w:rsidRDefault="494550D0" w:rsidP="00642C26">
      <w:pPr>
        <w:spacing w:after="0" w:line="360" w:lineRule="auto"/>
        <w:rPr>
          <w:rFonts w:ascii="Arial" w:eastAsia="Calibri" w:hAnsi="Arial" w:cs="Arial"/>
          <w:sz w:val="24"/>
          <w:szCs w:val="24"/>
        </w:rPr>
      </w:pPr>
      <w:r w:rsidRPr="00642C26">
        <w:rPr>
          <w:rFonts w:ascii="Arial" w:eastAsia="Calibri" w:hAnsi="Arial" w:cs="Arial"/>
          <w:sz w:val="24"/>
          <w:szCs w:val="24"/>
        </w:rPr>
        <w:t>The opposite is also true, in terms of the costs of d</w:t>
      </w:r>
      <w:r w:rsidR="6D63AF04" w:rsidRPr="00642C26">
        <w:rPr>
          <w:rFonts w:ascii="Arial" w:eastAsia="Calibri" w:hAnsi="Arial" w:cs="Arial"/>
          <w:sz w:val="24"/>
          <w:szCs w:val="24"/>
        </w:rPr>
        <w:t>igitisation</w:t>
      </w:r>
      <w:r w:rsidR="2CC53861" w:rsidRPr="00642C26">
        <w:rPr>
          <w:rFonts w:ascii="Arial" w:eastAsia="Calibri" w:hAnsi="Arial" w:cs="Arial"/>
          <w:sz w:val="24"/>
          <w:szCs w:val="24"/>
        </w:rPr>
        <w:t xml:space="preserve">. </w:t>
      </w:r>
      <w:proofErr w:type="spellStart"/>
      <w:r w:rsidR="2CC53861" w:rsidRPr="00642C26">
        <w:rPr>
          <w:rFonts w:ascii="Arial" w:eastAsia="Calibri" w:hAnsi="Arial" w:cs="Arial"/>
          <w:sz w:val="24"/>
          <w:szCs w:val="24"/>
        </w:rPr>
        <w:t>Menachemi</w:t>
      </w:r>
      <w:proofErr w:type="spellEnd"/>
      <w:r w:rsidR="2CC53861" w:rsidRPr="00642C26">
        <w:rPr>
          <w:rFonts w:ascii="Arial" w:eastAsia="Calibri" w:hAnsi="Arial" w:cs="Arial"/>
          <w:sz w:val="24"/>
          <w:szCs w:val="24"/>
        </w:rPr>
        <w:t xml:space="preserve"> and </w:t>
      </w:r>
      <w:proofErr w:type="spellStart"/>
      <w:r w:rsidR="2CC53861" w:rsidRPr="00642C26">
        <w:rPr>
          <w:rFonts w:ascii="Arial" w:eastAsia="Calibri" w:hAnsi="Arial" w:cs="Arial"/>
          <w:sz w:val="24"/>
          <w:szCs w:val="24"/>
        </w:rPr>
        <w:t>Collum</w:t>
      </w:r>
      <w:proofErr w:type="spellEnd"/>
      <w:r w:rsidR="2CC53861" w:rsidRPr="00642C26">
        <w:rPr>
          <w:rFonts w:ascii="Arial" w:eastAsia="Calibri" w:hAnsi="Arial" w:cs="Arial"/>
          <w:sz w:val="24"/>
          <w:szCs w:val="24"/>
        </w:rPr>
        <w:t xml:space="preserve"> (2011)</w:t>
      </w:r>
      <w:r w:rsidR="3691D127" w:rsidRPr="00642C26">
        <w:rPr>
          <w:rFonts w:ascii="Arial" w:eastAsia="Calibri" w:hAnsi="Arial" w:cs="Arial"/>
          <w:sz w:val="24"/>
          <w:szCs w:val="24"/>
        </w:rPr>
        <w:t xml:space="preserve"> showed that there was a significant financial burden realised through the introduction of digitalisation within the </w:t>
      </w:r>
      <w:r w:rsidR="7C5BA215" w:rsidRPr="00642C26">
        <w:rPr>
          <w:rFonts w:ascii="Arial" w:eastAsia="Calibri" w:hAnsi="Arial" w:cs="Arial"/>
          <w:sz w:val="24"/>
          <w:szCs w:val="24"/>
        </w:rPr>
        <w:t>inpatient and the outpatient (the American equivalent of GP) setting.</w:t>
      </w:r>
      <w:r w:rsidR="1D17E6C5" w:rsidRPr="00642C26">
        <w:rPr>
          <w:rFonts w:ascii="Arial" w:eastAsia="Calibri" w:hAnsi="Arial" w:cs="Arial"/>
          <w:sz w:val="24"/>
          <w:szCs w:val="24"/>
        </w:rPr>
        <w:t xml:space="preserve"> Calder-</w:t>
      </w:r>
      <w:proofErr w:type="spellStart"/>
      <w:r w:rsidR="1D17E6C5" w:rsidRPr="00642C26">
        <w:rPr>
          <w:rFonts w:ascii="Arial" w:eastAsia="Calibri" w:hAnsi="Arial" w:cs="Arial"/>
          <w:sz w:val="24"/>
          <w:szCs w:val="24"/>
        </w:rPr>
        <w:t>Sprackman</w:t>
      </w:r>
      <w:proofErr w:type="spellEnd"/>
      <w:r w:rsidR="1D17E6C5" w:rsidRPr="00642C26">
        <w:rPr>
          <w:rFonts w:ascii="Arial" w:eastAsia="Calibri" w:hAnsi="Arial" w:cs="Arial"/>
          <w:sz w:val="24"/>
          <w:szCs w:val="24"/>
        </w:rPr>
        <w:t>, et al (2021)</w:t>
      </w:r>
      <w:r w:rsidR="18D48B2C" w:rsidRPr="00642C26">
        <w:rPr>
          <w:rFonts w:ascii="Arial" w:eastAsia="Calibri" w:hAnsi="Arial" w:cs="Arial"/>
          <w:sz w:val="24"/>
          <w:szCs w:val="24"/>
        </w:rPr>
        <w:t xml:space="preserve"> showed that the introduction of Electronic Health Records (EHR)</w:t>
      </w:r>
      <w:r w:rsidR="64ADE418" w:rsidRPr="00642C26">
        <w:rPr>
          <w:rFonts w:ascii="Arial" w:eastAsia="Calibri" w:hAnsi="Arial" w:cs="Arial"/>
          <w:sz w:val="24"/>
          <w:szCs w:val="24"/>
        </w:rPr>
        <w:t xml:space="preserve"> into their Emergency Department (ED) had an immediate reduction in efficiency</w:t>
      </w:r>
      <w:r w:rsidR="0E1CD733" w:rsidRPr="00642C26">
        <w:rPr>
          <w:rFonts w:ascii="Arial" w:eastAsia="Calibri" w:hAnsi="Arial" w:cs="Arial"/>
          <w:sz w:val="24"/>
          <w:szCs w:val="24"/>
        </w:rPr>
        <w:t xml:space="preserve"> in terms of patients seen per hour, which improved but never achieved the pre-EHR baseline. They also showed</w:t>
      </w:r>
      <w:r w:rsidR="420B0A14" w:rsidRPr="00642C26">
        <w:rPr>
          <w:rFonts w:ascii="Arial" w:eastAsia="Calibri" w:hAnsi="Arial" w:cs="Arial"/>
          <w:sz w:val="24"/>
          <w:szCs w:val="24"/>
        </w:rPr>
        <w:t xml:space="preserve"> that the time spent with patients involved a greater percentage of documentation and a reduction in direct patient care.</w:t>
      </w:r>
      <w:r w:rsidR="3F5E9A5D" w:rsidRPr="00642C26">
        <w:rPr>
          <w:rFonts w:ascii="Arial" w:eastAsia="Calibri" w:hAnsi="Arial" w:cs="Arial"/>
          <w:sz w:val="24"/>
          <w:szCs w:val="24"/>
        </w:rPr>
        <w:t xml:space="preserve"> Digitisation within the ED </w:t>
      </w:r>
      <w:r w:rsidR="1034BCAC" w:rsidRPr="00642C26">
        <w:rPr>
          <w:rFonts w:ascii="Arial" w:eastAsia="Calibri" w:hAnsi="Arial" w:cs="Arial"/>
          <w:sz w:val="24"/>
          <w:szCs w:val="24"/>
        </w:rPr>
        <w:t>in Australia (</w:t>
      </w:r>
      <w:proofErr w:type="spellStart"/>
      <w:r w:rsidR="1034BCAC" w:rsidRPr="00642C26">
        <w:rPr>
          <w:rFonts w:ascii="Arial" w:eastAsia="Calibri" w:hAnsi="Arial" w:cs="Arial"/>
          <w:sz w:val="24"/>
          <w:szCs w:val="24"/>
        </w:rPr>
        <w:t>Staib</w:t>
      </w:r>
      <w:proofErr w:type="spellEnd"/>
      <w:r w:rsidR="1034BCAC" w:rsidRPr="00642C26">
        <w:rPr>
          <w:rFonts w:ascii="Arial" w:eastAsia="Calibri" w:hAnsi="Arial" w:cs="Arial"/>
          <w:sz w:val="24"/>
          <w:szCs w:val="24"/>
        </w:rPr>
        <w:t xml:space="preserve"> et al, 2019) </w:t>
      </w:r>
      <w:r w:rsidR="3F5E9A5D" w:rsidRPr="00642C26">
        <w:rPr>
          <w:rFonts w:ascii="Arial" w:eastAsia="Calibri" w:hAnsi="Arial" w:cs="Arial"/>
          <w:sz w:val="24"/>
          <w:szCs w:val="24"/>
        </w:rPr>
        <w:t xml:space="preserve">also resulted in </w:t>
      </w:r>
      <w:r w:rsidR="4E7D7A51" w:rsidRPr="00642C26">
        <w:rPr>
          <w:rFonts w:ascii="Arial" w:eastAsia="Calibri" w:hAnsi="Arial" w:cs="Arial"/>
          <w:sz w:val="24"/>
          <w:szCs w:val="24"/>
        </w:rPr>
        <w:t>more patients missing the 4 hour response time (p=0.001), increas</w:t>
      </w:r>
      <w:r w:rsidR="349CD70D" w:rsidRPr="00642C26">
        <w:rPr>
          <w:rFonts w:ascii="Arial" w:eastAsia="Calibri" w:hAnsi="Arial" w:cs="Arial"/>
          <w:sz w:val="24"/>
          <w:szCs w:val="24"/>
        </w:rPr>
        <w:t>ed length of stay (</w:t>
      </w:r>
      <w:r w:rsidR="24429F74" w:rsidRPr="00642C26">
        <w:rPr>
          <w:rFonts w:ascii="Arial" w:eastAsia="Calibri" w:hAnsi="Arial" w:cs="Arial"/>
          <w:sz w:val="24"/>
          <w:szCs w:val="24"/>
        </w:rPr>
        <w:t>p=0.001</w:t>
      </w:r>
      <w:r w:rsidR="349CD70D" w:rsidRPr="00642C26">
        <w:rPr>
          <w:rFonts w:ascii="Arial" w:eastAsia="Calibri" w:hAnsi="Arial" w:cs="Arial"/>
          <w:sz w:val="24"/>
          <w:szCs w:val="24"/>
        </w:rPr>
        <w:t xml:space="preserve">) and increased number of patients admitted to the Acute setting </w:t>
      </w:r>
      <w:r w:rsidR="63D15AF0" w:rsidRPr="00642C26">
        <w:rPr>
          <w:rFonts w:ascii="Arial" w:eastAsia="Calibri" w:hAnsi="Arial" w:cs="Arial"/>
          <w:sz w:val="24"/>
          <w:szCs w:val="24"/>
        </w:rPr>
        <w:t>(p=0.001)</w:t>
      </w:r>
      <w:r w:rsidR="2900FE1F" w:rsidRPr="00642C26">
        <w:rPr>
          <w:rFonts w:ascii="Arial" w:eastAsia="Calibri" w:hAnsi="Arial" w:cs="Arial"/>
          <w:sz w:val="24"/>
          <w:szCs w:val="24"/>
        </w:rPr>
        <w:t>.</w:t>
      </w:r>
      <w:r w:rsidR="420B0A14" w:rsidRPr="00642C26">
        <w:rPr>
          <w:rFonts w:ascii="Arial" w:eastAsia="Calibri" w:hAnsi="Arial" w:cs="Arial"/>
          <w:sz w:val="24"/>
          <w:szCs w:val="24"/>
        </w:rPr>
        <w:t xml:space="preserve"> </w:t>
      </w:r>
      <w:r w:rsidR="5C66B24A" w:rsidRPr="00642C26">
        <w:rPr>
          <w:rFonts w:ascii="Arial" w:eastAsia="Calibri" w:hAnsi="Arial" w:cs="Arial"/>
          <w:sz w:val="24"/>
          <w:szCs w:val="24"/>
        </w:rPr>
        <w:t>While research showed that there was no difference in the reading speed, nor comprehension</w:t>
      </w:r>
      <w:r w:rsidR="00B04D87">
        <w:rPr>
          <w:rFonts w:ascii="Arial" w:eastAsia="Calibri" w:hAnsi="Arial" w:cs="Arial"/>
          <w:sz w:val="24"/>
          <w:szCs w:val="24"/>
        </w:rPr>
        <w:t>,</w:t>
      </w:r>
      <w:r w:rsidR="5C66B24A" w:rsidRPr="00642C26">
        <w:rPr>
          <w:rFonts w:ascii="Arial" w:eastAsia="Calibri" w:hAnsi="Arial" w:cs="Arial"/>
          <w:sz w:val="24"/>
          <w:szCs w:val="24"/>
        </w:rPr>
        <w:t xml:space="preserve"> using a computer </w:t>
      </w:r>
      <w:r w:rsidR="00B04D87">
        <w:rPr>
          <w:rFonts w:ascii="Arial" w:eastAsia="Calibri" w:hAnsi="Arial" w:cs="Arial"/>
          <w:sz w:val="24"/>
          <w:szCs w:val="24"/>
        </w:rPr>
        <w:t>screen vs. paper records,</w:t>
      </w:r>
      <w:r w:rsidR="5C66B24A" w:rsidRPr="00642C26">
        <w:rPr>
          <w:rFonts w:ascii="Arial" w:eastAsia="Calibri" w:hAnsi="Arial" w:cs="Arial"/>
          <w:sz w:val="24"/>
          <w:szCs w:val="24"/>
        </w:rPr>
        <w:t xml:space="preserve"> clinicians significantly preferred paper records (</w:t>
      </w:r>
      <w:proofErr w:type="spellStart"/>
      <w:r w:rsidR="5C66B24A" w:rsidRPr="00642C26">
        <w:rPr>
          <w:rFonts w:ascii="Arial" w:eastAsia="Calibri" w:hAnsi="Arial" w:cs="Arial"/>
          <w:sz w:val="24"/>
          <w:szCs w:val="24"/>
        </w:rPr>
        <w:t>Holzinger</w:t>
      </w:r>
      <w:proofErr w:type="spellEnd"/>
      <w:r w:rsidR="5C66B24A" w:rsidRPr="00642C26">
        <w:rPr>
          <w:rFonts w:ascii="Arial" w:eastAsia="Calibri" w:hAnsi="Arial" w:cs="Arial"/>
          <w:sz w:val="24"/>
          <w:szCs w:val="24"/>
        </w:rPr>
        <w:t xml:space="preserve"> et al, 2011).</w:t>
      </w:r>
      <w:r w:rsidR="00B04D87">
        <w:rPr>
          <w:rFonts w:ascii="Arial" w:eastAsia="Calibri" w:hAnsi="Arial" w:cs="Arial"/>
          <w:sz w:val="24"/>
          <w:szCs w:val="24"/>
        </w:rPr>
        <w:t xml:space="preserve"> </w:t>
      </w:r>
    </w:p>
    <w:p w14:paraId="6360CD80" w14:textId="7615C60A" w:rsidR="1AAF29F1" w:rsidRPr="00642C26" w:rsidRDefault="1AAF29F1" w:rsidP="00642C26">
      <w:pPr>
        <w:spacing w:after="0" w:line="360" w:lineRule="auto"/>
        <w:rPr>
          <w:rFonts w:ascii="Arial" w:eastAsia="Calibri" w:hAnsi="Arial" w:cs="Arial"/>
          <w:sz w:val="24"/>
          <w:szCs w:val="24"/>
        </w:rPr>
      </w:pPr>
    </w:p>
    <w:p w14:paraId="33E12937" w14:textId="5ACF10CC" w:rsidR="1AAF29F1" w:rsidRPr="00642C26" w:rsidRDefault="436A8AA6" w:rsidP="00642C26">
      <w:pPr>
        <w:spacing w:after="0" w:line="360" w:lineRule="auto"/>
        <w:rPr>
          <w:rFonts w:ascii="Arial" w:eastAsia="Calibri" w:hAnsi="Arial" w:cs="Arial"/>
          <w:sz w:val="24"/>
          <w:szCs w:val="24"/>
        </w:rPr>
      </w:pPr>
      <w:r w:rsidRPr="00642C26">
        <w:rPr>
          <w:rFonts w:ascii="Arial" w:eastAsia="Calibri" w:hAnsi="Arial" w:cs="Arial"/>
          <w:sz w:val="24"/>
          <w:szCs w:val="24"/>
        </w:rPr>
        <w:t>Nursing and Midwifery</w:t>
      </w:r>
      <w:r w:rsidR="7F33B38C" w:rsidRPr="00642C26">
        <w:rPr>
          <w:rFonts w:ascii="Arial" w:eastAsia="Calibri" w:hAnsi="Arial" w:cs="Arial"/>
          <w:sz w:val="24"/>
          <w:szCs w:val="24"/>
        </w:rPr>
        <w:t xml:space="preserve"> professions also had variable success with the role out of EHR, with some staff finding that the role out</w:t>
      </w:r>
      <w:r w:rsidR="4236108A" w:rsidRPr="00642C26">
        <w:rPr>
          <w:rFonts w:ascii="Arial" w:eastAsia="Calibri" w:hAnsi="Arial" w:cs="Arial"/>
          <w:sz w:val="24"/>
          <w:szCs w:val="24"/>
        </w:rPr>
        <w:t xml:space="preserve"> had significant toll on their personal well-being due to frustration, </w:t>
      </w:r>
      <w:r w:rsidR="4DDE00F8" w:rsidRPr="00642C26">
        <w:rPr>
          <w:rFonts w:ascii="Arial" w:eastAsia="Calibri" w:hAnsi="Arial" w:cs="Arial"/>
          <w:sz w:val="24"/>
          <w:szCs w:val="24"/>
        </w:rPr>
        <w:t>exhaustion</w:t>
      </w:r>
      <w:r w:rsidR="4236108A" w:rsidRPr="00642C26">
        <w:rPr>
          <w:rFonts w:ascii="Arial" w:eastAsia="Calibri" w:hAnsi="Arial" w:cs="Arial"/>
          <w:sz w:val="24"/>
          <w:szCs w:val="24"/>
        </w:rPr>
        <w:t xml:space="preserve"> and stress (</w:t>
      </w:r>
      <w:proofErr w:type="spellStart"/>
      <w:r w:rsidR="4236108A" w:rsidRPr="00642C26">
        <w:rPr>
          <w:rFonts w:ascii="Arial" w:eastAsia="Calibri" w:hAnsi="Arial" w:cs="Arial"/>
          <w:sz w:val="24"/>
          <w:szCs w:val="24"/>
        </w:rPr>
        <w:t>Wynter</w:t>
      </w:r>
      <w:proofErr w:type="spellEnd"/>
      <w:r w:rsidR="4236108A" w:rsidRPr="00642C26">
        <w:rPr>
          <w:rFonts w:ascii="Arial" w:eastAsia="Calibri" w:hAnsi="Arial" w:cs="Arial"/>
          <w:sz w:val="24"/>
          <w:szCs w:val="24"/>
        </w:rPr>
        <w:t xml:space="preserve"> et al, 2021). </w:t>
      </w:r>
      <w:r w:rsidR="4CC196B6" w:rsidRPr="00642C26">
        <w:rPr>
          <w:rFonts w:ascii="Arial" w:eastAsia="Calibri" w:hAnsi="Arial" w:cs="Arial"/>
          <w:sz w:val="24"/>
          <w:szCs w:val="24"/>
        </w:rPr>
        <w:t>This is contrary to findings of Eden et al (2020)</w:t>
      </w:r>
      <w:r w:rsidR="7BDA5FDC" w:rsidRPr="00642C26">
        <w:rPr>
          <w:rFonts w:ascii="Arial" w:eastAsia="Calibri" w:hAnsi="Arial" w:cs="Arial"/>
          <w:sz w:val="24"/>
          <w:szCs w:val="24"/>
        </w:rPr>
        <w:t xml:space="preserve">, who </w:t>
      </w:r>
      <w:r w:rsidR="42ADC8DF" w:rsidRPr="00642C26">
        <w:rPr>
          <w:rFonts w:ascii="Arial" w:eastAsia="Calibri" w:hAnsi="Arial" w:cs="Arial"/>
          <w:sz w:val="24"/>
          <w:szCs w:val="24"/>
        </w:rPr>
        <w:t xml:space="preserve">examined a wider group of Nurses, Allied Health Professions (AHP’s), Medics, Administrative and Executive staff. They </w:t>
      </w:r>
      <w:r w:rsidR="7BDA5FDC" w:rsidRPr="00642C26">
        <w:rPr>
          <w:rFonts w:ascii="Arial" w:eastAsia="Calibri" w:hAnsi="Arial" w:cs="Arial"/>
          <w:sz w:val="24"/>
          <w:szCs w:val="24"/>
        </w:rPr>
        <w:t xml:space="preserve">found </w:t>
      </w:r>
      <w:r w:rsidR="0524AED2" w:rsidRPr="00642C26">
        <w:rPr>
          <w:rFonts w:ascii="Arial" w:eastAsia="Calibri" w:hAnsi="Arial" w:cs="Arial"/>
          <w:sz w:val="24"/>
          <w:szCs w:val="24"/>
        </w:rPr>
        <w:t xml:space="preserve">improvements in clinical productivity </w:t>
      </w:r>
      <w:r w:rsidR="3B82E853" w:rsidRPr="00642C26">
        <w:rPr>
          <w:rFonts w:ascii="Arial" w:eastAsia="Calibri" w:hAnsi="Arial" w:cs="Arial"/>
          <w:sz w:val="24"/>
          <w:szCs w:val="24"/>
        </w:rPr>
        <w:t xml:space="preserve">and patient outcomes, </w:t>
      </w:r>
      <w:r w:rsidR="0524AED2" w:rsidRPr="00642C26">
        <w:rPr>
          <w:rFonts w:ascii="Arial" w:eastAsia="Calibri" w:hAnsi="Arial" w:cs="Arial"/>
          <w:sz w:val="24"/>
          <w:szCs w:val="24"/>
        </w:rPr>
        <w:t>among other factors</w:t>
      </w:r>
      <w:r w:rsidR="7990C655" w:rsidRPr="00642C26">
        <w:rPr>
          <w:rFonts w:ascii="Arial" w:eastAsia="Calibri" w:hAnsi="Arial" w:cs="Arial"/>
          <w:sz w:val="24"/>
          <w:szCs w:val="24"/>
        </w:rPr>
        <w:t xml:space="preserve">, although they </w:t>
      </w:r>
      <w:r w:rsidR="0524AED2" w:rsidRPr="00642C26">
        <w:rPr>
          <w:rFonts w:ascii="Arial" w:eastAsia="Calibri" w:hAnsi="Arial" w:cs="Arial"/>
          <w:sz w:val="24"/>
          <w:szCs w:val="24"/>
        </w:rPr>
        <w:t>specifically picked out the accessibil</w:t>
      </w:r>
      <w:r w:rsidR="2DAD6A30" w:rsidRPr="00642C26">
        <w:rPr>
          <w:rFonts w:ascii="Arial" w:eastAsia="Calibri" w:hAnsi="Arial" w:cs="Arial"/>
          <w:sz w:val="24"/>
          <w:szCs w:val="24"/>
        </w:rPr>
        <w:t>ity to real-time data as having</w:t>
      </w:r>
      <w:r w:rsidR="57E22BDB" w:rsidRPr="00642C26">
        <w:rPr>
          <w:rFonts w:ascii="Arial" w:eastAsia="Calibri" w:hAnsi="Arial" w:cs="Arial"/>
          <w:sz w:val="24"/>
          <w:szCs w:val="24"/>
        </w:rPr>
        <w:t xml:space="preserve"> </w:t>
      </w:r>
      <w:r w:rsidR="6D0C7BC1" w:rsidRPr="00642C26">
        <w:rPr>
          <w:rFonts w:ascii="Arial" w:eastAsia="Calibri" w:hAnsi="Arial" w:cs="Arial"/>
          <w:sz w:val="24"/>
          <w:szCs w:val="24"/>
        </w:rPr>
        <w:t>fewer</w:t>
      </w:r>
      <w:r w:rsidR="57E22BDB" w:rsidRPr="00642C26">
        <w:rPr>
          <w:rFonts w:ascii="Arial" w:eastAsia="Calibri" w:hAnsi="Arial" w:cs="Arial"/>
          <w:sz w:val="24"/>
          <w:szCs w:val="24"/>
        </w:rPr>
        <w:t xml:space="preserve"> clear benefits</w:t>
      </w:r>
      <w:r w:rsidR="2DAD6A30" w:rsidRPr="00642C26">
        <w:rPr>
          <w:rFonts w:ascii="Arial" w:eastAsia="Calibri" w:hAnsi="Arial" w:cs="Arial"/>
          <w:sz w:val="24"/>
          <w:szCs w:val="24"/>
        </w:rPr>
        <w:t>.</w:t>
      </w:r>
      <w:r w:rsidR="4E2E422C" w:rsidRPr="00642C26">
        <w:rPr>
          <w:rFonts w:ascii="Arial" w:eastAsia="Calibri" w:hAnsi="Arial" w:cs="Arial"/>
          <w:sz w:val="24"/>
          <w:szCs w:val="24"/>
        </w:rPr>
        <w:t xml:space="preserve"> It is also contrary to the evolution of digitalisation in wider society with 54.5 million e-books sold</w:t>
      </w:r>
      <w:r w:rsidR="7C8B46F8" w:rsidRPr="00642C26">
        <w:rPr>
          <w:rFonts w:ascii="Arial" w:eastAsia="Calibri" w:hAnsi="Arial" w:cs="Arial"/>
          <w:sz w:val="24"/>
          <w:szCs w:val="24"/>
        </w:rPr>
        <w:t>, excluding the sales through Amazon</w:t>
      </w:r>
      <w:r w:rsidR="451D81DB" w:rsidRPr="00642C26">
        <w:rPr>
          <w:rFonts w:ascii="Arial" w:eastAsia="Calibri" w:hAnsi="Arial" w:cs="Arial"/>
          <w:sz w:val="24"/>
          <w:szCs w:val="24"/>
        </w:rPr>
        <w:t xml:space="preserve"> (</w:t>
      </w:r>
      <w:proofErr w:type="spellStart"/>
      <w:r w:rsidR="451D81DB" w:rsidRPr="00642C26">
        <w:rPr>
          <w:rFonts w:ascii="Arial" w:eastAsia="Calibri" w:hAnsi="Arial" w:cs="Arial"/>
          <w:sz w:val="24"/>
          <w:szCs w:val="24"/>
        </w:rPr>
        <w:t>Tivnan</w:t>
      </w:r>
      <w:proofErr w:type="spellEnd"/>
      <w:r w:rsidR="451D81DB" w:rsidRPr="00642C26">
        <w:rPr>
          <w:rFonts w:ascii="Arial" w:eastAsia="Calibri" w:hAnsi="Arial" w:cs="Arial"/>
          <w:sz w:val="24"/>
          <w:szCs w:val="24"/>
        </w:rPr>
        <w:t>, 2021).</w:t>
      </w:r>
      <w:r w:rsidR="7C8B46F8" w:rsidRPr="00642C26">
        <w:rPr>
          <w:rFonts w:ascii="Arial" w:eastAsia="Calibri" w:hAnsi="Arial" w:cs="Arial"/>
          <w:sz w:val="24"/>
          <w:szCs w:val="24"/>
        </w:rPr>
        <w:t xml:space="preserve"> </w:t>
      </w:r>
      <w:r w:rsidR="00B04D87">
        <w:rPr>
          <w:rFonts w:ascii="Arial" w:eastAsia="Calibri" w:hAnsi="Arial" w:cs="Arial"/>
          <w:sz w:val="24"/>
          <w:szCs w:val="24"/>
        </w:rPr>
        <w:t xml:space="preserve">The strength of feeling and the mixed results strongly suggest that the method of implementation of change is key to how the clinicians view the </w:t>
      </w:r>
      <w:r w:rsidR="00B04D87">
        <w:rPr>
          <w:rFonts w:ascii="Arial" w:eastAsia="Calibri" w:hAnsi="Arial" w:cs="Arial"/>
          <w:sz w:val="24"/>
          <w:szCs w:val="24"/>
        </w:rPr>
        <w:lastRenderedPageBreak/>
        <w:t xml:space="preserve">digitalisation process, and the resulting </w:t>
      </w:r>
      <w:r w:rsidR="003B671F">
        <w:rPr>
          <w:rFonts w:ascii="Arial" w:eastAsia="Calibri" w:hAnsi="Arial" w:cs="Arial"/>
          <w:sz w:val="24"/>
          <w:szCs w:val="24"/>
        </w:rPr>
        <w:t xml:space="preserve">beneficial </w:t>
      </w:r>
      <w:r w:rsidR="00B04D87">
        <w:rPr>
          <w:rFonts w:ascii="Arial" w:eastAsia="Calibri" w:hAnsi="Arial" w:cs="Arial"/>
          <w:sz w:val="24"/>
          <w:szCs w:val="24"/>
        </w:rPr>
        <w:t xml:space="preserve">or </w:t>
      </w:r>
      <w:r w:rsidR="003B671F">
        <w:rPr>
          <w:rFonts w:ascii="Arial" w:eastAsia="Calibri" w:hAnsi="Arial" w:cs="Arial"/>
          <w:sz w:val="24"/>
          <w:szCs w:val="24"/>
        </w:rPr>
        <w:t>negative outcomes within the clinical setting.</w:t>
      </w:r>
    </w:p>
    <w:p w14:paraId="2C8B287C" w14:textId="636F8428" w:rsidR="4129B34D" w:rsidRPr="00642C26" w:rsidRDefault="4129B34D" w:rsidP="00642C26">
      <w:pPr>
        <w:spacing w:after="0" w:line="360" w:lineRule="auto"/>
        <w:rPr>
          <w:rFonts w:ascii="Arial" w:eastAsia="Calibri" w:hAnsi="Arial" w:cs="Arial"/>
          <w:sz w:val="24"/>
          <w:szCs w:val="24"/>
        </w:rPr>
      </w:pPr>
    </w:p>
    <w:p w14:paraId="2A5A7217" w14:textId="77777777" w:rsidR="00642C26" w:rsidRDefault="6D63AF04" w:rsidP="00642C26">
      <w:pPr>
        <w:spacing w:after="0" w:line="360" w:lineRule="auto"/>
        <w:rPr>
          <w:rFonts w:ascii="Arial" w:eastAsia="Calibri" w:hAnsi="Arial" w:cs="Arial"/>
          <w:sz w:val="24"/>
          <w:szCs w:val="24"/>
        </w:rPr>
      </w:pPr>
      <w:r w:rsidRPr="00642C26">
        <w:rPr>
          <w:rFonts w:ascii="Arial" w:eastAsia="Calibri" w:hAnsi="Arial" w:cs="Arial"/>
          <w:sz w:val="24"/>
          <w:szCs w:val="24"/>
        </w:rPr>
        <w:t>There is also evidence regarding the optimal process of introducing Digitalisation (</w:t>
      </w:r>
      <w:proofErr w:type="spellStart"/>
      <w:r w:rsidRPr="00642C26">
        <w:rPr>
          <w:rFonts w:ascii="Arial" w:eastAsia="Calibri" w:hAnsi="Arial" w:cs="Arial"/>
          <w:sz w:val="24"/>
          <w:szCs w:val="24"/>
        </w:rPr>
        <w:t>Parviainen</w:t>
      </w:r>
      <w:proofErr w:type="spellEnd"/>
      <w:r w:rsidRPr="00642C26">
        <w:rPr>
          <w:rFonts w:ascii="Arial" w:eastAsia="Calibri" w:hAnsi="Arial" w:cs="Arial"/>
          <w:sz w:val="24"/>
          <w:szCs w:val="24"/>
        </w:rPr>
        <w:t xml:space="preserve"> et al, 2017), </w:t>
      </w:r>
      <w:r w:rsidR="0D238841" w:rsidRPr="00642C26">
        <w:rPr>
          <w:rFonts w:ascii="Arial" w:eastAsia="Calibri" w:hAnsi="Arial" w:cs="Arial"/>
          <w:sz w:val="24"/>
          <w:szCs w:val="24"/>
        </w:rPr>
        <w:t xml:space="preserve">including </w:t>
      </w:r>
      <w:r w:rsidRPr="00642C26">
        <w:rPr>
          <w:rFonts w:ascii="Arial" w:eastAsia="Calibri" w:hAnsi="Arial" w:cs="Arial"/>
          <w:sz w:val="24"/>
          <w:szCs w:val="24"/>
        </w:rPr>
        <w:t xml:space="preserve">a checklist facilitate this process (Scott and Briggs, 2010). </w:t>
      </w:r>
      <w:r w:rsidR="7A07F3A3" w:rsidRPr="00642C26">
        <w:rPr>
          <w:rFonts w:ascii="Arial" w:eastAsia="Calibri" w:hAnsi="Arial" w:cs="Arial"/>
          <w:sz w:val="24"/>
          <w:szCs w:val="24"/>
        </w:rPr>
        <w:t xml:space="preserve">These are different to the more conventional “top down” approach that large organisations often take, </w:t>
      </w:r>
      <w:r w:rsidR="4C7DD673" w:rsidRPr="00642C26">
        <w:rPr>
          <w:rFonts w:ascii="Arial" w:eastAsia="Calibri" w:hAnsi="Arial" w:cs="Arial"/>
          <w:sz w:val="24"/>
          <w:szCs w:val="24"/>
        </w:rPr>
        <w:t xml:space="preserve">with instructions specific to the highest level of strategy (Matt, et al, 2015). </w:t>
      </w:r>
      <w:r w:rsidR="469B7231" w:rsidRPr="00642C26">
        <w:rPr>
          <w:rFonts w:ascii="Arial" w:eastAsia="Calibri" w:hAnsi="Arial" w:cs="Arial"/>
          <w:sz w:val="24"/>
          <w:szCs w:val="24"/>
        </w:rPr>
        <w:t xml:space="preserve">It seems that the more granular, “shop floor” involvement and roll out is the least understood </w:t>
      </w:r>
      <w:r w:rsidR="7F5DF320" w:rsidRPr="00642C26">
        <w:rPr>
          <w:rFonts w:ascii="Arial" w:eastAsia="Calibri" w:hAnsi="Arial" w:cs="Arial"/>
          <w:sz w:val="24"/>
          <w:szCs w:val="24"/>
        </w:rPr>
        <w:t xml:space="preserve">and least referred to </w:t>
      </w:r>
      <w:r w:rsidR="469B7231" w:rsidRPr="00642C26">
        <w:rPr>
          <w:rFonts w:ascii="Arial" w:eastAsia="Calibri" w:hAnsi="Arial" w:cs="Arial"/>
          <w:sz w:val="24"/>
          <w:szCs w:val="24"/>
        </w:rPr>
        <w:t xml:space="preserve">aspect of this process; A situation that seems counterintuitive when you consider that </w:t>
      </w:r>
      <w:r w:rsidR="5E2C3397" w:rsidRPr="00642C26">
        <w:rPr>
          <w:rFonts w:ascii="Arial" w:eastAsia="Calibri" w:hAnsi="Arial" w:cs="Arial"/>
          <w:sz w:val="24"/>
          <w:szCs w:val="24"/>
        </w:rPr>
        <w:t>most of</w:t>
      </w:r>
      <w:r w:rsidR="469B7231" w:rsidRPr="00642C26">
        <w:rPr>
          <w:rFonts w:ascii="Arial" w:eastAsia="Calibri" w:hAnsi="Arial" w:cs="Arial"/>
          <w:sz w:val="24"/>
          <w:szCs w:val="24"/>
        </w:rPr>
        <w:t xml:space="preserve"> the staff using the systems are working</w:t>
      </w:r>
      <w:r w:rsidR="36C16BFE" w:rsidRPr="00642C26">
        <w:rPr>
          <w:rFonts w:ascii="Arial" w:eastAsia="Calibri" w:hAnsi="Arial" w:cs="Arial"/>
          <w:sz w:val="24"/>
          <w:szCs w:val="24"/>
        </w:rPr>
        <w:t xml:space="preserve"> at that level.</w:t>
      </w:r>
      <w:r w:rsidR="6EDD4472" w:rsidRPr="00642C26">
        <w:rPr>
          <w:rFonts w:ascii="Arial" w:eastAsia="Calibri" w:hAnsi="Arial" w:cs="Arial"/>
          <w:sz w:val="24"/>
          <w:szCs w:val="24"/>
        </w:rPr>
        <w:t xml:space="preserve"> </w:t>
      </w:r>
      <w:r w:rsidR="23EF649B" w:rsidRPr="00642C26">
        <w:rPr>
          <w:rFonts w:ascii="Arial" w:eastAsia="Calibri" w:hAnsi="Arial" w:cs="Arial"/>
          <w:sz w:val="24"/>
          <w:szCs w:val="24"/>
        </w:rPr>
        <w:t xml:space="preserve">Fortunately, a source of research does exist that is specifically related to this area. </w:t>
      </w:r>
    </w:p>
    <w:p w14:paraId="43D7EFB4" w14:textId="77777777" w:rsidR="00642C26" w:rsidRDefault="00642C26" w:rsidP="00642C26">
      <w:pPr>
        <w:spacing w:after="0" w:line="360" w:lineRule="auto"/>
        <w:rPr>
          <w:rFonts w:ascii="Arial" w:eastAsia="Calibri" w:hAnsi="Arial" w:cs="Arial"/>
          <w:sz w:val="24"/>
          <w:szCs w:val="24"/>
        </w:rPr>
      </w:pPr>
    </w:p>
    <w:p w14:paraId="53AD78D6" w14:textId="77777777" w:rsidR="00806431" w:rsidRDefault="4B273B17"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While the study of design of the equipment to fit the staff (Ergonomics) has a long history and is very well known in terms of </w:t>
      </w:r>
      <w:r w:rsidR="6F1DF75C" w:rsidRPr="00642C26">
        <w:rPr>
          <w:rFonts w:ascii="Arial" w:eastAsia="Calibri" w:hAnsi="Arial" w:cs="Arial"/>
          <w:sz w:val="24"/>
          <w:szCs w:val="24"/>
        </w:rPr>
        <w:t xml:space="preserve">the positive effects related to a well-designed system, the study of the interactions </w:t>
      </w:r>
      <w:r w:rsidR="15000089" w:rsidRPr="00642C26">
        <w:rPr>
          <w:rFonts w:ascii="Arial" w:eastAsia="Calibri" w:hAnsi="Arial" w:cs="Arial"/>
          <w:sz w:val="24"/>
          <w:szCs w:val="24"/>
        </w:rPr>
        <w:t>and interdependence of</w:t>
      </w:r>
      <w:r w:rsidR="6F1DF75C" w:rsidRPr="00642C26">
        <w:rPr>
          <w:rFonts w:ascii="Arial" w:eastAsia="Calibri" w:hAnsi="Arial" w:cs="Arial"/>
          <w:sz w:val="24"/>
          <w:szCs w:val="24"/>
        </w:rPr>
        <w:t xml:space="preserve"> the </w:t>
      </w:r>
      <w:r w:rsidR="693B931A" w:rsidRPr="00642C26">
        <w:rPr>
          <w:rFonts w:ascii="Arial" w:eastAsia="Calibri" w:hAnsi="Arial" w:cs="Arial"/>
          <w:sz w:val="24"/>
          <w:szCs w:val="24"/>
        </w:rPr>
        <w:t xml:space="preserve">staff </w:t>
      </w:r>
      <w:r w:rsidR="41F68896" w:rsidRPr="00642C26">
        <w:rPr>
          <w:rFonts w:ascii="Arial" w:eastAsia="Calibri" w:hAnsi="Arial" w:cs="Arial"/>
          <w:sz w:val="24"/>
          <w:szCs w:val="24"/>
        </w:rPr>
        <w:t xml:space="preserve">(social) and equipment (technical) </w:t>
      </w:r>
      <w:r w:rsidR="693B931A" w:rsidRPr="00642C26">
        <w:rPr>
          <w:rFonts w:ascii="Arial" w:eastAsia="Calibri" w:hAnsi="Arial" w:cs="Arial"/>
          <w:sz w:val="24"/>
          <w:szCs w:val="24"/>
        </w:rPr>
        <w:t>as a combined and changing system</w:t>
      </w:r>
      <w:r w:rsidR="7B15A0BD" w:rsidRPr="00642C26">
        <w:rPr>
          <w:rFonts w:ascii="Arial" w:eastAsia="Calibri" w:hAnsi="Arial" w:cs="Arial"/>
          <w:sz w:val="24"/>
          <w:szCs w:val="24"/>
        </w:rPr>
        <w:t xml:space="preserve">, </w:t>
      </w:r>
      <w:r w:rsidR="693B931A" w:rsidRPr="00642C26">
        <w:rPr>
          <w:rFonts w:ascii="Arial" w:eastAsia="Calibri" w:hAnsi="Arial" w:cs="Arial"/>
          <w:sz w:val="24"/>
          <w:szCs w:val="24"/>
        </w:rPr>
        <w:t>the Socio-technical approac</w:t>
      </w:r>
      <w:r w:rsidR="6E679065" w:rsidRPr="00642C26">
        <w:rPr>
          <w:rFonts w:ascii="Arial" w:eastAsia="Calibri" w:hAnsi="Arial" w:cs="Arial"/>
          <w:sz w:val="24"/>
          <w:szCs w:val="24"/>
        </w:rPr>
        <w:t>h,</w:t>
      </w:r>
      <w:r w:rsidR="693B931A" w:rsidRPr="00642C26">
        <w:rPr>
          <w:rFonts w:ascii="Arial" w:eastAsia="Calibri" w:hAnsi="Arial" w:cs="Arial"/>
          <w:sz w:val="24"/>
          <w:szCs w:val="24"/>
        </w:rPr>
        <w:t xml:space="preserve"> is much less known</w:t>
      </w:r>
      <w:r w:rsidR="76F8DC8D" w:rsidRPr="00642C26">
        <w:rPr>
          <w:rFonts w:ascii="Arial" w:eastAsia="Calibri" w:hAnsi="Arial" w:cs="Arial"/>
          <w:sz w:val="24"/>
          <w:szCs w:val="24"/>
        </w:rPr>
        <w:t xml:space="preserve"> despite decades of research</w:t>
      </w:r>
      <w:r w:rsidR="693B931A" w:rsidRPr="00642C26">
        <w:rPr>
          <w:rFonts w:ascii="Arial" w:eastAsia="Calibri" w:hAnsi="Arial" w:cs="Arial"/>
          <w:sz w:val="24"/>
          <w:szCs w:val="24"/>
        </w:rPr>
        <w:t xml:space="preserve">. </w:t>
      </w:r>
      <w:r w:rsidR="6E30B4BF" w:rsidRPr="00642C26">
        <w:rPr>
          <w:rFonts w:ascii="Arial" w:eastAsia="Calibri" w:hAnsi="Arial" w:cs="Arial"/>
          <w:sz w:val="24"/>
          <w:szCs w:val="24"/>
        </w:rPr>
        <w:t>Ergonomics</w:t>
      </w:r>
      <w:r w:rsidR="14D87DFF" w:rsidRPr="00642C26">
        <w:rPr>
          <w:rFonts w:ascii="Arial" w:eastAsia="Calibri" w:hAnsi="Arial" w:cs="Arial"/>
          <w:sz w:val="24"/>
          <w:szCs w:val="24"/>
        </w:rPr>
        <w:t xml:space="preserve"> </w:t>
      </w:r>
      <w:r w:rsidR="5B6A8983" w:rsidRPr="00642C26">
        <w:rPr>
          <w:rFonts w:ascii="Arial" w:eastAsia="Calibri" w:hAnsi="Arial" w:cs="Arial"/>
          <w:sz w:val="24"/>
          <w:szCs w:val="24"/>
        </w:rPr>
        <w:t xml:space="preserve">(or “human factors”) </w:t>
      </w:r>
      <w:r w:rsidR="14D87DFF" w:rsidRPr="00642C26">
        <w:rPr>
          <w:rFonts w:ascii="Arial" w:eastAsia="Calibri" w:hAnsi="Arial" w:cs="Arial"/>
          <w:sz w:val="24"/>
          <w:szCs w:val="24"/>
        </w:rPr>
        <w:t xml:space="preserve">is </w:t>
      </w:r>
      <w:r w:rsidR="4AC7398C" w:rsidRPr="00642C26">
        <w:rPr>
          <w:rFonts w:ascii="Arial" w:eastAsia="Calibri" w:hAnsi="Arial" w:cs="Arial"/>
          <w:sz w:val="24"/>
          <w:szCs w:val="24"/>
        </w:rPr>
        <w:t xml:space="preserve">defined by </w:t>
      </w:r>
      <w:r w:rsidR="2167BB30" w:rsidRPr="00642C26">
        <w:rPr>
          <w:rFonts w:ascii="Arial" w:eastAsia="Calibri" w:hAnsi="Arial" w:cs="Arial"/>
          <w:sz w:val="24"/>
          <w:szCs w:val="24"/>
        </w:rPr>
        <w:t>the Health and Safety Executive (HSE) as “a science con</w:t>
      </w:r>
      <w:r w:rsidR="7AD7C986" w:rsidRPr="00642C26">
        <w:rPr>
          <w:rFonts w:ascii="Arial" w:eastAsia="Calibri" w:hAnsi="Arial" w:cs="Arial"/>
          <w:sz w:val="24"/>
          <w:szCs w:val="24"/>
        </w:rPr>
        <w:t>c</w:t>
      </w:r>
      <w:r w:rsidR="2167BB30" w:rsidRPr="00642C26">
        <w:rPr>
          <w:rFonts w:ascii="Arial" w:eastAsia="Calibri" w:hAnsi="Arial" w:cs="Arial"/>
          <w:sz w:val="24"/>
          <w:szCs w:val="24"/>
        </w:rPr>
        <w:t>ern</w:t>
      </w:r>
      <w:r w:rsidR="3EDAE0D8" w:rsidRPr="00642C26">
        <w:rPr>
          <w:rFonts w:ascii="Arial" w:eastAsia="Calibri" w:hAnsi="Arial" w:cs="Arial"/>
          <w:sz w:val="24"/>
          <w:szCs w:val="24"/>
        </w:rPr>
        <w:t>ed with the ‘fit’</w:t>
      </w:r>
      <w:r w:rsidR="1140B141" w:rsidRPr="00642C26">
        <w:rPr>
          <w:rFonts w:ascii="Arial" w:eastAsia="Calibri" w:hAnsi="Arial" w:cs="Arial"/>
          <w:sz w:val="24"/>
          <w:szCs w:val="24"/>
        </w:rPr>
        <w:t xml:space="preserve"> between people and their work” that it aims to “make sure that </w:t>
      </w:r>
      <w:r w:rsidR="33161854" w:rsidRPr="00642C26">
        <w:rPr>
          <w:rFonts w:ascii="Arial" w:eastAsia="Calibri" w:hAnsi="Arial" w:cs="Arial"/>
          <w:sz w:val="24"/>
          <w:szCs w:val="24"/>
        </w:rPr>
        <w:t xml:space="preserve">tasks, equipment, information and the environment fit each worker” (HSE, 2013). </w:t>
      </w:r>
    </w:p>
    <w:p w14:paraId="78A27848" w14:textId="77777777" w:rsidR="00806431" w:rsidRDefault="00806431" w:rsidP="00642C26">
      <w:pPr>
        <w:spacing w:after="0" w:line="360" w:lineRule="auto"/>
        <w:rPr>
          <w:rFonts w:ascii="Arial" w:eastAsia="Calibri" w:hAnsi="Arial" w:cs="Arial"/>
          <w:sz w:val="24"/>
          <w:szCs w:val="24"/>
        </w:rPr>
      </w:pPr>
    </w:p>
    <w:p w14:paraId="0EBEE4B3" w14:textId="77777777" w:rsidR="006259E2" w:rsidRDefault="44ACBE33" w:rsidP="00642C26">
      <w:pPr>
        <w:spacing w:after="0" w:line="360" w:lineRule="auto"/>
        <w:rPr>
          <w:rFonts w:ascii="Arial" w:eastAsia="Calibri" w:hAnsi="Arial" w:cs="Arial"/>
          <w:sz w:val="24"/>
          <w:szCs w:val="24"/>
        </w:rPr>
      </w:pPr>
      <w:r w:rsidRPr="00642C26">
        <w:rPr>
          <w:rFonts w:ascii="Arial" w:eastAsia="Calibri" w:hAnsi="Arial" w:cs="Arial"/>
          <w:sz w:val="24"/>
          <w:szCs w:val="24"/>
        </w:rPr>
        <w:t>The study of the Socio-technical approach</w:t>
      </w:r>
      <w:r w:rsidR="406B9AA1" w:rsidRPr="00642C26">
        <w:rPr>
          <w:rFonts w:ascii="Arial" w:eastAsia="Calibri" w:hAnsi="Arial" w:cs="Arial"/>
          <w:sz w:val="24"/>
          <w:szCs w:val="24"/>
        </w:rPr>
        <w:t xml:space="preserve"> </w:t>
      </w:r>
      <w:r w:rsidR="6D63AF04" w:rsidRPr="00642C26">
        <w:rPr>
          <w:rFonts w:ascii="Arial" w:eastAsia="Calibri" w:hAnsi="Arial" w:cs="Arial"/>
          <w:sz w:val="24"/>
          <w:szCs w:val="24"/>
        </w:rPr>
        <w:t xml:space="preserve">can be thought of as trying to understand the interactions, co-evolution and eventual </w:t>
      </w:r>
      <w:r w:rsidR="784D3FAE" w:rsidRPr="00642C26">
        <w:rPr>
          <w:rFonts w:ascii="Arial" w:eastAsia="Calibri" w:hAnsi="Arial" w:cs="Arial"/>
          <w:sz w:val="24"/>
          <w:szCs w:val="24"/>
        </w:rPr>
        <w:t xml:space="preserve">integration </w:t>
      </w:r>
      <w:r w:rsidR="6D63AF04" w:rsidRPr="00642C26">
        <w:rPr>
          <w:rFonts w:ascii="Arial" w:eastAsia="Calibri" w:hAnsi="Arial" w:cs="Arial"/>
          <w:sz w:val="24"/>
          <w:szCs w:val="24"/>
        </w:rPr>
        <w:t xml:space="preserve">of the </w:t>
      </w:r>
      <w:r w:rsidR="041CD39F" w:rsidRPr="00642C26">
        <w:rPr>
          <w:rFonts w:ascii="Arial" w:eastAsia="Calibri" w:hAnsi="Arial" w:cs="Arial"/>
          <w:sz w:val="24"/>
          <w:szCs w:val="24"/>
        </w:rPr>
        <w:t>equipment</w:t>
      </w:r>
      <w:r w:rsidR="6D63AF04" w:rsidRPr="00642C26">
        <w:rPr>
          <w:rFonts w:ascii="Arial" w:eastAsia="Calibri" w:hAnsi="Arial" w:cs="Arial"/>
          <w:sz w:val="24"/>
          <w:szCs w:val="24"/>
        </w:rPr>
        <w:t>, in this case being digital systems, and the human components, being the workers, required to deliver the service</w:t>
      </w:r>
      <w:r w:rsidR="7B183A64" w:rsidRPr="00642C26">
        <w:rPr>
          <w:rFonts w:ascii="Arial" w:eastAsia="Calibri" w:hAnsi="Arial" w:cs="Arial"/>
          <w:sz w:val="24"/>
          <w:szCs w:val="24"/>
        </w:rPr>
        <w:t xml:space="preserve"> (Trist, 1982)</w:t>
      </w:r>
      <w:r w:rsidR="6D63AF04" w:rsidRPr="00642C26">
        <w:rPr>
          <w:rFonts w:ascii="Arial" w:eastAsia="Calibri" w:hAnsi="Arial" w:cs="Arial"/>
          <w:sz w:val="24"/>
          <w:szCs w:val="24"/>
        </w:rPr>
        <w:t xml:space="preserve">. </w:t>
      </w:r>
      <w:proofErr w:type="spellStart"/>
      <w:r w:rsidR="4B151EBA" w:rsidRPr="00642C26">
        <w:rPr>
          <w:rFonts w:ascii="Arial" w:eastAsia="Calibri" w:hAnsi="Arial" w:cs="Arial"/>
          <w:sz w:val="24"/>
          <w:szCs w:val="24"/>
        </w:rPr>
        <w:t>Igene</w:t>
      </w:r>
      <w:proofErr w:type="spellEnd"/>
      <w:r w:rsidR="4B151EBA" w:rsidRPr="00642C26">
        <w:rPr>
          <w:rFonts w:ascii="Arial" w:eastAsia="Calibri" w:hAnsi="Arial" w:cs="Arial"/>
          <w:sz w:val="24"/>
          <w:szCs w:val="24"/>
        </w:rPr>
        <w:t xml:space="preserve"> and Johnson (2019</w:t>
      </w:r>
      <w:r w:rsidR="29821D1E" w:rsidRPr="00642C26">
        <w:rPr>
          <w:rFonts w:ascii="Arial" w:eastAsia="Calibri" w:hAnsi="Arial" w:cs="Arial"/>
          <w:sz w:val="24"/>
          <w:szCs w:val="24"/>
        </w:rPr>
        <w:t xml:space="preserve">) </w:t>
      </w:r>
      <w:r w:rsidR="21AB5EB3" w:rsidRPr="00642C26">
        <w:rPr>
          <w:rFonts w:ascii="Arial" w:eastAsia="Calibri" w:hAnsi="Arial" w:cs="Arial"/>
          <w:sz w:val="24"/>
          <w:szCs w:val="24"/>
        </w:rPr>
        <w:t xml:space="preserve">presented an adapted version of </w:t>
      </w:r>
      <w:proofErr w:type="spellStart"/>
      <w:r w:rsidR="21AB5EB3" w:rsidRPr="00642C26">
        <w:rPr>
          <w:rFonts w:ascii="Arial" w:eastAsia="Calibri" w:hAnsi="Arial" w:cs="Arial"/>
          <w:sz w:val="24"/>
          <w:szCs w:val="24"/>
        </w:rPr>
        <w:t>Sittig</w:t>
      </w:r>
      <w:proofErr w:type="spellEnd"/>
      <w:r w:rsidR="21AB5EB3" w:rsidRPr="00642C26">
        <w:rPr>
          <w:rFonts w:ascii="Arial" w:eastAsia="Calibri" w:hAnsi="Arial" w:cs="Arial"/>
          <w:sz w:val="24"/>
          <w:szCs w:val="24"/>
        </w:rPr>
        <w:t xml:space="preserve"> and Singh’s (2010) e</w:t>
      </w:r>
      <w:r w:rsidR="428CD5F5" w:rsidRPr="00642C26">
        <w:rPr>
          <w:rFonts w:ascii="Arial" w:eastAsia="Calibri" w:hAnsi="Arial" w:cs="Arial"/>
          <w:sz w:val="24"/>
          <w:szCs w:val="24"/>
        </w:rPr>
        <w:t>ight</w:t>
      </w:r>
      <w:r w:rsidR="058279CD" w:rsidRPr="00642C26">
        <w:rPr>
          <w:rFonts w:ascii="Arial" w:eastAsia="Calibri" w:hAnsi="Arial" w:cs="Arial"/>
          <w:sz w:val="24"/>
          <w:szCs w:val="24"/>
        </w:rPr>
        <w:t>-</w:t>
      </w:r>
      <w:r w:rsidR="428CD5F5" w:rsidRPr="00642C26">
        <w:rPr>
          <w:rFonts w:ascii="Arial" w:eastAsia="Calibri" w:hAnsi="Arial" w:cs="Arial"/>
          <w:sz w:val="24"/>
          <w:szCs w:val="24"/>
        </w:rPr>
        <w:t>dimensional model of the Socio-technical approach</w:t>
      </w:r>
      <w:r w:rsidR="1AB9F4F2" w:rsidRPr="00642C26">
        <w:rPr>
          <w:rFonts w:ascii="Arial" w:eastAsia="Calibri" w:hAnsi="Arial" w:cs="Arial"/>
          <w:sz w:val="24"/>
          <w:szCs w:val="24"/>
        </w:rPr>
        <w:t>,</w:t>
      </w:r>
      <w:r w:rsidR="428CD5F5" w:rsidRPr="00642C26">
        <w:rPr>
          <w:rFonts w:ascii="Arial" w:eastAsia="Calibri" w:hAnsi="Arial" w:cs="Arial"/>
          <w:sz w:val="24"/>
          <w:szCs w:val="24"/>
        </w:rPr>
        <w:t xml:space="preserve"> examining </w:t>
      </w:r>
      <w:r w:rsidR="29821D1E" w:rsidRPr="00642C26">
        <w:rPr>
          <w:rFonts w:ascii="Arial" w:eastAsia="Calibri" w:hAnsi="Arial" w:cs="Arial"/>
          <w:sz w:val="24"/>
          <w:szCs w:val="24"/>
        </w:rPr>
        <w:t>the healthcare system as regar</w:t>
      </w:r>
      <w:r w:rsidR="2647B55F" w:rsidRPr="00642C26">
        <w:rPr>
          <w:rFonts w:ascii="Arial" w:eastAsia="Calibri" w:hAnsi="Arial" w:cs="Arial"/>
          <w:sz w:val="24"/>
          <w:szCs w:val="24"/>
        </w:rPr>
        <w:t xml:space="preserve">ds the interactions between staff, technology, physical environment, </w:t>
      </w:r>
      <w:r w:rsidR="477974E8" w:rsidRPr="00642C26">
        <w:rPr>
          <w:rFonts w:ascii="Arial" w:eastAsia="Calibri" w:hAnsi="Arial" w:cs="Arial"/>
          <w:sz w:val="24"/>
          <w:szCs w:val="24"/>
        </w:rPr>
        <w:t xml:space="preserve">organisational processes </w:t>
      </w:r>
      <w:r w:rsidR="2647B55F" w:rsidRPr="00642C26">
        <w:rPr>
          <w:rFonts w:ascii="Arial" w:eastAsia="Calibri" w:hAnsi="Arial" w:cs="Arial"/>
          <w:sz w:val="24"/>
          <w:szCs w:val="24"/>
        </w:rPr>
        <w:t xml:space="preserve">and the wider </w:t>
      </w:r>
      <w:r w:rsidR="26CBE781" w:rsidRPr="00642C26">
        <w:rPr>
          <w:rFonts w:ascii="Arial" w:eastAsia="Calibri" w:hAnsi="Arial" w:cs="Arial"/>
          <w:sz w:val="24"/>
          <w:szCs w:val="24"/>
        </w:rPr>
        <w:t xml:space="preserve">organisation as whole, </w:t>
      </w:r>
      <w:r w:rsidR="46AF4919" w:rsidRPr="00642C26">
        <w:rPr>
          <w:rFonts w:ascii="Arial" w:eastAsia="Calibri" w:hAnsi="Arial" w:cs="Arial"/>
          <w:sz w:val="24"/>
          <w:szCs w:val="24"/>
        </w:rPr>
        <w:t>shown below (Figure 1)</w:t>
      </w:r>
      <w:r w:rsidR="3483EA31" w:rsidRPr="00642C26">
        <w:rPr>
          <w:rFonts w:ascii="Arial" w:eastAsia="Calibri" w:hAnsi="Arial" w:cs="Arial"/>
          <w:sz w:val="24"/>
          <w:szCs w:val="24"/>
        </w:rPr>
        <w:t>. This shows the core components of this approach, and the overlapping, interrelated nature of</w:t>
      </w:r>
      <w:r w:rsidR="64A6A0E3" w:rsidRPr="00642C26">
        <w:rPr>
          <w:rFonts w:ascii="Arial" w:eastAsia="Calibri" w:hAnsi="Arial" w:cs="Arial"/>
          <w:sz w:val="24"/>
          <w:szCs w:val="24"/>
        </w:rPr>
        <w:t xml:space="preserve"> each section. While this is a more </w:t>
      </w:r>
      <w:r w:rsidR="31CDB494" w:rsidRPr="00642C26">
        <w:rPr>
          <w:rFonts w:ascii="Arial" w:eastAsia="Calibri" w:hAnsi="Arial" w:cs="Arial"/>
          <w:sz w:val="24"/>
          <w:szCs w:val="24"/>
        </w:rPr>
        <w:t xml:space="preserve">realistic, </w:t>
      </w:r>
      <w:r w:rsidR="64A6A0E3" w:rsidRPr="00642C26">
        <w:rPr>
          <w:rFonts w:ascii="Arial" w:eastAsia="Calibri" w:hAnsi="Arial" w:cs="Arial"/>
          <w:sz w:val="24"/>
          <w:szCs w:val="24"/>
        </w:rPr>
        <w:t xml:space="preserve">comprehensive diagram of all parts of the system, it does dilute </w:t>
      </w:r>
      <w:r w:rsidR="64A6A0E3" w:rsidRPr="00642C26">
        <w:rPr>
          <w:rFonts w:ascii="Arial" w:eastAsia="Calibri" w:hAnsi="Arial" w:cs="Arial"/>
          <w:sz w:val="24"/>
          <w:szCs w:val="24"/>
        </w:rPr>
        <w:lastRenderedPageBreak/>
        <w:t>down the central them</w:t>
      </w:r>
      <w:r w:rsidR="4A698140" w:rsidRPr="00642C26">
        <w:rPr>
          <w:rFonts w:ascii="Arial" w:eastAsia="Calibri" w:hAnsi="Arial" w:cs="Arial"/>
          <w:sz w:val="24"/>
          <w:szCs w:val="24"/>
        </w:rPr>
        <w:t>e of Trist (1982) where the human and the technological component</w:t>
      </w:r>
      <w:r w:rsidR="29B21C79" w:rsidRPr="00642C26">
        <w:rPr>
          <w:rFonts w:ascii="Arial" w:eastAsia="Calibri" w:hAnsi="Arial" w:cs="Arial"/>
          <w:sz w:val="24"/>
          <w:szCs w:val="24"/>
        </w:rPr>
        <w:t xml:space="preserve">s are the </w:t>
      </w:r>
      <w:r w:rsidR="65E68899" w:rsidRPr="00642C26">
        <w:rPr>
          <w:rFonts w:ascii="Arial" w:eastAsia="Calibri" w:hAnsi="Arial" w:cs="Arial"/>
          <w:sz w:val="24"/>
          <w:szCs w:val="24"/>
        </w:rPr>
        <w:t>principal</w:t>
      </w:r>
      <w:r w:rsidR="29B21C79" w:rsidRPr="00642C26">
        <w:rPr>
          <w:rFonts w:ascii="Arial" w:eastAsia="Calibri" w:hAnsi="Arial" w:cs="Arial"/>
          <w:sz w:val="24"/>
          <w:szCs w:val="24"/>
        </w:rPr>
        <w:t xml:space="preserve"> elements. </w:t>
      </w:r>
    </w:p>
    <w:p w14:paraId="72B72235" w14:textId="77777777" w:rsidR="006259E2" w:rsidRDefault="006259E2" w:rsidP="00642C26">
      <w:pPr>
        <w:spacing w:after="0" w:line="360" w:lineRule="auto"/>
        <w:rPr>
          <w:rFonts w:ascii="Arial" w:eastAsia="Calibri" w:hAnsi="Arial" w:cs="Arial"/>
          <w:sz w:val="24"/>
          <w:szCs w:val="24"/>
        </w:rPr>
      </w:pPr>
    </w:p>
    <w:p w14:paraId="35145F93" w14:textId="3D725380" w:rsidR="4129B34D" w:rsidRPr="00642C26" w:rsidRDefault="29B21C79" w:rsidP="00642C26">
      <w:pPr>
        <w:spacing w:after="0" w:line="360" w:lineRule="auto"/>
        <w:rPr>
          <w:rFonts w:ascii="Arial" w:eastAsia="Calibri" w:hAnsi="Arial" w:cs="Arial"/>
          <w:sz w:val="24"/>
          <w:szCs w:val="24"/>
        </w:rPr>
      </w:pPr>
      <w:r w:rsidRPr="00642C26">
        <w:rPr>
          <w:rFonts w:ascii="Arial" w:eastAsia="Calibri" w:hAnsi="Arial" w:cs="Arial"/>
          <w:sz w:val="24"/>
          <w:szCs w:val="24"/>
        </w:rPr>
        <w:t>The</w:t>
      </w:r>
      <w:r w:rsidR="23CFB837" w:rsidRPr="00642C26">
        <w:rPr>
          <w:rFonts w:ascii="Arial" w:eastAsia="Calibri" w:hAnsi="Arial" w:cs="Arial"/>
          <w:sz w:val="24"/>
          <w:szCs w:val="24"/>
        </w:rPr>
        <w:t xml:space="preserve"> environment, processes and organisation have significant</w:t>
      </w:r>
      <w:r w:rsidRPr="00642C26">
        <w:rPr>
          <w:rFonts w:ascii="Arial" w:eastAsia="Calibri" w:hAnsi="Arial" w:cs="Arial"/>
          <w:sz w:val="24"/>
          <w:szCs w:val="24"/>
        </w:rPr>
        <w:t xml:space="preserve"> </w:t>
      </w:r>
      <w:r w:rsidR="749FFC50" w:rsidRPr="00642C26">
        <w:rPr>
          <w:rFonts w:ascii="Arial" w:eastAsia="Calibri" w:hAnsi="Arial" w:cs="Arial"/>
          <w:sz w:val="24"/>
          <w:szCs w:val="24"/>
        </w:rPr>
        <w:t xml:space="preserve">effects, but while this diagram suggests the Human and Technology elements are only two of the five (or original eight), it seems reasonable to state that, even if the </w:t>
      </w:r>
      <w:r w:rsidR="7FE7C310" w:rsidRPr="00642C26">
        <w:rPr>
          <w:rFonts w:ascii="Arial" w:eastAsia="Calibri" w:hAnsi="Arial" w:cs="Arial"/>
          <w:sz w:val="24"/>
          <w:szCs w:val="24"/>
        </w:rPr>
        <w:t>other sections were working perfectly, without the people o</w:t>
      </w:r>
      <w:r w:rsidR="006259E2">
        <w:rPr>
          <w:rFonts w:ascii="Arial" w:eastAsia="Calibri" w:hAnsi="Arial" w:cs="Arial"/>
          <w:sz w:val="24"/>
          <w:szCs w:val="24"/>
        </w:rPr>
        <w:t>r</w:t>
      </w:r>
      <w:r w:rsidR="7FE7C310" w:rsidRPr="00642C26">
        <w:rPr>
          <w:rFonts w:ascii="Arial" w:eastAsia="Calibri" w:hAnsi="Arial" w:cs="Arial"/>
          <w:sz w:val="24"/>
          <w:szCs w:val="24"/>
        </w:rPr>
        <w:t xml:space="preserve"> the technology</w:t>
      </w:r>
      <w:r w:rsidR="006259E2">
        <w:rPr>
          <w:rFonts w:ascii="Arial" w:eastAsia="Calibri" w:hAnsi="Arial" w:cs="Arial"/>
          <w:sz w:val="24"/>
          <w:szCs w:val="24"/>
        </w:rPr>
        <w:t xml:space="preserve"> working effectively</w:t>
      </w:r>
      <w:r w:rsidR="7FE7C310" w:rsidRPr="00642C26">
        <w:rPr>
          <w:rFonts w:ascii="Arial" w:eastAsia="Calibri" w:hAnsi="Arial" w:cs="Arial"/>
          <w:sz w:val="24"/>
          <w:szCs w:val="24"/>
        </w:rPr>
        <w:t>, the system is redundant.</w:t>
      </w:r>
    </w:p>
    <w:p w14:paraId="4FA77813" w14:textId="4FDC56E0" w:rsidR="4129B34D" w:rsidRPr="00642C26" w:rsidRDefault="4129B34D" w:rsidP="00642C26">
      <w:pPr>
        <w:spacing w:after="0" w:line="360" w:lineRule="auto"/>
        <w:rPr>
          <w:rFonts w:ascii="Arial" w:eastAsia="Calibri" w:hAnsi="Arial" w:cs="Arial"/>
          <w:sz w:val="24"/>
          <w:szCs w:val="24"/>
        </w:rPr>
      </w:pPr>
    </w:p>
    <w:p w14:paraId="303FA650" w14:textId="39E4875F" w:rsidR="4129B34D" w:rsidRPr="00642C26" w:rsidRDefault="1499583B" w:rsidP="00642C26">
      <w:pPr>
        <w:spacing w:after="0" w:line="360" w:lineRule="auto"/>
        <w:rPr>
          <w:rFonts w:ascii="Arial" w:eastAsia="Calibri" w:hAnsi="Arial" w:cs="Arial"/>
          <w:sz w:val="24"/>
          <w:szCs w:val="24"/>
        </w:rPr>
      </w:pPr>
      <w:r w:rsidRPr="00642C26">
        <w:rPr>
          <w:rFonts w:ascii="Arial" w:hAnsi="Arial" w:cs="Arial"/>
          <w:noProof/>
          <w:sz w:val="24"/>
          <w:szCs w:val="24"/>
          <w:lang w:eastAsia="en-GB"/>
        </w:rPr>
        <w:drawing>
          <wp:inline distT="0" distB="0" distL="0" distR="0" wp14:anchorId="201E82B7" wp14:editId="62743ED2">
            <wp:extent cx="4572000" cy="3038475"/>
            <wp:effectExtent l="0" t="0" r="0" b="0"/>
            <wp:docPr id="439532930" name="Picture 43953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1957CCFC" w14:textId="6C183D0F" w:rsidR="4129B34D" w:rsidRPr="00642C26" w:rsidRDefault="408D4FD3" w:rsidP="00642C26">
      <w:pPr>
        <w:spacing w:after="0" w:line="360" w:lineRule="auto"/>
        <w:jc w:val="right"/>
        <w:rPr>
          <w:rFonts w:ascii="Arial" w:eastAsia="Calibri" w:hAnsi="Arial" w:cs="Arial"/>
          <w:sz w:val="24"/>
          <w:szCs w:val="24"/>
        </w:rPr>
      </w:pPr>
      <w:r w:rsidRPr="00642C26">
        <w:rPr>
          <w:rFonts w:ascii="Arial" w:eastAsia="Calibri" w:hAnsi="Arial" w:cs="Arial"/>
          <w:sz w:val="24"/>
          <w:szCs w:val="24"/>
        </w:rPr>
        <w:t xml:space="preserve">Figure 1. </w:t>
      </w:r>
      <w:proofErr w:type="spellStart"/>
      <w:r w:rsidRPr="00642C26">
        <w:rPr>
          <w:rFonts w:ascii="Arial" w:eastAsia="Calibri" w:hAnsi="Arial" w:cs="Arial"/>
          <w:sz w:val="24"/>
          <w:szCs w:val="24"/>
        </w:rPr>
        <w:t>Ingene</w:t>
      </w:r>
      <w:proofErr w:type="spellEnd"/>
      <w:r w:rsidRPr="00642C26">
        <w:rPr>
          <w:rFonts w:ascii="Arial" w:eastAsia="Calibri" w:hAnsi="Arial" w:cs="Arial"/>
          <w:sz w:val="24"/>
          <w:szCs w:val="24"/>
        </w:rPr>
        <w:t xml:space="preserve"> and Johnson (2019). The Socio-techn</w:t>
      </w:r>
      <w:r w:rsidR="0BA7A30B" w:rsidRPr="00642C26">
        <w:rPr>
          <w:rFonts w:ascii="Arial" w:eastAsia="Calibri" w:hAnsi="Arial" w:cs="Arial"/>
          <w:sz w:val="24"/>
          <w:szCs w:val="24"/>
        </w:rPr>
        <w:t>i</w:t>
      </w:r>
      <w:r w:rsidRPr="00642C26">
        <w:rPr>
          <w:rFonts w:ascii="Arial" w:eastAsia="Calibri" w:hAnsi="Arial" w:cs="Arial"/>
          <w:sz w:val="24"/>
          <w:szCs w:val="24"/>
        </w:rPr>
        <w:t>cal system.</w:t>
      </w:r>
    </w:p>
    <w:p w14:paraId="10CCFFC9" w14:textId="50AEBAD5" w:rsidR="4129B34D" w:rsidRPr="00642C26" w:rsidRDefault="4129B34D" w:rsidP="00642C26">
      <w:pPr>
        <w:spacing w:after="0" w:line="360" w:lineRule="auto"/>
        <w:rPr>
          <w:rFonts w:ascii="Arial" w:eastAsia="Calibri" w:hAnsi="Arial" w:cs="Arial"/>
          <w:sz w:val="24"/>
          <w:szCs w:val="24"/>
        </w:rPr>
      </w:pPr>
    </w:p>
    <w:p w14:paraId="75789C52" w14:textId="31CBEEB7" w:rsidR="4129B34D" w:rsidRDefault="6D63AF04" w:rsidP="00642C26">
      <w:pPr>
        <w:spacing w:after="0" w:line="360" w:lineRule="auto"/>
        <w:rPr>
          <w:rFonts w:ascii="Arial" w:eastAsia="Calibri" w:hAnsi="Arial" w:cs="Arial"/>
          <w:color w:val="000000" w:themeColor="text1"/>
          <w:sz w:val="24"/>
          <w:szCs w:val="24"/>
        </w:rPr>
      </w:pPr>
      <w:proofErr w:type="spellStart"/>
      <w:r w:rsidRPr="00642C26">
        <w:rPr>
          <w:rFonts w:ascii="Arial" w:eastAsia="Calibri" w:hAnsi="Arial" w:cs="Arial"/>
          <w:sz w:val="24"/>
          <w:szCs w:val="24"/>
        </w:rPr>
        <w:t>Kontilla</w:t>
      </w:r>
      <w:proofErr w:type="spellEnd"/>
      <w:r w:rsidRPr="00642C26">
        <w:rPr>
          <w:rFonts w:ascii="Arial" w:eastAsia="Calibri" w:hAnsi="Arial" w:cs="Arial"/>
          <w:sz w:val="24"/>
          <w:szCs w:val="24"/>
        </w:rPr>
        <w:t xml:space="preserve"> et al (2018) show that the socio-technical approach remains strongly dependent on the user's competence, their knowledge and understanding of the benefits, sufficient resources (both in terms of equipment and physical space) as well as sufficient training and time to practice and become familiar with the systems on both initiation and updates. They also highlight the team and organisational approach to the engagement with digitalisation, with a positive attitude directly related to success of adoption.</w:t>
      </w:r>
      <w:r w:rsidR="11F1BDA7" w:rsidRPr="00642C26">
        <w:rPr>
          <w:rFonts w:ascii="Arial" w:eastAsia="Calibri" w:hAnsi="Arial" w:cs="Arial"/>
          <w:color w:val="000000" w:themeColor="text1"/>
          <w:sz w:val="24"/>
          <w:szCs w:val="24"/>
        </w:rPr>
        <w:t xml:space="preserve"> </w:t>
      </w:r>
      <w:r w:rsidR="3C3812FA" w:rsidRPr="00642C26">
        <w:rPr>
          <w:rFonts w:ascii="Arial" w:eastAsia="Calibri" w:hAnsi="Arial" w:cs="Arial"/>
          <w:color w:val="000000" w:themeColor="text1"/>
          <w:sz w:val="24"/>
          <w:szCs w:val="24"/>
        </w:rPr>
        <w:t>It is this engagement</w:t>
      </w:r>
      <w:r w:rsidR="72C16010" w:rsidRPr="00642C26">
        <w:rPr>
          <w:rFonts w:ascii="Arial" w:eastAsia="Calibri" w:hAnsi="Arial" w:cs="Arial"/>
          <w:color w:val="000000" w:themeColor="text1"/>
          <w:sz w:val="24"/>
          <w:szCs w:val="24"/>
        </w:rPr>
        <w:t xml:space="preserve"> with these teams, the opportunity to involve the wider cultural element</w:t>
      </w:r>
      <w:r w:rsidR="3C3812FA" w:rsidRPr="00642C26">
        <w:rPr>
          <w:rFonts w:ascii="Arial" w:eastAsia="Calibri" w:hAnsi="Arial" w:cs="Arial"/>
          <w:color w:val="000000" w:themeColor="text1"/>
          <w:sz w:val="24"/>
          <w:szCs w:val="24"/>
        </w:rPr>
        <w:t xml:space="preserve">, </w:t>
      </w:r>
      <w:r w:rsidR="3981DD5D" w:rsidRPr="00642C26">
        <w:rPr>
          <w:rFonts w:ascii="Arial" w:eastAsia="Calibri" w:hAnsi="Arial" w:cs="Arial"/>
          <w:color w:val="000000" w:themeColor="text1"/>
          <w:sz w:val="24"/>
          <w:szCs w:val="24"/>
        </w:rPr>
        <w:t xml:space="preserve">the </w:t>
      </w:r>
      <w:r w:rsidR="3C3812FA" w:rsidRPr="00642C26">
        <w:rPr>
          <w:rFonts w:ascii="Arial" w:eastAsia="Calibri" w:hAnsi="Arial" w:cs="Arial"/>
          <w:color w:val="000000" w:themeColor="text1"/>
          <w:sz w:val="24"/>
          <w:szCs w:val="24"/>
        </w:rPr>
        <w:t>opportunity to learn and develop, and to influence the systems design</w:t>
      </w:r>
      <w:r w:rsidR="6011CF06" w:rsidRPr="00642C26">
        <w:rPr>
          <w:rFonts w:ascii="Arial" w:eastAsia="Calibri" w:hAnsi="Arial" w:cs="Arial"/>
          <w:color w:val="000000" w:themeColor="text1"/>
          <w:sz w:val="24"/>
          <w:szCs w:val="24"/>
        </w:rPr>
        <w:t xml:space="preserve"> to improve usability, which will reduce staff burn-out and disillusionment</w:t>
      </w:r>
      <w:r w:rsidR="0467741D" w:rsidRPr="00642C26">
        <w:rPr>
          <w:rFonts w:ascii="Arial" w:eastAsia="Calibri" w:hAnsi="Arial" w:cs="Arial"/>
          <w:color w:val="000000" w:themeColor="text1"/>
          <w:sz w:val="24"/>
          <w:szCs w:val="24"/>
        </w:rPr>
        <w:t xml:space="preserve"> (Scott, Emerson and Henderson-Reay, 2021)</w:t>
      </w:r>
      <w:r w:rsidR="0B47B8D6" w:rsidRPr="00642C26">
        <w:rPr>
          <w:rFonts w:ascii="Arial" w:eastAsia="Calibri" w:hAnsi="Arial" w:cs="Arial"/>
          <w:color w:val="000000" w:themeColor="text1"/>
          <w:sz w:val="24"/>
          <w:szCs w:val="24"/>
        </w:rPr>
        <w:t xml:space="preserve">. As the </w:t>
      </w:r>
      <w:proofErr w:type="spellStart"/>
      <w:r w:rsidR="0B47B8D6" w:rsidRPr="00642C26">
        <w:rPr>
          <w:rFonts w:ascii="Arial" w:eastAsia="Calibri" w:hAnsi="Arial" w:cs="Arial"/>
          <w:color w:val="000000" w:themeColor="text1"/>
          <w:sz w:val="24"/>
          <w:szCs w:val="24"/>
        </w:rPr>
        <w:t>Torpol</w:t>
      </w:r>
      <w:proofErr w:type="spellEnd"/>
      <w:r w:rsidR="0B47B8D6" w:rsidRPr="00642C26">
        <w:rPr>
          <w:rFonts w:ascii="Arial" w:eastAsia="Calibri" w:hAnsi="Arial" w:cs="Arial"/>
          <w:color w:val="000000" w:themeColor="text1"/>
          <w:sz w:val="24"/>
          <w:szCs w:val="24"/>
        </w:rPr>
        <w:t xml:space="preserve"> review states</w:t>
      </w:r>
      <w:r w:rsidR="2ADADB92" w:rsidRPr="00642C26">
        <w:rPr>
          <w:rFonts w:ascii="Arial" w:eastAsia="Calibri" w:hAnsi="Arial" w:cs="Arial"/>
          <w:color w:val="000000" w:themeColor="text1"/>
          <w:sz w:val="24"/>
          <w:szCs w:val="24"/>
        </w:rPr>
        <w:t>:</w:t>
      </w:r>
      <w:r w:rsidR="0B47B8D6" w:rsidRPr="00642C26">
        <w:rPr>
          <w:rFonts w:ascii="Arial" w:eastAsia="Calibri" w:hAnsi="Arial" w:cs="Arial"/>
          <w:color w:val="000000" w:themeColor="text1"/>
          <w:sz w:val="24"/>
          <w:szCs w:val="24"/>
        </w:rPr>
        <w:t xml:space="preserve"> </w:t>
      </w:r>
    </w:p>
    <w:p w14:paraId="7791AAEF" w14:textId="77777777" w:rsidR="00803571" w:rsidRPr="00642C26" w:rsidRDefault="00803571" w:rsidP="00642C26">
      <w:pPr>
        <w:spacing w:after="0" w:line="360" w:lineRule="auto"/>
        <w:rPr>
          <w:rFonts w:ascii="Arial" w:eastAsia="Calibri" w:hAnsi="Arial" w:cs="Arial"/>
          <w:color w:val="000000" w:themeColor="text1"/>
          <w:sz w:val="24"/>
          <w:szCs w:val="24"/>
        </w:rPr>
      </w:pPr>
    </w:p>
    <w:p w14:paraId="19616774" w14:textId="76C46609" w:rsidR="4129B34D" w:rsidRPr="00642C26" w:rsidRDefault="1DF749E0" w:rsidP="00803571">
      <w:pPr>
        <w:spacing w:after="0" w:line="360" w:lineRule="auto"/>
        <w:ind w:left="720"/>
        <w:rPr>
          <w:rFonts w:ascii="Arial" w:eastAsia="Calibri" w:hAnsi="Arial" w:cs="Arial"/>
          <w:color w:val="000000" w:themeColor="text1"/>
          <w:sz w:val="24"/>
          <w:szCs w:val="24"/>
        </w:rPr>
      </w:pPr>
      <w:r w:rsidRPr="00642C26">
        <w:rPr>
          <w:rFonts w:ascii="Arial" w:eastAsia="Calibri" w:hAnsi="Arial" w:cs="Arial"/>
          <w:color w:val="000000" w:themeColor="text1"/>
          <w:sz w:val="24"/>
          <w:szCs w:val="24"/>
        </w:rPr>
        <w:t>Digital healthcare technologies offer the potential to reshap</w:t>
      </w:r>
      <w:r w:rsidR="00803571">
        <w:rPr>
          <w:rFonts w:ascii="Arial" w:eastAsia="Calibri" w:hAnsi="Arial" w:cs="Arial"/>
          <w:color w:val="000000" w:themeColor="text1"/>
          <w:sz w:val="24"/>
          <w:szCs w:val="24"/>
        </w:rPr>
        <w:t xml:space="preserve">e the patient-NHS relationship, </w:t>
      </w:r>
      <w:r w:rsidRPr="00642C26">
        <w:rPr>
          <w:rFonts w:ascii="Arial" w:eastAsia="Calibri" w:hAnsi="Arial" w:cs="Arial"/>
          <w:color w:val="000000" w:themeColor="text1"/>
          <w:sz w:val="24"/>
          <w:szCs w:val="24"/>
        </w:rPr>
        <w:t xml:space="preserve">empowering both staff and patients who are willing and able to </w:t>
      </w:r>
      <w:r w:rsidR="35880B46" w:rsidRPr="00642C26">
        <w:rPr>
          <w:rFonts w:ascii="Arial" w:eastAsia="Calibri" w:hAnsi="Arial" w:cs="Arial"/>
          <w:color w:val="000000" w:themeColor="text1"/>
          <w:sz w:val="24"/>
          <w:szCs w:val="24"/>
        </w:rPr>
        <w:t>become more actively</w:t>
      </w:r>
      <w:r w:rsidR="00803571">
        <w:rPr>
          <w:rFonts w:ascii="Arial" w:hAnsi="Arial" w:cs="Arial"/>
          <w:sz w:val="24"/>
          <w:szCs w:val="24"/>
        </w:rPr>
        <w:t xml:space="preserve"> </w:t>
      </w:r>
      <w:r w:rsidR="35880B46" w:rsidRPr="00642C26">
        <w:rPr>
          <w:rFonts w:ascii="Arial" w:eastAsia="Calibri" w:hAnsi="Arial" w:cs="Arial"/>
          <w:color w:val="000000" w:themeColor="text1"/>
          <w:sz w:val="24"/>
          <w:szCs w:val="24"/>
        </w:rPr>
        <w:t>engaged.</w:t>
      </w:r>
    </w:p>
    <w:p w14:paraId="4682F726" w14:textId="1D450F1F" w:rsidR="2BB86CE6" w:rsidRPr="00642C26" w:rsidRDefault="2BB86CE6" w:rsidP="00642C26">
      <w:pPr>
        <w:spacing w:after="0" w:line="360" w:lineRule="auto"/>
        <w:ind w:firstLine="720"/>
        <w:jc w:val="right"/>
        <w:rPr>
          <w:rFonts w:ascii="Arial" w:eastAsia="Calibri" w:hAnsi="Arial" w:cs="Arial"/>
          <w:color w:val="000000" w:themeColor="text1"/>
          <w:sz w:val="24"/>
          <w:szCs w:val="24"/>
        </w:rPr>
      </w:pPr>
      <w:r w:rsidRPr="00642C26">
        <w:rPr>
          <w:rFonts w:ascii="Arial" w:eastAsia="Calibri" w:hAnsi="Arial" w:cs="Arial"/>
          <w:color w:val="000000" w:themeColor="text1"/>
          <w:sz w:val="24"/>
          <w:szCs w:val="24"/>
        </w:rPr>
        <w:t>(</w:t>
      </w:r>
      <w:proofErr w:type="spellStart"/>
      <w:r w:rsidRPr="00642C26">
        <w:rPr>
          <w:rFonts w:ascii="Arial" w:eastAsia="Calibri" w:hAnsi="Arial" w:cs="Arial"/>
          <w:color w:val="000000" w:themeColor="text1"/>
          <w:sz w:val="24"/>
          <w:szCs w:val="24"/>
        </w:rPr>
        <w:t>Torpol</w:t>
      </w:r>
      <w:proofErr w:type="spellEnd"/>
      <w:r w:rsidRPr="00642C26">
        <w:rPr>
          <w:rFonts w:ascii="Arial" w:eastAsia="Calibri" w:hAnsi="Arial" w:cs="Arial"/>
          <w:color w:val="000000" w:themeColor="text1"/>
          <w:sz w:val="24"/>
          <w:szCs w:val="24"/>
        </w:rPr>
        <w:t>, 2019, p.82)</w:t>
      </w:r>
    </w:p>
    <w:p w14:paraId="725FEC76" w14:textId="63C1A9EB" w:rsidR="363CB902" w:rsidRPr="00642C26" w:rsidRDefault="363CB902" w:rsidP="00642C26">
      <w:pPr>
        <w:spacing w:after="0" w:line="360" w:lineRule="auto"/>
        <w:rPr>
          <w:rFonts w:ascii="Arial" w:eastAsia="Calibri" w:hAnsi="Arial" w:cs="Arial"/>
          <w:color w:val="000000" w:themeColor="text1"/>
          <w:sz w:val="24"/>
          <w:szCs w:val="24"/>
        </w:rPr>
      </w:pPr>
    </w:p>
    <w:p w14:paraId="3EB0D0D4" w14:textId="7BAB95E0" w:rsidR="143E7F1F" w:rsidRPr="00642C26" w:rsidRDefault="0D69633B"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Form Design</w:t>
      </w:r>
    </w:p>
    <w:p w14:paraId="57587A82" w14:textId="77777777" w:rsidR="006259E2" w:rsidRDefault="0D69633B" w:rsidP="00642C26">
      <w:pPr>
        <w:spacing w:after="0" w:line="360" w:lineRule="auto"/>
        <w:rPr>
          <w:rFonts w:ascii="Arial" w:eastAsia="Calibri" w:hAnsi="Arial" w:cs="Arial"/>
          <w:sz w:val="24"/>
          <w:szCs w:val="24"/>
        </w:rPr>
      </w:pPr>
      <w:r w:rsidRPr="00642C26">
        <w:rPr>
          <w:rFonts w:ascii="Arial" w:eastAsia="Calibri" w:hAnsi="Arial" w:cs="Arial"/>
          <w:sz w:val="24"/>
          <w:szCs w:val="24"/>
        </w:rPr>
        <w:t>Literature around effective form design is relatively sparse</w:t>
      </w:r>
      <w:r w:rsidR="52E9F570" w:rsidRPr="00642C26">
        <w:rPr>
          <w:rFonts w:ascii="Arial" w:eastAsia="Calibri" w:hAnsi="Arial" w:cs="Arial"/>
          <w:sz w:val="24"/>
          <w:szCs w:val="24"/>
        </w:rPr>
        <w:t xml:space="preserve">. In a 2013 paper, Harms </w:t>
      </w:r>
      <w:r w:rsidR="67A6C7BB" w:rsidRPr="00642C26">
        <w:rPr>
          <w:rFonts w:ascii="Arial" w:eastAsia="Calibri" w:hAnsi="Arial" w:cs="Arial"/>
          <w:sz w:val="24"/>
          <w:szCs w:val="24"/>
        </w:rPr>
        <w:t xml:space="preserve">(2013) </w:t>
      </w:r>
      <w:r w:rsidR="52E9F570" w:rsidRPr="00642C26">
        <w:rPr>
          <w:rFonts w:ascii="Arial" w:eastAsia="Calibri" w:hAnsi="Arial" w:cs="Arial"/>
          <w:sz w:val="24"/>
          <w:szCs w:val="24"/>
        </w:rPr>
        <w:t xml:space="preserve">stated that there was a minimal amount of </w:t>
      </w:r>
      <w:r w:rsidR="6CA65506" w:rsidRPr="00642C26">
        <w:rPr>
          <w:rFonts w:ascii="Arial" w:eastAsia="Calibri" w:hAnsi="Arial" w:cs="Arial"/>
          <w:sz w:val="24"/>
          <w:szCs w:val="24"/>
        </w:rPr>
        <w:t>“</w:t>
      </w:r>
      <w:r w:rsidR="52E9F570" w:rsidRPr="00642C26">
        <w:rPr>
          <w:rFonts w:ascii="Arial" w:eastAsia="Calibri" w:hAnsi="Arial" w:cs="Arial"/>
          <w:sz w:val="24"/>
          <w:szCs w:val="24"/>
        </w:rPr>
        <w:t>science</w:t>
      </w:r>
      <w:r w:rsidR="415BD3F2" w:rsidRPr="00642C26">
        <w:rPr>
          <w:rFonts w:ascii="Arial" w:eastAsia="Calibri" w:hAnsi="Arial" w:cs="Arial"/>
          <w:sz w:val="24"/>
          <w:szCs w:val="24"/>
        </w:rPr>
        <w:t>”</w:t>
      </w:r>
      <w:r w:rsidR="52E9F570" w:rsidRPr="00642C26">
        <w:rPr>
          <w:rFonts w:ascii="Arial" w:eastAsia="Calibri" w:hAnsi="Arial" w:cs="Arial"/>
          <w:sz w:val="24"/>
          <w:szCs w:val="24"/>
        </w:rPr>
        <w:t xml:space="preserve"> behind forms design, </w:t>
      </w:r>
      <w:r w:rsidR="04E6DF8E" w:rsidRPr="00642C26">
        <w:rPr>
          <w:rFonts w:ascii="Arial" w:eastAsia="Calibri" w:hAnsi="Arial" w:cs="Arial"/>
          <w:sz w:val="24"/>
          <w:szCs w:val="24"/>
        </w:rPr>
        <w:t xml:space="preserve">little in the way of </w:t>
      </w:r>
      <w:r w:rsidR="3177C565" w:rsidRPr="00642C26">
        <w:rPr>
          <w:rFonts w:ascii="Arial" w:eastAsia="Calibri" w:hAnsi="Arial" w:cs="Arial"/>
          <w:sz w:val="24"/>
          <w:szCs w:val="24"/>
        </w:rPr>
        <w:t>abstract conceptua</w:t>
      </w:r>
      <w:r w:rsidR="3CAC80E4" w:rsidRPr="00642C26">
        <w:rPr>
          <w:rFonts w:ascii="Arial" w:eastAsia="Calibri" w:hAnsi="Arial" w:cs="Arial"/>
          <w:sz w:val="24"/>
          <w:szCs w:val="24"/>
        </w:rPr>
        <w:t>l</w:t>
      </w:r>
      <w:r w:rsidR="3177C565" w:rsidRPr="00642C26">
        <w:rPr>
          <w:rFonts w:ascii="Arial" w:eastAsia="Calibri" w:hAnsi="Arial" w:cs="Arial"/>
          <w:sz w:val="24"/>
          <w:szCs w:val="24"/>
        </w:rPr>
        <w:t>isation</w:t>
      </w:r>
      <w:r w:rsidR="1E823F84" w:rsidRPr="00642C26">
        <w:rPr>
          <w:rFonts w:ascii="Arial" w:eastAsia="Calibri" w:hAnsi="Arial" w:cs="Arial"/>
          <w:sz w:val="24"/>
          <w:szCs w:val="24"/>
        </w:rPr>
        <w:t xml:space="preserve"> or rationalisation of how </w:t>
      </w:r>
      <w:r w:rsidR="338BDA2E" w:rsidRPr="00642C26">
        <w:rPr>
          <w:rFonts w:ascii="Arial" w:eastAsia="Calibri" w:hAnsi="Arial" w:cs="Arial"/>
          <w:sz w:val="24"/>
          <w:szCs w:val="24"/>
        </w:rPr>
        <w:t>forms should be planned, adapted, progressed or modified based on feedback/efficacy regarding th</w:t>
      </w:r>
      <w:r w:rsidR="0E1FFD58" w:rsidRPr="00642C26">
        <w:rPr>
          <w:rFonts w:ascii="Arial" w:eastAsia="Calibri" w:hAnsi="Arial" w:cs="Arial"/>
          <w:sz w:val="24"/>
          <w:szCs w:val="24"/>
        </w:rPr>
        <w:t>e data collection</w:t>
      </w:r>
      <w:r w:rsidR="43CF47A1" w:rsidRPr="00642C26">
        <w:rPr>
          <w:rFonts w:ascii="Arial" w:eastAsia="Calibri" w:hAnsi="Arial" w:cs="Arial"/>
          <w:sz w:val="24"/>
          <w:szCs w:val="24"/>
        </w:rPr>
        <w:t>.</w:t>
      </w:r>
      <w:r w:rsidR="56509E5C" w:rsidRPr="00642C26">
        <w:rPr>
          <w:rFonts w:ascii="Arial" w:eastAsia="Calibri" w:hAnsi="Arial" w:cs="Arial"/>
          <w:sz w:val="24"/>
          <w:szCs w:val="24"/>
        </w:rPr>
        <w:t xml:space="preserve"> </w:t>
      </w:r>
      <w:r w:rsidR="7678945E" w:rsidRPr="00642C26">
        <w:rPr>
          <w:rFonts w:ascii="Arial" w:eastAsia="Calibri" w:hAnsi="Arial" w:cs="Arial"/>
          <w:sz w:val="24"/>
          <w:szCs w:val="24"/>
        </w:rPr>
        <w:t xml:space="preserve">While this has changed over the past </w:t>
      </w:r>
      <w:r w:rsidR="525341C0" w:rsidRPr="00642C26">
        <w:rPr>
          <w:rFonts w:ascii="Arial" w:eastAsia="Calibri" w:hAnsi="Arial" w:cs="Arial"/>
          <w:sz w:val="24"/>
          <w:szCs w:val="24"/>
        </w:rPr>
        <w:t>nine</w:t>
      </w:r>
      <w:r w:rsidR="7678945E" w:rsidRPr="00642C26">
        <w:rPr>
          <w:rFonts w:ascii="Arial" w:eastAsia="Calibri" w:hAnsi="Arial" w:cs="Arial"/>
          <w:sz w:val="24"/>
          <w:szCs w:val="24"/>
        </w:rPr>
        <w:t xml:space="preserve"> years, m</w:t>
      </w:r>
      <w:r w:rsidR="45CE0A64" w:rsidRPr="00642C26">
        <w:rPr>
          <w:rFonts w:ascii="Arial" w:eastAsia="Calibri" w:hAnsi="Arial" w:cs="Arial"/>
          <w:sz w:val="24"/>
          <w:szCs w:val="24"/>
        </w:rPr>
        <w:t>ost of the</w:t>
      </w:r>
      <w:r w:rsidR="56509E5C" w:rsidRPr="00642C26">
        <w:rPr>
          <w:rFonts w:ascii="Arial" w:eastAsia="Calibri" w:hAnsi="Arial" w:cs="Arial"/>
          <w:sz w:val="24"/>
          <w:szCs w:val="24"/>
        </w:rPr>
        <w:t xml:space="preserve"> </w:t>
      </w:r>
      <w:r w:rsidR="1EAC2F9E" w:rsidRPr="00642C26">
        <w:rPr>
          <w:rFonts w:ascii="Arial" w:eastAsia="Calibri" w:hAnsi="Arial" w:cs="Arial"/>
          <w:sz w:val="24"/>
          <w:szCs w:val="24"/>
        </w:rPr>
        <w:t xml:space="preserve">more recent </w:t>
      </w:r>
      <w:r w:rsidR="56509E5C" w:rsidRPr="00642C26">
        <w:rPr>
          <w:rFonts w:ascii="Arial" w:eastAsia="Calibri" w:hAnsi="Arial" w:cs="Arial"/>
          <w:sz w:val="24"/>
          <w:szCs w:val="24"/>
        </w:rPr>
        <w:t>literature relates to user interfaces</w:t>
      </w:r>
      <w:r w:rsidR="0DE2E2B9" w:rsidRPr="00642C26">
        <w:rPr>
          <w:rFonts w:ascii="Arial" w:eastAsia="Calibri" w:hAnsi="Arial" w:cs="Arial"/>
          <w:sz w:val="24"/>
          <w:szCs w:val="24"/>
        </w:rPr>
        <w:t xml:space="preserve"> and automatic form-filling</w:t>
      </w:r>
      <w:r w:rsidR="43E8C49A" w:rsidRPr="00642C26">
        <w:rPr>
          <w:rFonts w:ascii="Arial" w:eastAsia="Calibri" w:hAnsi="Arial" w:cs="Arial"/>
          <w:sz w:val="24"/>
          <w:szCs w:val="24"/>
        </w:rPr>
        <w:t>. T</w:t>
      </w:r>
      <w:r w:rsidR="56509E5C" w:rsidRPr="00642C26">
        <w:rPr>
          <w:rFonts w:ascii="Arial" w:eastAsia="Calibri" w:hAnsi="Arial" w:cs="Arial"/>
          <w:sz w:val="24"/>
          <w:szCs w:val="24"/>
        </w:rPr>
        <w:t xml:space="preserve">his </w:t>
      </w:r>
      <w:r w:rsidR="696E90AC" w:rsidRPr="00642C26">
        <w:rPr>
          <w:rFonts w:ascii="Arial" w:eastAsia="Calibri" w:hAnsi="Arial" w:cs="Arial"/>
          <w:sz w:val="24"/>
          <w:szCs w:val="24"/>
        </w:rPr>
        <w:t>offers</w:t>
      </w:r>
      <w:r w:rsidR="56509E5C" w:rsidRPr="00642C26">
        <w:rPr>
          <w:rFonts w:ascii="Arial" w:eastAsia="Calibri" w:hAnsi="Arial" w:cs="Arial"/>
          <w:sz w:val="24"/>
          <w:szCs w:val="24"/>
        </w:rPr>
        <w:t xml:space="preserve"> a wealth of information </w:t>
      </w:r>
      <w:r w:rsidR="4594238E" w:rsidRPr="00642C26">
        <w:rPr>
          <w:rFonts w:ascii="Arial" w:eastAsia="Calibri" w:hAnsi="Arial" w:cs="Arial"/>
          <w:sz w:val="24"/>
          <w:szCs w:val="24"/>
        </w:rPr>
        <w:t>about</w:t>
      </w:r>
      <w:r w:rsidR="56509E5C" w:rsidRPr="00642C26">
        <w:rPr>
          <w:rFonts w:ascii="Arial" w:eastAsia="Calibri" w:hAnsi="Arial" w:cs="Arial"/>
          <w:sz w:val="24"/>
          <w:szCs w:val="24"/>
        </w:rPr>
        <w:t xml:space="preserve"> graphical interfaces</w:t>
      </w:r>
      <w:r w:rsidR="7CFD0C2A" w:rsidRPr="00642C26">
        <w:rPr>
          <w:rFonts w:ascii="Arial" w:eastAsia="Calibri" w:hAnsi="Arial" w:cs="Arial"/>
          <w:sz w:val="24"/>
          <w:szCs w:val="24"/>
        </w:rPr>
        <w:t xml:space="preserve">, game design, </w:t>
      </w:r>
      <w:proofErr w:type="spellStart"/>
      <w:r w:rsidR="7CFD0C2A" w:rsidRPr="00642C26">
        <w:rPr>
          <w:rFonts w:ascii="Arial" w:eastAsia="Calibri" w:hAnsi="Arial" w:cs="Arial"/>
          <w:sz w:val="24"/>
          <w:szCs w:val="24"/>
        </w:rPr>
        <w:t>etc</w:t>
      </w:r>
      <w:proofErr w:type="spellEnd"/>
      <w:r w:rsidR="2A3469F1" w:rsidRPr="00642C26">
        <w:rPr>
          <w:rFonts w:ascii="Arial" w:eastAsia="Calibri" w:hAnsi="Arial" w:cs="Arial"/>
          <w:sz w:val="24"/>
          <w:szCs w:val="24"/>
        </w:rPr>
        <w:t>, but very little pertaining to the basic, quintessential process of development of an effective and efficient form</w:t>
      </w:r>
      <w:r w:rsidR="56509E5C" w:rsidRPr="00642C26">
        <w:rPr>
          <w:rFonts w:ascii="Arial" w:eastAsia="Calibri" w:hAnsi="Arial" w:cs="Arial"/>
          <w:sz w:val="24"/>
          <w:szCs w:val="24"/>
        </w:rPr>
        <w:t>.</w:t>
      </w:r>
      <w:r w:rsidR="43CF47A1" w:rsidRPr="00642C26">
        <w:rPr>
          <w:rFonts w:ascii="Arial" w:eastAsia="Calibri" w:hAnsi="Arial" w:cs="Arial"/>
          <w:sz w:val="24"/>
          <w:szCs w:val="24"/>
        </w:rPr>
        <w:t xml:space="preserve"> </w:t>
      </w:r>
    </w:p>
    <w:p w14:paraId="224F43B8" w14:textId="77777777" w:rsidR="006259E2" w:rsidRDefault="006259E2" w:rsidP="00642C26">
      <w:pPr>
        <w:spacing w:after="0" w:line="360" w:lineRule="auto"/>
        <w:rPr>
          <w:rFonts w:ascii="Arial" w:eastAsia="Calibri" w:hAnsi="Arial" w:cs="Arial"/>
          <w:sz w:val="24"/>
          <w:szCs w:val="24"/>
        </w:rPr>
      </w:pPr>
    </w:p>
    <w:p w14:paraId="70BF66F3" w14:textId="0BF829BB" w:rsidR="205D9AE5" w:rsidRPr="00642C26" w:rsidRDefault="510ADD95" w:rsidP="00642C26">
      <w:pPr>
        <w:spacing w:after="0" w:line="360" w:lineRule="auto"/>
        <w:rPr>
          <w:rFonts w:ascii="Arial" w:eastAsia="Calibri" w:hAnsi="Arial" w:cs="Arial"/>
          <w:sz w:val="24"/>
          <w:szCs w:val="24"/>
        </w:rPr>
      </w:pPr>
      <w:r w:rsidRPr="00642C26">
        <w:rPr>
          <w:rFonts w:ascii="Arial" w:eastAsia="Calibri" w:hAnsi="Arial" w:cs="Arial"/>
          <w:sz w:val="24"/>
          <w:szCs w:val="24"/>
        </w:rPr>
        <w:t>The most relevant forms to this project include</w:t>
      </w:r>
      <w:r w:rsidR="07D9AD7B" w:rsidRPr="00642C26">
        <w:rPr>
          <w:rFonts w:ascii="Arial" w:eastAsia="Calibri" w:hAnsi="Arial" w:cs="Arial"/>
          <w:sz w:val="24"/>
          <w:szCs w:val="24"/>
        </w:rPr>
        <w:t xml:space="preserve"> literature specifically involv</w:t>
      </w:r>
      <w:r w:rsidR="0AFAF76C" w:rsidRPr="00642C26">
        <w:rPr>
          <w:rFonts w:ascii="Arial" w:eastAsia="Calibri" w:hAnsi="Arial" w:cs="Arial"/>
          <w:sz w:val="24"/>
          <w:szCs w:val="24"/>
        </w:rPr>
        <w:t>ing</w:t>
      </w:r>
      <w:r w:rsidR="07D9AD7B" w:rsidRPr="00642C26">
        <w:rPr>
          <w:rFonts w:ascii="Arial" w:eastAsia="Calibri" w:hAnsi="Arial" w:cs="Arial"/>
          <w:sz w:val="24"/>
          <w:szCs w:val="24"/>
        </w:rPr>
        <w:t xml:space="preserve"> redesign of existing systems to reduce </w:t>
      </w:r>
      <w:r w:rsidR="21BD477F" w:rsidRPr="00642C26">
        <w:rPr>
          <w:rFonts w:ascii="Arial" w:eastAsia="Calibri" w:hAnsi="Arial" w:cs="Arial"/>
          <w:sz w:val="24"/>
          <w:szCs w:val="24"/>
        </w:rPr>
        <w:t>unnecessary</w:t>
      </w:r>
      <w:r w:rsidR="07D9AD7B" w:rsidRPr="00642C26">
        <w:rPr>
          <w:rFonts w:ascii="Arial" w:eastAsia="Calibri" w:hAnsi="Arial" w:cs="Arial"/>
          <w:sz w:val="24"/>
          <w:szCs w:val="24"/>
        </w:rPr>
        <w:t xml:space="preserve"> ordering of blood tests (</w:t>
      </w:r>
      <w:r w:rsidR="3280EA58" w:rsidRPr="00642C26">
        <w:rPr>
          <w:rFonts w:ascii="Arial" w:eastAsia="Calibri" w:hAnsi="Arial" w:cs="Arial"/>
          <w:sz w:val="24"/>
          <w:szCs w:val="24"/>
        </w:rPr>
        <w:t xml:space="preserve">Mathura et al 2021), </w:t>
      </w:r>
      <w:r w:rsidR="00851982" w:rsidRPr="00642C26">
        <w:rPr>
          <w:rFonts w:ascii="Arial" w:eastAsia="Calibri" w:hAnsi="Arial" w:cs="Arial"/>
          <w:sz w:val="24"/>
          <w:szCs w:val="24"/>
        </w:rPr>
        <w:t xml:space="preserve">while other involve the development of a </w:t>
      </w:r>
      <w:r w:rsidR="6B40AE4A" w:rsidRPr="00642C26">
        <w:rPr>
          <w:rFonts w:ascii="Arial" w:eastAsia="Calibri" w:hAnsi="Arial" w:cs="Arial"/>
          <w:sz w:val="24"/>
          <w:szCs w:val="24"/>
        </w:rPr>
        <w:t xml:space="preserve">standardised </w:t>
      </w:r>
      <w:r w:rsidR="00851982" w:rsidRPr="00642C26">
        <w:rPr>
          <w:rFonts w:ascii="Arial" w:eastAsia="Calibri" w:hAnsi="Arial" w:cs="Arial"/>
          <w:sz w:val="24"/>
          <w:szCs w:val="24"/>
        </w:rPr>
        <w:t xml:space="preserve">form to identify key factors in reporting </w:t>
      </w:r>
      <w:r w:rsidR="22FCC3AE" w:rsidRPr="00642C26">
        <w:rPr>
          <w:rFonts w:ascii="Arial" w:eastAsia="Calibri" w:hAnsi="Arial" w:cs="Arial"/>
          <w:sz w:val="24"/>
          <w:szCs w:val="24"/>
        </w:rPr>
        <w:t>Heart Failure treatments (</w:t>
      </w:r>
      <w:proofErr w:type="spellStart"/>
      <w:r w:rsidR="22FCC3AE" w:rsidRPr="00642C26">
        <w:rPr>
          <w:rFonts w:ascii="Arial" w:eastAsia="Calibri" w:hAnsi="Arial" w:cs="Arial"/>
          <w:sz w:val="24"/>
          <w:szCs w:val="24"/>
        </w:rPr>
        <w:t>Psotka</w:t>
      </w:r>
      <w:proofErr w:type="spellEnd"/>
      <w:r w:rsidR="22FCC3AE" w:rsidRPr="00642C26">
        <w:rPr>
          <w:rFonts w:ascii="Arial" w:eastAsia="Calibri" w:hAnsi="Arial" w:cs="Arial"/>
          <w:sz w:val="24"/>
          <w:szCs w:val="24"/>
        </w:rPr>
        <w:t xml:space="preserve"> et al, 2019). </w:t>
      </w:r>
      <w:r w:rsidR="006259E2">
        <w:rPr>
          <w:rFonts w:ascii="Arial" w:eastAsia="Calibri" w:hAnsi="Arial" w:cs="Arial"/>
          <w:sz w:val="24"/>
          <w:szCs w:val="24"/>
        </w:rPr>
        <w:t xml:space="preserve">These deal with differences in physical numbers, or informing baseline assessment across a field of study. </w:t>
      </w:r>
      <w:r w:rsidR="39350039" w:rsidRPr="00642C26">
        <w:rPr>
          <w:rFonts w:ascii="Arial" w:eastAsia="Calibri" w:hAnsi="Arial" w:cs="Arial"/>
          <w:sz w:val="24"/>
          <w:szCs w:val="24"/>
        </w:rPr>
        <w:t>The little information extant often uses eye tracking to analyse how the participants interact with multiple versions of</w:t>
      </w:r>
      <w:r w:rsidR="7E3E8FE5" w:rsidRPr="00642C26">
        <w:rPr>
          <w:rFonts w:ascii="Arial" w:eastAsia="Calibri" w:hAnsi="Arial" w:cs="Arial"/>
          <w:sz w:val="24"/>
          <w:szCs w:val="24"/>
        </w:rPr>
        <w:t xml:space="preserve"> a </w:t>
      </w:r>
      <w:r w:rsidR="3E5AFFDA" w:rsidRPr="00642C26">
        <w:rPr>
          <w:rFonts w:ascii="Arial" w:eastAsia="Calibri" w:hAnsi="Arial" w:cs="Arial"/>
          <w:sz w:val="24"/>
          <w:szCs w:val="24"/>
        </w:rPr>
        <w:t>form and</w:t>
      </w:r>
      <w:r w:rsidR="39350039" w:rsidRPr="00642C26">
        <w:rPr>
          <w:rFonts w:ascii="Arial" w:eastAsia="Calibri" w:hAnsi="Arial" w:cs="Arial"/>
          <w:sz w:val="24"/>
          <w:szCs w:val="24"/>
        </w:rPr>
        <w:t xml:space="preserve"> offer opinion on how these </w:t>
      </w:r>
      <w:r w:rsidR="4E948E50" w:rsidRPr="00642C26">
        <w:rPr>
          <w:rFonts w:ascii="Arial" w:eastAsia="Calibri" w:hAnsi="Arial" w:cs="Arial"/>
          <w:sz w:val="24"/>
          <w:szCs w:val="24"/>
        </w:rPr>
        <w:t>changes relate to faster filling of forms</w:t>
      </w:r>
      <w:r w:rsidR="0A2C9D03" w:rsidRPr="00642C26">
        <w:rPr>
          <w:rFonts w:ascii="Arial" w:eastAsia="Calibri" w:hAnsi="Arial" w:cs="Arial"/>
          <w:sz w:val="24"/>
          <w:szCs w:val="24"/>
        </w:rPr>
        <w:t xml:space="preserve"> (</w:t>
      </w:r>
      <w:proofErr w:type="spellStart"/>
      <w:r w:rsidR="0A2C9D03" w:rsidRPr="00642C26">
        <w:rPr>
          <w:rFonts w:ascii="Arial" w:eastAsia="Calibri" w:hAnsi="Arial" w:cs="Arial"/>
          <w:sz w:val="24"/>
          <w:szCs w:val="24"/>
        </w:rPr>
        <w:t>Strohl</w:t>
      </w:r>
      <w:proofErr w:type="spellEnd"/>
      <w:r w:rsidR="0A2C9D03" w:rsidRPr="00642C26">
        <w:rPr>
          <w:rFonts w:ascii="Arial" w:eastAsia="Calibri" w:hAnsi="Arial" w:cs="Arial"/>
          <w:sz w:val="24"/>
          <w:szCs w:val="24"/>
        </w:rPr>
        <w:t>, 2015)</w:t>
      </w:r>
      <w:r w:rsidR="46936BF8" w:rsidRPr="00642C26">
        <w:rPr>
          <w:rFonts w:ascii="Arial" w:eastAsia="Calibri" w:hAnsi="Arial" w:cs="Arial"/>
          <w:sz w:val="24"/>
          <w:szCs w:val="24"/>
        </w:rPr>
        <w:t>.</w:t>
      </w:r>
      <w:r w:rsidR="4C1B32D2" w:rsidRPr="00642C26">
        <w:rPr>
          <w:rFonts w:ascii="Arial" w:eastAsia="Calibri" w:hAnsi="Arial" w:cs="Arial"/>
          <w:sz w:val="24"/>
          <w:szCs w:val="24"/>
        </w:rPr>
        <w:t xml:space="preserve"> This method works well to demonstrate how the different layouts of the form can be more efficient to use, reduce time required revisiting earlier sec</w:t>
      </w:r>
      <w:r w:rsidR="3239B5AA" w:rsidRPr="00642C26">
        <w:rPr>
          <w:rFonts w:ascii="Arial" w:eastAsia="Calibri" w:hAnsi="Arial" w:cs="Arial"/>
          <w:sz w:val="24"/>
          <w:szCs w:val="24"/>
        </w:rPr>
        <w:t>tions of the form, etc.</w:t>
      </w:r>
    </w:p>
    <w:p w14:paraId="283D74A5" w14:textId="487F36F5" w:rsidR="2812CB1C" w:rsidRPr="00642C26" w:rsidRDefault="2812CB1C" w:rsidP="00642C26">
      <w:pPr>
        <w:spacing w:after="0" w:line="360" w:lineRule="auto"/>
        <w:rPr>
          <w:rFonts w:ascii="Arial" w:eastAsia="Calibri" w:hAnsi="Arial" w:cs="Arial"/>
          <w:sz w:val="24"/>
          <w:szCs w:val="24"/>
        </w:rPr>
      </w:pPr>
    </w:p>
    <w:p w14:paraId="42C8682D" w14:textId="3F2C576C" w:rsidR="7971938B" w:rsidRPr="00642C26" w:rsidRDefault="572AD9DF" w:rsidP="00642C26">
      <w:pPr>
        <w:spacing w:after="0" w:line="360" w:lineRule="auto"/>
        <w:rPr>
          <w:rFonts w:ascii="Arial" w:eastAsia="Calibri" w:hAnsi="Arial" w:cs="Arial"/>
          <w:sz w:val="24"/>
          <w:szCs w:val="24"/>
        </w:rPr>
      </w:pPr>
      <w:proofErr w:type="spellStart"/>
      <w:r w:rsidRPr="00642C26">
        <w:rPr>
          <w:rFonts w:ascii="Arial" w:eastAsia="Calibri" w:hAnsi="Arial" w:cs="Arial"/>
          <w:sz w:val="24"/>
          <w:szCs w:val="24"/>
        </w:rPr>
        <w:t>Bargas</w:t>
      </w:r>
      <w:proofErr w:type="spellEnd"/>
      <w:r w:rsidRPr="00642C26">
        <w:rPr>
          <w:rFonts w:ascii="Arial" w:eastAsia="Calibri" w:hAnsi="Arial" w:cs="Arial"/>
          <w:sz w:val="24"/>
          <w:szCs w:val="24"/>
        </w:rPr>
        <w:t xml:space="preserve">-Avila et al (2010) developed </w:t>
      </w:r>
      <w:r w:rsidR="43CF47A1" w:rsidRPr="00642C26">
        <w:rPr>
          <w:rFonts w:ascii="Arial" w:eastAsia="Calibri" w:hAnsi="Arial" w:cs="Arial"/>
          <w:sz w:val="24"/>
          <w:szCs w:val="24"/>
        </w:rPr>
        <w:t xml:space="preserve">a set of </w:t>
      </w:r>
      <w:r w:rsidR="7B2FC5CB" w:rsidRPr="00642C26">
        <w:rPr>
          <w:rFonts w:ascii="Arial" w:eastAsia="Calibri" w:hAnsi="Arial" w:cs="Arial"/>
          <w:sz w:val="24"/>
          <w:szCs w:val="24"/>
        </w:rPr>
        <w:t>twenty</w:t>
      </w:r>
      <w:r w:rsidR="43CF47A1" w:rsidRPr="00642C26">
        <w:rPr>
          <w:rFonts w:ascii="Arial" w:eastAsia="Calibri" w:hAnsi="Arial" w:cs="Arial"/>
          <w:sz w:val="24"/>
          <w:szCs w:val="24"/>
        </w:rPr>
        <w:t xml:space="preserve"> web</w:t>
      </w:r>
      <w:r w:rsidR="0617DC76" w:rsidRPr="00642C26">
        <w:rPr>
          <w:rFonts w:ascii="Arial" w:eastAsia="Calibri" w:hAnsi="Arial" w:cs="Arial"/>
          <w:sz w:val="24"/>
          <w:szCs w:val="24"/>
        </w:rPr>
        <w:t xml:space="preserve"> </w:t>
      </w:r>
      <w:r w:rsidR="43CF47A1" w:rsidRPr="00642C26">
        <w:rPr>
          <w:rFonts w:ascii="Arial" w:eastAsia="Calibri" w:hAnsi="Arial" w:cs="Arial"/>
          <w:sz w:val="24"/>
          <w:szCs w:val="24"/>
        </w:rPr>
        <w:t>form</w:t>
      </w:r>
      <w:r w:rsidR="55558FF7" w:rsidRPr="00642C26">
        <w:rPr>
          <w:rFonts w:ascii="Arial" w:eastAsia="Calibri" w:hAnsi="Arial" w:cs="Arial"/>
          <w:sz w:val="24"/>
          <w:szCs w:val="24"/>
        </w:rPr>
        <w:t xml:space="preserve"> design guidelines, across specific aspects of content, layout, input types, error handling and</w:t>
      </w:r>
      <w:r w:rsidR="5EE6ADDE" w:rsidRPr="00642C26">
        <w:rPr>
          <w:rFonts w:ascii="Arial" w:eastAsia="Calibri" w:hAnsi="Arial" w:cs="Arial"/>
          <w:sz w:val="24"/>
          <w:szCs w:val="24"/>
        </w:rPr>
        <w:t xml:space="preserve"> submission methodology, from seminal articles and books on form design.</w:t>
      </w:r>
      <w:r w:rsidR="45695572" w:rsidRPr="00642C26">
        <w:rPr>
          <w:rFonts w:ascii="Arial" w:eastAsia="Calibri" w:hAnsi="Arial" w:cs="Arial"/>
          <w:sz w:val="24"/>
          <w:szCs w:val="24"/>
        </w:rPr>
        <w:t xml:space="preserve"> </w:t>
      </w:r>
      <w:r w:rsidR="220B5131" w:rsidRPr="00642C26">
        <w:rPr>
          <w:rFonts w:ascii="Arial" w:eastAsia="Calibri" w:hAnsi="Arial" w:cs="Arial"/>
          <w:sz w:val="24"/>
          <w:szCs w:val="24"/>
        </w:rPr>
        <w:t>This includes design choices regarding open, free-text answers vs. Selectable answers</w:t>
      </w:r>
      <w:r w:rsidR="64252D1B" w:rsidRPr="00642C26">
        <w:rPr>
          <w:rFonts w:ascii="Arial" w:eastAsia="Calibri" w:hAnsi="Arial" w:cs="Arial"/>
          <w:sz w:val="24"/>
          <w:szCs w:val="24"/>
        </w:rPr>
        <w:t>, etc</w:t>
      </w:r>
      <w:r w:rsidR="5EE6ADDE" w:rsidRPr="00642C26">
        <w:rPr>
          <w:rFonts w:ascii="Arial" w:eastAsia="Calibri" w:hAnsi="Arial" w:cs="Arial"/>
          <w:sz w:val="24"/>
          <w:szCs w:val="24"/>
        </w:rPr>
        <w:t>.</w:t>
      </w:r>
      <w:r w:rsidR="4722872E" w:rsidRPr="00642C26">
        <w:rPr>
          <w:rFonts w:ascii="Arial" w:eastAsia="Calibri" w:hAnsi="Arial" w:cs="Arial"/>
          <w:sz w:val="24"/>
          <w:szCs w:val="24"/>
        </w:rPr>
        <w:t xml:space="preserve"> </w:t>
      </w:r>
      <w:proofErr w:type="spellStart"/>
      <w:r w:rsidR="4722872E" w:rsidRPr="00642C26">
        <w:rPr>
          <w:rFonts w:ascii="Arial" w:eastAsia="Calibri" w:hAnsi="Arial" w:cs="Arial"/>
          <w:sz w:val="24"/>
          <w:szCs w:val="24"/>
        </w:rPr>
        <w:t>Seckler</w:t>
      </w:r>
      <w:proofErr w:type="spellEnd"/>
      <w:r w:rsidR="4722872E" w:rsidRPr="00642C26">
        <w:rPr>
          <w:rFonts w:ascii="Arial" w:eastAsia="Calibri" w:hAnsi="Arial" w:cs="Arial"/>
          <w:sz w:val="24"/>
          <w:szCs w:val="24"/>
        </w:rPr>
        <w:t xml:space="preserve"> et al (2014) reviewed these guidelines and conducted research, using the eye-tracking analysis</w:t>
      </w:r>
      <w:r w:rsidR="4494B098" w:rsidRPr="00642C26">
        <w:rPr>
          <w:rFonts w:ascii="Arial" w:eastAsia="Calibri" w:hAnsi="Arial" w:cs="Arial"/>
          <w:sz w:val="24"/>
          <w:szCs w:val="24"/>
        </w:rPr>
        <w:t xml:space="preserve">, which confirmed that application of these </w:t>
      </w:r>
      <w:r w:rsidR="465F1CEC" w:rsidRPr="00642C26">
        <w:rPr>
          <w:rFonts w:ascii="Arial" w:eastAsia="Calibri" w:hAnsi="Arial" w:cs="Arial"/>
          <w:sz w:val="24"/>
          <w:szCs w:val="24"/>
        </w:rPr>
        <w:t>twenty</w:t>
      </w:r>
      <w:r w:rsidR="4494B098" w:rsidRPr="00642C26">
        <w:rPr>
          <w:rFonts w:ascii="Arial" w:eastAsia="Calibri" w:hAnsi="Arial" w:cs="Arial"/>
          <w:sz w:val="24"/>
          <w:szCs w:val="24"/>
        </w:rPr>
        <w:t xml:space="preserve"> points was proven to </w:t>
      </w:r>
      <w:r w:rsidR="4494B098" w:rsidRPr="00642C26">
        <w:rPr>
          <w:rFonts w:ascii="Arial" w:eastAsia="Calibri" w:hAnsi="Arial" w:cs="Arial"/>
          <w:sz w:val="24"/>
          <w:szCs w:val="24"/>
        </w:rPr>
        <w:lastRenderedPageBreak/>
        <w:t>improve both user performance and user sat</w:t>
      </w:r>
      <w:r w:rsidR="63776565" w:rsidRPr="00642C26">
        <w:rPr>
          <w:rFonts w:ascii="Arial" w:eastAsia="Calibri" w:hAnsi="Arial" w:cs="Arial"/>
          <w:sz w:val="24"/>
          <w:szCs w:val="24"/>
        </w:rPr>
        <w:t xml:space="preserve">isfaction. Interestingly the changes were not </w:t>
      </w:r>
      <w:r w:rsidR="4A6FC0BD" w:rsidRPr="00642C26">
        <w:rPr>
          <w:rFonts w:ascii="Arial" w:eastAsia="Calibri" w:hAnsi="Arial" w:cs="Arial"/>
          <w:sz w:val="24"/>
          <w:szCs w:val="24"/>
        </w:rPr>
        <w:t xml:space="preserve">just in terms of </w:t>
      </w:r>
      <w:r w:rsidR="24740CA0" w:rsidRPr="00642C26">
        <w:rPr>
          <w:rFonts w:ascii="Arial" w:eastAsia="Calibri" w:hAnsi="Arial" w:cs="Arial"/>
          <w:sz w:val="24"/>
          <w:szCs w:val="24"/>
        </w:rPr>
        <w:t>more positive comments from the users, but also a reduction in the number of negative comments</w:t>
      </w:r>
      <w:r w:rsidR="52CC5F1D" w:rsidRPr="00642C26">
        <w:rPr>
          <w:rFonts w:ascii="Arial" w:eastAsia="Calibri" w:hAnsi="Arial" w:cs="Arial"/>
          <w:sz w:val="24"/>
          <w:szCs w:val="24"/>
        </w:rPr>
        <w:t>. These was also an improvement in time taken to complete the form</w:t>
      </w:r>
      <w:r w:rsidR="24740CA0" w:rsidRPr="00642C26">
        <w:rPr>
          <w:rFonts w:ascii="Arial" w:eastAsia="Calibri" w:hAnsi="Arial" w:cs="Arial"/>
          <w:sz w:val="24"/>
          <w:szCs w:val="24"/>
        </w:rPr>
        <w:t>. This combination had a significant effect on how the user perceived filling in the forms</w:t>
      </w:r>
      <w:r w:rsidR="34A01282" w:rsidRPr="00642C26">
        <w:rPr>
          <w:rFonts w:ascii="Arial" w:eastAsia="Calibri" w:hAnsi="Arial" w:cs="Arial"/>
          <w:sz w:val="24"/>
          <w:szCs w:val="24"/>
        </w:rPr>
        <w:t>, improving satisfaction significantly from baseline.</w:t>
      </w:r>
    </w:p>
    <w:p w14:paraId="2C501743" w14:textId="3B97FD13" w:rsidR="4129B34D" w:rsidRPr="00642C26" w:rsidRDefault="4129B34D" w:rsidP="00642C26">
      <w:pPr>
        <w:spacing w:after="0" w:line="360" w:lineRule="auto"/>
        <w:rPr>
          <w:rFonts w:ascii="Arial" w:eastAsia="Calibri" w:hAnsi="Arial" w:cs="Arial"/>
          <w:sz w:val="24"/>
          <w:szCs w:val="24"/>
        </w:rPr>
      </w:pPr>
    </w:p>
    <w:p w14:paraId="3D53949C" w14:textId="4827FBA6" w:rsidR="018A7819" w:rsidRPr="00642C26" w:rsidRDefault="67E03787" w:rsidP="00642C26">
      <w:pPr>
        <w:spacing w:after="0" w:line="360" w:lineRule="auto"/>
        <w:rPr>
          <w:rFonts w:ascii="Arial" w:eastAsia="Calibri" w:hAnsi="Arial" w:cs="Arial"/>
          <w:b/>
          <w:bCs/>
          <w:sz w:val="24"/>
          <w:szCs w:val="24"/>
          <w:u w:val="single"/>
        </w:rPr>
      </w:pPr>
      <w:r w:rsidRPr="00642C26">
        <w:rPr>
          <w:rFonts w:ascii="Arial" w:eastAsia="Calibri" w:hAnsi="Arial" w:cs="Arial"/>
          <w:b/>
          <w:bCs/>
          <w:sz w:val="24"/>
          <w:szCs w:val="24"/>
          <w:u w:val="single"/>
        </w:rPr>
        <w:t>Aim</w:t>
      </w:r>
    </w:p>
    <w:p w14:paraId="5E33C068" w14:textId="1A11BF02" w:rsidR="018A7819" w:rsidRPr="00642C26" w:rsidRDefault="30486692" w:rsidP="00642C26">
      <w:pPr>
        <w:spacing w:after="0" w:line="360" w:lineRule="auto"/>
        <w:rPr>
          <w:rFonts w:ascii="Arial" w:eastAsia="Calibri" w:hAnsi="Arial" w:cs="Arial"/>
          <w:sz w:val="24"/>
          <w:szCs w:val="24"/>
        </w:rPr>
      </w:pPr>
      <w:r w:rsidRPr="00642C26">
        <w:rPr>
          <w:rFonts w:ascii="Arial" w:eastAsia="Calibri" w:hAnsi="Arial" w:cs="Arial"/>
          <w:sz w:val="24"/>
          <w:szCs w:val="24"/>
        </w:rPr>
        <w:t>The</w:t>
      </w:r>
      <w:r w:rsidR="12D709FE" w:rsidRPr="00642C26">
        <w:rPr>
          <w:rFonts w:ascii="Arial" w:eastAsia="Calibri" w:hAnsi="Arial" w:cs="Arial"/>
          <w:sz w:val="24"/>
          <w:szCs w:val="24"/>
        </w:rPr>
        <w:t xml:space="preserve"> aim of this project is to develop </w:t>
      </w:r>
      <w:r w:rsidR="73D319A9" w:rsidRPr="00642C26">
        <w:rPr>
          <w:rFonts w:ascii="Arial" w:eastAsia="Calibri" w:hAnsi="Arial" w:cs="Arial"/>
          <w:sz w:val="24"/>
          <w:szCs w:val="24"/>
        </w:rPr>
        <w:t>a</w:t>
      </w:r>
      <w:r w:rsidR="13980CA0" w:rsidRPr="00642C26">
        <w:rPr>
          <w:rFonts w:ascii="Arial" w:eastAsia="Calibri" w:hAnsi="Arial" w:cs="Arial"/>
          <w:sz w:val="24"/>
          <w:szCs w:val="24"/>
        </w:rPr>
        <w:t xml:space="preserve">n electronic feedback mechanism to improve efficiency of the recording of data pertaining to the </w:t>
      </w:r>
      <w:r w:rsidR="28C7EB0D" w:rsidRPr="00642C26">
        <w:rPr>
          <w:rFonts w:ascii="Arial" w:eastAsia="Calibri" w:hAnsi="Arial" w:cs="Arial"/>
          <w:sz w:val="24"/>
          <w:szCs w:val="24"/>
        </w:rPr>
        <w:t>planned workload, number of emergency calls received</w:t>
      </w:r>
      <w:r w:rsidR="13980CA0" w:rsidRPr="00642C26">
        <w:rPr>
          <w:rFonts w:ascii="Arial" w:eastAsia="Calibri" w:hAnsi="Arial" w:cs="Arial"/>
          <w:sz w:val="24"/>
          <w:szCs w:val="24"/>
        </w:rPr>
        <w:t xml:space="preserve">, </w:t>
      </w:r>
      <w:r w:rsidR="5C764E1B" w:rsidRPr="00642C26">
        <w:rPr>
          <w:rFonts w:ascii="Arial" w:eastAsia="Calibri" w:hAnsi="Arial" w:cs="Arial"/>
          <w:sz w:val="24"/>
          <w:szCs w:val="24"/>
        </w:rPr>
        <w:t xml:space="preserve">time spent on site and </w:t>
      </w:r>
      <w:r w:rsidR="3326E173" w:rsidRPr="00642C26">
        <w:rPr>
          <w:rFonts w:ascii="Arial" w:eastAsia="Calibri" w:hAnsi="Arial" w:cs="Arial"/>
          <w:sz w:val="24"/>
          <w:szCs w:val="24"/>
        </w:rPr>
        <w:t xml:space="preserve">inappropriate referrals. This feedback mechanism should </w:t>
      </w:r>
      <w:r w:rsidR="048F50CF" w:rsidRPr="00642C26">
        <w:rPr>
          <w:rFonts w:ascii="Arial" w:eastAsia="Calibri" w:hAnsi="Arial" w:cs="Arial"/>
          <w:sz w:val="24"/>
          <w:szCs w:val="24"/>
        </w:rPr>
        <w:t>reduce time required to record the data</w:t>
      </w:r>
      <w:r w:rsidR="1A1B53F3" w:rsidRPr="00642C26">
        <w:rPr>
          <w:rFonts w:ascii="Arial" w:eastAsia="Calibri" w:hAnsi="Arial" w:cs="Arial"/>
          <w:sz w:val="24"/>
          <w:szCs w:val="24"/>
        </w:rPr>
        <w:t>,</w:t>
      </w:r>
      <w:r w:rsidR="6DF418B0" w:rsidRPr="00642C26">
        <w:rPr>
          <w:rFonts w:ascii="Arial" w:eastAsia="Calibri" w:hAnsi="Arial" w:cs="Arial"/>
          <w:sz w:val="24"/>
          <w:szCs w:val="24"/>
        </w:rPr>
        <w:t xml:space="preserve"> </w:t>
      </w:r>
      <w:r w:rsidR="048F50CF" w:rsidRPr="00642C26">
        <w:rPr>
          <w:rFonts w:ascii="Arial" w:eastAsia="Calibri" w:hAnsi="Arial" w:cs="Arial"/>
          <w:sz w:val="24"/>
          <w:szCs w:val="24"/>
        </w:rPr>
        <w:t xml:space="preserve">to improve buy in from staff, </w:t>
      </w:r>
      <w:r w:rsidR="0A0D1780" w:rsidRPr="00642C26">
        <w:rPr>
          <w:rFonts w:ascii="Arial" w:eastAsia="Calibri" w:hAnsi="Arial" w:cs="Arial"/>
          <w:sz w:val="24"/>
          <w:szCs w:val="24"/>
        </w:rPr>
        <w:t>allow a simple mechanism to ensure staff record the data, improv</w:t>
      </w:r>
      <w:r w:rsidR="5D1673BF" w:rsidRPr="00642C26">
        <w:rPr>
          <w:rFonts w:ascii="Arial" w:eastAsia="Calibri" w:hAnsi="Arial" w:cs="Arial"/>
          <w:sz w:val="24"/>
          <w:szCs w:val="24"/>
        </w:rPr>
        <w:t>ing</w:t>
      </w:r>
      <w:r w:rsidR="0A0D1780" w:rsidRPr="00642C26">
        <w:rPr>
          <w:rFonts w:ascii="Arial" w:eastAsia="Calibri" w:hAnsi="Arial" w:cs="Arial"/>
          <w:sz w:val="24"/>
          <w:szCs w:val="24"/>
        </w:rPr>
        <w:t xml:space="preserve"> compliance</w:t>
      </w:r>
      <w:r w:rsidR="1A44BED8" w:rsidRPr="00642C26">
        <w:rPr>
          <w:rFonts w:ascii="Arial" w:eastAsia="Calibri" w:hAnsi="Arial" w:cs="Arial"/>
          <w:sz w:val="24"/>
          <w:szCs w:val="24"/>
        </w:rPr>
        <w:t xml:space="preserve">, </w:t>
      </w:r>
      <w:r w:rsidR="0A0D1780" w:rsidRPr="00642C26">
        <w:rPr>
          <w:rFonts w:ascii="Arial" w:eastAsia="Calibri" w:hAnsi="Arial" w:cs="Arial"/>
          <w:sz w:val="24"/>
          <w:szCs w:val="24"/>
        </w:rPr>
        <w:t xml:space="preserve">and </w:t>
      </w:r>
      <w:r w:rsidR="357E975A" w:rsidRPr="00642C26">
        <w:rPr>
          <w:rFonts w:ascii="Arial" w:eastAsia="Calibri" w:hAnsi="Arial" w:cs="Arial"/>
          <w:sz w:val="24"/>
          <w:szCs w:val="24"/>
        </w:rPr>
        <w:t xml:space="preserve">specifically record the data that is most useful to both the Respiratory Lead and </w:t>
      </w:r>
      <w:r w:rsidR="1EC85DD6" w:rsidRPr="00642C26">
        <w:rPr>
          <w:rFonts w:ascii="Arial" w:eastAsia="Calibri" w:hAnsi="Arial" w:cs="Arial"/>
          <w:sz w:val="24"/>
          <w:szCs w:val="24"/>
        </w:rPr>
        <w:t>Site Lead</w:t>
      </w:r>
      <w:r w:rsidR="357E975A" w:rsidRPr="00642C26">
        <w:rPr>
          <w:rFonts w:ascii="Arial" w:eastAsia="Calibri" w:hAnsi="Arial" w:cs="Arial"/>
          <w:sz w:val="24"/>
          <w:szCs w:val="24"/>
        </w:rPr>
        <w:t>s in each county.</w:t>
      </w:r>
    </w:p>
    <w:p w14:paraId="5C086443" w14:textId="5C514F28" w:rsidR="018A7819" w:rsidRPr="00642C26" w:rsidRDefault="018A7819" w:rsidP="00642C26">
      <w:pPr>
        <w:spacing w:after="0" w:line="360" w:lineRule="auto"/>
        <w:rPr>
          <w:rFonts w:ascii="Arial" w:eastAsia="Calibri" w:hAnsi="Arial" w:cs="Arial"/>
          <w:sz w:val="24"/>
          <w:szCs w:val="24"/>
        </w:rPr>
      </w:pPr>
    </w:p>
    <w:p w14:paraId="26D5B9C0" w14:textId="279299D4" w:rsidR="018A7819" w:rsidRPr="00642C26" w:rsidRDefault="0E0F9698" w:rsidP="00642C26">
      <w:pPr>
        <w:spacing w:after="0" w:line="360" w:lineRule="auto"/>
        <w:rPr>
          <w:rFonts w:ascii="Arial" w:eastAsia="Calibri" w:hAnsi="Arial" w:cs="Arial"/>
          <w:b/>
          <w:bCs/>
          <w:sz w:val="24"/>
          <w:szCs w:val="24"/>
          <w:u w:val="single"/>
        </w:rPr>
      </w:pPr>
      <w:r w:rsidRPr="00642C26">
        <w:rPr>
          <w:rFonts w:ascii="Arial" w:eastAsia="Calibri" w:hAnsi="Arial" w:cs="Arial"/>
          <w:b/>
          <w:bCs/>
          <w:sz w:val="24"/>
          <w:szCs w:val="24"/>
          <w:u w:val="single"/>
        </w:rPr>
        <w:t>Objective</w:t>
      </w:r>
    </w:p>
    <w:p w14:paraId="682EAD42" w14:textId="35F57A24" w:rsidR="4935B3D6" w:rsidRPr="00642C26" w:rsidRDefault="7E5B4BA1"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SMART </w:t>
      </w:r>
      <w:r w:rsidR="760FCE51" w:rsidRPr="00642C26">
        <w:rPr>
          <w:rFonts w:ascii="Arial" w:eastAsia="Calibri" w:hAnsi="Arial" w:cs="Arial"/>
          <w:sz w:val="24"/>
          <w:szCs w:val="24"/>
        </w:rPr>
        <w:t xml:space="preserve">objective </w:t>
      </w:r>
      <w:r w:rsidRPr="00642C26">
        <w:rPr>
          <w:rFonts w:ascii="Arial" w:eastAsia="Calibri" w:hAnsi="Arial" w:cs="Arial"/>
          <w:sz w:val="24"/>
          <w:szCs w:val="24"/>
        </w:rPr>
        <w:t>has been determined i</w:t>
      </w:r>
      <w:r w:rsidR="2E09D009" w:rsidRPr="00642C26">
        <w:rPr>
          <w:rFonts w:ascii="Arial" w:eastAsia="Calibri" w:hAnsi="Arial" w:cs="Arial"/>
          <w:sz w:val="24"/>
          <w:szCs w:val="24"/>
        </w:rPr>
        <w:t xml:space="preserve">n </w:t>
      </w:r>
      <w:r w:rsidR="065A4022" w:rsidRPr="00642C26">
        <w:rPr>
          <w:rFonts w:ascii="Arial" w:eastAsia="Calibri" w:hAnsi="Arial" w:cs="Arial"/>
          <w:sz w:val="24"/>
          <w:szCs w:val="24"/>
        </w:rPr>
        <w:t xml:space="preserve">conjunction </w:t>
      </w:r>
      <w:r w:rsidR="2E09D009" w:rsidRPr="00642C26">
        <w:rPr>
          <w:rFonts w:ascii="Arial" w:eastAsia="Calibri" w:hAnsi="Arial" w:cs="Arial"/>
          <w:sz w:val="24"/>
          <w:szCs w:val="24"/>
        </w:rPr>
        <w:t>with the Senior Management Team of Physiotherapy Department</w:t>
      </w:r>
      <w:r w:rsidR="2E921F55" w:rsidRPr="00642C26">
        <w:rPr>
          <w:rFonts w:ascii="Arial" w:eastAsia="Calibri" w:hAnsi="Arial" w:cs="Arial"/>
          <w:sz w:val="24"/>
          <w:szCs w:val="24"/>
        </w:rPr>
        <w:t>; T</w:t>
      </w:r>
      <w:r w:rsidR="23B34345" w:rsidRPr="00642C26">
        <w:rPr>
          <w:rFonts w:ascii="Arial" w:eastAsia="Calibri" w:hAnsi="Arial" w:cs="Arial"/>
          <w:sz w:val="24"/>
          <w:szCs w:val="24"/>
        </w:rPr>
        <w:t xml:space="preserve">he </w:t>
      </w:r>
      <w:r w:rsidR="12B681B0" w:rsidRPr="00642C26">
        <w:rPr>
          <w:rFonts w:ascii="Arial" w:eastAsia="Calibri" w:hAnsi="Arial" w:cs="Arial"/>
          <w:sz w:val="24"/>
          <w:szCs w:val="24"/>
        </w:rPr>
        <w:t xml:space="preserve">objective </w:t>
      </w:r>
      <w:r w:rsidR="23B34345" w:rsidRPr="00642C26">
        <w:rPr>
          <w:rFonts w:ascii="Arial" w:eastAsia="Calibri" w:hAnsi="Arial" w:cs="Arial"/>
          <w:sz w:val="24"/>
          <w:szCs w:val="24"/>
        </w:rPr>
        <w:t>of the Project was to develop a real-time, high</w:t>
      </w:r>
      <w:r w:rsidR="795C80DA" w:rsidRPr="00642C26">
        <w:rPr>
          <w:rFonts w:ascii="Arial" w:eastAsia="Calibri" w:hAnsi="Arial" w:cs="Arial"/>
          <w:sz w:val="24"/>
          <w:szCs w:val="24"/>
        </w:rPr>
        <w:t>-</w:t>
      </w:r>
      <w:r w:rsidR="23B34345" w:rsidRPr="00642C26">
        <w:rPr>
          <w:rFonts w:ascii="Arial" w:eastAsia="Calibri" w:hAnsi="Arial" w:cs="Arial"/>
          <w:sz w:val="24"/>
          <w:szCs w:val="24"/>
        </w:rPr>
        <w:t>quality data source regarding the Physiotherapy On-Call service.</w:t>
      </w:r>
      <w:r w:rsidR="40101808" w:rsidRPr="00642C26">
        <w:rPr>
          <w:rFonts w:ascii="Arial" w:eastAsia="Calibri" w:hAnsi="Arial" w:cs="Arial"/>
          <w:sz w:val="24"/>
          <w:szCs w:val="24"/>
        </w:rPr>
        <w:t xml:space="preserve"> </w:t>
      </w:r>
      <w:r w:rsidR="49111118" w:rsidRPr="00642C26">
        <w:rPr>
          <w:rFonts w:ascii="Arial" w:eastAsia="Calibri" w:hAnsi="Arial" w:cs="Arial"/>
          <w:sz w:val="24"/>
          <w:szCs w:val="24"/>
        </w:rPr>
        <w:t xml:space="preserve">This will be completed through the </w:t>
      </w:r>
      <w:r w:rsidR="256E594F" w:rsidRPr="00642C26">
        <w:rPr>
          <w:rFonts w:ascii="Arial" w:eastAsia="Calibri" w:hAnsi="Arial" w:cs="Arial"/>
          <w:sz w:val="24"/>
          <w:szCs w:val="24"/>
        </w:rPr>
        <w:t>digitis</w:t>
      </w:r>
      <w:r w:rsidR="27158BBA" w:rsidRPr="00642C26">
        <w:rPr>
          <w:rFonts w:ascii="Arial" w:eastAsia="Calibri" w:hAnsi="Arial" w:cs="Arial"/>
          <w:sz w:val="24"/>
          <w:szCs w:val="24"/>
        </w:rPr>
        <w:t>ation of</w:t>
      </w:r>
      <w:r w:rsidR="256E594F" w:rsidRPr="00642C26">
        <w:rPr>
          <w:rFonts w:ascii="Arial" w:eastAsia="Calibri" w:hAnsi="Arial" w:cs="Arial"/>
          <w:sz w:val="24"/>
          <w:szCs w:val="24"/>
        </w:rPr>
        <w:t xml:space="preserve"> the </w:t>
      </w:r>
      <w:r w:rsidR="408AFD43" w:rsidRPr="00642C26">
        <w:rPr>
          <w:rFonts w:ascii="Arial" w:eastAsia="Calibri" w:hAnsi="Arial" w:cs="Arial"/>
          <w:sz w:val="24"/>
          <w:szCs w:val="24"/>
        </w:rPr>
        <w:t xml:space="preserve">On-Call reporting method across the four locations over the three counties of Hywel Dda. </w:t>
      </w:r>
      <w:r w:rsidR="711473A1" w:rsidRPr="00642C26">
        <w:rPr>
          <w:rFonts w:ascii="Arial" w:eastAsia="Calibri" w:hAnsi="Arial" w:cs="Arial"/>
          <w:sz w:val="24"/>
          <w:szCs w:val="24"/>
        </w:rPr>
        <w:t>This change will be lead in each site by the Respiratory lead in that area. T</w:t>
      </w:r>
      <w:r w:rsidR="23B34345" w:rsidRPr="00642C26">
        <w:rPr>
          <w:rFonts w:ascii="Arial" w:eastAsia="Calibri" w:hAnsi="Arial" w:cs="Arial"/>
          <w:sz w:val="24"/>
          <w:szCs w:val="24"/>
        </w:rPr>
        <w:t>he</w:t>
      </w:r>
      <w:r w:rsidR="5DCA56A7" w:rsidRPr="00642C26">
        <w:rPr>
          <w:rFonts w:ascii="Arial" w:eastAsia="Calibri" w:hAnsi="Arial" w:cs="Arial"/>
          <w:sz w:val="24"/>
          <w:szCs w:val="24"/>
        </w:rPr>
        <w:t xml:space="preserve"> objective is the</w:t>
      </w:r>
      <w:r w:rsidR="23B34345" w:rsidRPr="00642C26">
        <w:rPr>
          <w:rFonts w:ascii="Arial" w:eastAsia="Calibri" w:hAnsi="Arial" w:cs="Arial"/>
          <w:sz w:val="24"/>
          <w:szCs w:val="24"/>
        </w:rPr>
        <w:t xml:space="preserve"> realisation of </w:t>
      </w:r>
      <w:r w:rsidR="12D7AAE3" w:rsidRPr="00642C26">
        <w:rPr>
          <w:rFonts w:ascii="Arial" w:eastAsia="Calibri" w:hAnsi="Arial" w:cs="Arial"/>
          <w:sz w:val="24"/>
          <w:szCs w:val="24"/>
        </w:rPr>
        <w:t>a</w:t>
      </w:r>
      <w:r w:rsidR="23B34345" w:rsidRPr="00642C26">
        <w:rPr>
          <w:rFonts w:ascii="Arial" w:eastAsia="Calibri" w:hAnsi="Arial" w:cs="Arial"/>
          <w:sz w:val="24"/>
          <w:szCs w:val="24"/>
        </w:rPr>
        <w:t xml:space="preserve"> data source</w:t>
      </w:r>
      <w:r w:rsidR="35EE3A40" w:rsidRPr="00642C26">
        <w:rPr>
          <w:rFonts w:ascii="Arial" w:eastAsia="Calibri" w:hAnsi="Arial" w:cs="Arial"/>
          <w:sz w:val="24"/>
          <w:szCs w:val="24"/>
        </w:rPr>
        <w:t xml:space="preserve"> matching the requirements for reporting</w:t>
      </w:r>
      <w:r w:rsidR="677F1BD8" w:rsidRPr="00642C26">
        <w:rPr>
          <w:rFonts w:ascii="Arial" w:eastAsia="Calibri" w:hAnsi="Arial" w:cs="Arial"/>
          <w:sz w:val="24"/>
          <w:szCs w:val="24"/>
        </w:rPr>
        <w:t>. This</w:t>
      </w:r>
      <w:r w:rsidR="465DEABD" w:rsidRPr="00642C26">
        <w:rPr>
          <w:rFonts w:ascii="Arial" w:eastAsia="Calibri" w:hAnsi="Arial" w:cs="Arial"/>
          <w:sz w:val="24"/>
          <w:szCs w:val="24"/>
        </w:rPr>
        <w:t xml:space="preserve"> will save significant time </w:t>
      </w:r>
      <w:r w:rsidR="5A895954" w:rsidRPr="00642C26">
        <w:rPr>
          <w:rFonts w:ascii="Arial" w:eastAsia="Calibri" w:hAnsi="Arial" w:cs="Arial"/>
          <w:sz w:val="24"/>
          <w:szCs w:val="24"/>
        </w:rPr>
        <w:t>for both clinicians and management</w:t>
      </w:r>
      <w:r w:rsidR="35EE3A40" w:rsidRPr="00642C26">
        <w:rPr>
          <w:rFonts w:ascii="Arial" w:eastAsia="Calibri" w:hAnsi="Arial" w:cs="Arial"/>
          <w:sz w:val="24"/>
          <w:szCs w:val="24"/>
        </w:rPr>
        <w:t xml:space="preserve">, plus </w:t>
      </w:r>
      <w:r w:rsidR="57285960" w:rsidRPr="00642C26">
        <w:rPr>
          <w:rFonts w:ascii="Arial" w:eastAsia="Calibri" w:hAnsi="Arial" w:cs="Arial"/>
          <w:sz w:val="24"/>
          <w:szCs w:val="24"/>
        </w:rPr>
        <w:t xml:space="preserve">provide </w:t>
      </w:r>
      <w:r w:rsidR="35EE3A40" w:rsidRPr="00642C26">
        <w:rPr>
          <w:rFonts w:ascii="Arial" w:eastAsia="Calibri" w:hAnsi="Arial" w:cs="Arial"/>
          <w:sz w:val="24"/>
          <w:szCs w:val="24"/>
        </w:rPr>
        <w:t xml:space="preserve">additional information </w:t>
      </w:r>
      <w:r w:rsidR="548409C9" w:rsidRPr="00642C26">
        <w:rPr>
          <w:rFonts w:ascii="Arial" w:eastAsia="Calibri" w:hAnsi="Arial" w:cs="Arial"/>
          <w:sz w:val="24"/>
          <w:szCs w:val="24"/>
        </w:rPr>
        <w:t>that</w:t>
      </w:r>
      <w:r w:rsidR="35EE3A40" w:rsidRPr="00642C26">
        <w:rPr>
          <w:rFonts w:ascii="Arial" w:eastAsia="Calibri" w:hAnsi="Arial" w:cs="Arial"/>
          <w:sz w:val="24"/>
          <w:szCs w:val="24"/>
        </w:rPr>
        <w:t xml:space="preserve"> </w:t>
      </w:r>
      <w:r w:rsidR="548409C9" w:rsidRPr="00642C26">
        <w:rPr>
          <w:rFonts w:ascii="Arial" w:eastAsia="Calibri" w:hAnsi="Arial" w:cs="Arial"/>
          <w:sz w:val="24"/>
          <w:szCs w:val="24"/>
        </w:rPr>
        <w:t xml:space="preserve">could </w:t>
      </w:r>
      <w:r w:rsidR="35EE3A40" w:rsidRPr="00642C26">
        <w:rPr>
          <w:rFonts w:ascii="Arial" w:eastAsia="Calibri" w:hAnsi="Arial" w:cs="Arial"/>
          <w:sz w:val="24"/>
          <w:szCs w:val="24"/>
        </w:rPr>
        <w:t>be used to inform business cases</w:t>
      </w:r>
      <w:r w:rsidR="3EAF4451" w:rsidRPr="00642C26">
        <w:rPr>
          <w:rFonts w:ascii="Arial" w:eastAsia="Calibri" w:hAnsi="Arial" w:cs="Arial"/>
          <w:sz w:val="24"/>
          <w:szCs w:val="24"/>
        </w:rPr>
        <w:t xml:space="preserve"> for the future</w:t>
      </w:r>
      <w:r w:rsidR="51C2FB82" w:rsidRPr="00642C26">
        <w:rPr>
          <w:rFonts w:ascii="Arial" w:eastAsia="Calibri" w:hAnsi="Arial" w:cs="Arial"/>
          <w:sz w:val="24"/>
          <w:szCs w:val="24"/>
        </w:rPr>
        <w:t xml:space="preserve">. This project will be completed within a </w:t>
      </w:r>
      <w:r w:rsidR="0F510DF3" w:rsidRPr="00642C26">
        <w:rPr>
          <w:rFonts w:ascii="Arial" w:eastAsia="Calibri" w:hAnsi="Arial" w:cs="Arial"/>
          <w:sz w:val="24"/>
          <w:szCs w:val="24"/>
        </w:rPr>
        <w:t>six-month</w:t>
      </w:r>
      <w:r w:rsidR="51C2FB82" w:rsidRPr="00642C26">
        <w:rPr>
          <w:rFonts w:ascii="Arial" w:eastAsia="Calibri" w:hAnsi="Arial" w:cs="Arial"/>
          <w:sz w:val="24"/>
          <w:szCs w:val="24"/>
        </w:rPr>
        <w:t xml:space="preserve"> timespan</w:t>
      </w:r>
      <w:r w:rsidR="5EC3A0C9" w:rsidRPr="00642C26">
        <w:rPr>
          <w:rFonts w:ascii="Arial" w:eastAsia="Calibri" w:hAnsi="Arial" w:cs="Arial"/>
          <w:sz w:val="24"/>
          <w:szCs w:val="24"/>
        </w:rPr>
        <w:t xml:space="preserve">. </w:t>
      </w:r>
    </w:p>
    <w:p w14:paraId="5C672915" w14:textId="6F326411" w:rsidR="4935B3D6" w:rsidRPr="00642C26" w:rsidRDefault="4935B3D6" w:rsidP="00642C26">
      <w:pPr>
        <w:spacing w:after="0" w:line="360" w:lineRule="auto"/>
        <w:rPr>
          <w:rFonts w:ascii="Arial" w:eastAsia="Calibri" w:hAnsi="Arial" w:cs="Arial"/>
          <w:sz w:val="24"/>
          <w:szCs w:val="24"/>
        </w:rPr>
      </w:pPr>
    </w:p>
    <w:p w14:paraId="4BCAF524" w14:textId="388253F1" w:rsidR="4935B3D6" w:rsidRPr="00642C26" w:rsidRDefault="3780615E" w:rsidP="00642C26">
      <w:pPr>
        <w:spacing w:after="0" w:line="360" w:lineRule="auto"/>
        <w:rPr>
          <w:rFonts w:ascii="Arial" w:eastAsia="Calibri" w:hAnsi="Arial" w:cs="Arial"/>
          <w:b/>
          <w:bCs/>
          <w:sz w:val="24"/>
          <w:szCs w:val="24"/>
          <w:u w:val="single"/>
        </w:rPr>
      </w:pPr>
      <w:r w:rsidRPr="00642C26">
        <w:rPr>
          <w:rFonts w:ascii="Arial" w:eastAsia="Calibri" w:hAnsi="Arial" w:cs="Arial"/>
          <w:b/>
          <w:bCs/>
          <w:sz w:val="24"/>
          <w:szCs w:val="24"/>
          <w:u w:val="single"/>
        </w:rPr>
        <w:t>Methodology</w:t>
      </w:r>
    </w:p>
    <w:p w14:paraId="272F547C" w14:textId="0C03A929" w:rsidR="4935B3D6" w:rsidRDefault="34AF5CA1" w:rsidP="00642C26">
      <w:pPr>
        <w:spacing w:after="0" w:line="360" w:lineRule="auto"/>
        <w:rPr>
          <w:rFonts w:ascii="Arial" w:eastAsia="Calibri" w:hAnsi="Arial" w:cs="Arial"/>
          <w:sz w:val="24"/>
          <w:szCs w:val="24"/>
        </w:rPr>
      </w:pPr>
      <w:r w:rsidRPr="00642C26">
        <w:rPr>
          <w:rFonts w:ascii="Arial" w:eastAsia="Calibri" w:hAnsi="Arial" w:cs="Arial"/>
          <w:sz w:val="24"/>
          <w:szCs w:val="24"/>
        </w:rPr>
        <w:t>Pre-existing familiarity with the Plan, Do, Study, Act (PDSA) cycle, and the iterative, evolutionary design of the project, contributed to t</w:t>
      </w:r>
      <w:r w:rsidR="3780615E" w:rsidRPr="00642C26">
        <w:rPr>
          <w:rFonts w:ascii="Arial" w:eastAsia="Calibri" w:hAnsi="Arial" w:cs="Arial"/>
          <w:sz w:val="24"/>
          <w:szCs w:val="24"/>
        </w:rPr>
        <w:t xml:space="preserve">he method </w:t>
      </w:r>
      <w:r w:rsidR="644141DD" w:rsidRPr="00642C26">
        <w:rPr>
          <w:rFonts w:ascii="Arial" w:eastAsia="Calibri" w:hAnsi="Arial" w:cs="Arial"/>
          <w:sz w:val="24"/>
          <w:szCs w:val="24"/>
        </w:rPr>
        <w:t>o</w:t>
      </w:r>
      <w:r w:rsidR="3CC491D3" w:rsidRPr="00642C26">
        <w:rPr>
          <w:rFonts w:ascii="Arial" w:eastAsia="Calibri" w:hAnsi="Arial" w:cs="Arial"/>
          <w:sz w:val="24"/>
          <w:szCs w:val="24"/>
        </w:rPr>
        <w:t xml:space="preserve">f </w:t>
      </w:r>
      <w:r w:rsidR="3780615E" w:rsidRPr="00642C26">
        <w:rPr>
          <w:rFonts w:ascii="Arial" w:eastAsia="Calibri" w:hAnsi="Arial" w:cs="Arial"/>
          <w:sz w:val="24"/>
          <w:szCs w:val="24"/>
        </w:rPr>
        <w:t>management chosen</w:t>
      </w:r>
      <w:r w:rsidR="43C61FAC" w:rsidRPr="00642C26">
        <w:rPr>
          <w:rFonts w:ascii="Arial" w:eastAsia="Calibri" w:hAnsi="Arial" w:cs="Arial"/>
          <w:sz w:val="24"/>
          <w:szCs w:val="24"/>
        </w:rPr>
        <w:t>. The PDSA cycle was</w:t>
      </w:r>
      <w:r w:rsidR="3F0ED651" w:rsidRPr="00642C26">
        <w:rPr>
          <w:rFonts w:ascii="Arial" w:eastAsia="Calibri" w:hAnsi="Arial" w:cs="Arial"/>
          <w:sz w:val="24"/>
          <w:szCs w:val="24"/>
        </w:rPr>
        <w:t xml:space="preserve"> originally developed by Deming (1986)</w:t>
      </w:r>
      <w:r w:rsidR="5877F2FE" w:rsidRPr="00642C26">
        <w:rPr>
          <w:rFonts w:ascii="Arial" w:eastAsia="Calibri" w:hAnsi="Arial" w:cs="Arial"/>
          <w:sz w:val="24"/>
          <w:szCs w:val="24"/>
        </w:rPr>
        <w:t xml:space="preserve"> to meet the demands of a developing situation that required adaption to the data generated at specific, p</w:t>
      </w:r>
      <w:r w:rsidR="270D143F" w:rsidRPr="00642C26">
        <w:rPr>
          <w:rFonts w:ascii="Arial" w:eastAsia="Calibri" w:hAnsi="Arial" w:cs="Arial"/>
          <w:sz w:val="24"/>
          <w:szCs w:val="24"/>
        </w:rPr>
        <w:t>re-established points</w:t>
      </w:r>
      <w:r w:rsidR="3F0ED651" w:rsidRPr="00642C26">
        <w:rPr>
          <w:rFonts w:ascii="Arial" w:eastAsia="Calibri" w:hAnsi="Arial" w:cs="Arial"/>
          <w:sz w:val="24"/>
          <w:szCs w:val="24"/>
        </w:rPr>
        <w:t>. While t</w:t>
      </w:r>
      <w:r w:rsidR="0FC58F9A" w:rsidRPr="00642C26">
        <w:rPr>
          <w:rFonts w:ascii="Arial" w:eastAsia="Calibri" w:hAnsi="Arial" w:cs="Arial"/>
          <w:sz w:val="24"/>
          <w:szCs w:val="24"/>
        </w:rPr>
        <w:t xml:space="preserve">here are concerns </w:t>
      </w:r>
      <w:r w:rsidR="2633F239" w:rsidRPr="00642C26">
        <w:rPr>
          <w:rFonts w:ascii="Arial" w:eastAsia="Calibri" w:hAnsi="Arial" w:cs="Arial"/>
          <w:sz w:val="24"/>
          <w:szCs w:val="24"/>
        </w:rPr>
        <w:t xml:space="preserve">often noted </w:t>
      </w:r>
      <w:r w:rsidR="0FC58F9A" w:rsidRPr="00642C26">
        <w:rPr>
          <w:rFonts w:ascii="Arial" w:eastAsia="Calibri" w:hAnsi="Arial" w:cs="Arial"/>
          <w:sz w:val="24"/>
          <w:szCs w:val="24"/>
        </w:rPr>
        <w:t xml:space="preserve">regarding the </w:t>
      </w:r>
      <w:r w:rsidR="720119A2" w:rsidRPr="00642C26">
        <w:rPr>
          <w:rFonts w:ascii="Arial" w:eastAsia="Calibri" w:hAnsi="Arial" w:cs="Arial"/>
          <w:sz w:val="24"/>
          <w:szCs w:val="24"/>
        </w:rPr>
        <w:t xml:space="preserve">lack of </w:t>
      </w:r>
      <w:r w:rsidR="181B7BB4" w:rsidRPr="00642C26">
        <w:rPr>
          <w:rFonts w:ascii="Arial" w:eastAsia="Calibri" w:hAnsi="Arial" w:cs="Arial"/>
          <w:sz w:val="24"/>
          <w:szCs w:val="24"/>
        </w:rPr>
        <w:t>iterative</w:t>
      </w:r>
      <w:r w:rsidR="720119A2" w:rsidRPr="00642C26">
        <w:rPr>
          <w:rFonts w:ascii="Arial" w:eastAsia="Calibri" w:hAnsi="Arial" w:cs="Arial"/>
          <w:sz w:val="24"/>
          <w:szCs w:val="24"/>
        </w:rPr>
        <w:t xml:space="preserve"> design or tracking specific data points (Taylor et al, 2014)</w:t>
      </w:r>
      <w:r w:rsidR="7F54B12E" w:rsidRPr="00642C26">
        <w:rPr>
          <w:rFonts w:ascii="Arial" w:eastAsia="Calibri" w:hAnsi="Arial" w:cs="Arial"/>
          <w:sz w:val="24"/>
          <w:szCs w:val="24"/>
        </w:rPr>
        <w:t xml:space="preserve">, this project has </w:t>
      </w:r>
      <w:r w:rsidR="67C77814" w:rsidRPr="00642C26">
        <w:rPr>
          <w:rFonts w:ascii="Arial" w:eastAsia="Calibri" w:hAnsi="Arial" w:cs="Arial"/>
          <w:sz w:val="24"/>
          <w:szCs w:val="24"/>
        </w:rPr>
        <w:lastRenderedPageBreak/>
        <w:t>both</w:t>
      </w:r>
      <w:r w:rsidR="7F54B12E" w:rsidRPr="00642C26">
        <w:rPr>
          <w:rFonts w:ascii="Arial" w:eastAsia="Calibri" w:hAnsi="Arial" w:cs="Arial"/>
          <w:sz w:val="24"/>
          <w:szCs w:val="24"/>
        </w:rPr>
        <w:t xml:space="preserve"> factors included from the outset. </w:t>
      </w:r>
      <w:r w:rsidR="320D4F3A" w:rsidRPr="00642C26">
        <w:rPr>
          <w:rFonts w:ascii="Arial" w:eastAsia="Calibri" w:hAnsi="Arial" w:cs="Arial"/>
          <w:sz w:val="24"/>
          <w:szCs w:val="24"/>
        </w:rPr>
        <w:t xml:space="preserve">The main </w:t>
      </w:r>
      <w:r w:rsidR="02F36576" w:rsidRPr="00642C26">
        <w:rPr>
          <w:rFonts w:ascii="Arial" w:eastAsia="Calibri" w:hAnsi="Arial" w:cs="Arial"/>
          <w:sz w:val="24"/>
          <w:szCs w:val="24"/>
        </w:rPr>
        <w:t>risk</w:t>
      </w:r>
      <w:r w:rsidR="320D4F3A" w:rsidRPr="00642C26">
        <w:rPr>
          <w:rFonts w:ascii="Arial" w:eastAsia="Calibri" w:hAnsi="Arial" w:cs="Arial"/>
          <w:sz w:val="24"/>
          <w:szCs w:val="24"/>
        </w:rPr>
        <w:t xml:space="preserve"> of </w:t>
      </w:r>
      <w:r w:rsidR="1F693D98" w:rsidRPr="00642C26">
        <w:rPr>
          <w:rFonts w:ascii="Arial" w:eastAsia="Calibri" w:hAnsi="Arial" w:cs="Arial"/>
          <w:sz w:val="24"/>
          <w:szCs w:val="24"/>
        </w:rPr>
        <w:t xml:space="preserve">using the </w:t>
      </w:r>
      <w:r w:rsidR="320D4F3A" w:rsidRPr="00642C26">
        <w:rPr>
          <w:rFonts w:ascii="Arial" w:eastAsia="Calibri" w:hAnsi="Arial" w:cs="Arial"/>
          <w:sz w:val="24"/>
          <w:szCs w:val="24"/>
        </w:rPr>
        <w:t xml:space="preserve">PDSA </w:t>
      </w:r>
      <w:r w:rsidR="50C37BD3" w:rsidRPr="00642C26">
        <w:rPr>
          <w:rFonts w:ascii="Arial" w:eastAsia="Calibri" w:hAnsi="Arial" w:cs="Arial"/>
          <w:sz w:val="24"/>
          <w:szCs w:val="24"/>
        </w:rPr>
        <w:t xml:space="preserve">cycle </w:t>
      </w:r>
      <w:r w:rsidR="320D4F3A" w:rsidRPr="00642C26">
        <w:rPr>
          <w:rFonts w:ascii="Arial" w:eastAsia="Calibri" w:hAnsi="Arial" w:cs="Arial"/>
          <w:sz w:val="24"/>
          <w:szCs w:val="24"/>
        </w:rPr>
        <w:t xml:space="preserve">as a project management technique is that </w:t>
      </w:r>
      <w:r w:rsidR="2A688A73" w:rsidRPr="00642C26">
        <w:rPr>
          <w:rFonts w:ascii="Arial" w:eastAsia="Calibri" w:hAnsi="Arial" w:cs="Arial"/>
          <w:sz w:val="24"/>
          <w:szCs w:val="24"/>
        </w:rPr>
        <w:t xml:space="preserve">it has </w:t>
      </w:r>
      <w:r w:rsidR="57AE7192" w:rsidRPr="00642C26">
        <w:rPr>
          <w:rFonts w:ascii="Arial" w:eastAsia="Calibri" w:hAnsi="Arial" w:cs="Arial"/>
          <w:sz w:val="24"/>
          <w:szCs w:val="24"/>
        </w:rPr>
        <w:t>the</w:t>
      </w:r>
      <w:r w:rsidR="2A688A73" w:rsidRPr="00642C26">
        <w:rPr>
          <w:rFonts w:ascii="Arial" w:eastAsia="Calibri" w:hAnsi="Arial" w:cs="Arial"/>
          <w:sz w:val="24"/>
          <w:szCs w:val="24"/>
        </w:rPr>
        <w:t xml:space="preserve"> </w:t>
      </w:r>
      <w:r w:rsidR="57AE7192" w:rsidRPr="00642C26">
        <w:rPr>
          <w:rFonts w:ascii="Arial" w:eastAsia="Calibri" w:hAnsi="Arial" w:cs="Arial"/>
          <w:sz w:val="24"/>
          <w:szCs w:val="24"/>
        </w:rPr>
        <w:t xml:space="preserve">potential </w:t>
      </w:r>
      <w:r w:rsidR="2A688A73" w:rsidRPr="00642C26">
        <w:rPr>
          <w:rFonts w:ascii="Arial" w:eastAsia="Calibri" w:hAnsi="Arial" w:cs="Arial"/>
          <w:sz w:val="24"/>
          <w:szCs w:val="24"/>
        </w:rPr>
        <w:t xml:space="preserve">of </w:t>
      </w:r>
      <w:r w:rsidR="2054CC50" w:rsidRPr="00642C26">
        <w:rPr>
          <w:rFonts w:ascii="Arial" w:eastAsia="Calibri" w:hAnsi="Arial" w:cs="Arial"/>
          <w:sz w:val="24"/>
          <w:szCs w:val="24"/>
        </w:rPr>
        <w:t>mov</w:t>
      </w:r>
      <w:r w:rsidR="2A688A73" w:rsidRPr="00642C26">
        <w:rPr>
          <w:rFonts w:ascii="Arial" w:eastAsia="Calibri" w:hAnsi="Arial" w:cs="Arial"/>
          <w:sz w:val="24"/>
          <w:szCs w:val="24"/>
        </w:rPr>
        <w:t xml:space="preserve">ing </w:t>
      </w:r>
      <w:r w:rsidR="2054CC50" w:rsidRPr="00642C26">
        <w:rPr>
          <w:rFonts w:ascii="Arial" w:eastAsia="Calibri" w:hAnsi="Arial" w:cs="Arial"/>
          <w:sz w:val="24"/>
          <w:szCs w:val="24"/>
        </w:rPr>
        <w:t>in</w:t>
      </w:r>
      <w:r w:rsidR="2A688A73" w:rsidRPr="00642C26">
        <w:rPr>
          <w:rFonts w:ascii="Arial" w:eastAsia="Calibri" w:hAnsi="Arial" w:cs="Arial"/>
          <w:sz w:val="24"/>
          <w:szCs w:val="24"/>
        </w:rPr>
        <w:t xml:space="preserve">to the next </w:t>
      </w:r>
      <w:r w:rsidR="5569C2E0" w:rsidRPr="00642C26">
        <w:rPr>
          <w:rFonts w:ascii="Arial" w:eastAsia="Calibri" w:hAnsi="Arial" w:cs="Arial"/>
          <w:sz w:val="24"/>
          <w:szCs w:val="24"/>
        </w:rPr>
        <w:t xml:space="preserve">iteration of the cycle without allowing sufficient time for the “Study” section. This can result in </w:t>
      </w:r>
      <w:r w:rsidR="1458F9B8" w:rsidRPr="00642C26">
        <w:rPr>
          <w:rFonts w:ascii="Arial" w:eastAsia="Calibri" w:hAnsi="Arial" w:cs="Arial"/>
          <w:sz w:val="24"/>
          <w:szCs w:val="24"/>
        </w:rPr>
        <w:t>loss of valuable information, in terms of data analysis and reflection on the process to this point.</w:t>
      </w:r>
    </w:p>
    <w:p w14:paraId="037D422B" w14:textId="77777777" w:rsidR="00642C26" w:rsidRPr="00642C26" w:rsidRDefault="00642C26" w:rsidP="00642C26">
      <w:pPr>
        <w:spacing w:after="0" w:line="360" w:lineRule="auto"/>
        <w:rPr>
          <w:rFonts w:ascii="Arial" w:eastAsia="Calibri" w:hAnsi="Arial" w:cs="Arial"/>
          <w:sz w:val="24"/>
          <w:szCs w:val="24"/>
        </w:rPr>
      </w:pPr>
    </w:p>
    <w:p w14:paraId="1D1489CD" w14:textId="782567A8" w:rsidR="650551D0" w:rsidRDefault="7C552501" w:rsidP="00642C26">
      <w:pPr>
        <w:spacing w:after="0" w:line="360" w:lineRule="auto"/>
        <w:rPr>
          <w:rFonts w:ascii="Arial" w:eastAsia="Calibri" w:hAnsi="Arial" w:cs="Arial"/>
          <w:sz w:val="24"/>
          <w:szCs w:val="24"/>
        </w:rPr>
      </w:pPr>
      <w:r w:rsidRPr="00642C26">
        <w:rPr>
          <w:rFonts w:ascii="Arial" w:eastAsia="Calibri" w:hAnsi="Arial" w:cs="Arial"/>
          <w:sz w:val="24"/>
          <w:szCs w:val="24"/>
        </w:rPr>
        <w:t>The governance structure is through the Physiotherapy departments Digital Clinical Leadership Group</w:t>
      </w:r>
      <w:r w:rsidR="20D60CA1" w:rsidRPr="00642C26">
        <w:rPr>
          <w:rFonts w:ascii="Arial" w:eastAsia="Calibri" w:hAnsi="Arial" w:cs="Arial"/>
          <w:sz w:val="24"/>
          <w:szCs w:val="24"/>
        </w:rPr>
        <w:t xml:space="preserve"> (CLG), one of many CLG’s that involve the direction of specific aspects of Physiotherapy delivery within the Health Board</w:t>
      </w:r>
      <w:r w:rsidRPr="00642C26">
        <w:rPr>
          <w:rFonts w:ascii="Arial" w:eastAsia="Calibri" w:hAnsi="Arial" w:cs="Arial"/>
          <w:sz w:val="24"/>
          <w:szCs w:val="24"/>
        </w:rPr>
        <w:t xml:space="preserve">, which is led by the author and reports directly to the Senior Service </w:t>
      </w:r>
      <w:r w:rsidR="2C733F40" w:rsidRPr="00642C26">
        <w:rPr>
          <w:rFonts w:ascii="Arial" w:eastAsia="Calibri" w:hAnsi="Arial" w:cs="Arial"/>
          <w:sz w:val="24"/>
          <w:szCs w:val="24"/>
        </w:rPr>
        <w:t xml:space="preserve">Manager </w:t>
      </w:r>
      <w:r w:rsidRPr="00642C26">
        <w:rPr>
          <w:rFonts w:ascii="Arial" w:eastAsia="Calibri" w:hAnsi="Arial" w:cs="Arial"/>
          <w:sz w:val="24"/>
          <w:szCs w:val="24"/>
        </w:rPr>
        <w:t xml:space="preserve">and the Head of Physiotherapy. This also acts as one half of the communication structure (the “feed-up” mechanism to the Senior Physiotherapy Team), while the other half (directly to clinicians) is through pre-existing communication channels to the On-Call Respiratory teams on each site. Quality control will be </w:t>
      </w:r>
      <w:r w:rsidR="30D5337A" w:rsidRPr="00642C26">
        <w:rPr>
          <w:rFonts w:ascii="Arial" w:eastAsia="Calibri" w:hAnsi="Arial" w:cs="Arial"/>
          <w:sz w:val="24"/>
          <w:szCs w:val="24"/>
        </w:rPr>
        <w:t xml:space="preserve">instigated </w:t>
      </w:r>
      <w:r w:rsidRPr="00642C26">
        <w:rPr>
          <w:rFonts w:ascii="Arial" w:eastAsia="Calibri" w:hAnsi="Arial" w:cs="Arial"/>
          <w:sz w:val="24"/>
          <w:szCs w:val="24"/>
        </w:rPr>
        <w:t>at the closure each PDSA cycle,</w:t>
      </w:r>
      <w:r w:rsidR="0A166BA8" w:rsidRPr="00642C26">
        <w:rPr>
          <w:rFonts w:ascii="Arial" w:eastAsia="Calibri" w:hAnsi="Arial" w:cs="Arial"/>
          <w:sz w:val="24"/>
          <w:szCs w:val="24"/>
        </w:rPr>
        <w:t xml:space="preserve"> during the evaluation phase</w:t>
      </w:r>
      <w:r w:rsidRPr="00642C26">
        <w:rPr>
          <w:rFonts w:ascii="Arial" w:eastAsia="Calibri" w:hAnsi="Arial" w:cs="Arial"/>
          <w:sz w:val="24"/>
          <w:szCs w:val="24"/>
        </w:rPr>
        <w:t xml:space="preserve"> and ultimately th</w:t>
      </w:r>
      <w:r w:rsidR="10B7DE27" w:rsidRPr="00642C26">
        <w:rPr>
          <w:rFonts w:ascii="Arial" w:eastAsia="Calibri" w:hAnsi="Arial" w:cs="Arial"/>
          <w:sz w:val="24"/>
          <w:szCs w:val="24"/>
        </w:rPr>
        <w:t>rough the Digital CLG</w:t>
      </w:r>
      <w:r w:rsidR="398B8CCE" w:rsidRPr="00642C26">
        <w:rPr>
          <w:rFonts w:ascii="Arial" w:eastAsia="Calibri" w:hAnsi="Arial" w:cs="Arial"/>
          <w:sz w:val="24"/>
          <w:szCs w:val="24"/>
        </w:rPr>
        <w:t xml:space="preserve"> reporting to the Senior </w:t>
      </w:r>
      <w:r w:rsidR="3FAC0750" w:rsidRPr="00642C26">
        <w:rPr>
          <w:rFonts w:ascii="Arial" w:eastAsia="Calibri" w:hAnsi="Arial" w:cs="Arial"/>
          <w:sz w:val="24"/>
          <w:szCs w:val="24"/>
        </w:rPr>
        <w:t>Service Manager and Head of Physiotherapy.</w:t>
      </w:r>
    </w:p>
    <w:p w14:paraId="4E068BF2" w14:textId="77777777" w:rsidR="00642C26" w:rsidRPr="00642C26" w:rsidRDefault="00642C26" w:rsidP="00642C26">
      <w:pPr>
        <w:spacing w:after="0" w:line="360" w:lineRule="auto"/>
        <w:rPr>
          <w:rFonts w:ascii="Arial" w:eastAsia="Calibri" w:hAnsi="Arial" w:cs="Arial"/>
          <w:sz w:val="24"/>
          <w:szCs w:val="24"/>
        </w:rPr>
      </w:pPr>
    </w:p>
    <w:p w14:paraId="04F5F869" w14:textId="0A797DE8" w:rsidR="4ADDE74D" w:rsidRPr="00642C26" w:rsidRDefault="16DA8B34" w:rsidP="00642C26">
      <w:pPr>
        <w:spacing w:after="0" w:line="360" w:lineRule="auto"/>
        <w:rPr>
          <w:rFonts w:ascii="Arial" w:eastAsia="Calibri" w:hAnsi="Arial" w:cs="Arial"/>
          <w:sz w:val="24"/>
          <w:szCs w:val="24"/>
        </w:rPr>
      </w:pPr>
      <w:r w:rsidRPr="00642C26">
        <w:rPr>
          <w:rFonts w:ascii="Arial" w:eastAsia="Calibri" w:hAnsi="Arial" w:cs="Arial"/>
          <w:sz w:val="24"/>
          <w:szCs w:val="24"/>
        </w:rPr>
        <w:t>The technology used will be the Microsoft Forms application. There are several reasons for this, prime of which is the roll ou</w:t>
      </w:r>
      <w:r w:rsidR="06CA568F" w:rsidRPr="00642C26">
        <w:rPr>
          <w:rFonts w:ascii="Arial" w:eastAsia="Calibri" w:hAnsi="Arial" w:cs="Arial"/>
          <w:sz w:val="24"/>
          <w:szCs w:val="24"/>
        </w:rPr>
        <w:t xml:space="preserve">t of MS office 365 across all Health Board staff. There are pre-existing </w:t>
      </w:r>
      <w:r w:rsidR="5B105A6C" w:rsidRPr="00642C26">
        <w:rPr>
          <w:rFonts w:ascii="Arial" w:eastAsia="Calibri" w:hAnsi="Arial" w:cs="Arial"/>
          <w:sz w:val="24"/>
          <w:szCs w:val="24"/>
        </w:rPr>
        <w:t xml:space="preserve">MS </w:t>
      </w:r>
      <w:r w:rsidR="06CA568F" w:rsidRPr="00642C26">
        <w:rPr>
          <w:rFonts w:ascii="Arial" w:eastAsia="Calibri" w:hAnsi="Arial" w:cs="Arial"/>
          <w:sz w:val="24"/>
          <w:szCs w:val="24"/>
        </w:rPr>
        <w:t xml:space="preserve">Teams for the Physiotherapy department </w:t>
      </w:r>
      <w:r w:rsidR="59381183" w:rsidRPr="00642C26">
        <w:rPr>
          <w:rFonts w:ascii="Arial" w:eastAsia="Calibri" w:hAnsi="Arial" w:cs="Arial"/>
          <w:sz w:val="24"/>
          <w:szCs w:val="24"/>
        </w:rPr>
        <w:t>for each county, for the Health Board as a whole and</w:t>
      </w:r>
      <w:r w:rsidR="06CA568F" w:rsidRPr="00642C26">
        <w:rPr>
          <w:rFonts w:ascii="Arial" w:eastAsia="Calibri" w:hAnsi="Arial" w:cs="Arial"/>
          <w:sz w:val="24"/>
          <w:szCs w:val="24"/>
        </w:rPr>
        <w:t xml:space="preserve"> a specific team for On-Call staff</w:t>
      </w:r>
      <w:r w:rsidR="10F826F2" w:rsidRPr="00642C26">
        <w:rPr>
          <w:rFonts w:ascii="Arial" w:eastAsia="Calibri" w:hAnsi="Arial" w:cs="Arial"/>
          <w:sz w:val="24"/>
          <w:szCs w:val="24"/>
        </w:rPr>
        <w:t xml:space="preserve"> across the four sites</w:t>
      </w:r>
      <w:r w:rsidR="06CA568F" w:rsidRPr="00642C26">
        <w:rPr>
          <w:rFonts w:ascii="Arial" w:eastAsia="Calibri" w:hAnsi="Arial" w:cs="Arial"/>
          <w:sz w:val="24"/>
          <w:szCs w:val="24"/>
        </w:rPr>
        <w:t xml:space="preserve">. </w:t>
      </w:r>
      <w:r w:rsidR="537940FB" w:rsidRPr="00642C26">
        <w:rPr>
          <w:rFonts w:ascii="Arial" w:eastAsia="Calibri" w:hAnsi="Arial" w:cs="Arial"/>
          <w:sz w:val="24"/>
          <w:szCs w:val="24"/>
        </w:rPr>
        <w:t>This allows the developed form to be added to the Team</w:t>
      </w:r>
      <w:r w:rsidR="5C309BCE" w:rsidRPr="00642C26">
        <w:rPr>
          <w:rFonts w:ascii="Arial" w:eastAsia="Calibri" w:hAnsi="Arial" w:cs="Arial"/>
          <w:sz w:val="24"/>
          <w:szCs w:val="24"/>
        </w:rPr>
        <w:t>s</w:t>
      </w:r>
      <w:r w:rsidR="537940FB" w:rsidRPr="00642C26">
        <w:rPr>
          <w:rFonts w:ascii="Arial" w:eastAsia="Calibri" w:hAnsi="Arial" w:cs="Arial"/>
          <w:sz w:val="24"/>
          <w:szCs w:val="24"/>
        </w:rPr>
        <w:t xml:space="preserve"> channel, and therefore all staff having access. It also has the ability for int</w:t>
      </w:r>
      <w:r w:rsidR="08B3AB87" w:rsidRPr="00642C26">
        <w:rPr>
          <w:rFonts w:ascii="Arial" w:eastAsia="Calibri" w:hAnsi="Arial" w:cs="Arial"/>
          <w:sz w:val="24"/>
          <w:szCs w:val="24"/>
        </w:rPr>
        <w:t xml:space="preserve">egrated branching, allowing </w:t>
      </w:r>
      <w:r w:rsidR="3FAFEEF2" w:rsidRPr="00642C26">
        <w:rPr>
          <w:rFonts w:ascii="Arial" w:eastAsia="Calibri" w:hAnsi="Arial" w:cs="Arial"/>
          <w:sz w:val="24"/>
          <w:szCs w:val="24"/>
        </w:rPr>
        <w:t xml:space="preserve">for the form to </w:t>
      </w:r>
      <w:r w:rsidR="5FD47AB4" w:rsidRPr="00642C26">
        <w:rPr>
          <w:rFonts w:ascii="Arial" w:eastAsia="Calibri" w:hAnsi="Arial" w:cs="Arial"/>
          <w:sz w:val="24"/>
          <w:szCs w:val="24"/>
        </w:rPr>
        <w:t>expand if required, or remain as a minimum for an uneventful On-Call. This branching in particular is hoped to improve compliance with cl</w:t>
      </w:r>
      <w:r w:rsidR="142BF7E1" w:rsidRPr="00642C26">
        <w:rPr>
          <w:rFonts w:ascii="Arial" w:eastAsia="Calibri" w:hAnsi="Arial" w:cs="Arial"/>
          <w:sz w:val="24"/>
          <w:szCs w:val="24"/>
        </w:rPr>
        <w:t>inical staff, as it should result in it being faster to complete than existing methods, with the bonus of being able to complete while off site</w:t>
      </w:r>
      <w:r w:rsidRPr="00642C26">
        <w:rPr>
          <w:rFonts w:ascii="Arial" w:eastAsia="Calibri" w:hAnsi="Arial" w:cs="Arial"/>
          <w:sz w:val="24"/>
          <w:szCs w:val="24"/>
        </w:rPr>
        <w:t xml:space="preserve">. </w:t>
      </w:r>
    </w:p>
    <w:p w14:paraId="66EE640B" w14:textId="5B65B0A2" w:rsidR="2812CB1C" w:rsidRPr="00642C26" w:rsidRDefault="2812CB1C" w:rsidP="00642C26">
      <w:pPr>
        <w:spacing w:after="0" w:line="360" w:lineRule="auto"/>
        <w:rPr>
          <w:rFonts w:ascii="Arial" w:eastAsia="Calibri" w:hAnsi="Arial" w:cs="Arial"/>
          <w:sz w:val="24"/>
          <w:szCs w:val="24"/>
        </w:rPr>
      </w:pPr>
    </w:p>
    <w:p w14:paraId="6ECD5861" w14:textId="79C7577C" w:rsidR="5E9EBB6C" w:rsidRPr="00642C26" w:rsidRDefault="244CD2CF"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 xml:space="preserve">Works Schedule </w:t>
      </w:r>
    </w:p>
    <w:p w14:paraId="7673A0E3" w14:textId="6D86221D" w:rsidR="57900E38" w:rsidRPr="00642C26" w:rsidRDefault="04EB9345" w:rsidP="00642C26">
      <w:pPr>
        <w:spacing w:after="0" w:line="360" w:lineRule="auto"/>
        <w:rPr>
          <w:rFonts w:ascii="Arial" w:eastAsia="Calibri" w:hAnsi="Arial" w:cs="Arial"/>
          <w:sz w:val="24"/>
          <w:szCs w:val="24"/>
        </w:rPr>
      </w:pPr>
      <w:r w:rsidRPr="00642C26">
        <w:rPr>
          <w:rFonts w:ascii="Arial" w:eastAsia="Calibri" w:hAnsi="Arial" w:cs="Arial"/>
          <w:sz w:val="24"/>
          <w:szCs w:val="24"/>
        </w:rPr>
        <w:t>The schedule of this project is shown below</w:t>
      </w:r>
      <w:r w:rsidR="16728DD4" w:rsidRPr="00642C26">
        <w:rPr>
          <w:rFonts w:ascii="Arial" w:eastAsia="Calibri" w:hAnsi="Arial" w:cs="Arial"/>
          <w:sz w:val="24"/>
          <w:szCs w:val="24"/>
        </w:rPr>
        <w:t xml:space="preserve"> (Table 1)</w:t>
      </w:r>
      <w:r w:rsidRPr="00642C26">
        <w:rPr>
          <w:rFonts w:ascii="Arial" w:eastAsia="Calibri" w:hAnsi="Arial" w:cs="Arial"/>
          <w:sz w:val="24"/>
          <w:szCs w:val="24"/>
        </w:rPr>
        <w:t>. It is broken into the 5 PDSA cycles planned, which are essentiall</w:t>
      </w:r>
      <w:r w:rsidR="50A37552" w:rsidRPr="00642C26">
        <w:rPr>
          <w:rFonts w:ascii="Arial" w:eastAsia="Calibri" w:hAnsi="Arial" w:cs="Arial"/>
          <w:sz w:val="24"/>
          <w:szCs w:val="24"/>
        </w:rPr>
        <w:t xml:space="preserve">y described as the design phase (PDSA cycle 1, 2 and 3), the Pilot phase (PDSA cycle 4) and the Pilot </w:t>
      </w:r>
      <w:r w:rsidR="137E764C" w:rsidRPr="00642C26">
        <w:rPr>
          <w:rFonts w:ascii="Arial" w:eastAsia="Calibri" w:hAnsi="Arial" w:cs="Arial"/>
          <w:sz w:val="24"/>
          <w:szCs w:val="24"/>
        </w:rPr>
        <w:t>E</w:t>
      </w:r>
      <w:r w:rsidR="50A37552" w:rsidRPr="00642C26">
        <w:rPr>
          <w:rFonts w:ascii="Arial" w:eastAsia="Calibri" w:hAnsi="Arial" w:cs="Arial"/>
          <w:sz w:val="24"/>
          <w:szCs w:val="24"/>
        </w:rPr>
        <w:t>valuation phase (PDSA cycle 5).</w:t>
      </w:r>
      <w:r w:rsidR="5561B415" w:rsidRPr="00642C26">
        <w:rPr>
          <w:rFonts w:ascii="Arial" w:eastAsia="Calibri" w:hAnsi="Arial" w:cs="Arial"/>
          <w:sz w:val="24"/>
          <w:szCs w:val="24"/>
        </w:rPr>
        <w:t xml:space="preserve"> </w:t>
      </w:r>
    </w:p>
    <w:p w14:paraId="603A682C" w14:textId="5ADB045D" w:rsidR="2812CB1C" w:rsidRPr="00642C26" w:rsidRDefault="2812CB1C" w:rsidP="00642C26">
      <w:pPr>
        <w:spacing w:after="0" w:line="360" w:lineRule="auto"/>
        <w:rPr>
          <w:rFonts w:ascii="Arial" w:eastAsia="Calibri" w:hAnsi="Arial" w:cs="Arial"/>
          <w:sz w:val="24"/>
          <w:szCs w:val="24"/>
        </w:rPr>
      </w:pPr>
    </w:p>
    <w:tbl>
      <w:tblPr>
        <w:tblStyle w:val="TableGrid"/>
        <w:tblW w:w="9194" w:type="dxa"/>
        <w:tblLook w:val="06A0" w:firstRow="1" w:lastRow="0" w:firstColumn="1" w:lastColumn="0" w:noHBand="1" w:noVBand="1"/>
      </w:tblPr>
      <w:tblGrid>
        <w:gridCol w:w="944"/>
        <w:gridCol w:w="939"/>
        <w:gridCol w:w="929"/>
        <w:gridCol w:w="929"/>
        <w:gridCol w:w="929"/>
        <w:gridCol w:w="929"/>
        <w:gridCol w:w="929"/>
        <w:gridCol w:w="929"/>
        <w:gridCol w:w="1737"/>
      </w:tblGrid>
      <w:tr w:rsidR="2812CB1C" w:rsidRPr="00642C26" w14:paraId="0718A61E" w14:textId="77777777" w:rsidTr="363CB902">
        <w:tc>
          <w:tcPr>
            <w:tcW w:w="959" w:type="dxa"/>
          </w:tcPr>
          <w:p w14:paraId="712BEAD0" w14:textId="0E69E6DF"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lastRenderedPageBreak/>
              <w:t>Week 1</w:t>
            </w:r>
          </w:p>
        </w:tc>
        <w:tc>
          <w:tcPr>
            <w:tcW w:w="957" w:type="dxa"/>
          </w:tcPr>
          <w:p w14:paraId="38DBC486" w14:textId="17BA03BA"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2</w:t>
            </w:r>
          </w:p>
        </w:tc>
        <w:tc>
          <w:tcPr>
            <w:tcW w:w="953" w:type="dxa"/>
          </w:tcPr>
          <w:p w14:paraId="62B2D933" w14:textId="15715F0A"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3</w:t>
            </w:r>
          </w:p>
        </w:tc>
        <w:tc>
          <w:tcPr>
            <w:tcW w:w="953" w:type="dxa"/>
          </w:tcPr>
          <w:p w14:paraId="1CC9E8C6" w14:textId="43B55D25"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4</w:t>
            </w:r>
          </w:p>
        </w:tc>
        <w:tc>
          <w:tcPr>
            <w:tcW w:w="953" w:type="dxa"/>
          </w:tcPr>
          <w:p w14:paraId="3000F6F4" w14:textId="615E4757"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5</w:t>
            </w:r>
          </w:p>
        </w:tc>
        <w:tc>
          <w:tcPr>
            <w:tcW w:w="953" w:type="dxa"/>
          </w:tcPr>
          <w:p w14:paraId="13C50AE1" w14:textId="643FA313"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6</w:t>
            </w:r>
          </w:p>
        </w:tc>
        <w:tc>
          <w:tcPr>
            <w:tcW w:w="953" w:type="dxa"/>
          </w:tcPr>
          <w:p w14:paraId="4CC12A9A" w14:textId="04C0694D"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7</w:t>
            </w:r>
          </w:p>
        </w:tc>
        <w:tc>
          <w:tcPr>
            <w:tcW w:w="953" w:type="dxa"/>
          </w:tcPr>
          <w:p w14:paraId="305DAB58" w14:textId="3BC28333"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11</w:t>
            </w:r>
          </w:p>
        </w:tc>
        <w:tc>
          <w:tcPr>
            <w:tcW w:w="1560" w:type="dxa"/>
          </w:tcPr>
          <w:p w14:paraId="35A13A78" w14:textId="099D9180"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Week 12</w:t>
            </w:r>
          </w:p>
        </w:tc>
      </w:tr>
      <w:tr w:rsidR="2812CB1C" w:rsidRPr="00642C26" w14:paraId="47512216" w14:textId="77777777" w:rsidTr="363CB902">
        <w:tc>
          <w:tcPr>
            <w:tcW w:w="1916" w:type="dxa"/>
            <w:gridSpan w:val="2"/>
          </w:tcPr>
          <w:p w14:paraId="13AA0973" w14:textId="7502041A"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PDSA cycle 1 with Respiratory Lead - Development of form pertaining to essential information for reporting to Head of Physiotherapy / Director of Therapies - Return to Respiratory Lead for sense-checking and ensure reality matches expectations</w:t>
            </w:r>
          </w:p>
        </w:tc>
        <w:tc>
          <w:tcPr>
            <w:tcW w:w="1906" w:type="dxa"/>
            <w:gridSpan w:val="2"/>
          </w:tcPr>
          <w:p w14:paraId="64328BC9" w14:textId="0C85A2A4"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 xml:space="preserve">PDSA cycle 2 with </w:t>
            </w:r>
            <w:r w:rsidR="4C9DB516" w:rsidRPr="00642C26">
              <w:rPr>
                <w:rFonts w:ascii="Arial" w:eastAsia="Calibri" w:hAnsi="Arial" w:cs="Arial"/>
                <w:sz w:val="24"/>
                <w:szCs w:val="24"/>
              </w:rPr>
              <w:t>Site Lead</w:t>
            </w:r>
            <w:r w:rsidRPr="00642C26">
              <w:rPr>
                <w:rFonts w:ascii="Arial" w:eastAsia="Calibri" w:hAnsi="Arial" w:cs="Arial"/>
                <w:sz w:val="24"/>
                <w:szCs w:val="24"/>
              </w:rPr>
              <w:t xml:space="preserve">s - Development of form pertaining to essential information regarding volume of calls / time of calls / workload profile / inappropriate referrals / etc. - Return to </w:t>
            </w:r>
            <w:r w:rsidR="3A22A8A1" w:rsidRPr="00642C26">
              <w:rPr>
                <w:rFonts w:ascii="Arial" w:eastAsia="Calibri" w:hAnsi="Arial" w:cs="Arial"/>
                <w:sz w:val="24"/>
                <w:szCs w:val="24"/>
              </w:rPr>
              <w:t>Site Lead</w:t>
            </w:r>
            <w:r w:rsidRPr="00642C26">
              <w:rPr>
                <w:rFonts w:ascii="Arial" w:eastAsia="Calibri" w:hAnsi="Arial" w:cs="Arial"/>
                <w:sz w:val="24"/>
                <w:szCs w:val="24"/>
              </w:rPr>
              <w:t>s for sense-checking and ensure reality matches expectations</w:t>
            </w:r>
          </w:p>
          <w:p w14:paraId="43A67BDB" w14:textId="38B85DDB" w:rsidR="2812CB1C" w:rsidRPr="00642C26" w:rsidRDefault="2812CB1C" w:rsidP="00642C26">
            <w:pPr>
              <w:spacing w:line="360" w:lineRule="auto"/>
              <w:rPr>
                <w:rFonts w:ascii="Arial" w:eastAsia="Calibri" w:hAnsi="Arial" w:cs="Arial"/>
                <w:sz w:val="24"/>
                <w:szCs w:val="24"/>
              </w:rPr>
            </w:pPr>
          </w:p>
        </w:tc>
        <w:tc>
          <w:tcPr>
            <w:tcW w:w="1906" w:type="dxa"/>
            <w:gridSpan w:val="2"/>
          </w:tcPr>
          <w:p w14:paraId="3C5563F7" w14:textId="01603359"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PDSA cycle 3 with clinicians - Review of form - Opportunity to offer comments / missed opportunities – Redesign as appropriate without removing – Return to Clinicians for comment</w:t>
            </w:r>
          </w:p>
        </w:tc>
        <w:tc>
          <w:tcPr>
            <w:tcW w:w="1906" w:type="dxa"/>
            <w:gridSpan w:val="2"/>
          </w:tcPr>
          <w:p w14:paraId="4E7A6A60" w14:textId="24B434B0"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 xml:space="preserve">PDSA Cycle 4 – Beta testing with clinicians – Opportunity to raise comments found with "real-world" use - Review of comments – Redesign as appropriate to improve in relation to comments, but without removing content required by Respiratory or </w:t>
            </w:r>
            <w:r w:rsidR="57D2A64B" w:rsidRPr="00642C26">
              <w:rPr>
                <w:rFonts w:ascii="Arial" w:eastAsia="Calibri" w:hAnsi="Arial" w:cs="Arial"/>
                <w:sz w:val="24"/>
                <w:szCs w:val="24"/>
              </w:rPr>
              <w:t>Site Lead</w:t>
            </w:r>
            <w:r w:rsidRPr="00642C26">
              <w:rPr>
                <w:rFonts w:ascii="Arial" w:eastAsia="Calibri" w:hAnsi="Arial" w:cs="Arial"/>
                <w:sz w:val="24"/>
                <w:szCs w:val="24"/>
              </w:rPr>
              <w:t>s.</w:t>
            </w:r>
          </w:p>
          <w:p w14:paraId="69897FC4" w14:textId="2203BB28" w:rsidR="2812CB1C" w:rsidRPr="00642C26" w:rsidRDefault="2812CB1C" w:rsidP="00642C26">
            <w:pPr>
              <w:spacing w:line="360" w:lineRule="auto"/>
              <w:rPr>
                <w:rFonts w:ascii="Arial" w:eastAsia="Calibri" w:hAnsi="Arial" w:cs="Arial"/>
                <w:sz w:val="24"/>
                <w:szCs w:val="24"/>
              </w:rPr>
            </w:pPr>
          </w:p>
        </w:tc>
        <w:tc>
          <w:tcPr>
            <w:tcW w:w="1560" w:type="dxa"/>
          </w:tcPr>
          <w:p w14:paraId="502DAB66" w14:textId="35C51686" w:rsidR="2812CB1C" w:rsidRPr="00642C26" w:rsidRDefault="52CB4AA5" w:rsidP="00642C26">
            <w:pPr>
              <w:spacing w:line="360" w:lineRule="auto"/>
              <w:rPr>
                <w:rFonts w:ascii="Arial" w:eastAsia="Calibri" w:hAnsi="Arial" w:cs="Arial"/>
                <w:sz w:val="24"/>
                <w:szCs w:val="24"/>
              </w:rPr>
            </w:pPr>
            <w:r w:rsidRPr="00642C26">
              <w:rPr>
                <w:rFonts w:ascii="Arial" w:eastAsia="Calibri" w:hAnsi="Arial" w:cs="Arial"/>
                <w:sz w:val="24"/>
                <w:szCs w:val="24"/>
              </w:rPr>
              <w:t xml:space="preserve">PDSA cycle 5 – Return of form to Respiratory and </w:t>
            </w:r>
            <w:r w:rsidR="6E5D2879" w:rsidRPr="00642C26">
              <w:rPr>
                <w:rFonts w:ascii="Arial" w:eastAsia="Calibri" w:hAnsi="Arial" w:cs="Arial"/>
                <w:sz w:val="24"/>
                <w:szCs w:val="24"/>
              </w:rPr>
              <w:t>Site Lead</w:t>
            </w:r>
            <w:r w:rsidRPr="00642C26">
              <w:rPr>
                <w:rFonts w:ascii="Arial" w:eastAsia="Calibri" w:hAnsi="Arial" w:cs="Arial"/>
                <w:sz w:val="24"/>
                <w:szCs w:val="24"/>
              </w:rPr>
              <w:t>s</w:t>
            </w:r>
            <w:r w:rsidR="3A8F3A36" w:rsidRPr="00642C26">
              <w:rPr>
                <w:rFonts w:ascii="Arial" w:eastAsia="Calibri" w:hAnsi="Arial" w:cs="Arial"/>
                <w:sz w:val="24"/>
                <w:szCs w:val="24"/>
              </w:rPr>
              <w:t xml:space="preserve"> for discussion, review, redesign if required. Sign off by Head of Physiotherapy for on-going use.</w:t>
            </w:r>
          </w:p>
        </w:tc>
      </w:tr>
    </w:tbl>
    <w:p w14:paraId="4CC38750" w14:textId="0E5D1CEB" w:rsidR="01BBF87B" w:rsidRPr="00642C26" w:rsidRDefault="1EB8C216" w:rsidP="00642C26">
      <w:pPr>
        <w:spacing w:after="0" w:line="360" w:lineRule="auto"/>
        <w:jc w:val="right"/>
        <w:rPr>
          <w:rFonts w:ascii="Arial" w:eastAsia="Calibri" w:hAnsi="Arial" w:cs="Arial"/>
          <w:sz w:val="24"/>
          <w:szCs w:val="24"/>
        </w:rPr>
      </w:pPr>
      <w:r w:rsidRPr="00642C26">
        <w:rPr>
          <w:rFonts w:ascii="Arial" w:eastAsia="Calibri" w:hAnsi="Arial" w:cs="Arial"/>
          <w:sz w:val="24"/>
          <w:szCs w:val="24"/>
        </w:rPr>
        <w:t>Table 1. Work schedule</w:t>
      </w:r>
    </w:p>
    <w:p w14:paraId="2F719105" w14:textId="39541C04" w:rsidR="731AD77E" w:rsidRPr="00642C26" w:rsidRDefault="731AD77E" w:rsidP="00642C26">
      <w:pPr>
        <w:spacing w:after="0" w:line="360" w:lineRule="auto"/>
        <w:rPr>
          <w:rFonts w:ascii="Arial" w:eastAsia="Calibri" w:hAnsi="Arial" w:cs="Arial"/>
          <w:sz w:val="24"/>
          <w:szCs w:val="24"/>
          <w:u w:val="single"/>
        </w:rPr>
      </w:pPr>
    </w:p>
    <w:p w14:paraId="76A4CDD6" w14:textId="0DCB6038" w:rsidR="00A01713" w:rsidRPr="00642C26" w:rsidRDefault="27969F58"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Model for Improvement</w:t>
      </w:r>
    </w:p>
    <w:p w14:paraId="77350703" w14:textId="77777777" w:rsidR="00642C26" w:rsidRDefault="404DE071"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w:t>
      </w:r>
      <w:r w:rsidR="0DD3E5C0" w:rsidRPr="00642C26">
        <w:rPr>
          <w:rFonts w:ascii="Arial" w:eastAsia="Calibri" w:hAnsi="Arial" w:cs="Arial"/>
          <w:sz w:val="24"/>
          <w:szCs w:val="24"/>
        </w:rPr>
        <w:t xml:space="preserve">model for improvement, being the PDSA cycle, requires three statements at the start. </w:t>
      </w:r>
      <w:r w:rsidR="16159AB6" w:rsidRPr="00642C26">
        <w:rPr>
          <w:rFonts w:ascii="Arial" w:eastAsia="Calibri" w:hAnsi="Arial" w:cs="Arial"/>
          <w:sz w:val="24"/>
          <w:szCs w:val="24"/>
        </w:rPr>
        <w:t>Specifically,</w:t>
      </w:r>
      <w:r w:rsidR="0DD3E5C0" w:rsidRPr="00642C26">
        <w:rPr>
          <w:rFonts w:ascii="Arial" w:eastAsia="Calibri" w:hAnsi="Arial" w:cs="Arial"/>
          <w:sz w:val="24"/>
          <w:szCs w:val="24"/>
        </w:rPr>
        <w:t xml:space="preserve"> these pertain to</w:t>
      </w:r>
      <w:r w:rsidR="00642C26">
        <w:rPr>
          <w:rFonts w:ascii="Arial" w:eastAsia="Calibri" w:hAnsi="Arial" w:cs="Arial"/>
          <w:sz w:val="24"/>
          <w:szCs w:val="24"/>
        </w:rPr>
        <w:t>:</w:t>
      </w:r>
    </w:p>
    <w:p w14:paraId="0B8DC129" w14:textId="77777777" w:rsidR="00642C26" w:rsidRDefault="00642C26" w:rsidP="00642C26">
      <w:pPr>
        <w:spacing w:after="0" w:line="360" w:lineRule="auto"/>
        <w:rPr>
          <w:rFonts w:ascii="Arial" w:eastAsia="Calibri" w:hAnsi="Arial" w:cs="Arial"/>
          <w:sz w:val="24"/>
          <w:szCs w:val="24"/>
        </w:rPr>
      </w:pPr>
    </w:p>
    <w:p w14:paraId="1F4EB5F3" w14:textId="7BE2D293" w:rsidR="00642C26" w:rsidRDefault="6D5E01B0" w:rsidP="00642C26">
      <w:pPr>
        <w:pStyle w:val="ListParagraph"/>
        <w:numPr>
          <w:ilvl w:val="0"/>
          <w:numId w:val="11"/>
        </w:numPr>
        <w:spacing w:after="0" w:line="360" w:lineRule="auto"/>
        <w:rPr>
          <w:rFonts w:ascii="Arial" w:eastAsia="Calibri" w:hAnsi="Arial" w:cs="Arial"/>
          <w:sz w:val="24"/>
          <w:szCs w:val="24"/>
        </w:rPr>
      </w:pPr>
      <w:r w:rsidRPr="00642C26">
        <w:rPr>
          <w:rFonts w:ascii="Arial" w:eastAsia="Calibri" w:hAnsi="Arial" w:cs="Arial"/>
          <w:sz w:val="24"/>
          <w:szCs w:val="24"/>
        </w:rPr>
        <w:t>“What</w:t>
      </w:r>
      <w:r w:rsidR="00642C26" w:rsidRPr="00642C26">
        <w:rPr>
          <w:rFonts w:ascii="Arial" w:eastAsia="Calibri" w:hAnsi="Arial" w:cs="Arial"/>
          <w:sz w:val="24"/>
          <w:szCs w:val="24"/>
        </w:rPr>
        <w:t xml:space="preserve"> are we trying to accomplish?”</w:t>
      </w:r>
    </w:p>
    <w:p w14:paraId="3431D8D0" w14:textId="57398095" w:rsidR="00806431" w:rsidRDefault="00806431" w:rsidP="00806431">
      <w:pPr>
        <w:pStyle w:val="ListParagraph"/>
        <w:numPr>
          <w:ilvl w:val="1"/>
          <w:numId w:val="11"/>
        </w:numPr>
        <w:spacing w:after="0" w:line="360" w:lineRule="auto"/>
        <w:rPr>
          <w:rFonts w:ascii="Arial" w:eastAsia="Calibri" w:hAnsi="Arial" w:cs="Arial"/>
          <w:sz w:val="24"/>
          <w:szCs w:val="24"/>
        </w:rPr>
      </w:pPr>
      <w:r w:rsidRPr="00806431">
        <w:rPr>
          <w:rFonts w:ascii="Arial" w:eastAsia="Calibri" w:hAnsi="Arial" w:cs="Arial"/>
          <w:sz w:val="24"/>
          <w:szCs w:val="24"/>
        </w:rPr>
        <w:t>The aim is to effectively and efficiently collect data</w:t>
      </w:r>
      <w:r>
        <w:rPr>
          <w:rFonts w:ascii="Arial" w:eastAsia="Calibri" w:hAnsi="Arial" w:cs="Arial"/>
          <w:sz w:val="24"/>
          <w:szCs w:val="24"/>
        </w:rPr>
        <w:t xml:space="preserve"> from four sites across three counties of the Hywel Dda University Health Board</w:t>
      </w:r>
    </w:p>
    <w:p w14:paraId="3350BED5" w14:textId="77777777" w:rsidR="00806431" w:rsidRDefault="65024398" w:rsidP="00806431">
      <w:pPr>
        <w:pStyle w:val="ListParagraph"/>
        <w:numPr>
          <w:ilvl w:val="0"/>
          <w:numId w:val="11"/>
        </w:numPr>
        <w:spacing w:after="0" w:line="360" w:lineRule="auto"/>
        <w:rPr>
          <w:rFonts w:ascii="Arial" w:eastAsia="Calibri" w:hAnsi="Arial" w:cs="Arial"/>
          <w:sz w:val="24"/>
          <w:szCs w:val="24"/>
        </w:rPr>
      </w:pPr>
      <w:r w:rsidRPr="00806431">
        <w:rPr>
          <w:rFonts w:ascii="Arial" w:eastAsia="Calibri" w:hAnsi="Arial" w:cs="Arial"/>
          <w:sz w:val="24"/>
          <w:szCs w:val="24"/>
        </w:rPr>
        <w:lastRenderedPageBreak/>
        <w:t xml:space="preserve">“How will we know </w:t>
      </w:r>
      <w:r w:rsidR="23703069" w:rsidRPr="00806431">
        <w:rPr>
          <w:rFonts w:ascii="Arial" w:eastAsia="Calibri" w:hAnsi="Arial" w:cs="Arial"/>
          <w:sz w:val="24"/>
          <w:szCs w:val="24"/>
        </w:rPr>
        <w:t xml:space="preserve">that a change is </w:t>
      </w:r>
      <w:r w:rsidR="00642C26" w:rsidRPr="00806431">
        <w:rPr>
          <w:rFonts w:ascii="Arial" w:eastAsia="Calibri" w:hAnsi="Arial" w:cs="Arial"/>
          <w:sz w:val="24"/>
          <w:szCs w:val="24"/>
        </w:rPr>
        <w:t>an improvement?”</w:t>
      </w:r>
      <w:r w:rsidR="00806431" w:rsidRPr="00806431">
        <w:rPr>
          <w:rFonts w:ascii="Arial" w:eastAsia="Calibri" w:hAnsi="Arial" w:cs="Arial"/>
          <w:sz w:val="24"/>
          <w:szCs w:val="24"/>
        </w:rPr>
        <w:t xml:space="preserve"> </w:t>
      </w:r>
    </w:p>
    <w:p w14:paraId="020D1044" w14:textId="07973BE0" w:rsidR="00806431" w:rsidRPr="00806431" w:rsidRDefault="00806431" w:rsidP="00806431">
      <w:pPr>
        <w:pStyle w:val="ListParagraph"/>
        <w:numPr>
          <w:ilvl w:val="1"/>
          <w:numId w:val="11"/>
        </w:numPr>
        <w:spacing w:after="0" w:line="360" w:lineRule="auto"/>
        <w:rPr>
          <w:rFonts w:ascii="Arial" w:eastAsia="Calibri" w:hAnsi="Arial" w:cs="Arial"/>
          <w:sz w:val="24"/>
          <w:szCs w:val="24"/>
        </w:rPr>
      </w:pPr>
      <w:r w:rsidRPr="00806431">
        <w:rPr>
          <w:rFonts w:ascii="Arial" w:eastAsia="Calibri" w:hAnsi="Arial" w:cs="Arial"/>
          <w:sz w:val="24"/>
          <w:szCs w:val="24"/>
        </w:rPr>
        <w:t xml:space="preserve">Currently only approximately 40% of data is collected. Improvements </w:t>
      </w:r>
      <w:r>
        <w:rPr>
          <w:rFonts w:ascii="Arial" w:eastAsia="Calibri" w:hAnsi="Arial" w:cs="Arial"/>
          <w:sz w:val="24"/>
          <w:szCs w:val="24"/>
        </w:rPr>
        <w:t xml:space="preserve">in rate of compliance </w:t>
      </w:r>
      <w:r w:rsidRPr="00806431">
        <w:rPr>
          <w:rFonts w:ascii="Arial" w:eastAsia="Calibri" w:hAnsi="Arial" w:cs="Arial"/>
          <w:sz w:val="24"/>
          <w:szCs w:val="24"/>
        </w:rPr>
        <w:t xml:space="preserve">will prove </w:t>
      </w:r>
      <w:r>
        <w:rPr>
          <w:rFonts w:ascii="Arial" w:eastAsia="Calibri" w:hAnsi="Arial" w:cs="Arial"/>
          <w:sz w:val="24"/>
          <w:szCs w:val="24"/>
        </w:rPr>
        <w:t xml:space="preserve">that the </w:t>
      </w:r>
      <w:r w:rsidRPr="00806431">
        <w:rPr>
          <w:rFonts w:ascii="Arial" w:eastAsia="Calibri" w:hAnsi="Arial" w:cs="Arial"/>
          <w:sz w:val="24"/>
          <w:szCs w:val="24"/>
        </w:rPr>
        <w:t>change is real</w:t>
      </w:r>
    </w:p>
    <w:p w14:paraId="6BBDC001" w14:textId="77777777" w:rsidR="00806431" w:rsidRDefault="65024398" w:rsidP="00806431">
      <w:pPr>
        <w:pStyle w:val="ListParagraph"/>
        <w:numPr>
          <w:ilvl w:val="0"/>
          <w:numId w:val="11"/>
        </w:numPr>
        <w:spacing w:after="0" w:line="360" w:lineRule="auto"/>
        <w:rPr>
          <w:rFonts w:ascii="Arial" w:eastAsia="Calibri" w:hAnsi="Arial" w:cs="Arial"/>
          <w:sz w:val="24"/>
          <w:szCs w:val="24"/>
        </w:rPr>
      </w:pPr>
      <w:r w:rsidRPr="00642C26">
        <w:rPr>
          <w:rFonts w:ascii="Arial" w:eastAsia="Calibri" w:hAnsi="Arial" w:cs="Arial"/>
          <w:sz w:val="24"/>
          <w:szCs w:val="24"/>
        </w:rPr>
        <w:t xml:space="preserve">“What change can we make that will </w:t>
      </w:r>
      <w:r w:rsidR="00642C26" w:rsidRPr="00642C26">
        <w:rPr>
          <w:rFonts w:ascii="Arial" w:eastAsia="Calibri" w:hAnsi="Arial" w:cs="Arial"/>
          <w:sz w:val="24"/>
          <w:szCs w:val="24"/>
        </w:rPr>
        <w:t>result in improvement?”</w:t>
      </w:r>
    </w:p>
    <w:p w14:paraId="26EBE8A2" w14:textId="77777777" w:rsidR="00806431" w:rsidRDefault="404DE071" w:rsidP="00806431">
      <w:pPr>
        <w:pStyle w:val="ListParagraph"/>
        <w:numPr>
          <w:ilvl w:val="1"/>
          <w:numId w:val="11"/>
        </w:numPr>
        <w:spacing w:after="0" w:line="360" w:lineRule="auto"/>
        <w:rPr>
          <w:rFonts w:ascii="Arial" w:eastAsia="Calibri" w:hAnsi="Arial" w:cs="Arial"/>
          <w:sz w:val="24"/>
          <w:szCs w:val="24"/>
        </w:rPr>
      </w:pPr>
      <w:r w:rsidRPr="00806431">
        <w:rPr>
          <w:rFonts w:ascii="Arial" w:eastAsia="Calibri" w:hAnsi="Arial" w:cs="Arial"/>
          <w:sz w:val="24"/>
          <w:szCs w:val="24"/>
        </w:rPr>
        <w:t>The objective is to create a digital feedback mechanism</w:t>
      </w:r>
      <w:r w:rsidR="6A78C969" w:rsidRPr="00806431">
        <w:rPr>
          <w:rFonts w:ascii="Arial" w:eastAsia="Calibri" w:hAnsi="Arial" w:cs="Arial"/>
          <w:sz w:val="24"/>
          <w:szCs w:val="24"/>
        </w:rPr>
        <w:t xml:space="preserve"> to improve feedback to 70%</w:t>
      </w:r>
    </w:p>
    <w:p w14:paraId="237C2228" w14:textId="0F901E6D" w:rsidR="771AE590" w:rsidRPr="00806431" w:rsidRDefault="771AE590" w:rsidP="00806431">
      <w:pPr>
        <w:pStyle w:val="ListParagraph"/>
        <w:numPr>
          <w:ilvl w:val="2"/>
          <w:numId w:val="11"/>
        </w:numPr>
        <w:spacing w:after="0" w:line="360" w:lineRule="auto"/>
        <w:rPr>
          <w:rFonts w:ascii="Arial" w:eastAsia="Calibri" w:hAnsi="Arial" w:cs="Arial"/>
          <w:sz w:val="24"/>
          <w:szCs w:val="24"/>
        </w:rPr>
      </w:pPr>
      <w:r w:rsidRPr="00806431">
        <w:rPr>
          <w:rFonts w:ascii="Arial" w:eastAsia="Calibri" w:hAnsi="Arial" w:cs="Arial"/>
          <w:sz w:val="24"/>
          <w:szCs w:val="24"/>
        </w:rPr>
        <w:t xml:space="preserve">A secondary objective is to create a digital record of number of calls, time spent on site, </w:t>
      </w:r>
      <w:proofErr w:type="spellStart"/>
      <w:r w:rsidRPr="00806431">
        <w:rPr>
          <w:rFonts w:ascii="Arial" w:eastAsia="Calibri" w:hAnsi="Arial" w:cs="Arial"/>
          <w:sz w:val="24"/>
          <w:szCs w:val="24"/>
        </w:rPr>
        <w:t>etc</w:t>
      </w:r>
      <w:proofErr w:type="spellEnd"/>
      <w:r w:rsidRPr="00806431">
        <w:rPr>
          <w:rFonts w:ascii="Arial" w:eastAsia="Calibri" w:hAnsi="Arial" w:cs="Arial"/>
          <w:sz w:val="24"/>
          <w:szCs w:val="24"/>
        </w:rPr>
        <w:t xml:space="preserve">, </w:t>
      </w:r>
      <w:proofErr w:type="spellStart"/>
      <w:r w:rsidRPr="00806431">
        <w:rPr>
          <w:rFonts w:ascii="Arial" w:eastAsia="Calibri" w:hAnsi="Arial" w:cs="Arial"/>
          <w:sz w:val="24"/>
          <w:szCs w:val="24"/>
        </w:rPr>
        <w:t>etc</w:t>
      </w:r>
      <w:proofErr w:type="spellEnd"/>
      <w:r w:rsidRPr="00806431">
        <w:rPr>
          <w:rFonts w:ascii="Arial" w:eastAsia="Calibri" w:hAnsi="Arial" w:cs="Arial"/>
          <w:sz w:val="24"/>
          <w:szCs w:val="24"/>
        </w:rPr>
        <w:t xml:space="preserve"> across the three counties to inform business case submission and reporting to the Head of Physiothe</w:t>
      </w:r>
      <w:r w:rsidR="4C19D953" w:rsidRPr="00806431">
        <w:rPr>
          <w:rFonts w:ascii="Arial" w:eastAsia="Calibri" w:hAnsi="Arial" w:cs="Arial"/>
          <w:sz w:val="24"/>
          <w:szCs w:val="24"/>
        </w:rPr>
        <w:t>rapy</w:t>
      </w:r>
    </w:p>
    <w:p w14:paraId="0B697F63" w14:textId="06B5E434" w:rsidR="00D72E6D" w:rsidRPr="00642C26" w:rsidRDefault="00D72E6D" w:rsidP="00642C26">
      <w:pPr>
        <w:spacing w:after="0" w:line="360" w:lineRule="auto"/>
        <w:rPr>
          <w:rFonts w:ascii="Arial" w:eastAsia="Calibri" w:hAnsi="Arial" w:cs="Arial"/>
          <w:sz w:val="24"/>
          <w:szCs w:val="24"/>
          <w:u w:val="single"/>
        </w:rPr>
      </w:pPr>
    </w:p>
    <w:p w14:paraId="37F59046" w14:textId="76D1CBE0" w:rsidR="2812CB1C" w:rsidRPr="00642C26" w:rsidRDefault="2812CB1C" w:rsidP="00642C26">
      <w:pPr>
        <w:spacing w:after="0" w:line="360" w:lineRule="auto"/>
        <w:rPr>
          <w:rFonts w:ascii="Arial" w:eastAsia="Calibri" w:hAnsi="Arial" w:cs="Arial"/>
          <w:sz w:val="24"/>
          <w:szCs w:val="24"/>
          <w:u w:val="single"/>
        </w:rPr>
      </w:pPr>
    </w:p>
    <w:p w14:paraId="42D42B28" w14:textId="01D5B945" w:rsidR="00E4636D" w:rsidRPr="00642C26" w:rsidRDefault="7711BDF6"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PDSA Cycle 1</w:t>
      </w:r>
    </w:p>
    <w:p w14:paraId="1FD28400" w14:textId="173B50A7" w:rsidR="00E4636D" w:rsidRPr="00642C26" w:rsidRDefault="00E4636D" w:rsidP="00642C26">
      <w:pPr>
        <w:spacing w:after="0" w:line="360" w:lineRule="auto"/>
        <w:rPr>
          <w:rFonts w:ascii="Arial" w:eastAsia="Calibri" w:hAnsi="Arial" w:cs="Arial"/>
          <w:sz w:val="24"/>
          <w:szCs w:val="24"/>
          <w:u w:val="single"/>
        </w:rPr>
      </w:pPr>
      <w:r w:rsidRPr="00642C26">
        <w:rPr>
          <w:rFonts w:ascii="Arial" w:hAnsi="Arial" w:cs="Arial"/>
          <w:noProof/>
          <w:sz w:val="24"/>
          <w:szCs w:val="24"/>
          <w:u w:val="single"/>
          <w:lang w:eastAsia="en-GB"/>
        </w:rPr>
        <w:drawing>
          <wp:inline distT="0" distB="0" distL="0" distR="0" wp14:anchorId="5991CCEA" wp14:editId="4547B1C1">
            <wp:extent cx="6809105" cy="509061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DD378C1" w14:textId="6576F93F" w:rsidR="2812CB1C" w:rsidRPr="00642C26" w:rsidRDefault="2812CB1C" w:rsidP="00642C26">
      <w:pPr>
        <w:spacing w:after="0" w:line="360" w:lineRule="auto"/>
        <w:rPr>
          <w:rFonts w:ascii="Arial" w:eastAsia="Calibri" w:hAnsi="Arial" w:cs="Arial"/>
          <w:sz w:val="24"/>
          <w:szCs w:val="24"/>
          <w:u w:val="single"/>
        </w:rPr>
      </w:pPr>
    </w:p>
    <w:p w14:paraId="77A24094" w14:textId="6C55D4B2" w:rsidR="00480761" w:rsidRPr="00642C26" w:rsidRDefault="5E07250E"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lastRenderedPageBreak/>
        <w:t>PDSA Cycle 2</w:t>
      </w:r>
    </w:p>
    <w:p w14:paraId="5F63DA28" w14:textId="24CD03D9" w:rsidR="0033338D" w:rsidRPr="00642C26" w:rsidRDefault="0033338D" w:rsidP="00642C26">
      <w:pPr>
        <w:spacing w:after="0" w:line="360" w:lineRule="auto"/>
        <w:rPr>
          <w:rFonts w:ascii="Arial" w:eastAsia="Calibri" w:hAnsi="Arial" w:cs="Arial"/>
          <w:sz w:val="24"/>
          <w:szCs w:val="24"/>
          <w:u w:val="single"/>
        </w:rPr>
      </w:pPr>
      <w:r w:rsidRPr="00642C26">
        <w:rPr>
          <w:rFonts w:ascii="Arial" w:hAnsi="Arial" w:cs="Arial"/>
          <w:noProof/>
          <w:sz w:val="24"/>
          <w:szCs w:val="24"/>
          <w:u w:val="single"/>
          <w:lang w:eastAsia="en-GB"/>
        </w:rPr>
        <w:drawing>
          <wp:inline distT="0" distB="0" distL="0" distR="0" wp14:anchorId="68195AFF" wp14:editId="2EAC8274">
            <wp:extent cx="7055656" cy="5513696"/>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50D708D" w14:textId="77777777" w:rsidR="0033338D" w:rsidRPr="00642C26" w:rsidRDefault="0033338D" w:rsidP="00642C26">
      <w:pPr>
        <w:spacing w:after="0" w:line="360" w:lineRule="auto"/>
        <w:rPr>
          <w:rFonts w:ascii="Arial" w:eastAsia="Calibri" w:hAnsi="Arial" w:cs="Arial"/>
          <w:sz w:val="24"/>
          <w:szCs w:val="24"/>
          <w:u w:val="single"/>
        </w:rPr>
      </w:pPr>
    </w:p>
    <w:p w14:paraId="734B297A" w14:textId="77777777" w:rsidR="00806431" w:rsidRDefault="00806431">
      <w:pPr>
        <w:rPr>
          <w:rFonts w:ascii="Arial" w:eastAsia="Calibri" w:hAnsi="Arial" w:cs="Arial"/>
          <w:sz w:val="24"/>
          <w:szCs w:val="24"/>
          <w:u w:val="single"/>
        </w:rPr>
      </w:pPr>
      <w:r>
        <w:rPr>
          <w:rFonts w:ascii="Arial" w:eastAsia="Calibri" w:hAnsi="Arial" w:cs="Arial"/>
          <w:sz w:val="24"/>
          <w:szCs w:val="24"/>
          <w:u w:val="single"/>
        </w:rPr>
        <w:br w:type="page"/>
      </w:r>
    </w:p>
    <w:p w14:paraId="5858A3A8" w14:textId="399DBC3C" w:rsidR="00480761" w:rsidRPr="00642C26" w:rsidRDefault="5E07250E"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lastRenderedPageBreak/>
        <w:t>PDSA Cycle 3</w:t>
      </w:r>
    </w:p>
    <w:p w14:paraId="7743FB78" w14:textId="0CD26780" w:rsidR="00480761" w:rsidRPr="00642C26" w:rsidRDefault="00480761" w:rsidP="00642C26">
      <w:pPr>
        <w:spacing w:after="0" w:line="360" w:lineRule="auto"/>
        <w:rPr>
          <w:rFonts w:ascii="Arial" w:eastAsia="Calibri" w:hAnsi="Arial" w:cs="Arial"/>
          <w:sz w:val="24"/>
          <w:szCs w:val="24"/>
          <w:u w:val="single"/>
        </w:rPr>
      </w:pPr>
      <w:r w:rsidRPr="00642C26">
        <w:rPr>
          <w:rFonts w:ascii="Arial" w:hAnsi="Arial" w:cs="Arial"/>
          <w:noProof/>
          <w:sz w:val="24"/>
          <w:szCs w:val="24"/>
          <w:u w:val="single"/>
          <w:lang w:eastAsia="en-GB"/>
        </w:rPr>
        <w:drawing>
          <wp:inline distT="0" distB="0" distL="0" distR="0" wp14:anchorId="7ED95211" wp14:editId="2B7142BE">
            <wp:extent cx="6632575" cy="5486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E839FC8" w14:textId="3D37820C" w:rsidR="00091C9C" w:rsidRPr="00642C26" w:rsidRDefault="00091C9C"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br w:type="page"/>
      </w:r>
    </w:p>
    <w:p w14:paraId="1584CF58" w14:textId="30D1CF91" w:rsidR="00480761" w:rsidRPr="00642C26" w:rsidRDefault="034B8635"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lastRenderedPageBreak/>
        <w:t>PDSA Cycle 4</w:t>
      </w:r>
    </w:p>
    <w:p w14:paraId="4054515F" w14:textId="060AE27B" w:rsidR="00091C9C" w:rsidRPr="00642C26" w:rsidRDefault="00091C9C" w:rsidP="00642C26">
      <w:pPr>
        <w:spacing w:after="0" w:line="360" w:lineRule="auto"/>
        <w:rPr>
          <w:rFonts w:ascii="Arial" w:eastAsia="Calibri" w:hAnsi="Arial" w:cs="Arial"/>
          <w:sz w:val="24"/>
          <w:szCs w:val="24"/>
          <w:u w:val="single"/>
        </w:rPr>
      </w:pPr>
      <w:r w:rsidRPr="00642C26">
        <w:rPr>
          <w:rFonts w:ascii="Arial" w:hAnsi="Arial" w:cs="Arial"/>
          <w:noProof/>
          <w:sz w:val="24"/>
          <w:szCs w:val="24"/>
          <w:u w:val="single"/>
          <w:lang w:eastAsia="en-GB"/>
        </w:rPr>
        <w:drawing>
          <wp:inline distT="0" distB="0" distL="0" distR="0" wp14:anchorId="6A9F303E" wp14:editId="73256BA8">
            <wp:extent cx="6632812" cy="5527344"/>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76A28BA4" w14:textId="77777777" w:rsidR="00480761" w:rsidRPr="00642C26" w:rsidRDefault="00480761" w:rsidP="00642C26">
      <w:pPr>
        <w:spacing w:after="0" w:line="360" w:lineRule="auto"/>
        <w:rPr>
          <w:rFonts w:ascii="Arial" w:eastAsia="Calibri" w:hAnsi="Arial" w:cs="Arial"/>
          <w:sz w:val="24"/>
          <w:szCs w:val="24"/>
          <w:u w:val="single"/>
        </w:rPr>
      </w:pPr>
    </w:p>
    <w:p w14:paraId="422EF5D8" w14:textId="77777777" w:rsidR="00806431" w:rsidRDefault="00806431">
      <w:pPr>
        <w:rPr>
          <w:rFonts w:ascii="Arial" w:eastAsia="Calibri" w:hAnsi="Arial" w:cs="Arial"/>
          <w:sz w:val="24"/>
          <w:szCs w:val="24"/>
          <w:u w:val="single"/>
        </w:rPr>
      </w:pPr>
      <w:r>
        <w:rPr>
          <w:rFonts w:ascii="Arial" w:eastAsia="Calibri" w:hAnsi="Arial" w:cs="Arial"/>
          <w:sz w:val="24"/>
          <w:szCs w:val="24"/>
          <w:u w:val="single"/>
        </w:rPr>
        <w:br w:type="page"/>
      </w:r>
    </w:p>
    <w:p w14:paraId="5E7094EE" w14:textId="6A895D53" w:rsidR="003A0ECF" w:rsidRPr="00642C26" w:rsidRDefault="054AF16C"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lastRenderedPageBreak/>
        <w:t>PDSA Cy</w:t>
      </w:r>
      <w:r w:rsidR="005479E6">
        <w:rPr>
          <w:rFonts w:ascii="Arial" w:eastAsia="Calibri" w:hAnsi="Arial" w:cs="Arial"/>
          <w:sz w:val="24"/>
          <w:szCs w:val="24"/>
          <w:u w:val="single"/>
        </w:rPr>
        <w:t>c</w:t>
      </w:r>
      <w:r w:rsidRPr="00642C26">
        <w:rPr>
          <w:rFonts w:ascii="Arial" w:eastAsia="Calibri" w:hAnsi="Arial" w:cs="Arial"/>
          <w:sz w:val="24"/>
          <w:szCs w:val="24"/>
          <w:u w:val="single"/>
        </w:rPr>
        <w:t>le 5</w:t>
      </w:r>
    </w:p>
    <w:p w14:paraId="4F5806EB" w14:textId="6EB8B2CA" w:rsidR="00486045" w:rsidRPr="00642C26" w:rsidRDefault="00486045" w:rsidP="00642C26">
      <w:pPr>
        <w:spacing w:after="0" w:line="360" w:lineRule="auto"/>
        <w:rPr>
          <w:rFonts w:ascii="Arial" w:eastAsia="Calibri" w:hAnsi="Arial" w:cs="Arial"/>
          <w:sz w:val="24"/>
          <w:szCs w:val="24"/>
          <w:u w:val="single"/>
        </w:rPr>
      </w:pPr>
      <w:r w:rsidRPr="00642C26">
        <w:rPr>
          <w:rFonts w:ascii="Arial" w:hAnsi="Arial" w:cs="Arial"/>
          <w:noProof/>
          <w:sz w:val="24"/>
          <w:szCs w:val="24"/>
          <w:u w:val="single"/>
          <w:lang w:eastAsia="en-GB"/>
        </w:rPr>
        <w:drawing>
          <wp:inline distT="0" distB="0" distL="0" distR="0" wp14:anchorId="3EAFD0B7" wp14:editId="0C58A3C8">
            <wp:extent cx="6619164" cy="5581935"/>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0CB519D" w14:textId="619BAE9C" w:rsidR="363CB902" w:rsidRPr="00642C26" w:rsidRDefault="363CB902" w:rsidP="00642C26">
      <w:pPr>
        <w:spacing w:after="0" w:line="360" w:lineRule="auto"/>
        <w:rPr>
          <w:rFonts w:ascii="Arial" w:eastAsia="Calibri" w:hAnsi="Arial" w:cs="Arial"/>
          <w:sz w:val="24"/>
          <w:szCs w:val="24"/>
          <w:u w:val="single"/>
        </w:rPr>
      </w:pPr>
    </w:p>
    <w:p w14:paraId="1467F87B" w14:textId="0A4E80B8" w:rsidR="731AD77E" w:rsidRPr="00642C26" w:rsidRDefault="79C171CF" w:rsidP="00642C26">
      <w:pPr>
        <w:spacing w:after="0" w:line="360" w:lineRule="auto"/>
        <w:rPr>
          <w:rFonts w:ascii="Arial" w:eastAsia="Calibri" w:hAnsi="Arial" w:cs="Arial"/>
          <w:b/>
          <w:bCs/>
          <w:sz w:val="24"/>
          <w:szCs w:val="24"/>
          <w:u w:val="single"/>
        </w:rPr>
      </w:pPr>
      <w:r w:rsidRPr="00642C26">
        <w:rPr>
          <w:rFonts w:ascii="Arial" w:eastAsia="Calibri" w:hAnsi="Arial" w:cs="Arial"/>
          <w:b/>
          <w:bCs/>
          <w:sz w:val="24"/>
          <w:szCs w:val="24"/>
          <w:u w:val="single"/>
        </w:rPr>
        <w:t>Measures</w:t>
      </w:r>
    </w:p>
    <w:p w14:paraId="59021839" w14:textId="3A6D8D04" w:rsidR="67ED9DA4" w:rsidRPr="00642C26" w:rsidRDefault="67ED9DA4"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measure </w:t>
      </w:r>
      <w:r w:rsidR="249C33AA" w:rsidRPr="00642C26">
        <w:rPr>
          <w:rFonts w:ascii="Arial" w:eastAsia="Calibri" w:hAnsi="Arial" w:cs="Arial"/>
          <w:sz w:val="24"/>
          <w:szCs w:val="24"/>
        </w:rPr>
        <w:t>to be</w:t>
      </w:r>
      <w:r w:rsidRPr="00642C26">
        <w:rPr>
          <w:rFonts w:ascii="Arial" w:eastAsia="Calibri" w:hAnsi="Arial" w:cs="Arial"/>
          <w:sz w:val="24"/>
          <w:szCs w:val="24"/>
        </w:rPr>
        <w:t xml:space="preserve"> </w:t>
      </w:r>
      <w:r w:rsidR="249C33AA" w:rsidRPr="00642C26">
        <w:rPr>
          <w:rFonts w:ascii="Arial" w:eastAsia="Calibri" w:hAnsi="Arial" w:cs="Arial"/>
          <w:sz w:val="24"/>
          <w:szCs w:val="24"/>
        </w:rPr>
        <w:t>implemented is</w:t>
      </w:r>
      <w:r w:rsidRPr="00642C26">
        <w:rPr>
          <w:rFonts w:ascii="Arial" w:eastAsia="Calibri" w:hAnsi="Arial" w:cs="Arial"/>
          <w:sz w:val="24"/>
          <w:szCs w:val="24"/>
        </w:rPr>
        <w:t xml:space="preserve"> a MS </w:t>
      </w:r>
      <w:r w:rsidR="38665701" w:rsidRPr="00642C26">
        <w:rPr>
          <w:rFonts w:ascii="Arial" w:eastAsia="Calibri" w:hAnsi="Arial" w:cs="Arial"/>
          <w:sz w:val="24"/>
          <w:szCs w:val="24"/>
        </w:rPr>
        <w:t>for</w:t>
      </w:r>
      <w:r w:rsidRPr="00642C26">
        <w:rPr>
          <w:rFonts w:ascii="Arial" w:eastAsia="Calibri" w:hAnsi="Arial" w:cs="Arial"/>
          <w:sz w:val="24"/>
          <w:szCs w:val="24"/>
        </w:rPr>
        <w:t>m</w:t>
      </w:r>
      <w:r w:rsidR="6CF35F93" w:rsidRPr="00642C26">
        <w:rPr>
          <w:rFonts w:ascii="Arial" w:eastAsia="Calibri" w:hAnsi="Arial" w:cs="Arial"/>
          <w:sz w:val="24"/>
          <w:szCs w:val="24"/>
        </w:rPr>
        <w:t xml:space="preserve">. </w:t>
      </w:r>
      <w:r w:rsidR="3F893199" w:rsidRPr="00642C26">
        <w:rPr>
          <w:rFonts w:ascii="Arial" w:eastAsia="Calibri" w:hAnsi="Arial" w:cs="Arial"/>
          <w:sz w:val="24"/>
          <w:szCs w:val="24"/>
        </w:rPr>
        <w:t>This will be developed from the information g</w:t>
      </w:r>
      <w:r w:rsidR="390DC1A3" w:rsidRPr="00642C26">
        <w:rPr>
          <w:rFonts w:ascii="Arial" w:eastAsia="Calibri" w:hAnsi="Arial" w:cs="Arial"/>
          <w:sz w:val="24"/>
          <w:szCs w:val="24"/>
        </w:rPr>
        <w:t xml:space="preserve">enerated through </w:t>
      </w:r>
      <w:r w:rsidR="3F893199" w:rsidRPr="00642C26">
        <w:rPr>
          <w:rFonts w:ascii="Arial" w:eastAsia="Calibri" w:hAnsi="Arial" w:cs="Arial"/>
          <w:sz w:val="24"/>
          <w:szCs w:val="24"/>
        </w:rPr>
        <w:t xml:space="preserve">the </w:t>
      </w:r>
      <w:r w:rsidR="32974C1A" w:rsidRPr="00642C26">
        <w:rPr>
          <w:rFonts w:ascii="Arial" w:eastAsia="Calibri" w:hAnsi="Arial" w:cs="Arial"/>
          <w:sz w:val="24"/>
          <w:szCs w:val="24"/>
        </w:rPr>
        <w:t>five</w:t>
      </w:r>
      <w:r w:rsidR="213CFF72" w:rsidRPr="00642C26">
        <w:rPr>
          <w:rFonts w:ascii="Arial" w:eastAsia="Calibri" w:hAnsi="Arial" w:cs="Arial"/>
          <w:sz w:val="24"/>
          <w:szCs w:val="24"/>
        </w:rPr>
        <w:t xml:space="preserve"> PDSA cycles. Specifically, this will contain:</w:t>
      </w:r>
    </w:p>
    <w:p w14:paraId="4C80D6B5" w14:textId="76449425" w:rsidR="213CFF72" w:rsidRPr="00642C26" w:rsidRDefault="213CFF72" w:rsidP="00642C26">
      <w:pPr>
        <w:pStyle w:val="ListParagraph"/>
        <w:numPr>
          <w:ilvl w:val="0"/>
          <w:numId w:val="2"/>
        </w:numPr>
        <w:spacing w:after="0" w:line="360" w:lineRule="auto"/>
        <w:rPr>
          <w:rFonts w:ascii="Arial" w:eastAsia="Calibri" w:hAnsi="Arial" w:cs="Arial"/>
          <w:sz w:val="24"/>
          <w:szCs w:val="24"/>
        </w:rPr>
      </w:pPr>
      <w:r w:rsidRPr="00642C26">
        <w:rPr>
          <w:rFonts w:ascii="Arial" w:eastAsia="Calibri" w:hAnsi="Arial" w:cs="Arial"/>
          <w:sz w:val="24"/>
          <w:szCs w:val="24"/>
        </w:rPr>
        <w:t>Essential details for reporting to the Head of Physiotherapy</w:t>
      </w:r>
    </w:p>
    <w:p w14:paraId="18068292" w14:textId="7E79F915" w:rsidR="7F7351B3" w:rsidRPr="00642C26" w:rsidRDefault="7F7351B3" w:rsidP="00642C26">
      <w:pPr>
        <w:pStyle w:val="ListParagraph"/>
        <w:numPr>
          <w:ilvl w:val="0"/>
          <w:numId w:val="2"/>
        </w:numPr>
        <w:spacing w:after="0" w:line="360" w:lineRule="auto"/>
        <w:rPr>
          <w:rFonts w:ascii="Arial" w:eastAsia="Calibri" w:hAnsi="Arial" w:cs="Arial"/>
          <w:sz w:val="24"/>
          <w:szCs w:val="24"/>
        </w:rPr>
      </w:pPr>
      <w:r w:rsidRPr="00642C26">
        <w:rPr>
          <w:rFonts w:ascii="Arial" w:eastAsia="Calibri" w:hAnsi="Arial" w:cs="Arial"/>
          <w:sz w:val="24"/>
          <w:szCs w:val="24"/>
        </w:rPr>
        <w:t>Essential details for reporting to the Respiratory Lead</w:t>
      </w:r>
    </w:p>
    <w:p w14:paraId="6E71B4B7" w14:textId="1D73CCA4" w:rsidR="213CFF72" w:rsidRPr="00642C26" w:rsidRDefault="213CFF72" w:rsidP="00642C26">
      <w:pPr>
        <w:pStyle w:val="ListParagraph"/>
        <w:numPr>
          <w:ilvl w:val="0"/>
          <w:numId w:val="2"/>
        </w:numPr>
        <w:spacing w:after="0" w:line="360" w:lineRule="auto"/>
        <w:rPr>
          <w:rFonts w:ascii="Arial" w:eastAsia="Calibri" w:hAnsi="Arial" w:cs="Arial"/>
          <w:sz w:val="24"/>
          <w:szCs w:val="24"/>
        </w:rPr>
      </w:pPr>
      <w:r w:rsidRPr="00642C26">
        <w:rPr>
          <w:rFonts w:ascii="Arial" w:eastAsia="Calibri" w:hAnsi="Arial" w:cs="Arial"/>
          <w:sz w:val="24"/>
          <w:szCs w:val="24"/>
        </w:rPr>
        <w:t xml:space="preserve">Essential details for reporting to the </w:t>
      </w:r>
      <w:r w:rsidR="437B90D8" w:rsidRPr="00642C26">
        <w:rPr>
          <w:rFonts w:ascii="Arial" w:eastAsia="Calibri" w:hAnsi="Arial" w:cs="Arial"/>
          <w:sz w:val="24"/>
          <w:szCs w:val="24"/>
        </w:rPr>
        <w:t>Site Lead</w:t>
      </w:r>
      <w:r w:rsidRPr="00642C26">
        <w:rPr>
          <w:rFonts w:ascii="Arial" w:eastAsia="Calibri" w:hAnsi="Arial" w:cs="Arial"/>
          <w:sz w:val="24"/>
          <w:szCs w:val="24"/>
        </w:rPr>
        <w:t>s</w:t>
      </w:r>
    </w:p>
    <w:p w14:paraId="569CC8F8" w14:textId="2327CE6B" w:rsidR="213CFF72" w:rsidRDefault="213CFF72" w:rsidP="00642C26">
      <w:pPr>
        <w:pStyle w:val="ListParagraph"/>
        <w:numPr>
          <w:ilvl w:val="0"/>
          <w:numId w:val="2"/>
        </w:numPr>
        <w:spacing w:after="0" w:line="360" w:lineRule="auto"/>
        <w:rPr>
          <w:rFonts w:ascii="Arial" w:eastAsia="Calibri" w:hAnsi="Arial" w:cs="Arial"/>
          <w:sz w:val="24"/>
          <w:szCs w:val="24"/>
        </w:rPr>
      </w:pPr>
      <w:r w:rsidRPr="00642C26">
        <w:rPr>
          <w:rFonts w:ascii="Arial" w:eastAsia="Calibri" w:hAnsi="Arial" w:cs="Arial"/>
          <w:sz w:val="24"/>
          <w:szCs w:val="24"/>
        </w:rPr>
        <w:t xml:space="preserve">Additional information developed by Respiratory Lead, </w:t>
      </w:r>
      <w:r w:rsidR="29C833D6" w:rsidRPr="00642C26">
        <w:rPr>
          <w:rFonts w:ascii="Arial" w:eastAsia="Calibri" w:hAnsi="Arial" w:cs="Arial"/>
          <w:sz w:val="24"/>
          <w:szCs w:val="24"/>
        </w:rPr>
        <w:t>Site Lead</w:t>
      </w:r>
      <w:r w:rsidRPr="00642C26">
        <w:rPr>
          <w:rFonts w:ascii="Arial" w:eastAsia="Calibri" w:hAnsi="Arial" w:cs="Arial"/>
          <w:sz w:val="24"/>
          <w:szCs w:val="24"/>
        </w:rPr>
        <w:t>s or</w:t>
      </w:r>
      <w:r w:rsidR="20CB148F" w:rsidRPr="00642C26">
        <w:rPr>
          <w:rFonts w:ascii="Arial" w:eastAsia="Calibri" w:hAnsi="Arial" w:cs="Arial"/>
          <w:sz w:val="24"/>
          <w:szCs w:val="24"/>
        </w:rPr>
        <w:t xml:space="preserve"> clinicians through the pilot phase</w:t>
      </w:r>
    </w:p>
    <w:p w14:paraId="49269B91" w14:textId="77777777" w:rsidR="00806431" w:rsidRPr="00642C26" w:rsidRDefault="00806431" w:rsidP="00806431">
      <w:pPr>
        <w:pStyle w:val="ListParagraph"/>
        <w:spacing w:after="0" w:line="360" w:lineRule="auto"/>
        <w:rPr>
          <w:rFonts w:ascii="Arial" w:eastAsia="Calibri" w:hAnsi="Arial" w:cs="Arial"/>
          <w:sz w:val="24"/>
          <w:szCs w:val="24"/>
        </w:rPr>
      </w:pPr>
    </w:p>
    <w:p w14:paraId="4E521182" w14:textId="7D0D2566" w:rsidR="6CF35F93" w:rsidRPr="00642C26" w:rsidRDefault="6CF35F93" w:rsidP="00642C26">
      <w:pPr>
        <w:spacing w:after="0" w:line="360" w:lineRule="auto"/>
        <w:rPr>
          <w:rFonts w:ascii="Arial" w:eastAsia="Calibri" w:hAnsi="Arial" w:cs="Arial"/>
          <w:sz w:val="24"/>
          <w:szCs w:val="24"/>
        </w:rPr>
      </w:pPr>
      <w:r w:rsidRPr="00642C26">
        <w:rPr>
          <w:rFonts w:ascii="Arial" w:eastAsia="Calibri" w:hAnsi="Arial" w:cs="Arial"/>
          <w:sz w:val="24"/>
          <w:szCs w:val="24"/>
        </w:rPr>
        <w:lastRenderedPageBreak/>
        <w:t xml:space="preserve">This </w:t>
      </w:r>
      <w:r w:rsidR="2AF5BD07" w:rsidRPr="00642C26">
        <w:rPr>
          <w:rFonts w:ascii="Arial" w:eastAsia="Calibri" w:hAnsi="Arial" w:cs="Arial"/>
          <w:sz w:val="24"/>
          <w:szCs w:val="24"/>
        </w:rPr>
        <w:t xml:space="preserve">MS Form will be designed to </w:t>
      </w:r>
      <w:r w:rsidRPr="00642C26">
        <w:rPr>
          <w:rFonts w:ascii="Arial" w:eastAsia="Calibri" w:hAnsi="Arial" w:cs="Arial"/>
          <w:sz w:val="24"/>
          <w:szCs w:val="24"/>
        </w:rPr>
        <w:t xml:space="preserve">included branching to allow the form to be </w:t>
      </w:r>
      <w:r w:rsidR="4B15E80B" w:rsidRPr="00642C26">
        <w:rPr>
          <w:rFonts w:ascii="Arial" w:eastAsia="Calibri" w:hAnsi="Arial" w:cs="Arial"/>
          <w:sz w:val="24"/>
          <w:szCs w:val="24"/>
        </w:rPr>
        <w:t xml:space="preserve">completed in the minimum of time. The </w:t>
      </w:r>
      <w:r w:rsidR="103881E1" w:rsidRPr="00642C26">
        <w:rPr>
          <w:rFonts w:ascii="Arial" w:eastAsia="Calibri" w:hAnsi="Arial" w:cs="Arial"/>
          <w:sz w:val="24"/>
          <w:szCs w:val="24"/>
        </w:rPr>
        <w:t xml:space="preserve">ideal </w:t>
      </w:r>
      <w:r w:rsidR="4B15E80B" w:rsidRPr="00642C26">
        <w:rPr>
          <w:rFonts w:ascii="Arial" w:eastAsia="Calibri" w:hAnsi="Arial" w:cs="Arial"/>
          <w:sz w:val="24"/>
          <w:szCs w:val="24"/>
        </w:rPr>
        <w:t xml:space="preserve">result is a form that can be navigated in </w:t>
      </w:r>
      <w:r w:rsidR="6FB77D3D" w:rsidRPr="00642C26">
        <w:rPr>
          <w:rFonts w:ascii="Arial" w:eastAsia="Calibri" w:hAnsi="Arial" w:cs="Arial"/>
          <w:sz w:val="24"/>
          <w:szCs w:val="24"/>
        </w:rPr>
        <w:t xml:space="preserve">the minimal number of </w:t>
      </w:r>
      <w:r w:rsidR="00F141BD">
        <w:rPr>
          <w:rFonts w:ascii="Arial" w:eastAsia="Calibri" w:hAnsi="Arial" w:cs="Arial"/>
          <w:sz w:val="24"/>
          <w:szCs w:val="24"/>
        </w:rPr>
        <w:t>“</w:t>
      </w:r>
      <w:r w:rsidR="45130F7E" w:rsidRPr="00642C26">
        <w:rPr>
          <w:rFonts w:ascii="Arial" w:eastAsia="Calibri" w:hAnsi="Arial" w:cs="Arial"/>
          <w:sz w:val="24"/>
          <w:szCs w:val="24"/>
        </w:rPr>
        <w:t>clicks</w:t>
      </w:r>
      <w:r w:rsidR="00F141BD">
        <w:rPr>
          <w:rFonts w:ascii="Arial" w:eastAsia="Calibri" w:hAnsi="Arial" w:cs="Arial"/>
          <w:sz w:val="24"/>
          <w:szCs w:val="24"/>
        </w:rPr>
        <w:t>”</w:t>
      </w:r>
      <w:r w:rsidR="45130F7E" w:rsidRPr="00642C26">
        <w:rPr>
          <w:rFonts w:ascii="Arial" w:eastAsia="Calibri" w:hAnsi="Arial" w:cs="Arial"/>
          <w:sz w:val="24"/>
          <w:szCs w:val="24"/>
        </w:rPr>
        <w:t xml:space="preserve"> if</w:t>
      </w:r>
      <w:r w:rsidR="2CEE0BE3" w:rsidRPr="00642C26">
        <w:rPr>
          <w:rFonts w:ascii="Arial" w:eastAsia="Calibri" w:hAnsi="Arial" w:cs="Arial"/>
          <w:sz w:val="24"/>
          <w:szCs w:val="24"/>
        </w:rPr>
        <w:t xml:space="preserve"> providing feedback for</w:t>
      </w:r>
      <w:r w:rsidR="45130F7E" w:rsidRPr="00642C26">
        <w:rPr>
          <w:rFonts w:ascii="Arial" w:eastAsia="Calibri" w:hAnsi="Arial" w:cs="Arial"/>
          <w:sz w:val="24"/>
          <w:szCs w:val="24"/>
        </w:rPr>
        <w:t xml:space="preserve"> an On-Call without being contacted or having a planned visit</w:t>
      </w:r>
      <w:r w:rsidR="7CE773F4" w:rsidRPr="00642C26">
        <w:rPr>
          <w:rFonts w:ascii="Arial" w:eastAsia="Calibri" w:hAnsi="Arial" w:cs="Arial"/>
          <w:sz w:val="24"/>
          <w:szCs w:val="24"/>
        </w:rPr>
        <w:t>, expanding to collect more information as needed across both emergency and planned</w:t>
      </w:r>
      <w:r w:rsidR="2FE4DB62" w:rsidRPr="00642C26">
        <w:rPr>
          <w:rFonts w:ascii="Arial" w:eastAsia="Calibri" w:hAnsi="Arial" w:cs="Arial"/>
          <w:sz w:val="24"/>
          <w:szCs w:val="24"/>
        </w:rPr>
        <w:t xml:space="preserve"> work</w:t>
      </w:r>
      <w:r w:rsidR="45130F7E" w:rsidRPr="00642C26">
        <w:rPr>
          <w:rFonts w:ascii="Arial" w:eastAsia="Calibri" w:hAnsi="Arial" w:cs="Arial"/>
          <w:sz w:val="24"/>
          <w:szCs w:val="24"/>
        </w:rPr>
        <w:t>.</w:t>
      </w:r>
      <w:r w:rsidR="7E7BEBA2" w:rsidRPr="00642C26">
        <w:rPr>
          <w:rFonts w:ascii="Arial" w:eastAsia="Calibri" w:hAnsi="Arial" w:cs="Arial"/>
          <w:sz w:val="24"/>
          <w:szCs w:val="24"/>
        </w:rPr>
        <w:t xml:space="preserve"> One of the most useful</w:t>
      </w:r>
      <w:r w:rsidR="611F0342" w:rsidRPr="00642C26">
        <w:rPr>
          <w:rFonts w:ascii="Arial" w:eastAsia="Calibri" w:hAnsi="Arial" w:cs="Arial"/>
          <w:sz w:val="24"/>
          <w:szCs w:val="24"/>
        </w:rPr>
        <w:t xml:space="preserve"> aspects of the MS Forms system is that it offers an </w:t>
      </w:r>
      <w:r w:rsidR="25A64CB6" w:rsidRPr="00642C26">
        <w:rPr>
          <w:rFonts w:ascii="Arial" w:eastAsia="Calibri" w:hAnsi="Arial" w:cs="Arial"/>
          <w:sz w:val="24"/>
          <w:szCs w:val="24"/>
        </w:rPr>
        <w:t>“Average time to complete”, which can be used for comparison with the time taken to complete the existing paperwork.</w:t>
      </w:r>
    </w:p>
    <w:p w14:paraId="7BFABD8A" w14:textId="6679DCB0" w:rsidR="363CB902" w:rsidRPr="00642C26" w:rsidRDefault="363CB902" w:rsidP="00642C26">
      <w:pPr>
        <w:spacing w:after="0" w:line="360" w:lineRule="auto"/>
        <w:rPr>
          <w:rFonts w:ascii="Arial" w:eastAsia="Calibri" w:hAnsi="Arial" w:cs="Arial"/>
          <w:sz w:val="24"/>
          <w:szCs w:val="24"/>
        </w:rPr>
      </w:pPr>
    </w:p>
    <w:p w14:paraId="41982645" w14:textId="5A289317" w:rsidR="581D0431" w:rsidRPr="00642C26" w:rsidRDefault="581D0431" w:rsidP="00642C26">
      <w:pPr>
        <w:spacing w:after="0" w:line="360" w:lineRule="auto"/>
        <w:rPr>
          <w:rFonts w:ascii="Arial" w:eastAsia="Calibri" w:hAnsi="Arial" w:cs="Arial"/>
          <w:sz w:val="24"/>
          <w:szCs w:val="24"/>
        </w:rPr>
      </w:pPr>
      <w:r w:rsidRPr="00642C26">
        <w:rPr>
          <w:rFonts w:ascii="Arial" w:eastAsia="Calibri" w:hAnsi="Arial" w:cs="Arial"/>
          <w:sz w:val="24"/>
          <w:szCs w:val="24"/>
        </w:rPr>
        <w:t>As with the clinical governance structure, the development of this form will be lead through the Digital CLG with the author as the Chair. This group consists of staff from all levels, from support staff to ex</w:t>
      </w:r>
      <w:r w:rsidR="523A9FEF" w:rsidRPr="00642C26">
        <w:rPr>
          <w:rFonts w:ascii="Arial" w:eastAsia="Calibri" w:hAnsi="Arial" w:cs="Arial"/>
          <w:sz w:val="24"/>
          <w:szCs w:val="24"/>
        </w:rPr>
        <w:t xml:space="preserve">perienced, specialist Physiotherapists, from a broad range of </w:t>
      </w:r>
      <w:r w:rsidR="63D0B82B" w:rsidRPr="00642C26">
        <w:rPr>
          <w:rFonts w:ascii="Arial" w:eastAsia="Calibri" w:hAnsi="Arial" w:cs="Arial"/>
          <w:sz w:val="24"/>
          <w:szCs w:val="24"/>
        </w:rPr>
        <w:t xml:space="preserve">clinical </w:t>
      </w:r>
      <w:r w:rsidR="523A9FEF" w:rsidRPr="00642C26">
        <w:rPr>
          <w:rFonts w:ascii="Arial" w:eastAsia="Calibri" w:hAnsi="Arial" w:cs="Arial"/>
          <w:sz w:val="24"/>
          <w:szCs w:val="24"/>
        </w:rPr>
        <w:t xml:space="preserve">areas and all four sites. This will allow for discussions to be </w:t>
      </w:r>
      <w:r w:rsidR="286BBAF2" w:rsidRPr="00642C26">
        <w:rPr>
          <w:rFonts w:ascii="Arial" w:eastAsia="Calibri" w:hAnsi="Arial" w:cs="Arial"/>
          <w:sz w:val="24"/>
          <w:szCs w:val="24"/>
        </w:rPr>
        <w:t>initiated at each site from the start of the project</w:t>
      </w:r>
      <w:r w:rsidR="523A9FEF" w:rsidRPr="00642C26">
        <w:rPr>
          <w:rFonts w:ascii="Arial" w:eastAsia="Calibri" w:hAnsi="Arial" w:cs="Arial"/>
          <w:sz w:val="24"/>
          <w:szCs w:val="24"/>
        </w:rPr>
        <w:t xml:space="preserve">, </w:t>
      </w:r>
      <w:r w:rsidR="61F5BAB3" w:rsidRPr="00642C26">
        <w:rPr>
          <w:rFonts w:ascii="Arial" w:eastAsia="Calibri" w:hAnsi="Arial" w:cs="Arial"/>
          <w:sz w:val="24"/>
          <w:szCs w:val="24"/>
        </w:rPr>
        <w:t xml:space="preserve">with the aim of ensuring </w:t>
      </w:r>
      <w:r w:rsidR="523A9FEF" w:rsidRPr="00642C26">
        <w:rPr>
          <w:rFonts w:ascii="Arial" w:eastAsia="Calibri" w:hAnsi="Arial" w:cs="Arial"/>
          <w:sz w:val="24"/>
          <w:szCs w:val="24"/>
        </w:rPr>
        <w:t>staff feel they have the opportu</w:t>
      </w:r>
      <w:r w:rsidR="10DF8521" w:rsidRPr="00642C26">
        <w:rPr>
          <w:rFonts w:ascii="Arial" w:eastAsia="Calibri" w:hAnsi="Arial" w:cs="Arial"/>
          <w:sz w:val="24"/>
          <w:szCs w:val="24"/>
        </w:rPr>
        <w:t xml:space="preserve">nity to engage in a meaningful dialogue at any point. This group also has the advantage of having protected time specifically for </w:t>
      </w:r>
      <w:r w:rsidR="5566CE94" w:rsidRPr="00642C26">
        <w:rPr>
          <w:rFonts w:ascii="Arial" w:eastAsia="Calibri" w:hAnsi="Arial" w:cs="Arial"/>
          <w:sz w:val="24"/>
          <w:szCs w:val="24"/>
        </w:rPr>
        <w:t xml:space="preserve">investigating, analysing or developing </w:t>
      </w:r>
      <w:r w:rsidR="10DF8521" w:rsidRPr="00642C26">
        <w:rPr>
          <w:rFonts w:ascii="Arial" w:eastAsia="Calibri" w:hAnsi="Arial" w:cs="Arial"/>
          <w:sz w:val="24"/>
          <w:szCs w:val="24"/>
        </w:rPr>
        <w:t>Digital aspects of the Physiothe</w:t>
      </w:r>
      <w:r w:rsidR="73A18919" w:rsidRPr="00642C26">
        <w:rPr>
          <w:rFonts w:ascii="Arial" w:eastAsia="Calibri" w:hAnsi="Arial" w:cs="Arial"/>
          <w:sz w:val="24"/>
          <w:szCs w:val="24"/>
        </w:rPr>
        <w:t>r</w:t>
      </w:r>
      <w:r w:rsidR="10DF8521" w:rsidRPr="00642C26">
        <w:rPr>
          <w:rFonts w:ascii="Arial" w:eastAsia="Calibri" w:hAnsi="Arial" w:cs="Arial"/>
          <w:sz w:val="24"/>
          <w:szCs w:val="24"/>
        </w:rPr>
        <w:t>apy role</w:t>
      </w:r>
      <w:r w:rsidR="28704687" w:rsidRPr="00642C26">
        <w:rPr>
          <w:rFonts w:ascii="Arial" w:eastAsia="Calibri" w:hAnsi="Arial" w:cs="Arial"/>
          <w:sz w:val="24"/>
          <w:szCs w:val="24"/>
        </w:rPr>
        <w:t>, with a particular focus on using Digital Transformation to make the service more effective and/or efficient.</w:t>
      </w:r>
    </w:p>
    <w:p w14:paraId="7E76D3AD" w14:textId="0DF845EC" w:rsidR="363CB902" w:rsidRPr="00642C26" w:rsidRDefault="363CB902" w:rsidP="00642C26">
      <w:pPr>
        <w:spacing w:after="0" w:line="360" w:lineRule="auto"/>
        <w:rPr>
          <w:rFonts w:ascii="Arial" w:eastAsia="Calibri" w:hAnsi="Arial" w:cs="Arial"/>
          <w:sz w:val="24"/>
          <w:szCs w:val="24"/>
        </w:rPr>
      </w:pPr>
    </w:p>
    <w:p w14:paraId="1234E254" w14:textId="34D660B1" w:rsidR="22793223" w:rsidRPr="00642C26" w:rsidRDefault="22793223" w:rsidP="00642C26">
      <w:pPr>
        <w:spacing w:after="0" w:line="360" w:lineRule="auto"/>
        <w:rPr>
          <w:rFonts w:ascii="Arial" w:eastAsia="Calibri" w:hAnsi="Arial" w:cs="Arial"/>
          <w:sz w:val="24"/>
          <w:szCs w:val="24"/>
        </w:rPr>
      </w:pPr>
      <w:r w:rsidRPr="00642C26">
        <w:rPr>
          <w:rFonts w:ascii="Arial" w:eastAsia="Calibri" w:hAnsi="Arial" w:cs="Arial"/>
          <w:sz w:val="24"/>
          <w:szCs w:val="24"/>
        </w:rPr>
        <w:t>At the end of the Pilot phase, as part of the evaluation, a</w:t>
      </w:r>
      <w:r w:rsidR="668379D2" w:rsidRPr="00642C26">
        <w:rPr>
          <w:rFonts w:ascii="Arial" w:eastAsia="Calibri" w:hAnsi="Arial" w:cs="Arial"/>
          <w:sz w:val="24"/>
          <w:szCs w:val="24"/>
        </w:rPr>
        <w:t>n anonymised</w:t>
      </w:r>
      <w:r w:rsidRPr="00642C26">
        <w:rPr>
          <w:rFonts w:ascii="Arial" w:eastAsia="Calibri" w:hAnsi="Arial" w:cs="Arial"/>
          <w:sz w:val="24"/>
          <w:szCs w:val="24"/>
        </w:rPr>
        <w:t xml:space="preserve"> staff satisfaction survey will be circulated in the form of a Strengths</w:t>
      </w:r>
      <w:r w:rsidR="00F141BD">
        <w:rPr>
          <w:rFonts w:ascii="Arial" w:eastAsia="Calibri" w:hAnsi="Arial" w:cs="Arial"/>
          <w:sz w:val="24"/>
          <w:szCs w:val="24"/>
        </w:rPr>
        <w:t xml:space="preserve"> </w:t>
      </w:r>
      <w:r w:rsidRPr="00642C26">
        <w:rPr>
          <w:rFonts w:ascii="Arial" w:eastAsia="Calibri" w:hAnsi="Arial" w:cs="Arial"/>
          <w:sz w:val="24"/>
          <w:szCs w:val="24"/>
        </w:rPr>
        <w:t>/</w:t>
      </w:r>
      <w:r w:rsidR="00F141BD">
        <w:rPr>
          <w:rFonts w:ascii="Arial" w:eastAsia="Calibri" w:hAnsi="Arial" w:cs="Arial"/>
          <w:sz w:val="24"/>
          <w:szCs w:val="24"/>
        </w:rPr>
        <w:t xml:space="preserve"> </w:t>
      </w:r>
      <w:r w:rsidRPr="00642C26">
        <w:rPr>
          <w:rFonts w:ascii="Arial" w:eastAsia="Calibri" w:hAnsi="Arial" w:cs="Arial"/>
          <w:sz w:val="24"/>
          <w:szCs w:val="24"/>
        </w:rPr>
        <w:t>Weakness</w:t>
      </w:r>
      <w:r w:rsidR="00F141BD">
        <w:rPr>
          <w:rFonts w:ascii="Arial" w:eastAsia="Calibri" w:hAnsi="Arial" w:cs="Arial"/>
          <w:sz w:val="24"/>
          <w:szCs w:val="24"/>
        </w:rPr>
        <w:t xml:space="preserve"> </w:t>
      </w:r>
      <w:r w:rsidRPr="00642C26">
        <w:rPr>
          <w:rFonts w:ascii="Arial" w:eastAsia="Calibri" w:hAnsi="Arial" w:cs="Arial"/>
          <w:sz w:val="24"/>
          <w:szCs w:val="24"/>
        </w:rPr>
        <w:t>/</w:t>
      </w:r>
      <w:r w:rsidR="00F141BD">
        <w:rPr>
          <w:rFonts w:ascii="Arial" w:eastAsia="Calibri" w:hAnsi="Arial" w:cs="Arial"/>
          <w:sz w:val="24"/>
          <w:szCs w:val="24"/>
        </w:rPr>
        <w:t xml:space="preserve"> </w:t>
      </w:r>
      <w:r w:rsidRPr="00642C26">
        <w:rPr>
          <w:rFonts w:ascii="Arial" w:eastAsia="Calibri" w:hAnsi="Arial" w:cs="Arial"/>
          <w:sz w:val="24"/>
          <w:szCs w:val="24"/>
        </w:rPr>
        <w:t>Opportunity</w:t>
      </w:r>
      <w:r w:rsidR="00F141BD">
        <w:rPr>
          <w:rFonts w:ascii="Arial" w:eastAsia="Calibri" w:hAnsi="Arial" w:cs="Arial"/>
          <w:sz w:val="24"/>
          <w:szCs w:val="24"/>
        </w:rPr>
        <w:t xml:space="preserve"> </w:t>
      </w:r>
      <w:r w:rsidRPr="00642C26">
        <w:rPr>
          <w:rFonts w:ascii="Arial" w:eastAsia="Calibri" w:hAnsi="Arial" w:cs="Arial"/>
          <w:sz w:val="24"/>
          <w:szCs w:val="24"/>
        </w:rPr>
        <w:t>/</w:t>
      </w:r>
      <w:r w:rsidR="00F141BD">
        <w:rPr>
          <w:rFonts w:ascii="Arial" w:eastAsia="Calibri" w:hAnsi="Arial" w:cs="Arial"/>
          <w:sz w:val="24"/>
          <w:szCs w:val="24"/>
        </w:rPr>
        <w:t xml:space="preserve"> </w:t>
      </w:r>
      <w:r w:rsidRPr="00642C26">
        <w:rPr>
          <w:rFonts w:ascii="Arial" w:eastAsia="Calibri" w:hAnsi="Arial" w:cs="Arial"/>
          <w:sz w:val="24"/>
          <w:szCs w:val="24"/>
        </w:rPr>
        <w:t>Threat (SWOT) analysis</w:t>
      </w:r>
      <w:r w:rsidR="3FEC57CB" w:rsidRPr="00642C26">
        <w:rPr>
          <w:rFonts w:ascii="Arial" w:eastAsia="Calibri" w:hAnsi="Arial" w:cs="Arial"/>
          <w:sz w:val="24"/>
          <w:szCs w:val="24"/>
        </w:rPr>
        <w:t>. This will allow for feedback of the good and bad points of the MS Form, as well as the things that could be added and those that are being missed</w:t>
      </w:r>
      <w:r w:rsidR="00F141BD">
        <w:rPr>
          <w:rFonts w:ascii="Arial" w:eastAsia="Calibri" w:hAnsi="Arial" w:cs="Arial"/>
          <w:sz w:val="24"/>
          <w:szCs w:val="24"/>
        </w:rPr>
        <w:t>.</w:t>
      </w:r>
      <w:r w:rsidR="3FEC57CB" w:rsidRPr="00642C26">
        <w:rPr>
          <w:rFonts w:ascii="Arial" w:eastAsia="Calibri" w:hAnsi="Arial" w:cs="Arial"/>
          <w:sz w:val="24"/>
          <w:szCs w:val="24"/>
        </w:rPr>
        <w:t>.</w:t>
      </w:r>
      <w:r w:rsidR="34278F47" w:rsidRPr="00642C26">
        <w:rPr>
          <w:rFonts w:ascii="Arial" w:eastAsia="Calibri" w:hAnsi="Arial" w:cs="Arial"/>
          <w:sz w:val="24"/>
          <w:szCs w:val="24"/>
        </w:rPr>
        <w:t xml:space="preserve"> There will also be a 5-point Likert satisfaction scale (Very Happy</w:t>
      </w:r>
      <w:r w:rsidR="18FC8EFC" w:rsidRPr="00642C26">
        <w:rPr>
          <w:rFonts w:ascii="Arial" w:eastAsia="Calibri" w:hAnsi="Arial" w:cs="Arial"/>
          <w:sz w:val="24"/>
          <w:szCs w:val="24"/>
        </w:rPr>
        <w:t xml:space="preserve"> </w:t>
      </w:r>
      <w:r w:rsidR="34278F47" w:rsidRPr="00642C26">
        <w:rPr>
          <w:rFonts w:ascii="Arial" w:eastAsia="Calibri" w:hAnsi="Arial" w:cs="Arial"/>
          <w:sz w:val="24"/>
          <w:szCs w:val="24"/>
        </w:rPr>
        <w:t>/</w:t>
      </w:r>
      <w:r w:rsidR="18FC8EFC" w:rsidRPr="00642C26">
        <w:rPr>
          <w:rFonts w:ascii="Arial" w:eastAsia="Calibri" w:hAnsi="Arial" w:cs="Arial"/>
          <w:sz w:val="24"/>
          <w:szCs w:val="24"/>
        </w:rPr>
        <w:t xml:space="preserve"> </w:t>
      </w:r>
      <w:r w:rsidR="34278F47" w:rsidRPr="00642C26">
        <w:rPr>
          <w:rFonts w:ascii="Arial" w:eastAsia="Calibri" w:hAnsi="Arial" w:cs="Arial"/>
          <w:sz w:val="24"/>
          <w:szCs w:val="24"/>
        </w:rPr>
        <w:t>Happy</w:t>
      </w:r>
      <w:r w:rsidR="7847561D" w:rsidRPr="00642C26">
        <w:rPr>
          <w:rFonts w:ascii="Arial" w:eastAsia="Calibri" w:hAnsi="Arial" w:cs="Arial"/>
          <w:sz w:val="24"/>
          <w:szCs w:val="24"/>
        </w:rPr>
        <w:t xml:space="preserve"> </w:t>
      </w:r>
      <w:r w:rsidR="34278F47" w:rsidRPr="00642C26">
        <w:rPr>
          <w:rFonts w:ascii="Arial" w:eastAsia="Calibri" w:hAnsi="Arial" w:cs="Arial"/>
          <w:sz w:val="24"/>
          <w:szCs w:val="24"/>
        </w:rPr>
        <w:t>/</w:t>
      </w:r>
      <w:r w:rsidR="7847561D" w:rsidRPr="00642C26">
        <w:rPr>
          <w:rFonts w:ascii="Arial" w:eastAsia="Calibri" w:hAnsi="Arial" w:cs="Arial"/>
          <w:sz w:val="24"/>
          <w:szCs w:val="24"/>
        </w:rPr>
        <w:t xml:space="preserve"> </w:t>
      </w:r>
      <w:r w:rsidR="34278F47" w:rsidRPr="00642C26">
        <w:rPr>
          <w:rFonts w:ascii="Arial" w:eastAsia="Calibri" w:hAnsi="Arial" w:cs="Arial"/>
          <w:sz w:val="24"/>
          <w:szCs w:val="24"/>
        </w:rPr>
        <w:t>Neutral</w:t>
      </w:r>
      <w:r w:rsidR="3D7B9932" w:rsidRPr="00642C26">
        <w:rPr>
          <w:rFonts w:ascii="Arial" w:eastAsia="Calibri" w:hAnsi="Arial" w:cs="Arial"/>
          <w:sz w:val="24"/>
          <w:szCs w:val="24"/>
        </w:rPr>
        <w:t xml:space="preserve"> </w:t>
      </w:r>
      <w:r w:rsidR="34278F47" w:rsidRPr="00642C26">
        <w:rPr>
          <w:rFonts w:ascii="Arial" w:eastAsia="Calibri" w:hAnsi="Arial" w:cs="Arial"/>
          <w:sz w:val="24"/>
          <w:szCs w:val="24"/>
        </w:rPr>
        <w:t>/</w:t>
      </w:r>
      <w:r w:rsidR="3D7B9932" w:rsidRPr="00642C26">
        <w:rPr>
          <w:rFonts w:ascii="Arial" w:eastAsia="Calibri" w:hAnsi="Arial" w:cs="Arial"/>
          <w:sz w:val="24"/>
          <w:szCs w:val="24"/>
        </w:rPr>
        <w:t xml:space="preserve"> </w:t>
      </w:r>
      <w:r w:rsidR="78AED8BA" w:rsidRPr="00642C26">
        <w:rPr>
          <w:rFonts w:ascii="Arial" w:eastAsia="Calibri" w:hAnsi="Arial" w:cs="Arial"/>
          <w:sz w:val="24"/>
          <w:szCs w:val="24"/>
        </w:rPr>
        <w:t>Unhappy</w:t>
      </w:r>
      <w:r w:rsidR="06145987" w:rsidRPr="00642C26">
        <w:rPr>
          <w:rFonts w:ascii="Arial" w:eastAsia="Calibri" w:hAnsi="Arial" w:cs="Arial"/>
          <w:sz w:val="24"/>
          <w:szCs w:val="24"/>
        </w:rPr>
        <w:t xml:space="preserve"> </w:t>
      </w:r>
      <w:r w:rsidR="78AED8BA" w:rsidRPr="00642C26">
        <w:rPr>
          <w:rFonts w:ascii="Arial" w:eastAsia="Calibri" w:hAnsi="Arial" w:cs="Arial"/>
          <w:sz w:val="24"/>
          <w:szCs w:val="24"/>
        </w:rPr>
        <w:t>/</w:t>
      </w:r>
      <w:r w:rsidR="06145987" w:rsidRPr="00642C26">
        <w:rPr>
          <w:rFonts w:ascii="Arial" w:eastAsia="Calibri" w:hAnsi="Arial" w:cs="Arial"/>
          <w:sz w:val="24"/>
          <w:szCs w:val="24"/>
        </w:rPr>
        <w:t xml:space="preserve"> </w:t>
      </w:r>
      <w:r w:rsidR="78AED8BA" w:rsidRPr="00642C26">
        <w:rPr>
          <w:rFonts w:ascii="Arial" w:eastAsia="Calibri" w:hAnsi="Arial" w:cs="Arial"/>
          <w:sz w:val="24"/>
          <w:szCs w:val="24"/>
        </w:rPr>
        <w:t>Very Unhappy)</w:t>
      </w:r>
      <w:r w:rsidR="23F58759" w:rsidRPr="00642C26">
        <w:rPr>
          <w:rFonts w:ascii="Arial" w:eastAsia="Calibri" w:hAnsi="Arial" w:cs="Arial"/>
          <w:sz w:val="24"/>
          <w:szCs w:val="24"/>
        </w:rPr>
        <w:t xml:space="preserve"> and an open text box to allow for </w:t>
      </w:r>
      <w:r w:rsidR="5E67E1B7" w:rsidRPr="00642C26">
        <w:rPr>
          <w:rFonts w:ascii="Arial" w:eastAsia="Calibri" w:hAnsi="Arial" w:cs="Arial"/>
          <w:sz w:val="24"/>
          <w:szCs w:val="24"/>
        </w:rPr>
        <w:t>“any other comments” to be submitted.</w:t>
      </w:r>
      <w:r w:rsidR="72D718CC" w:rsidRPr="00642C26">
        <w:rPr>
          <w:rFonts w:ascii="Arial" w:eastAsia="Calibri" w:hAnsi="Arial" w:cs="Arial"/>
          <w:sz w:val="24"/>
          <w:szCs w:val="24"/>
        </w:rPr>
        <w:t xml:space="preserve"> </w:t>
      </w:r>
      <w:r w:rsidR="00F141BD">
        <w:rPr>
          <w:rFonts w:ascii="Arial" w:eastAsia="Calibri" w:hAnsi="Arial" w:cs="Arial"/>
          <w:sz w:val="24"/>
          <w:szCs w:val="24"/>
        </w:rPr>
        <w:t>The anonymity offered to staff is hoped</w:t>
      </w:r>
      <w:r w:rsidR="00F141BD" w:rsidRPr="00642C26">
        <w:rPr>
          <w:rFonts w:ascii="Arial" w:eastAsia="Calibri" w:hAnsi="Arial" w:cs="Arial"/>
          <w:sz w:val="24"/>
          <w:szCs w:val="24"/>
        </w:rPr>
        <w:t xml:space="preserve"> </w:t>
      </w:r>
      <w:r w:rsidR="00F141BD">
        <w:rPr>
          <w:rFonts w:ascii="Arial" w:eastAsia="Calibri" w:hAnsi="Arial" w:cs="Arial"/>
          <w:sz w:val="24"/>
          <w:szCs w:val="24"/>
        </w:rPr>
        <w:t xml:space="preserve">to improve honesty of response and improve engagement. </w:t>
      </w:r>
      <w:r w:rsidR="72D718CC" w:rsidRPr="00642C26">
        <w:rPr>
          <w:rFonts w:ascii="Arial" w:eastAsia="Calibri" w:hAnsi="Arial" w:cs="Arial"/>
          <w:sz w:val="24"/>
          <w:szCs w:val="24"/>
        </w:rPr>
        <w:t>This information will be integrated into the project report to be submitted to the Site Leads, Respiratory Lead and Head of Physiotherapy.</w:t>
      </w:r>
    </w:p>
    <w:p w14:paraId="77BA5429" w14:textId="0152FAE8" w:rsidR="70C9586A" w:rsidRPr="00642C26" w:rsidRDefault="70C9586A" w:rsidP="00642C26">
      <w:pPr>
        <w:spacing w:after="0" w:line="360" w:lineRule="auto"/>
        <w:rPr>
          <w:rFonts w:ascii="Arial" w:eastAsia="Calibri" w:hAnsi="Arial" w:cs="Arial"/>
          <w:b/>
          <w:bCs/>
          <w:sz w:val="24"/>
          <w:szCs w:val="24"/>
          <w:u w:val="single"/>
        </w:rPr>
      </w:pPr>
    </w:p>
    <w:p w14:paraId="063F0CC7" w14:textId="2A13EB07" w:rsidR="731AD77E" w:rsidRPr="00642C26" w:rsidRDefault="4D9B9DDA" w:rsidP="00642C26">
      <w:pPr>
        <w:spacing w:after="0" w:line="360" w:lineRule="auto"/>
        <w:rPr>
          <w:rFonts w:ascii="Arial" w:eastAsia="Calibri" w:hAnsi="Arial" w:cs="Arial"/>
          <w:sz w:val="24"/>
          <w:szCs w:val="24"/>
        </w:rPr>
      </w:pPr>
      <w:r w:rsidRPr="00642C26">
        <w:rPr>
          <w:rFonts w:ascii="Arial" w:eastAsia="Calibri" w:hAnsi="Arial" w:cs="Arial"/>
          <w:sz w:val="24"/>
          <w:szCs w:val="24"/>
          <w:u w:val="single"/>
        </w:rPr>
        <w:t>Impact</w:t>
      </w:r>
      <w:r w:rsidRPr="00642C26">
        <w:rPr>
          <w:rFonts w:ascii="Arial" w:eastAsia="Calibri" w:hAnsi="Arial" w:cs="Arial"/>
          <w:sz w:val="24"/>
          <w:szCs w:val="24"/>
        </w:rPr>
        <w:t xml:space="preserve"> </w:t>
      </w:r>
    </w:p>
    <w:p w14:paraId="7392C43D" w14:textId="480088F7" w:rsidR="731AD77E" w:rsidRPr="00642C26" w:rsidRDefault="4D9B9DDA"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 impact of this will be measured using specific metrics, listed below: </w:t>
      </w:r>
    </w:p>
    <w:p w14:paraId="45FE0491" w14:textId="26D78065" w:rsidR="731AD77E" w:rsidRPr="00642C26" w:rsidRDefault="248FBC80" w:rsidP="00642C26">
      <w:pPr>
        <w:pStyle w:val="ListParagraph"/>
        <w:numPr>
          <w:ilvl w:val="0"/>
          <w:numId w:val="1"/>
        </w:numPr>
        <w:spacing w:after="0" w:line="360" w:lineRule="auto"/>
        <w:rPr>
          <w:rFonts w:ascii="Arial" w:eastAsia="Calibri" w:hAnsi="Arial" w:cs="Arial"/>
          <w:sz w:val="24"/>
          <w:szCs w:val="24"/>
        </w:rPr>
      </w:pPr>
      <w:r w:rsidRPr="00642C26">
        <w:rPr>
          <w:rFonts w:ascii="Arial" w:eastAsia="Calibri" w:hAnsi="Arial" w:cs="Arial"/>
          <w:sz w:val="24"/>
          <w:szCs w:val="24"/>
        </w:rPr>
        <w:t xml:space="preserve">The </w:t>
      </w:r>
      <w:r w:rsidR="2E0377BA" w:rsidRPr="00642C26">
        <w:rPr>
          <w:rFonts w:ascii="Arial" w:eastAsia="Calibri" w:hAnsi="Arial" w:cs="Arial"/>
          <w:sz w:val="24"/>
          <w:szCs w:val="24"/>
        </w:rPr>
        <w:t xml:space="preserve">primary </w:t>
      </w:r>
      <w:r w:rsidRPr="00642C26">
        <w:rPr>
          <w:rFonts w:ascii="Arial" w:eastAsia="Calibri" w:hAnsi="Arial" w:cs="Arial"/>
          <w:sz w:val="24"/>
          <w:szCs w:val="24"/>
        </w:rPr>
        <w:t xml:space="preserve">measure </w:t>
      </w:r>
      <w:r w:rsidR="60B6FF3A" w:rsidRPr="00642C26">
        <w:rPr>
          <w:rFonts w:ascii="Arial" w:eastAsia="Calibri" w:hAnsi="Arial" w:cs="Arial"/>
          <w:sz w:val="24"/>
          <w:szCs w:val="24"/>
        </w:rPr>
        <w:t>will be an improvement in compliance of feedback form completion. Currently</w:t>
      </w:r>
      <w:r w:rsidR="5B87D240" w:rsidRPr="00642C26">
        <w:rPr>
          <w:rFonts w:ascii="Arial" w:eastAsia="Calibri" w:hAnsi="Arial" w:cs="Arial"/>
          <w:sz w:val="24"/>
          <w:szCs w:val="24"/>
        </w:rPr>
        <w:t xml:space="preserve">, approximately 40% of feedback is completed. The </w:t>
      </w:r>
      <w:r w:rsidR="5B87D240" w:rsidRPr="00642C26">
        <w:rPr>
          <w:rFonts w:ascii="Arial" w:eastAsia="Calibri" w:hAnsi="Arial" w:cs="Arial"/>
          <w:sz w:val="24"/>
          <w:szCs w:val="24"/>
        </w:rPr>
        <w:lastRenderedPageBreak/>
        <w:t>initial aim is to increase this to 75%</w:t>
      </w:r>
      <w:r w:rsidR="5FDE142F" w:rsidRPr="00642C26">
        <w:rPr>
          <w:rFonts w:ascii="Arial" w:eastAsia="Calibri" w:hAnsi="Arial" w:cs="Arial"/>
          <w:sz w:val="24"/>
          <w:szCs w:val="24"/>
        </w:rPr>
        <w:t xml:space="preserve"> as a minimum and to 100% ideally</w:t>
      </w:r>
      <w:r w:rsidR="5B87D240" w:rsidRPr="00642C26">
        <w:rPr>
          <w:rFonts w:ascii="Arial" w:eastAsia="Calibri" w:hAnsi="Arial" w:cs="Arial"/>
          <w:sz w:val="24"/>
          <w:szCs w:val="24"/>
        </w:rPr>
        <w:t>.</w:t>
      </w:r>
      <w:r w:rsidR="60B6FF3A" w:rsidRPr="00642C26">
        <w:rPr>
          <w:rFonts w:ascii="Arial" w:eastAsia="Calibri" w:hAnsi="Arial" w:cs="Arial"/>
          <w:sz w:val="24"/>
          <w:szCs w:val="24"/>
        </w:rPr>
        <w:t xml:space="preserve"> This will lead to a secondary goal, being</w:t>
      </w:r>
      <w:r w:rsidRPr="00642C26">
        <w:rPr>
          <w:rFonts w:ascii="Arial" w:eastAsia="Calibri" w:hAnsi="Arial" w:cs="Arial"/>
          <w:sz w:val="24"/>
          <w:szCs w:val="24"/>
        </w:rPr>
        <w:t xml:space="preserve"> the realisation of the </w:t>
      </w:r>
      <w:r w:rsidR="2D467EF6" w:rsidRPr="00642C26">
        <w:rPr>
          <w:rFonts w:ascii="Arial" w:eastAsia="Calibri" w:hAnsi="Arial" w:cs="Arial"/>
          <w:sz w:val="24"/>
          <w:szCs w:val="24"/>
        </w:rPr>
        <w:t xml:space="preserve">data source. </w:t>
      </w:r>
    </w:p>
    <w:p w14:paraId="7FEFD0A1" w14:textId="14AD664F" w:rsidR="731AD77E" w:rsidRPr="00642C26" w:rsidRDefault="661374C8" w:rsidP="00642C26">
      <w:pPr>
        <w:pStyle w:val="ListParagraph"/>
        <w:numPr>
          <w:ilvl w:val="0"/>
          <w:numId w:val="1"/>
        </w:numPr>
        <w:spacing w:after="0" w:line="360" w:lineRule="auto"/>
        <w:rPr>
          <w:rFonts w:ascii="Arial" w:eastAsia="Calibri" w:hAnsi="Arial" w:cs="Arial"/>
          <w:sz w:val="24"/>
          <w:szCs w:val="24"/>
        </w:rPr>
      </w:pPr>
      <w:r w:rsidRPr="00642C26">
        <w:rPr>
          <w:rFonts w:ascii="Arial" w:eastAsia="Calibri" w:hAnsi="Arial" w:cs="Arial"/>
          <w:sz w:val="24"/>
          <w:szCs w:val="24"/>
        </w:rPr>
        <w:t>The s</w:t>
      </w:r>
      <w:r w:rsidR="5146B75E" w:rsidRPr="00642C26">
        <w:rPr>
          <w:rFonts w:ascii="Arial" w:eastAsia="Calibri" w:hAnsi="Arial" w:cs="Arial"/>
          <w:sz w:val="24"/>
          <w:szCs w:val="24"/>
        </w:rPr>
        <w:t>econdary</w:t>
      </w:r>
      <w:r w:rsidR="2D467EF6" w:rsidRPr="00642C26">
        <w:rPr>
          <w:rFonts w:ascii="Arial" w:eastAsia="Calibri" w:hAnsi="Arial" w:cs="Arial"/>
          <w:sz w:val="24"/>
          <w:szCs w:val="24"/>
        </w:rPr>
        <w:t xml:space="preserve"> </w:t>
      </w:r>
      <w:r w:rsidR="12E35D87" w:rsidRPr="00642C26">
        <w:rPr>
          <w:rFonts w:ascii="Arial" w:eastAsia="Calibri" w:hAnsi="Arial" w:cs="Arial"/>
          <w:sz w:val="24"/>
          <w:szCs w:val="24"/>
        </w:rPr>
        <w:t>measure will be through staff feedback from clinicians on call</w:t>
      </w:r>
      <w:r w:rsidR="04582821" w:rsidRPr="00642C26">
        <w:rPr>
          <w:rFonts w:ascii="Arial" w:eastAsia="Calibri" w:hAnsi="Arial" w:cs="Arial"/>
          <w:sz w:val="24"/>
          <w:szCs w:val="24"/>
        </w:rPr>
        <w:t xml:space="preserve">, as well as </w:t>
      </w:r>
      <w:r w:rsidR="498FE11F" w:rsidRPr="00642C26">
        <w:rPr>
          <w:rFonts w:ascii="Arial" w:eastAsia="Calibri" w:hAnsi="Arial" w:cs="Arial"/>
          <w:sz w:val="24"/>
          <w:szCs w:val="24"/>
        </w:rPr>
        <w:t xml:space="preserve">both the </w:t>
      </w:r>
      <w:r w:rsidR="52D1086D" w:rsidRPr="00642C26">
        <w:rPr>
          <w:rFonts w:ascii="Arial" w:eastAsia="Calibri" w:hAnsi="Arial" w:cs="Arial"/>
          <w:sz w:val="24"/>
          <w:szCs w:val="24"/>
        </w:rPr>
        <w:t xml:space="preserve">Site Lead </w:t>
      </w:r>
      <w:r w:rsidR="498FE11F" w:rsidRPr="00642C26">
        <w:rPr>
          <w:rFonts w:ascii="Arial" w:eastAsia="Calibri" w:hAnsi="Arial" w:cs="Arial"/>
          <w:sz w:val="24"/>
          <w:szCs w:val="24"/>
        </w:rPr>
        <w:t xml:space="preserve">Physiotherapists </w:t>
      </w:r>
      <w:r w:rsidR="15D7576D" w:rsidRPr="00642C26">
        <w:rPr>
          <w:rFonts w:ascii="Arial" w:eastAsia="Calibri" w:hAnsi="Arial" w:cs="Arial"/>
          <w:sz w:val="24"/>
          <w:szCs w:val="24"/>
        </w:rPr>
        <w:t>and</w:t>
      </w:r>
      <w:r w:rsidR="498FE11F" w:rsidRPr="00642C26">
        <w:rPr>
          <w:rFonts w:ascii="Arial" w:eastAsia="Calibri" w:hAnsi="Arial" w:cs="Arial"/>
          <w:sz w:val="24"/>
          <w:szCs w:val="24"/>
        </w:rPr>
        <w:t xml:space="preserve"> the Clinical Lead for Respiratory. </w:t>
      </w:r>
    </w:p>
    <w:p w14:paraId="65E95F29" w14:textId="5178E4F8" w:rsidR="731AD77E" w:rsidRPr="00642C26" w:rsidRDefault="6F92FED3" w:rsidP="00642C26">
      <w:pPr>
        <w:pStyle w:val="ListParagraph"/>
        <w:numPr>
          <w:ilvl w:val="0"/>
          <w:numId w:val="1"/>
        </w:numPr>
        <w:spacing w:after="0" w:line="360" w:lineRule="auto"/>
        <w:rPr>
          <w:rFonts w:ascii="Arial" w:eastAsia="Calibri" w:hAnsi="Arial" w:cs="Arial"/>
          <w:sz w:val="24"/>
          <w:szCs w:val="24"/>
        </w:rPr>
      </w:pPr>
      <w:r w:rsidRPr="00642C26">
        <w:rPr>
          <w:rFonts w:ascii="Arial" w:eastAsia="Calibri" w:hAnsi="Arial" w:cs="Arial"/>
          <w:sz w:val="24"/>
          <w:szCs w:val="24"/>
        </w:rPr>
        <w:t>A final measure will be th</w:t>
      </w:r>
      <w:r w:rsidR="30428CE0" w:rsidRPr="00642C26">
        <w:rPr>
          <w:rFonts w:ascii="Arial" w:eastAsia="Calibri" w:hAnsi="Arial" w:cs="Arial"/>
          <w:sz w:val="24"/>
          <w:szCs w:val="24"/>
        </w:rPr>
        <w:t>rough estimation of the time saved at each stage of the process (</w:t>
      </w:r>
      <w:r w:rsidR="0ABEBE85" w:rsidRPr="00642C26">
        <w:rPr>
          <w:rFonts w:ascii="Arial" w:eastAsia="Calibri" w:hAnsi="Arial" w:cs="Arial"/>
          <w:sz w:val="24"/>
          <w:szCs w:val="24"/>
        </w:rPr>
        <w:t>i.e.,</w:t>
      </w:r>
      <w:r w:rsidR="30428CE0" w:rsidRPr="00642C26">
        <w:rPr>
          <w:rFonts w:ascii="Arial" w:eastAsia="Calibri" w:hAnsi="Arial" w:cs="Arial"/>
          <w:sz w:val="24"/>
          <w:szCs w:val="24"/>
        </w:rPr>
        <w:t xml:space="preserve"> </w:t>
      </w:r>
      <w:r w:rsidR="5A32F81E" w:rsidRPr="00642C26">
        <w:rPr>
          <w:rFonts w:ascii="Arial" w:eastAsia="Calibri" w:hAnsi="Arial" w:cs="Arial"/>
          <w:sz w:val="24"/>
          <w:szCs w:val="24"/>
        </w:rPr>
        <w:t>E</w:t>
      </w:r>
      <w:r w:rsidR="30428CE0" w:rsidRPr="00642C26">
        <w:rPr>
          <w:rFonts w:ascii="Arial" w:eastAsia="Calibri" w:hAnsi="Arial" w:cs="Arial"/>
          <w:sz w:val="24"/>
          <w:szCs w:val="24"/>
        </w:rPr>
        <w:t xml:space="preserve">ntering data, collecting and collating data, analysing data and creation of the </w:t>
      </w:r>
      <w:r w:rsidR="7596542C" w:rsidRPr="00642C26">
        <w:rPr>
          <w:rFonts w:ascii="Arial" w:eastAsia="Calibri" w:hAnsi="Arial" w:cs="Arial"/>
          <w:sz w:val="24"/>
          <w:szCs w:val="24"/>
        </w:rPr>
        <w:t xml:space="preserve">annual </w:t>
      </w:r>
      <w:r w:rsidR="30428CE0" w:rsidRPr="00642C26">
        <w:rPr>
          <w:rFonts w:ascii="Arial" w:eastAsia="Calibri" w:hAnsi="Arial" w:cs="Arial"/>
          <w:sz w:val="24"/>
          <w:szCs w:val="24"/>
        </w:rPr>
        <w:t>report</w:t>
      </w:r>
      <w:r w:rsidR="34E7A88B" w:rsidRPr="00642C26">
        <w:rPr>
          <w:rFonts w:ascii="Arial" w:eastAsia="Calibri" w:hAnsi="Arial" w:cs="Arial"/>
          <w:sz w:val="24"/>
          <w:szCs w:val="24"/>
        </w:rPr>
        <w:t>)</w:t>
      </w:r>
    </w:p>
    <w:p w14:paraId="6B965D43" w14:textId="33B5B00F" w:rsidR="4129B34D" w:rsidRPr="00642C26" w:rsidRDefault="4129B34D" w:rsidP="00642C26">
      <w:pPr>
        <w:spacing w:after="0" w:line="360" w:lineRule="auto"/>
        <w:rPr>
          <w:rFonts w:ascii="Arial" w:eastAsia="Calibri" w:hAnsi="Arial" w:cs="Arial"/>
          <w:sz w:val="24"/>
          <w:szCs w:val="24"/>
          <w:u w:val="single"/>
        </w:rPr>
      </w:pPr>
    </w:p>
    <w:p w14:paraId="6B371D45" w14:textId="115379C8" w:rsidR="731AD77E" w:rsidRPr="00642C26" w:rsidRDefault="4A61361B"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Improvements</w:t>
      </w:r>
    </w:p>
    <w:p w14:paraId="7E1EFBC9" w14:textId="03472A33" w:rsidR="731AD77E" w:rsidRPr="00642C26" w:rsidRDefault="5DE191B0" w:rsidP="00642C26">
      <w:pPr>
        <w:spacing w:after="0" w:line="360" w:lineRule="auto"/>
        <w:rPr>
          <w:rFonts w:ascii="Arial" w:eastAsia="Calibri" w:hAnsi="Arial" w:cs="Arial"/>
          <w:color w:val="000000" w:themeColor="text1"/>
          <w:sz w:val="24"/>
          <w:szCs w:val="24"/>
        </w:rPr>
      </w:pPr>
      <w:r w:rsidRPr="00642C26">
        <w:rPr>
          <w:rFonts w:ascii="Arial" w:eastAsia="Calibri" w:hAnsi="Arial" w:cs="Arial"/>
          <w:color w:val="000000" w:themeColor="text1"/>
          <w:sz w:val="24"/>
          <w:szCs w:val="24"/>
        </w:rPr>
        <w:t xml:space="preserve">The improvements anticipated </w:t>
      </w:r>
      <w:r w:rsidR="1D6AAE0E" w:rsidRPr="00642C26">
        <w:rPr>
          <w:rFonts w:ascii="Arial" w:eastAsia="Calibri" w:hAnsi="Arial" w:cs="Arial"/>
          <w:color w:val="000000" w:themeColor="text1"/>
          <w:sz w:val="24"/>
          <w:szCs w:val="24"/>
        </w:rPr>
        <w:t>will b</w:t>
      </w:r>
      <w:r w:rsidRPr="00642C26">
        <w:rPr>
          <w:rFonts w:ascii="Arial" w:eastAsia="Calibri" w:hAnsi="Arial" w:cs="Arial"/>
          <w:color w:val="000000" w:themeColor="text1"/>
          <w:sz w:val="24"/>
          <w:szCs w:val="24"/>
        </w:rPr>
        <w:t xml:space="preserve">e </w:t>
      </w:r>
      <w:r w:rsidR="1D6AAE0E" w:rsidRPr="00642C26">
        <w:rPr>
          <w:rFonts w:ascii="Arial" w:eastAsia="Calibri" w:hAnsi="Arial" w:cs="Arial"/>
          <w:color w:val="000000" w:themeColor="text1"/>
          <w:sz w:val="24"/>
          <w:szCs w:val="24"/>
        </w:rPr>
        <w:t xml:space="preserve">measured </w:t>
      </w:r>
      <w:r w:rsidRPr="00642C26">
        <w:rPr>
          <w:rFonts w:ascii="Arial" w:eastAsia="Calibri" w:hAnsi="Arial" w:cs="Arial"/>
          <w:color w:val="000000" w:themeColor="text1"/>
          <w:sz w:val="24"/>
          <w:szCs w:val="24"/>
        </w:rPr>
        <w:t xml:space="preserve">in terms of direct and indirect </w:t>
      </w:r>
      <w:r w:rsidR="7CBD20A6" w:rsidRPr="00642C26">
        <w:rPr>
          <w:rFonts w:ascii="Arial" w:eastAsia="Calibri" w:hAnsi="Arial" w:cs="Arial"/>
          <w:color w:val="000000" w:themeColor="text1"/>
          <w:sz w:val="24"/>
          <w:szCs w:val="24"/>
        </w:rPr>
        <w:t>effects, as well as possible future opportunities</w:t>
      </w:r>
      <w:r w:rsidR="2E0FCC4B" w:rsidRPr="00642C26">
        <w:rPr>
          <w:rFonts w:ascii="Arial" w:eastAsia="Calibri" w:hAnsi="Arial" w:cs="Arial"/>
          <w:color w:val="000000" w:themeColor="text1"/>
          <w:sz w:val="24"/>
          <w:szCs w:val="24"/>
        </w:rPr>
        <w:t>.</w:t>
      </w:r>
      <w:r w:rsidR="4F9C77AE" w:rsidRPr="00642C26">
        <w:rPr>
          <w:rFonts w:ascii="Arial" w:eastAsia="Calibri" w:hAnsi="Arial" w:cs="Arial"/>
          <w:color w:val="000000" w:themeColor="text1"/>
          <w:sz w:val="24"/>
          <w:szCs w:val="24"/>
        </w:rPr>
        <w:t xml:space="preserve"> </w:t>
      </w:r>
    </w:p>
    <w:p w14:paraId="68F98E95" w14:textId="30AC8DBB" w:rsidR="70C9586A" w:rsidRPr="00642C26" w:rsidRDefault="70C9586A" w:rsidP="00642C26">
      <w:pPr>
        <w:spacing w:after="0" w:line="360" w:lineRule="auto"/>
        <w:rPr>
          <w:rFonts w:ascii="Arial" w:eastAsia="Calibri" w:hAnsi="Arial" w:cs="Arial"/>
          <w:b/>
          <w:bCs/>
          <w:sz w:val="24"/>
          <w:szCs w:val="24"/>
          <w:u w:val="single"/>
        </w:rPr>
      </w:pPr>
    </w:p>
    <w:p w14:paraId="4DEBC33D" w14:textId="41FCDBCF" w:rsidR="731AD77E" w:rsidRPr="00642C26" w:rsidRDefault="4ACEDAEB"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Direct</w:t>
      </w:r>
    </w:p>
    <w:p w14:paraId="6E34BCB8" w14:textId="51A505D4" w:rsidR="731AD77E" w:rsidRPr="00642C26" w:rsidRDefault="00832A21" w:rsidP="00642C26">
      <w:pPr>
        <w:spacing w:after="0" w:line="360" w:lineRule="auto"/>
        <w:rPr>
          <w:rFonts w:ascii="Arial" w:eastAsia="Calibri" w:hAnsi="Arial" w:cs="Arial"/>
          <w:sz w:val="24"/>
          <w:szCs w:val="24"/>
        </w:rPr>
      </w:pPr>
      <w:r>
        <w:rPr>
          <w:rFonts w:ascii="Arial" w:eastAsia="Calibri" w:hAnsi="Arial" w:cs="Arial"/>
          <w:sz w:val="24"/>
          <w:szCs w:val="24"/>
        </w:rPr>
        <w:t>It is anticipated that t</w:t>
      </w:r>
      <w:r w:rsidR="1AD2989A" w:rsidRPr="00642C26">
        <w:rPr>
          <w:rFonts w:ascii="Arial" w:eastAsia="Calibri" w:hAnsi="Arial" w:cs="Arial"/>
          <w:sz w:val="24"/>
          <w:szCs w:val="24"/>
        </w:rPr>
        <w:t>he</w:t>
      </w:r>
      <w:r w:rsidR="776ED595" w:rsidRPr="00642C26">
        <w:rPr>
          <w:rFonts w:ascii="Arial" w:eastAsia="Calibri" w:hAnsi="Arial" w:cs="Arial"/>
          <w:sz w:val="24"/>
          <w:szCs w:val="24"/>
        </w:rPr>
        <w:t>re will be multiple</w:t>
      </w:r>
      <w:r>
        <w:rPr>
          <w:rFonts w:ascii="Arial" w:eastAsia="Calibri" w:hAnsi="Arial" w:cs="Arial"/>
          <w:sz w:val="24"/>
          <w:szCs w:val="24"/>
        </w:rPr>
        <w:t xml:space="preserve"> direct benefits of</w:t>
      </w:r>
      <w:r w:rsidR="1AD2989A" w:rsidRPr="00642C26">
        <w:rPr>
          <w:rFonts w:ascii="Arial" w:eastAsia="Calibri" w:hAnsi="Arial" w:cs="Arial"/>
          <w:sz w:val="24"/>
          <w:szCs w:val="24"/>
        </w:rPr>
        <w:t xml:space="preserve"> successful implementation of this project</w:t>
      </w:r>
      <w:r w:rsidR="56852BDE" w:rsidRPr="00642C26">
        <w:rPr>
          <w:rFonts w:ascii="Arial" w:eastAsia="Calibri" w:hAnsi="Arial" w:cs="Arial"/>
          <w:sz w:val="24"/>
          <w:szCs w:val="24"/>
        </w:rPr>
        <w:t>. The first</w:t>
      </w:r>
      <w:r w:rsidR="1AD2989A" w:rsidRPr="00642C26">
        <w:rPr>
          <w:rFonts w:ascii="Arial" w:eastAsia="Calibri" w:hAnsi="Arial" w:cs="Arial"/>
          <w:sz w:val="24"/>
          <w:szCs w:val="24"/>
        </w:rPr>
        <w:t xml:space="preserve"> will be the improvement of compliance</w:t>
      </w:r>
      <w:r w:rsidR="008BA197" w:rsidRPr="00642C26">
        <w:rPr>
          <w:rFonts w:ascii="Arial" w:eastAsia="Calibri" w:hAnsi="Arial" w:cs="Arial"/>
          <w:sz w:val="24"/>
          <w:szCs w:val="24"/>
        </w:rPr>
        <w:t xml:space="preserve"> regarding the feedback mechanism for the On-Call Physiotherapy service.</w:t>
      </w:r>
      <w:r w:rsidR="24655DA3" w:rsidRPr="00642C26">
        <w:rPr>
          <w:rFonts w:ascii="Arial" w:eastAsia="Calibri" w:hAnsi="Arial" w:cs="Arial"/>
          <w:sz w:val="24"/>
          <w:szCs w:val="24"/>
        </w:rPr>
        <w:t xml:space="preserve"> </w:t>
      </w:r>
      <w:r w:rsidR="56C1482E" w:rsidRPr="00642C26">
        <w:rPr>
          <w:rFonts w:ascii="Arial" w:eastAsia="Calibri" w:hAnsi="Arial" w:cs="Arial"/>
          <w:sz w:val="24"/>
          <w:szCs w:val="24"/>
        </w:rPr>
        <w:t xml:space="preserve">The second will </w:t>
      </w:r>
      <w:r w:rsidR="00F141BD">
        <w:rPr>
          <w:rFonts w:ascii="Arial" w:eastAsia="Calibri" w:hAnsi="Arial" w:cs="Arial"/>
          <w:sz w:val="24"/>
          <w:szCs w:val="24"/>
        </w:rPr>
        <w:t xml:space="preserve">hopefully result in an </w:t>
      </w:r>
      <w:r w:rsidR="3613BAC7" w:rsidRPr="00642C26">
        <w:rPr>
          <w:rFonts w:ascii="Arial" w:eastAsia="Calibri" w:hAnsi="Arial" w:cs="Arial"/>
          <w:sz w:val="24"/>
          <w:szCs w:val="24"/>
        </w:rPr>
        <w:t>improvement in staff satisfaction</w:t>
      </w:r>
      <w:r w:rsidR="00F141BD">
        <w:rPr>
          <w:rFonts w:ascii="Arial" w:eastAsia="Calibri" w:hAnsi="Arial" w:cs="Arial"/>
          <w:sz w:val="24"/>
          <w:szCs w:val="24"/>
        </w:rPr>
        <w:t xml:space="preserve"> as the majority of the feedback forms would currently be filled as “no calls”</w:t>
      </w:r>
      <w:r w:rsidR="3613BAC7" w:rsidRPr="00642C26">
        <w:rPr>
          <w:rFonts w:ascii="Arial" w:eastAsia="Calibri" w:hAnsi="Arial" w:cs="Arial"/>
          <w:sz w:val="24"/>
          <w:szCs w:val="24"/>
        </w:rPr>
        <w:t xml:space="preserve">. The fact that the compliance is so low across all four sites strongly suggests that the current mechanism for feeding back data is viewed as </w:t>
      </w:r>
      <w:r w:rsidR="266514E1" w:rsidRPr="00642C26">
        <w:rPr>
          <w:rFonts w:ascii="Arial" w:eastAsia="Calibri" w:hAnsi="Arial" w:cs="Arial"/>
          <w:sz w:val="24"/>
          <w:szCs w:val="24"/>
        </w:rPr>
        <w:t>both</w:t>
      </w:r>
      <w:r w:rsidR="01019A9F" w:rsidRPr="00642C26">
        <w:rPr>
          <w:rFonts w:ascii="Arial" w:eastAsia="Calibri" w:hAnsi="Arial" w:cs="Arial"/>
          <w:sz w:val="24"/>
          <w:szCs w:val="24"/>
        </w:rPr>
        <w:t xml:space="preserve"> onerous</w:t>
      </w:r>
      <w:r w:rsidR="6552EF81" w:rsidRPr="00642C26">
        <w:rPr>
          <w:rFonts w:ascii="Arial" w:eastAsia="Calibri" w:hAnsi="Arial" w:cs="Arial"/>
          <w:sz w:val="24"/>
          <w:szCs w:val="24"/>
        </w:rPr>
        <w:t xml:space="preserve"> and non-essential</w:t>
      </w:r>
      <w:r w:rsidR="01019A9F" w:rsidRPr="00642C26">
        <w:rPr>
          <w:rFonts w:ascii="Arial" w:eastAsia="Calibri" w:hAnsi="Arial" w:cs="Arial"/>
          <w:sz w:val="24"/>
          <w:szCs w:val="24"/>
        </w:rPr>
        <w:t>.</w:t>
      </w:r>
      <w:r w:rsidR="304C5A94" w:rsidRPr="00642C26">
        <w:rPr>
          <w:rFonts w:ascii="Arial" w:eastAsia="Calibri" w:hAnsi="Arial" w:cs="Arial"/>
          <w:sz w:val="24"/>
          <w:szCs w:val="24"/>
        </w:rPr>
        <w:t xml:space="preserve"> The third benefit will be the time saved in </w:t>
      </w:r>
      <w:r>
        <w:rPr>
          <w:rFonts w:ascii="Arial" w:eastAsia="Calibri" w:hAnsi="Arial" w:cs="Arial"/>
          <w:sz w:val="24"/>
          <w:szCs w:val="24"/>
        </w:rPr>
        <w:t xml:space="preserve">completion of the current form, </w:t>
      </w:r>
      <w:r w:rsidR="304C5A94" w:rsidRPr="00642C26">
        <w:rPr>
          <w:rFonts w:ascii="Arial" w:eastAsia="Calibri" w:hAnsi="Arial" w:cs="Arial"/>
          <w:sz w:val="24"/>
          <w:szCs w:val="24"/>
        </w:rPr>
        <w:t xml:space="preserve">transferring each paper record onto an Excel Spreadsheet, </w:t>
      </w:r>
      <w:r w:rsidR="61C6FC71" w:rsidRPr="00642C26">
        <w:rPr>
          <w:rFonts w:ascii="Arial" w:eastAsia="Calibri" w:hAnsi="Arial" w:cs="Arial"/>
          <w:sz w:val="24"/>
          <w:szCs w:val="24"/>
        </w:rPr>
        <w:t>with further time saved in collating the spreadsheet from each site.</w:t>
      </w:r>
      <w:r w:rsidR="01019A9F" w:rsidRPr="00642C26">
        <w:rPr>
          <w:rFonts w:ascii="Arial" w:eastAsia="Calibri" w:hAnsi="Arial" w:cs="Arial"/>
          <w:sz w:val="24"/>
          <w:szCs w:val="24"/>
        </w:rPr>
        <w:t xml:space="preserve"> </w:t>
      </w:r>
      <w:r w:rsidR="28B71539" w:rsidRPr="00642C26">
        <w:rPr>
          <w:rFonts w:ascii="Arial" w:eastAsia="Calibri" w:hAnsi="Arial" w:cs="Arial"/>
          <w:sz w:val="24"/>
          <w:szCs w:val="24"/>
        </w:rPr>
        <w:t xml:space="preserve">While this will generate a relatively accurate estimate in time saved, </w:t>
      </w:r>
      <w:r w:rsidR="36232AF0" w:rsidRPr="00642C26">
        <w:rPr>
          <w:rFonts w:ascii="Arial" w:eastAsia="Calibri" w:hAnsi="Arial" w:cs="Arial"/>
          <w:sz w:val="24"/>
          <w:szCs w:val="24"/>
        </w:rPr>
        <w:t xml:space="preserve">additional time </w:t>
      </w:r>
      <w:r>
        <w:rPr>
          <w:rFonts w:ascii="Arial" w:eastAsia="Calibri" w:hAnsi="Arial" w:cs="Arial"/>
          <w:sz w:val="24"/>
          <w:szCs w:val="24"/>
        </w:rPr>
        <w:t xml:space="preserve">Site leads and the Respiratory Lead spends </w:t>
      </w:r>
      <w:r w:rsidR="36232AF0" w:rsidRPr="00642C26">
        <w:rPr>
          <w:rFonts w:ascii="Arial" w:eastAsia="Calibri" w:hAnsi="Arial" w:cs="Arial"/>
          <w:sz w:val="24"/>
          <w:szCs w:val="24"/>
        </w:rPr>
        <w:t xml:space="preserve">“chasing” results and </w:t>
      </w:r>
      <w:r>
        <w:rPr>
          <w:rFonts w:ascii="Arial" w:eastAsia="Calibri" w:hAnsi="Arial" w:cs="Arial"/>
          <w:sz w:val="24"/>
          <w:szCs w:val="24"/>
        </w:rPr>
        <w:t xml:space="preserve">estimating </w:t>
      </w:r>
      <w:r w:rsidR="1E1567C6" w:rsidRPr="00642C26">
        <w:rPr>
          <w:rFonts w:ascii="Arial" w:eastAsia="Calibri" w:hAnsi="Arial" w:cs="Arial"/>
          <w:sz w:val="24"/>
          <w:szCs w:val="24"/>
        </w:rPr>
        <w:t>gaps in the data is difficult to quantify</w:t>
      </w:r>
      <w:r w:rsidR="58ED51DC" w:rsidRPr="00642C26">
        <w:rPr>
          <w:rFonts w:ascii="Arial" w:eastAsia="Calibri" w:hAnsi="Arial" w:cs="Arial"/>
          <w:sz w:val="24"/>
          <w:szCs w:val="24"/>
        </w:rPr>
        <w:t xml:space="preserve">. </w:t>
      </w:r>
    </w:p>
    <w:p w14:paraId="2AA29850" w14:textId="77777777" w:rsidR="00806431" w:rsidRDefault="00806431" w:rsidP="00642C26">
      <w:pPr>
        <w:spacing w:after="0" w:line="360" w:lineRule="auto"/>
        <w:rPr>
          <w:rFonts w:ascii="Arial" w:eastAsia="Calibri" w:hAnsi="Arial" w:cs="Arial"/>
          <w:sz w:val="24"/>
          <w:szCs w:val="24"/>
        </w:rPr>
      </w:pPr>
    </w:p>
    <w:p w14:paraId="0350D013" w14:textId="47B29FA0" w:rsidR="731AD77E" w:rsidRDefault="33958E1D"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There will also be direct benefits to patient care. The current service has been in existence without significant re-design or refocus due to the organic nature of its development. </w:t>
      </w:r>
      <w:r w:rsidR="6BD3DCEA" w:rsidRPr="00642C26">
        <w:rPr>
          <w:rFonts w:ascii="Arial" w:eastAsia="Calibri" w:hAnsi="Arial" w:cs="Arial"/>
          <w:sz w:val="24"/>
          <w:szCs w:val="24"/>
        </w:rPr>
        <w:t>The ability to determine the areas that most often require the On-Call service will potentially allow for targeted patient selection, resulting in scheduled visits that can occur prior to the patient det</w:t>
      </w:r>
      <w:r w:rsidR="5DD5E08D" w:rsidRPr="00642C26">
        <w:rPr>
          <w:rFonts w:ascii="Arial" w:eastAsia="Calibri" w:hAnsi="Arial" w:cs="Arial"/>
          <w:sz w:val="24"/>
          <w:szCs w:val="24"/>
        </w:rPr>
        <w:t>eriorating</w:t>
      </w:r>
      <w:r w:rsidR="7B490635" w:rsidRPr="00642C26">
        <w:rPr>
          <w:rFonts w:ascii="Arial" w:eastAsia="Calibri" w:hAnsi="Arial" w:cs="Arial"/>
          <w:sz w:val="24"/>
          <w:szCs w:val="24"/>
        </w:rPr>
        <w:t>. It will also give a more accurate view of staff coverage of the On-Call service, to ensure for sufficient staffing levels going forward in a time of a global respirat</w:t>
      </w:r>
      <w:r w:rsidR="4636E60D" w:rsidRPr="00642C26">
        <w:rPr>
          <w:rFonts w:ascii="Arial" w:eastAsia="Calibri" w:hAnsi="Arial" w:cs="Arial"/>
          <w:sz w:val="24"/>
          <w:szCs w:val="24"/>
        </w:rPr>
        <w:t>ory pandemic</w:t>
      </w:r>
      <w:r w:rsidR="5DD5E08D" w:rsidRPr="00642C26">
        <w:rPr>
          <w:rFonts w:ascii="Arial" w:eastAsia="Calibri" w:hAnsi="Arial" w:cs="Arial"/>
          <w:sz w:val="24"/>
          <w:szCs w:val="24"/>
        </w:rPr>
        <w:t xml:space="preserve">. </w:t>
      </w:r>
    </w:p>
    <w:p w14:paraId="73282655" w14:textId="378C8F2A" w:rsidR="731AD77E" w:rsidRPr="00642C26" w:rsidRDefault="4ACEDAEB"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lastRenderedPageBreak/>
        <w:t>Indirect</w:t>
      </w:r>
    </w:p>
    <w:p w14:paraId="03CB4106" w14:textId="1035AC11" w:rsidR="5653B693" w:rsidRPr="00642C26" w:rsidRDefault="5653B693" w:rsidP="00642C26">
      <w:pPr>
        <w:spacing w:after="0" w:line="360" w:lineRule="auto"/>
        <w:rPr>
          <w:rFonts w:ascii="Arial" w:eastAsia="Calibri" w:hAnsi="Arial" w:cs="Arial"/>
          <w:sz w:val="24"/>
          <w:szCs w:val="24"/>
        </w:rPr>
      </w:pPr>
      <w:r w:rsidRPr="00642C26">
        <w:rPr>
          <w:rFonts w:ascii="Arial" w:eastAsia="Calibri" w:hAnsi="Arial" w:cs="Arial"/>
          <w:sz w:val="24"/>
          <w:szCs w:val="24"/>
        </w:rPr>
        <w:t>Indirect benefits are difficult to anticipate.</w:t>
      </w:r>
      <w:r w:rsidR="4EC0A8C8" w:rsidRPr="00642C26">
        <w:rPr>
          <w:rFonts w:ascii="Arial" w:eastAsia="Calibri" w:hAnsi="Arial" w:cs="Arial"/>
          <w:sz w:val="24"/>
          <w:szCs w:val="24"/>
        </w:rPr>
        <w:t xml:space="preserve"> It would be reasonable to suggest that this regular use of the MS Form</w:t>
      </w:r>
      <w:r w:rsidR="6B8CEEAF" w:rsidRPr="00642C26">
        <w:rPr>
          <w:rFonts w:ascii="Arial" w:eastAsia="Calibri" w:hAnsi="Arial" w:cs="Arial"/>
          <w:sz w:val="24"/>
          <w:szCs w:val="24"/>
        </w:rPr>
        <w:t xml:space="preserve"> within the Physiotherapy department </w:t>
      </w:r>
      <w:r w:rsidR="00832A21">
        <w:rPr>
          <w:rFonts w:ascii="Arial" w:eastAsia="Calibri" w:hAnsi="Arial" w:cs="Arial"/>
          <w:sz w:val="24"/>
          <w:szCs w:val="24"/>
        </w:rPr>
        <w:t>will improve digital engagement and confidence in those who currently avoid it</w:t>
      </w:r>
      <w:r w:rsidR="60C7E3F5" w:rsidRPr="00642C26">
        <w:rPr>
          <w:rFonts w:ascii="Arial" w:eastAsia="Calibri" w:hAnsi="Arial" w:cs="Arial"/>
          <w:sz w:val="24"/>
          <w:szCs w:val="24"/>
        </w:rPr>
        <w:t>.</w:t>
      </w:r>
      <w:r w:rsidR="00832A21">
        <w:rPr>
          <w:rFonts w:ascii="Arial" w:eastAsia="Calibri" w:hAnsi="Arial" w:cs="Arial"/>
          <w:sz w:val="24"/>
          <w:szCs w:val="24"/>
        </w:rPr>
        <w:t xml:space="preserve"> It will also give the data that allows the Site </w:t>
      </w:r>
      <w:r w:rsidR="00A435DC">
        <w:rPr>
          <w:rFonts w:ascii="Arial" w:eastAsia="Calibri" w:hAnsi="Arial" w:cs="Arial"/>
          <w:sz w:val="24"/>
          <w:szCs w:val="24"/>
        </w:rPr>
        <w:t xml:space="preserve">Leads </w:t>
      </w:r>
      <w:r w:rsidR="00832A21">
        <w:rPr>
          <w:rFonts w:ascii="Arial" w:eastAsia="Calibri" w:hAnsi="Arial" w:cs="Arial"/>
          <w:sz w:val="24"/>
          <w:szCs w:val="24"/>
        </w:rPr>
        <w:t>and Respiratory</w:t>
      </w:r>
      <w:r w:rsidR="00A435DC">
        <w:rPr>
          <w:rFonts w:ascii="Arial" w:eastAsia="Calibri" w:hAnsi="Arial" w:cs="Arial"/>
          <w:sz w:val="24"/>
          <w:szCs w:val="24"/>
        </w:rPr>
        <w:t xml:space="preserve"> Leads to develop business cases. </w:t>
      </w:r>
    </w:p>
    <w:p w14:paraId="2D81D4C2" w14:textId="2DFC1109" w:rsidR="363CB902" w:rsidRDefault="363CB902" w:rsidP="00642C26">
      <w:pPr>
        <w:spacing w:after="0" w:line="360" w:lineRule="auto"/>
        <w:rPr>
          <w:rFonts w:ascii="Arial" w:eastAsia="Calibri" w:hAnsi="Arial" w:cs="Arial"/>
          <w:sz w:val="24"/>
          <w:szCs w:val="24"/>
          <w:u w:val="single"/>
        </w:rPr>
      </w:pPr>
    </w:p>
    <w:p w14:paraId="3A264C54" w14:textId="37CC0E38" w:rsidR="00A435DC" w:rsidRDefault="00A435DC"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rPr>
        <w:t>More accurate reporting of inappropriate referrals could have a benefit to the</w:t>
      </w:r>
      <w:r>
        <w:rPr>
          <w:rFonts w:ascii="Arial" w:eastAsia="Calibri" w:hAnsi="Arial" w:cs="Arial"/>
          <w:sz w:val="24"/>
          <w:szCs w:val="24"/>
        </w:rPr>
        <w:t xml:space="preserve"> Nursing and Medical</w:t>
      </w:r>
      <w:r w:rsidRPr="00642C26">
        <w:rPr>
          <w:rFonts w:ascii="Arial" w:eastAsia="Calibri" w:hAnsi="Arial" w:cs="Arial"/>
          <w:sz w:val="24"/>
          <w:szCs w:val="24"/>
        </w:rPr>
        <w:t xml:space="preserve"> staff in cert</w:t>
      </w:r>
      <w:r>
        <w:rPr>
          <w:rFonts w:ascii="Arial" w:eastAsia="Calibri" w:hAnsi="Arial" w:cs="Arial"/>
          <w:sz w:val="24"/>
          <w:szCs w:val="24"/>
        </w:rPr>
        <w:t>a</w:t>
      </w:r>
      <w:r w:rsidRPr="00642C26">
        <w:rPr>
          <w:rFonts w:ascii="Arial" w:eastAsia="Calibri" w:hAnsi="Arial" w:cs="Arial"/>
          <w:sz w:val="24"/>
          <w:szCs w:val="24"/>
        </w:rPr>
        <w:t xml:space="preserve">in areas or teams, and a targeted training programme, or </w:t>
      </w:r>
      <w:r>
        <w:rPr>
          <w:rFonts w:ascii="Arial" w:eastAsia="Calibri" w:hAnsi="Arial" w:cs="Arial"/>
          <w:sz w:val="24"/>
          <w:szCs w:val="24"/>
        </w:rPr>
        <w:t xml:space="preserve">addition of an </w:t>
      </w:r>
      <w:r w:rsidRPr="00642C26">
        <w:rPr>
          <w:rFonts w:ascii="Arial" w:eastAsia="Calibri" w:hAnsi="Arial" w:cs="Arial"/>
          <w:sz w:val="24"/>
          <w:szCs w:val="24"/>
        </w:rPr>
        <w:t>educational element</w:t>
      </w:r>
      <w:r>
        <w:rPr>
          <w:rFonts w:ascii="Arial" w:eastAsia="Calibri" w:hAnsi="Arial" w:cs="Arial"/>
          <w:sz w:val="24"/>
          <w:szCs w:val="24"/>
        </w:rPr>
        <w:t xml:space="preserve"> to their existing programme</w:t>
      </w:r>
      <w:r w:rsidRPr="00642C26">
        <w:rPr>
          <w:rFonts w:ascii="Arial" w:eastAsia="Calibri" w:hAnsi="Arial" w:cs="Arial"/>
          <w:sz w:val="24"/>
          <w:szCs w:val="24"/>
        </w:rPr>
        <w:t>, could be provided to help with their decision making</w:t>
      </w:r>
      <w:r>
        <w:rPr>
          <w:rFonts w:ascii="Arial" w:eastAsia="Calibri" w:hAnsi="Arial" w:cs="Arial"/>
          <w:sz w:val="24"/>
          <w:szCs w:val="24"/>
        </w:rPr>
        <w:t xml:space="preserve">. This could help in </w:t>
      </w:r>
      <w:r w:rsidRPr="00642C26">
        <w:rPr>
          <w:rFonts w:ascii="Arial" w:eastAsia="Calibri" w:hAnsi="Arial" w:cs="Arial"/>
          <w:sz w:val="24"/>
          <w:szCs w:val="24"/>
        </w:rPr>
        <w:t>ensuring that they fully understand the indications and contraindications for the On-Call service. This may involve attending specific wards at hand-over times, or accessing the training schedule of the Medical staff when they are rotating into certain areas. A final, but negligible direct benefit will be the cost of the paper that is currently used to record the feedback.</w:t>
      </w:r>
    </w:p>
    <w:p w14:paraId="0F33DB69" w14:textId="77777777" w:rsidR="00A435DC" w:rsidRPr="00642C26" w:rsidRDefault="00A435DC" w:rsidP="00642C26">
      <w:pPr>
        <w:spacing w:after="0" w:line="360" w:lineRule="auto"/>
        <w:rPr>
          <w:rFonts w:ascii="Arial" w:eastAsia="Calibri" w:hAnsi="Arial" w:cs="Arial"/>
          <w:sz w:val="24"/>
          <w:szCs w:val="24"/>
          <w:u w:val="single"/>
        </w:rPr>
      </w:pPr>
    </w:p>
    <w:p w14:paraId="1046B76D" w14:textId="47951E0D" w:rsidR="731AD77E" w:rsidRPr="00642C26" w:rsidRDefault="49197EB7"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t>Possible Future Opportunities</w:t>
      </w:r>
    </w:p>
    <w:p w14:paraId="0951CD39" w14:textId="6BBBBB14" w:rsidR="731AD77E" w:rsidRPr="00642C26" w:rsidRDefault="49197EB7" w:rsidP="00642C26">
      <w:pPr>
        <w:spacing w:after="0" w:line="360" w:lineRule="auto"/>
        <w:rPr>
          <w:rFonts w:ascii="Arial" w:eastAsia="Calibri" w:hAnsi="Arial" w:cs="Arial"/>
          <w:sz w:val="24"/>
          <w:szCs w:val="24"/>
        </w:rPr>
      </w:pPr>
      <w:r w:rsidRPr="00642C26">
        <w:rPr>
          <w:rFonts w:ascii="Arial" w:eastAsia="Calibri" w:hAnsi="Arial" w:cs="Arial"/>
          <w:sz w:val="24"/>
          <w:szCs w:val="24"/>
        </w:rPr>
        <w:t>One of the main opportunities that has b</w:t>
      </w:r>
      <w:r w:rsidR="556554CE" w:rsidRPr="00642C26">
        <w:rPr>
          <w:rFonts w:ascii="Arial" w:eastAsia="Calibri" w:hAnsi="Arial" w:cs="Arial"/>
          <w:sz w:val="24"/>
          <w:szCs w:val="24"/>
        </w:rPr>
        <w:t>ecome obvious is that, with sufficient clinical governance structures</w:t>
      </w:r>
      <w:r w:rsidR="48596636" w:rsidRPr="00642C26">
        <w:rPr>
          <w:rFonts w:ascii="Arial" w:eastAsia="Calibri" w:hAnsi="Arial" w:cs="Arial"/>
          <w:sz w:val="24"/>
          <w:szCs w:val="24"/>
        </w:rPr>
        <w:t xml:space="preserve"> and</w:t>
      </w:r>
      <w:r w:rsidR="556554CE" w:rsidRPr="00642C26">
        <w:rPr>
          <w:rFonts w:ascii="Arial" w:eastAsia="Calibri" w:hAnsi="Arial" w:cs="Arial"/>
          <w:sz w:val="24"/>
          <w:szCs w:val="24"/>
        </w:rPr>
        <w:t xml:space="preserve"> agreement from the Head of Physiotherapy</w:t>
      </w:r>
      <w:r w:rsidR="00A435DC">
        <w:rPr>
          <w:rFonts w:ascii="Arial" w:eastAsia="Calibri" w:hAnsi="Arial" w:cs="Arial"/>
          <w:sz w:val="24"/>
          <w:szCs w:val="24"/>
        </w:rPr>
        <w:t>,</w:t>
      </w:r>
      <w:r w:rsidR="556554CE" w:rsidRPr="00642C26">
        <w:rPr>
          <w:rFonts w:ascii="Arial" w:eastAsia="Calibri" w:hAnsi="Arial" w:cs="Arial"/>
          <w:sz w:val="24"/>
          <w:szCs w:val="24"/>
        </w:rPr>
        <w:t xml:space="preserve"> and </w:t>
      </w:r>
      <w:r w:rsidR="0CE0AFAA" w:rsidRPr="00642C26">
        <w:rPr>
          <w:rFonts w:ascii="Arial" w:eastAsia="Calibri" w:hAnsi="Arial" w:cs="Arial"/>
          <w:sz w:val="24"/>
          <w:szCs w:val="24"/>
        </w:rPr>
        <w:t>liaison</w:t>
      </w:r>
      <w:r w:rsidR="556554CE" w:rsidRPr="00642C26">
        <w:rPr>
          <w:rFonts w:ascii="Arial" w:eastAsia="Calibri" w:hAnsi="Arial" w:cs="Arial"/>
          <w:sz w:val="24"/>
          <w:szCs w:val="24"/>
        </w:rPr>
        <w:t xml:space="preserve"> with </w:t>
      </w:r>
      <w:r w:rsidR="23DC39A0" w:rsidRPr="00642C26">
        <w:rPr>
          <w:rFonts w:ascii="Arial" w:eastAsia="Calibri" w:hAnsi="Arial" w:cs="Arial"/>
          <w:sz w:val="24"/>
          <w:szCs w:val="24"/>
        </w:rPr>
        <w:t>the Finance departments</w:t>
      </w:r>
      <w:r w:rsidR="537BB649" w:rsidRPr="00642C26">
        <w:rPr>
          <w:rFonts w:ascii="Arial" w:eastAsia="Calibri" w:hAnsi="Arial" w:cs="Arial"/>
          <w:sz w:val="24"/>
          <w:szCs w:val="24"/>
        </w:rPr>
        <w:t xml:space="preserve">, </w:t>
      </w:r>
      <w:r w:rsidR="5ACB9308" w:rsidRPr="00642C26">
        <w:rPr>
          <w:rFonts w:ascii="Arial" w:eastAsia="Calibri" w:hAnsi="Arial" w:cs="Arial"/>
          <w:sz w:val="24"/>
          <w:szCs w:val="24"/>
        </w:rPr>
        <w:t>the MS Form could become the method that payments are submitted</w:t>
      </w:r>
      <w:r w:rsidR="00A435DC">
        <w:rPr>
          <w:rFonts w:ascii="Arial" w:eastAsia="Calibri" w:hAnsi="Arial" w:cs="Arial"/>
          <w:sz w:val="24"/>
          <w:szCs w:val="24"/>
        </w:rPr>
        <w:t xml:space="preserve">. This </w:t>
      </w:r>
      <w:r w:rsidR="5ACB9308" w:rsidRPr="00642C26">
        <w:rPr>
          <w:rFonts w:ascii="Arial" w:eastAsia="Calibri" w:hAnsi="Arial" w:cs="Arial"/>
          <w:sz w:val="24"/>
          <w:szCs w:val="24"/>
        </w:rPr>
        <w:t xml:space="preserve">would </w:t>
      </w:r>
      <w:r w:rsidR="00A435DC">
        <w:rPr>
          <w:rFonts w:ascii="Arial" w:eastAsia="Calibri" w:hAnsi="Arial" w:cs="Arial"/>
          <w:sz w:val="24"/>
          <w:szCs w:val="24"/>
        </w:rPr>
        <w:t xml:space="preserve">remove </w:t>
      </w:r>
      <w:r w:rsidR="5ACB9308" w:rsidRPr="00642C26">
        <w:rPr>
          <w:rFonts w:ascii="Arial" w:eastAsia="Calibri" w:hAnsi="Arial" w:cs="Arial"/>
          <w:sz w:val="24"/>
          <w:szCs w:val="24"/>
        </w:rPr>
        <w:t>the need for a second form to be filled</w:t>
      </w:r>
      <w:r w:rsidR="00A435DC">
        <w:rPr>
          <w:rFonts w:ascii="Arial" w:eastAsia="Calibri" w:hAnsi="Arial" w:cs="Arial"/>
          <w:sz w:val="24"/>
          <w:szCs w:val="24"/>
        </w:rPr>
        <w:t xml:space="preserve"> and </w:t>
      </w:r>
      <w:r w:rsidR="30F1F76E" w:rsidRPr="00642C26">
        <w:rPr>
          <w:rFonts w:ascii="Arial" w:eastAsia="Calibri" w:hAnsi="Arial" w:cs="Arial"/>
          <w:sz w:val="24"/>
          <w:szCs w:val="24"/>
        </w:rPr>
        <w:t>would have an additional cost saving</w:t>
      </w:r>
      <w:r w:rsidR="00A435DC">
        <w:rPr>
          <w:rFonts w:ascii="Arial" w:eastAsia="Calibri" w:hAnsi="Arial" w:cs="Arial"/>
          <w:sz w:val="24"/>
          <w:szCs w:val="24"/>
        </w:rPr>
        <w:t>,</w:t>
      </w:r>
      <w:r w:rsidR="30F1F76E" w:rsidRPr="00642C26">
        <w:rPr>
          <w:rFonts w:ascii="Arial" w:eastAsia="Calibri" w:hAnsi="Arial" w:cs="Arial"/>
          <w:sz w:val="24"/>
          <w:szCs w:val="24"/>
        </w:rPr>
        <w:t xml:space="preserve"> in terms of time spent</w:t>
      </w:r>
      <w:r w:rsidR="50973998" w:rsidRPr="00642C26">
        <w:rPr>
          <w:rFonts w:ascii="Arial" w:eastAsia="Calibri" w:hAnsi="Arial" w:cs="Arial"/>
          <w:sz w:val="24"/>
          <w:szCs w:val="24"/>
        </w:rPr>
        <w:t xml:space="preserve"> filling in the form, and the </w:t>
      </w:r>
      <w:r w:rsidR="3A3043EB" w:rsidRPr="00642C26">
        <w:rPr>
          <w:rFonts w:ascii="Arial" w:eastAsia="Calibri" w:hAnsi="Arial" w:cs="Arial"/>
          <w:sz w:val="24"/>
          <w:szCs w:val="24"/>
        </w:rPr>
        <w:t>Site Lead</w:t>
      </w:r>
      <w:r w:rsidR="50973998" w:rsidRPr="00642C26">
        <w:rPr>
          <w:rFonts w:ascii="Arial" w:eastAsia="Calibri" w:hAnsi="Arial" w:cs="Arial"/>
          <w:sz w:val="24"/>
          <w:szCs w:val="24"/>
        </w:rPr>
        <w:t xml:space="preserve"> then transferring it to the payment Excel sheet.</w:t>
      </w:r>
    </w:p>
    <w:p w14:paraId="4D08D326" w14:textId="6E3B7A55" w:rsidR="19A013D1" w:rsidRPr="00642C26" w:rsidRDefault="19A013D1" w:rsidP="00642C26">
      <w:pPr>
        <w:spacing w:after="0" w:line="360" w:lineRule="auto"/>
        <w:rPr>
          <w:rFonts w:ascii="Arial" w:eastAsia="Calibri" w:hAnsi="Arial" w:cs="Arial"/>
          <w:sz w:val="24"/>
          <w:szCs w:val="24"/>
        </w:rPr>
      </w:pPr>
    </w:p>
    <w:p w14:paraId="5A7988A1" w14:textId="48A963B3" w:rsidR="1C1C5F21" w:rsidRPr="00642C26" w:rsidRDefault="1C1C5F21" w:rsidP="00642C26">
      <w:pPr>
        <w:spacing w:after="0" w:line="360" w:lineRule="auto"/>
        <w:rPr>
          <w:rFonts w:ascii="Arial" w:eastAsia="Calibri" w:hAnsi="Arial" w:cs="Arial"/>
          <w:sz w:val="24"/>
          <w:szCs w:val="24"/>
        </w:rPr>
      </w:pPr>
      <w:r w:rsidRPr="00642C26">
        <w:rPr>
          <w:rFonts w:ascii="Arial" w:eastAsia="Calibri" w:hAnsi="Arial" w:cs="Arial"/>
          <w:sz w:val="24"/>
          <w:szCs w:val="24"/>
        </w:rPr>
        <w:br w:type="page"/>
      </w:r>
    </w:p>
    <w:p w14:paraId="5F278056" w14:textId="032B2A4F" w:rsidR="19A013D1" w:rsidRPr="00642C26" w:rsidRDefault="72D4203A" w:rsidP="00642C26">
      <w:pPr>
        <w:spacing w:after="0" w:line="360" w:lineRule="auto"/>
        <w:rPr>
          <w:rFonts w:ascii="Arial" w:eastAsia="Calibri" w:hAnsi="Arial" w:cs="Arial"/>
          <w:sz w:val="24"/>
          <w:szCs w:val="24"/>
          <w:u w:val="single"/>
        </w:rPr>
      </w:pPr>
      <w:r w:rsidRPr="00642C26">
        <w:rPr>
          <w:rFonts w:ascii="Arial" w:eastAsia="Calibri" w:hAnsi="Arial" w:cs="Arial"/>
          <w:sz w:val="24"/>
          <w:szCs w:val="24"/>
          <w:u w:val="single"/>
        </w:rPr>
        <w:lastRenderedPageBreak/>
        <w:t>References</w:t>
      </w:r>
    </w:p>
    <w:p w14:paraId="5B8FC756" w14:textId="766C6E3E" w:rsidR="40ECFAEA" w:rsidRPr="00642C26" w:rsidRDefault="366408A1" w:rsidP="00642C26">
      <w:pPr>
        <w:spacing w:after="0" w:line="360" w:lineRule="auto"/>
        <w:rPr>
          <w:rFonts w:ascii="Arial" w:eastAsia="Calibri" w:hAnsi="Arial" w:cs="Arial"/>
          <w:sz w:val="24"/>
          <w:szCs w:val="24"/>
        </w:rPr>
      </w:pPr>
      <w:proofErr w:type="spellStart"/>
      <w:r w:rsidRPr="00642C26">
        <w:rPr>
          <w:rFonts w:ascii="Arial" w:eastAsia="Calibri" w:hAnsi="Arial" w:cs="Arial"/>
          <w:sz w:val="24"/>
          <w:szCs w:val="24"/>
        </w:rPr>
        <w:t>Afifi-Sabet</w:t>
      </w:r>
      <w:proofErr w:type="spellEnd"/>
      <w:r w:rsidRPr="00642C26">
        <w:rPr>
          <w:rFonts w:ascii="Arial" w:eastAsia="Calibri" w:hAnsi="Arial" w:cs="Arial"/>
          <w:sz w:val="24"/>
          <w:szCs w:val="24"/>
        </w:rPr>
        <w:t xml:space="preserve">, K. (2018) </w:t>
      </w:r>
      <w:r w:rsidRPr="00642C26">
        <w:rPr>
          <w:rFonts w:ascii="Arial" w:eastAsia="Calibri" w:hAnsi="Arial" w:cs="Arial"/>
          <w:i/>
          <w:iCs/>
          <w:sz w:val="24"/>
          <w:szCs w:val="24"/>
        </w:rPr>
        <w:t>The NHS lost almost 10,000 patient records last year</w:t>
      </w:r>
      <w:r w:rsidR="476DC4E9" w:rsidRPr="00642C26">
        <w:rPr>
          <w:rFonts w:ascii="Arial" w:eastAsia="Calibri" w:hAnsi="Arial" w:cs="Arial"/>
          <w:sz w:val="24"/>
          <w:szCs w:val="24"/>
        </w:rPr>
        <w:t xml:space="preserve">. </w:t>
      </w:r>
      <w:hyperlink r:id="rId38">
        <w:r w:rsidR="1F9F56B4" w:rsidRPr="00642C26">
          <w:rPr>
            <w:rStyle w:val="Hyperlink"/>
            <w:rFonts w:ascii="Arial" w:eastAsia="Calibri" w:hAnsi="Arial" w:cs="Arial"/>
            <w:sz w:val="24"/>
            <w:szCs w:val="24"/>
          </w:rPr>
          <w:t>http://www.itpro.co.uk/security/31745/the-nhs-lost-almost-10000-patient-records-last-year</w:t>
        </w:r>
      </w:hyperlink>
      <w:r w:rsidR="1F9F56B4" w:rsidRPr="00642C26">
        <w:rPr>
          <w:rFonts w:ascii="Arial" w:eastAsia="Calibri" w:hAnsi="Arial" w:cs="Arial"/>
          <w:sz w:val="24"/>
          <w:szCs w:val="24"/>
        </w:rPr>
        <w:t xml:space="preserve">. (Accessed: </w:t>
      </w:r>
      <w:r w:rsidR="4DF3449F" w:rsidRPr="00642C26">
        <w:rPr>
          <w:rFonts w:ascii="Arial" w:eastAsia="Calibri" w:hAnsi="Arial" w:cs="Arial"/>
          <w:sz w:val="24"/>
          <w:szCs w:val="24"/>
        </w:rPr>
        <w:t>2</w:t>
      </w:r>
      <w:r w:rsidR="4DF3449F" w:rsidRPr="00642C26">
        <w:rPr>
          <w:rFonts w:ascii="Arial" w:eastAsia="Calibri" w:hAnsi="Arial" w:cs="Arial"/>
          <w:sz w:val="24"/>
          <w:szCs w:val="24"/>
          <w:vertAlign w:val="superscript"/>
        </w:rPr>
        <w:t>nd</w:t>
      </w:r>
      <w:r w:rsidR="4DF3449F" w:rsidRPr="00642C26">
        <w:rPr>
          <w:rFonts w:ascii="Arial" w:eastAsia="Calibri" w:hAnsi="Arial" w:cs="Arial"/>
          <w:sz w:val="24"/>
          <w:szCs w:val="24"/>
        </w:rPr>
        <w:t xml:space="preserve"> December 2021</w:t>
      </w:r>
      <w:r w:rsidR="4B94AADB" w:rsidRPr="00642C26">
        <w:rPr>
          <w:rFonts w:ascii="Arial" w:eastAsia="Calibri" w:hAnsi="Arial" w:cs="Arial"/>
          <w:sz w:val="24"/>
          <w:szCs w:val="24"/>
        </w:rPr>
        <w:t>).</w:t>
      </w:r>
    </w:p>
    <w:p w14:paraId="0166866C" w14:textId="7C89F232" w:rsidR="4129B34D" w:rsidRPr="00642C26" w:rsidRDefault="4129B34D" w:rsidP="00642C26">
      <w:pPr>
        <w:spacing w:after="0" w:line="360" w:lineRule="auto"/>
        <w:rPr>
          <w:rFonts w:ascii="Arial" w:eastAsia="Calibri" w:hAnsi="Arial" w:cs="Arial"/>
          <w:sz w:val="24"/>
          <w:szCs w:val="24"/>
        </w:rPr>
      </w:pPr>
    </w:p>
    <w:p w14:paraId="5CE411AA" w14:textId="4777569C" w:rsidR="31AFE259" w:rsidRPr="00995F57" w:rsidRDefault="00004C76" w:rsidP="00642C26">
      <w:pPr>
        <w:spacing w:after="0" w:line="360" w:lineRule="auto"/>
        <w:rPr>
          <w:rFonts w:ascii="Arial" w:eastAsia="Calibri" w:hAnsi="Arial" w:cs="Arial"/>
          <w:sz w:val="24"/>
          <w:szCs w:val="24"/>
        </w:rPr>
      </w:pPr>
      <w:proofErr w:type="spellStart"/>
      <w:r w:rsidRPr="00995F57">
        <w:rPr>
          <w:rFonts w:ascii="Arial" w:eastAsia="Calibri" w:hAnsi="Arial" w:cs="Arial"/>
          <w:sz w:val="24"/>
          <w:szCs w:val="24"/>
        </w:rPr>
        <w:t>Bargas</w:t>
      </w:r>
      <w:proofErr w:type="spellEnd"/>
      <w:r w:rsidRPr="00995F57">
        <w:rPr>
          <w:rFonts w:ascii="Arial" w:eastAsia="Calibri" w:hAnsi="Arial" w:cs="Arial"/>
          <w:sz w:val="24"/>
          <w:szCs w:val="24"/>
        </w:rPr>
        <w:t>-Avila, J</w:t>
      </w:r>
      <w:r w:rsidR="16828AB3" w:rsidRPr="00995F57">
        <w:rPr>
          <w:rFonts w:ascii="Arial" w:eastAsia="Calibri" w:hAnsi="Arial" w:cs="Arial"/>
          <w:sz w:val="24"/>
          <w:szCs w:val="24"/>
        </w:rPr>
        <w:t xml:space="preserve"> </w:t>
      </w:r>
      <w:r w:rsidR="16828AB3" w:rsidRPr="00995F57">
        <w:rPr>
          <w:rFonts w:ascii="Arial" w:eastAsia="Calibri" w:hAnsi="Arial" w:cs="Arial"/>
          <w:i/>
          <w:iCs/>
          <w:sz w:val="24"/>
          <w:szCs w:val="24"/>
        </w:rPr>
        <w:t>et al</w:t>
      </w:r>
      <w:r w:rsidR="16828AB3" w:rsidRPr="00995F57">
        <w:rPr>
          <w:rFonts w:ascii="Arial" w:eastAsia="Calibri" w:hAnsi="Arial" w:cs="Arial"/>
          <w:sz w:val="24"/>
          <w:szCs w:val="24"/>
        </w:rPr>
        <w:t>. (2010)</w:t>
      </w:r>
      <w:r w:rsidRPr="00995F57">
        <w:rPr>
          <w:rFonts w:ascii="Arial" w:eastAsia="Calibri" w:hAnsi="Arial" w:cs="Arial"/>
          <w:sz w:val="24"/>
          <w:szCs w:val="24"/>
        </w:rPr>
        <w:t xml:space="preserve"> </w:t>
      </w:r>
      <w:r w:rsidR="021DF7F2" w:rsidRPr="00995F57">
        <w:rPr>
          <w:rFonts w:ascii="Arial" w:eastAsia="Calibri" w:hAnsi="Arial" w:cs="Arial"/>
          <w:sz w:val="24"/>
          <w:szCs w:val="24"/>
        </w:rPr>
        <w:t>‘</w:t>
      </w:r>
      <w:r w:rsidRPr="00995F57">
        <w:rPr>
          <w:rFonts w:ascii="Arial" w:eastAsia="Calibri" w:hAnsi="Arial" w:cs="Arial"/>
          <w:sz w:val="24"/>
          <w:szCs w:val="24"/>
        </w:rPr>
        <w:t>Simple-but crucial user interfaces in the world wide web: introducing 20 guidelines for usable web form design</w:t>
      </w:r>
      <w:r w:rsidR="72B41EC9" w:rsidRPr="00995F57">
        <w:rPr>
          <w:rFonts w:ascii="Arial" w:eastAsia="Calibri" w:hAnsi="Arial" w:cs="Arial"/>
          <w:sz w:val="24"/>
          <w:szCs w:val="24"/>
        </w:rPr>
        <w:t>’</w:t>
      </w:r>
      <w:r w:rsidRPr="00995F57">
        <w:rPr>
          <w:rFonts w:ascii="Arial" w:eastAsia="Calibri" w:hAnsi="Arial" w:cs="Arial"/>
          <w:sz w:val="24"/>
          <w:szCs w:val="24"/>
        </w:rPr>
        <w:t xml:space="preserve">. </w:t>
      </w:r>
      <w:r w:rsidR="3A5C46BF" w:rsidRPr="00995F57">
        <w:rPr>
          <w:rFonts w:ascii="Arial" w:eastAsia="Calibri" w:hAnsi="Arial" w:cs="Arial"/>
          <w:sz w:val="24"/>
          <w:szCs w:val="24"/>
        </w:rPr>
        <w:t>i</w:t>
      </w:r>
      <w:r w:rsidRPr="00995F57">
        <w:rPr>
          <w:rFonts w:ascii="Arial" w:eastAsia="Calibri" w:hAnsi="Arial" w:cs="Arial"/>
          <w:sz w:val="24"/>
          <w:szCs w:val="24"/>
        </w:rPr>
        <w:t xml:space="preserve">n </w:t>
      </w:r>
      <w:proofErr w:type="spellStart"/>
      <w:r w:rsidRPr="00995F57">
        <w:rPr>
          <w:rFonts w:ascii="Arial" w:eastAsia="Calibri" w:hAnsi="Arial" w:cs="Arial"/>
          <w:sz w:val="24"/>
          <w:szCs w:val="24"/>
        </w:rPr>
        <w:t>Matrai</w:t>
      </w:r>
      <w:proofErr w:type="spellEnd"/>
      <w:r w:rsidRPr="00995F57">
        <w:rPr>
          <w:rFonts w:ascii="Arial" w:eastAsia="Calibri" w:hAnsi="Arial" w:cs="Arial"/>
          <w:sz w:val="24"/>
          <w:szCs w:val="24"/>
        </w:rPr>
        <w:t xml:space="preserve">, R. (ed.) </w:t>
      </w:r>
      <w:r w:rsidRPr="00995F57">
        <w:rPr>
          <w:rFonts w:ascii="Arial" w:eastAsia="Calibri" w:hAnsi="Arial" w:cs="Arial"/>
          <w:i/>
          <w:iCs/>
          <w:sz w:val="24"/>
          <w:szCs w:val="24"/>
        </w:rPr>
        <w:t>User Interfaces</w:t>
      </w:r>
      <w:r w:rsidRPr="00995F57">
        <w:rPr>
          <w:rFonts w:ascii="Arial" w:eastAsia="Calibri" w:hAnsi="Arial" w:cs="Arial"/>
          <w:sz w:val="24"/>
          <w:szCs w:val="24"/>
        </w:rPr>
        <w:t xml:space="preserve">. </w:t>
      </w:r>
      <w:r w:rsidR="00F0711E" w:rsidRPr="00995F57">
        <w:rPr>
          <w:rFonts w:ascii="Arial" w:eastAsia="Calibri" w:hAnsi="Arial" w:cs="Arial"/>
          <w:sz w:val="24"/>
          <w:szCs w:val="24"/>
        </w:rPr>
        <w:t xml:space="preserve">Rijeka, </w:t>
      </w:r>
      <w:proofErr w:type="spellStart"/>
      <w:r w:rsidR="2CE5C545" w:rsidRPr="00995F57">
        <w:rPr>
          <w:rFonts w:ascii="Arial" w:eastAsia="Calibri" w:hAnsi="Arial" w:cs="Arial"/>
          <w:sz w:val="24"/>
          <w:szCs w:val="24"/>
        </w:rPr>
        <w:t>InTech</w:t>
      </w:r>
      <w:proofErr w:type="spellEnd"/>
      <w:r w:rsidR="4CBE03B6" w:rsidRPr="00995F57">
        <w:rPr>
          <w:rFonts w:ascii="Arial" w:eastAsia="Calibri" w:hAnsi="Arial" w:cs="Arial"/>
          <w:sz w:val="24"/>
          <w:szCs w:val="24"/>
        </w:rPr>
        <w:t>.</w:t>
      </w:r>
    </w:p>
    <w:p w14:paraId="5F9271C0" w14:textId="1C96B81D" w:rsidR="2812CB1C" w:rsidRPr="00642C26" w:rsidRDefault="2812CB1C" w:rsidP="00642C26">
      <w:pPr>
        <w:spacing w:after="0" w:line="360" w:lineRule="auto"/>
        <w:rPr>
          <w:rFonts w:ascii="Arial" w:eastAsia="Calibri" w:hAnsi="Arial" w:cs="Arial"/>
          <w:sz w:val="24"/>
          <w:szCs w:val="24"/>
        </w:rPr>
      </w:pPr>
    </w:p>
    <w:p w14:paraId="1B867BC6" w14:textId="79011E49" w:rsidR="4129B34D" w:rsidRPr="00642C26" w:rsidRDefault="4FD6E52A" w:rsidP="00642C26">
      <w:pPr>
        <w:spacing w:after="0" w:line="360" w:lineRule="auto"/>
        <w:rPr>
          <w:rFonts w:ascii="Arial" w:eastAsia="Calibri" w:hAnsi="Arial" w:cs="Arial"/>
          <w:sz w:val="24"/>
          <w:szCs w:val="24"/>
        </w:rPr>
      </w:pPr>
      <w:r w:rsidRPr="00642C26">
        <w:rPr>
          <w:rFonts w:ascii="Arial" w:eastAsia="Calibri" w:hAnsi="Arial" w:cs="Arial"/>
          <w:sz w:val="24"/>
          <w:szCs w:val="24"/>
        </w:rPr>
        <w:t>Burnett, S et al.</w:t>
      </w:r>
      <w:r w:rsidR="243A08CE" w:rsidRPr="00642C26">
        <w:rPr>
          <w:rFonts w:ascii="Arial" w:eastAsia="Calibri" w:hAnsi="Arial" w:cs="Arial"/>
          <w:sz w:val="24"/>
          <w:szCs w:val="24"/>
        </w:rPr>
        <w:t xml:space="preserve"> (2012)</w:t>
      </w:r>
      <w:r w:rsidRPr="00642C26">
        <w:rPr>
          <w:rFonts w:ascii="Arial" w:eastAsia="Calibri" w:hAnsi="Arial" w:cs="Arial"/>
          <w:sz w:val="24"/>
          <w:szCs w:val="24"/>
        </w:rPr>
        <w:t xml:space="preserve"> </w:t>
      </w:r>
      <w:r w:rsidR="39D6391E" w:rsidRPr="00642C26">
        <w:rPr>
          <w:rFonts w:ascii="Arial" w:eastAsia="Calibri" w:hAnsi="Arial" w:cs="Arial"/>
          <w:sz w:val="24"/>
          <w:szCs w:val="24"/>
        </w:rPr>
        <w:t>‘</w:t>
      </w:r>
      <w:r w:rsidR="20496DD8" w:rsidRPr="00642C26">
        <w:rPr>
          <w:rFonts w:ascii="Arial" w:eastAsia="Calibri" w:hAnsi="Arial" w:cs="Arial"/>
          <w:sz w:val="24"/>
          <w:szCs w:val="24"/>
        </w:rPr>
        <w:t>How reliable are clinical systems in the UK NHS? A study of seven NHS organisations</w:t>
      </w:r>
      <w:r w:rsidR="1EDA540B" w:rsidRPr="00642C26">
        <w:rPr>
          <w:rFonts w:ascii="Arial" w:eastAsia="Calibri" w:hAnsi="Arial" w:cs="Arial"/>
          <w:i/>
          <w:iCs/>
          <w:sz w:val="24"/>
          <w:szCs w:val="24"/>
        </w:rPr>
        <w:t>’, BMJ Quality and Safety,</w:t>
      </w:r>
      <w:r w:rsidR="1EDA540B" w:rsidRPr="00642C26">
        <w:rPr>
          <w:rFonts w:ascii="Arial" w:eastAsia="Calibri" w:hAnsi="Arial" w:cs="Arial"/>
          <w:sz w:val="24"/>
          <w:szCs w:val="24"/>
        </w:rPr>
        <w:t xml:space="preserve"> 21(6), pp. 466-472. </w:t>
      </w:r>
      <w:r w:rsidR="2961C494" w:rsidRPr="00642C26">
        <w:rPr>
          <w:rFonts w:ascii="Arial" w:eastAsia="Calibri" w:hAnsi="Arial" w:cs="Arial"/>
          <w:sz w:val="24"/>
          <w:szCs w:val="24"/>
        </w:rPr>
        <w:t xml:space="preserve">Available at: </w:t>
      </w:r>
      <w:hyperlink r:id="rId39">
        <w:r w:rsidR="2961C494" w:rsidRPr="00642C26">
          <w:rPr>
            <w:rStyle w:val="Hyperlink"/>
            <w:rFonts w:ascii="Arial" w:eastAsia="Calibri" w:hAnsi="Arial" w:cs="Arial"/>
            <w:sz w:val="24"/>
            <w:szCs w:val="24"/>
          </w:rPr>
          <w:t>https://qualitysafety.bmj.com/content/qhc/early/2012/04/10/bmjqs-2011-000442.full.pdf</w:t>
        </w:r>
      </w:hyperlink>
      <w:r w:rsidR="2961C494" w:rsidRPr="00642C26">
        <w:rPr>
          <w:rFonts w:ascii="Arial" w:eastAsia="Calibri" w:hAnsi="Arial" w:cs="Arial"/>
          <w:sz w:val="24"/>
          <w:szCs w:val="24"/>
        </w:rPr>
        <w:t xml:space="preserve"> (Accessed: </w:t>
      </w:r>
      <w:r w:rsidR="684DD06D" w:rsidRPr="00642C26">
        <w:rPr>
          <w:rFonts w:ascii="Arial" w:eastAsia="Calibri" w:hAnsi="Arial" w:cs="Arial"/>
          <w:sz w:val="24"/>
          <w:szCs w:val="24"/>
        </w:rPr>
        <w:t>2</w:t>
      </w:r>
      <w:r w:rsidR="684DD06D" w:rsidRPr="00642C26">
        <w:rPr>
          <w:rFonts w:ascii="Arial" w:eastAsia="Calibri" w:hAnsi="Arial" w:cs="Arial"/>
          <w:sz w:val="24"/>
          <w:szCs w:val="24"/>
          <w:vertAlign w:val="superscript"/>
        </w:rPr>
        <w:t>nd</w:t>
      </w:r>
      <w:r w:rsidR="684DD06D" w:rsidRPr="00642C26">
        <w:rPr>
          <w:rFonts w:ascii="Arial" w:eastAsia="Calibri" w:hAnsi="Arial" w:cs="Arial"/>
          <w:sz w:val="24"/>
          <w:szCs w:val="24"/>
        </w:rPr>
        <w:t xml:space="preserve"> December 2021</w:t>
      </w:r>
      <w:r w:rsidR="2961C494" w:rsidRPr="00642C26">
        <w:rPr>
          <w:rFonts w:ascii="Arial" w:eastAsia="Calibri" w:hAnsi="Arial" w:cs="Arial"/>
          <w:sz w:val="24"/>
          <w:szCs w:val="24"/>
        </w:rPr>
        <w:t>)</w:t>
      </w:r>
      <w:r w:rsidRPr="00642C26">
        <w:rPr>
          <w:rFonts w:ascii="Arial" w:eastAsia="Calibri" w:hAnsi="Arial" w:cs="Arial"/>
          <w:sz w:val="24"/>
          <w:szCs w:val="24"/>
        </w:rPr>
        <w:t>.</w:t>
      </w:r>
    </w:p>
    <w:p w14:paraId="30C03A4B" w14:textId="004D2D8B" w:rsidR="363CB902" w:rsidRPr="00642C26" w:rsidRDefault="363CB902" w:rsidP="00642C26">
      <w:pPr>
        <w:spacing w:after="0" w:line="360" w:lineRule="auto"/>
        <w:rPr>
          <w:rFonts w:ascii="Arial" w:eastAsia="Calibri" w:hAnsi="Arial" w:cs="Arial"/>
          <w:sz w:val="24"/>
          <w:szCs w:val="24"/>
        </w:rPr>
      </w:pPr>
    </w:p>
    <w:p w14:paraId="706C3584" w14:textId="6E940CBB" w:rsidR="1EE6A8B1" w:rsidRPr="00642C26" w:rsidRDefault="7F2482DB" w:rsidP="00642C26">
      <w:pPr>
        <w:spacing w:after="0" w:line="360" w:lineRule="auto"/>
        <w:rPr>
          <w:rFonts w:ascii="Arial" w:eastAsia="Calibri" w:hAnsi="Arial" w:cs="Arial"/>
          <w:sz w:val="24"/>
          <w:szCs w:val="24"/>
        </w:rPr>
      </w:pPr>
      <w:r w:rsidRPr="00642C26">
        <w:rPr>
          <w:rFonts w:ascii="Arial" w:eastAsia="Calibri" w:hAnsi="Arial" w:cs="Arial"/>
          <w:sz w:val="24"/>
          <w:szCs w:val="24"/>
        </w:rPr>
        <w:t>Calder</w:t>
      </w:r>
      <w:r w:rsidRPr="00642C26">
        <w:rPr>
          <w:rFonts w:ascii="Cambria Math" w:eastAsia="Calibri" w:hAnsi="Cambria Math" w:cs="Cambria Math"/>
          <w:sz w:val="24"/>
          <w:szCs w:val="24"/>
        </w:rPr>
        <w:t>‐</w:t>
      </w:r>
      <w:proofErr w:type="spellStart"/>
      <w:r w:rsidRPr="00642C26">
        <w:rPr>
          <w:rFonts w:ascii="Arial" w:eastAsia="Calibri" w:hAnsi="Arial" w:cs="Arial"/>
          <w:sz w:val="24"/>
          <w:szCs w:val="24"/>
        </w:rPr>
        <w:t>Sprackman</w:t>
      </w:r>
      <w:proofErr w:type="spellEnd"/>
      <w:r w:rsidRPr="00642C26">
        <w:rPr>
          <w:rFonts w:ascii="Arial" w:eastAsia="Calibri" w:hAnsi="Arial" w:cs="Arial"/>
          <w:color w:val="000000" w:themeColor="text1"/>
          <w:sz w:val="24"/>
          <w:szCs w:val="24"/>
        </w:rPr>
        <w:t xml:space="preserve">, </w:t>
      </w:r>
      <w:r w:rsidR="40F285FA" w:rsidRPr="00642C26">
        <w:rPr>
          <w:rFonts w:ascii="Arial" w:eastAsia="Calibri" w:hAnsi="Arial" w:cs="Arial"/>
          <w:color w:val="000000" w:themeColor="text1"/>
          <w:sz w:val="24"/>
          <w:szCs w:val="24"/>
        </w:rPr>
        <w:t>S et al. (2021)</w:t>
      </w:r>
      <w:r w:rsidRPr="00642C26">
        <w:rPr>
          <w:rFonts w:ascii="Arial" w:eastAsia="Calibri" w:hAnsi="Arial" w:cs="Arial"/>
          <w:sz w:val="24"/>
          <w:szCs w:val="24"/>
        </w:rPr>
        <w:t xml:space="preserve"> </w:t>
      </w:r>
      <w:r w:rsidR="42E4CC05" w:rsidRPr="00642C26">
        <w:rPr>
          <w:rFonts w:ascii="Arial" w:eastAsia="Calibri" w:hAnsi="Arial" w:cs="Arial"/>
          <w:sz w:val="24"/>
          <w:szCs w:val="24"/>
        </w:rPr>
        <w:t>‘</w:t>
      </w:r>
      <w:r w:rsidR="2044F893" w:rsidRPr="00642C26">
        <w:rPr>
          <w:rFonts w:ascii="Arial" w:eastAsia="Calibri" w:hAnsi="Arial" w:cs="Arial"/>
          <w:color w:val="000000" w:themeColor="text1"/>
          <w:sz w:val="24"/>
          <w:szCs w:val="24"/>
        </w:rPr>
        <w:t>The impact of adoption of an electronic health record on emergency physician work: A time motion study</w:t>
      </w:r>
      <w:r w:rsidR="7E194D57" w:rsidRPr="00642C26">
        <w:rPr>
          <w:rFonts w:ascii="Arial" w:eastAsia="Calibri" w:hAnsi="Arial" w:cs="Arial"/>
          <w:color w:val="000000" w:themeColor="text1"/>
          <w:sz w:val="24"/>
          <w:szCs w:val="24"/>
        </w:rPr>
        <w:t xml:space="preserve">’, </w:t>
      </w:r>
      <w:r w:rsidR="7E194D57" w:rsidRPr="00642C26">
        <w:rPr>
          <w:rFonts w:ascii="Arial" w:eastAsia="Calibri" w:hAnsi="Arial" w:cs="Arial"/>
          <w:i/>
          <w:iCs/>
          <w:color w:val="000000" w:themeColor="text1"/>
          <w:sz w:val="24"/>
          <w:szCs w:val="24"/>
        </w:rPr>
        <w:t>Journal of the American College of Emergency Physicians Open</w:t>
      </w:r>
      <w:r w:rsidR="7E194D57" w:rsidRPr="00642C26">
        <w:rPr>
          <w:rFonts w:ascii="Arial" w:eastAsia="Calibri" w:hAnsi="Arial" w:cs="Arial"/>
          <w:color w:val="000000" w:themeColor="text1"/>
          <w:sz w:val="24"/>
          <w:szCs w:val="24"/>
        </w:rPr>
        <w:t>, 2(1</w:t>
      </w:r>
      <w:r w:rsidR="3FAA6446" w:rsidRPr="00642C26">
        <w:rPr>
          <w:rFonts w:ascii="Arial" w:eastAsia="Calibri" w:hAnsi="Arial" w:cs="Arial"/>
          <w:color w:val="000000" w:themeColor="text1"/>
          <w:sz w:val="24"/>
          <w:szCs w:val="24"/>
        </w:rPr>
        <w:t xml:space="preserve">). </w:t>
      </w:r>
      <w:r w:rsidR="2044F893" w:rsidRPr="00642C26">
        <w:rPr>
          <w:rFonts w:ascii="Arial" w:eastAsia="Calibri" w:hAnsi="Arial" w:cs="Arial"/>
          <w:sz w:val="24"/>
          <w:szCs w:val="24"/>
        </w:rPr>
        <w:t xml:space="preserve">Available at: </w:t>
      </w:r>
      <w:hyperlink r:id="rId40">
        <w:r w:rsidR="05FE0190" w:rsidRPr="00642C26">
          <w:rPr>
            <w:rStyle w:val="Hyperlink"/>
            <w:rFonts w:ascii="Arial" w:eastAsia="Calibri" w:hAnsi="Arial" w:cs="Arial"/>
            <w:sz w:val="24"/>
            <w:szCs w:val="24"/>
          </w:rPr>
          <w:t>https://onlinelibrary.wiley.com/doi/10.1002/emp2.12362</w:t>
        </w:r>
      </w:hyperlink>
      <w:r w:rsidR="05FE0190" w:rsidRPr="00642C26">
        <w:rPr>
          <w:rFonts w:ascii="Arial" w:eastAsia="Calibri" w:hAnsi="Arial" w:cs="Arial"/>
          <w:sz w:val="24"/>
          <w:szCs w:val="24"/>
        </w:rPr>
        <w:t xml:space="preserve"> (Accessed: </w:t>
      </w:r>
      <w:r w:rsidR="3B514F14" w:rsidRPr="00642C26">
        <w:rPr>
          <w:rFonts w:ascii="Arial" w:eastAsia="Calibri" w:hAnsi="Arial" w:cs="Arial"/>
          <w:sz w:val="24"/>
          <w:szCs w:val="24"/>
        </w:rPr>
        <w:t>2</w:t>
      </w:r>
      <w:r w:rsidR="3B514F14" w:rsidRPr="00642C26">
        <w:rPr>
          <w:rFonts w:ascii="Arial" w:eastAsia="Calibri" w:hAnsi="Arial" w:cs="Arial"/>
          <w:sz w:val="24"/>
          <w:szCs w:val="24"/>
          <w:vertAlign w:val="superscript"/>
        </w:rPr>
        <w:t>nd</w:t>
      </w:r>
      <w:r w:rsidR="3B514F14" w:rsidRPr="00642C26">
        <w:rPr>
          <w:rFonts w:ascii="Arial" w:eastAsia="Calibri" w:hAnsi="Arial" w:cs="Arial"/>
          <w:sz w:val="24"/>
          <w:szCs w:val="24"/>
        </w:rPr>
        <w:t xml:space="preserve"> December 2021</w:t>
      </w:r>
      <w:r w:rsidR="05FE0190" w:rsidRPr="00642C26">
        <w:rPr>
          <w:rFonts w:ascii="Arial" w:eastAsia="Calibri" w:hAnsi="Arial" w:cs="Arial"/>
          <w:sz w:val="24"/>
          <w:szCs w:val="24"/>
        </w:rPr>
        <w:t>).</w:t>
      </w:r>
    </w:p>
    <w:p w14:paraId="132B7FDD" w14:textId="5E07D4BE" w:rsidR="363CB902" w:rsidRPr="00995F57" w:rsidRDefault="363CB902" w:rsidP="00995F57">
      <w:pPr>
        <w:spacing w:after="0" w:line="360" w:lineRule="auto"/>
        <w:rPr>
          <w:rFonts w:ascii="Arial" w:eastAsia="Calibri" w:hAnsi="Arial" w:cs="Arial"/>
          <w:color w:val="000000" w:themeColor="text1"/>
          <w:sz w:val="24"/>
          <w:szCs w:val="24"/>
        </w:rPr>
      </w:pPr>
    </w:p>
    <w:p w14:paraId="4A130E97" w14:textId="4A0591E7" w:rsidR="51FBD299" w:rsidRPr="00995F57" w:rsidRDefault="51FBD299" w:rsidP="00995F57">
      <w:pPr>
        <w:spacing w:line="360" w:lineRule="auto"/>
        <w:rPr>
          <w:rFonts w:ascii="Arial" w:hAnsi="Arial" w:cs="Arial"/>
          <w:sz w:val="24"/>
          <w:szCs w:val="24"/>
        </w:rPr>
      </w:pPr>
      <w:proofErr w:type="spellStart"/>
      <w:r w:rsidRPr="00995F57">
        <w:rPr>
          <w:rFonts w:ascii="Arial" w:hAnsi="Arial" w:cs="Arial"/>
          <w:color w:val="000000" w:themeColor="text1"/>
          <w:sz w:val="24"/>
          <w:szCs w:val="24"/>
        </w:rPr>
        <w:t>Cresswell</w:t>
      </w:r>
      <w:proofErr w:type="spellEnd"/>
      <w:r w:rsidRPr="00995F57">
        <w:rPr>
          <w:rFonts w:ascii="Arial" w:hAnsi="Arial" w:cs="Arial"/>
          <w:color w:val="000000" w:themeColor="text1"/>
          <w:sz w:val="24"/>
          <w:szCs w:val="24"/>
        </w:rPr>
        <w:t>, K</w:t>
      </w:r>
      <w:r w:rsidR="14EEF8B9" w:rsidRPr="00995F57">
        <w:rPr>
          <w:rFonts w:ascii="Arial" w:hAnsi="Arial" w:cs="Arial"/>
          <w:color w:val="000000" w:themeColor="text1"/>
          <w:sz w:val="24"/>
          <w:szCs w:val="24"/>
        </w:rPr>
        <w:t xml:space="preserve"> et al</w:t>
      </w:r>
      <w:r w:rsidRPr="00995F57">
        <w:rPr>
          <w:rFonts w:ascii="Arial" w:hAnsi="Arial" w:cs="Arial"/>
          <w:color w:val="000000" w:themeColor="text1"/>
          <w:sz w:val="24"/>
          <w:szCs w:val="24"/>
        </w:rPr>
        <w:t>.</w:t>
      </w:r>
      <w:r w:rsidR="11D413E6" w:rsidRPr="00995F57">
        <w:rPr>
          <w:rFonts w:ascii="Arial" w:hAnsi="Arial" w:cs="Arial"/>
          <w:color w:val="000000" w:themeColor="text1"/>
          <w:sz w:val="24"/>
          <w:szCs w:val="24"/>
        </w:rPr>
        <w:t xml:space="preserve"> (2019) </w:t>
      </w:r>
      <w:r w:rsidR="5259F550" w:rsidRPr="00995F57">
        <w:rPr>
          <w:rFonts w:ascii="Arial" w:hAnsi="Arial" w:cs="Arial"/>
          <w:color w:val="000000" w:themeColor="text1"/>
          <w:sz w:val="24"/>
          <w:szCs w:val="24"/>
        </w:rPr>
        <w:t>‘</w:t>
      </w:r>
      <w:r w:rsidR="11D413E6" w:rsidRPr="00995F57">
        <w:rPr>
          <w:rFonts w:ascii="Arial" w:hAnsi="Arial" w:cs="Arial"/>
          <w:sz w:val="24"/>
          <w:szCs w:val="24"/>
        </w:rPr>
        <w:t>Reconceptualising the digital maturity of health systems</w:t>
      </w:r>
      <w:r w:rsidR="085423AD" w:rsidRPr="00995F57">
        <w:rPr>
          <w:rFonts w:ascii="Arial" w:hAnsi="Arial" w:cs="Arial"/>
          <w:sz w:val="24"/>
          <w:szCs w:val="24"/>
        </w:rPr>
        <w:t>’</w:t>
      </w:r>
      <w:r w:rsidR="11D413E6" w:rsidRPr="00995F57">
        <w:rPr>
          <w:rFonts w:ascii="Arial" w:hAnsi="Arial" w:cs="Arial"/>
          <w:sz w:val="24"/>
          <w:szCs w:val="24"/>
        </w:rPr>
        <w:t xml:space="preserve">. </w:t>
      </w:r>
      <w:r w:rsidR="2F2E4963" w:rsidRPr="00995F57">
        <w:rPr>
          <w:rFonts w:ascii="Arial" w:hAnsi="Arial" w:cs="Arial"/>
          <w:i/>
          <w:iCs/>
          <w:sz w:val="24"/>
          <w:szCs w:val="24"/>
        </w:rPr>
        <w:t>The Lancet Digital Health</w:t>
      </w:r>
      <w:r w:rsidR="07F79F9B" w:rsidRPr="00995F57">
        <w:rPr>
          <w:rFonts w:ascii="Arial" w:hAnsi="Arial" w:cs="Arial"/>
          <w:sz w:val="24"/>
          <w:szCs w:val="24"/>
        </w:rPr>
        <w:t>, 1(5), E200-E201</w:t>
      </w:r>
      <w:r w:rsidR="2F2E4963" w:rsidRPr="00995F57">
        <w:rPr>
          <w:rFonts w:ascii="Arial" w:hAnsi="Arial" w:cs="Arial"/>
          <w:sz w:val="24"/>
          <w:szCs w:val="24"/>
        </w:rPr>
        <w:t xml:space="preserve">, </w:t>
      </w:r>
      <w:r w:rsidR="1BBB9138" w:rsidRPr="00995F57">
        <w:rPr>
          <w:rFonts w:ascii="Arial" w:hAnsi="Arial" w:cs="Arial"/>
          <w:sz w:val="24"/>
          <w:szCs w:val="24"/>
        </w:rPr>
        <w:t xml:space="preserve">Available at: </w:t>
      </w:r>
      <w:hyperlink r:id="rId41">
        <w:r w:rsidR="4127D9C7" w:rsidRPr="00995F57">
          <w:rPr>
            <w:rStyle w:val="Hyperlink"/>
            <w:rFonts w:ascii="Arial" w:eastAsia="Calibri" w:hAnsi="Arial" w:cs="Arial"/>
            <w:sz w:val="24"/>
            <w:szCs w:val="24"/>
          </w:rPr>
          <w:t>https://doi.org/10.1016/S2589-7500(19)30083-4</w:t>
        </w:r>
      </w:hyperlink>
      <w:r w:rsidR="4127D9C7" w:rsidRPr="00995F57">
        <w:rPr>
          <w:rFonts w:ascii="Arial" w:hAnsi="Arial" w:cs="Arial"/>
          <w:sz w:val="24"/>
          <w:szCs w:val="24"/>
        </w:rPr>
        <w:t xml:space="preserve"> </w:t>
      </w:r>
      <w:r w:rsidR="515AAA11" w:rsidRPr="00995F57">
        <w:rPr>
          <w:rFonts w:ascii="Arial" w:hAnsi="Arial" w:cs="Arial"/>
          <w:sz w:val="24"/>
          <w:szCs w:val="24"/>
        </w:rPr>
        <w:t xml:space="preserve">(Accessed: </w:t>
      </w:r>
      <w:r w:rsidR="478CAE3B" w:rsidRPr="00995F57">
        <w:rPr>
          <w:rFonts w:ascii="Arial" w:hAnsi="Arial" w:cs="Arial"/>
          <w:sz w:val="24"/>
          <w:szCs w:val="24"/>
        </w:rPr>
        <w:t>2</w:t>
      </w:r>
      <w:r w:rsidR="478CAE3B" w:rsidRPr="00995F57">
        <w:rPr>
          <w:rFonts w:ascii="Arial" w:hAnsi="Arial" w:cs="Arial"/>
          <w:sz w:val="24"/>
          <w:szCs w:val="24"/>
          <w:vertAlign w:val="superscript"/>
        </w:rPr>
        <w:t>nd</w:t>
      </w:r>
      <w:r w:rsidR="478CAE3B" w:rsidRPr="00995F57">
        <w:rPr>
          <w:rFonts w:ascii="Arial" w:hAnsi="Arial" w:cs="Arial"/>
          <w:sz w:val="24"/>
          <w:szCs w:val="24"/>
        </w:rPr>
        <w:t xml:space="preserve"> December 2021</w:t>
      </w:r>
      <w:r w:rsidR="515AAA11" w:rsidRPr="00995F57">
        <w:rPr>
          <w:rFonts w:ascii="Arial" w:hAnsi="Arial" w:cs="Arial"/>
          <w:sz w:val="24"/>
          <w:szCs w:val="24"/>
        </w:rPr>
        <w:t>)</w:t>
      </w:r>
      <w:r w:rsidR="5D50EBED" w:rsidRPr="00995F57">
        <w:rPr>
          <w:rFonts w:ascii="Arial" w:hAnsi="Arial" w:cs="Arial"/>
          <w:sz w:val="24"/>
          <w:szCs w:val="24"/>
        </w:rPr>
        <w:t>.</w:t>
      </w:r>
    </w:p>
    <w:p w14:paraId="353AB680" w14:textId="1B038BAE" w:rsidR="4129B34D" w:rsidRPr="00642C26" w:rsidRDefault="4129B34D" w:rsidP="00642C26">
      <w:pPr>
        <w:spacing w:after="0" w:line="360" w:lineRule="auto"/>
        <w:rPr>
          <w:rFonts w:ascii="Arial" w:eastAsia="Calibri" w:hAnsi="Arial" w:cs="Arial"/>
          <w:sz w:val="24"/>
          <w:szCs w:val="24"/>
        </w:rPr>
      </w:pPr>
    </w:p>
    <w:p w14:paraId="765D5387" w14:textId="0E476F63" w:rsidR="22280B86" w:rsidRPr="00995F57" w:rsidRDefault="4FD93A37" w:rsidP="00642C26">
      <w:pPr>
        <w:spacing w:after="0" w:line="360" w:lineRule="auto"/>
        <w:rPr>
          <w:rFonts w:ascii="Arial" w:eastAsia="Calibri" w:hAnsi="Arial" w:cs="Arial"/>
          <w:sz w:val="24"/>
          <w:szCs w:val="24"/>
          <w:highlight w:val="yellow"/>
        </w:rPr>
      </w:pPr>
      <w:r w:rsidRPr="00995F57">
        <w:rPr>
          <w:rFonts w:ascii="Arial" w:eastAsia="Calibri" w:hAnsi="Arial" w:cs="Arial"/>
          <w:sz w:val="24"/>
          <w:szCs w:val="24"/>
        </w:rPr>
        <w:t>Deming</w:t>
      </w:r>
      <w:r w:rsidR="016BF9D0" w:rsidRPr="00995F57">
        <w:rPr>
          <w:rFonts w:ascii="Arial" w:eastAsia="Calibri" w:hAnsi="Arial" w:cs="Arial"/>
          <w:sz w:val="24"/>
          <w:szCs w:val="24"/>
        </w:rPr>
        <w:t>,</w:t>
      </w:r>
      <w:r w:rsidRPr="00995F57">
        <w:rPr>
          <w:rFonts w:ascii="Arial" w:eastAsia="Calibri" w:hAnsi="Arial" w:cs="Arial"/>
          <w:sz w:val="24"/>
          <w:szCs w:val="24"/>
        </w:rPr>
        <w:t xml:space="preserve"> WE.</w:t>
      </w:r>
      <w:r w:rsidR="1522E5F0" w:rsidRPr="00995F57">
        <w:rPr>
          <w:rFonts w:ascii="Arial" w:eastAsia="Calibri" w:hAnsi="Arial" w:cs="Arial"/>
          <w:sz w:val="24"/>
          <w:szCs w:val="24"/>
        </w:rPr>
        <w:t xml:space="preserve"> (1986)</w:t>
      </w:r>
      <w:r w:rsidRPr="00995F57">
        <w:rPr>
          <w:rFonts w:ascii="Arial" w:eastAsia="Calibri" w:hAnsi="Arial" w:cs="Arial"/>
          <w:sz w:val="24"/>
          <w:szCs w:val="24"/>
        </w:rPr>
        <w:t xml:space="preserve"> </w:t>
      </w:r>
      <w:r w:rsidRPr="00995F57">
        <w:rPr>
          <w:rFonts w:ascii="Arial" w:eastAsia="Calibri" w:hAnsi="Arial" w:cs="Arial"/>
          <w:i/>
          <w:iCs/>
          <w:sz w:val="24"/>
          <w:szCs w:val="24"/>
        </w:rPr>
        <w:t>Out of the crisis</w:t>
      </w:r>
      <w:r w:rsidRPr="00995F57">
        <w:rPr>
          <w:rFonts w:ascii="Arial" w:eastAsia="Calibri" w:hAnsi="Arial" w:cs="Arial"/>
          <w:sz w:val="24"/>
          <w:szCs w:val="24"/>
        </w:rPr>
        <w:t xml:space="preserve">. Cambridge, MA: Massachusetts Institute of Technology </w:t>
      </w:r>
      <w:r w:rsidR="008E7D45" w:rsidRPr="00995F57">
        <w:rPr>
          <w:rFonts w:ascii="Arial" w:eastAsia="Calibri" w:hAnsi="Arial" w:cs="Arial"/>
          <w:sz w:val="24"/>
          <w:szCs w:val="24"/>
        </w:rPr>
        <w:t>Centre</w:t>
      </w:r>
      <w:r w:rsidRPr="00995F57">
        <w:rPr>
          <w:rFonts w:ascii="Arial" w:eastAsia="Calibri" w:hAnsi="Arial" w:cs="Arial"/>
          <w:sz w:val="24"/>
          <w:szCs w:val="24"/>
        </w:rPr>
        <w:t xml:space="preserve"> for Advanced Engineering Study</w:t>
      </w:r>
      <w:r w:rsidR="15427C6E" w:rsidRPr="00995F57">
        <w:rPr>
          <w:rFonts w:ascii="Arial" w:eastAsia="Calibri" w:hAnsi="Arial" w:cs="Arial"/>
          <w:sz w:val="24"/>
          <w:szCs w:val="24"/>
        </w:rPr>
        <w:t>.</w:t>
      </w:r>
    </w:p>
    <w:p w14:paraId="69726D82" w14:textId="5C8713C4" w:rsidR="4129B34D" w:rsidRPr="00642C26" w:rsidRDefault="4129B34D" w:rsidP="00642C26">
      <w:pPr>
        <w:spacing w:after="0" w:line="360" w:lineRule="auto"/>
        <w:rPr>
          <w:rFonts w:ascii="Arial" w:eastAsia="Calibri" w:hAnsi="Arial" w:cs="Arial"/>
          <w:sz w:val="24"/>
          <w:szCs w:val="24"/>
        </w:rPr>
      </w:pPr>
    </w:p>
    <w:p w14:paraId="2B36E111" w14:textId="314A9063" w:rsidR="76D7CCE8" w:rsidRPr="00642C26" w:rsidRDefault="76D7CCE8" w:rsidP="00642C26">
      <w:pPr>
        <w:spacing w:after="0" w:line="360" w:lineRule="auto"/>
        <w:rPr>
          <w:rFonts w:ascii="Arial" w:eastAsia="Calibri" w:hAnsi="Arial" w:cs="Arial"/>
          <w:sz w:val="24"/>
          <w:szCs w:val="24"/>
        </w:rPr>
      </w:pPr>
      <w:r w:rsidRPr="00642C26">
        <w:rPr>
          <w:rFonts w:ascii="Arial" w:eastAsia="Calibri" w:hAnsi="Arial" w:cs="Arial"/>
          <w:sz w:val="24"/>
          <w:szCs w:val="24"/>
        </w:rPr>
        <w:t>Department of Health and Social Care</w:t>
      </w:r>
      <w:r w:rsidR="142F4ED9" w:rsidRPr="00642C26">
        <w:rPr>
          <w:rFonts w:ascii="Arial" w:eastAsia="Calibri" w:hAnsi="Arial" w:cs="Arial"/>
          <w:sz w:val="24"/>
          <w:szCs w:val="24"/>
        </w:rPr>
        <w:t>.</w:t>
      </w:r>
      <w:r w:rsidRPr="00642C26">
        <w:rPr>
          <w:rFonts w:ascii="Arial" w:eastAsia="Calibri" w:hAnsi="Arial" w:cs="Arial"/>
          <w:sz w:val="24"/>
          <w:szCs w:val="24"/>
        </w:rPr>
        <w:t xml:space="preserve"> (2021) </w:t>
      </w:r>
      <w:r w:rsidR="16111ED1" w:rsidRPr="00642C26">
        <w:rPr>
          <w:rFonts w:ascii="Arial" w:eastAsia="Calibri" w:hAnsi="Arial" w:cs="Arial"/>
          <w:sz w:val="24"/>
          <w:szCs w:val="24"/>
        </w:rPr>
        <w:t xml:space="preserve">Available at: </w:t>
      </w:r>
      <w:hyperlink r:id="rId42">
        <w:r w:rsidR="16111ED1" w:rsidRPr="00642C26">
          <w:rPr>
            <w:rStyle w:val="Hyperlink"/>
            <w:rFonts w:ascii="Arial" w:eastAsia="Calibri" w:hAnsi="Arial" w:cs="Arial"/>
            <w:sz w:val="24"/>
            <w:szCs w:val="24"/>
          </w:rPr>
          <w:t>https://www.gov.uk/government/news/major-reforms-to-nhs-workforce-planning-and-tech-agenda</w:t>
        </w:r>
      </w:hyperlink>
      <w:r w:rsidR="16111ED1" w:rsidRPr="00642C26">
        <w:rPr>
          <w:rFonts w:ascii="Arial" w:eastAsia="Calibri" w:hAnsi="Arial" w:cs="Arial"/>
          <w:sz w:val="24"/>
          <w:szCs w:val="24"/>
        </w:rPr>
        <w:t xml:space="preserve"> (Accessed: 2</w:t>
      </w:r>
      <w:r w:rsidR="3D51F371" w:rsidRPr="00642C26">
        <w:rPr>
          <w:rFonts w:ascii="Arial" w:eastAsia="Calibri" w:hAnsi="Arial" w:cs="Arial"/>
          <w:sz w:val="24"/>
          <w:szCs w:val="24"/>
          <w:vertAlign w:val="superscript"/>
        </w:rPr>
        <w:t>nd</w:t>
      </w:r>
      <w:r w:rsidR="3D51F371" w:rsidRPr="00642C26">
        <w:rPr>
          <w:rFonts w:ascii="Arial" w:eastAsia="Calibri" w:hAnsi="Arial" w:cs="Arial"/>
          <w:sz w:val="24"/>
          <w:szCs w:val="24"/>
        </w:rPr>
        <w:t xml:space="preserve"> December 2021</w:t>
      </w:r>
      <w:r w:rsidR="16111ED1" w:rsidRPr="00642C26">
        <w:rPr>
          <w:rFonts w:ascii="Arial" w:eastAsia="Calibri" w:hAnsi="Arial" w:cs="Arial"/>
          <w:sz w:val="24"/>
          <w:szCs w:val="24"/>
        </w:rPr>
        <w:t>)</w:t>
      </w:r>
      <w:r w:rsidR="7C56864F" w:rsidRPr="00642C26">
        <w:rPr>
          <w:rFonts w:ascii="Arial" w:eastAsia="Calibri" w:hAnsi="Arial" w:cs="Arial"/>
          <w:sz w:val="24"/>
          <w:szCs w:val="24"/>
        </w:rPr>
        <w:t>.</w:t>
      </w:r>
    </w:p>
    <w:p w14:paraId="1B0F78FD" w14:textId="52BF1403" w:rsidR="4129B34D" w:rsidRPr="00642C26" w:rsidRDefault="4129B34D" w:rsidP="00642C26">
      <w:pPr>
        <w:spacing w:after="0" w:line="360" w:lineRule="auto"/>
        <w:rPr>
          <w:rFonts w:ascii="Arial" w:eastAsia="Calibri" w:hAnsi="Arial" w:cs="Arial"/>
          <w:sz w:val="24"/>
          <w:szCs w:val="24"/>
        </w:rPr>
      </w:pPr>
    </w:p>
    <w:p w14:paraId="04196EB8" w14:textId="517C080F" w:rsidR="40ECFAEA" w:rsidRPr="00642C26" w:rsidRDefault="366408A1" w:rsidP="00642C26">
      <w:pPr>
        <w:spacing w:after="0" w:line="360" w:lineRule="auto"/>
        <w:rPr>
          <w:rFonts w:ascii="Arial" w:eastAsia="Calibri" w:hAnsi="Arial" w:cs="Arial"/>
          <w:sz w:val="24"/>
          <w:szCs w:val="24"/>
        </w:rPr>
      </w:pPr>
      <w:r w:rsidRPr="00642C26">
        <w:rPr>
          <w:rFonts w:ascii="Arial" w:eastAsia="Calibri" w:hAnsi="Arial" w:cs="Arial"/>
          <w:sz w:val="24"/>
          <w:szCs w:val="24"/>
        </w:rPr>
        <w:t xml:space="preserve">Doyle, J. (2012) </w:t>
      </w:r>
      <w:r w:rsidR="6AF0713F" w:rsidRPr="00642C26">
        <w:rPr>
          <w:rFonts w:ascii="Arial" w:eastAsia="Calibri" w:hAnsi="Arial" w:cs="Arial"/>
          <w:sz w:val="24"/>
          <w:szCs w:val="24"/>
        </w:rPr>
        <w:t>‘</w:t>
      </w:r>
      <w:r w:rsidR="79931409" w:rsidRPr="00642C26">
        <w:rPr>
          <w:rFonts w:ascii="Arial" w:eastAsia="Calibri" w:hAnsi="Arial" w:cs="Arial"/>
          <w:sz w:val="24"/>
          <w:szCs w:val="24"/>
        </w:rPr>
        <w:t>NHS lost track of 1.8M patient records</w:t>
      </w:r>
      <w:r w:rsidR="59C6463D" w:rsidRPr="00642C26">
        <w:rPr>
          <w:rFonts w:ascii="Arial" w:eastAsia="Calibri" w:hAnsi="Arial" w:cs="Arial"/>
          <w:sz w:val="24"/>
          <w:szCs w:val="24"/>
        </w:rPr>
        <w:t xml:space="preserve"> in a year with sensitive information found in public bin and for sale on internet</w:t>
      </w:r>
      <w:r w:rsidR="70C38E9B" w:rsidRPr="00642C26">
        <w:rPr>
          <w:rFonts w:ascii="Arial" w:eastAsia="Calibri" w:hAnsi="Arial" w:cs="Arial"/>
          <w:sz w:val="24"/>
          <w:szCs w:val="24"/>
        </w:rPr>
        <w:t xml:space="preserve">’, </w:t>
      </w:r>
      <w:r w:rsidR="70C38E9B" w:rsidRPr="00642C26">
        <w:rPr>
          <w:rFonts w:ascii="Arial" w:eastAsia="Calibri" w:hAnsi="Arial" w:cs="Arial"/>
          <w:i/>
          <w:iCs/>
          <w:sz w:val="24"/>
          <w:szCs w:val="24"/>
        </w:rPr>
        <w:t xml:space="preserve">Daily Mail, </w:t>
      </w:r>
      <w:r w:rsidR="2522EEBF" w:rsidRPr="00642C26">
        <w:rPr>
          <w:rFonts w:ascii="Arial" w:eastAsia="Calibri" w:hAnsi="Arial" w:cs="Arial"/>
          <w:i/>
          <w:iCs/>
          <w:sz w:val="24"/>
          <w:szCs w:val="24"/>
        </w:rPr>
        <w:t>29</w:t>
      </w:r>
      <w:r w:rsidR="2522EEBF" w:rsidRPr="00642C26">
        <w:rPr>
          <w:rFonts w:ascii="Arial" w:eastAsia="Calibri" w:hAnsi="Arial" w:cs="Arial"/>
          <w:i/>
          <w:iCs/>
          <w:sz w:val="24"/>
          <w:szCs w:val="24"/>
          <w:vertAlign w:val="superscript"/>
        </w:rPr>
        <w:t>th</w:t>
      </w:r>
      <w:r w:rsidR="2522EEBF" w:rsidRPr="00642C26">
        <w:rPr>
          <w:rFonts w:ascii="Arial" w:eastAsia="Calibri" w:hAnsi="Arial" w:cs="Arial"/>
          <w:i/>
          <w:iCs/>
          <w:sz w:val="24"/>
          <w:szCs w:val="24"/>
        </w:rPr>
        <w:t xml:space="preserve"> October. </w:t>
      </w:r>
      <w:r w:rsidR="70C38E9B" w:rsidRPr="00642C26">
        <w:rPr>
          <w:rFonts w:ascii="Arial" w:eastAsia="Calibri" w:hAnsi="Arial" w:cs="Arial"/>
          <w:sz w:val="24"/>
          <w:szCs w:val="24"/>
        </w:rPr>
        <w:lastRenderedPageBreak/>
        <w:t xml:space="preserve">Available at: </w:t>
      </w:r>
      <w:hyperlink r:id="rId43">
        <w:r w:rsidR="70C38E9B" w:rsidRPr="00642C26">
          <w:rPr>
            <w:rStyle w:val="Hyperlink"/>
            <w:rFonts w:ascii="Arial" w:eastAsia="Calibri" w:hAnsi="Arial" w:cs="Arial"/>
            <w:sz w:val="24"/>
            <w:szCs w:val="24"/>
          </w:rPr>
          <w:t>https://www.dailymail.co.uk/health/article-2224580/NHS-lost-track-1-8m-patient-records-year-sensitive-information-public-bus-sale-internet.html</w:t>
        </w:r>
      </w:hyperlink>
      <w:r w:rsidR="08E7C90A" w:rsidRPr="00642C26">
        <w:rPr>
          <w:rFonts w:ascii="Arial" w:eastAsia="Calibri" w:hAnsi="Arial" w:cs="Arial"/>
          <w:sz w:val="24"/>
          <w:szCs w:val="24"/>
        </w:rPr>
        <w:t xml:space="preserve"> (Accessed: 2</w:t>
      </w:r>
      <w:r w:rsidR="08E7C90A" w:rsidRPr="00642C26">
        <w:rPr>
          <w:rFonts w:ascii="Arial" w:eastAsia="Calibri" w:hAnsi="Arial" w:cs="Arial"/>
          <w:sz w:val="24"/>
          <w:szCs w:val="24"/>
          <w:vertAlign w:val="superscript"/>
        </w:rPr>
        <w:t>nd</w:t>
      </w:r>
      <w:r w:rsidR="08E7C90A" w:rsidRPr="00642C26">
        <w:rPr>
          <w:rFonts w:ascii="Arial" w:eastAsia="Calibri" w:hAnsi="Arial" w:cs="Arial"/>
          <w:sz w:val="24"/>
          <w:szCs w:val="24"/>
        </w:rPr>
        <w:t xml:space="preserve"> December 2021)</w:t>
      </w:r>
      <w:r w:rsidR="59C6463D" w:rsidRPr="00642C26">
        <w:rPr>
          <w:rFonts w:ascii="Arial" w:eastAsia="Calibri" w:hAnsi="Arial" w:cs="Arial"/>
          <w:sz w:val="24"/>
          <w:szCs w:val="24"/>
        </w:rPr>
        <w:t xml:space="preserve">. </w:t>
      </w:r>
    </w:p>
    <w:p w14:paraId="060F2D0F" w14:textId="420A3401" w:rsidR="4129B34D" w:rsidRPr="00642C26" w:rsidRDefault="4129B34D" w:rsidP="00642C26">
      <w:pPr>
        <w:spacing w:after="0" w:line="360" w:lineRule="auto"/>
        <w:rPr>
          <w:rFonts w:ascii="Arial" w:eastAsia="Calibri" w:hAnsi="Arial" w:cs="Arial"/>
          <w:sz w:val="24"/>
          <w:szCs w:val="24"/>
        </w:rPr>
      </w:pPr>
    </w:p>
    <w:p w14:paraId="10B92E04" w14:textId="77777777" w:rsidR="008E7D45" w:rsidRPr="00995F57" w:rsidRDefault="4CC196B6" w:rsidP="00642C26">
      <w:pPr>
        <w:spacing w:after="0" w:line="360" w:lineRule="auto"/>
        <w:rPr>
          <w:rFonts w:ascii="Arial" w:eastAsia="Calibri" w:hAnsi="Arial" w:cs="Arial"/>
          <w:sz w:val="24"/>
          <w:szCs w:val="24"/>
          <w:shd w:val="clear" w:color="auto" w:fill="FFFFFF"/>
        </w:rPr>
      </w:pPr>
      <w:r w:rsidRPr="00995F57">
        <w:rPr>
          <w:rFonts w:ascii="Arial" w:eastAsia="Calibri" w:hAnsi="Arial" w:cs="Arial"/>
          <w:sz w:val="24"/>
          <w:szCs w:val="24"/>
          <w:shd w:val="clear" w:color="auto" w:fill="FFFFFF"/>
        </w:rPr>
        <w:t>Eden</w:t>
      </w:r>
      <w:r w:rsidR="127A8E13" w:rsidRPr="00995F57">
        <w:rPr>
          <w:rFonts w:ascii="Arial" w:eastAsia="Calibri" w:hAnsi="Arial" w:cs="Arial"/>
          <w:sz w:val="24"/>
          <w:szCs w:val="24"/>
          <w:shd w:val="clear" w:color="auto" w:fill="FFFFFF"/>
        </w:rPr>
        <w:t>,</w:t>
      </w:r>
      <w:r w:rsidRPr="00995F57">
        <w:rPr>
          <w:rFonts w:ascii="Arial" w:eastAsia="Calibri" w:hAnsi="Arial" w:cs="Arial"/>
          <w:sz w:val="24"/>
          <w:szCs w:val="24"/>
          <w:shd w:val="clear" w:color="auto" w:fill="FFFFFF"/>
        </w:rPr>
        <w:t xml:space="preserve"> R</w:t>
      </w:r>
      <w:r w:rsidR="17ED4D11" w:rsidRPr="00995F57">
        <w:rPr>
          <w:rFonts w:ascii="Arial" w:eastAsia="Calibri" w:hAnsi="Arial" w:cs="Arial"/>
          <w:sz w:val="24"/>
          <w:szCs w:val="24"/>
          <w:shd w:val="clear" w:color="auto" w:fill="FFFFFF"/>
        </w:rPr>
        <w:t xml:space="preserve"> et al</w:t>
      </w:r>
      <w:r w:rsidR="487FA907" w:rsidRPr="00995F57">
        <w:rPr>
          <w:rFonts w:ascii="Arial" w:eastAsia="Calibri" w:hAnsi="Arial" w:cs="Arial"/>
          <w:sz w:val="24"/>
          <w:szCs w:val="24"/>
          <w:shd w:val="clear" w:color="auto" w:fill="FFFFFF"/>
        </w:rPr>
        <w:t>.</w:t>
      </w:r>
      <w:r w:rsidR="17ED4D11" w:rsidRPr="00995F57">
        <w:rPr>
          <w:rFonts w:ascii="Arial" w:eastAsia="Calibri" w:hAnsi="Arial" w:cs="Arial"/>
          <w:sz w:val="24"/>
          <w:szCs w:val="24"/>
          <w:shd w:val="clear" w:color="auto" w:fill="FFFFFF"/>
        </w:rPr>
        <w:t xml:space="preserve"> (2020)</w:t>
      </w:r>
      <w:r w:rsidRPr="00995F57">
        <w:rPr>
          <w:rFonts w:ascii="Arial" w:eastAsia="Calibri" w:hAnsi="Arial" w:cs="Arial"/>
          <w:sz w:val="24"/>
          <w:szCs w:val="24"/>
          <w:shd w:val="clear" w:color="auto" w:fill="FFFFFF"/>
        </w:rPr>
        <w:t xml:space="preserve"> </w:t>
      </w:r>
      <w:r w:rsidR="0A3EFD23" w:rsidRPr="00995F57">
        <w:rPr>
          <w:rFonts w:ascii="Arial" w:eastAsia="Calibri" w:hAnsi="Arial" w:cs="Arial"/>
          <w:sz w:val="24"/>
          <w:szCs w:val="24"/>
          <w:shd w:val="clear" w:color="auto" w:fill="FFFFFF"/>
        </w:rPr>
        <w:t>‘</w:t>
      </w:r>
      <w:r w:rsidRPr="00995F57">
        <w:rPr>
          <w:rFonts w:ascii="Arial" w:eastAsia="Calibri" w:hAnsi="Arial" w:cs="Arial"/>
          <w:sz w:val="24"/>
          <w:szCs w:val="24"/>
          <w:shd w:val="clear" w:color="auto" w:fill="FFFFFF"/>
        </w:rPr>
        <w:t>Digitising an Australian university hospital: qualitative analysis of staff-reported impacts</w:t>
      </w:r>
      <w:r w:rsidR="4E161C30" w:rsidRPr="00995F57">
        <w:rPr>
          <w:rFonts w:ascii="Arial" w:eastAsia="Calibri" w:hAnsi="Arial" w:cs="Arial"/>
          <w:sz w:val="24"/>
          <w:szCs w:val="24"/>
          <w:shd w:val="clear" w:color="auto" w:fill="FFFFFF"/>
        </w:rPr>
        <w:t>’</w:t>
      </w:r>
      <w:r w:rsidR="0227E3DD" w:rsidRPr="00995F57">
        <w:rPr>
          <w:rFonts w:ascii="Arial" w:eastAsia="Calibri" w:hAnsi="Arial" w:cs="Arial"/>
          <w:sz w:val="24"/>
          <w:szCs w:val="24"/>
          <w:shd w:val="clear" w:color="auto" w:fill="FFFFFF"/>
        </w:rPr>
        <w:t>,</w:t>
      </w:r>
      <w:r w:rsidRPr="00995F57">
        <w:rPr>
          <w:rFonts w:ascii="Arial" w:eastAsia="Calibri" w:hAnsi="Arial" w:cs="Arial"/>
          <w:sz w:val="24"/>
          <w:szCs w:val="24"/>
          <w:shd w:val="clear" w:color="auto" w:fill="FFFFFF"/>
        </w:rPr>
        <w:t xml:space="preserve"> </w:t>
      </w:r>
      <w:r w:rsidRPr="00995F57">
        <w:rPr>
          <w:rFonts w:ascii="Arial" w:eastAsia="Calibri" w:hAnsi="Arial" w:cs="Arial"/>
          <w:i/>
          <w:iCs/>
          <w:sz w:val="24"/>
          <w:szCs w:val="24"/>
          <w:shd w:val="clear" w:color="auto" w:fill="FFFFFF"/>
        </w:rPr>
        <w:t>Aust</w:t>
      </w:r>
      <w:r w:rsidR="1B31E3B5" w:rsidRPr="00995F57">
        <w:rPr>
          <w:rFonts w:ascii="Arial" w:eastAsia="Calibri" w:hAnsi="Arial" w:cs="Arial"/>
          <w:i/>
          <w:iCs/>
          <w:sz w:val="24"/>
          <w:szCs w:val="24"/>
          <w:shd w:val="clear" w:color="auto" w:fill="FFFFFF"/>
        </w:rPr>
        <w:t>ralian</w:t>
      </w:r>
      <w:r w:rsidRPr="00995F57">
        <w:rPr>
          <w:rFonts w:ascii="Arial" w:eastAsia="Calibri" w:hAnsi="Arial" w:cs="Arial"/>
          <w:i/>
          <w:iCs/>
          <w:sz w:val="24"/>
          <w:szCs w:val="24"/>
          <w:shd w:val="clear" w:color="auto" w:fill="FFFFFF"/>
        </w:rPr>
        <w:t xml:space="preserve"> Health Rev</w:t>
      </w:r>
      <w:r w:rsidR="525DB22F" w:rsidRPr="00995F57">
        <w:rPr>
          <w:rFonts w:ascii="Arial" w:eastAsia="Calibri" w:hAnsi="Arial" w:cs="Arial"/>
          <w:i/>
          <w:iCs/>
          <w:sz w:val="24"/>
          <w:szCs w:val="24"/>
          <w:shd w:val="clear" w:color="auto" w:fill="FFFFFF"/>
        </w:rPr>
        <w:t>iew</w:t>
      </w:r>
      <w:r w:rsidR="2E33BB19" w:rsidRPr="00995F57">
        <w:rPr>
          <w:rFonts w:ascii="Arial" w:eastAsia="Calibri" w:hAnsi="Arial" w:cs="Arial"/>
          <w:i/>
          <w:iCs/>
          <w:sz w:val="24"/>
          <w:szCs w:val="24"/>
          <w:shd w:val="clear" w:color="auto" w:fill="FFFFFF"/>
        </w:rPr>
        <w:t>,</w:t>
      </w:r>
      <w:r w:rsidRPr="00995F57">
        <w:rPr>
          <w:rFonts w:ascii="Arial" w:eastAsia="Calibri" w:hAnsi="Arial" w:cs="Arial"/>
          <w:sz w:val="24"/>
          <w:szCs w:val="24"/>
          <w:shd w:val="clear" w:color="auto" w:fill="FFFFFF"/>
        </w:rPr>
        <w:t xml:space="preserve"> 44(5)</w:t>
      </w:r>
      <w:r w:rsidR="11345506" w:rsidRPr="00995F57">
        <w:rPr>
          <w:rFonts w:ascii="Arial" w:eastAsia="Calibri" w:hAnsi="Arial" w:cs="Arial"/>
          <w:sz w:val="24"/>
          <w:szCs w:val="24"/>
          <w:shd w:val="clear" w:color="auto" w:fill="FFFFFF"/>
        </w:rPr>
        <w:t>, pp.</w:t>
      </w:r>
      <w:r w:rsidRPr="00995F57">
        <w:rPr>
          <w:rFonts w:ascii="Arial" w:eastAsia="Calibri" w:hAnsi="Arial" w:cs="Arial"/>
          <w:sz w:val="24"/>
          <w:szCs w:val="24"/>
          <w:shd w:val="clear" w:color="auto" w:fill="FFFFFF"/>
        </w:rPr>
        <w:t xml:space="preserve">677-689. </w:t>
      </w:r>
    </w:p>
    <w:p w14:paraId="3C06FA8B" w14:textId="77777777" w:rsidR="008E7D45" w:rsidRDefault="008E7D45" w:rsidP="00642C26">
      <w:pPr>
        <w:spacing w:after="0" w:line="360" w:lineRule="auto"/>
        <w:rPr>
          <w:rFonts w:ascii="Arial" w:eastAsia="Calibri" w:hAnsi="Arial" w:cs="Arial"/>
          <w:color w:val="212121"/>
          <w:sz w:val="24"/>
          <w:szCs w:val="24"/>
          <w:shd w:val="clear" w:color="auto" w:fill="FFFFFF"/>
        </w:rPr>
      </w:pPr>
    </w:p>
    <w:p w14:paraId="12E05B24" w14:textId="3A1D646A" w:rsidR="00225273" w:rsidRPr="00642C26" w:rsidRDefault="1858540B" w:rsidP="00642C26">
      <w:pPr>
        <w:spacing w:after="0" w:line="360" w:lineRule="auto"/>
        <w:rPr>
          <w:rFonts w:ascii="Arial" w:eastAsia="Calibri" w:hAnsi="Arial" w:cs="Arial"/>
          <w:color w:val="303030"/>
          <w:sz w:val="24"/>
          <w:szCs w:val="24"/>
        </w:rPr>
      </w:pPr>
      <w:r w:rsidRPr="00995F57">
        <w:rPr>
          <w:rFonts w:ascii="Arial" w:eastAsia="Calibri" w:hAnsi="Arial" w:cs="Arial"/>
          <w:sz w:val="24"/>
          <w:szCs w:val="24"/>
        </w:rPr>
        <w:t>Fletcher, G</w:t>
      </w:r>
      <w:r w:rsidR="014229F7" w:rsidRPr="00995F57">
        <w:rPr>
          <w:rFonts w:ascii="Arial" w:eastAsia="Calibri" w:hAnsi="Arial" w:cs="Arial"/>
          <w:sz w:val="24"/>
          <w:szCs w:val="24"/>
        </w:rPr>
        <w:t xml:space="preserve"> and </w:t>
      </w:r>
      <w:r w:rsidRPr="00995F57">
        <w:rPr>
          <w:rFonts w:ascii="Arial" w:eastAsia="Calibri" w:hAnsi="Arial" w:cs="Arial"/>
          <w:sz w:val="24"/>
          <w:szCs w:val="24"/>
        </w:rPr>
        <w:t xml:space="preserve">Griffiths, M. (2020) </w:t>
      </w:r>
      <w:r w:rsidR="64AB045D" w:rsidRPr="00995F57">
        <w:rPr>
          <w:rFonts w:ascii="Arial" w:eastAsia="Calibri" w:hAnsi="Arial" w:cs="Arial"/>
          <w:sz w:val="24"/>
          <w:szCs w:val="24"/>
        </w:rPr>
        <w:t>‘</w:t>
      </w:r>
      <w:r w:rsidRPr="00995F57">
        <w:rPr>
          <w:rFonts w:ascii="Arial" w:eastAsia="Calibri" w:hAnsi="Arial" w:cs="Arial"/>
          <w:sz w:val="24"/>
          <w:szCs w:val="24"/>
        </w:rPr>
        <w:t>Digital transformation during a lockdown</w:t>
      </w:r>
      <w:r w:rsidR="5D6D6FF6" w:rsidRPr="00995F57">
        <w:rPr>
          <w:rFonts w:ascii="Arial" w:eastAsia="Calibri" w:hAnsi="Arial" w:cs="Arial"/>
          <w:sz w:val="24"/>
          <w:szCs w:val="24"/>
        </w:rPr>
        <w:t>’,</w:t>
      </w:r>
      <w:r w:rsidRPr="00995F57">
        <w:rPr>
          <w:rFonts w:ascii="Arial" w:eastAsia="Calibri" w:hAnsi="Arial" w:cs="Arial"/>
          <w:sz w:val="24"/>
          <w:szCs w:val="24"/>
        </w:rPr>
        <w:t xml:space="preserve"> </w:t>
      </w:r>
      <w:r w:rsidRPr="00995F57">
        <w:rPr>
          <w:rFonts w:ascii="Arial" w:eastAsia="Calibri" w:hAnsi="Arial" w:cs="Arial"/>
          <w:i/>
          <w:iCs/>
          <w:sz w:val="24"/>
          <w:szCs w:val="24"/>
        </w:rPr>
        <w:t>International journal of information management</w:t>
      </w:r>
      <w:r w:rsidR="4281BC61" w:rsidRPr="00995F57">
        <w:rPr>
          <w:rFonts w:ascii="Arial" w:eastAsia="Calibri" w:hAnsi="Arial" w:cs="Arial"/>
          <w:sz w:val="24"/>
          <w:szCs w:val="24"/>
        </w:rPr>
        <w:t>, 55.</w:t>
      </w:r>
      <w:r w:rsidRPr="00995F57">
        <w:rPr>
          <w:rFonts w:ascii="Arial" w:eastAsia="Calibri" w:hAnsi="Arial" w:cs="Arial"/>
          <w:sz w:val="24"/>
          <w:szCs w:val="24"/>
        </w:rPr>
        <w:t xml:space="preserve"> </w:t>
      </w:r>
      <w:r w:rsidR="339E1482" w:rsidRPr="00995F57">
        <w:rPr>
          <w:rFonts w:ascii="Arial" w:eastAsia="Calibri" w:hAnsi="Arial" w:cs="Arial"/>
          <w:sz w:val="24"/>
          <w:szCs w:val="24"/>
        </w:rPr>
        <w:t>Available at:</w:t>
      </w:r>
      <w:r w:rsidRPr="00995F57">
        <w:rPr>
          <w:rFonts w:ascii="Arial" w:eastAsia="Calibri" w:hAnsi="Arial" w:cs="Arial"/>
          <w:sz w:val="24"/>
          <w:szCs w:val="24"/>
        </w:rPr>
        <w:t xml:space="preserve"> </w:t>
      </w:r>
      <w:hyperlink r:id="rId44">
        <w:r w:rsidRPr="00642C26">
          <w:rPr>
            <w:rStyle w:val="Hyperlink"/>
            <w:rFonts w:ascii="Arial" w:eastAsia="Calibri" w:hAnsi="Arial" w:cs="Arial"/>
            <w:sz w:val="24"/>
            <w:szCs w:val="24"/>
          </w:rPr>
          <w:t>https://doi.org/10.1016/j.ijinfomgt.2020.102185</w:t>
        </w:r>
      </w:hyperlink>
      <w:r w:rsidRPr="00642C26">
        <w:rPr>
          <w:rFonts w:ascii="Arial" w:eastAsia="Calibri" w:hAnsi="Arial" w:cs="Arial"/>
          <w:color w:val="303030"/>
          <w:sz w:val="24"/>
          <w:szCs w:val="24"/>
        </w:rPr>
        <w:t>.</w:t>
      </w:r>
      <w:r w:rsidR="390C41AC" w:rsidRPr="00642C26">
        <w:rPr>
          <w:rFonts w:ascii="Arial" w:eastAsia="Calibri" w:hAnsi="Arial" w:cs="Arial"/>
          <w:color w:val="303030"/>
          <w:sz w:val="24"/>
          <w:szCs w:val="24"/>
        </w:rPr>
        <w:t xml:space="preserve"> (Accessed: </w:t>
      </w:r>
      <w:r w:rsidR="390C41AC" w:rsidRPr="00642C26">
        <w:rPr>
          <w:rFonts w:ascii="Arial" w:eastAsia="Calibri" w:hAnsi="Arial" w:cs="Arial"/>
          <w:sz w:val="24"/>
          <w:szCs w:val="24"/>
        </w:rPr>
        <w:t>2</w:t>
      </w:r>
      <w:r w:rsidR="390C41AC" w:rsidRPr="00642C26">
        <w:rPr>
          <w:rFonts w:ascii="Arial" w:eastAsia="Calibri" w:hAnsi="Arial" w:cs="Arial"/>
          <w:sz w:val="24"/>
          <w:szCs w:val="24"/>
          <w:vertAlign w:val="superscript"/>
        </w:rPr>
        <w:t>nd</w:t>
      </w:r>
      <w:r w:rsidR="390C41AC" w:rsidRPr="00642C26">
        <w:rPr>
          <w:rFonts w:ascii="Arial" w:eastAsia="Calibri" w:hAnsi="Arial" w:cs="Arial"/>
          <w:sz w:val="24"/>
          <w:szCs w:val="24"/>
        </w:rPr>
        <w:t xml:space="preserve"> December 2021)</w:t>
      </w:r>
      <w:r w:rsidR="7E3CFA18" w:rsidRPr="00642C26">
        <w:rPr>
          <w:rFonts w:ascii="Arial" w:eastAsia="Calibri" w:hAnsi="Arial" w:cs="Arial"/>
          <w:sz w:val="24"/>
          <w:szCs w:val="24"/>
        </w:rPr>
        <w:t>.</w:t>
      </w:r>
    </w:p>
    <w:p w14:paraId="5DAC0EFF" w14:textId="0017A8D9" w:rsidR="00225273" w:rsidRPr="00642C26" w:rsidRDefault="00225273" w:rsidP="00642C26">
      <w:pPr>
        <w:spacing w:after="0" w:line="360" w:lineRule="auto"/>
        <w:rPr>
          <w:rFonts w:ascii="Arial" w:eastAsia="Calibri" w:hAnsi="Arial" w:cs="Arial"/>
          <w:color w:val="303030"/>
          <w:sz w:val="24"/>
          <w:szCs w:val="24"/>
        </w:rPr>
      </w:pPr>
    </w:p>
    <w:p w14:paraId="0595AD13" w14:textId="58DF2A5A" w:rsidR="00225273" w:rsidRPr="00642C26" w:rsidRDefault="66F41475" w:rsidP="00642C26">
      <w:pPr>
        <w:spacing w:after="0" w:line="360" w:lineRule="auto"/>
        <w:rPr>
          <w:rFonts w:ascii="Arial" w:eastAsia="Calibri" w:hAnsi="Arial" w:cs="Arial"/>
          <w:color w:val="303030"/>
          <w:sz w:val="24"/>
          <w:szCs w:val="24"/>
        </w:rPr>
      </w:pPr>
      <w:r w:rsidRPr="00642C26">
        <w:rPr>
          <w:rFonts w:ascii="Arial" w:eastAsia="Calibri" w:hAnsi="Arial" w:cs="Arial"/>
          <w:color w:val="333333"/>
          <w:sz w:val="24"/>
          <w:szCs w:val="24"/>
        </w:rPr>
        <w:t xml:space="preserve">Furukawa, M. (2020). </w:t>
      </w:r>
      <w:r w:rsidR="0F41E844" w:rsidRPr="00642C26">
        <w:rPr>
          <w:rFonts w:ascii="Arial" w:eastAsia="Calibri" w:hAnsi="Arial" w:cs="Arial"/>
          <w:color w:val="333333"/>
          <w:sz w:val="24"/>
          <w:szCs w:val="24"/>
        </w:rPr>
        <w:t>‘</w:t>
      </w:r>
      <w:r w:rsidRPr="00642C26">
        <w:rPr>
          <w:rFonts w:ascii="Arial" w:eastAsia="Calibri" w:hAnsi="Arial" w:cs="Arial"/>
          <w:color w:val="000000" w:themeColor="text1"/>
          <w:sz w:val="24"/>
          <w:szCs w:val="24"/>
        </w:rPr>
        <w:t>Achieving HIMSS Stage 7 designation for EMR adoption</w:t>
      </w:r>
      <w:r w:rsidR="51C25499" w:rsidRPr="00642C26">
        <w:rPr>
          <w:rFonts w:ascii="Arial" w:eastAsia="Calibri" w:hAnsi="Arial" w:cs="Arial"/>
          <w:color w:val="000000" w:themeColor="text1"/>
          <w:sz w:val="24"/>
          <w:szCs w:val="24"/>
        </w:rPr>
        <w:t>’</w:t>
      </w:r>
      <w:r w:rsidRPr="00642C26">
        <w:rPr>
          <w:rFonts w:ascii="Arial" w:eastAsia="Calibri" w:hAnsi="Arial" w:cs="Arial"/>
          <w:color w:val="000000" w:themeColor="text1"/>
          <w:sz w:val="24"/>
          <w:szCs w:val="24"/>
        </w:rPr>
        <w:t xml:space="preserve">. </w:t>
      </w:r>
      <w:r w:rsidRPr="00642C26">
        <w:rPr>
          <w:rFonts w:ascii="Arial" w:eastAsia="Calibri" w:hAnsi="Arial" w:cs="Arial"/>
          <w:i/>
          <w:iCs/>
          <w:color w:val="000000" w:themeColor="text1"/>
          <w:sz w:val="24"/>
          <w:szCs w:val="24"/>
        </w:rPr>
        <w:t>Nursing Management</w:t>
      </w:r>
      <w:r w:rsidRPr="00642C26">
        <w:rPr>
          <w:rFonts w:ascii="Arial" w:eastAsia="Calibri" w:hAnsi="Arial" w:cs="Arial"/>
          <w:color w:val="000000" w:themeColor="text1"/>
          <w:sz w:val="24"/>
          <w:szCs w:val="24"/>
        </w:rPr>
        <w:t xml:space="preserve">. </w:t>
      </w:r>
      <w:r w:rsidRPr="00642C26">
        <w:rPr>
          <w:rFonts w:ascii="Arial" w:eastAsia="Calibri" w:hAnsi="Arial" w:cs="Arial"/>
          <w:sz w:val="24"/>
          <w:szCs w:val="24"/>
        </w:rPr>
        <w:t>51</w:t>
      </w:r>
      <w:r w:rsidR="1885CF85" w:rsidRPr="00642C26">
        <w:rPr>
          <w:rFonts w:ascii="Arial" w:eastAsia="Calibri" w:hAnsi="Arial" w:cs="Arial"/>
          <w:sz w:val="24"/>
          <w:szCs w:val="24"/>
        </w:rPr>
        <w:t>(1), p</w:t>
      </w:r>
      <w:r w:rsidRPr="00642C26">
        <w:rPr>
          <w:rFonts w:ascii="Arial" w:eastAsia="Calibri" w:hAnsi="Arial" w:cs="Arial"/>
          <w:sz w:val="24"/>
          <w:szCs w:val="24"/>
        </w:rPr>
        <w:t>p</w:t>
      </w:r>
      <w:r w:rsidR="4B29A61D" w:rsidRPr="00642C26">
        <w:rPr>
          <w:rFonts w:ascii="Arial" w:eastAsia="Calibri" w:hAnsi="Arial" w:cs="Arial"/>
          <w:sz w:val="24"/>
          <w:szCs w:val="24"/>
        </w:rPr>
        <w:t>.</w:t>
      </w:r>
      <w:r w:rsidRPr="00642C26">
        <w:rPr>
          <w:rFonts w:ascii="Arial" w:eastAsia="Calibri" w:hAnsi="Arial" w:cs="Arial"/>
          <w:sz w:val="24"/>
          <w:szCs w:val="24"/>
        </w:rPr>
        <w:t xml:space="preserve"> 10-12. </w:t>
      </w:r>
      <w:r w:rsidR="52D636EB" w:rsidRPr="00642C26">
        <w:rPr>
          <w:rFonts w:ascii="Arial" w:eastAsia="Calibri" w:hAnsi="Arial" w:cs="Arial"/>
          <w:color w:val="3B3030"/>
          <w:sz w:val="24"/>
          <w:szCs w:val="24"/>
        </w:rPr>
        <w:t xml:space="preserve">Available at: </w:t>
      </w:r>
      <w:hyperlink r:id="rId45">
        <w:r w:rsidR="52D636EB" w:rsidRPr="00642C26">
          <w:rPr>
            <w:rStyle w:val="Hyperlink"/>
            <w:rFonts w:ascii="Arial" w:eastAsia="Calibri" w:hAnsi="Arial" w:cs="Arial"/>
            <w:sz w:val="24"/>
            <w:szCs w:val="24"/>
          </w:rPr>
          <w:t>Achieving HIMSS Stage 7 designation for EMR adoption - PubMed (nih.gov).</w:t>
        </w:r>
      </w:hyperlink>
      <w:r w:rsidR="52D636EB" w:rsidRPr="00642C26">
        <w:rPr>
          <w:rFonts w:ascii="Arial" w:eastAsia="Calibri" w:hAnsi="Arial" w:cs="Arial"/>
          <w:sz w:val="24"/>
          <w:szCs w:val="24"/>
        </w:rPr>
        <w:t xml:space="preserve"> (Accessed: 2</w:t>
      </w:r>
      <w:r w:rsidR="52D636EB" w:rsidRPr="00642C26">
        <w:rPr>
          <w:rFonts w:ascii="Arial" w:eastAsia="Calibri" w:hAnsi="Arial" w:cs="Arial"/>
          <w:sz w:val="24"/>
          <w:szCs w:val="24"/>
          <w:vertAlign w:val="superscript"/>
        </w:rPr>
        <w:t>nd</w:t>
      </w:r>
      <w:r w:rsidR="52D636EB" w:rsidRPr="00642C26">
        <w:rPr>
          <w:rFonts w:ascii="Arial" w:eastAsia="Calibri" w:hAnsi="Arial" w:cs="Arial"/>
          <w:sz w:val="24"/>
          <w:szCs w:val="24"/>
        </w:rPr>
        <w:t xml:space="preserve"> December 2021)</w:t>
      </w:r>
      <w:r w:rsidR="5D1B20F0" w:rsidRPr="00642C26">
        <w:rPr>
          <w:rFonts w:ascii="Arial" w:eastAsia="Calibri" w:hAnsi="Arial" w:cs="Arial"/>
          <w:sz w:val="24"/>
          <w:szCs w:val="24"/>
        </w:rPr>
        <w:t>.</w:t>
      </w:r>
    </w:p>
    <w:p w14:paraId="3F4FF9BD" w14:textId="77777777" w:rsidR="00225273" w:rsidRPr="00642C26" w:rsidRDefault="00225273" w:rsidP="00642C26">
      <w:pPr>
        <w:spacing w:after="0" w:line="360" w:lineRule="auto"/>
        <w:rPr>
          <w:rFonts w:ascii="Arial" w:eastAsia="Calibri" w:hAnsi="Arial" w:cs="Arial"/>
          <w:sz w:val="24"/>
          <w:szCs w:val="24"/>
        </w:rPr>
      </w:pPr>
    </w:p>
    <w:p w14:paraId="73295D2B" w14:textId="14835CAA" w:rsidR="787C48B8" w:rsidRPr="00642C26" w:rsidRDefault="38E6665F" w:rsidP="00642C26">
      <w:pPr>
        <w:spacing w:after="0" w:line="360" w:lineRule="auto"/>
        <w:rPr>
          <w:rFonts w:ascii="Arial" w:eastAsia="Calibri" w:hAnsi="Arial" w:cs="Arial"/>
          <w:color w:val="303030"/>
          <w:sz w:val="24"/>
          <w:szCs w:val="24"/>
        </w:rPr>
      </w:pPr>
      <w:proofErr w:type="spellStart"/>
      <w:r w:rsidRPr="00642C26">
        <w:rPr>
          <w:rFonts w:ascii="Arial" w:eastAsia="Calibri" w:hAnsi="Arial" w:cs="Arial"/>
          <w:color w:val="212121"/>
          <w:sz w:val="24"/>
          <w:szCs w:val="24"/>
        </w:rPr>
        <w:t>Gastaldi</w:t>
      </w:r>
      <w:proofErr w:type="spellEnd"/>
      <w:r w:rsidR="446B54CA" w:rsidRPr="00642C26">
        <w:rPr>
          <w:rFonts w:ascii="Arial" w:eastAsia="Calibri" w:hAnsi="Arial" w:cs="Arial"/>
          <w:color w:val="212121"/>
          <w:sz w:val="24"/>
          <w:szCs w:val="24"/>
        </w:rPr>
        <w:t>,</w:t>
      </w:r>
      <w:r w:rsidRPr="00642C26">
        <w:rPr>
          <w:rFonts w:ascii="Arial" w:eastAsia="Calibri" w:hAnsi="Arial" w:cs="Arial"/>
          <w:color w:val="212121"/>
          <w:sz w:val="24"/>
          <w:szCs w:val="24"/>
        </w:rPr>
        <w:t xml:space="preserve"> L</w:t>
      </w:r>
      <w:r w:rsidR="1139BCE9" w:rsidRPr="00642C26">
        <w:rPr>
          <w:rFonts w:ascii="Arial" w:eastAsia="Calibri" w:hAnsi="Arial" w:cs="Arial"/>
          <w:color w:val="212121"/>
          <w:sz w:val="24"/>
          <w:szCs w:val="24"/>
        </w:rPr>
        <w:t xml:space="preserve"> and </w:t>
      </w:r>
      <w:r w:rsidRPr="00642C26">
        <w:rPr>
          <w:rFonts w:ascii="Arial" w:eastAsia="Calibri" w:hAnsi="Arial" w:cs="Arial"/>
          <w:color w:val="212121"/>
          <w:sz w:val="24"/>
          <w:szCs w:val="24"/>
        </w:rPr>
        <w:t>Corso</w:t>
      </w:r>
      <w:r w:rsidR="7C482553" w:rsidRPr="00642C26">
        <w:rPr>
          <w:rFonts w:ascii="Arial" w:eastAsia="Calibri" w:hAnsi="Arial" w:cs="Arial"/>
          <w:color w:val="212121"/>
          <w:sz w:val="24"/>
          <w:szCs w:val="24"/>
        </w:rPr>
        <w:t>,</w:t>
      </w:r>
      <w:r w:rsidRPr="00642C26">
        <w:rPr>
          <w:rFonts w:ascii="Arial" w:eastAsia="Calibri" w:hAnsi="Arial" w:cs="Arial"/>
          <w:color w:val="212121"/>
          <w:sz w:val="24"/>
          <w:szCs w:val="24"/>
        </w:rPr>
        <w:t xml:space="preserve"> M.</w:t>
      </w:r>
      <w:r w:rsidR="092A8BA9" w:rsidRPr="00642C26">
        <w:rPr>
          <w:rFonts w:ascii="Arial" w:eastAsia="Calibri" w:hAnsi="Arial" w:cs="Arial"/>
          <w:color w:val="212121"/>
          <w:sz w:val="24"/>
          <w:szCs w:val="24"/>
        </w:rPr>
        <w:t xml:space="preserve"> (2012)</w:t>
      </w:r>
      <w:r w:rsidRPr="00642C26">
        <w:rPr>
          <w:rFonts w:ascii="Arial" w:eastAsia="Calibri" w:hAnsi="Arial" w:cs="Arial"/>
          <w:color w:val="212121"/>
          <w:sz w:val="24"/>
          <w:szCs w:val="24"/>
        </w:rPr>
        <w:t xml:space="preserve"> </w:t>
      </w:r>
      <w:r w:rsidR="265F80B6" w:rsidRPr="00642C26">
        <w:rPr>
          <w:rFonts w:ascii="Arial" w:eastAsia="Calibri" w:hAnsi="Arial" w:cs="Arial"/>
          <w:color w:val="212121"/>
          <w:sz w:val="24"/>
          <w:szCs w:val="24"/>
        </w:rPr>
        <w:t>‘</w:t>
      </w:r>
      <w:r w:rsidRPr="00642C26">
        <w:rPr>
          <w:rFonts w:ascii="Arial" w:eastAsia="Calibri" w:hAnsi="Arial" w:cs="Arial"/>
          <w:color w:val="212121"/>
          <w:sz w:val="24"/>
          <w:szCs w:val="24"/>
        </w:rPr>
        <w:t>Smart Healthcare Digitalization: Using ICT to Effectively Balance Exploration and Exploitation within Hospitals</w:t>
      </w:r>
      <w:r w:rsidR="7D16895B" w:rsidRPr="00642C26">
        <w:rPr>
          <w:rFonts w:ascii="Arial" w:eastAsia="Calibri" w:hAnsi="Arial" w:cs="Arial"/>
          <w:color w:val="212121"/>
          <w:sz w:val="24"/>
          <w:szCs w:val="24"/>
        </w:rPr>
        <w:t>’,</w:t>
      </w:r>
      <w:r w:rsidRPr="00642C26">
        <w:rPr>
          <w:rFonts w:ascii="Arial" w:eastAsia="Calibri" w:hAnsi="Arial" w:cs="Arial"/>
          <w:color w:val="212121"/>
          <w:sz w:val="24"/>
          <w:szCs w:val="24"/>
        </w:rPr>
        <w:t xml:space="preserve"> </w:t>
      </w:r>
      <w:r w:rsidRPr="00642C26">
        <w:rPr>
          <w:rFonts w:ascii="Arial" w:eastAsia="Calibri" w:hAnsi="Arial" w:cs="Arial"/>
          <w:i/>
          <w:iCs/>
          <w:color w:val="212121"/>
          <w:sz w:val="24"/>
          <w:szCs w:val="24"/>
        </w:rPr>
        <w:t>International Journal of Engineering Business Management</w:t>
      </w:r>
      <w:r w:rsidR="68B1F69A" w:rsidRPr="00642C26">
        <w:rPr>
          <w:rFonts w:ascii="Arial" w:eastAsia="Calibri" w:hAnsi="Arial" w:cs="Arial"/>
          <w:i/>
          <w:iCs/>
          <w:color w:val="212121"/>
          <w:sz w:val="24"/>
          <w:szCs w:val="24"/>
        </w:rPr>
        <w:t xml:space="preserve">. </w:t>
      </w:r>
      <w:r w:rsidR="68B1F69A" w:rsidRPr="00642C26">
        <w:rPr>
          <w:rFonts w:ascii="Arial" w:eastAsia="Calibri" w:hAnsi="Arial" w:cs="Arial"/>
          <w:color w:val="212121"/>
          <w:sz w:val="24"/>
          <w:szCs w:val="24"/>
        </w:rPr>
        <w:t xml:space="preserve">Available at: </w:t>
      </w:r>
      <w:hyperlink r:id="rId46">
        <w:r w:rsidR="68B1F69A" w:rsidRPr="00642C26">
          <w:rPr>
            <w:rStyle w:val="Hyperlink"/>
            <w:rFonts w:ascii="Arial" w:eastAsia="Calibri" w:hAnsi="Arial" w:cs="Arial"/>
            <w:sz w:val="24"/>
            <w:szCs w:val="24"/>
          </w:rPr>
          <w:t>https://doi.org/10.5772%2F51643</w:t>
        </w:r>
      </w:hyperlink>
      <w:r w:rsidR="68B1F69A" w:rsidRPr="00642C26">
        <w:rPr>
          <w:rFonts w:ascii="Arial" w:eastAsia="Calibri" w:hAnsi="Arial" w:cs="Arial"/>
          <w:color w:val="212121"/>
          <w:sz w:val="24"/>
          <w:szCs w:val="24"/>
        </w:rPr>
        <w:t xml:space="preserve"> (Accessed: </w:t>
      </w:r>
      <w:r w:rsidR="68B1F69A" w:rsidRPr="00642C26">
        <w:rPr>
          <w:rFonts w:ascii="Arial" w:eastAsia="Calibri" w:hAnsi="Arial" w:cs="Arial"/>
          <w:sz w:val="24"/>
          <w:szCs w:val="24"/>
        </w:rPr>
        <w:t>2</w:t>
      </w:r>
      <w:r w:rsidR="68B1F69A" w:rsidRPr="00642C26">
        <w:rPr>
          <w:rFonts w:ascii="Arial" w:eastAsia="Calibri" w:hAnsi="Arial" w:cs="Arial"/>
          <w:sz w:val="24"/>
          <w:szCs w:val="24"/>
          <w:vertAlign w:val="superscript"/>
        </w:rPr>
        <w:t>nd</w:t>
      </w:r>
      <w:r w:rsidR="68B1F69A" w:rsidRPr="00642C26">
        <w:rPr>
          <w:rFonts w:ascii="Arial" w:eastAsia="Calibri" w:hAnsi="Arial" w:cs="Arial"/>
          <w:sz w:val="24"/>
          <w:szCs w:val="24"/>
        </w:rPr>
        <w:t xml:space="preserve"> December 2021)</w:t>
      </w:r>
      <w:r w:rsidR="768BB50C" w:rsidRPr="00642C26">
        <w:rPr>
          <w:rFonts w:ascii="Arial" w:eastAsia="Calibri" w:hAnsi="Arial" w:cs="Arial"/>
          <w:sz w:val="24"/>
          <w:szCs w:val="24"/>
        </w:rPr>
        <w:t>.</w:t>
      </w:r>
    </w:p>
    <w:p w14:paraId="0925AB1D" w14:textId="3F27A71E" w:rsidR="2812CB1C" w:rsidRPr="00642C26" w:rsidRDefault="2812CB1C" w:rsidP="00642C26">
      <w:pPr>
        <w:spacing w:after="0" w:line="360" w:lineRule="auto"/>
        <w:rPr>
          <w:rFonts w:ascii="Arial" w:eastAsia="Calibri" w:hAnsi="Arial" w:cs="Arial"/>
          <w:color w:val="212121"/>
          <w:sz w:val="24"/>
          <w:szCs w:val="24"/>
        </w:rPr>
      </w:pPr>
    </w:p>
    <w:p w14:paraId="3C9A974A" w14:textId="5BCF261B" w:rsidR="5F99AE10" w:rsidRPr="00642C26" w:rsidRDefault="0549B3DD" w:rsidP="00642C26">
      <w:pPr>
        <w:spacing w:after="0" w:line="360" w:lineRule="auto"/>
        <w:rPr>
          <w:rFonts w:ascii="Arial" w:eastAsia="Calibri" w:hAnsi="Arial" w:cs="Arial"/>
          <w:color w:val="303030"/>
          <w:sz w:val="24"/>
          <w:szCs w:val="24"/>
        </w:rPr>
      </w:pPr>
      <w:r w:rsidRPr="00642C26">
        <w:rPr>
          <w:rFonts w:ascii="Arial" w:eastAsia="Calibri" w:hAnsi="Arial" w:cs="Arial"/>
          <w:color w:val="333333"/>
          <w:sz w:val="24"/>
          <w:szCs w:val="24"/>
        </w:rPr>
        <w:t xml:space="preserve">Harms J. (2013) </w:t>
      </w:r>
      <w:r w:rsidR="544D63D9" w:rsidRPr="00642C26">
        <w:rPr>
          <w:rFonts w:ascii="Arial" w:eastAsia="Calibri" w:hAnsi="Arial" w:cs="Arial"/>
          <w:color w:val="333333"/>
          <w:sz w:val="24"/>
          <w:szCs w:val="24"/>
        </w:rPr>
        <w:t>‘</w:t>
      </w:r>
      <w:r w:rsidRPr="00642C26">
        <w:rPr>
          <w:rFonts w:ascii="Arial" w:eastAsia="Calibri" w:hAnsi="Arial" w:cs="Arial"/>
          <w:color w:val="333333"/>
          <w:sz w:val="24"/>
          <w:szCs w:val="24"/>
        </w:rPr>
        <w:t>Research Goals for Evolving the ‘Form’ User Interface Metaphor towards More Interactivity</w:t>
      </w:r>
      <w:r w:rsidR="01C3F38B" w:rsidRPr="00642C26">
        <w:rPr>
          <w:rFonts w:ascii="Arial" w:eastAsia="Calibri" w:hAnsi="Arial" w:cs="Arial"/>
          <w:color w:val="333333"/>
          <w:sz w:val="24"/>
          <w:szCs w:val="24"/>
        </w:rPr>
        <w:t>’</w:t>
      </w:r>
      <w:r w:rsidR="73F9BD5A" w:rsidRPr="00642C26">
        <w:rPr>
          <w:rFonts w:ascii="Arial" w:eastAsia="Calibri" w:hAnsi="Arial" w:cs="Arial"/>
          <w:color w:val="333333"/>
          <w:sz w:val="24"/>
          <w:szCs w:val="24"/>
        </w:rPr>
        <w:t>,</w:t>
      </w:r>
      <w:r w:rsidRPr="00642C26">
        <w:rPr>
          <w:rFonts w:ascii="Arial" w:eastAsia="Calibri" w:hAnsi="Arial" w:cs="Arial"/>
          <w:color w:val="333333"/>
          <w:sz w:val="24"/>
          <w:szCs w:val="24"/>
        </w:rPr>
        <w:t xml:space="preserve"> </w:t>
      </w:r>
      <w:r w:rsidR="30A2A910" w:rsidRPr="00642C26">
        <w:rPr>
          <w:rFonts w:ascii="Arial" w:eastAsia="Calibri" w:hAnsi="Arial" w:cs="Arial"/>
          <w:color w:val="333333"/>
          <w:sz w:val="24"/>
          <w:szCs w:val="24"/>
        </w:rPr>
        <w:t>i</w:t>
      </w:r>
      <w:r w:rsidRPr="00642C26">
        <w:rPr>
          <w:rFonts w:ascii="Arial" w:eastAsia="Calibri" w:hAnsi="Arial" w:cs="Arial"/>
          <w:color w:val="333333"/>
          <w:sz w:val="24"/>
          <w:szCs w:val="24"/>
        </w:rPr>
        <w:t xml:space="preserve">n </w:t>
      </w:r>
      <w:proofErr w:type="spellStart"/>
      <w:r w:rsidRPr="00642C26">
        <w:rPr>
          <w:rFonts w:ascii="Arial" w:eastAsia="Calibri" w:hAnsi="Arial" w:cs="Arial"/>
          <w:color w:val="333333"/>
          <w:sz w:val="24"/>
          <w:szCs w:val="24"/>
        </w:rPr>
        <w:t>Holzinger</w:t>
      </w:r>
      <w:proofErr w:type="spellEnd"/>
      <w:r w:rsidR="44CA0174" w:rsidRPr="00642C26">
        <w:rPr>
          <w:rFonts w:ascii="Arial" w:eastAsia="Calibri" w:hAnsi="Arial" w:cs="Arial"/>
          <w:color w:val="333333"/>
          <w:sz w:val="24"/>
          <w:szCs w:val="24"/>
        </w:rPr>
        <w:t>,</w:t>
      </w:r>
      <w:r w:rsidRPr="00642C26">
        <w:rPr>
          <w:rFonts w:ascii="Arial" w:eastAsia="Calibri" w:hAnsi="Arial" w:cs="Arial"/>
          <w:color w:val="333333"/>
          <w:sz w:val="24"/>
          <w:szCs w:val="24"/>
        </w:rPr>
        <w:t xml:space="preserve"> A, </w:t>
      </w:r>
      <w:proofErr w:type="spellStart"/>
      <w:r w:rsidRPr="00642C26">
        <w:rPr>
          <w:rFonts w:ascii="Arial" w:eastAsia="Calibri" w:hAnsi="Arial" w:cs="Arial"/>
          <w:color w:val="333333"/>
          <w:sz w:val="24"/>
          <w:szCs w:val="24"/>
        </w:rPr>
        <w:t>Ziefle</w:t>
      </w:r>
      <w:proofErr w:type="spellEnd"/>
      <w:r w:rsidR="35D7BD70" w:rsidRPr="00642C26">
        <w:rPr>
          <w:rFonts w:ascii="Arial" w:eastAsia="Calibri" w:hAnsi="Arial" w:cs="Arial"/>
          <w:color w:val="333333"/>
          <w:sz w:val="24"/>
          <w:szCs w:val="24"/>
        </w:rPr>
        <w:t>,</w:t>
      </w:r>
      <w:r w:rsidRPr="00642C26">
        <w:rPr>
          <w:rFonts w:ascii="Arial" w:eastAsia="Calibri" w:hAnsi="Arial" w:cs="Arial"/>
          <w:color w:val="333333"/>
          <w:sz w:val="24"/>
          <w:szCs w:val="24"/>
        </w:rPr>
        <w:t xml:space="preserve"> M, </w:t>
      </w:r>
      <w:proofErr w:type="spellStart"/>
      <w:r w:rsidRPr="00642C26">
        <w:rPr>
          <w:rFonts w:ascii="Arial" w:eastAsia="Calibri" w:hAnsi="Arial" w:cs="Arial"/>
          <w:color w:val="333333"/>
          <w:sz w:val="24"/>
          <w:szCs w:val="24"/>
        </w:rPr>
        <w:t>Hitz</w:t>
      </w:r>
      <w:proofErr w:type="spellEnd"/>
      <w:r w:rsidR="18AD4339" w:rsidRPr="00642C26">
        <w:rPr>
          <w:rFonts w:ascii="Arial" w:eastAsia="Calibri" w:hAnsi="Arial" w:cs="Arial"/>
          <w:color w:val="333333"/>
          <w:sz w:val="24"/>
          <w:szCs w:val="24"/>
        </w:rPr>
        <w:t>,</w:t>
      </w:r>
      <w:r w:rsidRPr="00642C26">
        <w:rPr>
          <w:rFonts w:ascii="Arial" w:eastAsia="Calibri" w:hAnsi="Arial" w:cs="Arial"/>
          <w:color w:val="333333"/>
          <w:sz w:val="24"/>
          <w:szCs w:val="24"/>
        </w:rPr>
        <w:t xml:space="preserve"> M</w:t>
      </w:r>
      <w:r w:rsidR="7ABE54CD" w:rsidRPr="00642C26">
        <w:rPr>
          <w:rFonts w:ascii="Arial" w:eastAsia="Calibri" w:hAnsi="Arial" w:cs="Arial"/>
          <w:color w:val="333333"/>
          <w:sz w:val="24"/>
          <w:szCs w:val="24"/>
        </w:rPr>
        <w:t xml:space="preserve"> and </w:t>
      </w:r>
      <w:proofErr w:type="spellStart"/>
      <w:r w:rsidRPr="00642C26">
        <w:rPr>
          <w:rFonts w:ascii="Arial" w:eastAsia="Calibri" w:hAnsi="Arial" w:cs="Arial"/>
          <w:color w:val="333333"/>
          <w:sz w:val="24"/>
          <w:szCs w:val="24"/>
        </w:rPr>
        <w:t>Debevc</w:t>
      </w:r>
      <w:proofErr w:type="spellEnd"/>
      <w:r w:rsidR="7E7E6878" w:rsidRPr="00642C26">
        <w:rPr>
          <w:rFonts w:ascii="Arial" w:eastAsia="Calibri" w:hAnsi="Arial" w:cs="Arial"/>
          <w:color w:val="333333"/>
          <w:sz w:val="24"/>
          <w:szCs w:val="24"/>
        </w:rPr>
        <w:t>,</w:t>
      </w:r>
      <w:r w:rsidRPr="00642C26">
        <w:rPr>
          <w:rFonts w:ascii="Arial" w:eastAsia="Calibri" w:hAnsi="Arial" w:cs="Arial"/>
          <w:color w:val="333333"/>
          <w:sz w:val="24"/>
          <w:szCs w:val="24"/>
        </w:rPr>
        <w:t xml:space="preserve"> M. (</w:t>
      </w:r>
      <w:proofErr w:type="spellStart"/>
      <w:r w:rsidRPr="00642C26">
        <w:rPr>
          <w:rFonts w:ascii="Arial" w:eastAsia="Calibri" w:hAnsi="Arial" w:cs="Arial"/>
          <w:color w:val="333333"/>
          <w:sz w:val="24"/>
          <w:szCs w:val="24"/>
        </w:rPr>
        <w:t>eds</w:t>
      </w:r>
      <w:proofErr w:type="spellEnd"/>
      <w:r w:rsidRPr="00642C26">
        <w:rPr>
          <w:rFonts w:ascii="Arial" w:eastAsia="Calibri" w:hAnsi="Arial" w:cs="Arial"/>
          <w:color w:val="333333"/>
          <w:sz w:val="24"/>
          <w:szCs w:val="24"/>
        </w:rPr>
        <w:t xml:space="preserve">) </w:t>
      </w:r>
      <w:r w:rsidRPr="00642C26">
        <w:rPr>
          <w:rFonts w:ascii="Arial" w:eastAsia="Calibri" w:hAnsi="Arial" w:cs="Arial"/>
          <w:i/>
          <w:iCs/>
          <w:color w:val="333333"/>
          <w:sz w:val="24"/>
          <w:szCs w:val="24"/>
        </w:rPr>
        <w:t>Human Factors in Computing and Informatics</w:t>
      </w:r>
      <w:r w:rsidRPr="00642C26">
        <w:rPr>
          <w:rFonts w:ascii="Arial" w:eastAsia="Calibri" w:hAnsi="Arial" w:cs="Arial"/>
          <w:color w:val="333333"/>
          <w:sz w:val="24"/>
          <w:szCs w:val="24"/>
        </w:rPr>
        <w:t xml:space="preserve">. </w:t>
      </w:r>
      <w:proofErr w:type="spellStart"/>
      <w:r w:rsidRPr="00642C26">
        <w:rPr>
          <w:rFonts w:ascii="Arial" w:eastAsia="Calibri" w:hAnsi="Arial" w:cs="Arial"/>
          <w:color w:val="333333"/>
          <w:sz w:val="24"/>
          <w:szCs w:val="24"/>
        </w:rPr>
        <w:t>SouthCHI</w:t>
      </w:r>
      <w:proofErr w:type="spellEnd"/>
      <w:r w:rsidRPr="00642C26">
        <w:rPr>
          <w:rFonts w:ascii="Arial" w:eastAsia="Calibri" w:hAnsi="Arial" w:cs="Arial"/>
          <w:color w:val="333333"/>
          <w:sz w:val="24"/>
          <w:szCs w:val="24"/>
        </w:rPr>
        <w:t xml:space="preserve"> 2013. Lecture Notes in Computer Science</w:t>
      </w:r>
      <w:r w:rsidR="35CDFF78" w:rsidRPr="00642C26">
        <w:rPr>
          <w:rFonts w:ascii="Arial" w:eastAsia="Calibri" w:hAnsi="Arial" w:cs="Arial"/>
          <w:color w:val="333333"/>
          <w:sz w:val="24"/>
          <w:szCs w:val="24"/>
        </w:rPr>
        <w:t xml:space="preserve">, </w:t>
      </w:r>
      <w:r w:rsidRPr="00642C26">
        <w:rPr>
          <w:rFonts w:ascii="Arial" w:eastAsia="Calibri" w:hAnsi="Arial" w:cs="Arial"/>
          <w:color w:val="333333"/>
          <w:sz w:val="24"/>
          <w:szCs w:val="24"/>
        </w:rPr>
        <w:t>7946. Berlin</w:t>
      </w:r>
      <w:r w:rsidR="76CE2C9E" w:rsidRPr="00642C26">
        <w:rPr>
          <w:rFonts w:ascii="Arial" w:eastAsia="Calibri" w:hAnsi="Arial" w:cs="Arial"/>
          <w:color w:val="333333"/>
          <w:sz w:val="24"/>
          <w:szCs w:val="24"/>
        </w:rPr>
        <w:t>, Springer</w:t>
      </w:r>
      <w:r w:rsidRPr="00642C26">
        <w:rPr>
          <w:rFonts w:ascii="Arial" w:eastAsia="Calibri" w:hAnsi="Arial" w:cs="Arial"/>
          <w:color w:val="333333"/>
          <w:sz w:val="24"/>
          <w:szCs w:val="24"/>
        </w:rPr>
        <w:t>.</w:t>
      </w:r>
      <w:r w:rsidR="603E98ED" w:rsidRPr="00642C26">
        <w:rPr>
          <w:rFonts w:ascii="Arial" w:eastAsia="Calibri" w:hAnsi="Arial" w:cs="Arial"/>
          <w:color w:val="333333"/>
          <w:sz w:val="24"/>
          <w:szCs w:val="24"/>
        </w:rPr>
        <w:t xml:space="preserve"> Available at:</w:t>
      </w:r>
      <w:r w:rsidRPr="00642C26">
        <w:rPr>
          <w:rFonts w:ascii="Arial" w:eastAsia="Calibri" w:hAnsi="Arial" w:cs="Arial"/>
          <w:color w:val="333333"/>
          <w:sz w:val="24"/>
          <w:szCs w:val="24"/>
        </w:rPr>
        <w:t xml:space="preserve"> </w:t>
      </w:r>
      <w:hyperlink r:id="rId47">
        <w:r w:rsidRPr="00642C26">
          <w:rPr>
            <w:rStyle w:val="Hyperlink"/>
            <w:rFonts w:ascii="Arial" w:eastAsia="Calibri" w:hAnsi="Arial" w:cs="Arial"/>
            <w:sz w:val="24"/>
            <w:szCs w:val="24"/>
          </w:rPr>
          <w:t>https://doi.org/10.1007/978-3-642-39062-3_60</w:t>
        </w:r>
      </w:hyperlink>
      <w:r w:rsidR="57927EC8" w:rsidRPr="00642C26">
        <w:rPr>
          <w:rFonts w:ascii="Arial" w:eastAsia="Calibri" w:hAnsi="Arial" w:cs="Arial"/>
          <w:sz w:val="24"/>
          <w:szCs w:val="24"/>
        </w:rPr>
        <w:t xml:space="preserve"> </w:t>
      </w:r>
      <w:r w:rsidR="57927EC8" w:rsidRPr="00642C26">
        <w:rPr>
          <w:rFonts w:ascii="Arial" w:eastAsia="Calibri" w:hAnsi="Arial" w:cs="Arial"/>
          <w:color w:val="212121"/>
          <w:sz w:val="24"/>
          <w:szCs w:val="24"/>
        </w:rPr>
        <w:t xml:space="preserve">(Accessed: </w:t>
      </w:r>
      <w:r w:rsidR="57927EC8" w:rsidRPr="00642C26">
        <w:rPr>
          <w:rFonts w:ascii="Arial" w:eastAsia="Calibri" w:hAnsi="Arial" w:cs="Arial"/>
          <w:sz w:val="24"/>
          <w:szCs w:val="24"/>
        </w:rPr>
        <w:t>2</w:t>
      </w:r>
      <w:r w:rsidR="57927EC8" w:rsidRPr="00642C26">
        <w:rPr>
          <w:rFonts w:ascii="Arial" w:eastAsia="Calibri" w:hAnsi="Arial" w:cs="Arial"/>
          <w:sz w:val="24"/>
          <w:szCs w:val="24"/>
          <w:vertAlign w:val="superscript"/>
        </w:rPr>
        <w:t>nd</w:t>
      </w:r>
      <w:r w:rsidR="57927EC8" w:rsidRPr="00642C26">
        <w:rPr>
          <w:rFonts w:ascii="Arial" w:eastAsia="Calibri" w:hAnsi="Arial" w:cs="Arial"/>
          <w:sz w:val="24"/>
          <w:szCs w:val="24"/>
        </w:rPr>
        <w:t xml:space="preserve"> December 2021).</w:t>
      </w:r>
    </w:p>
    <w:p w14:paraId="03B97EF5" w14:textId="05EF9409" w:rsidR="2812CB1C" w:rsidRPr="00642C26" w:rsidRDefault="2812CB1C" w:rsidP="00642C26">
      <w:pPr>
        <w:spacing w:after="0" w:line="360" w:lineRule="auto"/>
        <w:rPr>
          <w:rFonts w:ascii="Arial" w:eastAsia="Calibri" w:hAnsi="Arial" w:cs="Arial"/>
          <w:sz w:val="24"/>
          <w:szCs w:val="24"/>
        </w:rPr>
      </w:pPr>
    </w:p>
    <w:p w14:paraId="0C76D3AE" w14:textId="45CED252" w:rsidR="2812CB1C" w:rsidRPr="00642C26" w:rsidRDefault="6295CFA1" w:rsidP="00642C26">
      <w:pPr>
        <w:spacing w:after="0" w:line="360" w:lineRule="auto"/>
        <w:rPr>
          <w:rFonts w:ascii="Arial" w:eastAsia="Calibri" w:hAnsi="Arial" w:cs="Arial"/>
          <w:color w:val="303030"/>
          <w:sz w:val="24"/>
          <w:szCs w:val="24"/>
        </w:rPr>
      </w:pPr>
      <w:r w:rsidRPr="00642C26">
        <w:rPr>
          <w:rFonts w:ascii="Arial" w:eastAsia="Calibri" w:hAnsi="Arial" w:cs="Arial"/>
          <w:color w:val="323232"/>
          <w:sz w:val="24"/>
          <w:szCs w:val="24"/>
        </w:rPr>
        <w:t>HIMSS Legacy Workgroup</w:t>
      </w:r>
      <w:r w:rsidR="2A0936F4" w:rsidRPr="00642C26">
        <w:rPr>
          <w:rFonts w:ascii="Arial" w:eastAsia="Calibri" w:hAnsi="Arial" w:cs="Arial"/>
          <w:color w:val="323232"/>
          <w:sz w:val="24"/>
          <w:szCs w:val="24"/>
        </w:rPr>
        <w:t>. (2012)</w:t>
      </w:r>
      <w:r w:rsidRPr="00642C26">
        <w:rPr>
          <w:rFonts w:ascii="Arial" w:eastAsia="Calibri" w:hAnsi="Arial" w:cs="Arial"/>
          <w:color w:val="323232"/>
          <w:sz w:val="24"/>
          <w:szCs w:val="24"/>
        </w:rPr>
        <w:t xml:space="preserve"> </w:t>
      </w:r>
      <w:r w:rsidR="0B0B237F" w:rsidRPr="00642C26">
        <w:rPr>
          <w:rFonts w:ascii="Arial" w:eastAsia="Calibri" w:hAnsi="Arial" w:cs="Arial"/>
          <w:color w:val="323232"/>
          <w:sz w:val="24"/>
          <w:szCs w:val="24"/>
        </w:rPr>
        <w:t>‘</w:t>
      </w:r>
      <w:r w:rsidRPr="00642C26">
        <w:rPr>
          <w:rFonts w:ascii="Arial" w:eastAsia="Calibri" w:hAnsi="Arial" w:cs="Arial"/>
          <w:color w:val="323232"/>
          <w:sz w:val="24"/>
          <w:szCs w:val="24"/>
        </w:rPr>
        <w:t>History of the Healthcare Information and Management Systems Society</w:t>
      </w:r>
      <w:r w:rsidR="665F7ED4" w:rsidRPr="00642C26">
        <w:rPr>
          <w:rFonts w:ascii="Arial" w:eastAsia="Calibri" w:hAnsi="Arial" w:cs="Arial"/>
          <w:color w:val="323232"/>
          <w:sz w:val="24"/>
          <w:szCs w:val="24"/>
        </w:rPr>
        <w:t xml:space="preserve">’, Available at: </w:t>
      </w:r>
      <w:hyperlink r:id="rId48">
        <w:r w:rsidRPr="00642C26">
          <w:rPr>
            <w:rStyle w:val="Hyperlink"/>
            <w:rFonts w:ascii="Arial" w:eastAsia="Calibri" w:hAnsi="Arial" w:cs="Arial"/>
            <w:sz w:val="24"/>
            <w:szCs w:val="24"/>
          </w:rPr>
          <w:t>https://www.himss.org/sites/himssorg/files/HIMSSorg/Content/files/HistoryHIMSS_January2013.pdf</w:t>
        </w:r>
      </w:hyperlink>
      <w:r w:rsidRPr="00642C26">
        <w:rPr>
          <w:rFonts w:ascii="Arial" w:eastAsia="Calibri" w:hAnsi="Arial" w:cs="Arial"/>
          <w:color w:val="323232"/>
          <w:sz w:val="24"/>
          <w:szCs w:val="24"/>
        </w:rPr>
        <w:t xml:space="preserve"> </w:t>
      </w:r>
      <w:r w:rsidR="748175BA" w:rsidRPr="00642C26">
        <w:rPr>
          <w:rFonts w:ascii="Arial" w:eastAsia="Calibri" w:hAnsi="Arial" w:cs="Arial"/>
          <w:color w:val="212121"/>
          <w:sz w:val="24"/>
          <w:szCs w:val="24"/>
        </w:rPr>
        <w:t xml:space="preserve">(Accessed: </w:t>
      </w:r>
      <w:r w:rsidR="748175BA" w:rsidRPr="00642C26">
        <w:rPr>
          <w:rFonts w:ascii="Arial" w:eastAsia="Calibri" w:hAnsi="Arial" w:cs="Arial"/>
          <w:sz w:val="24"/>
          <w:szCs w:val="24"/>
        </w:rPr>
        <w:t>2</w:t>
      </w:r>
      <w:r w:rsidR="748175BA" w:rsidRPr="00642C26">
        <w:rPr>
          <w:rFonts w:ascii="Arial" w:eastAsia="Calibri" w:hAnsi="Arial" w:cs="Arial"/>
          <w:sz w:val="24"/>
          <w:szCs w:val="24"/>
          <w:vertAlign w:val="superscript"/>
        </w:rPr>
        <w:t>nd</w:t>
      </w:r>
      <w:r w:rsidR="748175BA" w:rsidRPr="00642C26">
        <w:rPr>
          <w:rFonts w:ascii="Arial" w:eastAsia="Calibri" w:hAnsi="Arial" w:cs="Arial"/>
          <w:sz w:val="24"/>
          <w:szCs w:val="24"/>
        </w:rPr>
        <w:t xml:space="preserve"> December 2021).</w:t>
      </w:r>
    </w:p>
    <w:p w14:paraId="3464BD3E" w14:textId="13ECF7D9" w:rsidR="2812CB1C" w:rsidRPr="00642C26" w:rsidRDefault="2812CB1C" w:rsidP="00642C26">
      <w:pPr>
        <w:spacing w:after="0" w:line="360" w:lineRule="auto"/>
        <w:rPr>
          <w:rFonts w:ascii="Arial" w:eastAsia="Calibri" w:hAnsi="Arial" w:cs="Arial"/>
          <w:sz w:val="24"/>
          <w:szCs w:val="24"/>
        </w:rPr>
      </w:pPr>
    </w:p>
    <w:p w14:paraId="0D8B48D9" w14:textId="3CF43BA8" w:rsidR="2812CB1C" w:rsidRPr="00642C26" w:rsidRDefault="72573B60" w:rsidP="00642C26">
      <w:pPr>
        <w:spacing w:after="0" w:line="360" w:lineRule="auto"/>
        <w:rPr>
          <w:rFonts w:ascii="Arial" w:eastAsia="Calibri" w:hAnsi="Arial" w:cs="Arial"/>
          <w:sz w:val="24"/>
          <w:szCs w:val="24"/>
        </w:rPr>
      </w:pPr>
      <w:r w:rsidRPr="00642C26">
        <w:rPr>
          <w:rFonts w:ascii="Arial" w:eastAsia="Calibri" w:hAnsi="Arial" w:cs="Arial"/>
          <w:sz w:val="24"/>
          <w:szCs w:val="24"/>
        </w:rPr>
        <w:t>H</w:t>
      </w:r>
      <w:r w:rsidR="77C389B0" w:rsidRPr="00642C26">
        <w:rPr>
          <w:rFonts w:ascii="Arial" w:eastAsia="Calibri" w:hAnsi="Arial" w:cs="Arial"/>
          <w:sz w:val="24"/>
          <w:szCs w:val="24"/>
        </w:rPr>
        <w:t>ealth and Safety Executive</w:t>
      </w:r>
      <w:r w:rsidR="62B64E6B" w:rsidRPr="00642C26">
        <w:rPr>
          <w:rFonts w:ascii="Arial" w:eastAsia="Calibri" w:hAnsi="Arial" w:cs="Arial"/>
          <w:sz w:val="24"/>
          <w:szCs w:val="24"/>
        </w:rPr>
        <w:t>.</w:t>
      </w:r>
      <w:r w:rsidR="5E22A8B2" w:rsidRPr="00642C26">
        <w:rPr>
          <w:rFonts w:ascii="Arial" w:eastAsia="Calibri" w:hAnsi="Arial" w:cs="Arial"/>
          <w:sz w:val="24"/>
          <w:szCs w:val="24"/>
        </w:rPr>
        <w:t xml:space="preserve"> (2013)</w:t>
      </w:r>
      <w:r w:rsidRPr="00642C26">
        <w:rPr>
          <w:rFonts w:ascii="Arial" w:eastAsia="Calibri" w:hAnsi="Arial" w:cs="Arial"/>
          <w:sz w:val="24"/>
          <w:szCs w:val="24"/>
        </w:rPr>
        <w:t xml:space="preserve"> </w:t>
      </w:r>
      <w:r w:rsidR="319FEFE7" w:rsidRPr="00642C26">
        <w:rPr>
          <w:rFonts w:ascii="Arial" w:eastAsia="Calibri" w:hAnsi="Arial" w:cs="Arial"/>
          <w:i/>
          <w:iCs/>
          <w:sz w:val="24"/>
          <w:szCs w:val="24"/>
        </w:rPr>
        <w:t>Ergonomic and human factors at work – A brief guide</w:t>
      </w:r>
      <w:r w:rsidR="319FEFE7" w:rsidRPr="00642C26">
        <w:rPr>
          <w:rFonts w:ascii="Arial" w:eastAsia="Calibri" w:hAnsi="Arial" w:cs="Arial"/>
          <w:sz w:val="24"/>
          <w:szCs w:val="24"/>
        </w:rPr>
        <w:t xml:space="preserve">, </w:t>
      </w:r>
      <w:r w:rsidR="3A119F4B" w:rsidRPr="00642C26">
        <w:rPr>
          <w:rFonts w:ascii="Arial" w:eastAsia="Calibri" w:hAnsi="Arial" w:cs="Arial"/>
          <w:sz w:val="24"/>
          <w:szCs w:val="24"/>
        </w:rPr>
        <w:t xml:space="preserve">Available at: </w:t>
      </w:r>
      <w:hyperlink r:id="rId49">
        <w:r w:rsidR="3A119F4B" w:rsidRPr="00642C26">
          <w:rPr>
            <w:rStyle w:val="Hyperlink"/>
            <w:rFonts w:ascii="Arial" w:eastAsia="Calibri" w:hAnsi="Arial" w:cs="Arial"/>
            <w:sz w:val="24"/>
            <w:szCs w:val="24"/>
          </w:rPr>
          <w:t>https://www.hse.gov.uk/pubns/indg90.pdf</w:t>
        </w:r>
      </w:hyperlink>
      <w:r w:rsidR="3A119F4B" w:rsidRPr="00642C26">
        <w:rPr>
          <w:rFonts w:ascii="Arial" w:eastAsia="Calibri" w:hAnsi="Arial" w:cs="Arial"/>
          <w:sz w:val="24"/>
          <w:szCs w:val="24"/>
        </w:rPr>
        <w:t xml:space="preserve"> </w:t>
      </w:r>
      <w:r w:rsidR="3A119F4B" w:rsidRPr="00642C26">
        <w:rPr>
          <w:rFonts w:ascii="Arial" w:eastAsia="Calibri" w:hAnsi="Arial" w:cs="Arial"/>
          <w:color w:val="212121"/>
          <w:sz w:val="24"/>
          <w:szCs w:val="24"/>
        </w:rPr>
        <w:t xml:space="preserve">(Accessed: </w:t>
      </w:r>
      <w:r w:rsidR="3A119F4B" w:rsidRPr="00642C26">
        <w:rPr>
          <w:rFonts w:ascii="Arial" w:eastAsia="Calibri" w:hAnsi="Arial" w:cs="Arial"/>
          <w:sz w:val="24"/>
          <w:szCs w:val="24"/>
        </w:rPr>
        <w:t>2</w:t>
      </w:r>
      <w:r w:rsidR="3A119F4B" w:rsidRPr="00642C26">
        <w:rPr>
          <w:rFonts w:ascii="Arial" w:eastAsia="Calibri" w:hAnsi="Arial" w:cs="Arial"/>
          <w:sz w:val="24"/>
          <w:szCs w:val="24"/>
          <w:vertAlign w:val="superscript"/>
        </w:rPr>
        <w:t>nd</w:t>
      </w:r>
      <w:r w:rsidR="3A119F4B" w:rsidRPr="00642C26">
        <w:rPr>
          <w:rFonts w:ascii="Arial" w:eastAsia="Calibri" w:hAnsi="Arial" w:cs="Arial"/>
          <w:sz w:val="24"/>
          <w:szCs w:val="24"/>
        </w:rPr>
        <w:t xml:space="preserve"> December 2021).</w:t>
      </w:r>
    </w:p>
    <w:p w14:paraId="6A137B71" w14:textId="6034350D" w:rsidR="363CB902" w:rsidRPr="00642C26" w:rsidRDefault="363CB902" w:rsidP="00642C26">
      <w:pPr>
        <w:spacing w:after="0" w:line="360" w:lineRule="auto"/>
        <w:rPr>
          <w:rFonts w:ascii="Arial" w:eastAsia="Calibri" w:hAnsi="Arial" w:cs="Arial"/>
          <w:sz w:val="24"/>
          <w:szCs w:val="24"/>
        </w:rPr>
      </w:pPr>
    </w:p>
    <w:p w14:paraId="50FBFC6D" w14:textId="655E37B4" w:rsidR="50121B1F" w:rsidRPr="00995F57" w:rsidRDefault="183C326B" w:rsidP="00642C26">
      <w:pPr>
        <w:spacing w:after="0" w:line="360" w:lineRule="auto"/>
        <w:rPr>
          <w:rFonts w:ascii="Arial" w:eastAsia="Calibri" w:hAnsi="Arial" w:cs="Arial"/>
          <w:sz w:val="24"/>
          <w:szCs w:val="24"/>
        </w:rPr>
      </w:pPr>
      <w:proofErr w:type="spellStart"/>
      <w:r w:rsidRPr="00995F57">
        <w:rPr>
          <w:rFonts w:ascii="Arial" w:eastAsia="Calibri" w:hAnsi="Arial" w:cs="Arial"/>
          <w:sz w:val="24"/>
          <w:szCs w:val="24"/>
        </w:rPr>
        <w:t>Holzinger</w:t>
      </w:r>
      <w:proofErr w:type="spellEnd"/>
      <w:r w:rsidRPr="00995F57">
        <w:rPr>
          <w:rFonts w:ascii="Arial" w:eastAsia="Calibri" w:hAnsi="Arial" w:cs="Arial"/>
          <w:sz w:val="24"/>
          <w:szCs w:val="24"/>
        </w:rPr>
        <w:t xml:space="preserve">, A </w:t>
      </w:r>
      <w:r w:rsidR="1DD67996" w:rsidRPr="00995F57">
        <w:rPr>
          <w:rFonts w:ascii="Arial" w:eastAsia="Calibri" w:hAnsi="Arial" w:cs="Arial"/>
          <w:sz w:val="24"/>
          <w:szCs w:val="24"/>
        </w:rPr>
        <w:t>et al. (</w:t>
      </w:r>
      <w:r w:rsidRPr="00995F57">
        <w:rPr>
          <w:rFonts w:ascii="Arial" w:eastAsia="Calibri" w:hAnsi="Arial" w:cs="Arial"/>
          <w:sz w:val="24"/>
          <w:szCs w:val="24"/>
        </w:rPr>
        <w:t>2011</w:t>
      </w:r>
      <w:r w:rsidR="6F90C2D7" w:rsidRPr="00995F57">
        <w:rPr>
          <w:rFonts w:ascii="Arial" w:eastAsia="Calibri" w:hAnsi="Arial" w:cs="Arial"/>
          <w:sz w:val="24"/>
          <w:szCs w:val="24"/>
        </w:rPr>
        <w:t>)</w:t>
      </w:r>
      <w:r w:rsidRPr="00995F57">
        <w:rPr>
          <w:rFonts w:ascii="Arial" w:eastAsia="Calibri" w:hAnsi="Arial" w:cs="Arial"/>
          <w:sz w:val="24"/>
          <w:szCs w:val="24"/>
        </w:rPr>
        <w:t xml:space="preserve"> </w:t>
      </w:r>
      <w:r w:rsidR="6B08AF11" w:rsidRPr="00995F57">
        <w:rPr>
          <w:rFonts w:ascii="Arial" w:eastAsia="Calibri" w:hAnsi="Arial" w:cs="Arial"/>
          <w:sz w:val="24"/>
          <w:szCs w:val="24"/>
        </w:rPr>
        <w:t>‘</w:t>
      </w:r>
      <w:r w:rsidRPr="00995F57">
        <w:rPr>
          <w:rFonts w:ascii="Arial" w:eastAsia="Calibri" w:hAnsi="Arial" w:cs="Arial"/>
          <w:sz w:val="24"/>
          <w:szCs w:val="24"/>
        </w:rPr>
        <w:t>Investigating paper vs. screen in real-life hospital workflows: Performance contradicts perceived superiority of paper in the user experience</w:t>
      </w:r>
      <w:r w:rsidR="74EDD5A8" w:rsidRPr="00995F57">
        <w:rPr>
          <w:rFonts w:ascii="Arial" w:eastAsia="Calibri" w:hAnsi="Arial" w:cs="Arial"/>
          <w:sz w:val="24"/>
          <w:szCs w:val="24"/>
        </w:rPr>
        <w:t>’,</w:t>
      </w:r>
      <w:r w:rsidRPr="00995F57">
        <w:rPr>
          <w:rFonts w:ascii="Arial" w:eastAsia="Calibri" w:hAnsi="Arial" w:cs="Arial"/>
          <w:sz w:val="24"/>
          <w:szCs w:val="24"/>
        </w:rPr>
        <w:t xml:space="preserve"> </w:t>
      </w:r>
      <w:r w:rsidRPr="00995F57">
        <w:rPr>
          <w:rFonts w:ascii="Arial" w:eastAsia="Calibri" w:hAnsi="Arial" w:cs="Arial"/>
          <w:i/>
          <w:iCs/>
          <w:sz w:val="24"/>
          <w:szCs w:val="24"/>
        </w:rPr>
        <w:t>International Journal of Human-Computer Studies</w:t>
      </w:r>
      <w:r w:rsidRPr="00995F57">
        <w:rPr>
          <w:rFonts w:ascii="Arial" w:eastAsia="Calibri" w:hAnsi="Arial" w:cs="Arial"/>
          <w:sz w:val="24"/>
          <w:szCs w:val="24"/>
        </w:rPr>
        <w:t>, 69(9), pp.563-570.</w:t>
      </w:r>
    </w:p>
    <w:p w14:paraId="19B1945E" w14:textId="7C72625C" w:rsidR="363CB902" w:rsidRPr="00642C26" w:rsidRDefault="363CB902" w:rsidP="00642C26">
      <w:pPr>
        <w:spacing w:after="0" w:line="360" w:lineRule="auto"/>
        <w:rPr>
          <w:rFonts w:ascii="Arial" w:eastAsia="Calibri" w:hAnsi="Arial" w:cs="Arial"/>
          <w:color w:val="222222"/>
          <w:sz w:val="24"/>
          <w:szCs w:val="24"/>
        </w:rPr>
      </w:pPr>
    </w:p>
    <w:p w14:paraId="29BEBFE0" w14:textId="49F28C8D" w:rsidR="63FEED39" w:rsidRPr="00642C26" w:rsidRDefault="63FEED39" w:rsidP="00642C26">
      <w:pPr>
        <w:spacing w:after="0" w:line="360" w:lineRule="auto"/>
        <w:rPr>
          <w:rFonts w:ascii="Arial" w:eastAsia="Calibri" w:hAnsi="Arial" w:cs="Arial"/>
          <w:color w:val="303030"/>
          <w:sz w:val="24"/>
          <w:szCs w:val="24"/>
        </w:rPr>
      </w:pPr>
      <w:proofErr w:type="spellStart"/>
      <w:r w:rsidRPr="00642C26">
        <w:rPr>
          <w:rFonts w:ascii="Arial" w:eastAsia="Calibri" w:hAnsi="Arial" w:cs="Arial"/>
          <w:color w:val="222222"/>
          <w:sz w:val="24"/>
          <w:szCs w:val="24"/>
        </w:rPr>
        <w:t>Igene</w:t>
      </w:r>
      <w:proofErr w:type="spellEnd"/>
      <w:r w:rsidRPr="00642C26">
        <w:rPr>
          <w:rFonts w:ascii="Arial" w:eastAsia="Calibri" w:hAnsi="Arial" w:cs="Arial"/>
          <w:color w:val="222222"/>
          <w:sz w:val="24"/>
          <w:szCs w:val="24"/>
        </w:rPr>
        <w:t xml:space="preserve">, O and Johnson, C. (2020) ‘To Computerised Provider Order Entry system: A comparison of ECF, HFACS, STAMP and </w:t>
      </w:r>
      <w:proofErr w:type="spellStart"/>
      <w:r w:rsidRPr="00642C26">
        <w:rPr>
          <w:rFonts w:ascii="Arial" w:eastAsia="Calibri" w:hAnsi="Arial" w:cs="Arial"/>
          <w:color w:val="222222"/>
          <w:sz w:val="24"/>
          <w:szCs w:val="24"/>
        </w:rPr>
        <w:t>AcciMap</w:t>
      </w:r>
      <w:proofErr w:type="spellEnd"/>
      <w:r w:rsidRPr="00642C26">
        <w:rPr>
          <w:rFonts w:ascii="Arial" w:eastAsia="Calibri" w:hAnsi="Arial" w:cs="Arial"/>
          <w:color w:val="222222"/>
          <w:sz w:val="24"/>
          <w:szCs w:val="24"/>
        </w:rPr>
        <w:t xml:space="preserve"> approaches’, </w:t>
      </w:r>
      <w:r w:rsidRPr="00642C26">
        <w:rPr>
          <w:rFonts w:ascii="Arial" w:eastAsia="Calibri" w:hAnsi="Arial" w:cs="Arial"/>
          <w:i/>
          <w:iCs/>
          <w:color w:val="222222"/>
          <w:sz w:val="24"/>
          <w:szCs w:val="24"/>
        </w:rPr>
        <w:t>Health Informatics Journal</w:t>
      </w:r>
      <w:r w:rsidRPr="00642C26">
        <w:rPr>
          <w:rFonts w:ascii="Arial" w:eastAsia="Calibri" w:hAnsi="Arial" w:cs="Arial"/>
          <w:color w:val="222222"/>
          <w:sz w:val="24"/>
          <w:szCs w:val="24"/>
        </w:rPr>
        <w:t xml:space="preserve">, pp. 1017–1042. </w:t>
      </w:r>
      <w:r w:rsidR="243D0FFA" w:rsidRPr="00642C26">
        <w:rPr>
          <w:rFonts w:ascii="Arial" w:eastAsia="Calibri" w:hAnsi="Arial" w:cs="Arial"/>
          <w:color w:val="222222"/>
          <w:sz w:val="24"/>
          <w:szCs w:val="24"/>
        </w:rPr>
        <w:t xml:space="preserve">Available at: </w:t>
      </w:r>
      <w:hyperlink r:id="rId50">
        <w:r w:rsidR="243D0FFA" w:rsidRPr="00642C26">
          <w:rPr>
            <w:rStyle w:val="Hyperlink"/>
            <w:rFonts w:ascii="Arial" w:eastAsia="Calibri" w:hAnsi="Arial" w:cs="Arial"/>
            <w:sz w:val="24"/>
            <w:szCs w:val="24"/>
          </w:rPr>
          <w:t>https://journals.sagepub.com/doi/full/10.1177/1460458219859992</w:t>
        </w:r>
      </w:hyperlink>
      <w:r w:rsidR="243D0FFA" w:rsidRPr="00642C26">
        <w:rPr>
          <w:rFonts w:ascii="Arial" w:eastAsia="Calibri" w:hAnsi="Arial" w:cs="Arial"/>
          <w:color w:val="222222"/>
          <w:sz w:val="24"/>
          <w:szCs w:val="24"/>
        </w:rPr>
        <w:t xml:space="preserve"> </w:t>
      </w:r>
      <w:r w:rsidR="243D0FFA" w:rsidRPr="00642C26">
        <w:rPr>
          <w:rFonts w:ascii="Arial" w:eastAsia="Calibri" w:hAnsi="Arial" w:cs="Arial"/>
          <w:color w:val="212121"/>
          <w:sz w:val="24"/>
          <w:szCs w:val="24"/>
        </w:rPr>
        <w:t xml:space="preserve">(Accessed: </w:t>
      </w:r>
      <w:r w:rsidR="243D0FFA" w:rsidRPr="00642C26">
        <w:rPr>
          <w:rFonts w:ascii="Arial" w:eastAsia="Calibri" w:hAnsi="Arial" w:cs="Arial"/>
          <w:sz w:val="24"/>
          <w:szCs w:val="24"/>
        </w:rPr>
        <w:t>2</w:t>
      </w:r>
      <w:r w:rsidR="243D0FFA" w:rsidRPr="00642C26">
        <w:rPr>
          <w:rFonts w:ascii="Arial" w:eastAsia="Calibri" w:hAnsi="Arial" w:cs="Arial"/>
          <w:sz w:val="24"/>
          <w:szCs w:val="24"/>
          <w:vertAlign w:val="superscript"/>
        </w:rPr>
        <w:t>nd</w:t>
      </w:r>
      <w:r w:rsidR="243D0FFA" w:rsidRPr="00642C26">
        <w:rPr>
          <w:rFonts w:ascii="Arial" w:eastAsia="Calibri" w:hAnsi="Arial" w:cs="Arial"/>
          <w:sz w:val="24"/>
          <w:szCs w:val="24"/>
        </w:rPr>
        <w:t xml:space="preserve"> December 2021).</w:t>
      </w:r>
    </w:p>
    <w:p w14:paraId="50665108" w14:textId="0976EB2C" w:rsidR="6C60426B" w:rsidRPr="00642C26" w:rsidRDefault="6C60426B" w:rsidP="00642C26">
      <w:pPr>
        <w:spacing w:after="0" w:line="360" w:lineRule="auto"/>
        <w:rPr>
          <w:rFonts w:ascii="Arial" w:eastAsia="Calibri" w:hAnsi="Arial" w:cs="Arial"/>
          <w:sz w:val="24"/>
          <w:szCs w:val="24"/>
        </w:rPr>
      </w:pPr>
    </w:p>
    <w:p w14:paraId="4E26AD0A" w14:textId="36ED5CC8" w:rsidR="5FB5ABEE" w:rsidRPr="00642C26" w:rsidRDefault="72D4203A" w:rsidP="00642C26">
      <w:pPr>
        <w:spacing w:after="0" w:line="360" w:lineRule="auto"/>
        <w:rPr>
          <w:rFonts w:ascii="Arial" w:eastAsia="Calibri" w:hAnsi="Arial" w:cs="Arial"/>
          <w:color w:val="212121"/>
          <w:sz w:val="24"/>
          <w:szCs w:val="24"/>
        </w:rPr>
      </w:pPr>
      <w:proofErr w:type="spellStart"/>
      <w:r w:rsidRPr="00642C26">
        <w:rPr>
          <w:rFonts w:ascii="Arial" w:eastAsia="Calibri" w:hAnsi="Arial" w:cs="Arial"/>
          <w:color w:val="212121"/>
          <w:sz w:val="24"/>
          <w:szCs w:val="24"/>
        </w:rPr>
        <w:t>Justinia</w:t>
      </w:r>
      <w:proofErr w:type="spellEnd"/>
      <w:r w:rsidRPr="00642C26">
        <w:rPr>
          <w:rFonts w:ascii="Arial" w:eastAsia="Calibri" w:hAnsi="Arial" w:cs="Arial"/>
          <w:color w:val="212121"/>
          <w:sz w:val="24"/>
          <w:szCs w:val="24"/>
        </w:rPr>
        <w:t xml:space="preserve"> T. </w:t>
      </w:r>
      <w:r w:rsidR="38097F59" w:rsidRPr="00642C26">
        <w:rPr>
          <w:rFonts w:ascii="Arial" w:eastAsia="Calibri" w:hAnsi="Arial" w:cs="Arial"/>
          <w:color w:val="212121"/>
          <w:sz w:val="24"/>
          <w:szCs w:val="24"/>
        </w:rPr>
        <w:t>(2017) ‘</w:t>
      </w:r>
      <w:r w:rsidRPr="00642C26">
        <w:rPr>
          <w:rFonts w:ascii="Arial" w:eastAsia="Calibri" w:hAnsi="Arial" w:cs="Arial"/>
          <w:color w:val="212121"/>
          <w:sz w:val="24"/>
          <w:szCs w:val="24"/>
        </w:rPr>
        <w:t>The UK's National Programme for IT: Why was it dismantled?</w:t>
      </w:r>
      <w:r w:rsidR="627B631A" w:rsidRPr="00642C26">
        <w:rPr>
          <w:rFonts w:ascii="Arial" w:eastAsia="Calibri" w:hAnsi="Arial" w:cs="Arial"/>
          <w:color w:val="212121"/>
          <w:sz w:val="24"/>
          <w:szCs w:val="24"/>
        </w:rPr>
        <w:t>’,</w:t>
      </w:r>
      <w:r w:rsidRPr="00642C26">
        <w:rPr>
          <w:rFonts w:ascii="Arial" w:eastAsia="Calibri" w:hAnsi="Arial" w:cs="Arial"/>
          <w:color w:val="212121"/>
          <w:sz w:val="24"/>
          <w:szCs w:val="24"/>
        </w:rPr>
        <w:t xml:space="preserve"> </w:t>
      </w:r>
      <w:r w:rsidRPr="00642C26">
        <w:rPr>
          <w:rFonts w:ascii="Arial" w:eastAsia="Calibri" w:hAnsi="Arial" w:cs="Arial"/>
          <w:i/>
          <w:iCs/>
          <w:color w:val="212121"/>
          <w:sz w:val="24"/>
          <w:szCs w:val="24"/>
        </w:rPr>
        <w:t>Health Serv</w:t>
      </w:r>
      <w:r w:rsidR="1EC97462" w:rsidRPr="00642C26">
        <w:rPr>
          <w:rFonts w:ascii="Arial" w:eastAsia="Calibri" w:hAnsi="Arial" w:cs="Arial"/>
          <w:i/>
          <w:iCs/>
          <w:color w:val="212121"/>
          <w:sz w:val="24"/>
          <w:szCs w:val="24"/>
        </w:rPr>
        <w:t>ices</w:t>
      </w:r>
      <w:r w:rsidRPr="00642C26">
        <w:rPr>
          <w:rFonts w:ascii="Arial" w:eastAsia="Calibri" w:hAnsi="Arial" w:cs="Arial"/>
          <w:i/>
          <w:iCs/>
          <w:color w:val="212121"/>
          <w:sz w:val="24"/>
          <w:szCs w:val="24"/>
        </w:rPr>
        <w:t xml:space="preserve"> Manage</w:t>
      </w:r>
      <w:r w:rsidR="7A72B691" w:rsidRPr="00642C26">
        <w:rPr>
          <w:rFonts w:ascii="Arial" w:eastAsia="Calibri" w:hAnsi="Arial" w:cs="Arial"/>
          <w:i/>
          <w:iCs/>
          <w:color w:val="212121"/>
          <w:sz w:val="24"/>
          <w:szCs w:val="24"/>
        </w:rPr>
        <w:t>ment</w:t>
      </w:r>
      <w:r w:rsidRPr="00642C26">
        <w:rPr>
          <w:rFonts w:ascii="Arial" w:eastAsia="Calibri" w:hAnsi="Arial" w:cs="Arial"/>
          <w:i/>
          <w:iCs/>
          <w:color w:val="212121"/>
          <w:sz w:val="24"/>
          <w:szCs w:val="24"/>
        </w:rPr>
        <w:t xml:space="preserve"> Res</w:t>
      </w:r>
      <w:r w:rsidR="3C1F27B3" w:rsidRPr="00642C26">
        <w:rPr>
          <w:rFonts w:ascii="Arial" w:eastAsia="Calibri" w:hAnsi="Arial" w:cs="Arial"/>
          <w:i/>
          <w:iCs/>
          <w:color w:val="212121"/>
          <w:sz w:val="24"/>
          <w:szCs w:val="24"/>
        </w:rPr>
        <w:t>earch</w:t>
      </w:r>
      <w:r w:rsidRPr="00642C26">
        <w:rPr>
          <w:rFonts w:ascii="Arial" w:eastAsia="Calibri" w:hAnsi="Arial" w:cs="Arial"/>
          <w:color w:val="212121"/>
          <w:sz w:val="24"/>
          <w:szCs w:val="24"/>
        </w:rPr>
        <w:t>. 30(1)</w:t>
      </w:r>
      <w:r w:rsidR="5AC65D10" w:rsidRPr="00642C26">
        <w:rPr>
          <w:rFonts w:ascii="Arial" w:eastAsia="Calibri" w:hAnsi="Arial" w:cs="Arial"/>
          <w:color w:val="212121"/>
          <w:sz w:val="24"/>
          <w:szCs w:val="24"/>
        </w:rPr>
        <w:t xml:space="preserve">, pp. </w:t>
      </w:r>
      <w:r w:rsidRPr="00642C26">
        <w:rPr>
          <w:rFonts w:ascii="Arial" w:eastAsia="Calibri" w:hAnsi="Arial" w:cs="Arial"/>
          <w:color w:val="212121"/>
          <w:sz w:val="24"/>
          <w:szCs w:val="24"/>
        </w:rPr>
        <w:t xml:space="preserve">2-9. </w:t>
      </w:r>
      <w:r w:rsidR="3C7DCC95" w:rsidRPr="00642C26">
        <w:rPr>
          <w:rFonts w:ascii="Arial" w:eastAsia="Calibri" w:hAnsi="Arial" w:cs="Arial"/>
          <w:color w:val="212121"/>
          <w:sz w:val="24"/>
          <w:szCs w:val="24"/>
        </w:rPr>
        <w:t xml:space="preserve">Available at: </w:t>
      </w:r>
      <w:hyperlink r:id="rId51">
        <w:r w:rsidR="3C7DCC95" w:rsidRPr="00642C26">
          <w:rPr>
            <w:rStyle w:val="Hyperlink"/>
            <w:rFonts w:ascii="Arial" w:eastAsia="Calibri" w:hAnsi="Arial" w:cs="Arial"/>
            <w:sz w:val="24"/>
            <w:szCs w:val="24"/>
          </w:rPr>
          <w:t>https://doi.org/10.1177/0951484816662492</w:t>
        </w:r>
      </w:hyperlink>
      <w:r w:rsidR="0D40722E" w:rsidRPr="00642C26">
        <w:rPr>
          <w:rFonts w:ascii="Arial" w:eastAsia="Calibri" w:hAnsi="Arial" w:cs="Arial"/>
          <w:color w:val="212121"/>
          <w:sz w:val="24"/>
          <w:szCs w:val="24"/>
        </w:rPr>
        <w:t xml:space="preserve"> (Accessed: </w:t>
      </w:r>
      <w:r w:rsidR="0D40722E" w:rsidRPr="00642C26">
        <w:rPr>
          <w:rFonts w:ascii="Arial" w:eastAsia="Calibri" w:hAnsi="Arial" w:cs="Arial"/>
          <w:sz w:val="24"/>
          <w:szCs w:val="24"/>
        </w:rPr>
        <w:t>2</w:t>
      </w:r>
      <w:r w:rsidR="0D40722E" w:rsidRPr="00642C26">
        <w:rPr>
          <w:rFonts w:ascii="Arial" w:eastAsia="Calibri" w:hAnsi="Arial" w:cs="Arial"/>
          <w:sz w:val="24"/>
          <w:szCs w:val="24"/>
          <w:vertAlign w:val="superscript"/>
        </w:rPr>
        <w:t>nd</w:t>
      </w:r>
      <w:r w:rsidR="0D40722E" w:rsidRPr="00642C26">
        <w:rPr>
          <w:rFonts w:ascii="Arial" w:eastAsia="Calibri" w:hAnsi="Arial" w:cs="Arial"/>
          <w:sz w:val="24"/>
          <w:szCs w:val="24"/>
        </w:rPr>
        <w:t xml:space="preserve"> December 2021).</w:t>
      </w:r>
      <w:r w:rsidRPr="00642C26">
        <w:rPr>
          <w:rFonts w:ascii="Arial" w:eastAsia="Calibri" w:hAnsi="Arial" w:cs="Arial"/>
          <w:color w:val="212121"/>
          <w:sz w:val="24"/>
          <w:szCs w:val="24"/>
        </w:rPr>
        <w:t xml:space="preserve"> </w:t>
      </w:r>
    </w:p>
    <w:p w14:paraId="42CF2DEE" w14:textId="52588E81" w:rsidR="363CB902" w:rsidRPr="00642C26" w:rsidRDefault="363CB902" w:rsidP="00642C26">
      <w:pPr>
        <w:spacing w:after="0" w:line="360" w:lineRule="auto"/>
        <w:rPr>
          <w:rFonts w:ascii="Arial" w:eastAsia="Calibri" w:hAnsi="Arial" w:cs="Arial"/>
          <w:color w:val="212121"/>
          <w:sz w:val="24"/>
          <w:szCs w:val="24"/>
        </w:rPr>
      </w:pPr>
    </w:p>
    <w:p w14:paraId="5EDB2BDA" w14:textId="6E053B72" w:rsidR="43F0DF9E" w:rsidRPr="00642C26" w:rsidRDefault="360E9192" w:rsidP="00642C26">
      <w:pPr>
        <w:spacing w:after="0" w:line="360" w:lineRule="auto"/>
        <w:rPr>
          <w:rFonts w:ascii="Arial" w:eastAsia="Calibri" w:hAnsi="Arial" w:cs="Arial"/>
          <w:color w:val="212121"/>
          <w:sz w:val="24"/>
          <w:szCs w:val="24"/>
        </w:rPr>
      </w:pPr>
      <w:proofErr w:type="spellStart"/>
      <w:r w:rsidRPr="00642C26">
        <w:rPr>
          <w:rFonts w:ascii="Arial" w:eastAsia="Calibri" w:hAnsi="Arial" w:cs="Arial"/>
          <w:color w:val="1C1D1E"/>
          <w:sz w:val="24"/>
          <w:szCs w:val="24"/>
        </w:rPr>
        <w:t>Konttila</w:t>
      </w:r>
      <w:proofErr w:type="spellEnd"/>
      <w:r w:rsidRPr="00642C26">
        <w:rPr>
          <w:rFonts w:ascii="Arial" w:eastAsia="Calibri" w:hAnsi="Arial" w:cs="Arial"/>
          <w:color w:val="1C1D1E"/>
          <w:sz w:val="24"/>
          <w:szCs w:val="24"/>
        </w:rPr>
        <w:t>, J</w:t>
      </w:r>
      <w:r w:rsidR="07DDF622" w:rsidRPr="00642C26">
        <w:rPr>
          <w:rFonts w:ascii="Arial" w:eastAsia="Calibri" w:hAnsi="Arial" w:cs="Arial"/>
          <w:color w:val="1C1D1E"/>
          <w:sz w:val="24"/>
          <w:szCs w:val="24"/>
        </w:rPr>
        <w:t xml:space="preserve"> </w:t>
      </w:r>
      <w:r w:rsidRPr="00642C26">
        <w:rPr>
          <w:rFonts w:ascii="Arial" w:eastAsia="Calibri" w:hAnsi="Arial" w:cs="Arial"/>
          <w:color w:val="1C1D1E"/>
          <w:sz w:val="24"/>
          <w:szCs w:val="24"/>
        </w:rPr>
        <w:t>et al.</w:t>
      </w:r>
      <w:r w:rsidR="3B63D05E" w:rsidRPr="00642C26">
        <w:rPr>
          <w:rFonts w:ascii="Arial" w:eastAsia="Calibri" w:hAnsi="Arial" w:cs="Arial"/>
          <w:color w:val="1C1D1E"/>
          <w:sz w:val="24"/>
          <w:szCs w:val="24"/>
        </w:rPr>
        <w:t xml:space="preserve"> (2019)</w:t>
      </w:r>
      <w:r w:rsidRPr="00642C26">
        <w:rPr>
          <w:rFonts w:ascii="Arial" w:eastAsia="Calibri" w:hAnsi="Arial" w:cs="Arial"/>
          <w:color w:val="1C1D1E"/>
          <w:sz w:val="24"/>
          <w:szCs w:val="24"/>
        </w:rPr>
        <w:t xml:space="preserve"> </w:t>
      </w:r>
      <w:r w:rsidR="094E8F73" w:rsidRPr="00642C26">
        <w:rPr>
          <w:rFonts w:ascii="Arial" w:eastAsia="Calibri" w:hAnsi="Arial" w:cs="Arial"/>
          <w:color w:val="1C1D1E"/>
          <w:sz w:val="24"/>
          <w:szCs w:val="24"/>
        </w:rPr>
        <w:t>‘</w:t>
      </w:r>
      <w:r w:rsidRPr="00642C26">
        <w:rPr>
          <w:rFonts w:ascii="Arial" w:eastAsia="Calibri" w:hAnsi="Arial" w:cs="Arial"/>
          <w:color w:val="1C1D1E"/>
          <w:sz w:val="24"/>
          <w:szCs w:val="24"/>
        </w:rPr>
        <w:t>Healthcare professionals’ competence in digitalisation: A systematic review</w:t>
      </w:r>
      <w:r w:rsidR="280B1BDB" w:rsidRPr="00642C26">
        <w:rPr>
          <w:rFonts w:ascii="Arial" w:eastAsia="Calibri" w:hAnsi="Arial" w:cs="Arial"/>
          <w:color w:val="1C1D1E"/>
          <w:sz w:val="24"/>
          <w:szCs w:val="24"/>
        </w:rPr>
        <w:t>’</w:t>
      </w:r>
      <w:r w:rsidRPr="00642C26">
        <w:rPr>
          <w:rFonts w:ascii="Arial" w:eastAsia="Calibri" w:hAnsi="Arial" w:cs="Arial"/>
          <w:color w:val="1C1D1E"/>
          <w:sz w:val="24"/>
          <w:szCs w:val="24"/>
        </w:rPr>
        <w:t xml:space="preserve">. </w:t>
      </w:r>
      <w:r w:rsidRPr="00642C26">
        <w:rPr>
          <w:rFonts w:ascii="Arial" w:eastAsia="Calibri" w:hAnsi="Arial" w:cs="Arial"/>
          <w:i/>
          <w:iCs/>
          <w:color w:val="1C1D1E"/>
          <w:sz w:val="24"/>
          <w:szCs w:val="24"/>
        </w:rPr>
        <w:t>J</w:t>
      </w:r>
      <w:r w:rsidR="7162A8FB" w:rsidRPr="00642C26">
        <w:rPr>
          <w:rFonts w:ascii="Arial" w:eastAsia="Calibri" w:hAnsi="Arial" w:cs="Arial"/>
          <w:i/>
          <w:iCs/>
          <w:color w:val="1C1D1E"/>
          <w:sz w:val="24"/>
          <w:szCs w:val="24"/>
        </w:rPr>
        <w:t>ournal of</w:t>
      </w:r>
      <w:r w:rsidRPr="00642C26">
        <w:rPr>
          <w:rFonts w:ascii="Arial" w:eastAsia="Calibri" w:hAnsi="Arial" w:cs="Arial"/>
          <w:i/>
          <w:iCs/>
          <w:color w:val="1C1D1E"/>
          <w:sz w:val="24"/>
          <w:szCs w:val="24"/>
        </w:rPr>
        <w:t xml:space="preserve"> Clin</w:t>
      </w:r>
      <w:r w:rsidR="27ED70C1" w:rsidRPr="00642C26">
        <w:rPr>
          <w:rFonts w:ascii="Arial" w:eastAsia="Calibri" w:hAnsi="Arial" w:cs="Arial"/>
          <w:i/>
          <w:iCs/>
          <w:color w:val="1C1D1E"/>
          <w:sz w:val="24"/>
          <w:szCs w:val="24"/>
        </w:rPr>
        <w:t>ical</w:t>
      </w:r>
      <w:r w:rsidRPr="00642C26">
        <w:rPr>
          <w:rFonts w:ascii="Arial" w:eastAsia="Calibri" w:hAnsi="Arial" w:cs="Arial"/>
          <w:i/>
          <w:iCs/>
          <w:color w:val="1C1D1E"/>
          <w:sz w:val="24"/>
          <w:szCs w:val="24"/>
        </w:rPr>
        <w:t xml:space="preserve"> Nurs</w:t>
      </w:r>
      <w:r w:rsidR="4F9400B4" w:rsidRPr="00642C26">
        <w:rPr>
          <w:rFonts w:ascii="Arial" w:eastAsia="Calibri" w:hAnsi="Arial" w:cs="Arial"/>
          <w:i/>
          <w:iCs/>
          <w:color w:val="1C1D1E"/>
          <w:sz w:val="24"/>
          <w:szCs w:val="24"/>
        </w:rPr>
        <w:t>ing</w:t>
      </w:r>
      <w:r w:rsidRPr="00642C26">
        <w:rPr>
          <w:rFonts w:ascii="Arial" w:eastAsia="Calibri" w:hAnsi="Arial" w:cs="Arial"/>
          <w:color w:val="1C1D1E"/>
          <w:sz w:val="24"/>
          <w:szCs w:val="24"/>
        </w:rPr>
        <w:t>. 28</w:t>
      </w:r>
      <w:r w:rsidR="27996945" w:rsidRPr="00642C26">
        <w:rPr>
          <w:rFonts w:ascii="Arial" w:eastAsia="Calibri" w:hAnsi="Arial" w:cs="Arial"/>
          <w:color w:val="1C1D1E"/>
          <w:sz w:val="24"/>
          <w:szCs w:val="24"/>
        </w:rPr>
        <w:t>, pp.</w:t>
      </w:r>
      <w:r w:rsidRPr="00642C26">
        <w:rPr>
          <w:rFonts w:ascii="Arial" w:eastAsia="Calibri" w:hAnsi="Arial" w:cs="Arial"/>
          <w:color w:val="1C1D1E"/>
          <w:sz w:val="24"/>
          <w:szCs w:val="24"/>
        </w:rPr>
        <w:t xml:space="preserve">745– 761. </w:t>
      </w:r>
      <w:r w:rsidR="0591ACFF" w:rsidRPr="00642C26">
        <w:rPr>
          <w:rFonts w:ascii="Arial" w:eastAsia="Calibri" w:hAnsi="Arial" w:cs="Arial"/>
          <w:color w:val="1C1D1E"/>
          <w:sz w:val="24"/>
          <w:szCs w:val="24"/>
        </w:rPr>
        <w:t xml:space="preserve">Available at: </w:t>
      </w:r>
      <w:hyperlink r:id="rId52">
        <w:r w:rsidRPr="00642C26">
          <w:rPr>
            <w:rStyle w:val="Hyperlink"/>
            <w:rFonts w:ascii="Arial" w:eastAsia="Calibri" w:hAnsi="Arial" w:cs="Arial"/>
            <w:sz w:val="24"/>
            <w:szCs w:val="24"/>
          </w:rPr>
          <w:t>https://doi-org.ezproxy.uwtsd.ac.uk/10.1111/jocn.14710</w:t>
        </w:r>
      </w:hyperlink>
      <w:r w:rsidR="34ACB8EE" w:rsidRPr="00642C26">
        <w:rPr>
          <w:rFonts w:ascii="Arial" w:eastAsia="Calibri" w:hAnsi="Arial" w:cs="Arial"/>
          <w:sz w:val="24"/>
          <w:szCs w:val="24"/>
        </w:rPr>
        <w:t xml:space="preserve"> </w:t>
      </w:r>
      <w:r w:rsidR="34ACB8EE" w:rsidRPr="00642C26">
        <w:rPr>
          <w:rFonts w:ascii="Arial" w:eastAsia="Calibri" w:hAnsi="Arial" w:cs="Arial"/>
          <w:color w:val="212121"/>
          <w:sz w:val="24"/>
          <w:szCs w:val="24"/>
        </w:rPr>
        <w:t xml:space="preserve">(Accessed: </w:t>
      </w:r>
      <w:r w:rsidR="34ACB8EE" w:rsidRPr="00642C26">
        <w:rPr>
          <w:rFonts w:ascii="Arial" w:eastAsia="Calibri" w:hAnsi="Arial" w:cs="Arial"/>
          <w:sz w:val="24"/>
          <w:szCs w:val="24"/>
        </w:rPr>
        <w:t>2</w:t>
      </w:r>
      <w:r w:rsidR="34ACB8EE" w:rsidRPr="00642C26">
        <w:rPr>
          <w:rFonts w:ascii="Arial" w:eastAsia="Calibri" w:hAnsi="Arial" w:cs="Arial"/>
          <w:sz w:val="24"/>
          <w:szCs w:val="24"/>
          <w:vertAlign w:val="superscript"/>
        </w:rPr>
        <w:t>nd</w:t>
      </w:r>
      <w:r w:rsidR="34ACB8EE" w:rsidRPr="00642C26">
        <w:rPr>
          <w:rFonts w:ascii="Arial" w:eastAsia="Calibri" w:hAnsi="Arial" w:cs="Arial"/>
          <w:sz w:val="24"/>
          <w:szCs w:val="24"/>
        </w:rPr>
        <w:t xml:space="preserve"> December 2021).</w:t>
      </w:r>
    </w:p>
    <w:p w14:paraId="0D1AA952" w14:textId="2BA26223" w:rsidR="2812CB1C" w:rsidRPr="00642C26" w:rsidRDefault="2812CB1C" w:rsidP="00642C26">
      <w:pPr>
        <w:spacing w:after="0" w:line="360" w:lineRule="auto"/>
        <w:rPr>
          <w:rFonts w:ascii="Arial" w:eastAsia="Calibri" w:hAnsi="Arial" w:cs="Arial"/>
          <w:sz w:val="24"/>
          <w:szCs w:val="24"/>
        </w:rPr>
      </w:pPr>
    </w:p>
    <w:p w14:paraId="57AF45F8" w14:textId="21E82656" w:rsidR="223EBFFD" w:rsidRPr="00642C26" w:rsidRDefault="005BB947" w:rsidP="00642C26">
      <w:pPr>
        <w:spacing w:after="0" w:line="360" w:lineRule="auto"/>
        <w:rPr>
          <w:rFonts w:ascii="Arial" w:eastAsia="Calibri" w:hAnsi="Arial" w:cs="Arial"/>
          <w:color w:val="212121"/>
          <w:sz w:val="24"/>
          <w:szCs w:val="24"/>
        </w:rPr>
      </w:pPr>
      <w:r w:rsidRPr="00642C26">
        <w:rPr>
          <w:rFonts w:ascii="Arial" w:eastAsia="Calibri" w:hAnsi="Arial" w:cs="Arial"/>
          <w:color w:val="212121"/>
          <w:sz w:val="24"/>
          <w:szCs w:val="24"/>
        </w:rPr>
        <w:t>Mathura</w:t>
      </w:r>
      <w:r w:rsidR="5149578E" w:rsidRPr="00642C26">
        <w:rPr>
          <w:rFonts w:ascii="Arial" w:eastAsia="Calibri" w:hAnsi="Arial" w:cs="Arial"/>
          <w:color w:val="212121"/>
          <w:sz w:val="24"/>
          <w:szCs w:val="24"/>
        </w:rPr>
        <w:t>,</w:t>
      </w:r>
      <w:r w:rsidRPr="00642C26">
        <w:rPr>
          <w:rFonts w:ascii="Arial" w:eastAsia="Calibri" w:hAnsi="Arial" w:cs="Arial"/>
          <w:color w:val="212121"/>
          <w:sz w:val="24"/>
          <w:szCs w:val="24"/>
        </w:rPr>
        <w:t xml:space="preserve"> P</w:t>
      </w:r>
      <w:r w:rsidR="4C25DD2C" w:rsidRPr="00642C26">
        <w:rPr>
          <w:rFonts w:ascii="Arial" w:eastAsia="Calibri" w:hAnsi="Arial" w:cs="Arial"/>
          <w:color w:val="212121"/>
          <w:sz w:val="24"/>
          <w:szCs w:val="24"/>
        </w:rPr>
        <w:t xml:space="preserve"> et al</w:t>
      </w:r>
      <w:r w:rsidRPr="00642C26">
        <w:rPr>
          <w:rFonts w:ascii="Arial" w:eastAsia="Calibri" w:hAnsi="Arial" w:cs="Arial"/>
          <w:color w:val="212121"/>
          <w:sz w:val="24"/>
          <w:szCs w:val="24"/>
        </w:rPr>
        <w:t>.</w:t>
      </w:r>
      <w:r w:rsidR="439E1D4B" w:rsidRPr="00642C26">
        <w:rPr>
          <w:rFonts w:ascii="Arial" w:eastAsia="Calibri" w:hAnsi="Arial" w:cs="Arial"/>
          <w:color w:val="212121"/>
          <w:sz w:val="24"/>
          <w:szCs w:val="24"/>
        </w:rPr>
        <w:t xml:space="preserve"> (2021)</w:t>
      </w:r>
      <w:r w:rsidRPr="00642C26">
        <w:rPr>
          <w:rFonts w:ascii="Arial" w:eastAsia="Calibri" w:hAnsi="Arial" w:cs="Arial"/>
          <w:color w:val="212121"/>
          <w:sz w:val="24"/>
          <w:szCs w:val="24"/>
        </w:rPr>
        <w:t xml:space="preserve"> </w:t>
      </w:r>
      <w:r w:rsidR="53E2C4E8" w:rsidRPr="00642C26">
        <w:rPr>
          <w:rFonts w:ascii="Arial" w:eastAsia="Calibri" w:hAnsi="Arial" w:cs="Arial"/>
          <w:color w:val="212121"/>
          <w:sz w:val="24"/>
          <w:szCs w:val="24"/>
        </w:rPr>
        <w:t>‘</w:t>
      </w:r>
      <w:r w:rsidRPr="00642C26">
        <w:rPr>
          <w:rFonts w:ascii="Arial" w:eastAsia="Calibri" w:hAnsi="Arial" w:cs="Arial"/>
          <w:color w:val="212121"/>
          <w:sz w:val="24"/>
          <w:szCs w:val="24"/>
        </w:rPr>
        <w:t>Does admission order form design really matter? A reduction in urea blood test ordering</w:t>
      </w:r>
      <w:r w:rsidR="54084DF0" w:rsidRPr="00642C26">
        <w:rPr>
          <w:rFonts w:ascii="Arial" w:eastAsia="Calibri" w:hAnsi="Arial" w:cs="Arial"/>
          <w:color w:val="212121"/>
          <w:sz w:val="24"/>
          <w:szCs w:val="24"/>
        </w:rPr>
        <w:t>’</w:t>
      </w:r>
      <w:r w:rsidRPr="00642C26">
        <w:rPr>
          <w:rFonts w:ascii="Arial" w:eastAsia="Calibri" w:hAnsi="Arial" w:cs="Arial"/>
          <w:color w:val="212121"/>
          <w:sz w:val="24"/>
          <w:szCs w:val="24"/>
        </w:rPr>
        <w:t xml:space="preserve">. </w:t>
      </w:r>
      <w:r w:rsidRPr="00642C26">
        <w:rPr>
          <w:rFonts w:ascii="Arial" w:eastAsia="Calibri" w:hAnsi="Arial" w:cs="Arial"/>
          <w:i/>
          <w:iCs/>
          <w:color w:val="212121"/>
          <w:sz w:val="24"/>
          <w:szCs w:val="24"/>
        </w:rPr>
        <w:t>BMJ Open Qual</w:t>
      </w:r>
      <w:r w:rsidR="6997EB3E" w:rsidRPr="00642C26">
        <w:rPr>
          <w:rFonts w:ascii="Arial" w:eastAsia="Calibri" w:hAnsi="Arial" w:cs="Arial"/>
          <w:i/>
          <w:iCs/>
          <w:color w:val="212121"/>
          <w:sz w:val="24"/>
          <w:szCs w:val="24"/>
        </w:rPr>
        <w:t>ity</w:t>
      </w:r>
      <w:r w:rsidRPr="00642C26">
        <w:rPr>
          <w:rFonts w:ascii="Arial" w:eastAsia="Calibri" w:hAnsi="Arial" w:cs="Arial"/>
          <w:color w:val="212121"/>
          <w:sz w:val="24"/>
          <w:szCs w:val="24"/>
        </w:rPr>
        <w:t>.10(3)</w:t>
      </w:r>
      <w:r w:rsidR="59B43AF6" w:rsidRPr="00642C26">
        <w:rPr>
          <w:rFonts w:ascii="Arial" w:eastAsia="Calibri" w:hAnsi="Arial" w:cs="Arial"/>
          <w:color w:val="212121"/>
          <w:sz w:val="24"/>
          <w:szCs w:val="24"/>
        </w:rPr>
        <w:t xml:space="preserve">, Available at: </w:t>
      </w:r>
      <w:hyperlink r:id="rId53">
        <w:r w:rsidR="2DB69116" w:rsidRPr="00642C26">
          <w:rPr>
            <w:rStyle w:val="Hyperlink"/>
            <w:rFonts w:ascii="Arial" w:eastAsia="Calibri" w:hAnsi="Arial" w:cs="Arial"/>
            <w:sz w:val="24"/>
            <w:szCs w:val="24"/>
          </w:rPr>
          <w:t>https://bmjopenquality.bmj.com/content/bmjqir/10/3/e001330.full.pdf</w:t>
        </w:r>
      </w:hyperlink>
      <w:r w:rsidR="2DB69116" w:rsidRPr="00642C26">
        <w:rPr>
          <w:rFonts w:ascii="Arial" w:eastAsia="Calibri" w:hAnsi="Arial" w:cs="Arial"/>
          <w:color w:val="212121"/>
          <w:sz w:val="24"/>
          <w:szCs w:val="24"/>
        </w:rPr>
        <w:t xml:space="preserve"> (Acces</w:t>
      </w:r>
      <w:r w:rsidR="62CFE19C" w:rsidRPr="00642C26">
        <w:rPr>
          <w:rFonts w:ascii="Arial" w:eastAsia="Calibri" w:hAnsi="Arial" w:cs="Arial"/>
          <w:color w:val="212121"/>
          <w:sz w:val="24"/>
          <w:szCs w:val="24"/>
        </w:rPr>
        <w:t>s</w:t>
      </w:r>
      <w:r w:rsidR="2DB69116" w:rsidRPr="00642C26">
        <w:rPr>
          <w:rFonts w:ascii="Arial" w:eastAsia="Calibri" w:hAnsi="Arial" w:cs="Arial"/>
          <w:color w:val="212121"/>
          <w:sz w:val="24"/>
          <w:szCs w:val="24"/>
        </w:rPr>
        <w:t xml:space="preserve">ed: </w:t>
      </w:r>
      <w:r w:rsidR="2DB69116" w:rsidRPr="00642C26">
        <w:rPr>
          <w:rFonts w:ascii="Arial" w:eastAsia="Calibri" w:hAnsi="Arial" w:cs="Arial"/>
          <w:sz w:val="24"/>
          <w:szCs w:val="24"/>
        </w:rPr>
        <w:t>2</w:t>
      </w:r>
      <w:r w:rsidR="2DB69116" w:rsidRPr="00642C26">
        <w:rPr>
          <w:rFonts w:ascii="Arial" w:eastAsia="Calibri" w:hAnsi="Arial" w:cs="Arial"/>
          <w:sz w:val="24"/>
          <w:szCs w:val="24"/>
          <w:vertAlign w:val="superscript"/>
        </w:rPr>
        <w:t>nd</w:t>
      </w:r>
      <w:r w:rsidR="2DB69116" w:rsidRPr="00642C26">
        <w:rPr>
          <w:rFonts w:ascii="Arial" w:eastAsia="Calibri" w:hAnsi="Arial" w:cs="Arial"/>
          <w:sz w:val="24"/>
          <w:szCs w:val="24"/>
        </w:rPr>
        <w:t xml:space="preserve"> December 2021).</w:t>
      </w:r>
    </w:p>
    <w:p w14:paraId="59EDE4FD" w14:textId="4A6835BA" w:rsidR="4129B34D" w:rsidRPr="00642C26" w:rsidRDefault="4129B34D" w:rsidP="00642C26">
      <w:pPr>
        <w:spacing w:after="0" w:line="360" w:lineRule="auto"/>
        <w:rPr>
          <w:rFonts w:ascii="Arial" w:eastAsia="Calibri" w:hAnsi="Arial" w:cs="Arial"/>
          <w:sz w:val="24"/>
          <w:szCs w:val="24"/>
        </w:rPr>
      </w:pPr>
    </w:p>
    <w:p w14:paraId="6E255445" w14:textId="084B4FD3" w:rsidR="70E98BF5" w:rsidRPr="00642C26" w:rsidRDefault="6809BA7D" w:rsidP="00642C26">
      <w:pPr>
        <w:spacing w:after="0" w:line="360" w:lineRule="auto"/>
        <w:rPr>
          <w:rFonts w:ascii="Arial" w:eastAsia="Calibri" w:hAnsi="Arial" w:cs="Arial"/>
          <w:color w:val="212121"/>
          <w:sz w:val="24"/>
          <w:szCs w:val="24"/>
        </w:rPr>
      </w:pPr>
      <w:proofErr w:type="spellStart"/>
      <w:r w:rsidRPr="00642C26">
        <w:rPr>
          <w:rFonts w:ascii="Arial" w:eastAsia="Calibri" w:hAnsi="Arial" w:cs="Arial"/>
          <w:sz w:val="24"/>
          <w:szCs w:val="24"/>
        </w:rPr>
        <w:t>Menachemi</w:t>
      </w:r>
      <w:proofErr w:type="spellEnd"/>
      <w:r w:rsidR="6CBBEB33" w:rsidRPr="00642C26">
        <w:rPr>
          <w:rFonts w:ascii="Arial" w:eastAsia="Calibri" w:hAnsi="Arial" w:cs="Arial"/>
          <w:sz w:val="24"/>
          <w:szCs w:val="24"/>
        </w:rPr>
        <w:t>, N</w:t>
      </w:r>
      <w:r w:rsidRPr="00642C26">
        <w:rPr>
          <w:rFonts w:ascii="Arial" w:eastAsia="Calibri" w:hAnsi="Arial" w:cs="Arial"/>
          <w:color w:val="000000" w:themeColor="text1"/>
          <w:sz w:val="24"/>
          <w:szCs w:val="24"/>
        </w:rPr>
        <w:t xml:space="preserve"> and </w:t>
      </w:r>
      <w:proofErr w:type="spellStart"/>
      <w:r w:rsidRPr="00642C26">
        <w:rPr>
          <w:rFonts w:ascii="Arial" w:eastAsia="Calibri" w:hAnsi="Arial" w:cs="Arial"/>
          <w:sz w:val="24"/>
          <w:szCs w:val="24"/>
        </w:rPr>
        <w:t>Collum</w:t>
      </w:r>
      <w:proofErr w:type="spellEnd"/>
      <w:r w:rsidR="1DF1E2E4" w:rsidRPr="00642C26">
        <w:rPr>
          <w:rFonts w:ascii="Arial" w:eastAsia="Calibri" w:hAnsi="Arial" w:cs="Arial"/>
          <w:sz w:val="24"/>
          <w:szCs w:val="24"/>
        </w:rPr>
        <w:t>, T. (2011)</w:t>
      </w:r>
      <w:r w:rsidRPr="00642C26">
        <w:rPr>
          <w:rFonts w:ascii="Arial" w:eastAsia="Calibri" w:hAnsi="Arial" w:cs="Arial"/>
          <w:sz w:val="24"/>
          <w:szCs w:val="24"/>
        </w:rPr>
        <w:t xml:space="preserve"> </w:t>
      </w:r>
      <w:r w:rsidR="44D889D2" w:rsidRPr="00642C26">
        <w:rPr>
          <w:rFonts w:ascii="Arial" w:eastAsia="Calibri" w:hAnsi="Arial" w:cs="Arial"/>
          <w:sz w:val="24"/>
          <w:szCs w:val="24"/>
        </w:rPr>
        <w:t xml:space="preserve">‘Benefits and drawbacks of electronic health record systems’, </w:t>
      </w:r>
      <w:r w:rsidRPr="00642C26">
        <w:rPr>
          <w:rFonts w:ascii="Arial" w:eastAsia="Calibri" w:hAnsi="Arial" w:cs="Arial"/>
          <w:i/>
          <w:iCs/>
          <w:sz w:val="24"/>
          <w:szCs w:val="24"/>
        </w:rPr>
        <w:t>Risk Manag</w:t>
      </w:r>
      <w:r w:rsidR="242AFC6B" w:rsidRPr="00642C26">
        <w:rPr>
          <w:rFonts w:ascii="Arial" w:eastAsia="Calibri" w:hAnsi="Arial" w:cs="Arial"/>
          <w:i/>
          <w:iCs/>
          <w:sz w:val="24"/>
          <w:szCs w:val="24"/>
        </w:rPr>
        <w:t>ement</w:t>
      </w:r>
      <w:r w:rsidRPr="00642C26">
        <w:rPr>
          <w:rFonts w:ascii="Arial" w:eastAsia="Calibri" w:hAnsi="Arial" w:cs="Arial"/>
          <w:i/>
          <w:iCs/>
          <w:sz w:val="24"/>
          <w:szCs w:val="24"/>
        </w:rPr>
        <w:t xml:space="preserve"> Healthc</w:t>
      </w:r>
      <w:r w:rsidR="7F40AA99" w:rsidRPr="00642C26">
        <w:rPr>
          <w:rFonts w:ascii="Arial" w:eastAsia="Calibri" w:hAnsi="Arial" w:cs="Arial"/>
          <w:i/>
          <w:iCs/>
          <w:sz w:val="24"/>
          <w:szCs w:val="24"/>
        </w:rPr>
        <w:t>are</w:t>
      </w:r>
      <w:r w:rsidRPr="00642C26">
        <w:rPr>
          <w:rFonts w:ascii="Arial" w:eastAsia="Calibri" w:hAnsi="Arial" w:cs="Arial"/>
          <w:i/>
          <w:iCs/>
          <w:sz w:val="24"/>
          <w:szCs w:val="24"/>
        </w:rPr>
        <w:t xml:space="preserve"> Policy</w:t>
      </w:r>
      <w:r w:rsidRPr="00642C26">
        <w:rPr>
          <w:rFonts w:ascii="Arial" w:eastAsia="Calibri" w:hAnsi="Arial" w:cs="Arial"/>
          <w:sz w:val="24"/>
          <w:szCs w:val="24"/>
        </w:rPr>
        <w:t>.</w:t>
      </w:r>
      <w:r w:rsidRPr="00642C26">
        <w:rPr>
          <w:rFonts w:ascii="Arial" w:eastAsia="Calibri" w:hAnsi="Arial" w:cs="Arial"/>
          <w:color w:val="000000" w:themeColor="text1"/>
          <w:sz w:val="24"/>
          <w:szCs w:val="24"/>
        </w:rPr>
        <w:t xml:space="preserve"> 4: </w:t>
      </w:r>
      <w:r w:rsidR="3CBDC9A2" w:rsidRPr="00642C26">
        <w:rPr>
          <w:rFonts w:ascii="Arial" w:eastAsia="Calibri" w:hAnsi="Arial" w:cs="Arial"/>
          <w:color w:val="000000" w:themeColor="text1"/>
          <w:sz w:val="24"/>
          <w:szCs w:val="24"/>
        </w:rPr>
        <w:t>pp.</w:t>
      </w:r>
      <w:r w:rsidRPr="00642C26">
        <w:rPr>
          <w:rFonts w:ascii="Arial" w:eastAsia="Calibri" w:hAnsi="Arial" w:cs="Arial"/>
          <w:color w:val="000000" w:themeColor="text1"/>
          <w:sz w:val="24"/>
          <w:szCs w:val="24"/>
        </w:rPr>
        <w:t xml:space="preserve">47–55. </w:t>
      </w:r>
      <w:r w:rsidR="2B73F4DB" w:rsidRPr="00642C26">
        <w:rPr>
          <w:rFonts w:ascii="Arial" w:eastAsia="Calibri" w:hAnsi="Arial" w:cs="Arial"/>
          <w:color w:val="000000" w:themeColor="text1"/>
          <w:sz w:val="24"/>
          <w:szCs w:val="24"/>
        </w:rPr>
        <w:t xml:space="preserve">Available at: </w:t>
      </w:r>
      <w:hyperlink r:id="rId54">
        <w:r w:rsidR="2B73F4DB" w:rsidRPr="00642C26">
          <w:rPr>
            <w:rStyle w:val="Hyperlink"/>
            <w:rFonts w:ascii="Arial" w:eastAsia="Calibri" w:hAnsi="Arial" w:cs="Arial"/>
            <w:sz w:val="24"/>
            <w:szCs w:val="24"/>
          </w:rPr>
          <w:t>https://www.dovepress.com/benefits-and-drawbacks-of-electronic-health-record-systems-peer-reviewed-fulltext-article-RMHP</w:t>
        </w:r>
      </w:hyperlink>
      <w:r w:rsidR="04466C89" w:rsidRPr="00642C26">
        <w:rPr>
          <w:rFonts w:ascii="Arial" w:eastAsia="Calibri" w:hAnsi="Arial" w:cs="Arial"/>
          <w:color w:val="000000" w:themeColor="text1"/>
          <w:sz w:val="24"/>
          <w:szCs w:val="24"/>
        </w:rPr>
        <w:t xml:space="preserve"> </w:t>
      </w:r>
      <w:r w:rsidR="630FE90E" w:rsidRPr="00642C26">
        <w:rPr>
          <w:rFonts w:ascii="Arial" w:eastAsia="Calibri" w:hAnsi="Arial" w:cs="Arial"/>
          <w:color w:val="212121"/>
          <w:sz w:val="24"/>
          <w:szCs w:val="24"/>
        </w:rPr>
        <w:t xml:space="preserve">(Accessed: </w:t>
      </w:r>
      <w:r w:rsidR="630FE90E" w:rsidRPr="00642C26">
        <w:rPr>
          <w:rFonts w:ascii="Arial" w:eastAsia="Calibri" w:hAnsi="Arial" w:cs="Arial"/>
          <w:sz w:val="24"/>
          <w:szCs w:val="24"/>
        </w:rPr>
        <w:t>2</w:t>
      </w:r>
      <w:r w:rsidR="630FE90E" w:rsidRPr="00642C26">
        <w:rPr>
          <w:rFonts w:ascii="Arial" w:eastAsia="Calibri" w:hAnsi="Arial" w:cs="Arial"/>
          <w:sz w:val="24"/>
          <w:szCs w:val="24"/>
          <w:vertAlign w:val="superscript"/>
        </w:rPr>
        <w:t>nd</w:t>
      </w:r>
      <w:r w:rsidR="630FE90E" w:rsidRPr="00642C26">
        <w:rPr>
          <w:rFonts w:ascii="Arial" w:eastAsia="Calibri" w:hAnsi="Arial" w:cs="Arial"/>
          <w:sz w:val="24"/>
          <w:szCs w:val="24"/>
        </w:rPr>
        <w:t xml:space="preserve"> December 2021).</w:t>
      </w:r>
    </w:p>
    <w:p w14:paraId="4C603BEE" w14:textId="2E13C3E1" w:rsidR="4129B34D" w:rsidRPr="00642C26" w:rsidRDefault="4129B34D" w:rsidP="00642C26">
      <w:pPr>
        <w:spacing w:after="0" w:line="360" w:lineRule="auto"/>
        <w:rPr>
          <w:rFonts w:ascii="Arial" w:eastAsia="Calibri" w:hAnsi="Arial" w:cs="Arial"/>
          <w:sz w:val="24"/>
          <w:szCs w:val="24"/>
        </w:rPr>
      </w:pPr>
    </w:p>
    <w:p w14:paraId="3389E507" w14:textId="0C59CFF4" w:rsidR="144EF099" w:rsidRPr="00642C26" w:rsidRDefault="5FA02CB0" w:rsidP="00642C26">
      <w:pPr>
        <w:spacing w:after="0" w:line="360" w:lineRule="auto"/>
        <w:rPr>
          <w:rFonts w:ascii="Arial" w:eastAsia="Calibri" w:hAnsi="Arial" w:cs="Arial"/>
          <w:sz w:val="24"/>
          <w:szCs w:val="24"/>
        </w:rPr>
      </w:pPr>
      <w:r w:rsidRPr="00642C26">
        <w:rPr>
          <w:rFonts w:ascii="Arial" w:eastAsia="Calibri" w:hAnsi="Arial" w:cs="Arial"/>
          <w:sz w:val="24"/>
          <w:szCs w:val="24"/>
        </w:rPr>
        <w:t>National Information Board (2014)</w:t>
      </w:r>
      <w:r w:rsidR="08AF717B" w:rsidRPr="00642C26">
        <w:rPr>
          <w:rFonts w:ascii="Arial" w:eastAsia="Calibri" w:hAnsi="Arial" w:cs="Arial"/>
          <w:sz w:val="24"/>
          <w:szCs w:val="24"/>
        </w:rPr>
        <w:t xml:space="preserve"> </w:t>
      </w:r>
      <w:r w:rsidR="78276F29" w:rsidRPr="00642C26">
        <w:rPr>
          <w:rFonts w:ascii="Arial" w:eastAsia="Calibri" w:hAnsi="Arial" w:cs="Arial"/>
          <w:i/>
          <w:iCs/>
          <w:sz w:val="24"/>
          <w:szCs w:val="24"/>
        </w:rPr>
        <w:t>Personalised Health and Care 2020</w:t>
      </w:r>
      <w:r w:rsidR="78276F29" w:rsidRPr="00642C26">
        <w:rPr>
          <w:rFonts w:ascii="Arial" w:eastAsia="Calibri" w:hAnsi="Arial" w:cs="Arial"/>
          <w:sz w:val="24"/>
          <w:szCs w:val="24"/>
        </w:rPr>
        <w:t>,</w:t>
      </w:r>
      <w:r w:rsidRPr="00642C26">
        <w:rPr>
          <w:rFonts w:ascii="Arial" w:eastAsia="Calibri" w:hAnsi="Arial" w:cs="Arial"/>
          <w:sz w:val="24"/>
          <w:szCs w:val="24"/>
        </w:rPr>
        <w:t xml:space="preserve"> </w:t>
      </w:r>
      <w:r w:rsidR="4E6B4EDB" w:rsidRPr="00642C26">
        <w:rPr>
          <w:rFonts w:ascii="Arial" w:eastAsia="Calibri" w:hAnsi="Arial" w:cs="Arial"/>
          <w:sz w:val="24"/>
          <w:szCs w:val="24"/>
        </w:rPr>
        <w:t xml:space="preserve">Available at: </w:t>
      </w:r>
      <w:hyperlink r:id="rId55">
        <w:r w:rsidR="4E6B4EDB" w:rsidRPr="00642C26">
          <w:rPr>
            <w:rStyle w:val="Hyperlink"/>
            <w:rFonts w:ascii="Arial" w:eastAsia="Calibri" w:hAnsi="Arial" w:cs="Arial"/>
            <w:sz w:val="24"/>
            <w:szCs w:val="24"/>
          </w:rPr>
          <w:t>https://assets.publishing.service.gov.uk/government/uploads/system/uploads/attachment_data/file/384650/NIB_Report.pdf</w:t>
        </w:r>
      </w:hyperlink>
      <w:r w:rsidR="4E6B4EDB" w:rsidRPr="00642C26">
        <w:rPr>
          <w:rFonts w:ascii="Arial" w:eastAsia="Calibri" w:hAnsi="Arial" w:cs="Arial"/>
          <w:sz w:val="24"/>
          <w:szCs w:val="24"/>
        </w:rPr>
        <w:t xml:space="preserve"> (Accessed: 2</w:t>
      </w:r>
      <w:r w:rsidR="4E6B4EDB" w:rsidRPr="00642C26">
        <w:rPr>
          <w:rFonts w:ascii="Arial" w:eastAsia="Calibri" w:hAnsi="Arial" w:cs="Arial"/>
          <w:sz w:val="24"/>
          <w:szCs w:val="24"/>
          <w:vertAlign w:val="superscript"/>
        </w:rPr>
        <w:t>nd</w:t>
      </w:r>
      <w:r w:rsidR="4E6B4EDB" w:rsidRPr="00642C26">
        <w:rPr>
          <w:rFonts w:ascii="Arial" w:eastAsia="Calibri" w:hAnsi="Arial" w:cs="Arial"/>
          <w:sz w:val="24"/>
          <w:szCs w:val="24"/>
        </w:rPr>
        <w:t xml:space="preserve"> December 2021).</w:t>
      </w:r>
    </w:p>
    <w:p w14:paraId="48E0F3D0" w14:textId="150828D5" w:rsidR="4129B34D" w:rsidRPr="00642C26" w:rsidRDefault="4129B34D" w:rsidP="00642C26">
      <w:pPr>
        <w:spacing w:after="0" w:line="360" w:lineRule="auto"/>
        <w:rPr>
          <w:rFonts w:ascii="Arial" w:eastAsia="Calibri" w:hAnsi="Arial" w:cs="Arial"/>
          <w:sz w:val="24"/>
          <w:szCs w:val="24"/>
        </w:rPr>
      </w:pPr>
    </w:p>
    <w:p w14:paraId="3A12D88C" w14:textId="22ADCFAB" w:rsidR="406D527E" w:rsidRPr="00642C26" w:rsidRDefault="406D527E" w:rsidP="00642C26">
      <w:pPr>
        <w:spacing w:after="0" w:line="360" w:lineRule="auto"/>
        <w:rPr>
          <w:rFonts w:ascii="Arial" w:eastAsia="Calibri" w:hAnsi="Arial" w:cs="Arial"/>
          <w:sz w:val="24"/>
          <w:szCs w:val="24"/>
        </w:rPr>
      </w:pPr>
      <w:r w:rsidRPr="00642C26">
        <w:rPr>
          <w:rFonts w:ascii="Arial" w:eastAsia="Calibri" w:hAnsi="Arial" w:cs="Arial"/>
          <w:sz w:val="24"/>
          <w:szCs w:val="24"/>
        </w:rPr>
        <w:lastRenderedPageBreak/>
        <w:t>National Audit Office (2020)</w:t>
      </w:r>
      <w:r w:rsidR="5F733AE7" w:rsidRPr="00642C26">
        <w:rPr>
          <w:rFonts w:ascii="Arial" w:eastAsia="Calibri" w:hAnsi="Arial" w:cs="Arial"/>
          <w:sz w:val="24"/>
          <w:szCs w:val="24"/>
        </w:rPr>
        <w:t xml:space="preserve"> </w:t>
      </w:r>
      <w:r w:rsidR="5F733AE7" w:rsidRPr="00642C26">
        <w:rPr>
          <w:rFonts w:ascii="Arial" w:eastAsia="Calibri" w:hAnsi="Arial" w:cs="Arial"/>
          <w:i/>
          <w:iCs/>
          <w:sz w:val="24"/>
          <w:szCs w:val="24"/>
        </w:rPr>
        <w:t>Digital transformation in the NHS</w:t>
      </w:r>
      <w:r w:rsidR="5F733AE7" w:rsidRPr="00642C26">
        <w:rPr>
          <w:rFonts w:ascii="Arial" w:eastAsia="Calibri" w:hAnsi="Arial" w:cs="Arial"/>
          <w:sz w:val="24"/>
          <w:szCs w:val="24"/>
        </w:rPr>
        <w:t>. Available at:</w:t>
      </w:r>
      <w:r w:rsidRPr="00642C26">
        <w:rPr>
          <w:rFonts w:ascii="Arial" w:eastAsia="Calibri" w:hAnsi="Arial" w:cs="Arial"/>
          <w:sz w:val="24"/>
          <w:szCs w:val="24"/>
        </w:rPr>
        <w:t xml:space="preserve"> </w:t>
      </w:r>
      <w:hyperlink r:id="rId56">
        <w:r w:rsidR="1FBFC517" w:rsidRPr="00642C26">
          <w:rPr>
            <w:rStyle w:val="Hyperlink"/>
            <w:rFonts w:ascii="Arial" w:eastAsia="Calibri" w:hAnsi="Arial" w:cs="Arial"/>
            <w:sz w:val="24"/>
            <w:szCs w:val="24"/>
          </w:rPr>
          <w:t>https://www.nao.org.uk/wp-content/uploads/2019/05/Digital-transformation-in-the-NHS.pdf</w:t>
        </w:r>
      </w:hyperlink>
      <w:r w:rsidR="1FBFC517" w:rsidRPr="00642C26">
        <w:rPr>
          <w:rFonts w:ascii="Arial" w:eastAsia="Calibri" w:hAnsi="Arial" w:cs="Arial"/>
          <w:sz w:val="24"/>
          <w:szCs w:val="24"/>
        </w:rPr>
        <w:t xml:space="preserve"> (Accessed: 2</w:t>
      </w:r>
      <w:r w:rsidR="1FBFC517" w:rsidRPr="00642C26">
        <w:rPr>
          <w:rFonts w:ascii="Arial" w:eastAsia="Calibri" w:hAnsi="Arial" w:cs="Arial"/>
          <w:sz w:val="24"/>
          <w:szCs w:val="24"/>
          <w:vertAlign w:val="superscript"/>
        </w:rPr>
        <w:t>nd</w:t>
      </w:r>
      <w:r w:rsidR="1FBFC517" w:rsidRPr="00642C26">
        <w:rPr>
          <w:rFonts w:ascii="Arial" w:eastAsia="Calibri" w:hAnsi="Arial" w:cs="Arial"/>
          <w:sz w:val="24"/>
          <w:szCs w:val="24"/>
        </w:rPr>
        <w:t xml:space="preserve"> </w:t>
      </w:r>
      <w:proofErr w:type="spellStart"/>
      <w:r w:rsidR="1FBFC517" w:rsidRPr="00642C26">
        <w:rPr>
          <w:rFonts w:ascii="Arial" w:eastAsia="Calibri" w:hAnsi="Arial" w:cs="Arial"/>
          <w:sz w:val="24"/>
          <w:szCs w:val="24"/>
        </w:rPr>
        <w:t>Demember</w:t>
      </w:r>
      <w:proofErr w:type="spellEnd"/>
      <w:r w:rsidR="1FBFC517" w:rsidRPr="00642C26">
        <w:rPr>
          <w:rFonts w:ascii="Arial" w:eastAsia="Calibri" w:hAnsi="Arial" w:cs="Arial"/>
          <w:sz w:val="24"/>
          <w:szCs w:val="24"/>
        </w:rPr>
        <w:t xml:space="preserve"> 2021).</w:t>
      </w:r>
    </w:p>
    <w:p w14:paraId="5DBE8049" w14:textId="056737AD" w:rsidR="2812CB1C" w:rsidRPr="00642C26" w:rsidRDefault="2812CB1C" w:rsidP="00642C26">
      <w:pPr>
        <w:spacing w:after="0" w:line="360" w:lineRule="auto"/>
        <w:rPr>
          <w:rFonts w:ascii="Arial" w:eastAsia="Calibri" w:hAnsi="Arial" w:cs="Arial"/>
          <w:color w:val="222222"/>
          <w:sz w:val="24"/>
          <w:szCs w:val="24"/>
        </w:rPr>
      </w:pPr>
    </w:p>
    <w:p w14:paraId="1E0454A5" w14:textId="35A29582" w:rsidR="2E5C08A5" w:rsidRPr="00642C26" w:rsidRDefault="6CB21DFF" w:rsidP="00642C26">
      <w:pPr>
        <w:spacing w:after="0" w:line="360" w:lineRule="auto"/>
        <w:rPr>
          <w:rFonts w:ascii="Arial" w:eastAsia="Calibri" w:hAnsi="Arial" w:cs="Arial"/>
          <w:color w:val="222222"/>
          <w:sz w:val="24"/>
          <w:szCs w:val="24"/>
        </w:rPr>
      </w:pPr>
      <w:r w:rsidRPr="00995F57">
        <w:rPr>
          <w:rFonts w:ascii="Arial" w:eastAsia="Calibri" w:hAnsi="Arial" w:cs="Arial"/>
          <w:sz w:val="24"/>
          <w:szCs w:val="24"/>
        </w:rPr>
        <w:t>Mitchell A</w:t>
      </w:r>
      <w:r w:rsidR="72C93D09" w:rsidRPr="00995F57">
        <w:rPr>
          <w:rFonts w:ascii="Arial" w:eastAsia="Calibri" w:hAnsi="Arial" w:cs="Arial"/>
          <w:sz w:val="24"/>
          <w:szCs w:val="24"/>
        </w:rPr>
        <w:t xml:space="preserve"> et al. (2019) ‘</w:t>
      </w:r>
      <w:r w:rsidRPr="00995F57">
        <w:rPr>
          <w:rFonts w:ascii="Arial" w:eastAsia="Calibri" w:hAnsi="Arial" w:cs="Arial"/>
          <w:sz w:val="24"/>
          <w:szCs w:val="24"/>
        </w:rPr>
        <w:t>Design of a “Lean” Case Report Form for Heart Failure Therapeutic Development</w:t>
      </w:r>
      <w:r w:rsidR="0EE3651A" w:rsidRPr="00995F57">
        <w:rPr>
          <w:rFonts w:ascii="Arial" w:eastAsia="Calibri" w:hAnsi="Arial" w:cs="Arial"/>
          <w:sz w:val="24"/>
          <w:szCs w:val="24"/>
        </w:rPr>
        <w:t>’</w:t>
      </w:r>
      <w:r w:rsidRPr="00995F57">
        <w:rPr>
          <w:rFonts w:ascii="Arial" w:eastAsia="Calibri" w:hAnsi="Arial" w:cs="Arial"/>
          <w:sz w:val="24"/>
          <w:szCs w:val="24"/>
        </w:rPr>
        <w:t>,</w:t>
      </w:r>
      <w:r w:rsidR="2553EEF6" w:rsidRPr="00995F57">
        <w:rPr>
          <w:rFonts w:ascii="Arial" w:eastAsia="Calibri" w:hAnsi="Arial" w:cs="Arial"/>
          <w:sz w:val="24"/>
          <w:szCs w:val="24"/>
        </w:rPr>
        <w:t xml:space="preserve"> </w:t>
      </w:r>
      <w:r w:rsidRPr="00995F57">
        <w:rPr>
          <w:rFonts w:ascii="Arial" w:eastAsia="Calibri" w:hAnsi="Arial" w:cs="Arial"/>
          <w:i/>
          <w:iCs/>
          <w:sz w:val="24"/>
          <w:szCs w:val="24"/>
        </w:rPr>
        <w:t>JACC: Heart Failure</w:t>
      </w:r>
      <w:r w:rsidRPr="00995F57">
        <w:rPr>
          <w:rFonts w:ascii="Arial" w:eastAsia="Calibri" w:hAnsi="Arial" w:cs="Arial"/>
          <w:sz w:val="24"/>
          <w:szCs w:val="24"/>
        </w:rPr>
        <w:t>, 7</w:t>
      </w:r>
      <w:r w:rsidR="47E543AF" w:rsidRPr="00995F57">
        <w:rPr>
          <w:rFonts w:ascii="Arial" w:eastAsia="Calibri" w:hAnsi="Arial" w:cs="Arial"/>
          <w:sz w:val="24"/>
          <w:szCs w:val="24"/>
        </w:rPr>
        <w:t>(</w:t>
      </w:r>
      <w:r w:rsidRPr="00995F57">
        <w:rPr>
          <w:rFonts w:ascii="Arial" w:eastAsia="Calibri" w:hAnsi="Arial" w:cs="Arial"/>
          <w:sz w:val="24"/>
          <w:szCs w:val="24"/>
        </w:rPr>
        <w:t>11</w:t>
      </w:r>
      <w:bookmarkStart w:id="0" w:name="_GoBack"/>
      <w:bookmarkEnd w:id="0"/>
      <w:r w:rsidR="0E032ED9" w:rsidRPr="00995F57">
        <w:rPr>
          <w:rFonts w:ascii="Arial" w:eastAsia="Calibri" w:hAnsi="Arial" w:cs="Arial"/>
          <w:sz w:val="24"/>
          <w:szCs w:val="24"/>
        </w:rPr>
        <w:t>), pp.</w:t>
      </w:r>
      <w:r w:rsidRPr="00995F57">
        <w:rPr>
          <w:rFonts w:ascii="Arial" w:eastAsia="Calibri" w:hAnsi="Arial" w:cs="Arial"/>
          <w:sz w:val="24"/>
          <w:szCs w:val="24"/>
        </w:rPr>
        <w:t xml:space="preserve"> 913-921. </w:t>
      </w:r>
      <w:r w:rsidR="6E51B0DD" w:rsidRPr="00995F57">
        <w:rPr>
          <w:rFonts w:ascii="Arial" w:eastAsia="Calibri" w:hAnsi="Arial" w:cs="Arial"/>
          <w:sz w:val="24"/>
          <w:szCs w:val="24"/>
        </w:rPr>
        <w:t xml:space="preserve">Available at: </w:t>
      </w:r>
      <w:hyperlink r:id="rId57">
        <w:r w:rsidRPr="00642C26">
          <w:rPr>
            <w:rStyle w:val="Hyperlink"/>
            <w:rFonts w:ascii="Arial" w:eastAsia="Calibri" w:hAnsi="Arial" w:cs="Arial"/>
            <w:sz w:val="24"/>
            <w:szCs w:val="24"/>
          </w:rPr>
          <w:t>https://doi.org/10.1016/j.jchf.2019.07.001</w:t>
        </w:r>
      </w:hyperlink>
      <w:r w:rsidR="7EDC16B1" w:rsidRPr="00642C26">
        <w:rPr>
          <w:rFonts w:ascii="Arial" w:eastAsia="Calibri" w:hAnsi="Arial" w:cs="Arial"/>
          <w:color w:val="222222"/>
          <w:sz w:val="24"/>
          <w:szCs w:val="24"/>
        </w:rPr>
        <w:t xml:space="preserve"> (Accessed: 2</w:t>
      </w:r>
      <w:r w:rsidR="7EDC16B1" w:rsidRPr="00642C26">
        <w:rPr>
          <w:rFonts w:ascii="Arial" w:eastAsia="Calibri" w:hAnsi="Arial" w:cs="Arial"/>
          <w:color w:val="222222"/>
          <w:sz w:val="24"/>
          <w:szCs w:val="24"/>
          <w:vertAlign w:val="superscript"/>
        </w:rPr>
        <w:t>nd</w:t>
      </w:r>
      <w:r w:rsidR="7EDC16B1" w:rsidRPr="00642C26">
        <w:rPr>
          <w:rFonts w:ascii="Arial" w:eastAsia="Calibri" w:hAnsi="Arial" w:cs="Arial"/>
          <w:color w:val="222222"/>
          <w:sz w:val="24"/>
          <w:szCs w:val="24"/>
        </w:rPr>
        <w:t xml:space="preserve"> December 2021)</w:t>
      </w:r>
      <w:r w:rsidRPr="00642C26">
        <w:rPr>
          <w:rFonts w:ascii="Arial" w:eastAsia="Calibri" w:hAnsi="Arial" w:cs="Arial"/>
          <w:color w:val="222222"/>
          <w:sz w:val="24"/>
          <w:szCs w:val="24"/>
        </w:rPr>
        <w:t>.</w:t>
      </w:r>
    </w:p>
    <w:p w14:paraId="52F80141" w14:textId="5EC2024A" w:rsidR="6C60426B" w:rsidRPr="00642C26" w:rsidRDefault="6C60426B" w:rsidP="00642C26">
      <w:pPr>
        <w:spacing w:after="0" w:line="360" w:lineRule="auto"/>
        <w:rPr>
          <w:rFonts w:ascii="Arial" w:eastAsia="Calibri" w:hAnsi="Arial" w:cs="Arial"/>
          <w:color w:val="222222"/>
          <w:sz w:val="24"/>
          <w:szCs w:val="24"/>
        </w:rPr>
      </w:pPr>
    </w:p>
    <w:p w14:paraId="00775F4C" w14:textId="0DD20D38" w:rsidR="6C60426B" w:rsidRPr="00642C26" w:rsidRDefault="0A98EFF1" w:rsidP="00642C26">
      <w:pPr>
        <w:spacing w:after="0" w:line="360" w:lineRule="auto"/>
        <w:rPr>
          <w:rFonts w:ascii="Arial" w:eastAsia="Calibri" w:hAnsi="Arial" w:cs="Arial"/>
          <w:color w:val="212121"/>
          <w:sz w:val="24"/>
          <w:szCs w:val="24"/>
        </w:rPr>
      </w:pPr>
      <w:proofErr w:type="spellStart"/>
      <w:r w:rsidRPr="00642C26">
        <w:rPr>
          <w:rFonts w:ascii="Arial" w:eastAsia="Calibri" w:hAnsi="Arial" w:cs="Arial"/>
          <w:color w:val="222222"/>
          <w:sz w:val="24"/>
          <w:szCs w:val="24"/>
        </w:rPr>
        <w:t>Parviainen</w:t>
      </w:r>
      <w:proofErr w:type="spellEnd"/>
      <w:r w:rsidRPr="00642C26">
        <w:rPr>
          <w:rFonts w:ascii="Arial" w:eastAsia="Calibri" w:hAnsi="Arial" w:cs="Arial"/>
          <w:color w:val="222222"/>
          <w:sz w:val="24"/>
          <w:szCs w:val="24"/>
        </w:rPr>
        <w:t xml:space="preserve">, P, </w:t>
      </w:r>
      <w:proofErr w:type="spellStart"/>
      <w:r w:rsidRPr="00642C26">
        <w:rPr>
          <w:rFonts w:ascii="Arial" w:eastAsia="Calibri" w:hAnsi="Arial" w:cs="Arial"/>
          <w:color w:val="222222"/>
          <w:sz w:val="24"/>
          <w:szCs w:val="24"/>
        </w:rPr>
        <w:t>Tihinen</w:t>
      </w:r>
      <w:proofErr w:type="spellEnd"/>
      <w:r w:rsidRPr="00642C26">
        <w:rPr>
          <w:rFonts w:ascii="Arial" w:eastAsia="Calibri" w:hAnsi="Arial" w:cs="Arial"/>
          <w:color w:val="222222"/>
          <w:sz w:val="24"/>
          <w:szCs w:val="24"/>
        </w:rPr>
        <w:t xml:space="preserve">, M, </w:t>
      </w:r>
      <w:proofErr w:type="spellStart"/>
      <w:r w:rsidRPr="00642C26">
        <w:rPr>
          <w:rFonts w:ascii="Arial" w:eastAsia="Calibri" w:hAnsi="Arial" w:cs="Arial"/>
          <w:color w:val="222222"/>
          <w:sz w:val="24"/>
          <w:szCs w:val="24"/>
        </w:rPr>
        <w:t>Kääriäinen</w:t>
      </w:r>
      <w:proofErr w:type="spellEnd"/>
      <w:r w:rsidRPr="00642C26">
        <w:rPr>
          <w:rFonts w:ascii="Arial" w:eastAsia="Calibri" w:hAnsi="Arial" w:cs="Arial"/>
          <w:color w:val="222222"/>
          <w:sz w:val="24"/>
          <w:szCs w:val="24"/>
        </w:rPr>
        <w:t xml:space="preserve">, J and </w:t>
      </w:r>
      <w:proofErr w:type="spellStart"/>
      <w:r w:rsidRPr="00642C26">
        <w:rPr>
          <w:rFonts w:ascii="Arial" w:eastAsia="Calibri" w:hAnsi="Arial" w:cs="Arial"/>
          <w:color w:val="222222"/>
          <w:sz w:val="24"/>
          <w:szCs w:val="24"/>
        </w:rPr>
        <w:t>Teppola</w:t>
      </w:r>
      <w:proofErr w:type="spellEnd"/>
      <w:r w:rsidRPr="00642C26">
        <w:rPr>
          <w:rFonts w:ascii="Arial" w:eastAsia="Calibri" w:hAnsi="Arial" w:cs="Arial"/>
          <w:color w:val="222222"/>
          <w:sz w:val="24"/>
          <w:szCs w:val="24"/>
        </w:rPr>
        <w:t>, S</w:t>
      </w:r>
      <w:r w:rsidRPr="008E7D45">
        <w:rPr>
          <w:rFonts w:ascii="Arial" w:eastAsia="Calibri" w:hAnsi="Arial" w:cs="Arial"/>
          <w:sz w:val="24"/>
          <w:szCs w:val="24"/>
        </w:rPr>
        <w:t xml:space="preserve">. </w:t>
      </w:r>
      <w:r w:rsidR="0A59FE70" w:rsidRPr="008E7D45">
        <w:rPr>
          <w:rFonts w:ascii="Arial" w:eastAsia="Calibri" w:hAnsi="Arial" w:cs="Arial"/>
          <w:sz w:val="24"/>
          <w:szCs w:val="24"/>
        </w:rPr>
        <w:t>(</w:t>
      </w:r>
      <w:r w:rsidRPr="008E7D45">
        <w:rPr>
          <w:rFonts w:ascii="Arial" w:eastAsia="Calibri" w:hAnsi="Arial" w:cs="Arial"/>
          <w:sz w:val="24"/>
          <w:szCs w:val="24"/>
        </w:rPr>
        <w:t>2017</w:t>
      </w:r>
      <w:r w:rsidR="2B702B0A" w:rsidRPr="008E7D45">
        <w:rPr>
          <w:rFonts w:ascii="Arial" w:eastAsia="Calibri" w:hAnsi="Arial" w:cs="Arial"/>
          <w:sz w:val="24"/>
          <w:szCs w:val="24"/>
        </w:rPr>
        <w:t>) ‘</w:t>
      </w:r>
      <w:r w:rsidRPr="008E7D45">
        <w:rPr>
          <w:rFonts w:ascii="Arial" w:eastAsia="Calibri" w:hAnsi="Arial" w:cs="Arial"/>
          <w:sz w:val="24"/>
          <w:szCs w:val="24"/>
        </w:rPr>
        <w:t>Tackling the digitalization challenge: how to benefit from digitalization in practice</w:t>
      </w:r>
      <w:r w:rsidR="34A2C916" w:rsidRPr="008E7D45">
        <w:rPr>
          <w:rFonts w:ascii="Arial" w:eastAsia="Calibri" w:hAnsi="Arial" w:cs="Arial"/>
          <w:sz w:val="24"/>
          <w:szCs w:val="24"/>
        </w:rPr>
        <w:t>’</w:t>
      </w:r>
      <w:r w:rsidRPr="008E7D45">
        <w:rPr>
          <w:rFonts w:ascii="Arial" w:eastAsia="Calibri" w:hAnsi="Arial" w:cs="Arial"/>
          <w:sz w:val="24"/>
          <w:szCs w:val="24"/>
        </w:rPr>
        <w:t xml:space="preserve">. </w:t>
      </w:r>
      <w:r w:rsidRPr="008E7D45">
        <w:rPr>
          <w:rFonts w:ascii="Arial" w:eastAsia="Calibri" w:hAnsi="Arial" w:cs="Arial"/>
          <w:i/>
          <w:iCs/>
          <w:sz w:val="24"/>
          <w:szCs w:val="24"/>
        </w:rPr>
        <w:t>International journal of information systems and project management</w:t>
      </w:r>
      <w:r w:rsidRPr="008E7D45">
        <w:rPr>
          <w:rFonts w:ascii="Arial" w:eastAsia="Calibri" w:hAnsi="Arial" w:cs="Arial"/>
          <w:sz w:val="24"/>
          <w:szCs w:val="24"/>
        </w:rPr>
        <w:t xml:space="preserve">, </w:t>
      </w:r>
      <w:r w:rsidRPr="008E7D45">
        <w:rPr>
          <w:rFonts w:ascii="Arial" w:eastAsia="Calibri" w:hAnsi="Arial" w:cs="Arial"/>
          <w:i/>
          <w:iCs/>
          <w:sz w:val="24"/>
          <w:szCs w:val="24"/>
        </w:rPr>
        <w:t>5</w:t>
      </w:r>
      <w:r w:rsidRPr="008E7D45">
        <w:rPr>
          <w:rFonts w:ascii="Arial" w:eastAsia="Calibri" w:hAnsi="Arial" w:cs="Arial"/>
          <w:sz w:val="24"/>
          <w:szCs w:val="24"/>
        </w:rPr>
        <w:t>(1), pp.63-77.</w:t>
      </w:r>
    </w:p>
    <w:p w14:paraId="577A944B" w14:textId="1980D8AB" w:rsidR="6C60426B" w:rsidRPr="00642C26" w:rsidRDefault="6C60426B" w:rsidP="00642C26">
      <w:pPr>
        <w:spacing w:after="0" w:line="360" w:lineRule="auto"/>
        <w:rPr>
          <w:rFonts w:ascii="Arial" w:eastAsia="Calibri" w:hAnsi="Arial" w:cs="Arial"/>
          <w:color w:val="212121"/>
          <w:sz w:val="24"/>
          <w:szCs w:val="24"/>
        </w:rPr>
      </w:pPr>
    </w:p>
    <w:p w14:paraId="189D562E" w14:textId="316DC4EE" w:rsidR="0A98EFF1" w:rsidRPr="00642C26" w:rsidRDefault="0A98EFF1" w:rsidP="00642C26">
      <w:pPr>
        <w:spacing w:after="0" w:line="360" w:lineRule="auto"/>
        <w:rPr>
          <w:rFonts w:ascii="Arial" w:eastAsia="Calibri" w:hAnsi="Arial" w:cs="Arial"/>
          <w:sz w:val="24"/>
          <w:szCs w:val="24"/>
        </w:rPr>
      </w:pPr>
      <w:r w:rsidRPr="008E7D45">
        <w:rPr>
          <w:rFonts w:ascii="Arial" w:eastAsia="Calibri" w:hAnsi="Arial" w:cs="Arial"/>
          <w:sz w:val="24"/>
          <w:szCs w:val="24"/>
        </w:rPr>
        <w:t>Page</w:t>
      </w:r>
      <w:r w:rsidR="6008C74B" w:rsidRPr="008E7D45">
        <w:rPr>
          <w:rFonts w:ascii="Arial" w:eastAsia="Calibri" w:hAnsi="Arial" w:cs="Arial"/>
          <w:sz w:val="24"/>
          <w:szCs w:val="24"/>
        </w:rPr>
        <w:t>,</w:t>
      </w:r>
      <w:r w:rsidRPr="008E7D45">
        <w:rPr>
          <w:rFonts w:ascii="Arial" w:eastAsia="Calibri" w:hAnsi="Arial" w:cs="Arial"/>
          <w:sz w:val="24"/>
          <w:szCs w:val="24"/>
        </w:rPr>
        <w:t xml:space="preserve"> MJ et al</w:t>
      </w:r>
      <w:r w:rsidR="69AC7108" w:rsidRPr="008E7D45">
        <w:rPr>
          <w:rFonts w:ascii="Arial" w:eastAsia="Calibri" w:hAnsi="Arial" w:cs="Arial"/>
          <w:sz w:val="24"/>
          <w:szCs w:val="24"/>
        </w:rPr>
        <w:t>. (2020)</w:t>
      </w:r>
      <w:r w:rsidRPr="008E7D45">
        <w:rPr>
          <w:rFonts w:ascii="Arial" w:eastAsia="Calibri" w:hAnsi="Arial" w:cs="Arial"/>
          <w:sz w:val="24"/>
          <w:szCs w:val="24"/>
        </w:rPr>
        <w:t xml:space="preserve"> </w:t>
      </w:r>
      <w:r w:rsidR="6DF30C01" w:rsidRPr="008E7D45">
        <w:rPr>
          <w:rFonts w:ascii="Arial" w:eastAsia="Calibri" w:hAnsi="Arial" w:cs="Arial"/>
          <w:sz w:val="24"/>
          <w:szCs w:val="24"/>
        </w:rPr>
        <w:t>‘</w:t>
      </w:r>
      <w:r w:rsidRPr="008E7D45">
        <w:rPr>
          <w:rFonts w:ascii="Arial" w:eastAsia="Calibri" w:hAnsi="Arial" w:cs="Arial"/>
          <w:sz w:val="24"/>
          <w:szCs w:val="24"/>
        </w:rPr>
        <w:t>The PRISMA 2020 statement: an updated guideline for reporting systematic reviews</w:t>
      </w:r>
      <w:r w:rsidR="1070C330" w:rsidRPr="008E7D45">
        <w:rPr>
          <w:rFonts w:ascii="Arial" w:eastAsia="Calibri" w:hAnsi="Arial" w:cs="Arial"/>
          <w:sz w:val="24"/>
          <w:szCs w:val="24"/>
        </w:rPr>
        <w:t>’</w:t>
      </w:r>
      <w:r w:rsidRPr="008E7D45">
        <w:rPr>
          <w:rFonts w:ascii="Arial" w:eastAsia="Calibri" w:hAnsi="Arial" w:cs="Arial"/>
          <w:sz w:val="24"/>
          <w:szCs w:val="24"/>
        </w:rPr>
        <w:t xml:space="preserve">. </w:t>
      </w:r>
      <w:r w:rsidR="5BAE74AB" w:rsidRPr="008E7D45">
        <w:rPr>
          <w:rFonts w:ascii="Arial" w:eastAsia="Calibri" w:hAnsi="Arial" w:cs="Arial"/>
          <w:i/>
          <w:iCs/>
          <w:sz w:val="24"/>
          <w:szCs w:val="24"/>
        </w:rPr>
        <w:t>BMJ</w:t>
      </w:r>
      <w:r w:rsidR="5BAE74AB" w:rsidRPr="008E7D45">
        <w:rPr>
          <w:rFonts w:ascii="Arial" w:eastAsia="Calibri" w:hAnsi="Arial" w:cs="Arial"/>
          <w:sz w:val="24"/>
          <w:szCs w:val="24"/>
        </w:rPr>
        <w:t xml:space="preserve">. Available at: </w:t>
      </w:r>
      <w:hyperlink r:id="rId58">
        <w:r w:rsidR="5BAE74AB" w:rsidRPr="00642C26">
          <w:rPr>
            <w:rStyle w:val="Hyperlink"/>
            <w:rFonts w:ascii="Arial" w:eastAsia="Calibri" w:hAnsi="Arial" w:cs="Arial"/>
            <w:sz w:val="24"/>
            <w:szCs w:val="24"/>
          </w:rPr>
          <w:t>https://www.bmj.com/content/372/bmj.n71</w:t>
        </w:r>
      </w:hyperlink>
      <w:r w:rsidR="5BAE74AB" w:rsidRPr="00642C26">
        <w:rPr>
          <w:rFonts w:ascii="Arial" w:eastAsia="Calibri" w:hAnsi="Arial" w:cs="Arial"/>
          <w:sz w:val="24"/>
          <w:szCs w:val="24"/>
        </w:rPr>
        <w:t xml:space="preserve"> (Accessed: 2</w:t>
      </w:r>
      <w:r w:rsidR="5BAE74AB" w:rsidRPr="00642C26">
        <w:rPr>
          <w:rFonts w:ascii="Arial" w:eastAsia="Calibri" w:hAnsi="Arial" w:cs="Arial"/>
          <w:sz w:val="24"/>
          <w:szCs w:val="24"/>
          <w:vertAlign w:val="superscript"/>
        </w:rPr>
        <w:t>nd</w:t>
      </w:r>
      <w:r w:rsidR="5BAE74AB" w:rsidRPr="00642C26">
        <w:rPr>
          <w:rFonts w:ascii="Arial" w:eastAsia="Calibri" w:hAnsi="Arial" w:cs="Arial"/>
          <w:sz w:val="24"/>
          <w:szCs w:val="24"/>
        </w:rPr>
        <w:t xml:space="preserve"> December 2021).</w:t>
      </w:r>
    </w:p>
    <w:p w14:paraId="3CBBCB1A" w14:textId="5A204429" w:rsidR="363CB902" w:rsidRPr="00642C26" w:rsidRDefault="363CB902" w:rsidP="00642C26">
      <w:pPr>
        <w:spacing w:after="0" w:line="360" w:lineRule="auto"/>
        <w:rPr>
          <w:rFonts w:ascii="Arial" w:eastAsia="Calibri" w:hAnsi="Arial" w:cs="Arial"/>
          <w:color w:val="212121"/>
          <w:sz w:val="24"/>
          <w:szCs w:val="24"/>
        </w:rPr>
      </w:pPr>
    </w:p>
    <w:p w14:paraId="2EB7E88F" w14:textId="5412EB3C" w:rsidR="0CAE8F3D" w:rsidRPr="00642C26" w:rsidRDefault="056A94FA" w:rsidP="00642C26">
      <w:pPr>
        <w:spacing w:after="0" w:line="360" w:lineRule="auto"/>
        <w:rPr>
          <w:rFonts w:ascii="Arial" w:eastAsia="Calibri" w:hAnsi="Arial" w:cs="Arial"/>
          <w:sz w:val="24"/>
          <w:szCs w:val="24"/>
        </w:rPr>
      </w:pPr>
      <w:proofErr w:type="spellStart"/>
      <w:r w:rsidRPr="008E7D45">
        <w:rPr>
          <w:rFonts w:ascii="Arial" w:eastAsia="Calibri" w:hAnsi="Arial" w:cs="Arial"/>
          <w:sz w:val="24"/>
          <w:szCs w:val="24"/>
        </w:rPr>
        <w:t>Salway</w:t>
      </w:r>
      <w:proofErr w:type="spellEnd"/>
      <w:r w:rsidR="4DC37A07" w:rsidRPr="008E7D45">
        <w:rPr>
          <w:rFonts w:ascii="Arial" w:eastAsia="Calibri" w:hAnsi="Arial" w:cs="Arial"/>
          <w:sz w:val="24"/>
          <w:szCs w:val="24"/>
        </w:rPr>
        <w:t>, R,</w:t>
      </w:r>
      <w:r w:rsidRPr="008E7D45">
        <w:rPr>
          <w:rFonts w:ascii="Arial" w:eastAsia="Calibri" w:hAnsi="Arial" w:cs="Arial"/>
          <w:sz w:val="24"/>
          <w:szCs w:val="24"/>
        </w:rPr>
        <w:t xml:space="preserve"> </w:t>
      </w:r>
      <w:proofErr w:type="spellStart"/>
      <w:r w:rsidRPr="008E7D45">
        <w:rPr>
          <w:rFonts w:ascii="Arial" w:eastAsia="Calibri" w:hAnsi="Arial" w:cs="Arial"/>
          <w:sz w:val="24"/>
          <w:szCs w:val="24"/>
        </w:rPr>
        <w:t>Silvestri</w:t>
      </w:r>
      <w:proofErr w:type="spellEnd"/>
      <w:r w:rsidR="45CF5EAB" w:rsidRPr="008E7D45">
        <w:rPr>
          <w:rFonts w:ascii="Arial" w:eastAsia="Calibri" w:hAnsi="Arial" w:cs="Arial"/>
          <w:sz w:val="24"/>
          <w:szCs w:val="24"/>
        </w:rPr>
        <w:t>, D</w:t>
      </w:r>
      <w:r w:rsidRPr="008E7D45">
        <w:rPr>
          <w:rFonts w:ascii="Arial" w:eastAsia="Calibri" w:hAnsi="Arial" w:cs="Arial"/>
          <w:sz w:val="24"/>
          <w:szCs w:val="24"/>
        </w:rPr>
        <w:t>, Wei</w:t>
      </w:r>
      <w:r w:rsidR="571D1D51" w:rsidRPr="008E7D45">
        <w:rPr>
          <w:rFonts w:ascii="Arial" w:eastAsia="Calibri" w:hAnsi="Arial" w:cs="Arial"/>
          <w:sz w:val="24"/>
          <w:szCs w:val="24"/>
        </w:rPr>
        <w:t>, E</w:t>
      </w:r>
      <w:r w:rsidRPr="008E7D45">
        <w:rPr>
          <w:rFonts w:ascii="Arial" w:eastAsia="Calibri" w:hAnsi="Arial" w:cs="Arial"/>
          <w:sz w:val="24"/>
          <w:szCs w:val="24"/>
        </w:rPr>
        <w:t xml:space="preserve">, and </w:t>
      </w:r>
      <w:proofErr w:type="spellStart"/>
      <w:r w:rsidRPr="008E7D45">
        <w:rPr>
          <w:rFonts w:ascii="Arial" w:eastAsia="Calibri" w:hAnsi="Arial" w:cs="Arial"/>
          <w:sz w:val="24"/>
          <w:szCs w:val="24"/>
        </w:rPr>
        <w:t>Bouton</w:t>
      </w:r>
      <w:proofErr w:type="spellEnd"/>
      <w:r w:rsidR="396808C4" w:rsidRPr="008E7D45">
        <w:rPr>
          <w:rFonts w:ascii="Arial" w:eastAsia="Calibri" w:hAnsi="Arial" w:cs="Arial"/>
          <w:sz w:val="24"/>
          <w:szCs w:val="24"/>
        </w:rPr>
        <w:t xml:space="preserve"> M. (2020) ‘Using Information Technology To Improve COVID-19 Care At New York City Health + Hospitals’, </w:t>
      </w:r>
      <w:r w:rsidRPr="008E7D45">
        <w:rPr>
          <w:rFonts w:ascii="Arial" w:eastAsia="Calibri" w:hAnsi="Arial" w:cs="Arial"/>
          <w:i/>
          <w:iCs/>
          <w:sz w:val="24"/>
          <w:szCs w:val="24"/>
        </w:rPr>
        <w:t>Health Affairs</w:t>
      </w:r>
      <w:r w:rsidR="733F3611" w:rsidRPr="008E7D45">
        <w:rPr>
          <w:rFonts w:ascii="Arial" w:eastAsia="Calibri" w:hAnsi="Arial" w:cs="Arial"/>
          <w:sz w:val="24"/>
          <w:szCs w:val="24"/>
        </w:rPr>
        <w:t>,</w:t>
      </w:r>
      <w:r w:rsidRPr="008E7D45">
        <w:rPr>
          <w:rFonts w:ascii="Arial" w:eastAsia="Calibri" w:hAnsi="Arial" w:cs="Arial"/>
          <w:i/>
          <w:iCs/>
          <w:sz w:val="24"/>
          <w:szCs w:val="24"/>
        </w:rPr>
        <w:t xml:space="preserve"> </w:t>
      </w:r>
      <w:r w:rsidRPr="008E7D45">
        <w:rPr>
          <w:rFonts w:ascii="Arial" w:eastAsia="Calibri" w:hAnsi="Arial" w:cs="Arial"/>
          <w:sz w:val="24"/>
          <w:szCs w:val="24"/>
        </w:rPr>
        <w:t>39</w:t>
      </w:r>
      <w:r w:rsidR="4D942790" w:rsidRPr="008E7D45">
        <w:rPr>
          <w:rFonts w:ascii="Arial" w:eastAsia="Calibri" w:hAnsi="Arial" w:cs="Arial"/>
          <w:sz w:val="24"/>
          <w:szCs w:val="24"/>
        </w:rPr>
        <w:t>(</w:t>
      </w:r>
      <w:r w:rsidRPr="008E7D45">
        <w:rPr>
          <w:rFonts w:ascii="Arial" w:eastAsia="Calibri" w:hAnsi="Arial" w:cs="Arial"/>
          <w:sz w:val="24"/>
          <w:szCs w:val="24"/>
        </w:rPr>
        <w:t>9</w:t>
      </w:r>
      <w:r w:rsidR="4E99B4EA" w:rsidRPr="008E7D45">
        <w:rPr>
          <w:rFonts w:ascii="Arial" w:eastAsia="Calibri" w:hAnsi="Arial" w:cs="Arial"/>
          <w:sz w:val="24"/>
          <w:szCs w:val="24"/>
        </w:rPr>
        <w:t>)</w:t>
      </w:r>
      <w:r w:rsidRPr="008E7D45">
        <w:rPr>
          <w:rFonts w:ascii="Arial" w:eastAsia="Calibri" w:hAnsi="Arial" w:cs="Arial"/>
          <w:sz w:val="24"/>
          <w:szCs w:val="24"/>
        </w:rPr>
        <w:t xml:space="preserve">, </w:t>
      </w:r>
      <w:r w:rsidR="7277BB4F" w:rsidRPr="008E7D45">
        <w:rPr>
          <w:rFonts w:ascii="Arial" w:eastAsia="Calibri" w:hAnsi="Arial" w:cs="Arial"/>
          <w:sz w:val="24"/>
          <w:szCs w:val="24"/>
        </w:rPr>
        <w:t xml:space="preserve">pp. </w:t>
      </w:r>
      <w:r w:rsidRPr="008E7D45">
        <w:rPr>
          <w:rFonts w:ascii="Arial" w:eastAsia="Calibri" w:hAnsi="Arial" w:cs="Arial"/>
          <w:sz w:val="24"/>
          <w:szCs w:val="24"/>
        </w:rPr>
        <w:t xml:space="preserve">1601-1604. </w:t>
      </w:r>
      <w:r w:rsidR="192E4F3E" w:rsidRPr="008E7D45">
        <w:rPr>
          <w:rFonts w:ascii="Arial" w:eastAsia="Calibri" w:hAnsi="Arial" w:cs="Arial"/>
          <w:sz w:val="24"/>
          <w:szCs w:val="24"/>
        </w:rPr>
        <w:t xml:space="preserve">Available at: </w:t>
      </w:r>
      <w:hyperlink r:id="rId59">
        <w:r w:rsidRPr="00642C26">
          <w:rPr>
            <w:rStyle w:val="Hyperlink"/>
            <w:rFonts w:ascii="Arial" w:eastAsia="Calibri" w:hAnsi="Arial" w:cs="Arial"/>
            <w:sz w:val="24"/>
            <w:szCs w:val="24"/>
          </w:rPr>
          <w:t>https://doi.org/10.1377/hlthaff.2020.00930</w:t>
        </w:r>
      </w:hyperlink>
      <w:r w:rsidR="5114E40D" w:rsidRPr="00642C26">
        <w:rPr>
          <w:rFonts w:ascii="Arial" w:eastAsia="Calibri" w:hAnsi="Arial" w:cs="Arial"/>
          <w:sz w:val="24"/>
          <w:szCs w:val="24"/>
        </w:rPr>
        <w:t xml:space="preserve"> (Accessed: 2</w:t>
      </w:r>
      <w:r w:rsidR="5114E40D" w:rsidRPr="00642C26">
        <w:rPr>
          <w:rFonts w:ascii="Arial" w:eastAsia="Calibri" w:hAnsi="Arial" w:cs="Arial"/>
          <w:sz w:val="24"/>
          <w:szCs w:val="24"/>
          <w:vertAlign w:val="superscript"/>
        </w:rPr>
        <w:t>nd</w:t>
      </w:r>
      <w:r w:rsidR="5114E40D" w:rsidRPr="00642C26">
        <w:rPr>
          <w:rFonts w:ascii="Arial" w:eastAsia="Calibri" w:hAnsi="Arial" w:cs="Arial"/>
          <w:sz w:val="24"/>
          <w:szCs w:val="24"/>
        </w:rPr>
        <w:t xml:space="preserve"> December 2021).</w:t>
      </w:r>
    </w:p>
    <w:p w14:paraId="2B8F3AE3" w14:textId="1B869012" w:rsidR="6C60426B" w:rsidRPr="008E7D45" w:rsidRDefault="6C60426B" w:rsidP="008E7D45">
      <w:pPr>
        <w:spacing w:after="0" w:line="360" w:lineRule="auto"/>
        <w:rPr>
          <w:rFonts w:ascii="Arial" w:eastAsia="Calibri" w:hAnsi="Arial" w:cs="Arial"/>
          <w:color w:val="404042"/>
          <w:sz w:val="24"/>
          <w:szCs w:val="24"/>
        </w:rPr>
      </w:pPr>
    </w:p>
    <w:p w14:paraId="031352A9" w14:textId="2A1135EB" w:rsidR="2812CB1C" w:rsidRPr="008E7D45" w:rsidRDefault="5114E40D" w:rsidP="008E7D45">
      <w:pPr>
        <w:spacing w:line="360" w:lineRule="auto"/>
        <w:rPr>
          <w:rFonts w:ascii="Arial" w:hAnsi="Arial" w:cs="Arial"/>
          <w:color w:val="737373"/>
          <w:sz w:val="24"/>
          <w:szCs w:val="24"/>
        </w:rPr>
      </w:pPr>
      <w:r w:rsidRPr="008E7D45">
        <w:rPr>
          <w:rFonts w:ascii="Arial" w:hAnsi="Arial" w:cs="Arial"/>
          <w:sz w:val="24"/>
          <w:szCs w:val="24"/>
        </w:rPr>
        <w:t>Scott, P and Briggs, J. (2012). ‘</w:t>
      </w:r>
      <w:r w:rsidR="7826C28E" w:rsidRPr="008E7D45">
        <w:rPr>
          <w:rFonts w:ascii="Arial" w:hAnsi="Arial" w:cs="Arial"/>
          <w:sz w:val="24"/>
          <w:szCs w:val="24"/>
        </w:rPr>
        <w:t>STAT-HI: A Socio-Technical Assessment Tool for Health Informatics Implementations</w:t>
      </w:r>
      <w:r w:rsidR="440F7A2B" w:rsidRPr="008E7D45">
        <w:rPr>
          <w:rFonts w:ascii="Arial" w:hAnsi="Arial" w:cs="Arial"/>
          <w:sz w:val="24"/>
          <w:szCs w:val="24"/>
        </w:rPr>
        <w:t xml:space="preserve">’, </w:t>
      </w:r>
      <w:r w:rsidR="7826C28E" w:rsidRPr="008E7D45">
        <w:rPr>
          <w:rFonts w:ascii="Arial" w:hAnsi="Arial" w:cs="Arial"/>
          <w:i/>
          <w:iCs/>
          <w:sz w:val="24"/>
          <w:szCs w:val="24"/>
        </w:rPr>
        <w:t>The Open Medical Informatics Journal</w:t>
      </w:r>
      <w:r w:rsidR="52C93BF6" w:rsidRPr="008E7D45">
        <w:rPr>
          <w:rFonts w:ascii="Arial" w:hAnsi="Arial" w:cs="Arial"/>
          <w:i/>
          <w:iCs/>
          <w:sz w:val="24"/>
          <w:szCs w:val="24"/>
        </w:rPr>
        <w:t xml:space="preserve">, </w:t>
      </w:r>
      <w:r w:rsidR="7826C28E" w:rsidRPr="008E7D45">
        <w:rPr>
          <w:rFonts w:ascii="Arial" w:hAnsi="Arial" w:cs="Arial"/>
          <w:sz w:val="24"/>
          <w:szCs w:val="24"/>
        </w:rPr>
        <w:t>4(1)</w:t>
      </w:r>
      <w:r w:rsidR="7D6B52DE" w:rsidRPr="008E7D45">
        <w:rPr>
          <w:rFonts w:ascii="Arial" w:hAnsi="Arial" w:cs="Arial"/>
          <w:sz w:val="24"/>
          <w:szCs w:val="24"/>
        </w:rPr>
        <w:t>,</w:t>
      </w:r>
      <w:r w:rsidR="7826C28E" w:rsidRPr="008E7D45">
        <w:rPr>
          <w:rFonts w:ascii="Arial" w:hAnsi="Arial" w:cs="Arial"/>
          <w:sz w:val="24"/>
          <w:szCs w:val="24"/>
        </w:rPr>
        <w:t xml:space="preserve"> </w:t>
      </w:r>
      <w:r w:rsidR="4516C3E8" w:rsidRPr="008E7D45">
        <w:rPr>
          <w:rFonts w:ascii="Arial" w:hAnsi="Arial" w:cs="Arial"/>
          <w:sz w:val="24"/>
          <w:szCs w:val="24"/>
        </w:rPr>
        <w:t xml:space="preserve">pp. </w:t>
      </w:r>
      <w:r w:rsidR="7826C28E" w:rsidRPr="008E7D45">
        <w:rPr>
          <w:rFonts w:ascii="Arial" w:hAnsi="Arial" w:cs="Arial"/>
          <w:sz w:val="24"/>
          <w:szCs w:val="24"/>
        </w:rPr>
        <w:t>214-220</w:t>
      </w:r>
      <w:r w:rsidR="61829FD3" w:rsidRPr="008E7D45">
        <w:rPr>
          <w:rFonts w:ascii="Arial" w:hAnsi="Arial" w:cs="Arial"/>
          <w:sz w:val="24"/>
          <w:szCs w:val="24"/>
        </w:rPr>
        <w:t xml:space="preserve">. Available at: </w:t>
      </w:r>
      <w:hyperlink r:id="rId60">
        <w:r w:rsidR="393A7E2C" w:rsidRPr="008E7D45">
          <w:rPr>
            <w:rStyle w:val="Hyperlink"/>
            <w:rFonts w:ascii="Arial" w:eastAsia="Calibri" w:hAnsi="Arial" w:cs="Arial"/>
            <w:sz w:val="24"/>
            <w:szCs w:val="24"/>
          </w:rPr>
          <w:t>https://openmedicalinformaticsjournal.com/VOLUME/4/PAGE/214/</w:t>
        </w:r>
      </w:hyperlink>
      <w:r w:rsidR="393A7E2C" w:rsidRPr="008E7D45">
        <w:rPr>
          <w:rFonts w:ascii="Arial" w:hAnsi="Arial" w:cs="Arial"/>
          <w:color w:val="737373"/>
          <w:sz w:val="24"/>
          <w:szCs w:val="24"/>
        </w:rPr>
        <w:t xml:space="preserve"> </w:t>
      </w:r>
      <w:r w:rsidR="393A7E2C" w:rsidRPr="008E7D45">
        <w:rPr>
          <w:rFonts w:ascii="Arial" w:hAnsi="Arial" w:cs="Arial"/>
          <w:sz w:val="24"/>
          <w:szCs w:val="24"/>
        </w:rPr>
        <w:t>(Accessed: 2</w:t>
      </w:r>
      <w:r w:rsidR="393A7E2C" w:rsidRPr="008E7D45">
        <w:rPr>
          <w:rFonts w:ascii="Arial" w:hAnsi="Arial" w:cs="Arial"/>
          <w:sz w:val="24"/>
          <w:szCs w:val="24"/>
          <w:vertAlign w:val="superscript"/>
        </w:rPr>
        <w:t>nd</w:t>
      </w:r>
      <w:r w:rsidR="393A7E2C" w:rsidRPr="008E7D45">
        <w:rPr>
          <w:rFonts w:ascii="Arial" w:hAnsi="Arial" w:cs="Arial"/>
          <w:sz w:val="24"/>
          <w:szCs w:val="24"/>
        </w:rPr>
        <w:t xml:space="preserve"> December 2021).</w:t>
      </w:r>
    </w:p>
    <w:p w14:paraId="7FC51504" w14:textId="634A8E75" w:rsidR="2812CB1C" w:rsidRPr="008E7D45" w:rsidRDefault="2812CB1C" w:rsidP="008E7D45">
      <w:pPr>
        <w:spacing w:after="0" w:line="360" w:lineRule="auto"/>
        <w:rPr>
          <w:rFonts w:ascii="Arial" w:eastAsia="Calibri" w:hAnsi="Arial" w:cs="Arial"/>
          <w:sz w:val="24"/>
          <w:szCs w:val="24"/>
        </w:rPr>
      </w:pPr>
    </w:p>
    <w:p w14:paraId="17409E3C" w14:textId="67728EE8" w:rsidR="2812CB1C" w:rsidRPr="00642C26" w:rsidRDefault="096D360C" w:rsidP="00642C26">
      <w:pPr>
        <w:spacing w:after="0" w:line="360" w:lineRule="auto"/>
        <w:rPr>
          <w:rFonts w:ascii="Arial" w:eastAsia="Calibri" w:hAnsi="Arial" w:cs="Arial"/>
          <w:sz w:val="24"/>
          <w:szCs w:val="24"/>
        </w:rPr>
      </w:pPr>
      <w:r w:rsidRPr="00642C26">
        <w:rPr>
          <w:rFonts w:ascii="Arial" w:eastAsia="Calibri" w:hAnsi="Arial" w:cs="Arial"/>
          <w:color w:val="333333"/>
          <w:sz w:val="24"/>
          <w:szCs w:val="24"/>
        </w:rPr>
        <w:t>Scott P, Emerson K</w:t>
      </w:r>
      <w:r w:rsidR="5491E0DD" w:rsidRPr="00642C26">
        <w:rPr>
          <w:rFonts w:ascii="Arial" w:eastAsia="Calibri" w:hAnsi="Arial" w:cs="Arial"/>
          <w:color w:val="333333"/>
          <w:sz w:val="24"/>
          <w:szCs w:val="24"/>
        </w:rPr>
        <w:t xml:space="preserve"> and </w:t>
      </w:r>
      <w:r w:rsidRPr="00642C26">
        <w:rPr>
          <w:rFonts w:ascii="Arial" w:eastAsia="Calibri" w:hAnsi="Arial" w:cs="Arial"/>
          <w:color w:val="333333"/>
          <w:sz w:val="24"/>
          <w:szCs w:val="24"/>
        </w:rPr>
        <w:t xml:space="preserve">Henderson-Reay T. </w:t>
      </w:r>
      <w:r w:rsidR="28D8C059" w:rsidRPr="00642C26">
        <w:rPr>
          <w:rFonts w:ascii="Arial" w:eastAsia="Calibri" w:hAnsi="Arial" w:cs="Arial"/>
          <w:color w:val="333333"/>
          <w:sz w:val="24"/>
          <w:szCs w:val="24"/>
        </w:rPr>
        <w:t>(2021) ‘</w:t>
      </w:r>
      <w:r w:rsidRPr="00642C26">
        <w:rPr>
          <w:rFonts w:ascii="Arial" w:eastAsia="Calibri" w:hAnsi="Arial" w:cs="Arial"/>
          <w:color w:val="333333"/>
          <w:sz w:val="24"/>
          <w:szCs w:val="24"/>
        </w:rPr>
        <w:t>Data saves lives</w:t>
      </w:r>
      <w:r w:rsidR="3A5EFF77" w:rsidRPr="00642C26">
        <w:rPr>
          <w:rFonts w:ascii="Arial" w:eastAsia="Calibri" w:hAnsi="Arial" w:cs="Arial"/>
          <w:color w:val="333333"/>
          <w:sz w:val="24"/>
          <w:szCs w:val="24"/>
        </w:rPr>
        <w:t>’,</w:t>
      </w:r>
      <w:r w:rsidRPr="00642C26">
        <w:rPr>
          <w:rFonts w:ascii="Arial" w:eastAsia="Calibri" w:hAnsi="Arial" w:cs="Arial"/>
          <w:color w:val="333333"/>
          <w:sz w:val="24"/>
          <w:szCs w:val="24"/>
        </w:rPr>
        <w:t xml:space="preserve"> </w:t>
      </w:r>
      <w:r w:rsidRPr="00642C26">
        <w:rPr>
          <w:rFonts w:ascii="Arial" w:eastAsia="Calibri" w:hAnsi="Arial" w:cs="Arial"/>
          <w:i/>
          <w:iCs/>
          <w:color w:val="333333"/>
          <w:sz w:val="24"/>
          <w:szCs w:val="24"/>
        </w:rPr>
        <w:t>BMJ</w:t>
      </w:r>
      <w:r w:rsidR="13061CD2" w:rsidRPr="00642C26">
        <w:rPr>
          <w:rFonts w:ascii="Arial" w:eastAsia="Calibri" w:hAnsi="Arial" w:cs="Arial"/>
          <w:i/>
          <w:iCs/>
          <w:color w:val="333333"/>
          <w:sz w:val="24"/>
          <w:szCs w:val="24"/>
        </w:rPr>
        <w:t xml:space="preserve">, </w:t>
      </w:r>
      <w:r w:rsidRPr="00642C26">
        <w:rPr>
          <w:rFonts w:ascii="Arial" w:eastAsia="Calibri" w:hAnsi="Arial" w:cs="Arial"/>
          <w:color w:val="333333"/>
          <w:sz w:val="24"/>
          <w:szCs w:val="24"/>
        </w:rPr>
        <w:t>374</w:t>
      </w:r>
      <w:r w:rsidR="7DC1C79F" w:rsidRPr="00642C26">
        <w:rPr>
          <w:rFonts w:ascii="Arial" w:eastAsia="Calibri" w:hAnsi="Arial" w:cs="Arial"/>
          <w:color w:val="333333"/>
          <w:sz w:val="24"/>
          <w:szCs w:val="24"/>
        </w:rPr>
        <w:t xml:space="preserve">. Available at: </w:t>
      </w:r>
      <w:hyperlink r:id="rId61">
        <w:r w:rsidR="7DC1C79F" w:rsidRPr="00642C26">
          <w:rPr>
            <w:rStyle w:val="Hyperlink"/>
            <w:rFonts w:ascii="Arial" w:eastAsia="Calibri" w:hAnsi="Arial" w:cs="Arial"/>
            <w:sz w:val="24"/>
            <w:szCs w:val="24"/>
          </w:rPr>
          <w:t>https://doi.org/10.1136/bmj.n1694</w:t>
        </w:r>
      </w:hyperlink>
      <w:r w:rsidR="7DC1C79F" w:rsidRPr="00642C26">
        <w:rPr>
          <w:rFonts w:ascii="Arial" w:eastAsia="Calibri" w:hAnsi="Arial" w:cs="Arial"/>
          <w:sz w:val="24"/>
          <w:szCs w:val="24"/>
        </w:rPr>
        <w:t xml:space="preserve"> (Accessed: 2</w:t>
      </w:r>
      <w:r w:rsidR="7DC1C79F" w:rsidRPr="00642C26">
        <w:rPr>
          <w:rFonts w:ascii="Arial" w:eastAsia="Calibri" w:hAnsi="Arial" w:cs="Arial"/>
          <w:sz w:val="24"/>
          <w:szCs w:val="24"/>
          <w:vertAlign w:val="superscript"/>
        </w:rPr>
        <w:t>nd</w:t>
      </w:r>
      <w:r w:rsidR="7DC1C79F" w:rsidRPr="00642C26">
        <w:rPr>
          <w:rFonts w:ascii="Arial" w:eastAsia="Calibri" w:hAnsi="Arial" w:cs="Arial"/>
          <w:sz w:val="24"/>
          <w:szCs w:val="24"/>
        </w:rPr>
        <w:t xml:space="preserve"> December 2021).</w:t>
      </w:r>
    </w:p>
    <w:p w14:paraId="6E2D67EE" w14:textId="24B836EE" w:rsidR="363CB902" w:rsidRPr="00642C26" w:rsidRDefault="363CB902" w:rsidP="00642C26">
      <w:pPr>
        <w:spacing w:after="0" w:line="360" w:lineRule="auto"/>
        <w:rPr>
          <w:rFonts w:ascii="Arial" w:eastAsia="Calibri" w:hAnsi="Arial" w:cs="Arial"/>
          <w:color w:val="333333"/>
          <w:sz w:val="24"/>
          <w:szCs w:val="24"/>
        </w:rPr>
      </w:pPr>
    </w:p>
    <w:p w14:paraId="0AD9EB5F" w14:textId="7B52C16F" w:rsidR="3E706DBF" w:rsidRPr="00642C26" w:rsidRDefault="50173F95" w:rsidP="00642C26">
      <w:pPr>
        <w:spacing w:after="0" w:line="360" w:lineRule="auto"/>
        <w:rPr>
          <w:rFonts w:ascii="Arial" w:eastAsia="Calibri" w:hAnsi="Arial" w:cs="Arial"/>
          <w:i/>
          <w:iCs/>
          <w:color w:val="222222"/>
          <w:sz w:val="24"/>
          <w:szCs w:val="24"/>
        </w:rPr>
      </w:pPr>
      <w:proofErr w:type="spellStart"/>
      <w:r w:rsidRPr="00642C26">
        <w:rPr>
          <w:rFonts w:ascii="Arial" w:eastAsia="Calibri" w:hAnsi="Arial" w:cs="Arial"/>
          <w:color w:val="222222"/>
          <w:sz w:val="24"/>
          <w:szCs w:val="24"/>
        </w:rPr>
        <w:t>Seckler</w:t>
      </w:r>
      <w:proofErr w:type="spellEnd"/>
      <w:r w:rsidRPr="00642C26">
        <w:rPr>
          <w:rFonts w:ascii="Arial" w:eastAsia="Calibri" w:hAnsi="Arial" w:cs="Arial"/>
          <w:color w:val="222222"/>
          <w:sz w:val="24"/>
          <w:szCs w:val="24"/>
        </w:rPr>
        <w:t>, M</w:t>
      </w:r>
      <w:r w:rsidR="277DE7EE" w:rsidRPr="00642C26">
        <w:rPr>
          <w:rFonts w:ascii="Arial" w:eastAsia="Calibri" w:hAnsi="Arial" w:cs="Arial"/>
          <w:color w:val="222222"/>
          <w:sz w:val="24"/>
          <w:szCs w:val="24"/>
        </w:rPr>
        <w:t xml:space="preserve"> et al. (</w:t>
      </w:r>
      <w:r w:rsidRPr="00642C26">
        <w:rPr>
          <w:rFonts w:ascii="Arial" w:eastAsia="Calibri" w:hAnsi="Arial" w:cs="Arial"/>
          <w:color w:val="222222"/>
          <w:sz w:val="24"/>
          <w:szCs w:val="24"/>
        </w:rPr>
        <w:t>2014</w:t>
      </w:r>
      <w:r w:rsidR="20ED75DC" w:rsidRPr="00642C26">
        <w:rPr>
          <w:rFonts w:ascii="Arial" w:eastAsia="Calibri" w:hAnsi="Arial" w:cs="Arial"/>
          <w:color w:val="222222"/>
          <w:sz w:val="24"/>
          <w:szCs w:val="24"/>
        </w:rPr>
        <w:t>) '</w:t>
      </w:r>
      <w:r w:rsidRPr="00642C26">
        <w:rPr>
          <w:rFonts w:ascii="Arial" w:eastAsia="Calibri" w:hAnsi="Arial" w:cs="Arial"/>
          <w:color w:val="222222"/>
          <w:sz w:val="24"/>
          <w:szCs w:val="24"/>
        </w:rPr>
        <w:t>Designing usable web forms: empirical evaluation of web form improvement guidelines</w:t>
      </w:r>
      <w:r w:rsidR="06D05A87" w:rsidRPr="00642C26">
        <w:rPr>
          <w:rFonts w:ascii="Arial" w:eastAsia="Calibri" w:hAnsi="Arial" w:cs="Arial"/>
          <w:color w:val="222222"/>
          <w:sz w:val="24"/>
          <w:szCs w:val="24"/>
        </w:rPr>
        <w:t>’</w:t>
      </w:r>
      <w:r w:rsidRPr="00642C26">
        <w:rPr>
          <w:rFonts w:ascii="Arial" w:eastAsia="Calibri" w:hAnsi="Arial" w:cs="Arial"/>
          <w:color w:val="222222"/>
          <w:sz w:val="24"/>
          <w:szCs w:val="24"/>
        </w:rPr>
        <w:t xml:space="preserve">. </w:t>
      </w:r>
      <w:r w:rsidR="399F4B70" w:rsidRPr="00642C26">
        <w:rPr>
          <w:rFonts w:ascii="Arial" w:eastAsia="Calibri" w:hAnsi="Arial" w:cs="Arial"/>
          <w:i/>
          <w:iCs/>
          <w:color w:val="222222"/>
          <w:sz w:val="24"/>
          <w:szCs w:val="24"/>
        </w:rPr>
        <w:t xml:space="preserve"> </w:t>
      </w:r>
      <w:r w:rsidRPr="00642C26">
        <w:rPr>
          <w:rFonts w:ascii="Arial" w:eastAsia="Calibri" w:hAnsi="Arial" w:cs="Arial"/>
          <w:i/>
          <w:iCs/>
          <w:color w:val="222222"/>
          <w:sz w:val="24"/>
          <w:szCs w:val="24"/>
        </w:rPr>
        <w:t>Proceedings of the SIGCHI Conference on Human Factors in Computing Systems</w:t>
      </w:r>
      <w:r w:rsidR="6C7F681D" w:rsidRPr="00642C26">
        <w:rPr>
          <w:rFonts w:ascii="Arial" w:eastAsia="Calibri" w:hAnsi="Arial" w:cs="Arial"/>
          <w:i/>
          <w:iCs/>
          <w:color w:val="222222"/>
          <w:sz w:val="24"/>
          <w:szCs w:val="24"/>
        </w:rPr>
        <w:t>.</w:t>
      </w:r>
      <w:r w:rsidR="7CACA7A6" w:rsidRPr="00642C26">
        <w:rPr>
          <w:rFonts w:ascii="Arial" w:eastAsia="Calibri" w:hAnsi="Arial" w:cs="Arial"/>
          <w:i/>
          <w:iCs/>
          <w:color w:val="222222"/>
          <w:sz w:val="24"/>
          <w:szCs w:val="24"/>
        </w:rPr>
        <w:t xml:space="preserve"> </w:t>
      </w:r>
      <w:r w:rsidR="1CA21ED0" w:rsidRPr="00642C26">
        <w:rPr>
          <w:rFonts w:ascii="Arial" w:eastAsia="Calibri" w:hAnsi="Arial" w:cs="Arial"/>
          <w:color w:val="222222"/>
          <w:sz w:val="24"/>
          <w:szCs w:val="24"/>
        </w:rPr>
        <w:t xml:space="preserve">Toronto, Canada, </w:t>
      </w:r>
      <w:r w:rsidR="2C7EF427" w:rsidRPr="00642C26">
        <w:rPr>
          <w:rFonts w:ascii="Arial" w:eastAsia="Calibri" w:hAnsi="Arial" w:cs="Arial"/>
          <w:color w:val="222222"/>
          <w:sz w:val="24"/>
          <w:szCs w:val="24"/>
        </w:rPr>
        <w:t xml:space="preserve">26 </w:t>
      </w:r>
      <w:r w:rsidR="7CACA7A6" w:rsidRPr="00642C26">
        <w:rPr>
          <w:rFonts w:ascii="Arial" w:eastAsia="Calibri" w:hAnsi="Arial" w:cs="Arial"/>
          <w:color w:val="222222"/>
          <w:sz w:val="24"/>
          <w:szCs w:val="24"/>
        </w:rPr>
        <w:t>April</w:t>
      </w:r>
      <w:r w:rsidR="4FE4E98F" w:rsidRPr="00642C26">
        <w:rPr>
          <w:rFonts w:ascii="Arial" w:eastAsia="Calibri" w:hAnsi="Arial" w:cs="Arial"/>
          <w:color w:val="222222"/>
          <w:sz w:val="24"/>
          <w:szCs w:val="24"/>
        </w:rPr>
        <w:t>-1 May</w:t>
      </w:r>
      <w:r w:rsidR="7CACA7A6" w:rsidRPr="00642C26">
        <w:rPr>
          <w:rFonts w:ascii="Arial" w:eastAsia="Calibri" w:hAnsi="Arial" w:cs="Arial"/>
          <w:i/>
          <w:iCs/>
          <w:color w:val="222222"/>
          <w:sz w:val="24"/>
          <w:szCs w:val="24"/>
        </w:rPr>
        <w:t>.</w:t>
      </w:r>
      <w:r w:rsidR="6FAB96C2" w:rsidRPr="00642C26">
        <w:rPr>
          <w:rFonts w:ascii="Arial" w:eastAsia="Calibri" w:hAnsi="Arial" w:cs="Arial"/>
          <w:i/>
          <w:iCs/>
          <w:color w:val="222222"/>
          <w:sz w:val="24"/>
          <w:szCs w:val="24"/>
        </w:rPr>
        <w:t xml:space="preserve"> Available at: </w:t>
      </w:r>
      <w:hyperlink r:id="rId62">
        <w:r w:rsidR="6FAB96C2" w:rsidRPr="00642C26">
          <w:rPr>
            <w:rStyle w:val="Hyperlink"/>
            <w:rFonts w:ascii="Arial" w:eastAsia="Calibri" w:hAnsi="Arial" w:cs="Arial"/>
            <w:i/>
            <w:iCs/>
            <w:sz w:val="24"/>
            <w:szCs w:val="24"/>
          </w:rPr>
          <w:t>https://www.researchgate.net/publication/263350416_Designing_Usable_Web_Forms_-_Empirical_Evaluation_of_Web_Form_Improvement_Guidelines_Web</w:t>
        </w:r>
      </w:hyperlink>
      <w:r w:rsidR="6FAB96C2" w:rsidRPr="00642C26">
        <w:rPr>
          <w:rFonts w:ascii="Arial" w:eastAsia="Calibri" w:hAnsi="Arial" w:cs="Arial"/>
          <w:i/>
          <w:iCs/>
          <w:color w:val="222222"/>
          <w:sz w:val="24"/>
          <w:szCs w:val="24"/>
        </w:rPr>
        <w:t xml:space="preserve"> </w:t>
      </w:r>
      <w:r w:rsidR="6FAB96C2" w:rsidRPr="00642C26">
        <w:rPr>
          <w:rFonts w:ascii="Arial" w:eastAsia="Calibri" w:hAnsi="Arial" w:cs="Arial"/>
          <w:color w:val="222222"/>
          <w:sz w:val="24"/>
          <w:szCs w:val="24"/>
        </w:rPr>
        <w:t>(Accessed: 2</w:t>
      </w:r>
      <w:r w:rsidR="6FAB96C2" w:rsidRPr="00642C26">
        <w:rPr>
          <w:rFonts w:ascii="Arial" w:eastAsia="Calibri" w:hAnsi="Arial" w:cs="Arial"/>
          <w:color w:val="222222"/>
          <w:sz w:val="24"/>
          <w:szCs w:val="24"/>
          <w:vertAlign w:val="superscript"/>
        </w:rPr>
        <w:t>nd</w:t>
      </w:r>
      <w:r w:rsidR="6FAB96C2" w:rsidRPr="00642C26">
        <w:rPr>
          <w:rFonts w:ascii="Arial" w:eastAsia="Calibri" w:hAnsi="Arial" w:cs="Arial"/>
          <w:color w:val="222222"/>
          <w:sz w:val="24"/>
          <w:szCs w:val="24"/>
        </w:rPr>
        <w:t xml:space="preserve"> December 2021).</w:t>
      </w:r>
      <w:r w:rsidR="7CACA7A6" w:rsidRPr="00642C26">
        <w:rPr>
          <w:rFonts w:ascii="Arial" w:eastAsia="Calibri" w:hAnsi="Arial" w:cs="Arial"/>
          <w:i/>
          <w:iCs/>
          <w:color w:val="222222"/>
          <w:sz w:val="24"/>
          <w:szCs w:val="24"/>
        </w:rPr>
        <w:t xml:space="preserve"> </w:t>
      </w:r>
    </w:p>
    <w:p w14:paraId="449D6DA7" w14:textId="324DB56B" w:rsidR="363CB902" w:rsidRPr="008E7D45" w:rsidRDefault="363CB902" w:rsidP="008E7D45">
      <w:pPr>
        <w:spacing w:after="0" w:line="360" w:lineRule="auto"/>
        <w:rPr>
          <w:rFonts w:ascii="Arial" w:eastAsia="Calibri" w:hAnsi="Arial" w:cs="Arial"/>
          <w:color w:val="222222"/>
          <w:sz w:val="24"/>
          <w:szCs w:val="24"/>
        </w:rPr>
      </w:pPr>
    </w:p>
    <w:p w14:paraId="2E411BF7" w14:textId="0DB54EEC" w:rsidR="0793822A" w:rsidRPr="008E7D45" w:rsidRDefault="0793822A" w:rsidP="008E7D45">
      <w:pPr>
        <w:spacing w:line="360" w:lineRule="auto"/>
        <w:rPr>
          <w:rFonts w:ascii="Arial" w:hAnsi="Arial" w:cs="Arial"/>
          <w:i/>
          <w:iCs/>
          <w:sz w:val="24"/>
          <w:szCs w:val="24"/>
        </w:rPr>
      </w:pPr>
      <w:r w:rsidRPr="008E7D45">
        <w:rPr>
          <w:rFonts w:ascii="Arial" w:hAnsi="Arial" w:cs="Arial"/>
          <w:sz w:val="24"/>
          <w:szCs w:val="24"/>
        </w:rPr>
        <w:t>Sheikh, A</w:t>
      </w:r>
      <w:r w:rsidR="51A605DE" w:rsidRPr="008E7D45">
        <w:rPr>
          <w:rFonts w:ascii="Arial" w:hAnsi="Arial" w:cs="Arial"/>
          <w:sz w:val="24"/>
          <w:szCs w:val="24"/>
        </w:rPr>
        <w:t xml:space="preserve"> et al. (2021)</w:t>
      </w:r>
      <w:r w:rsidR="57EA300D" w:rsidRPr="008E7D45">
        <w:rPr>
          <w:rFonts w:ascii="Arial" w:hAnsi="Arial" w:cs="Arial"/>
          <w:sz w:val="24"/>
          <w:szCs w:val="24"/>
        </w:rPr>
        <w:t xml:space="preserve"> ‘Health information technology and digital innovation for national learning health and care systems’, </w:t>
      </w:r>
      <w:r w:rsidR="5770CB77" w:rsidRPr="008E7D45">
        <w:rPr>
          <w:rFonts w:ascii="Arial" w:hAnsi="Arial" w:cs="Arial"/>
          <w:color w:val="333333"/>
          <w:sz w:val="24"/>
          <w:szCs w:val="24"/>
        </w:rPr>
        <w:t>The Lancet Digital Health, 3</w:t>
      </w:r>
      <w:r w:rsidR="5C442CD8" w:rsidRPr="008E7D45">
        <w:rPr>
          <w:rFonts w:ascii="Arial" w:hAnsi="Arial" w:cs="Arial"/>
          <w:color w:val="333333"/>
          <w:sz w:val="24"/>
          <w:szCs w:val="24"/>
        </w:rPr>
        <w:t>(</w:t>
      </w:r>
      <w:r w:rsidR="5770CB77" w:rsidRPr="008E7D45">
        <w:rPr>
          <w:rFonts w:ascii="Arial" w:hAnsi="Arial" w:cs="Arial"/>
          <w:color w:val="333333"/>
          <w:sz w:val="24"/>
          <w:szCs w:val="24"/>
        </w:rPr>
        <w:t>6</w:t>
      </w:r>
      <w:r w:rsidR="17210D2C" w:rsidRPr="008E7D45">
        <w:rPr>
          <w:rFonts w:ascii="Arial" w:hAnsi="Arial" w:cs="Arial"/>
          <w:color w:val="333333"/>
          <w:sz w:val="24"/>
          <w:szCs w:val="24"/>
        </w:rPr>
        <w:t>)</w:t>
      </w:r>
      <w:r w:rsidR="5770CB77" w:rsidRPr="008E7D45">
        <w:rPr>
          <w:rFonts w:ascii="Arial" w:hAnsi="Arial" w:cs="Arial"/>
          <w:color w:val="333333"/>
          <w:sz w:val="24"/>
          <w:szCs w:val="24"/>
        </w:rPr>
        <w:t xml:space="preserve">, e383 – e396. </w:t>
      </w:r>
      <w:r w:rsidR="709E918E" w:rsidRPr="008E7D45">
        <w:rPr>
          <w:rFonts w:ascii="Arial" w:hAnsi="Arial" w:cs="Arial"/>
          <w:color w:val="333333"/>
          <w:sz w:val="24"/>
          <w:szCs w:val="24"/>
        </w:rPr>
        <w:t xml:space="preserve">Available at: </w:t>
      </w:r>
      <w:hyperlink r:id="rId63">
        <w:r w:rsidR="5770CB77" w:rsidRPr="008E7D45">
          <w:rPr>
            <w:rStyle w:val="Hyperlink"/>
            <w:rFonts w:ascii="Arial" w:eastAsia="Calibri" w:hAnsi="Arial" w:cs="Arial"/>
            <w:sz w:val="24"/>
            <w:szCs w:val="24"/>
          </w:rPr>
          <w:t>https://doi.org/10.1016/S2589-7500(21)00005-4</w:t>
        </w:r>
      </w:hyperlink>
      <w:r w:rsidR="2E113C71" w:rsidRPr="008E7D45">
        <w:rPr>
          <w:rFonts w:ascii="Arial" w:hAnsi="Arial" w:cs="Arial"/>
          <w:sz w:val="24"/>
          <w:szCs w:val="24"/>
        </w:rPr>
        <w:t xml:space="preserve"> (Accessed: 2</w:t>
      </w:r>
      <w:r w:rsidR="2E113C71" w:rsidRPr="008E7D45">
        <w:rPr>
          <w:rFonts w:ascii="Arial" w:hAnsi="Arial" w:cs="Arial"/>
          <w:sz w:val="24"/>
          <w:szCs w:val="24"/>
          <w:vertAlign w:val="superscript"/>
        </w:rPr>
        <w:t>nd</w:t>
      </w:r>
      <w:r w:rsidR="2E113C71" w:rsidRPr="008E7D45">
        <w:rPr>
          <w:rFonts w:ascii="Arial" w:hAnsi="Arial" w:cs="Arial"/>
          <w:sz w:val="24"/>
          <w:szCs w:val="24"/>
        </w:rPr>
        <w:t xml:space="preserve"> December 2021).</w:t>
      </w:r>
    </w:p>
    <w:p w14:paraId="4FB25A77" w14:textId="1A06AC69" w:rsidR="363CB902" w:rsidRPr="00642C26" w:rsidRDefault="363CB902" w:rsidP="00642C26">
      <w:pPr>
        <w:spacing w:after="0" w:line="360" w:lineRule="auto"/>
        <w:rPr>
          <w:rFonts w:ascii="Arial" w:eastAsia="Calibri" w:hAnsi="Arial" w:cs="Arial"/>
          <w:color w:val="222222"/>
          <w:sz w:val="24"/>
          <w:szCs w:val="24"/>
        </w:rPr>
      </w:pPr>
    </w:p>
    <w:p w14:paraId="663EBEAE" w14:textId="3974ED45" w:rsidR="0F41FD4D" w:rsidRPr="008E7D45" w:rsidRDefault="0F41FD4D" w:rsidP="00642C26">
      <w:pPr>
        <w:spacing w:after="0" w:line="360" w:lineRule="auto"/>
        <w:rPr>
          <w:rFonts w:ascii="Arial" w:eastAsia="Calibri" w:hAnsi="Arial" w:cs="Arial"/>
          <w:sz w:val="24"/>
          <w:szCs w:val="24"/>
        </w:rPr>
      </w:pPr>
      <w:proofErr w:type="spellStart"/>
      <w:r w:rsidRPr="008E7D45">
        <w:rPr>
          <w:rFonts w:ascii="Arial" w:eastAsia="Calibri" w:hAnsi="Arial" w:cs="Arial"/>
          <w:sz w:val="24"/>
          <w:szCs w:val="24"/>
        </w:rPr>
        <w:t>Sittig</w:t>
      </w:r>
      <w:proofErr w:type="spellEnd"/>
      <w:r w:rsidRPr="008E7D45">
        <w:rPr>
          <w:rFonts w:ascii="Arial" w:eastAsia="Calibri" w:hAnsi="Arial" w:cs="Arial"/>
          <w:sz w:val="24"/>
          <w:szCs w:val="24"/>
        </w:rPr>
        <w:t>, DF</w:t>
      </w:r>
      <w:r w:rsidR="20D2A866" w:rsidRPr="008E7D45">
        <w:rPr>
          <w:rFonts w:ascii="Arial" w:eastAsia="Calibri" w:hAnsi="Arial" w:cs="Arial"/>
          <w:sz w:val="24"/>
          <w:szCs w:val="24"/>
        </w:rPr>
        <w:t xml:space="preserve"> and </w:t>
      </w:r>
      <w:r w:rsidRPr="008E7D45">
        <w:rPr>
          <w:rFonts w:ascii="Arial" w:eastAsia="Calibri" w:hAnsi="Arial" w:cs="Arial"/>
          <w:sz w:val="24"/>
          <w:szCs w:val="24"/>
        </w:rPr>
        <w:t>Singh, H.</w:t>
      </w:r>
      <w:r w:rsidR="104AEB10" w:rsidRPr="008E7D45">
        <w:rPr>
          <w:rFonts w:ascii="Arial" w:eastAsia="Calibri" w:hAnsi="Arial" w:cs="Arial"/>
          <w:sz w:val="24"/>
          <w:szCs w:val="24"/>
        </w:rPr>
        <w:t xml:space="preserve"> (2010)</w:t>
      </w:r>
      <w:r w:rsidRPr="008E7D45">
        <w:rPr>
          <w:rFonts w:ascii="Arial" w:eastAsia="Calibri" w:hAnsi="Arial" w:cs="Arial"/>
          <w:sz w:val="24"/>
          <w:szCs w:val="24"/>
        </w:rPr>
        <w:t xml:space="preserve"> </w:t>
      </w:r>
      <w:r w:rsidR="5CEFF1FC" w:rsidRPr="008E7D45">
        <w:rPr>
          <w:rFonts w:ascii="Arial" w:eastAsia="Calibri" w:hAnsi="Arial" w:cs="Arial"/>
          <w:sz w:val="24"/>
          <w:szCs w:val="24"/>
        </w:rPr>
        <w:t>‘</w:t>
      </w:r>
      <w:r w:rsidRPr="008E7D45">
        <w:rPr>
          <w:rFonts w:ascii="Arial" w:eastAsia="Calibri" w:hAnsi="Arial" w:cs="Arial"/>
          <w:sz w:val="24"/>
          <w:szCs w:val="24"/>
        </w:rPr>
        <w:t>A new socio-technical model for studying health information technology in complex adaptive healthcare systems</w:t>
      </w:r>
      <w:r w:rsidR="13E0210C" w:rsidRPr="008E7D45">
        <w:rPr>
          <w:rFonts w:ascii="Arial" w:eastAsia="Calibri" w:hAnsi="Arial" w:cs="Arial"/>
          <w:sz w:val="24"/>
          <w:szCs w:val="24"/>
        </w:rPr>
        <w:t>’</w:t>
      </w:r>
      <w:r w:rsidRPr="008E7D45">
        <w:rPr>
          <w:rFonts w:ascii="Arial" w:eastAsia="Calibri" w:hAnsi="Arial" w:cs="Arial"/>
          <w:sz w:val="24"/>
          <w:szCs w:val="24"/>
        </w:rPr>
        <w:t xml:space="preserve">. </w:t>
      </w:r>
      <w:r w:rsidRPr="008E7D45">
        <w:rPr>
          <w:rFonts w:ascii="Arial" w:eastAsia="Calibri" w:hAnsi="Arial" w:cs="Arial"/>
          <w:i/>
          <w:iCs/>
          <w:sz w:val="24"/>
          <w:szCs w:val="24"/>
        </w:rPr>
        <w:t>Qual</w:t>
      </w:r>
      <w:r w:rsidR="051AB3C3" w:rsidRPr="008E7D45">
        <w:rPr>
          <w:rFonts w:ascii="Arial" w:eastAsia="Calibri" w:hAnsi="Arial" w:cs="Arial"/>
          <w:i/>
          <w:iCs/>
          <w:sz w:val="24"/>
          <w:szCs w:val="24"/>
        </w:rPr>
        <w:t xml:space="preserve">ity and </w:t>
      </w:r>
      <w:r w:rsidRPr="008E7D45">
        <w:rPr>
          <w:rFonts w:ascii="Arial" w:eastAsia="Calibri" w:hAnsi="Arial" w:cs="Arial"/>
          <w:i/>
          <w:iCs/>
          <w:sz w:val="24"/>
          <w:szCs w:val="24"/>
        </w:rPr>
        <w:t>Saf</w:t>
      </w:r>
      <w:r w:rsidR="062EE733" w:rsidRPr="008E7D45">
        <w:rPr>
          <w:rFonts w:ascii="Arial" w:eastAsia="Calibri" w:hAnsi="Arial" w:cs="Arial"/>
          <w:i/>
          <w:iCs/>
          <w:sz w:val="24"/>
          <w:szCs w:val="24"/>
        </w:rPr>
        <w:t>ety</w:t>
      </w:r>
      <w:r w:rsidRPr="008E7D45">
        <w:rPr>
          <w:rFonts w:ascii="Arial" w:eastAsia="Calibri" w:hAnsi="Arial" w:cs="Arial"/>
          <w:i/>
          <w:iCs/>
          <w:sz w:val="24"/>
          <w:szCs w:val="24"/>
        </w:rPr>
        <w:t xml:space="preserve"> </w:t>
      </w:r>
      <w:r w:rsidR="7E620DB7" w:rsidRPr="008E7D45">
        <w:rPr>
          <w:rFonts w:ascii="Arial" w:eastAsia="Calibri" w:hAnsi="Arial" w:cs="Arial"/>
          <w:i/>
          <w:iCs/>
          <w:sz w:val="24"/>
          <w:szCs w:val="24"/>
        </w:rPr>
        <w:t xml:space="preserve">in </w:t>
      </w:r>
      <w:r w:rsidRPr="008E7D45">
        <w:rPr>
          <w:rFonts w:ascii="Arial" w:eastAsia="Calibri" w:hAnsi="Arial" w:cs="Arial"/>
          <w:i/>
          <w:iCs/>
          <w:sz w:val="24"/>
          <w:szCs w:val="24"/>
        </w:rPr>
        <w:t>Health Care</w:t>
      </w:r>
      <w:r w:rsidR="36821CA5" w:rsidRPr="008E7D45">
        <w:rPr>
          <w:rFonts w:ascii="Arial" w:eastAsia="Calibri" w:hAnsi="Arial" w:cs="Arial"/>
          <w:sz w:val="24"/>
          <w:szCs w:val="24"/>
        </w:rPr>
        <w:t>,</w:t>
      </w:r>
      <w:r w:rsidRPr="008E7D45">
        <w:rPr>
          <w:rFonts w:ascii="Arial" w:eastAsia="Calibri" w:hAnsi="Arial" w:cs="Arial"/>
          <w:sz w:val="24"/>
          <w:szCs w:val="24"/>
        </w:rPr>
        <w:t xml:space="preserve"> 19(3)</w:t>
      </w:r>
      <w:r w:rsidR="572B4856" w:rsidRPr="008E7D45">
        <w:rPr>
          <w:rFonts w:ascii="Arial" w:eastAsia="Calibri" w:hAnsi="Arial" w:cs="Arial"/>
          <w:sz w:val="24"/>
          <w:szCs w:val="24"/>
        </w:rPr>
        <w:t>,</w:t>
      </w:r>
      <w:r w:rsidRPr="008E7D45">
        <w:rPr>
          <w:rFonts w:ascii="Arial" w:eastAsia="Calibri" w:hAnsi="Arial" w:cs="Arial"/>
          <w:sz w:val="24"/>
          <w:szCs w:val="24"/>
        </w:rPr>
        <w:t xml:space="preserve"> i68–i74</w:t>
      </w:r>
      <w:r w:rsidR="25B7E215" w:rsidRPr="008E7D45">
        <w:rPr>
          <w:rFonts w:ascii="Arial" w:eastAsia="Calibri" w:hAnsi="Arial" w:cs="Arial"/>
          <w:sz w:val="24"/>
          <w:szCs w:val="24"/>
        </w:rPr>
        <w:t xml:space="preserve">. Available at: </w:t>
      </w:r>
      <w:hyperlink r:id="rId64">
        <w:r w:rsidR="25B7E215" w:rsidRPr="00642C26">
          <w:rPr>
            <w:rStyle w:val="Hyperlink"/>
            <w:rFonts w:ascii="Arial" w:eastAsia="Calibri" w:hAnsi="Arial" w:cs="Arial"/>
            <w:sz w:val="24"/>
            <w:szCs w:val="24"/>
          </w:rPr>
          <w:t>https://qualitysafety.bmj.com/content/19/Suppl_3/i68</w:t>
        </w:r>
      </w:hyperlink>
      <w:r w:rsidR="25B7E215" w:rsidRPr="00642C26">
        <w:rPr>
          <w:rFonts w:ascii="Arial" w:eastAsia="Calibri" w:hAnsi="Arial" w:cs="Arial"/>
          <w:color w:val="444444"/>
          <w:sz w:val="24"/>
          <w:szCs w:val="24"/>
        </w:rPr>
        <w:t xml:space="preserve"> </w:t>
      </w:r>
      <w:r w:rsidR="25B7E215" w:rsidRPr="008E7D45">
        <w:rPr>
          <w:rFonts w:ascii="Arial" w:eastAsia="Calibri" w:hAnsi="Arial" w:cs="Arial"/>
          <w:sz w:val="24"/>
          <w:szCs w:val="24"/>
        </w:rPr>
        <w:t>(Accessed: 2</w:t>
      </w:r>
      <w:r w:rsidR="25B7E215" w:rsidRPr="008E7D45">
        <w:rPr>
          <w:rFonts w:ascii="Arial" w:eastAsia="Calibri" w:hAnsi="Arial" w:cs="Arial"/>
          <w:sz w:val="24"/>
          <w:szCs w:val="24"/>
          <w:vertAlign w:val="superscript"/>
        </w:rPr>
        <w:t>nd</w:t>
      </w:r>
      <w:r w:rsidR="25B7E215" w:rsidRPr="008E7D45">
        <w:rPr>
          <w:rFonts w:ascii="Arial" w:eastAsia="Calibri" w:hAnsi="Arial" w:cs="Arial"/>
          <w:sz w:val="24"/>
          <w:szCs w:val="24"/>
        </w:rPr>
        <w:t xml:space="preserve"> December 2021).</w:t>
      </w:r>
    </w:p>
    <w:p w14:paraId="1AF183B1" w14:textId="2F35EBB1" w:rsidR="2812CB1C" w:rsidRPr="008E7D45" w:rsidRDefault="2812CB1C" w:rsidP="00642C26">
      <w:pPr>
        <w:spacing w:after="0" w:line="360" w:lineRule="auto"/>
        <w:rPr>
          <w:rFonts w:ascii="Arial" w:eastAsia="Calibri" w:hAnsi="Arial" w:cs="Arial"/>
          <w:sz w:val="24"/>
          <w:szCs w:val="24"/>
        </w:rPr>
      </w:pPr>
    </w:p>
    <w:p w14:paraId="7FA6F490" w14:textId="6D5BA24A" w:rsidR="28CEF4BB" w:rsidRPr="008E7D45" w:rsidRDefault="4F740263" w:rsidP="00642C26">
      <w:pPr>
        <w:spacing w:after="0" w:line="360" w:lineRule="auto"/>
        <w:rPr>
          <w:rFonts w:ascii="Arial" w:eastAsia="Calibri" w:hAnsi="Arial" w:cs="Arial"/>
          <w:sz w:val="24"/>
          <w:szCs w:val="24"/>
        </w:rPr>
      </w:pPr>
      <w:proofErr w:type="spellStart"/>
      <w:r w:rsidRPr="008E7D45">
        <w:rPr>
          <w:rFonts w:ascii="Arial" w:eastAsia="Calibri" w:hAnsi="Arial" w:cs="Arial"/>
          <w:sz w:val="24"/>
          <w:szCs w:val="24"/>
        </w:rPr>
        <w:t>Staib</w:t>
      </w:r>
      <w:proofErr w:type="spellEnd"/>
      <w:r w:rsidR="6257D62D" w:rsidRPr="008E7D45">
        <w:rPr>
          <w:rFonts w:ascii="Arial" w:eastAsia="Calibri" w:hAnsi="Arial" w:cs="Arial"/>
          <w:sz w:val="24"/>
          <w:szCs w:val="24"/>
        </w:rPr>
        <w:t>,</w:t>
      </w:r>
      <w:r w:rsidRPr="008E7D45">
        <w:rPr>
          <w:rFonts w:ascii="Arial" w:eastAsia="Calibri" w:hAnsi="Arial" w:cs="Arial"/>
          <w:sz w:val="24"/>
          <w:szCs w:val="24"/>
        </w:rPr>
        <w:t xml:space="preserve"> A</w:t>
      </w:r>
      <w:r w:rsidR="13FB4BD7" w:rsidRPr="008E7D45">
        <w:rPr>
          <w:rFonts w:ascii="Arial" w:eastAsia="Calibri" w:hAnsi="Arial" w:cs="Arial"/>
          <w:sz w:val="24"/>
          <w:szCs w:val="24"/>
        </w:rPr>
        <w:t xml:space="preserve"> et al. </w:t>
      </w:r>
      <w:r w:rsidRPr="008E7D45">
        <w:rPr>
          <w:rFonts w:ascii="Arial" w:eastAsia="Calibri" w:hAnsi="Arial" w:cs="Arial"/>
          <w:sz w:val="24"/>
          <w:szCs w:val="24"/>
        </w:rPr>
        <w:t xml:space="preserve">(2019) </w:t>
      </w:r>
      <w:r w:rsidR="11F752D7" w:rsidRPr="008E7D45">
        <w:rPr>
          <w:rFonts w:ascii="Arial" w:eastAsia="Calibri" w:hAnsi="Arial" w:cs="Arial"/>
          <w:sz w:val="24"/>
          <w:szCs w:val="24"/>
        </w:rPr>
        <w:t>‘</w:t>
      </w:r>
      <w:r w:rsidRPr="008E7D45">
        <w:rPr>
          <w:rFonts w:ascii="Arial" w:eastAsia="Calibri" w:hAnsi="Arial" w:cs="Arial"/>
          <w:sz w:val="24"/>
          <w:szCs w:val="24"/>
        </w:rPr>
        <w:t>Digital transformation of the emergency department-inpatient interface (</w:t>
      </w:r>
      <w:proofErr w:type="spellStart"/>
      <w:r w:rsidRPr="008E7D45">
        <w:rPr>
          <w:rFonts w:ascii="Arial" w:eastAsia="Calibri" w:hAnsi="Arial" w:cs="Arial"/>
          <w:sz w:val="24"/>
          <w:szCs w:val="24"/>
        </w:rPr>
        <w:t>EDii</w:t>
      </w:r>
      <w:proofErr w:type="spellEnd"/>
      <w:r w:rsidRPr="008E7D45">
        <w:rPr>
          <w:rFonts w:ascii="Arial" w:eastAsia="Calibri" w:hAnsi="Arial" w:cs="Arial"/>
          <w:sz w:val="24"/>
          <w:szCs w:val="24"/>
        </w:rPr>
        <w:t>): integration for future innovation</w:t>
      </w:r>
      <w:r w:rsidR="29C47259" w:rsidRPr="008E7D45">
        <w:rPr>
          <w:rFonts w:ascii="Arial" w:eastAsia="Calibri" w:hAnsi="Arial" w:cs="Arial"/>
          <w:sz w:val="24"/>
          <w:szCs w:val="24"/>
        </w:rPr>
        <w:t>’</w:t>
      </w:r>
      <w:r w:rsidRPr="008E7D45">
        <w:rPr>
          <w:rFonts w:ascii="Arial" w:eastAsia="Calibri" w:hAnsi="Arial" w:cs="Arial"/>
          <w:sz w:val="24"/>
          <w:szCs w:val="24"/>
        </w:rPr>
        <w:t xml:space="preserve">. </w:t>
      </w:r>
      <w:r w:rsidRPr="008E7D45">
        <w:rPr>
          <w:rFonts w:ascii="Arial" w:eastAsia="Calibri" w:hAnsi="Arial" w:cs="Arial"/>
          <w:i/>
          <w:iCs/>
          <w:sz w:val="24"/>
          <w:szCs w:val="24"/>
        </w:rPr>
        <w:t>Australian Health Review</w:t>
      </w:r>
      <w:r w:rsidRPr="008E7D45">
        <w:rPr>
          <w:rFonts w:ascii="Arial" w:eastAsia="Calibri" w:hAnsi="Arial" w:cs="Arial"/>
          <w:sz w:val="24"/>
          <w:szCs w:val="24"/>
        </w:rPr>
        <w:t xml:space="preserve"> 44, </w:t>
      </w:r>
      <w:r w:rsidR="7B664604" w:rsidRPr="008E7D45">
        <w:rPr>
          <w:rFonts w:ascii="Arial" w:eastAsia="Calibri" w:hAnsi="Arial" w:cs="Arial"/>
          <w:sz w:val="24"/>
          <w:szCs w:val="24"/>
        </w:rPr>
        <w:t xml:space="preserve">pp. </w:t>
      </w:r>
      <w:r w:rsidRPr="008E7D45">
        <w:rPr>
          <w:rFonts w:ascii="Arial" w:eastAsia="Calibri" w:hAnsi="Arial" w:cs="Arial"/>
          <w:sz w:val="24"/>
          <w:szCs w:val="24"/>
        </w:rPr>
        <w:t xml:space="preserve">666 -671. </w:t>
      </w:r>
      <w:r w:rsidR="504AA510" w:rsidRPr="008E7D45">
        <w:rPr>
          <w:rFonts w:ascii="Arial" w:eastAsia="Calibri" w:hAnsi="Arial" w:cs="Arial"/>
          <w:sz w:val="24"/>
          <w:szCs w:val="24"/>
        </w:rPr>
        <w:t xml:space="preserve">Available at: </w:t>
      </w:r>
      <w:hyperlink r:id="rId65">
        <w:r w:rsidRPr="00642C26">
          <w:rPr>
            <w:rStyle w:val="Hyperlink"/>
            <w:rFonts w:ascii="Arial" w:eastAsia="Calibri" w:hAnsi="Arial" w:cs="Arial"/>
            <w:sz w:val="24"/>
            <w:szCs w:val="24"/>
          </w:rPr>
          <w:t>https://doi.org/10.1071/AH18176</w:t>
        </w:r>
      </w:hyperlink>
      <w:r w:rsidR="14389E8C" w:rsidRPr="00642C26">
        <w:rPr>
          <w:rFonts w:ascii="Arial" w:eastAsia="Calibri" w:hAnsi="Arial" w:cs="Arial"/>
          <w:sz w:val="24"/>
          <w:szCs w:val="24"/>
        </w:rPr>
        <w:t xml:space="preserve"> </w:t>
      </w:r>
      <w:r w:rsidR="14389E8C" w:rsidRPr="008E7D45">
        <w:rPr>
          <w:rFonts w:ascii="Arial" w:eastAsia="Calibri" w:hAnsi="Arial" w:cs="Arial"/>
          <w:sz w:val="24"/>
          <w:szCs w:val="24"/>
        </w:rPr>
        <w:t>(Accessed: 2</w:t>
      </w:r>
      <w:r w:rsidR="14389E8C" w:rsidRPr="008E7D45">
        <w:rPr>
          <w:rFonts w:ascii="Arial" w:eastAsia="Calibri" w:hAnsi="Arial" w:cs="Arial"/>
          <w:sz w:val="24"/>
          <w:szCs w:val="24"/>
          <w:vertAlign w:val="superscript"/>
        </w:rPr>
        <w:t>nd</w:t>
      </w:r>
      <w:r w:rsidR="14389E8C" w:rsidRPr="008E7D45">
        <w:rPr>
          <w:rFonts w:ascii="Arial" w:eastAsia="Calibri" w:hAnsi="Arial" w:cs="Arial"/>
          <w:sz w:val="24"/>
          <w:szCs w:val="24"/>
        </w:rPr>
        <w:t xml:space="preserve"> December 2021).</w:t>
      </w:r>
    </w:p>
    <w:p w14:paraId="13B698F8" w14:textId="02B2774B" w:rsidR="2812CB1C" w:rsidRPr="008E7D45" w:rsidRDefault="2812CB1C" w:rsidP="00642C26">
      <w:pPr>
        <w:spacing w:after="0" w:line="360" w:lineRule="auto"/>
        <w:rPr>
          <w:rFonts w:ascii="Arial" w:eastAsia="Calibri" w:hAnsi="Arial" w:cs="Arial"/>
          <w:sz w:val="24"/>
          <w:szCs w:val="24"/>
        </w:rPr>
      </w:pPr>
    </w:p>
    <w:p w14:paraId="2D8DAAF4" w14:textId="609788D4" w:rsidR="07887DBF" w:rsidRPr="008E7D45" w:rsidRDefault="0E18E795" w:rsidP="00642C26">
      <w:pPr>
        <w:spacing w:after="0" w:line="360" w:lineRule="auto"/>
        <w:rPr>
          <w:rFonts w:ascii="Arial" w:eastAsia="Calibri" w:hAnsi="Arial" w:cs="Arial"/>
          <w:sz w:val="24"/>
          <w:szCs w:val="24"/>
        </w:rPr>
      </w:pPr>
      <w:proofErr w:type="spellStart"/>
      <w:r w:rsidRPr="008E7D45">
        <w:rPr>
          <w:rFonts w:ascii="Arial" w:eastAsia="Calibri" w:hAnsi="Arial" w:cs="Arial"/>
          <w:sz w:val="24"/>
          <w:szCs w:val="24"/>
        </w:rPr>
        <w:t>Strohl</w:t>
      </w:r>
      <w:proofErr w:type="spellEnd"/>
      <w:r w:rsidRPr="008E7D45">
        <w:rPr>
          <w:rFonts w:ascii="Arial" w:eastAsia="Calibri" w:hAnsi="Arial" w:cs="Arial"/>
          <w:sz w:val="24"/>
          <w:szCs w:val="24"/>
        </w:rPr>
        <w:t xml:space="preserve"> J</w:t>
      </w:r>
      <w:r w:rsidR="675D981C" w:rsidRPr="008E7D45">
        <w:rPr>
          <w:rFonts w:ascii="Arial" w:eastAsia="Calibri" w:hAnsi="Arial" w:cs="Arial"/>
          <w:sz w:val="24"/>
          <w:szCs w:val="24"/>
        </w:rPr>
        <w:t xml:space="preserve"> et al.</w:t>
      </w:r>
      <w:r w:rsidRPr="008E7D45">
        <w:rPr>
          <w:rFonts w:ascii="Arial" w:eastAsia="Calibri" w:hAnsi="Arial" w:cs="Arial"/>
          <w:sz w:val="24"/>
          <w:szCs w:val="24"/>
        </w:rPr>
        <w:t xml:space="preserve"> (2015) </w:t>
      </w:r>
      <w:r w:rsidR="017FD1EC" w:rsidRPr="008E7D45">
        <w:rPr>
          <w:rFonts w:ascii="Arial" w:eastAsia="Calibri" w:hAnsi="Arial" w:cs="Arial"/>
          <w:sz w:val="24"/>
          <w:szCs w:val="24"/>
        </w:rPr>
        <w:t>‘</w:t>
      </w:r>
      <w:r w:rsidRPr="008E7D45">
        <w:rPr>
          <w:rFonts w:ascii="Arial" w:eastAsia="Calibri" w:hAnsi="Arial" w:cs="Arial"/>
          <w:sz w:val="24"/>
          <w:szCs w:val="24"/>
        </w:rPr>
        <w:t>Creating Forms and Disclosures that Work: Using Eye Tracking to Improve the User Experience</w:t>
      </w:r>
      <w:r w:rsidR="163FB78E" w:rsidRPr="008E7D45">
        <w:rPr>
          <w:rFonts w:ascii="Arial" w:eastAsia="Calibri" w:hAnsi="Arial" w:cs="Arial"/>
          <w:sz w:val="24"/>
          <w:szCs w:val="24"/>
        </w:rPr>
        <w:t>’</w:t>
      </w:r>
      <w:r w:rsidRPr="008E7D45">
        <w:rPr>
          <w:rFonts w:ascii="Arial" w:eastAsia="Calibri" w:hAnsi="Arial" w:cs="Arial"/>
          <w:sz w:val="24"/>
          <w:szCs w:val="24"/>
        </w:rPr>
        <w:t xml:space="preserve">. </w:t>
      </w:r>
      <w:r w:rsidRPr="008E7D45">
        <w:rPr>
          <w:rFonts w:ascii="Arial" w:eastAsia="Calibri" w:hAnsi="Arial" w:cs="Arial"/>
          <w:i/>
          <w:iCs/>
          <w:sz w:val="24"/>
          <w:szCs w:val="24"/>
        </w:rPr>
        <w:t>Universal Access in Human-Computer Interaction. Access to Today's Technologies. UAHCI 2015. Lecture Notes in Computer Science</w:t>
      </w:r>
      <w:r w:rsidRPr="008E7D45">
        <w:rPr>
          <w:rFonts w:ascii="Arial" w:eastAsia="Calibri" w:hAnsi="Arial" w:cs="Arial"/>
          <w:sz w:val="24"/>
          <w:szCs w:val="24"/>
        </w:rPr>
        <w:t xml:space="preserve">, </w:t>
      </w:r>
      <w:proofErr w:type="spellStart"/>
      <w:r w:rsidRPr="008E7D45">
        <w:rPr>
          <w:rFonts w:ascii="Arial" w:eastAsia="Calibri" w:hAnsi="Arial" w:cs="Arial"/>
          <w:sz w:val="24"/>
          <w:szCs w:val="24"/>
        </w:rPr>
        <w:t>vol</w:t>
      </w:r>
      <w:proofErr w:type="spellEnd"/>
      <w:r w:rsidRPr="008E7D45">
        <w:rPr>
          <w:rFonts w:ascii="Arial" w:eastAsia="Calibri" w:hAnsi="Arial" w:cs="Arial"/>
          <w:sz w:val="24"/>
          <w:szCs w:val="24"/>
        </w:rPr>
        <w:t xml:space="preserve"> 9175. </w:t>
      </w:r>
      <w:r w:rsidR="09C79A65" w:rsidRPr="008E7D45">
        <w:rPr>
          <w:rFonts w:ascii="Arial" w:eastAsia="Calibri" w:hAnsi="Arial" w:cs="Arial"/>
          <w:sz w:val="24"/>
          <w:szCs w:val="24"/>
        </w:rPr>
        <w:t xml:space="preserve">Available at: </w:t>
      </w:r>
      <w:hyperlink r:id="rId66">
        <w:r w:rsidRPr="00642C26">
          <w:rPr>
            <w:rStyle w:val="Hyperlink"/>
            <w:rFonts w:ascii="Arial" w:eastAsia="Calibri" w:hAnsi="Arial" w:cs="Arial"/>
            <w:sz w:val="24"/>
            <w:szCs w:val="24"/>
          </w:rPr>
          <w:t>https://doi.org/10.1007/978-3-319-20678-3_12</w:t>
        </w:r>
      </w:hyperlink>
      <w:r w:rsidR="7BED88AC" w:rsidRPr="00642C26">
        <w:rPr>
          <w:rFonts w:ascii="Arial" w:eastAsia="Calibri" w:hAnsi="Arial" w:cs="Arial"/>
          <w:color w:val="333333"/>
          <w:sz w:val="24"/>
          <w:szCs w:val="24"/>
        </w:rPr>
        <w:t xml:space="preserve"> </w:t>
      </w:r>
      <w:r w:rsidR="7BED88AC" w:rsidRPr="008E7D45">
        <w:rPr>
          <w:rFonts w:ascii="Arial" w:eastAsia="Calibri" w:hAnsi="Arial" w:cs="Arial"/>
          <w:sz w:val="24"/>
          <w:szCs w:val="24"/>
        </w:rPr>
        <w:t>(Accessed: 2</w:t>
      </w:r>
      <w:r w:rsidR="7BED88AC" w:rsidRPr="008E7D45">
        <w:rPr>
          <w:rFonts w:ascii="Arial" w:eastAsia="Calibri" w:hAnsi="Arial" w:cs="Arial"/>
          <w:sz w:val="24"/>
          <w:szCs w:val="24"/>
          <w:vertAlign w:val="superscript"/>
        </w:rPr>
        <w:t>nd</w:t>
      </w:r>
      <w:r w:rsidR="7BED88AC" w:rsidRPr="008E7D45">
        <w:rPr>
          <w:rFonts w:ascii="Arial" w:eastAsia="Calibri" w:hAnsi="Arial" w:cs="Arial"/>
          <w:sz w:val="24"/>
          <w:szCs w:val="24"/>
        </w:rPr>
        <w:t xml:space="preserve"> December 2021).</w:t>
      </w:r>
    </w:p>
    <w:p w14:paraId="43DBFAF7" w14:textId="638617B8" w:rsidR="4129B34D" w:rsidRPr="008E7D45" w:rsidRDefault="4129B34D" w:rsidP="00642C26">
      <w:pPr>
        <w:spacing w:after="0" w:line="360" w:lineRule="auto"/>
        <w:rPr>
          <w:rFonts w:ascii="Arial" w:eastAsia="Calibri" w:hAnsi="Arial" w:cs="Arial"/>
          <w:sz w:val="24"/>
          <w:szCs w:val="24"/>
        </w:rPr>
      </w:pPr>
    </w:p>
    <w:p w14:paraId="77DA914D" w14:textId="53CE1A36" w:rsidR="5FB5ABEE" w:rsidRDefault="3B133270" w:rsidP="00642C26">
      <w:pPr>
        <w:spacing w:after="0" w:line="360" w:lineRule="auto"/>
        <w:rPr>
          <w:rFonts w:ascii="Arial" w:eastAsia="Calibri" w:hAnsi="Arial" w:cs="Arial"/>
          <w:sz w:val="24"/>
          <w:szCs w:val="24"/>
        </w:rPr>
      </w:pPr>
      <w:r w:rsidRPr="008E7D45">
        <w:rPr>
          <w:rFonts w:ascii="Arial" w:eastAsia="Calibri" w:hAnsi="Arial" w:cs="Arial"/>
          <w:sz w:val="24"/>
          <w:szCs w:val="24"/>
        </w:rPr>
        <w:t>Taylor</w:t>
      </w:r>
      <w:r w:rsidR="59DF18C7" w:rsidRPr="008E7D45">
        <w:rPr>
          <w:rFonts w:ascii="Arial" w:eastAsia="Calibri" w:hAnsi="Arial" w:cs="Arial"/>
          <w:sz w:val="24"/>
          <w:szCs w:val="24"/>
        </w:rPr>
        <w:t xml:space="preserve">, M et al. (2014) ‘Systematic review of the application of the plan–do–study–act method to improve quality in healthcare’, </w:t>
      </w:r>
      <w:r w:rsidRPr="008E7D45">
        <w:rPr>
          <w:rFonts w:ascii="Arial" w:eastAsia="Calibri" w:hAnsi="Arial" w:cs="Arial"/>
          <w:i/>
          <w:iCs/>
          <w:sz w:val="24"/>
          <w:szCs w:val="24"/>
        </w:rPr>
        <w:t>BMJ Qual</w:t>
      </w:r>
      <w:r w:rsidR="284F086C" w:rsidRPr="008E7D45">
        <w:rPr>
          <w:rFonts w:ascii="Arial" w:eastAsia="Calibri" w:hAnsi="Arial" w:cs="Arial"/>
          <w:i/>
          <w:iCs/>
          <w:sz w:val="24"/>
          <w:szCs w:val="24"/>
        </w:rPr>
        <w:t xml:space="preserve">ity and </w:t>
      </w:r>
      <w:r w:rsidRPr="008E7D45">
        <w:rPr>
          <w:rFonts w:ascii="Arial" w:eastAsia="Calibri" w:hAnsi="Arial" w:cs="Arial"/>
          <w:i/>
          <w:iCs/>
          <w:sz w:val="24"/>
          <w:szCs w:val="24"/>
        </w:rPr>
        <w:t>Saf</w:t>
      </w:r>
      <w:r w:rsidR="77DF64A9" w:rsidRPr="008E7D45">
        <w:rPr>
          <w:rFonts w:ascii="Arial" w:eastAsia="Calibri" w:hAnsi="Arial" w:cs="Arial"/>
          <w:i/>
          <w:iCs/>
          <w:sz w:val="24"/>
          <w:szCs w:val="24"/>
        </w:rPr>
        <w:t>ety</w:t>
      </w:r>
      <w:r w:rsidR="77DF64A9" w:rsidRPr="008E7D45">
        <w:rPr>
          <w:rFonts w:ascii="Arial" w:eastAsia="Calibri" w:hAnsi="Arial" w:cs="Arial"/>
          <w:sz w:val="24"/>
          <w:szCs w:val="24"/>
        </w:rPr>
        <w:t>,</w:t>
      </w:r>
      <w:r w:rsidRPr="008E7D45">
        <w:rPr>
          <w:rFonts w:ascii="Arial" w:eastAsia="Calibri" w:hAnsi="Arial" w:cs="Arial"/>
          <w:sz w:val="24"/>
          <w:szCs w:val="24"/>
        </w:rPr>
        <w:t xml:space="preserve"> 23(4)</w:t>
      </w:r>
      <w:r w:rsidR="0162053D" w:rsidRPr="008E7D45">
        <w:rPr>
          <w:rFonts w:ascii="Arial" w:eastAsia="Calibri" w:hAnsi="Arial" w:cs="Arial"/>
          <w:sz w:val="24"/>
          <w:szCs w:val="24"/>
        </w:rPr>
        <w:t>, pp.</w:t>
      </w:r>
      <w:r w:rsidRPr="008E7D45">
        <w:rPr>
          <w:rFonts w:ascii="Arial" w:eastAsia="Calibri" w:hAnsi="Arial" w:cs="Arial"/>
          <w:sz w:val="24"/>
          <w:szCs w:val="24"/>
        </w:rPr>
        <w:t xml:space="preserve"> 290–298.</w:t>
      </w:r>
      <w:r w:rsidR="5D52EBE6" w:rsidRPr="008E7D45">
        <w:rPr>
          <w:rFonts w:ascii="Arial" w:eastAsia="Calibri" w:hAnsi="Arial" w:cs="Arial"/>
          <w:sz w:val="24"/>
          <w:szCs w:val="24"/>
        </w:rPr>
        <w:t xml:space="preserve"> Available at: </w:t>
      </w:r>
      <w:hyperlink r:id="rId67">
        <w:r w:rsidR="5D52EBE6" w:rsidRPr="00642C26">
          <w:rPr>
            <w:rStyle w:val="Hyperlink"/>
            <w:rFonts w:ascii="Arial" w:eastAsia="Calibri" w:hAnsi="Arial" w:cs="Arial"/>
            <w:sz w:val="24"/>
            <w:szCs w:val="24"/>
          </w:rPr>
          <w:t>https://qualitysafety.bmj.com/content/23/4/290</w:t>
        </w:r>
      </w:hyperlink>
      <w:r w:rsidR="5D52EBE6" w:rsidRPr="00642C26">
        <w:rPr>
          <w:rFonts w:ascii="Arial" w:eastAsia="Calibri" w:hAnsi="Arial" w:cs="Arial"/>
          <w:color w:val="000000" w:themeColor="text1"/>
          <w:sz w:val="24"/>
          <w:szCs w:val="24"/>
        </w:rPr>
        <w:t xml:space="preserve"> </w:t>
      </w:r>
      <w:r w:rsidR="5D52EBE6" w:rsidRPr="008E7D45">
        <w:rPr>
          <w:rFonts w:ascii="Arial" w:eastAsia="Calibri" w:hAnsi="Arial" w:cs="Arial"/>
          <w:sz w:val="24"/>
          <w:szCs w:val="24"/>
        </w:rPr>
        <w:t>(Accessed: 2</w:t>
      </w:r>
      <w:r w:rsidR="5D52EBE6" w:rsidRPr="008E7D45">
        <w:rPr>
          <w:rFonts w:ascii="Arial" w:eastAsia="Calibri" w:hAnsi="Arial" w:cs="Arial"/>
          <w:sz w:val="24"/>
          <w:szCs w:val="24"/>
          <w:vertAlign w:val="superscript"/>
        </w:rPr>
        <w:t>nd</w:t>
      </w:r>
      <w:r w:rsidR="5D52EBE6" w:rsidRPr="008E7D45">
        <w:rPr>
          <w:rFonts w:ascii="Arial" w:eastAsia="Calibri" w:hAnsi="Arial" w:cs="Arial"/>
          <w:sz w:val="24"/>
          <w:szCs w:val="24"/>
        </w:rPr>
        <w:t xml:space="preserve"> December 2012).</w:t>
      </w:r>
    </w:p>
    <w:p w14:paraId="24D06C3A" w14:textId="77777777" w:rsidR="008E7D45" w:rsidRPr="008E7D45" w:rsidRDefault="008E7D45" w:rsidP="00642C26">
      <w:pPr>
        <w:spacing w:after="0" w:line="360" w:lineRule="auto"/>
        <w:rPr>
          <w:rFonts w:ascii="Arial" w:eastAsia="Calibri" w:hAnsi="Arial" w:cs="Arial"/>
          <w:sz w:val="24"/>
          <w:szCs w:val="24"/>
        </w:rPr>
      </w:pPr>
    </w:p>
    <w:p w14:paraId="7BB4CB49" w14:textId="5B1A4FE5" w:rsidR="06E8EA26" w:rsidRPr="008E7D45" w:rsidRDefault="06E8EA26" w:rsidP="008E7D45">
      <w:pPr>
        <w:rPr>
          <w:rFonts w:ascii="Arial" w:eastAsia="Calibri" w:hAnsi="Arial" w:cs="Arial"/>
          <w:sz w:val="24"/>
          <w:szCs w:val="24"/>
        </w:rPr>
      </w:pPr>
      <w:proofErr w:type="spellStart"/>
      <w:r w:rsidRPr="008E7D45">
        <w:rPr>
          <w:rFonts w:ascii="Arial" w:eastAsia="Calibri" w:hAnsi="Arial" w:cs="Arial"/>
          <w:sz w:val="24"/>
          <w:szCs w:val="24"/>
        </w:rPr>
        <w:t>Tivnan</w:t>
      </w:r>
      <w:proofErr w:type="spellEnd"/>
      <w:r w:rsidRPr="008E7D45">
        <w:rPr>
          <w:rFonts w:ascii="Arial" w:eastAsia="Calibri" w:hAnsi="Arial" w:cs="Arial"/>
          <w:sz w:val="24"/>
          <w:szCs w:val="24"/>
        </w:rPr>
        <w:t>, T. (2021)</w:t>
      </w:r>
      <w:r w:rsidR="666CC27D" w:rsidRPr="008E7D45">
        <w:rPr>
          <w:rFonts w:ascii="Arial" w:eastAsia="Calibri" w:hAnsi="Arial" w:cs="Arial"/>
          <w:sz w:val="24"/>
          <w:szCs w:val="24"/>
        </w:rPr>
        <w:t xml:space="preserve"> </w:t>
      </w:r>
      <w:r w:rsidR="666CC27D" w:rsidRPr="008E7D45">
        <w:rPr>
          <w:rFonts w:ascii="Arial" w:eastAsia="Calibri" w:hAnsi="Arial" w:cs="Arial"/>
          <w:i/>
          <w:iCs/>
          <w:sz w:val="24"/>
          <w:szCs w:val="24"/>
        </w:rPr>
        <w:t>The big get bigger: sales growth across formats for UK’s top six</w:t>
      </w:r>
      <w:r w:rsidR="666CC27D" w:rsidRPr="008E7D45">
        <w:rPr>
          <w:rFonts w:ascii="Arial" w:eastAsia="Calibri" w:hAnsi="Arial" w:cs="Arial"/>
          <w:sz w:val="24"/>
          <w:szCs w:val="24"/>
        </w:rPr>
        <w:t>. Available at:</w:t>
      </w:r>
      <w:r w:rsidR="0FCF839A" w:rsidRPr="00642C26">
        <w:rPr>
          <w:rFonts w:ascii="Arial" w:eastAsia="Calibri" w:hAnsi="Arial" w:cs="Arial"/>
          <w:color w:val="525252" w:themeColor="accent3" w:themeShade="80"/>
          <w:sz w:val="24"/>
          <w:szCs w:val="24"/>
        </w:rPr>
        <w:t xml:space="preserve"> </w:t>
      </w:r>
      <w:hyperlink r:id="rId68">
        <w:r w:rsidR="0FCF839A" w:rsidRPr="00642C26">
          <w:rPr>
            <w:rStyle w:val="Hyperlink"/>
            <w:rFonts w:ascii="Arial" w:eastAsia="Calibri" w:hAnsi="Arial" w:cs="Arial"/>
            <w:sz w:val="24"/>
            <w:szCs w:val="24"/>
          </w:rPr>
          <w:t>https://www.thebookseller.com/news/big-get-bigger-data-uk-s-top-six-point-sales-growth-across-formats-1236164</w:t>
        </w:r>
      </w:hyperlink>
      <w:r w:rsidR="0FCF839A" w:rsidRPr="00642C26">
        <w:rPr>
          <w:rFonts w:ascii="Arial" w:eastAsia="Calibri" w:hAnsi="Arial" w:cs="Arial"/>
          <w:color w:val="525252" w:themeColor="accent3" w:themeShade="80"/>
          <w:sz w:val="24"/>
          <w:szCs w:val="24"/>
        </w:rPr>
        <w:t xml:space="preserve"> </w:t>
      </w:r>
      <w:r w:rsidR="0FCF839A" w:rsidRPr="008E7D45">
        <w:rPr>
          <w:rFonts w:ascii="Arial" w:eastAsia="Calibri" w:hAnsi="Arial" w:cs="Arial"/>
          <w:sz w:val="24"/>
          <w:szCs w:val="24"/>
        </w:rPr>
        <w:t>(Accessed: 2</w:t>
      </w:r>
      <w:r w:rsidR="0FCF839A" w:rsidRPr="008E7D45">
        <w:rPr>
          <w:rFonts w:ascii="Arial" w:eastAsia="Calibri" w:hAnsi="Arial" w:cs="Arial"/>
          <w:sz w:val="24"/>
          <w:szCs w:val="24"/>
          <w:vertAlign w:val="superscript"/>
        </w:rPr>
        <w:t>nd</w:t>
      </w:r>
      <w:r w:rsidR="0FCF839A" w:rsidRPr="008E7D45">
        <w:rPr>
          <w:rFonts w:ascii="Arial" w:eastAsia="Calibri" w:hAnsi="Arial" w:cs="Arial"/>
          <w:sz w:val="24"/>
          <w:szCs w:val="24"/>
        </w:rPr>
        <w:t xml:space="preserve"> December 2021).</w:t>
      </w:r>
    </w:p>
    <w:p w14:paraId="3B17CC51" w14:textId="1F412AA8" w:rsidR="363CB902" w:rsidRPr="00642C26" w:rsidRDefault="363CB902" w:rsidP="00642C26">
      <w:pPr>
        <w:spacing w:after="0" w:line="360" w:lineRule="auto"/>
        <w:rPr>
          <w:rFonts w:ascii="Arial" w:eastAsia="Calibri" w:hAnsi="Arial" w:cs="Arial"/>
          <w:sz w:val="24"/>
          <w:szCs w:val="24"/>
        </w:rPr>
      </w:pPr>
    </w:p>
    <w:p w14:paraId="437978EC" w14:textId="3552A3D5" w:rsidR="42DBAA57" w:rsidRPr="008E7D45" w:rsidRDefault="42DBAA57" w:rsidP="00642C26">
      <w:pPr>
        <w:spacing w:after="0" w:line="360" w:lineRule="auto"/>
        <w:rPr>
          <w:rFonts w:ascii="Arial" w:eastAsia="Calibri" w:hAnsi="Arial" w:cs="Arial"/>
          <w:sz w:val="24"/>
          <w:szCs w:val="24"/>
        </w:rPr>
      </w:pPr>
      <w:proofErr w:type="spellStart"/>
      <w:r w:rsidRPr="008E7D45">
        <w:rPr>
          <w:rFonts w:ascii="Arial" w:eastAsia="Calibri" w:hAnsi="Arial" w:cs="Arial"/>
          <w:sz w:val="24"/>
          <w:szCs w:val="24"/>
        </w:rPr>
        <w:t>Topol</w:t>
      </w:r>
      <w:proofErr w:type="spellEnd"/>
      <w:r w:rsidRPr="008E7D45">
        <w:rPr>
          <w:rFonts w:ascii="Arial" w:eastAsia="Calibri" w:hAnsi="Arial" w:cs="Arial"/>
          <w:sz w:val="24"/>
          <w:szCs w:val="24"/>
        </w:rPr>
        <w:t xml:space="preserve">, E., (2019) </w:t>
      </w:r>
      <w:r w:rsidR="421E4478" w:rsidRPr="008E7D45">
        <w:rPr>
          <w:rFonts w:ascii="Arial" w:eastAsia="Calibri" w:hAnsi="Arial" w:cs="Arial"/>
          <w:sz w:val="24"/>
          <w:szCs w:val="24"/>
        </w:rPr>
        <w:t>‘</w:t>
      </w:r>
      <w:r w:rsidRPr="008E7D45">
        <w:rPr>
          <w:rFonts w:ascii="Arial" w:eastAsia="Calibri" w:hAnsi="Arial" w:cs="Arial"/>
          <w:sz w:val="24"/>
          <w:szCs w:val="24"/>
        </w:rPr>
        <w:t xml:space="preserve">The </w:t>
      </w:r>
      <w:proofErr w:type="spellStart"/>
      <w:r w:rsidRPr="008E7D45">
        <w:rPr>
          <w:rFonts w:ascii="Arial" w:eastAsia="Calibri" w:hAnsi="Arial" w:cs="Arial"/>
          <w:sz w:val="24"/>
          <w:szCs w:val="24"/>
        </w:rPr>
        <w:t>Topol</w:t>
      </w:r>
      <w:proofErr w:type="spellEnd"/>
      <w:r w:rsidRPr="008E7D45">
        <w:rPr>
          <w:rFonts w:ascii="Arial" w:eastAsia="Calibri" w:hAnsi="Arial" w:cs="Arial"/>
          <w:sz w:val="24"/>
          <w:szCs w:val="24"/>
        </w:rPr>
        <w:t xml:space="preserve"> Review</w:t>
      </w:r>
      <w:r w:rsidR="715414A7" w:rsidRPr="008E7D45">
        <w:rPr>
          <w:rFonts w:ascii="Arial" w:eastAsia="Calibri" w:hAnsi="Arial" w:cs="Arial"/>
          <w:sz w:val="24"/>
          <w:szCs w:val="24"/>
        </w:rPr>
        <w:t>’</w:t>
      </w:r>
      <w:r w:rsidRPr="008E7D45">
        <w:rPr>
          <w:rFonts w:ascii="Arial" w:eastAsia="Calibri" w:hAnsi="Arial" w:cs="Arial"/>
          <w:sz w:val="24"/>
          <w:szCs w:val="24"/>
        </w:rPr>
        <w:t xml:space="preserve">. </w:t>
      </w:r>
      <w:r w:rsidRPr="008E7D45">
        <w:rPr>
          <w:rFonts w:ascii="Arial" w:eastAsia="Calibri" w:hAnsi="Arial" w:cs="Arial"/>
          <w:i/>
          <w:iCs/>
          <w:sz w:val="24"/>
          <w:szCs w:val="24"/>
        </w:rPr>
        <w:t>Preparing the Healthcare Workforce to Deliver the Digital Future</w:t>
      </w:r>
      <w:r w:rsidRPr="008E7D45">
        <w:rPr>
          <w:rFonts w:ascii="Arial" w:eastAsia="Calibri" w:hAnsi="Arial" w:cs="Arial"/>
          <w:sz w:val="24"/>
          <w:szCs w:val="24"/>
        </w:rPr>
        <w:t xml:space="preserve">, pp.1-48. Available at </w:t>
      </w:r>
      <w:hyperlink r:id="rId69">
        <w:r w:rsidRPr="00642C26">
          <w:rPr>
            <w:rStyle w:val="Hyperlink"/>
            <w:rFonts w:ascii="Arial" w:eastAsia="Calibri" w:hAnsi="Arial" w:cs="Arial"/>
            <w:sz w:val="24"/>
            <w:szCs w:val="24"/>
          </w:rPr>
          <w:t>https://topol.hee.nhs.uk/</w:t>
        </w:r>
      </w:hyperlink>
      <w:r w:rsidR="008E7D45">
        <w:rPr>
          <w:rStyle w:val="Hyperlink"/>
          <w:rFonts w:ascii="Arial" w:eastAsia="Calibri" w:hAnsi="Arial" w:cs="Arial"/>
          <w:sz w:val="24"/>
          <w:szCs w:val="24"/>
          <w:u w:val="none"/>
        </w:rPr>
        <w:t xml:space="preserve"> </w:t>
      </w:r>
      <w:r w:rsidR="008E7D45">
        <w:rPr>
          <w:rStyle w:val="Hyperlink"/>
          <w:rFonts w:ascii="Arial" w:eastAsia="Calibri" w:hAnsi="Arial" w:cs="Arial"/>
          <w:color w:val="auto"/>
          <w:sz w:val="24"/>
          <w:szCs w:val="24"/>
          <w:u w:val="none"/>
        </w:rPr>
        <w:t>(Accessed: 2</w:t>
      </w:r>
      <w:r w:rsidR="008E7D45" w:rsidRPr="008E7D45">
        <w:rPr>
          <w:rStyle w:val="Hyperlink"/>
          <w:rFonts w:ascii="Arial" w:eastAsia="Calibri" w:hAnsi="Arial" w:cs="Arial"/>
          <w:color w:val="auto"/>
          <w:sz w:val="24"/>
          <w:szCs w:val="24"/>
          <w:u w:val="none"/>
          <w:vertAlign w:val="superscript"/>
        </w:rPr>
        <w:t>nd</w:t>
      </w:r>
      <w:r w:rsidR="008E7D45">
        <w:rPr>
          <w:rStyle w:val="Hyperlink"/>
          <w:rFonts w:ascii="Arial" w:eastAsia="Calibri" w:hAnsi="Arial" w:cs="Arial"/>
          <w:color w:val="auto"/>
          <w:sz w:val="24"/>
          <w:szCs w:val="24"/>
          <w:u w:val="none"/>
        </w:rPr>
        <w:t xml:space="preserve"> December 2021).</w:t>
      </w:r>
    </w:p>
    <w:p w14:paraId="41B2145A" w14:textId="56A46CD7" w:rsidR="363CB902" w:rsidRPr="008E7D45" w:rsidRDefault="363CB902" w:rsidP="00642C26">
      <w:pPr>
        <w:spacing w:after="0" w:line="360" w:lineRule="auto"/>
        <w:rPr>
          <w:rFonts w:ascii="Arial" w:eastAsia="Calibri" w:hAnsi="Arial" w:cs="Arial"/>
          <w:sz w:val="24"/>
          <w:szCs w:val="24"/>
        </w:rPr>
      </w:pPr>
    </w:p>
    <w:p w14:paraId="58DBFCCE" w14:textId="3F4390E1" w:rsidR="35C9D182" w:rsidRPr="008E7D45" w:rsidRDefault="35C9D182" w:rsidP="00642C26">
      <w:pPr>
        <w:spacing w:after="0" w:line="360" w:lineRule="auto"/>
        <w:rPr>
          <w:rFonts w:ascii="Arial" w:eastAsia="Calibri" w:hAnsi="Arial" w:cs="Arial"/>
          <w:sz w:val="24"/>
          <w:szCs w:val="24"/>
        </w:rPr>
      </w:pPr>
      <w:r w:rsidRPr="008E7D45">
        <w:rPr>
          <w:rFonts w:ascii="Arial" w:eastAsia="Calibri" w:hAnsi="Arial" w:cs="Arial"/>
          <w:sz w:val="24"/>
          <w:szCs w:val="24"/>
        </w:rPr>
        <w:t xml:space="preserve">Trist, E. L. (1981). </w:t>
      </w:r>
      <w:r w:rsidR="505D510D" w:rsidRPr="008E7D45">
        <w:rPr>
          <w:rFonts w:ascii="Arial" w:eastAsia="Calibri" w:hAnsi="Arial" w:cs="Arial"/>
          <w:sz w:val="24"/>
          <w:szCs w:val="24"/>
        </w:rPr>
        <w:t>‘</w:t>
      </w:r>
      <w:r w:rsidRPr="008E7D45">
        <w:rPr>
          <w:rFonts w:ascii="Arial" w:eastAsia="Calibri" w:hAnsi="Arial" w:cs="Arial"/>
          <w:sz w:val="24"/>
          <w:szCs w:val="24"/>
        </w:rPr>
        <w:t>The sociotechnical perspective: The evolution of sociotechnical systems</w:t>
      </w:r>
      <w:r w:rsidR="50096BA5" w:rsidRPr="008E7D45">
        <w:rPr>
          <w:rFonts w:ascii="Arial" w:eastAsia="Calibri" w:hAnsi="Arial" w:cs="Arial"/>
          <w:sz w:val="24"/>
          <w:szCs w:val="24"/>
        </w:rPr>
        <w:t>’</w:t>
      </w:r>
      <w:r w:rsidRPr="008E7D45">
        <w:rPr>
          <w:rFonts w:ascii="Arial" w:eastAsia="Calibri" w:hAnsi="Arial" w:cs="Arial"/>
          <w:sz w:val="24"/>
          <w:szCs w:val="24"/>
        </w:rPr>
        <w:t xml:space="preserve">. In A. H. Van de </w:t>
      </w:r>
      <w:proofErr w:type="spellStart"/>
      <w:r w:rsidRPr="008E7D45">
        <w:rPr>
          <w:rFonts w:ascii="Arial" w:eastAsia="Calibri" w:hAnsi="Arial" w:cs="Arial"/>
          <w:sz w:val="24"/>
          <w:szCs w:val="24"/>
        </w:rPr>
        <w:t>Ven</w:t>
      </w:r>
      <w:proofErr w:type="spellEnd"/>
      <w:r w:rsidRPr="008E7D45">
        <w:rPr>
          <w:rFonts w:ascii="Arial" w:eastAsia="Calibri" w:hAnsi="Arial" w:cs="Arial"/>
          <w:sz w:val="24"/>
          <w:szCs w:val="24"/>
        </w:rPr>
        <w:t xml:space="preserve"> and W. F. Joyce (Eds.), </w:t>
      </w:r>
      <w:r w:rsidRPr="008E7D45">
        <w:rPr>
          <w:rFonts w:ascii="Arial" w:eastAsia="Calibri" w:hAnsi="Arial" w:cs="Arial"/>
          <w:i/>
          <w:iCs/>
          <w:sz w:val="24"/>
          <w:szCs w:val="24"/>
        </w:rPr>
        <w:t xml:space="preserve">Perspectives on organization design and </w:t>
      </w:r>
      <w:proofErr w:type="spellStart"/>
      <w:r w:rsidRPr="008E7D45">
        <w:rPr>
          <w:rFonts w:ascii="Arial" w:eastAsia="Calibri" w:hAnsi="Arial" w:cs="Arial"/>
          <w:i/>
          <w:iCs/>
          <w:sz w:val="24"/>
          <w:szCs w:val="24"/>
        </w:rPr>
        <w:t>behavior</w:t>
      </w:r>
      <w:proofErr w:type="spellEnd"/>
      <w:r w:rsidR="478A7C59" w:rsidRPr="008E7D45">
        <w:rPr>
          <w:rFonts w:ascii="Arial" w:eastAsia="Calibri" w:hAnsi="Arial" w:cs="Arial"/>
          <w:i/>
          <w:iCs/>
          <w:sz w:val="24"/>
          <w:szCs w:val="24"/>
        </w:rPr>
        <w:t xml:space="preserve">. </w:t>
      </w:r>
      <w:r w:rsidRPr="008E7D45">
        <w:rPr>
          <w:rFonts w:ascii="Arial" w:eastAsia="Calibri" w:hAnsi="Arial" w:cs="Arial"/>
          <w:sz w:val="24"/>
          <w:szCs w:val="24"/>
        </w:rPr>
        <w:t>pp. 19-75. New York: Wiley</w:t>
      </w:r>
      <w:r w:rsidR="3A5547DE" w:rsidRPr="008E7D45">
        <w:rPr>
          <w:rFonts w:ascii="Arial" w:eastAsia="Calibri" w:hAnsi="Arial" w:cs="Arial"/>
          <w:sz w:val="24"/>
          <w:szCs w:val="24"/>
        </w:rPr>
        <w:t>.</w:t>
      </w:r>
    </w:p>
    <w:p w14:paraId="2DBD20CE" w14:textId="4ECA7A10" w:rsidR="363CB902" w:rsidRPr="008E7D45" w:rsidRDefault="363CB902" w:rsidP="00642C26">
      <w:pPr>
        <w:spacing w:after="0" w:line="360" w:lineRule="auto"/>
        <w:rPr>
          <w:rFonts w:ascii="Arial" w:eastAsia="Calibri" w:hAnsi="Arial" w:cs="Arial"/>
          <w:sz w:val="24"/>
          <w:szCs w:val="24"/>
        </w:rPr>
      </w:pPr>
    </w:p>
    <w:p w14:paraId="3990A23F" w14:textId="782D091A" w:rsidR="36FFA2BC" w:rsidRPr="008E7D45" w:rsidRDefault="36FFA2BC" w:rsidP="00642C26">
      <w:pPr>
        <w:spacing w:after="0" w:line="360" w:lineRule="auto"/>
        <w:rPr>
          <w:rFonts w:ascii="Arial" w:eastAsia="Calibri" w:hAnsi="Arial" w:cs="Arial"/>
          <w:sz w:val="24"/>
          <w:szCs w:val="24"/>
        </w:rPr>
      </w:pPr>
      <w:r w:rsidRPr="008E7D45">
        <w:rPr>
          <w:rFonts w:ascii="Arial" w:eastAsia="Calibri" w:hAnsi="Arial" w:cs="Arial"/>
          <w:sz w:val="24"/>
          <w:szCs w:val="24"/>
        </w:rPr>
        <w:t xml:space="preserve">Vial, G. (2019). </w:t>
      </w:r>
      <w:r w:rsidR="205E6BBE" w:rsidRPr="008E7D45">
        <w:rPr>
          <w:rFonts w:ascii="Arial" w:eastAsia="Calibri" w:hAnsi="Arial" w:cs="Arial"/>
          <w:sz w:val="24"/>
          <w:szCs w:val="24"/>
        </w:rPr>
        <w:t>‘</w:t>
      </w:r>
      <w:r w:rsidRPr="008E7D45">
        <w:rPr>
          <w:rFonts w:ascii="Arial" w:eastAsia="Calibri" w:hAnsi="Arial" w:cs="Arial"/>
          <w:sz w:val="24"/>
          <w:szCs w:val="24"/>
        </w:rPr>
        <w:t>Understanding digital transformation: A review and a research agenda</w:t>
      </w:r>
      <w:r w:rsidR="709D2CA1" w:rsidRPr="008E7D45">
        <w:rPr>
          <w:rFonts w:ascii="Arial" w:eastAsia="Calibri" w:hAnsi="Arial" w:cs="Arial"/>
          <w:sz w:val="24"/>
          <w:szCs w:val="24"/>
        </w:rPr>
        <w:t>’</w:t>
      </w:r>
      <w:r w:rsidRPr="008E7D45">
        <w:rPr>
          <w:rFonts w:ascii="Arial" w:eastAsia="Calibri" w:hAnsi="Arial" w:cs="Arial"/>
          <w:sz w:val="24"/>
          <w:szCs w:val="24"/>
        </w:rPr>
        <w:t xml:space="preserve">. </w:t>
      </w:r>
      <w:r w:rsidRPr="008E7D45">
        <w:rPr>
          <w:rFonts w:ascii="Arial" w:eastAsia="Calibri" w:hAnsi="Arial" w:cs="Arial"/>
          <w:i/>
          <w:iCs/>
          <w:sz w:val="24"/>
          <w:szCs w:val="24"/>
        </w:rPr>
        <w:t>The Journal of Strategic Information Systems</w:t>
      </w:r>
      <w:r w:rsidRPr="008E7D45">
        <w:rPr>
          <w:rFonts w:ascii="Arial" w:eastAsia="Calibri" w:hAnsi="Arial" w:cs="Arial"/>
          <w:sz w:val="24"/>
          <w:szCs w:val="24"/>
        </w:rPr>
        <w:t>. 28</w:t>
      </w:r>
      <w:r w:rsidR="14E49A81" w:rsidRPr="008E7D45">
        <w:rPr>
          <w:rFonts w:ascii="Arial" w:eastAsia="Calibri" w:hAnsi="Arial" w:cs="Arial"/>
          <w:sz w:val="24"/>
          <w:szCs w:val="24"/>
        </w:rPr>
        <w:t>(</w:t>
      </w:r>
      <w:r w:rsidRPr="008E7D45">
        <w:rPr>
          <w:rFonts w:ascii="Arial" w:eastAsia="Calibri" w:hAnsi="Arial" w:cs="Arial"/>
          <w:sz w:val="24"/>
          <w:szCs w:val="24"/>
        </w:rPr>
        <w:t>2</w:t>
      </w:r>
      <w:r w:rsidR="14E49A81" w:rsidRPr="008E7D45">
        <w:rPr>
          <w:rFonts w:ascii="Arial" w:eastAsia="Calibri" w:hAnsi="Arial" w:cs="Arial"/>
          <w:sz w:val="24"/>
          <w:szCs w:val="24"/>
        </w:rPr>
        <w:t>)</w:t>
      </w:r>
      <w:r w:rsidRPr="008E7D45">
        <w:rPr>
          <w:rFonts w:ascii="Arial" w:eastAsia="Calibri" w:hAnsi="Arial" w:cs="Arial"/>
          <w:sz w:val="24"/>
          <w:szCs w:val="24"/>
        </w:rPr>
        <w:t xml:space="preserve">, </w:t>
      </w:r>
      <w:r w:rsidR="7FA8E854" w:rsidRPr="008E7D45">
        <w:rPr>
          <w:rFonts w:ascii="Arial" w:eastAsia="Calibri" w:hAnsi="Arial" w:cs="Arial"/>
          <w:sz w:val="24"/>
          <w:szCs w:val="24"/>
        </w:rPr>
        <w:t xml:space="preserve">pp. </w:t>
      </w:r>
      <w:r w:rsidRPr="008E7D45">
        <w:rPr>
          <w:rFonts w:ascii="Arial" w:eastAsia="Calibri" w:hAnsi="Arial" w:cs="Arial"/>
          <w:sz w:val="24"/>
          <w:szCs w:val="24"/>
        </w:rPr>
        <w:t xml:space="preserve">118-144. </w:t>
      </w:r>
      <w:r w:rsidR="276B10FA" w:rsidRPr="008E7D45">
        <w:rPr>
          <w:rFonts w:ascii="Arial" w:eastAsia="Calibri" w:hAnsi="Arial" w:cs="Arial"/>
          <w:sz w:val="24"/>
          <w:szCs w:val="24"/>
        </w:rPr>
        <w:t>Available at:</w:t>
      </w:r>
      <w:r w:rsidR="276B10FA" w:rsidRPr="00642C26">
        <w:rPr>
          <w:rFonts w:ascii="Arial" w:eastAsia="Calibri" w:hAnsi="Arial" w:cs="Arial"/>
          <w:sz w:val="24"/>
          <w:szCs w:val="24"/>
        </w:rPr>
        <w:t xml:space="preserve"> </w:t>
      </w:r>
      <w:hyperlink r:id="rId70">
        <w:r w:rsidRPr="00642C26">
          <w:rPr>
            <w:rStyle w:val="Hyperlink"/>
            <w:rFonts w:ascii="Arial" w:eastAsia="Calibri" w:hAnsi="Arial" w:cs="Arial"/>
            <w:sz w:val="24"/>
            <w:szCs w:val="24"/>
          </w:rPr>
          <w:t>https://doi.org/10.1016/j.jsis.2019.01.003</w:t>
        </w:r>
      </w:hyperlink>
      <w:r w:rsidR="0D757CEC" w:rsidRPr="00642C26">
        <w:rPr>
          <w:rFonts w:ascii="Arial" w:eastAsia="Calibri" w:hAnsi="Arial" w:cs="Arial"/>
          <w:sz w:val="24"/>
          <w:szCs w:val="24"/>
        </w:rPr>
        <w:t xml:space="preserve"> </w:t>
      </w:r>
      <w:r w:rsidR="0D757CEC" w:rsidRPr="008E7D45">
        <w:rPr>
          <w:rFonts w:ascii="Arial" w:eastAsia="Calibri" w:hAnsi="Arial" w:cs="Arial"/>
          <w:sz w:val="24"/>
          <w:szCs w:val="24"/>
        </w:rPr>
        <w:t>(Accessed: 2</w:t>
      </w:r>
      <w:r w:rsidR="0D757CEC" w:rsidRPr="008E7D45">
        <w:rPr>
          <w:rFonts w:ascii="Arial" w:eastAsia="Calibri" w:hAnsi="Arial" w:cs="Arial"/>
          <w:sz w:val="24"/>
          <w:szCs w:val="24"/>
          <w:vertAlign w:val="superscript"/>
        </w:rPr>
        <w:t>nd</w:t>
      </w:r>
      <w:r w:rsidR="0D757CEC" w:rsidRPr="008E7D45">
        <w:rPr>
          <w:rFonts w:ascii="Arial" w:eastAsia="Calibri" w:hAnsi="Arial" w:cs="Arial"/>
          <w:sz w:val="24"/>
          <w:szCs w:val="24"/>
        </w:rPr>
        <w:t xml:space="preserve"> December 2021).</w:t>
      </w:r>
    </w:p>
    <w:p w14:paraId="58DD302F" w14:textId="612DC310" w:rsidR="363CB902" w:rsidRPr="008E7D45" w:rsidRDefault="363CB902" w:rsidP="00642C26">
      <w:pPr>
        <w:spacing w:after="0" w:line="360" w:lineRule="auto"/>
        <w:rPr>
          <w:rFonts w:ascii="Arial" w:eastAsia="Calibri" w:hAnsi="Arial" w:cs="Arial"/>
          <w:sz w:val="24"/>
          <w:szCs w:val="24"/>
        </w:rPr>
      </w:pPr>
    </w:p>
    <w:p w14:paraId="7409391B" w14:textId="05862351" w:rsidR="13BCB4BE" w:rsidRPr="008E7D45" w:rsidRDefault="13BCB4BE" w:rsidP="00642C26">
      <w:pPr>
        <w:spacing w:after="0" w:line="360" w:lineRule="auto"/>
        <w:rPr>
          <w:rFonts w:ascii="Arial" w:eastAsia="Calibri" w:hAnsi="Arial" w:cs="Arial"/>
          <w:sz w:val="24"/>
          <w:szCs w:val="24"/>
        </w:rPr>
      </w:pPr>
      <w:proofErr w:type="spellStart"/>
      <w:r w:rsidRPr="008E7D45">
        <w:rPr>
          <w:rFonts w:ascii="Arial" w:eastAsia="Calibri" w:hAnsi="Arial" w:cs="Arial"/>
          <w:sz w:val="24"/>
          <w:szCs w:val="24"/>
        </w:rPr>
        <w:t>Vasilescu</w:t>
      </w:r>
      <w:proofErr w:type="spellEnd"/>
      <w:r w:rsidR="1E821CC2" w:rsidRPr="008E7D45">
        <w:rPr>
          <w:rFonts w:ascii="Arial" w:eastAsia="Calibri" w:hAnsi="Arial" w:cs="Arial"/>
          <w:sz w:val="24"/>
          <w:szCs w:val="24"/>
        </w:rPr>
        <w:t>,</w:t>
      </w:r>
      <w:r w:rsidRPr="008E7D45">
        <w:rPr>
          <w:rFonts w:ascii="Arial" w:eastAsia="Calibri" w:hAnsi="Arial" w:cs="Arial"/>
          <w:sz w:val="24"/>
          <w:szCs w:val="24"/>
        </w:rPr>
        <w:t xml:space="preserve"> M</w:t>
      </w:r>
      <w:r w:rsidR="1A6A2A4A" w:rsidRPr="008E7D45">
        <w:rPr>
          <w:rFonts w:ascii="Arial" w:eastAsia="Calibri" w:hAnsi="Arial" w:cs="Arial"/>
          <w:sz w:val="24"/>
          <w:szCs w:val="24"/>
        </w:rPr>
        <w:t xml:space="preserve"> et al</w:t>
      </w:r>
      <w:r w:rsidRPr="008E7D45">
        <w:rPr>
          <w:rFonts w:ascii="Arial" w:eastAsia="Calibri" w:hAnsi="Arial" w:cs="Arial"/>
          <w:sz w:val="24"/>
          <w:szCs w:val="24"/>
        </w:rPr>
        <w:t>.</w:t>
      </w:r>
      <w:r w:rsidR="69CCD7AD" w:rsidRPr="008E7D45">
        <w:rPr>
          <w:rFonts w:ascii="Arial" w:eastAsia="Calibri" w:hAnsi="Arial" w:cs="Arial"/>
          <w:sz w:val="24"/>
          <w:szCs w:val="24"/>
        </w:rPr>
        <w:t xml:space="preserve"> (2020)</w:t>
      </w:r>
      <w:r w:rsidRPr="008E7D45">
        <w:rPr>
          <w:rFonts w:ascii="Arial" w:eastAsia="Calibri" w:hAnsi="Arial" w:cs="Arial"/>
          <w:sz w:val="24"/>
          <w:szCs w:val="24"/>
        </w:rPr>
        <w:t xml:space="preserve"> </w:t>
      </w:r>
      <w:r w:rsidR="144A6A04" w:rsidRPr="008E7D45">
        <w:rPr>
          <w:rFonts w:ascii="Arial" w:eastAsia="Calibri" w:hAnsi="Arial" w:cs="Arial"/>
          <w:sz w:val="24"/>
          <w:szCs w:val="24"/>
        </w:rPr>
        <w:t>‘</w:t>
      </w:r>
      <w:r w:rsidRPr="008E7D45">
        <w:rPr>
          <w:rFonts w:ascii="Arial" w:eastAsia="Calibri" w:hAnsi="Arial" w:cs="Arial"/>
          <w:sz w:val="24"/>
          <w:szCs w:val="24"/>
        </w:rPr>
        <w:t>Digital divide, skills and perceptions on digitalisation in the European Union-Towards a smart labour market</w:t>
      </w:r>
      <w:r w:rsidR="5B7F6A13" w:rsidRPr="008E7D45">
        <w:rPr>
          <w:rFonts w:ascii="Arial" w:eastAsia="Calibri" w:hAnsi="Arial" w:cs="Arial"/>
          <w:sz w:val="24"/>
          <w:szCs w:val="24"/>
        </w:rPr>
        <w:t>’</w:t>
      </w:r>
      <w:r w:rsidRPr="008E7D45">
        <w:rPr>
          <w:rFonts w:ascii="Arial" w:eastAsia="Calibri" w:hAnsi="Arial" w:cs="Arial"/>
          <w:sz w:val="24"/>
          <w:szCs w:val="24"/>
        </w:rPr>
        <w:t xml:space="preserve">. </w:t>
      </w:r>
      <w:proofErr w:type="spellStart"/>
      <w:r w:rsidRPr="008E7D45">
        <w:rPr>
          <w:rFonts w:ascii="Arial" w:eastAsia="Calibri" w:hAnsi="Arial" w:cs="Arial"/>
          <w:i/>
          <w:iCs/>
          <w:sz w:val="24"/>
          <w:szCs w:val="24"/>
        </w:rPr>
        <w:t>PLoS</w:t>
      </w:r>
      <w:proofErr w:type="spellEnd"/>
      <w:r w:rsidRPr="008E7D45">
        <w:rPr>
          <w:rFonts w:ascii="Arial" w:eastAsia="Calibri" w:hAnsi="Arial" w:cs="Arial"/>
          <w:i/>
          <w:iCs/>
          <w:sz w:val="24"/>
          <w:szCs w:val="24"/>
        </w:rPr>
        <w:t xml:space="preserve"> One</w:t>
      </w:r>
      <w:r w:rsidRPr="008E7D45">
        <w:rPr>
          <w:rFonts w:ascii="Arial" w:eastAsia="Calibri" w:hAnsi="Arial" w:cs="Arial"/>
          <w:sz w:val="24"/>
          <w:szCs w:val="24"/>
        </w:rPr>
        <w:t xml:space="preserve">. 15(4):e0232032. </w:t>
      </w:r>
      <w:r w:rsidR="57A178C5" w:rsidRPr="008E7D45">
        <w:rPr>
          <w:rFonts w:ascii="Arial" w:eastAsia="Calibri" w:hAnsi="Arial" w:cs="Arial"/>
          <w:sz w:val="24"/>
          <w:szCs w:val="24"/>
        </w:rPr>
        <w:t xml:space="preserve">Available at: </w:t>
      </w:r>
      <w:hyperlink r:id="rId71">
        <w:r w:rsidR="57A178C5" w:rsidRPr="00642C26">
          <w:rPr>
            <w:rStyle w:val="Hyperlink"/>
            <w:rFonts w:ascii="Arial" w:eastAsia="Calibri" w:hAnsi="Arial" w:cs="Arial"/>
            <w:sz w:val="24"/>
            <w:szCs w:val="24"/>
          </w:rPr>
          <w:t>https://journals.plos.org/plosone/article?id=10.1371/journal.pone.0232032</w:t>
        </w:r>
      </w:hyperlink>
      <w:r w:rsidR="57A178C5" w:rsidRPr="00642C26">
        <w:rPr>
          <w:rFonts w:ascii="Arial" w:eastAsia="Calibri" w:hAnsi="Arial" w:cs="Arial"/>
          <w:color w:val="303030"/>
          <w:sz w:val="24"/>
          <w:szCs w:val="24"/>
        </w:rPr>
        <w:t xml:space="preserve"> </w:t>
      </w:r>
      <w:r w:rsidR="57A178C5" w:rsidRPr="008E7D45">
        <w:rPr>
          <w:rFonts w:ascii="Arial" w:eastAsia="Calibri" w:hAnsi="Arial" w:cs="Arial"/>
          <w:sz w:val="24"/>
          <w:szCs w:val="24"/>
        </w:rPr>
        <w:t>(Accessed: 2</w:t>
      </w:r>
      <w:r w:rsidR="57A178C5" w:rsidRPr="008E7D45">
        <w:rPr>
          <w:rFonts w:ascii="Arial" w:eastAsia="Calibri" w:hAnsi="Arial" w:cs="Arial"/>
          <w:sz w:val="24"/>
          <w:szCs w:val="24"/>
          <w:vertAlign w:val="superscript"/>
        </w:rPr>
        <w:t>nd</w:t>
      </w:r>
      <w:r w:rsidR="57A178C5" w:rsidRPr="008E7D45">
        <w:rPr>
          <w:rFonts w:ascii="Arial" w:eastAsia="Calibri" w:hAnsi="Arial" w:cs="Arial"/>
          <w:sz w:val="24"/>
          <w:szCs w:val="24"/>
        </w:rPr>
        <w:t xml:space="preserve"> December 2021).</w:t>
      </w:r>
    </w:p>
    <w:p w14:paraId="13B1CE71" w14:textId="7F72FDA0" w:rsidR="5FB5ABEE" w:rsidRPr="008E7D45" w:rsidRDefault="5FB5ABEE" w:rsidP="00642C26">
      <w:pPr>
        <w:spacing w:after="0" w:line="360" w:lineRule="auto"/>
        <w:rPr>
          <w:rFonts w:ascii="Arial" w:eastAsia="Calibri" w:hAnsi="Arial" w:cs="Arial"/>
          <w:sz w:val="24"/>
          <w:szCs w:val="24"/>
        </w:rPr>
      </w:pPr>
    </w:p>
    <w:p w14:paraId="5FE69394" w14:textId="6CEACD23" w:rsidR="730ED9AB" w:rsidRPr="008E7D45" w:rsidRDefault="2692F7A5" w:rsidP="00642C26">
      <w:pPr>
        <w:spacing w:after="0" w:line="360" w:lineRule="auto"/>
        <w:rPr>
          <w:rFonts w:ascii="Arial" w:eastAsia="Calibri" w:hAnsi="Arial" w:cs="Arial"/>
          <w:sz w:val="24"/>
          <w:szCs w:val="24"/>
        </w:rPr>
      </w:pPr>
      <w:proofErr w:type="spellStart"/>
      <w:r w:rsidRPr="008E7D45">
        <w:rPr>
          <w:rFonts w:ascii="Arial" w:eastAsia="Calibri" w:hAnsi="Arial" w:cs="Arial"/>
          <w:sz w:val="24"/>
          <w:szCs w:val="24"/>
        </w:rPr>
        <w:t>Wachter</w:t>
      </w:r>
      <w:proofErr w:type="spellEnd"/>
      <w:r w:rsidRPr="008E7D45">
        <w:rPr>
          <w:rFonts w:ascii="Arial" w:eastAsia="Calibri" w:hAnsi="Arial" w:cs="Arial"/>
          <w:sz w:val="24"/>
          <w:szCs w:val="24"/>
        </w:rPr>
        <w:t xml:space="preserve">, R. (2016). </w:t>
      </w:r>
      <w:r w:rsidR="719BF384" w:rsidRPr="008E7D45">
        <w:rPr>
          <w:rFonts w:ascii="Arial" w:eastAsia="Calibri" w:hAnsi="Arial" w:cs="Arial"/>
          <w:sz w:val="24"/>
          <w:szCs w:val="24"/>
        </w:rPr>
        <w:t>‘</w:t>
      </w:r>
      <w:r w:rsidRPr="008E7D45">
        <w:rPr>
          <w:rFonts w:ascii="Arial" w:eastAsia="Calibri" w:hAnsi="Arial" w:cs="Arial"/>
          <w:sz w:val="24"/>
          <w:szCs w:val="24"/>
        </w:rPr>
        <w:t>Making IT work: Harnessing the Power of Health Information Technology to Improve Care in England</w:t>
      </w:r>
      <w:r w:rsidR="6BE3F5F3" w:rsidRPr="008E7D45">
        <w:rPr>
          <w:rFonts w:ascii="Arial" w:eastAsia="Calibri" w:hAnsi="Arial" w:cs="Arial"/>
          <w:sz w:val="24"/>
          <w:szCs w:val="24"/>
        </w:rPr>
        <w:t>’</w:t>
      </w:r>
      <w:r w:rsidRPr="008E7D45">
        <w:rPr>
          <w:rFonts w:ascii="Arial" w:eastAsia="Calibri" w:hAnsi="Arial" w:cs="Arial"/>
          <w:sz w:val="24"/>
          <w:szCs w:val="24"/>
        </w:rPr>
        <w:t>. London, Department of Health and Social Care.</w:t>
      </w:r>
      <w:r w:rsidRPr="00642C26">
        <w:rPr>
          <w:rFonts w:ascii="Arial" w:eastAsia="Calibri" w:hAnsi="Arial" w:cs="Arial"/>
          <w:color w:val="000000" w:themeColor="text1"/>
          <w:sz w:val="24"/>
          <w:szCs w:val="24"/>
        </w:rPr>
        <w:t xml:space="preserve"> </w:t>
      </w:r>
      <w:hyperlink r:id="rId72">
        <w:r w:rsidRPr="00642C26">
          <w:rPr>
            <w:rStyle w:val="Hyperlink"/>
            <w:rFonts w:ascii="Arial" w:eastAsia="Calibri" w:hAnsi="Arial" w:cs="Arial"/>
            <w:sz w:val="24"/>
            <w:szCs w:val="24"/>
          </w:rPr>
          <w:t>https://www.gov.uk/government/publications/using-information-technology-to-improve-the-nhs/making-it-work-harnessing-the-power-of-health-information-technology-to-improve-care-in-england</w:t>
        </w:r>
      </w:hyperlink>
      <w:r w:rsidR="2CF87E9C" w:rsidRPr="00642C26">
        <w:rPr>
          <w:rFonts w:ascii="Arial" w:eastAsia="Calibri" w:hAnsi="Arial" w:cs="Arial"/>
          <w:sz w:val="24"/>
          <w:szCs w:val="24"/>
        </w:rPr>
        <w:t xml:space="preserve"> </w:t>
      </w:r>
      <w:r w:rsidR="2CF87E9C" w:rsidRPr="008E7D45">
        <w:rPr>
          <w:rFonts w:ascii="Arial" w:eastAsia="Calibri" w:hAnsi="Arial" w:cs="Arial"/>
          <w:sz w:val="24"/>
          <w:szCs w:val="24"/>
        </w:rPr>
        <w:t>(Accessed: 2</w:t>
      </w:r>
      <w:r w:rsidR="2CF87E9C" w:rsidRPr="008E7D45">
        <w:rPr>
          <w:rFonts w:ascii="Arial" w:eastAsia="Calibri" w:hAnsi="Arial" w:cs="Arial"/>
          <w:sz w:val="24"/>
          <w:szCs w:val="24"/>
          <w:vertAlign w:val="superscript"/>
        </w:rPr>
        <w:t>nd</w:t>
      </w:r>
      <w:r w:rsidR="2CF87E9C" w:rsidRPr="008E7D45">
        <w:rPr>
          <w:rFonts w:ascii="Arial" w:eastAsia="Calibri" w:hAnsi="Arial" w:cs="Arial"/>
          <w:sz w:val="24"/>
          <w:szCs w:val="24"/>
        </w:rPr>
        <w:t xml:space="preserve"> December 2021).</w:t>
      </w:r>
    </w:p>
    <w:p w14:paraId="0F194157" w14:textId="2FFBF164" w:rsidR="4129B34D" w:rsidRPr="008E7D45" w:rsidRDefault="4129B34D" w:rsidP="00642C26">
      <w:pPr>
        <w:spacing w:after="0" w:line="360" w:lineRule="auto"/>
        <w:rPr>
          <w:rFonts w:ascii="Arial" w:eastAsia="Calibri" w:hAnsi="Arial" w:cs="Arial"/>
          <w:sz w:val="24"/>
          <w:szCs w:val="24"/>
        </w:rPr>
      </w:pPr>
    </w:p>
    <w:p w14:paraId="0B89B13E" w14:textId="13BCB08C" w:rsidR="2812CB1C" w:rsidRPr="008E7D45" w:rsidRDefault="271729C7" w:rsidP="00642C26">
      <w:pPr>
        <w:spacing w:after="0" w:line="360" w:lineRule="auto"/>
        <w:rPr>
          <w:rFonts w:ascii="Calibri" w:eastAsia="Calibri" w:hAnsi="Calibri" w:cs="Calibri"/>
        </w:rPr>
      </w:pPr>
      <w:proofErr w:type="spellStart"/>
      <w:r w:rsidRPr="008E7D45">
        <w:rPr>
          <w:rFonts w:ascii="Arial" w:eastAsia="Calibri" w:hAnsi="Arial" w:cs="Arial"/>
          <w:sz w:val="24"/>
          <w:szCs w:val="24"/>
        </w:rPr>
        <w:t>Wynter</w:t>
      </w:r>
      <w:proofErr w:type="spellEnd"/>
      <w:r w:rsidR="71FE15C6" w:rsidRPr="008E7D45">
        <w:rPr>
          <w:rFonts w:ascii="Arial" w:eastAsia="Calibri" w:hAnsi="Arial" w:cs="Arial"/>
          <w:sz w:val="24"/>
          <w:szCs w:val="24"/>
        </w:rPr>
        <w:t>, K</w:t>
      </w:r>
      <w:r w:rsidRPr="008E7D45">
        <w:rPr>
          <w:rFonts w:ascii="Arial" w:eastAsia="Calibri" w:hAnsi="Arial" w:cs="Arial"/>
          <w:sz w:val="24"/>
          <w:szCs w:val="24"/>
        </w:rPr>
        <w:t xml:space="preserve"> </w:t>
      </w:r>
      <w:r w:rsidR="6A4BBE6C" w:rsidRPr="008E7D45">
        <w:rPr>
          <w:rFonts w:ascii="Arial" w:eastAsia="Calibri" w:hAnsi="Arial" w:cs="Arial"/>
          <w:sz w:val="24"/>
          <w:szCs w:val="24"/>
        </w:rPr>
        <w:t xml:space="preserve">et al. </w:t>
      </w:r>
      <w:r w:rsidRPr="008E7D45">
        <w:rPr>
          <w:rFonts w:ascii="Arial" w:eastAsia="Calibri" w:hAnsi="Arial" w:cs="Arial"/>
          <w:sz w:val="24"/>
          <w:szCs w:val="24"/>
        </w:rPr>
        <w:t xml:space="preserve">(2021) </w:t>
      </w:r>
      <w:r w:rsidR="681ED9E0" w:rsidRPr="008E7D45">
        <w:rPr>
          <w:rFonts w:ascii="Arial" w:eastAsia="Calibri" w:hAnsi="Arial" w:cs="Arial"/>
          <w:sz w:val="24"/>
          <w:szCs w:val="24"/>
        </w:rPr>
        <w:t>‘</w:t>
      </w:r>
      <w:r w:rsidRPr="008E7D45">
        <w:rPr>
          <w:rFonts w:ascii="Arial" w:eastAsia="Calibri" w:hAnsi="Arial" w:cs="Arial"/>
          <w:sz w:val="24"/>
          <w:szCs w:val="24"/>
        </w:rPr>
        <w:t>Nurses’ and midwives’ experiences of the first phase of the implementation of an electronic medical records system</w:t>
      </w:r>
      <w:r w:rsidR="539EF44D" w:rsidRPr="008E7D45">
        <w:rPr>
          <w:rFonts w:ascii="Arial" w:eastAsia="Calibri" w:hAnsi="Arial" w:cs="Arial"/>
          <w:sz w:val="24"/>
          <w:szCs w:val="24"/>
        </w:rPr>
        <w:t>’</w:t>
      </w:r>
      <w:r w:rsidRPr="008E7D45">
        <w:rPr>
          <w:rFonts w:ascii="Arial" w:eastAsia="Calibri" w:hAnsi="Arial" w:cs="Arial"/>
          <w:sz w:val="24"/>
          <w:szCs w:val="24"/>
        </w:rPr>
        <w:t xml:space="preserve">. </w:t>
      </w:r>
      <w:r w:rsidRPr="008E7D45">
        <w:rPr>
          <w:rFonts w:ascii="Arial" w:eastAsia="Calibri" w:hAnsi="Arial" w:cs="Arial"/>
          <w:i/>
          <w:iCs/>
          <w:sz w:val="24"/>
          <w:szCs w:val="24"/>
        </w:rPr>
        <w:t>Australian Health Review</w:t>
      </w:r>
      <w:r w:rsidRPr="008E7D45">
        <w:rPr>
          <w:rFonts w:ascii="Arial" w:eastAsia="Calibri" w:hAnsi="Arial" w:cs="Arial"/>
          <w:sz w:val="24"/>
          <w:szCs w:val="24"/>
        </w:rPr>
        <w:t xml:space="preserve">, </w:t>
      </w:r>
      <w:r w:rsidR="54EB4328" w:rsidRPr="008E7D45">
        <w:rPr>
          <w:rFonts w:ascii="Arial" w:eastAsia="Calibri" w:hAnsi="Arial" w:cs="Arial"/>
          <w:sz w:val="24"/>
          <w:szCs w:val="24"/>
        </w:rPr>
        <w:t>Available at:</w:t>
      </w:r>
      <w:r w:rsidR="54EB4328" w:rsidRPr="00642C26">
        <w:rPr>
          <w:rFonts w:ascii="Arial" w:eastAsia="Calibri" w:hAnsi="Arial" w:cs="Arial"/>
          <w:color w:val="00313C"/>
          <w:sz w:val="24"/>
          <w:szCs w:val="24"/>
        </w:rPr>
        <w:t xml:space="preserve"> </w:t>
      </w:r>
      <w:hyperlink r:id="rId73">
        <w:r w:rsidRPr="00642C26">
          <w:rPr>
            <w:rStyle w:val="Hyperlink"/>
            <w:rFonts w:ascii="Arial" w:eastAsia="Calibri" w:hAnsi="Arial" w:cs="Arial"/>
            <w:sz w:val="24"/>
            <w:szCs w:val="24"/>
          </w:rPr>
          <w:t>https://doi.org/10.1071/AH21118</w:t>
        </w:r>
      </w:hyperlink>
      <w:r w:rsidR="3025BCAE" w:rsidRPr="00642C26">
        <w:rPr>
          <w:rFonts w:ascii="Arial" w:eastAsia="Calibri" w:hAnsi="Arial" w:cs="Arial"/>
          <w:sz w:val="24"/>
          <w:szCs w:val="24"/>
        </w:rPr>
        <w:t xml:space="preserve"> </w:t>
      </w:r>
      <w:r w:rsidR="3025BCAE" w:rsidRPr="008E7D45">
        <w:rPr>
          <w:rFonts w:ascii="Arial" w:eastAsia="Calibri" w:hAnsi="Arial" w:cs="Arial"/>
          <w:sz w:val="24"/>
          <w:szCs w:val="24"/>
        </w:rPr>
        <w:t>(Accessed 2</w:t>
      </w:r>
      <w:r w:rsidR="3025BCAE" w:rsidRPr="008E7D45">
        <w:rPr>
          <w:rFonts w:ascii="Arial" w:eastAsia="Calibri" w:hAnsi="Arial" w:cs="Arial"/>
          <w:sz w:val="24"/>
          <w:szCs w:val="24"/>
          <w:vertAlign w:val="superscript"/>
        </w:rPr>
        <w:t>nd</w:t>
      </w:r>
      <w:r w:rsidR="3025BCAE" w:rsidRPr="008E7D45">
        <w:rPr>
          <w:rFonts w:ascii="Arial" w:eastAsia="Calibri" w:hAnsi="Arial" w:cs="Arial"/>
          <w:sz w:val="24"/>
          <w:szCs w:val="24"/>
        </w:rPr>
        <w:t xml:space="preserve"> December 2021).</w:t>
      </w:r>
    </w:p>
    <w:sectPr w:rsidR="2812CB1C" w:rsidRPr="008E7D45" w:rsidSect="008E7D45">
      <w:footerReference w:type="default" r:id="rId74"/>
      <w:headerReference w:type="first" r:id="rId75"/>
      <w:pgSz w:w="11906" w:h="16838"/>
      <w:pgMar w:top="1440" w:right="1440" w:bottom="1440" w:left="1440" w:header="720" w:footer="720" w:gutter="0"/>
      <w:cols w:space="720"/>
      <w:titlePg/>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2E033" w14:textId="77777777" w:rsidR="00642C26" w:rsidRDefault="00642C26" w:rsidP="00642C26">
      <w:pPr>
        <w:spacing w:after="0" w:line="240" w:lineRule="auto"/>
      </w:pPr>
      <w:r>
        <w:separator/>
      </w:r>
    </w:p>
  </w:endnote>
  <w:endnote w:type="continuationSeparator" w:id="0">
    <w:p w14:paraId="6A551550" w14:textId="77777777" w:rsidR="00642C26" w:rsidRDefault="00642C26" w:rsidP="00642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6652629"/>
      <w:docPartObj>
        <w:docPartGallery w:val="Page Numbers (Bottom of Page)"/>
        <w:docPartUnique/>
      </w:docPartObj>
    </w:sdtPr>
    <w:sdtEndPr>
      <w:rPr>
        <w:noProof/>
      </w:rPr>
    </w:sdtEndPr>
    <w:sdtContent>
      <w:p w14:paraId="198D60E0" w14:textId="5DA087BE" w:rsidR="00642C26" w:rsidRDefault="00642C26">
        <w:pPr>
          <w:pStyle w:val="Footer"/>
          <w:jc w:val="center"/>
        </w:pPr>
        <w:r>
          <w:fldChar w:fldCharType="begin"/>
        </w:r>
        <w:r>
          <w:instrText xml:space="preserve"> PAGE   \* MERGEFORMAT </w:instrText>
        </w:r>
        <w:r>
          <w:fldChar w:fldCharType="separate"/>
        </w:r>
        <w:r w:rsidR="00995F57">
          <w:rPr>
            <w:noProof/>
          </w:rPr>
          <w:t>26</w:t>
        </w:r>
        <w:r>
          <w:rPr>
            <w:noProof/>
          </w:rPr>
          <w:fldChar w:fldCharType="end"/>
        </w:r>
      </w:p>
    </w:sdtContent>
  </w:sdt>
  <w:p w14:paraId="64F6B50F" w14:textId="77777777" w:rsidR="00642C26" w:rsidRDefault="00642C26" w:rsidP="00642C2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89FD9" w14:textId="77777777" w:rsidR="00642C26" w:rsidRDefault="00642C26" w:rsidP="00642C26">
      <w:pPr>
        <w:spacing w:after="0" w:line="240" w:lineRule="auto"/>
      </w:pPr>
      <w:r>
        <w:separator/>
      </w:r>
    </w:p>
  </w:footnote>
  <w:footnote w:type="continuationSeparator" w:id="0">
    <w:p w14:paraId="2D8D22B0" w14:textId="77777777" w:rsidR="00642C26" w:rsidRDefault="00642C26" w:rsidP="00642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4AE70" w14:textId="77777777" w:rsidR="008E7D45" w:rsidRDefault="008E7D45" w:rsidP="008E7D45">
    <w:pPr>
      <w:pStyle w:val="Header"/>
      <w:jc w:val="center"/>
    </w:pPr>
    <w:r>
      <w:t>Nicholas Hugh Errington-Evans. Student No. 2112607</w:t>
    </w:r>
  </w:p>
  <w:p w14:paraId="5BE2A203" w14:textId="77777777" w:rsidR="008E7D45" w:rsidRDefault="008E7D45">
    <w:pPr>
      <w:pStyle w:val="Header"/>
    </w:pPr>
  </w:p>
</w:hdr>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YMoiTdiKOH72rT" id="rZ3ImXLi"/>
    <int:WordHash hashCode="PFzUp7cVZzJXB0" id="wyuucRh6"/>
    <int:WordHash hashCode="JrvGXjLEvrZOHt" id="GWrkiU62"/>
    <int:WordHash hashCode="1KMmWcFOQXL2/C" id="V/vHTwC3"/>
    <int:WordHash hashCode="SOVj8UjcBNizHJ" id="ZALxxMX7"/>
    <int:WordHash hashCode="TE5txLvbzo+E8H" id="1OVHQkUj"/>
    <int:WordHash hashCode="WStGnG7va/oQbr" id="VBE/WjdH"/>
    <int:WordHash hashCode="kBkcbfcpitd+md" id="iCAdiN+O"/>
    <int:WordHash hashCode="oZ0RFMajMco7TY" id="V1Z3nfhP"/>
    <int:WordHash hashCode="PJp8HOH6UGA7kH" id="+DFrWPlP"/>
    <int:WordHash hashCode="VCIDGlI1MAKq5J" id="I9ZLgQyX"/>
    <int:WordHash hashCode="Mtpn3UCpPGKmiy" id="nXlfmlRn"/>
    <int:WordHash hashCode="Rk1ARGQtWEO9nm" id="2IUecpXu"/>
    <int:WordHash hashCode="U4pN4nmknwXMgn" id="0gFl43lO"/>
    <int:WordHash hashCode="D01W0eIHeL8uEF" id="GS0KMwmG"/>
    <int:WordHash hashCode="SLGLFARhzcGrh6" id="AVOE9IML"/>
    <int:ParagraphRange paragraphId="1100490309" textId="669639433" start="384" length="23" invalidationStart="384" invalidationLength="23" id="CiDVDhXW"/>
  </int:Manifest>
  <int:Observations>
    <int:Content id="rZ3ImXLi">
      <int:Rejection type="LegacyProofing"/>
    </int:Content>
    <int:Content id="wyuucRh6">
      <int:Rejection type="LegacyProofing"/>
    </int:Content>
    <int:Content id="GWrkiU62">
      <int:Rejection type="LegacyProofing"/>
    </int:Content>
    <int:Content id="V/vHTwC3">
      <int:Rejection type="LegacyProofing"/>
    </int:Content>
    <int:Content id="ZALxxMX7">
      <int:Rejection type="LegacyProofing"/>
    </int:Content>
    <int:Content id="1OVHQkUj">
      <int:Rejection type="LegacyProofing"/>
    </int:Content>
    <int:Content id="VBE/WjdH">
      <int:Rejection type="LegacyProofing"/>
    </int:Content>
    <int:Content id="iCAdiN+O">
      <int:Rejection type="LegacyProofing"/>
    </int:Content>
    <int:Content id="V1Z3nfhP">
      <int:Rejection type="LegacyProofing"/>
    </int:Content>
    <int:Content id="+DFrWPlP">
      <int:Rejection type="LegacyProofing"/>
    </int:Content>
    <int:Content id="I9ZLgQyX">
      <int:Rejection type="AugLoop_Acronyms_AcronymsCritique"/>
    </int:Content>
    <int:Content id="nXlfmlRn">
      <int:Rejection type="AugLoop_Acronyms_AcronymsCritique"/>
    </int:Content>
    <int:Content id="2IUecpXu">
      <int:Rejection type="AugLoop_Acronyms_AcronymsCritique"/>
    </int:Content>
    <int:Content id="0gFl43lO">
      <int:Rejection type="AugLoop_Acronyms_AcronymsCritique"/>
    </int:Content>
    <int:Content id="GS0KMwmG">
      <int:Rejection type="AugLoop_Acronyms_AcronymsCritique"/>
    </int:Content>
    <int:Content id="AVOE9IML">
      <int:Rejection type="AugLoop_Text_Critique"/>
    </int:Content>
    <int:Content id="CiDVDhX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330C1"/>
    <w:multiLevelType w:val="hybridMultilevel"/>
    <w:tmpl w:val="3D623B4A"/>
    <w:lvl w:ilvl="0" w:tplc="09B60CB6">
      <w:start w:val="1"/>
      <w:numFmt w:val="bullet"/>
      <w:lvlText w:val=""/>
      <w:lvlJc w:val="left"/>
      <w:pPr>
        <w:ind w:left="720" w:hanging="360"/>
      </w:pPr>
      <w:rPr>
        <w:rFonts w:ascii="Symbol" w:hAnsi="Symbol" w:hint="default"/>
      </w:rPr>
    </w:lvl>
    <w:lvl w:ilvl="1" w:tplc="FD9614AE">
      <w:start w:val="1"/>
      <w:numFmt w:val="bullet"/>
      <w:lvlText w:val="o"/>
      <w:lvlJc w:val="left"/>
      <w:pPr>
        <w:ind w:left="1440" w:hanging="360"/>
      </w:pPr>
      <w:rPr>
        <w:rFonts w:ascii="Courier New" w:hAnsi="Courier New" w:hint="default"/>
      </w:rPr>
    </w:lvl>
    <w:lvl w:ilvl="2" w:tplc="BFD0280E">
      <w:start w:val="1"/>
      <w:numFmt w:val="bullet"/>
      <w:lvlText w:val=""/>
      <w:lvlJc w:val="left"/>
      <w:pPr>
        <w:ind w:left="2160" w:hanging="360"/>
      </w:pPr>
      <w:rPr>
        <w:rFonts w:ascii="Wingdings" w:hAnsi="Wingdings" w:hint="default"/>
      </w:rPr>
    </w:lvl>
    <w:lvl w:ilvl="3" w:tplc="00DE8928">
      <w:start w:val="1"/>
      <w:numFmt w:val="bullet"/>
      <w:lvlText w:val=""/>
      <w:lvlJc w:val="left"/>
      <w:pPr>
        <w:ind w:left="2880" w:hanging="360"/>
      </w:pPr>
      <w:rPr>
        <w:rFonts w:ascii="Symbol" w:hAnsi="Symbol" w:hint="default"/>
      </w:rPr>
    </w:lvl>
    <w:lvl w:ilvl="4" w:tplc="3B20AC80">
      <w:start w:val="1"/>
      <w:numFmt w:val="bullet"/>
      <w:lvlText w:val="o"/>
      <w:lvlJc w:val="left"/>
      <w:pPr>
        <w:ind w:left="3600" w:hanging="360"/>
      </w:pPr>
      <w:rPr>
        <w:rFonts w:ascii="Courier New" w:hAnsi="Courier New" w:hint="default"/>
      </w:rPr>
    </w:lvl>
    <w:lvl w:ilvl="5" w:tplc="1D885286">
      <w:start w:val="1"/>
      <w:numFmt w:val="bullet"/>
      <w:lvlText w:val=""/>
      <w:lvlJc w:val="left"/>
      <w:pPr>
        <w:ind w:left="4320" w:hanging="360"/>
      </w:pPr>
      <w:rPr>
        <w:rFonts w:ascii="Wingdings" w:hAnsi="Wingdings" w:hint="default"/>
      </w:rPr>
    </w:lvl>
    <w:lvl w:ilvl="6" w:tplc="67440660">
      <w:start w:val="1"/>
      <w:numFmt w:val="bullet"/>
      <w:lvlText w:val=""/>
      <w:lvlJc w:val="left"/>
      <w:pPr>
        <w:ind w:left="5040" w:hanging="360"/>
      </w:pPr>
      <w:rPr>
        <w:rFonts w:ascii="Symbol" w:hAnsi="Symbol" w:hint="default"/>
      </w:rPr>
    </w:lvl>
    <w:lvl w:ilvl="7" w:tplc="0042483E">
      <w:start w:val="1"/>
      <w:numFmt w:val="bullet"/>
      <w:lvlText w:val="o"/>
      <w:lvlJc w:val="left"/>
      <w:pPr>
        <w:ind w:left="5760" w:hanging="360"/>
      </w:pPr>
      <w:rPr>
        <w:rFonts w:ascii="Courier New" w:hAnsi="Courier New" w:hint="default"/>
      </w:rPr>
    </w:lvl>
    <w:lvl w:ilvl="8" w:tplc="DE727E54">
      <w:start w:val="1"/>
      <w:numFmt w:val="bullet"/>
      <w:lvlText w:val=""/>
      <w:lvlJc w:val="left"/>
      <w:pPr>
        <w:ind w:left="6480" w:hanging="360"/>
      </w:pPr>
      <w:rPr>
        <w:rFonts w:ascii="Wingdings" w:hAnsi="Wingdings" w:hint="default"/>
      </w:rPr>
    </w:lvl>
  </w:abstractNum>
  <w:abstractNum w:abstractNumId="1" w15:restartNumberingAfterBreak="0">
    <w:nsid w:val="14C157A6"/>
    <w:multiLevelType w:val="hybridMultilevel"/>
    <w:tmpl w:val="7206F17C"/>
    <w:lvl w:ilvl="0" w:tplc="EB7EEEF8">
      <w:start w:val="1"/>
      <w:numFmt w:val="bullet"/>
      <w:lvlText w:val=""/>
      <w:lvlJc w:val="left"/>
      <w:pPr>
        <w:ind w:left="720" w:hanging="360"/>
      </w:pPr>
      <w:rPr>
        <w:rFonts w:ascii="Symbol" w:hAnsi="Symbol" w:hint="default"/>
      </w:rPr>
    </w:lvl>
    <w:lvl w:ilvl="1" w:tplc="2DA4543C">
      <w:start w:val="1"/>
      <w:numFmt w:val="bullet"/>
      <w:lvlText w:val="o"/>
      <w:lvlJc w:val="left"/>
      <w:pPr>
        <w:ind w:left="1440" w:hanging="360"/>
      </w:pPr>
      <w:rPr>
        <w:rFonts w:ascii="Courier New" w:hAnsi="Courier New" w:hint="default"/>
      </w:rPr>
    </w:lvl>
    <w:lvl w:ilvl="2" w:tplc="FF748918">
      <w:start w:val="1"/>
      <w:numFmt w:val="bullet"/>
      <w:lvlText w:val=""/>
      <w:lvlJc w:val="left"/>
      <w:pPr>
        <w:ind w:left="2160" w:hanging="360"/>
      </w:pPr>
      <w:rPr>
        <w:rFonts w:ascii="Wingdings" w:hAnsi="Wingdings" w:hint="default"/>
      </w:rPr>
    </w:lvl>
    <w:lvl w:ilvl="3" w:tplc="E7DA139A">
      <w:start w:val="1"/>
      <w:numFmt w:val="bullet"/>
      <w:lvlText w:val=""/>
      <w:lvlJc w:val="left"/>
      <w:pPr>
        <w:ind w:left="2880" w:hanging="360"/>
      </w:pPr>
      <w:rPr>
        <w:rFonts w:ascii="Symbol" w:hAnsi="Symbol" w:hint="default"/>
      </w:rPr>
    </w:lvl>
    <w:lvl w:ilvl="4" w:tplc="53D0B296">
      <w:start w:val="1"/>
      <w:numFmt w:val="bullet"/>
      <w:lvlText w:val="o"/>
      <w:lvlJc w:val="left"/>
      <w:pPr>
        <w:ind w:left="3600" w:hanging="360"/>
      </w:pPr>
      <w:rPr>
        <w:rFonts w:ascii="Courier New" w:hAnsi="Courier New" w:hint="default"/>
      </w:rPr>
    </w:lvl>
    <w:lvl w:ilvl="5" w:tplc="A6963ED6">
      <w:start w:val="1"/>
      <w:numFmt w:val="bullet"/>
      <w:lvlText w:val=""/>
      <w:lvlJc w:val="left"/>
      <w:pPr>
        <w:ind w:left="4320" w:hanging="360"/>
      </w:pPr>
      <w:rPr>
        <w:rFonts w:ascii="Wingdings" w:hAnsi="Wingdings" w:hint="default"/>
      </w:rPr>
    </w:lvl>
    <w:lvl w:ilvl="6" w:tplc="26ECB818">
      <w:start w:val="1"/>
      <w:numFmt w:val="bullet"/>
      <w:lvlText w:val=""/>
      <w:lvlJc w:val="left"/>
      <w:pPr>
        <w:ind w:left="5040" w:hanging="360"/>
      </w:pPr>
      <w:rPr>
        <w:rFonts w:ascii="Symbol" w:hAnsi="Symbol" w:hint="default"/>
      </w:rPr>
    </w:lvl>
    <w:lvl w:ilvl="7" w:tplc="10364FCA">
      <w:start w:val="1"/>
      <w:numFmt w:val="bullet"/>
      <w:lvlText w:val="o"/>
      <w:lvlJc w:val="left"/>
      <w:pPr>
        <w:ind w:left="5760" w:hanging="360"/>
      </w:pPr>
      <w:rPr>
        <w:rFonts w:ascii="Courier New" w:hAnsi="Courier New" w:hint="default"/>
      </w:rPr>
    </w:lvl>
    <w:lvl w:ilvl="8" w:tplc="7FC63EF8">
      <w:start w:val="1"/>
      <w:numFmt w:val="bullet"/>
      <w:lvlText w:val=""/>
      <w:lvlJc w:val="left"/>
      <w:pPr>
        <w:ind w:left="6480" w:hanging="360"/>
      </w:pPr>
      <w:rPr>
        <w:rFonts w:ascii="Wingdings" w:hAnsi="Wingdings" w:hint="default"/>
      </w:rPr>
    </w:lvl>
  </w:abstractNum>
  <w:abstractNum w:abstractNumId="2" w15:restartNumberingAfterBreak="0">
    <w:nsid w:val="18A766B5"/>
    <w:multiLevelType w:val="hybridMultilevel"/>
    <w:tmpl w:val="16620594"/>
    <w:lvl w:ilvl="0" w:tplc="7CA068F2">
      <w:start w:val="1"/>
      <w:numFmt w:val="decimal"/>
      <w:lvlText w:val="%1."/>
      <w:lvlJc w:val="left"/>
      <w:pPr>
        <w:ind w:left="720" w:hanging="360"/>
      </w:pPr>
    </w:lvl>
    <w:lvl w:ilvl="1" w:tplc="65AE24C0">
      <w:start w:val="1"/>
      <w:numFmt w:val="lowerLetter"/>
      <w:lvlText w:val="%2."/>
      <w:lvlJc w:val="left"/>
      <w:pPr>
        <w:ind w:left="1440" w:hanging="360"/>
      </w:pPr>
    </w:lvl>
    <w:lvl w:ilvl="2" w:tplc="5BC4C4CA">
      <w:start w:val="1"/>
      <w:numFmt w:val="lowerRoman"/>
      <w:lvlText w:val="%3."/>
      <w:lvlJc w:val="right"/>
      <w:pPr>
        <w:ind w:left="2160" w:hanging="180"/>
      </w:pPr>
    </w:lvl>
    <w:lvl w:ilvl="3" w:tplc="2CF40DAE">
      <w:start w:val="1"/>
      <w:numFmt w:val="decimal"/>
      <w:lvlText w:val="%4."/>
      <w:lvlJc w:val="left"/>
      <w:pPr>
        <w:ind w:left="2880" w:hanging="360"/>
      </w:pPr>
    </w:lvl>
    <w:lvl w:ilvl="4" w:tplc="243ECC6E">
      <w:start w:val="1"/>
      <w:numFmt w:val="lowerLetter"/>
      <w:lvlText w:val="%5."/>
      <w:lvlJc w:val="left"/>
      <w:pPr>
        <w:ind w:left="3600" w:hanging="360"/>
      </w:pPr>
    </w:lvl>
    <w:lvl w:ilvl="5" w:tplc="2334CE14">
      <w:start w:val="1"/>
      <w:numFmt w:val="lowerRoman"/>
      <w:lvlText w:val="%6."/>
      <w:lvlJc w:val="right"/>
      <w:pPr>
        <w:ind w:left="4320" w:hanging="180"/>
      </w:pPr>
    </w:lvl>
    <w:lvl w:ilvl="6" w:tplc="8F3C90F6">
      <w:start w:val="1"/>
      <w:numFmt w:val="decimal"/>
      <w:lvlText w:val="%7."/>
      <w:lvlJc w:val="left"/>
      <w:pPr>
        <w:ind w:left="5040" w:hanging="360"/>
      </w:pPr>
    </w:lvl>
    <w:lvl w:ilvl="7" w:tplc="CF044BE6">
      <w:start w:val="1"/>
      <w:numFmt w:val="lowerLetter"/>
      <w:lvlText w:val="%8."/>
      <w:lvlJc w:val="left"/>
      <w:pPr>
        <w:ind w:left="5760" w:hanging="360"/>
      </w:pPr>
    </w:lvl>
    <w:lvl w:ilvl="8" w:tplc="32928F78">
      <w:start w:val="1"/>
      <w:numFmt w:val="lowerRoman"/>
      <w:lvlText w:val="%9."/>
      <w:lvlJc w:val="right"/>
      <w:pPr>
        <w:ind w:left="6480" w:hanging="180"/>
      </w:pPr>
    </w:lvl>
  </w:abstractNum>
  <w:abstractNum w:abstractNumId="3"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F5242"/>
    <w:multiLevelType w:val="hybridMultilevel"/>
    <w:tmpl w:val="FE325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450AD"/>
    <w:multiLevelType w:val="hybridMultilevel"/>
    <w:tmpl w:val="895AC6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FF173B"/>
    <w:multiLevelType w:val="hybridMultilevel"/>
    <w:tmpl w:val="C0D2E0BA"/>
    <w:lvl w:ilvl="0" w:tplc="031801D4">
      <w:start w:val="1"/>
      <w:numFmt w:val="bullet"/>
      <w:lvlText w:val=""/>
      <w:lvlJc w:val="left"/>
      <w:pPr>
        <w:ind w:left="720" w:hanging="360"/>
      </w:pPr>
      <w:rPr>
        <w:rFonts w:ascii="Symbol" w:hAnsi="Symbol" w:hint="default"/>
      </w:rPr>
    </w:lvl>
    <w:lvl w:ilvl="1" w:tplc="59568C6E">
      <w:start w:val="1"/>
      <w:numFmt w:val="bullet"/>
      <w:lvlText w:val="o"/>
      <w:lvlJc w:val="left"/>
      <w:pPr>
        <w:ind w:left="1440" w:hanging="360"/>
      </w:pPr>
      <w:rPr>
        <w:rFonts w:ascii="Courier New" w:hAnsi="Courier New" w:hint="default"/>
      </w:rPr>
    </w:lvl>
    <w:lvl w:ilvl="2" w:tplc="CF50F0FC">
      <w:start w:val="1"/>
      <w:numFmt w:val="bullet"/>
      <w:lvlText w:val=""/>
      <w:lvlJc w:val="left"/>
      <w:pPr>
        <w:ind w:left="2160" w:hanging="360"/>
      </w:pPr>
      <w:rPr>
        <w:rFonts w:ascii="Wingdings" w:hAnsi="Wingdings" w:hint="default"/>
      </w:rPr>
    </w:lvl>
    <w:lvl w:ilvl="3" w:tplc="8C96F06C">
      <w:start w:val="1"/>
      <w:numFmt w:val="bullet"/>
      <w:lvlText w:val=""/>
      <w:lvlJc w:val="left"/>
      <w:pPr>
        <w:ind w:left="2880" w:hanging="360"/>
      </w:pPr>
      <w:rPr>
        <w:rFonts w:ascii="Symbol" w:hAnsi="Symbol" w:hint="default"/>
      </w:rPr>
    </w:lvl>
    <w:lvl w:ilvl="4" w:tplc="110EBA70">
      <w:start w:val="1"/>
      <w:numFmt w:val="bullet"/>
      <w:lvlText w:val="o"/>
      <w:lvlJc w:val="left"/>
      <w:pPr>
        <w:ind w:left="3600" w:hanging="360"/>
      </w:pPr>
      <w:rPr>
        <w:rFonts w:ascii="Courier New" w:hAnsi="Courier New" w:hint="default"/>
      </w:rPr>
    </w:lvl>
    <w:lvl w:ilvl="5" w:tplc="152C8E16">
      <w:start w:val="1"/>
      <w:numFmt w:val="bullet"/>
      <w:lvlText w:val=""/>
      <w:lvlJc w:val="left"/>
      <w:pPr>
        <w:ind w:left="4320" w:hanging="360"/>
      </w:pPr>
      <w:rPr>
        <w:rFonts w:ascii="Wingdings" w:hAnsi="Wingdings" w:hint="default"/>
      </w:rPr>
    </w:lvl>
    <w:lvl w:ilvl="6" w:tplc="68A05C18">
      <w:start w:val="1"/>
      <w:numFmt w:val="bullet"/>
      <w:lvlText w:val=""/>
      <w:lvlJc w:val="left"/>
      <w:pPr>
        <w:ind w:left="5040" w:hanging="360"/>
      </w:pPr>
      <w:rPr>
        <w:rFonts w:ascii="Symbol" w:hAnsi="Symbol" w:hint="default"/>
      </w:rPr>
    </w:lvl>
    <w:lvl w:ilvl="7" w:tplc="6F1ABE38">
      <w:start w:val="1"/>
      <w:numFmt w:val="bullet"/>
      <w:lvlText w:val="o"/>
      <w:lvlJc w:val="left"/>
      <w:pPr>
        <w:ind w:left="5760" w:hanging="360"/>
      </w:pPr>
      <w:rPr>
        <w:rFonts w:ascii="Courier New" w:hAnsi="Courier New" w:hint="default"/>
      </w:rPr>
    </w:lvl>
    <w:lvl w:ilvl="8" w:tplc="F3AA8038">
      <w:start w:val="1"/>
      <w:numFmt w:val="bullet"/>
      <w:lvlText w:val=""/>
      <w:lvlJc w:val="left"/>
      <w:pPr>
        <w:ind w:left="6480" w:hanging="360"/>
      </w:pPr>
      <w:rPr>
        <w:rFonts w:ascii="Wingdings" w:hAnsi="Wingdings" w:hint="default"/>
      </w:rPr>
    </w:lvl>
  </w:abstractNum>
  <w:abstractNum w:abstractNumId="7" w15:restartNumberingAfterBreak="0">
    <w:nsid w:val="34D92F0A"/>
    <w:multiLevelType w:val="hybridMultilevel"/>
    <w:tmpl w:val="A6E88AEA"/>
    <w:lvl w:ilvl="0" w:tplc="A9BC1A7A">
      <w:start w:val="1"/>
      <w:numFmt w:val="bullet"/>
      <w:lvlText w:val=""/>
      <w:lvlJc w:val="left"/>
      <w:pPr>
        <w:ind w:left="720" w:hanging="360"/>
      </w:pPr>
      <w:rPr>
        <w:rFonts w:ascii="Symbol" w:hAnsi="Symbol" w:hint="default"/>
      </w:rPr>
    </w:lvl>
    <w:lvl w:ilvl="1" w:tplc="11D804D6">
      <w:start w:val="1"/>
      <w:numFmt w:val="bullet"/>
      <w:lvlText w:val="o"/>
      <w:lvlJc w:val="left"/>
      <w:pPr>
        <w:ind w:left="1440" w:hanging="360"/>
      </w:pPr>
      <w:rPr>
        <w:rFonts w:ascii="Courier New" w:hAnsi="Courier New" w:hint="default"/>
      </w:rPr>
    </w:lvl>
    <w:lvl w:ilvl="2" w:tplc="C8A04BBA">
      <w:start w:val="1"/>
      <w:numFmt w:val="bullet"/>
      <w:lvlText w:val=""/>
      <w:lvlJc w:val="left"/>
      <w:pPr>
        <w:ind w:left="2160" w:hanging="360"/>
      </w:pPr>
      <w:rPr>
        <w:rFonts w:ascii="Wingdings" w:hAnsi="Wingdings" w:hint="default"/>
      </w:rPr>
    </w:lvl>
    <w:lvl w:ilvl="3" w:tplc="9A949094">
      <w:start w:val="1"/>
      <w:numFmt w:val="bullet"/>
      <w:lvlText w:val=""/>
      <w:lvlJc w:val="left"/>
      <w:pPr>
        <w:ind w:left="2880" w:hanging="360"/>
      </w:pPr>
      <w:rPr>
        <w:rFonts w:ascii="Symbol" w:hAnsi="Symbol" w:hint="default"/>
      </w:rPr>
    </w:lvl>
    <w:lvl w:ilvl="4" w:tplc="072ECCD8">
      <w:start w:val="1"/>
      <w:numFmt w:val="bullet"/>
      <w:lvlText w:val="o"/>
      <w:lvlJc w:val="left"/>
      <w:pPr>
        <w:ind w:left="3600" w:hanging="360"/>
      </w:pPr>
      <w:rPr>
        <w:rFonts w:ascii="Courier New" w:hAnsi="Courier New" w:hint="default"/>
      </w:rPr>
    </w:lvl>
    <w:lvl w:ilvl="5" w:tplc="21669916">
      <w:start w:val="1"/>
      <w:numFmt w:val="bullet"/>
      <w:lvlText w:val=""/>
      <w:lvlJc w:val="left"/>
      <w:pPr>
        <w:ind w:left="4320" w:hanging="360"/>
      </w:pPr>
      <w:rPr>
        <w:rFonts w:ascii="Wingdings" w:hAnsi="Wingdings" w:hint="default"/>
      </w:rPr>
    </w:lvl>
    <w:lvl w:ilvl="6" w:tplc="48020CC8">
      <w:start w:val="1"/>
      <w:numFmt w:val="bullet"/>
      <w:lvlText w:val=""/>
      <w:lvlJc w:val="left"/>
      <w:pPr>
        <w:ind w:left="5040" w:hanging="360"/>
      </w:pPr>
      <w:rPr>
        <w:rFonts w:ascii="Symbol" w:hAnsi="Symbol" w:hint="default"/>
      </w:rPr>
    </w:lvl>
    <w:lvl w:ilvl="7" w:tplc="9A4E0724">
      <w:start w:val="1"/>
      <w:numFmt w:val="bullet"/>
      <w:lvlText w:val="o"/>
      <w:lvlJc w:val="left"/>
      <w:pPr>
        <w:ind w:left="5760" w:hanging="360"/>
      </w:pPr>
      <w:rPr>
        <w:rFonts w:ascii="Courier New" w:hAnsi="Courier New" w:hint="default"/>
      </w:rPr>
    </w:lvl>
    <w:lvl w:ilvl="8" w:tplc="65F84EC8">
      <w:start w:val="1"/>
      <w:numFmt w:val="bullet"/>
      <w:lvlText w:val=""/>
      <w:lvlJc w:val="left"/>
      <w:pPr>
        <w:ind w:left="6480" w:hanging="360"/>
      </w:pPr>
      <w:rPr>
        <w:rFonts w:ascii="Wingdings" w:hAnsi="Wingdings" w:hint="default"/>
      </w:rPr>
    </w:lvl>
  </w:abstractNum>
  <w:abstractNum w:abstractNumId="8" w15:restartNumberingAfterBreak="0">
    <w:nsid w:val="3520454C"/>
    <w:multiLevelType w:val="hybridMultilevel"/>
    <w:tmpl w:val="85C4399A"/>
    <w:lvl w:ilvl="0" w:tplc="1CC6182A">
      <w:start w:val="1"/>
      <w:numFmt w:val="bullet"/>
      <w:lvlText w:val=""/>
      <w:lvlJc w:val="left"/>
      <w:pPr>
        <w:ind w:left="720" w:hanging="360"/>
      </w:pPr>
      <w:rPr>
        <w:rFonts w:ascii="Symbol" w:hAnsi="Symbol" w:hint="default"/>
      </w:rPr>
    </w:lvl>
    <w:lvl w:ilvl="1" w:tplc="540831D0">
      <w:start w:val="1"/>
      <w:numFmt w:val="bullet"/>
      <w:lvlText w:val="o"/>
      <w:lvlJc w:val="left"/>
      <w:pPr>
        <w:ind w:left="1440" w:hanging="360"/>
      </w:pPr>
      <w:rPr>
        <w:rFonts w:ascii="Courier New" w:hAnsi="Courier New" w:hint="default"/>
      </w:rPr>
    </w:lvl>
    <w:lvl w:ilvl="2" w:tplc="5FEA103E">
      <w:start w:val="1"/>
      <w:numFmt w:val="bullet"/>
      <w:lvlText w:val=""/>
      <w:lvlJc w:val="left"/>
      <w:pPr>
        <w:ind w:left="2160" w:hanging="360"/>
      </w:pPr>
      <w:rPr>
        <w:rFonts w:ascii="Wingdings" w:hAnsi="Wingdings" w:hint="default"/>
      </w:rPr>
    </w:lvl>
    <w:lvl w:ilvl="3" w:tplc="62B41214">
      <w:start w:val="1"/>
      <w:numFmt w:val="bullet"/>
      <w:lvlText w:val=""/>
      <w:lvlJc w:val="left"/>
      <w:pPr>
        <w:ind w:left="2880" w:hanging="360"/>
      </w:pPr>
      <w:rPr>
        <w:rFonts w:ascii="Symbol" w:hAnsi="Symbol" w:hint="default"/>
      </w:rPr>
    </w:lvl>
    <w:lvl w:ilvl="4" w:tplc="F15E2728">
      <w:start w:val="1"/>
      <w:numFmt w:val="bullet"/>
      <w:lvlText w:val="o"/>
      <w:lvlJc w:val="left"/>
      <w:pPr>
        <w:ind w:left="3600" w:hanging="360"/>
      </w:pPr>
      <w:rPr>
        <w:rFonts w:ascii="Courier New" w:hAnsi="Courier New" w:hint="default"/>
      </w:rPr>
    </w:lvl>
    <w:lvl w:ilvl="5" w:tplc="A202A922">
      <w:start w:val="1"/>
      <w:numFmt w:val="bullet"/>
      <w:lvlText w:val=""/>
      <w:lvlJc w:val="left"/>
      <w:pPr>
        <w:ind w:left="4320" w:hanging="360"/>
      </w:pPr>
      <w:rPr>
        <w:rFonts w:ascii="Wingdings" w:hAnsi="Wingdings" w:hint="default"/>
      </w:rPr>
    </w:lvl>
    <w:lvl w:ilvl="6" w:tplc="F3E640BE">
      <w:start w:val="1"/>
      <w:numFmt w:val="bullet"/>
      <w:lvlText w:val=""/>
      <w:lvlJc w:val="left"/>
      <w:pPr>
        <w:ind w:left="5040" w:hanging="360"/>
      </w:pPr>
      <w:rPr>
        <w:rFonts w:ascii="Symbol" w:hAnsi="Symbol" w:hint="default"/>
      </w:rPr>
    </w:lvl>
    <w:lvl w:ilvl="7" w:tplc="35626EBC">
      <w:start w:val="1"/>
      <w:numFmt w:val="bullet"/>
      <w:lvlText w:val="o"/>
      <w:lvlJc w:val="left"/>
      <w:pPr>
        <w:ind w:left="5760" w:hanging="360"/>
      </w:pPr>
      <w:rPr>
        <w:rFonts w:ascii="Courier New" w:hAnsi="Courier New" w:hint="default"/>
      </w:rPr>
    </w:lvl>
    <w:lvl w:ilvl="8" w:tplc="87B23A40">
      <w:start w:val="1"/>
      <w:numFmt w:val="bullet"/>
      <w:lvlText w:val=""/>
      <w:lvlJc w:val="left"/>
      <w:pPr>
        <w:ind w:left="6480" w:hanging="360"/>
      </w:pPr>
      <w:rPr>
        <w:rFonts w:ascii="Wingdings" w:hAnsi="Wingdings" w:hint="default"/>
      </w:rPr>
    </w:lvl>
  </w:abstractNum>
  <w:abstractNum w:abstractNumId="9" w15:restartNumberingAfterBreak="0">
    <w:nsid w:val="7B4F5D91"/>
    <w:multiLevelType w:val="hybridMultilevel"/>
    <w:tmpl w:val="77B8497E"/>
    <w:lvl w:ilvl="0" w:tplc="EF5C24C2">
      <w:start w:val="1"/>
      <w:numFmt w:val="bullet"/>
      <w:lvlText w:val=""/>
      <w:lvlJc w:val="left"/>
      <w:pPr>
        <w:ind w:left="720" w:hanging="360"/>
      </w:pPr>
      <w:rPr>
        <w:rFonts w:ascii="Symbol" w:hAnsi="Symbol" w:hint="default"/>
      </w:rPr>
    </w:lvl>
    <w:lvl w:ilvl="1" w:tplc="A5CABA48">
      <w:start w:val="1"/>
      <w:numFmt w:val="bullet"/>
      <w:lvlText w:val="o"/>
      <w:lvlJc w:val="left"/>
      <w:pPr>
        <w:ind w:left="1440" w:hanging="360"/>
      </w:pPr>
      <w:rPr>
        <w:rFonts w:ascii="Courier New" w:hAnsi="Courier New" w:hint="default"/>
      </w:rPr>
    </w:lvl>
    <w:lvl w:ilvl="2" w:tplc="09FC4508">
      <w:start w:val="1"/>
      <w:numFmt w:val="bullet"/>
      <w:lvlText w:val=""/>
      <w:lvlJc w:val="left"/>
      <w:pPr>
        <w:ind w:left="2160" w:hanging="360"/>
      </w:pPr>
      <w:rPr>
        <w:rFonts w:ascii="Wingdings" w:hAnsi="Wingdings" w:hint="default"/>
      </w:rPr>
    </w:lvl>
    <w:lvl w:ilvl="3" w:tplc="942AA61C">
      <w:start w:val="1"/>
      <w:numFmt w:val="bullet"/>
      <w:lvlText w:val=""/>
      <w:lvlJc w:val="left"/>
      <w:pPr>
        <w:ind w:left="2880" w:hanging="360"/>
      </w:pPr>
      <w:rPr>
        <w:rFonts w:ascii="Symbol" w:hAnsi="Symbol" w:hint="default"/>
      </w:rPr>
    </w:lvl>
    <w:lvl w:ilvl="4" w:tplc="1A50DF92">
      <w:start w:val="1"/>
      <w:numFmt w:val="bullet"/>
      <w:lvlText w:val="o"/>
      <w:lvlJc w:val="left"/>
      <w:pPr>
        <w:ind w:left="3600" w:hanging="360"/>
      </w:pPr>
      <w:rPr>
        <w:rFonts w:ascii="Courier New" w:hAnsi="Courier New" w:hint="default"/>
      </w:rPr>
    </w:lvl>
    <w:lvl w:ilvl="5" w:tplc="7494CDDC">
      <w:start w:val="1"/>
      <w:numFmt w:val="bullet"/>
      <w:lvlText w:val=""/>
      <w:lvlJc w:val="left"/>
      <w:pPr>
        <w:ind w:left="4320" w:hanging="360"/>
      </w:pPr>
      <w:rPr>
        <w:rFonts w:ascii="Wingdings" w:hAnsi="Wingdings" w:hint="default"/>
      </w:rPr>
    </w:lvl>
    <w:lvl w:ilvl="6" w:tplc="ED5A327E">
      <w:start w:val="1"/>
      <w:numFmt w:val="bullet"/>
      <w:lvlText w:val=""/>
      <w:lvlJc w:val="left"/>
      <w:pPr>
        <w:ind w:left="5040" w:hanging="360"/>
      </w:pPr>
      <w:rPr>
        <w:rFonts w:ascii="Symbol" w:hAnsi="Symbol" w:hint="default"/>
      </w:rPr>
    </w:lvl>
    <w:lvl w:ilvl="7" w:tplc="8FF4FEA6">
      <w:start w:val="1"/>
      <w:numFmt w:val="bullet"/>
      <w:lvlText w:val="o"/>
      <w:lvlJc w:val="left"/>
      <w:pPr>
        <w:ind w:left="5760" w:hanging="360"/>
      </w:pPr>
      <w:rPr>
        <w:rFonts w:ascii="Courier New" w:hAnsi="Courier New" w:hint="default"/>
      </w:rPr>
    </w:lvl>
    <w:lvl w:ilvl="8" w:tplc="B9A6C708">
      <w:start w:val="1"/>
      <w:numFmt w:val="bullet"/>
      <w:lvlText w:val=""/>
      <w:lvlJc w:val="left"/>
      <w:pPr>
        <w:ind w:left="6480" w:hanging="360"/>
      </w:pPr>
      <w:rPr>
        <w:rFonts w:ascii="Wingdings" w:hAnsi="Wingdings" w:hint="default"/>
      </w:rPr>
    </w:lvl>
  </w:abstractNum>
  <w:abstractNum w:abstractNumId="10" w15:restartNumberingAfterBreak="0">
    <w:nsid w:val="7FAF3875"/>
    <w:multiLevelType w:val="hybridMultilevel"/>
    <w:tmpl w:val="5A00083E"/>
    <w:lvl w:ilvl="0" w:tplc="A17A3236">
      <w:start w:val="1"/>
      <w:numFmt w:val="bullet"/>
      <w:lvlText w:val=""/>
      <w:lvlJc w:val="left"/>
      <w:pPr>
        <w:ind w:left="720" w:hanging="360"/>
      </w:pPr>
      <w:rPr>
        <w:rFonts w:ascii="Symbol" w:hAnsi="Symbol" w:hint="default"/>
      </w:rPr>
    </w:lvl>
    <w:lvl w:ilvl="1" w:tplc="A2DC5D58">
      <w:start w:val="1"/>
      <w:numFmt w:val="bullet"/>
      <w:lvlText w:val="o"/>
      <w:lvlJc w:val="left"/>
      <w:pPr>
        <w:ind w:left="1440" w:hanging="360"/>
      </w:pPr>
      <w:rPr>
        <w:rFonts w:ascii="Courier New" w:hAnsi="Courier New" w:hint="default"/>
      </w:rPr>
    </w:lvl>
    <w:lvl w:ilvl="2" w:tplc="6866AEF8">
      <w:start w:val="1"/>
      <w:numFmt w:val="bullet"/>
      <w:lvlText w:val=""/>
      <w:lvlJc w:val="left"/>
      <w:pPr>
        <w:ind w:left="2160" w:hanging="360"/>
      </w:pPr>
      <w:rPr>
        <w:rFonts w:ascii="Wingdings" w:hAnsi="Wingdings" w:hint="default"/>
      </w:rPr>
    </w:lvl>
    <w:lvl w:ilvl="3" w:tplc="169A9A66">
      <w:start w:val="1"/>
      <w:numFmt w:val="bullet"/>
      <w:lvlText w:val=""/>
      <w:lvlJc w:val="left"/>
      <w:pPr>
        <w:ind w:left="2880" w:hanging="360"/>
      </w:pPr>
      <w:rPr>
        <w:rFonts w:ascii="Symbol" w:hAnsi="Symbol" w:hint="default"/>
      </w:rPr>
    </w:lvl>
    <w:lvl w:ilvl="4" w:tplc="AE9E9734">
      <w:start w:val="1"/>
      <w:numFmt w:val="bullet"/>
      <w:lvlText w:val="o"/>
      <w:lvlJc w:val="left"/>
      <w:pPr>
        <w:ind w:left="3600" w:hanging="360"/>
      </w:pPr>
      <w:rPr>
        <w:rFonts w:ascii="Courier New" w:hAnsi="Courier New" w:hint="default"/>
      </w:rPr>
    </w:lvl>
    <w:lvl w:ilvl="5" w:tplc="0C52E652">
      <w:start w:val="1"/>
      <w:numFmt w:val="bullet"/>
      <w:lvlText w:val=""/>
      <w:lvlJc w:val="left"/>
      <w:pPr>
        <w:ind w:left="4320" w:hanging="360"/>
      </w:pPr>
      <w:rPr>
        <w:rFonts w:ascii="Wingdings" w:hAnsi="Wingdings" w:hint="default"/>
      </w:rPr>
    </w:lvl>
    <w:lvl w:ilvl="6" w:tplc="7714A398">
      <w:start w:val="1"/>
      <w:numFmt w:val="bullet"/>
      <w:lvlText w:val=""/>
      <w:lvlJc w:val="left"/>
      <w:pPr>
        <w:ind w:left="5040" w:hanging="360"/>
      </w:pPr>
      <w:rPr>
        <w:rFonts w:ascii="Symbol" w:hAnsi="Symbol" w:hint="default"/>
      </w:rPr>
    </w:lvl>
    <w:lvl w:ilvl="7" w:tplc="A078A472">
      <w:start w:val="1"/>
      <w:numFmt w:val="bullet"/>
      <w:lvlText w:val="o"/>
      <w:lvlJc w:val="left"/>
      <w:pPr>
        <w:ind w:left="5760" w:hanging="360"/>
      </w:pPr>
      <w:rPr>
        <w:rFonts w:ascii="Courier New" w:hAnsi="Courier New" w:hint="default"/>
      </w:rPr>
    </w:lvl>
    <w:lvl w:ilvl="8" w:tplc="13285200">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8"/>
  </w:num>
  <w:num w:numId="4">
    <w:abstractNumId w:val="1"/>
  </w:num>
  <w:num w:numId="5">
    <w:abstractNumId w:val="10"/>
  </w:num>
  <w:num w:numId="6">
    <w:abstractNumId w:val="0"/>
  </w:num>
  <w:num w:numId="7">
    <w:abstractNumId w:val="7"/>
  </w:num>
  <w:num w:numId="8">
    <w:abstractNumId w:val="3"/>
  </w:num>
  <w:num w:numId="9">
    <w:abstractNumId w:val="9"/>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C7A"/>
    <w:rsid w:val="00004C76"/>
    <w:rsid w:val="00005090"/>
    <w:rsid w:val="00030647"/>
    <w:rsid w:val="00080C26"/>
    <w:rsid w:val="00091C9C"/>
    <w:rsid w:val="000C1AA0"/>
    <w:rsid w:val="000C5443"/>
    <w:rsid w:val="000D2231"/>
    <w:rsid w:val="00191B95"/>
    <w:rsid w:val="001C1AE0"/>
    <w:rsid w:val="001D55BB"/>
    <w:rsid w:val="00225273"/>
    <w:rsid w:val="00237F36"/>
    <w:rsid w:val="00240BA8"/>
    <w:rsid w:val="00240EA0"/>
    <w:rsid w:val="0027176C"/>
    <w:rsid w:val="002821C8"/>
    <w:rsid w:val="00317CAC"/>
    <w:rsid w:val="0033338D"/>
    <w:rsid w:val="003A0ECF"/>
    <w:rsid w:val="003B671F"/>
    <w:rsid w:val="00480761"/>
    <w:rsid w:val="00486045"/>
    <w:rsid w:val="004B1FF6"/>
    <w:rsid w:val="005479E6"/>
    <w:rsid w:val="0057545D"/>
    <w:rsid w:val="00583A40"/>
    <w:rsid w:val="0058D36C"/>
    <w:rsid w:val="005917D9"/>
    <w:rsid w:val="005A0017"/>
    <w:rsid w:val="005BB947"/>
    <w:rsid w:val="005F1BD4"/>
    <w:rsid w:val="005F2E89"/>
    <w:rsid w:val="006156E5"/>
    <w:rsid w:val="006259E2"/>
    <w:rsid w:val="0063450B"/>
    <w:rsid w:val="006429EA"/>
    <w:rsid w:val="00642C26"/>
    <w:rsid w:val="00647A32"/>
    <w:rsid w:val="006B3109"/>
    <w:rsid w:val="006B5513"/>
    <w:rsid w:val="00702078"/>
    <w:rsid w:val="007106CB"/>
    <w:rsid w:val="0072341E"/>
    <w:rsid w:val="00741696"/>
    <w:rsid w:val="00775899"/>
    <w:rsid w:val="007B44F3"/>
    <w:rsid w:val="007DA985"/>
    <w:rsid w:val="00803571"/>
    <w:rsid w:val="00806431"/>
    <w:rsid w:val="00811A6F"/>
    <w:rsid w:val="00832A21"/>
    <w:rsid w:val="008367E4"/>
    <w:rsid w:val="00837007"/>
    <w:rsid w:val="00844E4B"/>
    <w:rsid w:val="00851982"/>
    <w:rsid w:val="008BA197"/>
    <w:rsid w:val="008C44F6"/>
    <w:rsid w:val="008E7D45"/>
    <w:rsid w:val="00922C7A"/>
    <w:rsid w:val="00944965"/>
    <w:rsid w:val="00995F57"/>
    <w:rsid w:val="009A2821"/>
    <w:rsid w:val="009B3E1F"/>
    <w:rsid w:val="009B5A9C"/>
    <w:rsid w:val="009B6639"/>
    <w:rsid w:val="00A01713"/>
    <w:rsid w:val="00A075F3"/>
    <w:rsid w:val="00A435DC"/>
    <w:rsid w:val="00AB29D4"/>
    <w:rsid w:val="00AF4453"/>
    <w:rsid w:val="00B04D87"/>
    <w:rsid w:val="00B22986"/>
    <w:rsid w:val="00B8B95E"/>
    <w:rsid w:val="00BB11EB"/>
    <w:rsid w:val="00BE46AD"/>
    <w:rsid w:val="00BF04C9"/>
    <w:rsid w:val="00C05CBC"/>
    <w:rsid w:val="00C239D4"/>
    <w:rsid w:val="00C27287"/>
    <w:rsid w:val="00C2843B"/>
    <w:rsid w:val="00C5366C"/>
    <w:rsid w:val="00C55F1F"/>
    <w:rsid w:val="00C76EAA"/>
    <w:rsid w:val="00C90D88"/>
    <w:rsid w:val="00CC3FC0"/>
    <w:rsid w:val="00D68A90"/>
    <w:rsid w:val="00D6EFFE"/>
    <w:rsid w:val="00D72E6D"/>
    <w:rsid w:val="00DA3E44"/>
    <w:rsid w:val="00E2687C"/>
    <w:rsid w:val="00E4636D"/>
    <w:rsid w:val="00E47E10"/>
    <w:rsid w:val="00E93D12"/>
    <w:rsid w:val="00ECC3E5"/>
    <w:rsid w:val="00F0711E"/>
    <w:rsid w:val="00F141BD"/>
    <w:rsid w:val="00F14B8E"/>
    <w:rsid w:val="00F20B40"/>
    <w:rsid w:val="00F8E10C"/>
    <w:rsid w:val="00F91840"/>
    <w:rsid w:val="00F95ED1"/>
    <w:rsid w:val="01019A9F"/>
    <w:rsid w:val="010951CC"/>
    <w:rsid w:val="010CF6D9"/>
    <w:rsid w:val="0121E75B"/>
    <w:rsid w:val="01385B82"/>
    <w:rsid w:val="013C28C9"/>
    <w:rsid w:val="014229F7"/>
    <w:rsid w:val="01424EEC"/>
    <w:rsid w:val="0145851A"/>
    <w:rsid w:val="01522D48"/>
    <w:rsid w:val="0156AF32"/>
    <w:rsid w:val="0162053D"/>
    <w:rsid w:val="01664B3B"/>
    <w:rsid w:val="016BF9D0"/>
    <w:rsid w:val="0171458E"/>
    <w:rsid w:val="017FD1EC"/>
    <w:rsid w:val="0180E24F"/>
    <w:rsid w:val="018A7819"/>
    <w:rsid w:val="01906612"/>
    <w:rsid w:val="01B42DB5"/>
    <w:rsid w:val="01BBF87B"/>
    <w:rsid w:val="01C3F38B"/>
    <w:rsid w:val="01D79AE0"/>
    <w:rsid w:val="01E5FDD8"/>
    <w:rsid w:val="01EF8F69"/>
    <w:rsid w:val="01F18447"/>
    <w:rsid w:val="02009E5F"/>
    <w:rsid w:val="021DF7F2"/>
    <w:rsid w:val="0222A7A4"/>
    <w:rsid w:val="0227E3DD"/>
    <w:rsid w:val="022A4413"/>
    <w:rsid w:val="0239EC92"/>
    <w:rsid w:val="023D855C"/>
    <w:rsid w:val="024CFB4A"/>
    <w:rsid w:val="02592065"/>
    <w:rsid w:val="02633F0B"/>
    <w:rsid w:val="02720D23"/>
    <w:rsid w:val="02728408"/>
    <w:rsid w:val="0272C05F"/>
    <w:rsid w:val="028533AF"/>
    <w:rsid w:val="028B323D"/>
    <w:rsid w:val="0294DC67"/>
    <w:rsid w:val="02A17E6D"/>
    <w:rsid w:val="02BA8305"/>
    <w:rsid w:val="02D404AB"/>
    <w:rsid w:val="02E2BCB8"/>
    <w:rsid w:val="02F36576"/>
    <w:rsid w:val="02F7A282"/>
    <w:rsid w:val="02FF971D"/>
    <w:rsid w:val="03045895"/>
    <w:rsid w:val="031B3014"/>
    <w:rsid w:val="03202AA2"/>
    <w:rsid w:val="032F6C3D"/>
    <w:rsid w:val="03435D09"/>
    <w:rsid w:val="034B8635"/>
    <w:rsid w:val="035198CA"/>
    <w:rsid w:val="035A4506"/>
    <w:rsid w:val="0379E9AA"/>
    <w:rsid w:val="037AA9C3"/>
    <w:rsid w:val="03915409"/>
    <w:rsid w:val="03A0C18C"/>
    <w:rsid w:val="03A31FF6"/>
    <w:rsid w:val="03B4D99D"/>
    <w:rsid w:val="03EC0C9B"/>
    <w:rsid w:val="040307AA"/>
    <w:rsid w:val="041147CA"/>
    <w:rsid w:val="041CD39F"/>
    <w:rsid w:val="043CFA9B"/>
    <w:rsid w:val="04466C89"/>
    <w:rsid w:val="04582821"/>
    <w:rsid w:val="04673EC8"/>
    <w:rsid w:val="0467741D"/>
    <w:rsid w:val="04683C3B"/>
    <w:rsid w:val="04770D46"/>
    <w:rsid w:val="047D25DC"/>
    <w:rsid w:val="04814685"/>
    <w:rsid w:val="048F50CF"/>
    <w:rsid w:val="04B48FDB"/>
    <w:rsid w:val="04E6DF8E"/>
    <w:rsid w:val="04E72FB6"/>
    <w:rsid w:val="04EB0629"/>
    <w:rsid w:val="04EB9345"/>
    <w:rsid w:val="04EC7D6D"/>
    <w:rsid w:val="051AB3C3"/>
    <w:rsid w:val="051EC85E"/>
    <w:rsid w:val="0523F262"/>
    <w:rsid w:val="0524AED2"/>
    <w:rsid w:val="0528B9A5"/>
    <w:rsid w:val="0530880D"/>
    <w:rsid w:val="05383F21"/>
    <w:rsid w:val="0539FD63"/>
    <w:rsid w:val="0549B3DD"/>
    <w:rsid w:val="054AF16C"/>
    <w:rsid w:val="054EEC99"/>
    <w:rsid w:val="0564A2A9"/>
    <w:rsid w:val="056A94FA"/>
    <w:rsid w:val="0575261E"/>
    <w:rsid w:val="058279CD"/>
    <w:rsid w:val="058625C9"/>
    <w:rsid w:val="0587DCFC"/>
    <w:rsid w:val="0591ACFF"/>
    <w:rsid w:val="0597ECC2"/>
    <w:rsid w:val="059870AD"/>
    <w:rsid w:val="05A72262"/>
    <w:rsid w:val="05B680D3"/>
    <w:rsid w:val="05BE0D89"/>
    <w:rsid w:val="05C2D2FF"/>
    <w:rsid w:val="05FE0190"/>
    <w:rsid w:val="05FE9EF0"/>
    <w:rsid w:val="06145987"/>
    <w:rsid w:val="0617DC76"/>
    <w:rsid w:val="062EE733"/>
    <w:rsid w:val="06303602"/>
    <w:rsid w:val="065A4022"/>
    <w:rsid w:val="0668F3A6"/>
    <w:rsid w:val="066D261A"/>
    <w:rsid w:val="067E534C"/>
    <w:rsid w:val="06C3008C"/>
    <w:rsid w:val="06CA568F"/>
    <w:rsid w:val="06CB392F"/>
    <w:rsid w:val="06D05A87"/>
    <w:rsid w:val="06D40F82"/>
    <w:rsid w:val="06E5B4C8"/>
    <w:rsid w:val="06E7D476"/>
    <w:rsid w:val="06E8EA26"/>
    <w:rsid w:val="06EBA34D"/>
    <w:rsid w:val="0707DEF0"/>
    <w:rsid w:val="070A4F94"/>
    <w:rsid w:val="07270082"/>
    <w:rsid w:val="0728BD1B"/>
    <w:rsid w:val="072E0F6F"/>
    <w:rsid w:val="073F3B62"/>
    <w:rsid w:val="074A546A"/>
    <w:rsid w:val="0755FE8F"/>
    <w:rsid w:val="078561AD"/>
    <w:rsid w:val="07887DBF"/>
    <w:rsid w:val="079241F0"/>
    <w:rsid w:val="0793822A"/>
    <w:rsid w:val="079DB26D"/>
    <w:rsid w:val="079FDB90"/>
    <w:rsid w:val="07BCA9E0"/>
    <w:rsid w:val="07D9AD7B"/>
    <w:rsid w:val="07DDF622"/>
    <w:rsid w:val="07E3A38F"/>
    <w:rsid w:val="07E67127"/>
    <w:rsid w:val="07F79F9B"/>
    <w:rsid w:val="08052236"/>
    <w:rsid w:val="082E8E02"/>
    <w:rsid w:val="0840650B"/>
    <w:rsid w:val="084E1AE6"/>
    <w:rsid w:val="085423AD"/>
    <w:rsid w:val="085705C4"/>
    <w:rsid w:val="085A71E5"/>
    <w:rsid w:val="085B2670"/>
    <w:rsid w:val="086FDFE3"/>
    <w:rsid w:val="08749819"/>
    <w:rsid w:val="0876B8EB"/>
    <w:rsid w:val="087D229B"/>
    <w:rsid w:val="089343AB"/>
    <w:rsid w:val="08AF717B"/>
    <w:rsid w:val="08B3AB87"/>
    <w:rsid w:val="08CCD97F"/>
    <w:rsid w:val="08E7C90A"/>
    <w:rsid w:val="08EDEFE5"/>
    <w:rsid w:val="08EE2195"/>
    <w:rsid w:val="08F74F16"/>
    <w:rsid w:val="090E68D5"/>
    <w:rsid w:val="090FA1A7"/>
    <w:rsid w:val="091DEC4C"/>
    <w:rsid w:val="0925C14B"/>
    <w:rsid w:val="092A8BA9"/>
    <w:rsid w:val="09386528"/>
    <w:rsid w:val="093D244D"/>
    <w:rsid w:val="094836B4"/>
    <w:rsid w:val="094E8F73"/>
    <w:rsid w:val="0966B06C"/>
    <w:rsid w:val="096D360C"/>
    <w:rsid w:val="0972306C"/>
    <w:rsid w:val="0988A26F"/>
    <w:rsid w:val="099759AC"/>
    <w:rsid w:val="09A74D57"/>
    <w:rsid w:val="09ABEB94"/>
    <w:rsid w:val="09C2F9CB"/>
    <w:rsid w:val="09C79A65"/>
    <w:rsid w:val="09CF400D"/>
    <w:rsid w:val="09E3BE6B"/>
    <w:rsid w:val="09E4AA3A"/>
    <w:rsid w:val="09E9EB47"/>
    <w:rsid w:val="09F402E1"/>
    <w:rsid w:val="0A02A10C"/>
    <w:rsid w:val="0A0AD026"/>
    <w:rsid w:val="0A0D1780"/>
    <w:rsid w:val="0A166BA8"/>
    <w:rsid w:val="0A2C9D03"/>
    <w:rsid w:val="0A3EFD23"/>
    <w:rsid w:val="0A487A9B"/>
    <w:rsid w:val="0A4AA07D"/>
    <w:rsid w:val="0A5599C0"/>
    <w:rsid w:val="0A56A8FE"/>
    <w:rsid w:val="0A59FE70"/>
    <w:rsid w:val="0A6B14FF"/>
    <w:rsid w:val="0A6B3B92"/>
    <w:rsid w:val="0A845514"/>
    <w:rsid w:val="0A98EFF1"/>
    <w:rsid w:val="0AA198E5"/>
    <w:rsid w:val="0ABEBE85"/>
    <w:rsid w:val="0ADA335F"/>
    <w:rsid w:val="0AE548C6"/>
    <w:rsid w:val="0AF379DE"/>
    <w:rsid w:val="0AF541E2"/>
    <w:rsid w:val="0AFAF76C"/>
    <w:rsid w:val="0B05B0CE"/>
    <w:rsid w:val="0B080823"/>
    <w:rsid w:val="0B08139D"/>
    <w:rsid w:val="0B0B237F"/>
    <w:rsid w:val="0B47B8D6"/>
    <w:rsid w:val="0B6A4DE1"/>
    <w:rsid w:val="0B7492DA"/>
    <w:rsid w:val="0B8ED444"/>
    <w:rsid w:val="0B8F5009"/>
    <w:rsid w:val="0BA7A30B"/>
    <w:rsid w:val="0BAE59AD"/>
    <w:rsid w:val="0BB4C35D"/>
    <w:rsid w:val="0BBEA921"/>
    <w:rsid w:val="0BC7C594"/>
    <w:rsid w:val="0BCB3F45"/>
    <w:rsid w:val="0BD17032"/>
    <w:rsid w:val="0BEE05E9"/>
    <w:rsid w:val="0BEE89D4"/>
    <w:rsid w:val="0BF477BA"/>
    <w:rsid w:val="0BFFA805"/>
    <w:rsid w:val="0C11B3B9"/>
    <w:rsid w:val="0C2D9645"/>
    <w:rsid w:val="0C4FCB95"/>
    <w:rsid w:val="0C52D604"/>
    <w:rsid w:val="0C550C22"/>
    <w:rsid w:val="0C5C088C"/>
    <w:rsid w:val="0C60B6F2"/>
    <w:rsid w:val="0C631131"/>
    <w:rsid w:val="0C7EB8D3"/>
    <w:rsid w:val="0C940940"/>
    <w:rsid w:val="0C9E84C8"/>
    <w:rsid w:val="0CA67963"/>
    <w:rsid w:val="0CA97B68"/>
    <w:rsid w:val="0CAE8F3D"/>
    <w:rsid w:val="0CD19EFD"/>
    <w:rsid w:val="0CE0AFAA"/>
    <w:rsid w:val="0CE572EE"/>
    <w:rsid w:val="0D045254"/>
    <w:rsid w:val="0D10633B"/>
    <w:rsid w:val="0D1B3F57"/>
    <w:rsid w:val="0D238841"/>
    <w:rsid w:val="0D29DA43"/>
    <w:rsid w:val="0D324CD7"/>
    <w:rsid w:val="0D40722E"/>
    <w:rsid w:val="0D5FAB67"/>
    <w:rsid w:val="0D60C1BA"/>
    <w:rsid w:val="0D646A96"/>
    <w:rsid w:val="0D69633B"/>
    <w:rsid w:val="0D757CEC"/>
    <w:rsid w:val="0DBBF5D6"/>
    <w:rsid w:val="0DBC94F3"/>
    <w:rsid w:val="0DD3E5C0"/>
    <w:rsid w:val="0DE2E2B9"/>
    <w:rsid w:val="0DE3DA80"/>
    <w:rsid w:val="0DE40E04"/>
    <w:rsid w:val="0DF26929"/>
    <w:rsid w:val="0DF6A273"/>
    <w:rsid w:val="0DF9DB88"/>
    <w:rsid w:val="0E01A262"/>
    <w:rsid w:val="0E032ED9"/>
    <w:rsid w:val="0E0621FA"/>
    <w:rsid w:val="0E0BD64B"/>
    <w:rsid w:val="0E0F9698"/>
    <w:rsid w:val="0E109570"/>
    <w:rsid w:val="0E14DE66"/>
    <w:rsid w:val="0E18E795"/>
    <w:rsid w:val="0E1CD733"/>
    <w:rsid w:val="0E1FFD58"/>
    <w:rsid w:val="0E2E0BF1"/>
    <w:rsid w:val="0E321F4A"/>
    <w:rsid w:val="0E32FD25"/>
    <w:rsid w:val="0E3713F9"/>
    <w:rsid w:val="0E3A5529"/>
    <w:rsid w:val="0E415CE0"/>
    <w:rsid w:val="0E5370EF"/>
    <w:rsid w:val="0E5EF5E6"/>
    <w:rsid w:val="0E6805E7"/>
    <w:rsid w:val="0E6C4AD9"/>
    <w:rsid w:val="0E874407"/>
    <w:rsid w:val="0EACCF23"/>
    <w:rsid w:val="0ED5E1AB"/>
    <w:rsid w:val="0EE0E3C0"/>
    <w:rsid w:val="0EE3651A"/>
    <w:rsid w:val="0EF6B419"/>
    <w:rsid w:val="0EFBEADF"/>
    <w:rsid w:val="0F190FF6"/>
    <w:rsid w:val="0F1B1ACE"/>
    <w:rsid w:val="0F2497CB"/>
    <w:rsid w:val="0F262A96"/>
    <w:rsid w:val="0F2CCFE5"/>
    <w:rsid w:val="0F34C67C"/>
    <w:rsid w:val="0F3F5FEC"/>
    <w:rsid w:val="0F41E844"/>
    <w:rsid w:val="0F41FD4D"/>
    <w:rsid w:val="0F510DF3"/>
    <w:rsid w:val="0F56951B"/>
    <w:rsid w:val="0F580D7A"/>
    <w:rsid w:val="0F653707"/>
    <w:rsid w:val="0F67A659"/>
    <w:rsid w:val="0F89B199"/>
    <w:rsid w:val="0F92B76B"/>
    <w:rsid w:val="0F97F700"/>
    <w:rsid w:val="0F9D72C3"/>
    <w:rsid w:val="0FB0F571"/>
    <w:rsid w:val="0FC58F9A"/>
    <w:rsid w:val="0FCF839A"/>
    <w:rsid w:val="0FD8DC97"/>
    <w:rsid w:val="0FD9E76C"/>
    <w:rsid w:val="0FE3A6A1"/>
    <w:rsid w:val="0FEB4F37"/>
    <w:rsid w:val="0FF63FB9"/>
    <w:rsid w:val="1006FB63"/>
    <w:rsid w:val="101AA033"/>
    <w:rsid w:val="101BF44F"/>
    <w:rsid w:val="1034BCAC"/>
    <w:rsid w:val="103881E1"/>
    <w:rsid w:val="103CF10D"/>
    <w:rsid w:val="104AEB10"/>
    <w:rsid w:val="105D5018"/>
    <w:rsid w:val="1070C330"/>
    <w:rsid w:val="10A0FB38"/>
    <w:rsid w:val="10B7DE27"/>
    <w:rsid w:val="10C0682C"/>
    <w:rsid w:val="10C0FE90"/>
    <w:rsid w:val="10CDBDBE"/>
    <w:rsid w:val="10CDEC89"/>
    <w:rsid w:val="10D534E3"/>
    <w:rsid w:val="10DA501E"/>
    <w:rsid w:val="10DF8521"/>
    <w:rsid w:val="10E1DC56"/>
    <w:rsid w:val="10F826F2"/>
    <w:rsid w:val="110BB75C"/>
    <w:rsid w:val="110DA02E"/>
    <w:rsid w:val="111BAEC6"/>
    <w:rsid w:val="1133C761"/>
    <w:rsid w:val="11345506"/>
    <w:rsid w:val="1139BCE9"/>
    <w:rsid w:val="1140B141"/>
    <w:rsid w:val="1146595C"/>
    <w:rsid w:val="115273B8"/>
    <w:rsid w:val="115DA5C5"/>
    <w:rsid w:val="116ADD46"/>
    <w:rsid w:val="11795786"/>
    <w:rsid w:val="119C89D2"/>
    <w:rsid w:val="11A6C78C"/>
    <w:rsid w:val="11B57507"/>
    <w:rsid w:val="11B82D0A"/>
    <w:rsid w:val="11BA285D"/>
    <w:rsid w:val="11CE9D64"/>
    <w:rsid w:val="11D16557"/>
    <w:rsid w:val="11D413E6"/>
    <w:rsid w:val="11ECCC11"/>
    <w:rsid w:val="11EE9BCF"/>
    <w:rsid w:val="11F1BDA7"/>
    <w:rsid w:val="11F752D7"/>
    <w:rsid w:val="12091EE8"/>
    <w:rsid w:val="1209C3D8"/>
    <w:rsid w:val="121AD83A"/>
    <w:rsid w:val="121CC75F"/>
    <w:rsid w:val="12277562"/>
    <w:rsid w:val="1228A154"/>
    <w:rsid w:val="12311ECC"/>
    <w:rsid w:val="124C711C"/>
    <w:rsid w:val="125531F6"/>
    <w:rsid w:val="125D476D"/>
    <w:rsid w:val="12629220"/>
    <w:rsid w:val="1265B8DE"/>
    <w:rsid w:val="127A8E13"/>
    <w:rsid w:val="128D715F"/>
    <w:rsid w:val="128F72FC"/>
    <w:rsid w:val="12915F66"/>
    <w:rsid w:val="1295F063"/>
    <w:rsid w:val="129ECACD"/>
    <w:rsid w:val="129F1F29"/>
    <w:rsid w:val="12B58112"/>
    <w:rsid w:val="12B681B0"/>
    <w:rsid w:val="12C92ADC"/>
    <w:rsid w:val="12D20E3F"/>
    <w:rsid w:val="12D709FE"/>
    <w:rsid w:val="12D7AAE3"/>
    <w:rsid w:val="12E35D87"/>
    <w:rsid w:val="12EDF5F4"/>
    <w:rsid w:val="12F9FD25"/>
    <w:rsid w:val="13061CD2"/>
    <w:rsid w:val="130EC298"/>
    <w:rsid w:val="134EF425"/>
    <w:rsid w:val="1353FD6B"/>
    <w:rsid w:val="13739CA1"/>
    <w:rsid w:val="1373D141"/>
    <w:rsid w:val="137E764C"/>
    <w:rsid w:val="137FC014"/>
    <w:rsid w:val="138865FE"/>
    <w:rsid w:val="1391B17D"/>
    <w:rsid w:val="13980CA0"/>
    <w:rsid w:val="13A9711A"/>
    <w:rsid w:val="13AC8DDD"/>
    <w:rsid w:val="13BCB4BE"/>
    <w:rsid w:val="13C345C3"/>
    <w:rsid w:val="13D26E3B"/>
    <w:rsid w:val="13DB62F7"/>
    <w:rsid w:val="13E0210C"/>
    <w:rsid w:val="13F25B19"/>
    <w:rsid w:val="13F6622C"/>
    <w:rsid w:val="13FB4BD7"/>
    <w:rsid w:val="140EC566"/>
    <w:rsid w:val="142BF7E1"/>
    <w:rsid w:val="142F4ED9"/>
    <w:rsid w:val="14345DEE"/>
    <w:rsid w:val="14389E8C"/>
    <w:rsid w:val="143E7F1F"/>
    <w:rsid w:val="144A6A04"/>
    <w:rsid w:val="144EF099"/>
    <w:rsid w:val="14589471"/>
    <w:rsid w:val="1458F9B8"/>
    <w:rsid w:val="1463BEBF"/>
    <w:rsid w:val="146B6823"/>
    <w:rsid w:val="14742D0A"/>
    <w:rsid w:val="1475C9B7"/>
    <w:rsid w:val="14782998"/>
    <w:rsid w:val="1481169E"/>
    <w:rsid w:val="1498F6C1"/>
    <w:rsid w:val="1499583B"/>
    <w:rsid w:val="149A8755"/>
    <w:rsid w:val="14BA0753"/>
    <w:rsid w:val="14BE690E"/>
    <w:rsid w:val="14BFF1AB"/>
    <w:rsid w:val="14C53375"/>
    <w:rsid w:val="14C53A7D"/>
    <w:rsid w:val="14C6F7A0"/>
    <w:rsid w:val="14D527D6"/>
    <w:rsid w:val="14D7476B"/>
    <w:rsid w:val="14D87DFF"/>
    <w:rsid w:val="14DA0C53"/>
    <w:rsid w:val="14E49A81"/>
    <w:rsid w:val="14EEF8B9"/>
    <w:rsid w:val="14F3F4F2"/>
    <w:rsid w:val="14F6858B"/>
    <w:rsid w:val="15000089"/>
    <w:rsid w:val="15195F46"/>
    <w:rsid w:val="151B3EFD"/>
    <w:rsid w:val="151FCC90"/>
    <w:rsid w:val="1522E5F0"/>
    <w:rsid w:val="1538D5A3"/>
    <w:rsid w:val="15427C6E"/>
    <w:rsid w:val="154578EF"/>
    <w:rsid w:val="154A7C22"/>
    <w:rsid w:val="154C73E7"/>
    <w:rsid w:val="156B5486"/>
    <w:rsid w:val="157A4EF5"/>
    <w:rsid w:val="158C4135"/>
    <w:rsid w:val="1594E82F"/>
    <w:rsid w:val="15B4A6E9"/>
    <w:rsid w:val="15D7576D"/>
    <w:rsid w:val="15E88BFB"/>
    <w:rsid w:val="15EF1FE9"/>
    <w:rsid w:val="15F1C4FE"/>
    <w:rsid w:val="15F69C96"/>
    <w:rsid w:val="16073884"/>
    <w:rsid w:val="160C8DA4"/>
    <w:rsid w:val="16111ED1"/>
    <w:rsid w:val="16159AB6"/>
    <w:rsid w:val="161CF3B2"/>
    <w:rsid w:val="163C163A"/>
    <w:rsid w:val="163FB78E"/>
    <w:rsid w:val="1652A335"/>
    <w:rsid w:val="165A18B4"/>
    <w:rsid w:val="166B913A"/>
    <w:rsid w:val="166C156B"/>
    <w:rsid w:val="16728DD4"/>
    <w:rsid w:val="16828AB3"/>
    <w:rsid w:val="1685724F"/>
    <w:rsid w:val="1699E2CB"/>
    <w:rsid w:val="16A63085"/>
    <w:rsid w:val="16A74ADC"/>
    <w:rsid w:val="16C4949C"/>
    <w:rsid w:val="16DA8B34"/>
    <w:rsid w:val="16E11101"/>
    <w:rsid w:val="16E93C83"/>
    <w:rsid w:val="16F7B2F7"/>
    <w:rsid w:val="170DF1EC"/>
    <w:rsid w:val="17210D2C"/>
    <w:rsid w:val="1724EC13"/>
    <w:rsid w:val="1726FDA3"/>
    <w:rsid w:val="1730B890"/>
    <w:rsid w:val="17340712"/>
    <w:rsid w:val="173ABCB6"/>
    <w:rsid w:val="173E79E8"/>
    <w:rsid w:val="175F920A"/>
    <w:rsid w:val="17671ACC"/>
    <w:rsid w:val="176BEB60"/>
    <w:rsid w:val="178323B6"/>
    <w:rsid w:val="17845C5C"/>
    <w:rsid w:val="178D2FEF"/>
    <w:rsid w:val="179DC950"/>
    <w:rsid w:val="17A620A6"/>
    <w:rsid w:val="17C28A1D"/>
    <w:rsid w:val="17C4CDE2"/>
    <w:rsid w:val="17CB6A90"/>
    <w:rsid w:val="17E6046F"/>
    <w:rsid w:val="17ED4D11"/>
    <w:rsid w:val="17FA8C68"/>
    <w:rsid w:val="17FC7B60"/>
    <w:rsid w:val="180FAC52"/>
    <w:rsid w:val="1815BCEE"/>
    <w:rsid w:val="181969CB"/>
    <w:rsid w:val="181B7BB4"/>
    <w:rsid w:val="181C43DE"/>
    <w:rsid w:val="183C326B"/>
    <w:rsid w:val="1858540B"/>
    <w:rsid w:val="18679A6B"/>
    <w:rsid w:val="1873C491"/>
    <w:rsid w:val="1885CF85"/>
    <w:rsid w:val="18A2F548"/>
    <w:rsid w:val="18A67D9A"/>
    <w:rsid w:val="18AD4339"/>
    <w:rsid w:val="18C8B436"/>
    <w:rsid w:val="18D0BA8F"/>
    <w:rsid w:val="18D48B2C"/>
    <w:rsid w:val="18D74A21"/>
    <w:rsid w:val="18DDE37C"/>
    <w:rsid w:val="18E0E233"/>
    <w:rsid w:val="18EC47AB"/>
    <w:rsid w:val="18F3FA84"/>
    <w:rsid w:val="18FC8EFC"/>
    <w:rsid w:val="1905A483"/>
    <w:rsid w:val="190A5B43"/>
    <w:rsid w:val="190ED448"/>
    <w:rsid w:val="19104E51"/>
    <w:rsid w:val="19128683"/>
    <w:rsid w:val="192DD0DB"/>
    <w:rsid w:val="192E4F3E"/>
    <w:rsid w:val="193ED946"/>
    <w:rsid w:val="1942C804"/>
    <w:rsid w:val="1962CE51"/>
    <w:rsid w:val="19790920"/>
    <w:rsid w:val="1984F527"/>
    <w:rsid w:val="1985A697"/>
    <w:rsid w:val="198BC98C"/>
    <w:rsid w:val="198CE9F1"/>
    <w:rsid w:val="198F6E70"/>
    <w:rsid w:val="19A013D1"/>
    <w:rsid w:val="19F7A782"/>
    <w:rsid w:val="1A13A6CD"/>
    <w:rsid w:val="1A1A3B6B"/>
    <w:rsid w:val="1A1B53F3"/>
    <w:rsid w:val="1A2F16C6"/>
    <w:rsid w:val="1A3EC5A9"/>
    <w:rsid w:val="1A44BED8"/>
    <w:rsid w:val="1A4592AE"/>
    <w:rsid w:val="1A4813E4"/>
    <w:rsid w:val="1A4932AA"/>
    <w:rsid w:val="1A54B245"/>
    <w:rsid w:val="1A5DE69A"/>
    <w:rsid w:val="1A6A2A4A"/>
    <w:rsid w:val="1A83C181"/>
    <w:rsid w:val="1A8E327B"/>
    <w:rsid w:val="1A94AA66"/>
    <w:rsid w:val="1AAF29F1"/>
    <w:rsid w:val="1AB9F4F2"/>
    <w:rsid w:val="1AD2989A"/>
    <w:rsid w:val="1AE6C87F"/>
    <w:rsid w:val="1AF94C48"/>
    <w:rsid w:val="1B099812"/>
    <w:rsid w:val="1B0C9A2F"/>
    <w:rsid w:val="1B109018"/>
    <w:rsid w:val="1B15ED8A"/>
    <w:rsid w:val="1B1C5930"/>
    <w:rsid w:val="1B31E3B5"/>
    <w:rsid w:val="1B433507"/>
    <w:rsid w:val="1B4546A7"/>
    <w:rsid w:val="1B4A7FD5"/>
    <w:rsid w:val="1B5CB337"/>
    <w:rsid w:val="1B844014"/>
    <w:rsid w:val="1B9C220B"/>
    <w:rsid w:val="1BBB9138"/>
    <w:rsid w:val="1BBCADA6"/>
    <w:rsid w:val="1BC1BA80"/>
    <w:rsid w:val="1BD70D2A"/>
    <w:rsid w:val="1BD9FD01"/>
    <w:rsid w:val="1BEE4FD8"/>
    <w:rsid w:val="1BF9B6FB"/>
    <w:rsid w:val="1C0054F8"/>
    <w:rsid w:val="1C02452E"/>
    <w:rsid w:val="1C0E2DD9"/>
    <w:rsid w:val="1C148FBF"/>
    <w:rsid w:val="1C152FD0"/>
    <w:rsid w:val="1C1C5F21"/>
    <w:rsid w:val="1C2C084E"/>
    <w:rsid w:val="1C2D0104"/>
    <w:rsid w:val="1C5F7222"/>
    <w:rsid w:val="1C5FDF35"/>
    <w:rsid w:val="1C784C05"/>
    <w:rsid w:val="1CA21ED0"/>
    <w:rsid w:val="1CA36C10"/>
    <w:rsid w:val="1CB48EDC"/>
    <w:rsid w:val="1CD0BE7D"/>
    <w:rsid w:val="1CDAD2BE"/>
    <w:rsid w:val="1CED7CF4"/>
    <w:rsid w:val="1CEFB501"/>
    <w:rsid w:val="1CFA6F0C"/>
    <w:rsid w:val="1CFE4981"/>
    <w:rsid w:val="1D17E6C5"/>
    <w:rsid w:val="1D196E69"/>
    <w:rsid w:val="1D587E07"/>
    <w:rsid w:val="1D5AC791"/>
    <w:rsid w:val="1D6AAE0E"/>
    <w:rsid w:val="1D713BEE"/>
    <w:rsid w:val="1D7FEA7D"/>
    <w:rsid w:val="1D921ACA"/>
    <w:rsid w:val="1D944F72"/>
    <w:rsid w:val="1D963F27"/>
    <w:rsid w:val="1D9C2559"/>
    <w:rsid w:val="1DA34896"/>
    <w:rsid w:val="1DBA332C"/>
    <w:rsid w:val="1DBFB8CE"/>
    <w:rsid w:val="1DC0DEC9"/>
    <w:rsid w:val="1DC8D165"/>
    <w:rsid w:val="1DD67996"/>
    <w:rsid w:val="1DD67C7E"/>
    <w:rsid w:val="1DF1E2E4"/>
    <w:rsid w:val="1DF6B69C"/>
    <w:rsid w:val="1DF749E0"/>
    <w:rsid w:val="1DFC7173"/>
    <w:rsid w:val="1E1024FA"/>
    <w:rsid w:val="1E1567C6"/>
    <w:rsid w:val="1E17E180"/>
    <w:rsid w:val="1E1E6941"/>
    <w:rsid w:val="1E2FE571"/>
    <w:rsid w:val="1E4C7A43"/>
    <w:rsid w:val="1E656774"/>
    <w:rsid w:val="1E76A31F"/>
    <w:rsid w:val="1E821CC2"/>
    <w:rsid w:val="1E823F84"/>
    <w:rsid w:val="1EA18B5F"/>
    <w:rsid w:val="1EAA11B1"/>
    <w:rsid w:val="1EAC2F9E"/>
    <w:rsid w:val="1EB49642"/>
    <w:rsid w:val="1EB8C216"/>
    <w:rsid w:val="1EBB9C82"/>
    <w:rsid w:val="1EBE7B24"/>
    <w:rsid w:val="1EC30FE4"/>
    <w:rsid w:val="1EC85DD6"/>
    <w:rsid w:val="1EC97462"/>
    <w:rsid w:val="1ECDF7FF"/>
    <w:rsid w:val="1EDA540B"/>
    <w:rsid w:val="1EE6A8B1"/>
    <w:rsid w:val="1EF241D4"/>
    <w:rsid w:val="1EFE52A7"/>
    <w:rsid w:val="1F07A526"/>
    <w:rsid w:val="1F0B90EC"/>
    <w:rsid w:val="1F320F88"/>
    <w:rsid w:val="1F32171B"/>
    <w:rsid w:val="1F32ED40"/>
    <w:rsid w:val="1F37F5BA"/>
    <w:rsid w:val="1F53C6F0"/>
    <w:rsid w:val="1F5B892F"/>
    <w:rsid w:val="1F67910D"/>
    <w:rsid w:val="1F693D98"/>
    <w:rsid w:val="1F747F36"/>
    <w:rsid w:val="1F9699AE"/>
    <w:rsid w:val="1F9768EA"/>
    <w:rsid w:val="1F9F56B4"/>
    <w:rsid w:val="1FA20028"/>
    <w:rsid w:val="1FAB3F20"/>
    <w:rsid w:val="1FAB6C99"/>
    <w:rsid w:val="1FAFB8BB"/>
    <w:rsid w:val="1FB66904"/>
    <w:rsid w:val="1FBB6525"/>
    <w:rsid w:val="1FBFC517"/>
    <w:rsid w:val="1FC1AB18"/>
    <w:rsid w:val="1FCD1CCC"/>
    <w:rsid w:val="1FD44EB1"/>
    <w:rsid w:val="1FD58988"/>
    <w:rsid w:val="1FEFB6D6"/>
    <w:rsid w:val="2011AB05"/>
    <w:rsid w:val="20127380"/>
    <w:rsid w:val="2019D71C"/>
    <w:rsid w:val="20213421"/>
    <w:rsid w:val="2031445C"/>
    <w:rsid w:val="203A8831"/>
    <w:rsid w:val="203C94D5"/>
    <w:rsid w:val="203F6D83"/>
    <w:rsid w:val="2044F893"/>
    <w:rsid w:val="20468EFD"/>
    <w:rsid w:val="20496DD8"/>
    <w:rsid w:val="204B5356"/>
    <w:rsid w:val="2054CC50"/>
    <w:rsid w:val="2055E260"/>
    <w:rsid w:val="205D9AE5"/>
    <w:rsid w:val="205E6BBE"/>
    <w:rsid w:val="206062AB"/>
    <w:rsid w:val="20776166"/>
    <w:rsid w:val="2089C522"/>
    <w:rsid w:val="2099149E"/>
    <w:rsid w:val="20AB436D"/>
    <w:rsid w:val="20B78C38"/>
    <w:rsid w:val="20C1C0FB"/>
    <w:rsid w:val="20CB148F"/>
    <w:rsid w:val="20CED885"/>
    <w:rsid w:val="20CEF3DC"/>
    <w:rsid w:val="20D2A866"/>
    <w:rsid w:val="20D60CA1"/>
    <w:rsid w:val="20E19EFC"/>
    <w:rsid w:val="20ED75DC"/>
    <w:rsid w:val="20EF9751"/>
    <w:rsid w:val="20F12021"/>
    <w:rsid w:val="20F69545"/>
    <w:rsid w:val="210D2064"/>
    <w:rsid w:val="211898C4"/>
    <w:rsid w:val="2122172E"/>
    <w:rsid w:val="213B3101"/>
    <w:rsid w:val="213CFF72"/>
    <w:rsid w:val="21473CFA"/>
    <w:rsid w:val="214AAAC3"/>
    <w:rsid w:val="214F087F"/>
    <w:rsid w:val="2155B231"/>
    <w:rsid w:val="2167BB30"/>
    <w:rsid w:val="216A9078"/>
    <w:rsid w:val="217D556E"/>
    <w:rsid w:val="21841B05"/>
    <w:rsid w:val="21848747"/>
    <w:rsid w:val="219A7954"/>
    <w:rsid w:val="21A5B811"/>
    <w:rsid w:val="21AB5EB3"/>
    <w:rsid w:val="21BD477F"/>
    <w:rsid w:val="21D63E5A"/>
    <w:rsid w:val="21DB61E3"/>
    <w:rsid w:val="21DFE8E1"/>
    <w:rsid w:val="21FB001D"/>
    <w:rsid w:val="220B1C7A"/>
    <w:rsid w:val="220B5131"/>
    <w:rsid w:val="221F9ABB"/>
    <w:rsid w:val="22280B86"/>
    <w:rsid w:val="223EBFFD"/>
    <w:rsid w:val="224586B2"/>
    <w:rsid w:val="2255D178"/>
    <w:rsid w:val="226AA8E6"/>
    <w:rsid w:val="226ED5C9"/>
    <w:rsid w:val="22792D31"/>
    <w:rsid w:val="22793223"/>
    <w:rsid w:val="2285091B"/>
    <w:rsid w:val="228CD016"/>
    <w:rsid w:val="22B36A4D"/>
    <w:rsid w:val="22FCC3AE"/>
    <w:rsid w:val="231FB3F2"/>
    <w:rsid w:val="2320116F"/>
    <w:rsid w:val="233649B5"/>
    <w:rsid w:val="233E1891"/>
    <w:rsid w:val="233FC020"/>
    <w:rsid w:val="23464463"/>
    <w:rsid w:val="23477505"/>
    <w:rsid w:val="234A1442"/>
    <w:rsid w:val="23586ADB"/>
    <w:rsid w:val="235B6BE9"/>
    <w:rsid w:val="23703069"/>
    <w:rsid w:val="23806404"/>
    <w:rsid w:val="2397A71A"/>
    <w:rsid w:val="23985F0E"/>
    <w:rsid w:val="239DB60F"/>
    <w:rsid w:val="239E3A83"/>
    <w:rsid w:val="23B34345"/>
    <w:rsid w:val="23CFB837"/>
    <w:rsid w:val="23D005CE"/>
    <w:rsid w:val="23D76E56"/>
    <w:rsid w:val="23DC39A0"/>
    <w:rsid w:val="23EF649B"/>
    <w:rsid w:val="23F1FA19"/>
    <w:rsid w:val="23F58759"/>
    <w:rsid w:val="24005B98"/>
    <w:rsid w:val="24067947"/>
    <w:rsid w:val="240BC0D3"/>
    <w:rsid w:val="240C6477"/>
    <w:rsid w:val="240FE860"/>
    <w:rsid w:val="24193FBE"/>
    <w:rsid w:val="24236D83"/>
    <w:rsid w:val="242AE6F5"/>
    <w:rsid w:val="242AFC6B"/>
    <w:rsid w:val="242E074C"/>
    <w:rsid w:val="242EFA52"/>
    <w:rsid w:val="243607B5"/>
    <w:rsid w:val="243A08CE"/>
    <w:rsid w:val="243D0FFA"/>
    <w:rsid w:val="24429F74"/>
    <w:rsid w:val="244CD2CF"/>
    <w:rsid w:val="24516403"/>
    <w:rsid w:val="24655DA3"/>
    <w:rsid w:val="246D6EC7"/>
    <w:rsid w:val="24740CA0"/>
    <w:rsid w:val="2485833B"/>
    <w:rsid w:val="248775A2"/>
    <w:rsid w:val="2489DA27"/>
    <w:rsid w:val="248FBC80"/>
    <w:rsid w:val="249C33AA"/>
    <w:rsid w:val="249DD88A"/>
    <w:rsid w:val="24A4EF2F"/>
    <w:rsid w:val="24ACF6EF"/>
    <w:rsid w:val="24C90CF3"/>
    <w:rsid w:val="24D4E424"/>
    <w:rsid w:val="24DB1799"/>
    <w:rsid w:val="24DD58D3"/>
    <w:rsid w:val="24FD5149"/>
    <w:rsid w:val="2500DE14"/>
    <w:rsid w:val="25140F06"/>
    <w:rsid w:val="2522EEBF"/>
    <w:rsid w:val="25236F3C"/>
    <w:rsid w:val="2553EEF6"/>
    <w:rsid w:val="255A0678"/>
    <w:rsid w:val="255D3645"/>
    <w:rsid w:val="256E594F"/>
    <w:rsid w:val="257CE96C"/>
    <w:rsid w:val="257D2774"/>
    <w:rsid w:val="259943EB"/>
    <w:rsid w:val="259B7F41"/>
    <w:rsid w:val="25A40F5A"/>
    <w:rsid w:val="25A64CB6"/>
    <w:rsid w:val="25A7373E"/>
    <w:rsid w:val="25AEAB5F"/>
    <w:rsid w:val="25B7E215"/>
    <w:rsid w:val="25BECD57"/>
    <w:rsid w:val="25D9A796"/>
    <w:rsid w:val="25DB159A"/>
    <w:rsid w:val="25DDC8F1"/>
    <w:rsid w:val="25E43255"/>
    <w:rsid w:val="261B36AC"/>
    <w:rsid w:val="261E1BE6"/>
    <w:rsid w:val="2633F239"/>
    <w:rsid w:val="26403783"/>
    <w:rsid w:val="2644983B"/>
    <w:rsid w:val="2647B55F"/>
    <w:rsid w:val="264FBFBB"/>
    <w:rsid w:val="26530352"/>
    <w:rsid w:val="265F80B6"/>
    <w:rsid w:val="266514E1"/>
    <w:rsid w:val="266B6CF9"/>
    <w:rsid w:val="266F6589"/>
    <w:rsid w:val="2683928D"/>
    <w:rsid w:val="2692F7A5"/>
    <w:rsid w:val="269E5D97"/>
    <w:rsid w:val="269F8BF2"/>
    <w:rsid w:val="26A1289F"/>
    <w:rsid w:val="26A479F7"/>
    <w:rsid w:val="26B5D081"/>
    <w:rsid w:val="26B69248"/>
    <w:rsid w:val="26C43149"/>
    <w:rsid w:val="26C4ABC0"/>
    <w:rsid w:val="26C7F6DB"/>
    <w:rsid w:val="26CBE781"/>
    <w:rsid w:val="27045DD3"/>
    <w:rsid w:val="270D143F"/>
    <w:rsid w:val="2711467F"/>
    <w:rsid w:val="27158BBA"/>
    <w:rsid w:val="271729C7"/>
    <w:rsid w:val="2731027F"/>
    <w:rsid w:val="2743079F"/>
    <w:rsid w:val="274F4360"/>
    <w:rsid w:val="27533C34"/>
    <w:rsid w:val="27651D2D"/>
    <w:rsid w:val="27689451"/>
    <w:rsid w:val="276B10FA"/>
    <w:rsid w:val="27703773"/>
    <w:rsid w:val="277DE7EE"/>
    <w:rsid w:val="278A5A3A"/>
    <w:rsid w:val="27969F58"/>
    <w:rsid w:val="27996945"/>
    <w:rsid w:val="27C125F3"/>
    <w:rsid w:val="27C17AE9"/>
    <w:rsid w:val="27CAC677"/>
    <w:rsid w:val="27CE5E04"/>
    <w:rsid w:val="27D1E274"/>
    <w:rsid w:val="27D6C7B7"/>
    <w:rsid w:val="27D6D957"/>
    <w:rsid w:val="27E09B6D"/>
    <w:rsid w:val="27E5630A"/>
    <w:rsid w:val="27ED70C1"/>
    <w:rsid w:val="27F35C89"/>
    <w:rsid w:val="27FDCCFC"/>
    <w:rsid w:val="280954DF"/>
    <w:rsid w:val="280B1BDB"/>
    <w:rsid w:val="280C355B"/>
    <w:rsid w:val="2812043D"/>
    <w:rsid w:val="2812CB1C"/>
    <w:rsid w:val="2821F070"/>
    <w:rsid w:val="282DBDA2"/>
    <w:rsid w:val="282FE52F"/>
    <w:rsid w:val="28401967"/>
    <w:rsid w:val="284C379D"/>
    <w:rsid w:val="284F086C"/>
    <w:rsid w:val="2850B49D"/>
    <w:rsid w:val="2856204C"/>
    <w:rsid w:val="28594996"/>
    <w:rsid w:val="285E2CC6"/>
    <w:rsid w:val="286B1184"/>
    <w:rsid w:val="286BBAF2"/>
    <w:rsid w:val="28704687"/>
    <w:rsid w:val="287BAEAA"/>
    <w:rsid w:val="2889BD0C"/>
    <w:rsid w:val="288C8AE5"/>
    <w:rsid w:val="2895E7BC"/>
    <w:rsid w:val="2899241A"/>
    <w:rsid w:val="289EC9AD"/>
    <w:rsid w:val="28ABF3C5"/>
    <w:rsid w:val="28B71539"/>
    <w:rsid w:val="28C7B6F7"/>
    <w:rsid w:val="28C7EB0D"/>
    <w:rsid w:val="28CEF4BB"/>
    <w:rsid w:val="28D88B83"/>
    <w:rsid w:val="28D8C059"/>
    <w:rsid w:val="28FBF4CC"/>
    <w:rsid w:val="2900FE1F"/>
    <w:rsid w:val="29026B75"/>
    <w:rsid w:val="29046DDE"/>
    <w:rsid w:val="2912F056"/>
    <w:rsid w:val="2916D131"/>
    <w:rsid w:val="291A8FD0"/>
    <w:rsid w:val="2928B330"/>
    <w:rsid w:val="293BD648"/>
    <w:rsid w:val="29491B18"/>
    <w:rsid w:val="29557102"/>
    <w:rsid w:val="295A7877"/>
    <w:rsid w:val="295F0D69"/>
    <w:rsid w:val="2961C494"/>
    <w:rsid w:val="296F0163"/>
    <w:rsid w:val="297C6BCE"/>
    <w:rsid w:val="297FFF9A"/>
    <w:rsid w:val="29821D1E"/>
    <w:rsid w:val="29938B85"/>
    <w:rsid w:val="29A24223"/>
    <w:rsid w:val="29A3B31D"/>
    <w:rsid w:val="29B21C79"/>
    <w:rsid w:val="29C47259"/>
    <w:rsid w:val="29C833D6"/>
    <w:rsid w:val="29CF22D2"/>
    <w:rsid w:val="29D560CE"/>
    <w:rsid w:val="29E07391"/>
    <w:rsid w:val="29EC84FE"/>
    <w:rsid w:val="29EF153A"/>
    <w:rsid w:val="29F2F93F"/>
    <w:rsid w:val="2A05FF84"/>
    <w:rsid w:val="2A061202"/>
    <w:rsid w:val="2A0936F4"/>
    <w:rsid w:val="2A123441"/>
    <w:rsid w:val="2A15B8D2"/>
    <w:rsid w:val="2A297761"/>
    <w:rsid w:val="2A3469F1"/>
    <w:rsid w:val="2A40EB4E"/>
    <w:rsid w:val="2A440677"/>
    <w:rsid w:val="2A505A8F"/>
    <w:rsid w:val="2A5971CC"/>
    <w:rsid w:val="2A688A73"/>
    <w:rsid w:val="2A7BA969"/>
    <w:rsid w:val="2A9FF48D"/>
    <w:rsid w:val="2AA743DD"/>
    <w:rsid w:val="2AC7467B"/>
    <w:rsid w:val="2ADADB92"/>
    <w:rsid w:val="2AE08FF2"/>
    <w:rsid w:val="2AE383DF"/>
    <w:rsid w:val="2AF4F0BE"/>
    <w:rsid w:val="2AF5BD07"/>
    <w:rsid w:val="2AF82DE4"/>
    <w:rsid w:val="2AFE8CC9"/>
    <w:rsid w:val="2B183C2F"/>
    <w:rsid w:val="2B1BCFFB"/>
    <w:rsid w:val="2B1FD526"/>
    <w:rsid w:val="2B20EF13"/>
    <w:rsid w:val="2B23BBC5"/>
    <w:rsid w:val="2B2E615C"/>
    <w:rsid w:val="2B3AF822"/>
    <w:rsid w:val="2B4B589D"/>
    <w:rsid w:val="2B5BC260"/>
    <w:rsid w:val="2B5E3A7A"/>
    <w:rsid w:val="2B702B0A"/>
    <w:rsid w:val="2B73F4DB"/>
    <w:rsid w:val="2B88555F"/>
    <w:rsid w:val="2B941582"/>
    <w:rsid w:val="2BB86CE6"/>
    <w:rsid w:val="2BCFA9B4"/>
    <w:rsid w:val="2BD875C2"/>
    <w:rsid w:val="2BDF0CB7"/>
    <w:rsid w:val="2BEBE79F"/>
    <w:rsid w:val="2BEC2AF0"/>
    <w:rsid w:val="2BFD79C4"/>
    <w:rsid w:val="2C0C6128"/>
    <w:rsid w:val="2C2B1148"/>
    <w:rsid w:val="2C33C314"/>
    <w:rsid w:val="2C3A0C37"/>
    <w:rsid w:val="2C3F5D62"/>
    <w:rsid w:val="2C4ED191"/>
    <w:rsid w:val="2C5CDAA2"/>
    <w:rsid w:val="2C5ED83B"/>
    <w:rsid w:val="2C624282"/>
    <w:rsid w:val="2C685F92"/>
    <w:rsid w:val="2C733F40"/>
    <w:rsid w:val="2C77ED38"/>
    <w:rsid w:val="2C7EF427"/>
    <w:rsid w:val="2C856FFD"/>
    <w:rsid w:val="2CA8FF66"/>
    <w:rsid w:val="2CB99761"/>
    <w:rsid w:val="2CC53861"/>
    <w:rsid w:val="2CD6C883"/>
    <w:rsid w:val="2CD816F8"/>
    <w:rsid w:val="2CE0D0EE"/>
    <w:rsid w:val="2CE5C545"/>
    <w:rsid w:val="2CEE0BE3"/>
    <w:rsid w:val="2CEE1073"/>
    <w:rsid w:val="2CF1E042"/>
    <w:rsid w:val="2CF4E813"/>
    <w:rsid w:val="2CF87E9C"/>
    <w:rsid w:val="2D006AA0"/>
    <w:rsid w:val="2D038B3A"/>
    <w:rsid w:val="2D056976"/>
    <w:rsid w:val="2D0A32C3"/>
    <w:rsid w:val="2D0BDEA8"/>
    <w:rsid w:val="2D16BD86"/>
    <w:rsid w:val="2D251205"/>
    <w:rsid w:val="2D3F2863"/>
    <w:rsid w:val="2D404BC8"/>
    <w:rsid w:val="2D467EF6"/>
    <w:rsid w:val="2D4EAE5D"/>
    <w:rsid w:val="2D63EEBB"/>
    <w:rsid w:val="2D768F57"/>
    <w:rsid w:val="2D9B281A"/>
    <w:rsid w:val="2DA566F2"/>
    <w:rsid w:val="2DA83189"/>
    <w:rsid w:val="2DAD6A30"/>
    <w:rsid w:val="2DB54AD2"/>
    <w:rsid w:val="2DB69116"/>
    <w:rsid w:val="2DC5E428"/>
    <w:rsid w:val="2DD640D2"/>
    <w:rsid w:val="2DEAA1F2"/>
    <w:rsid w:val="2DF953E9"/>
    <w:rsid w:val="2E0377BA"/>
    <w:rsid w:val="2E09D009"/>
    <w:rsid w:val="2E0FCC4B"/>
    <w:rsid w:val="2E113C71"/>
    <w:rsid w:val="2E13BD99"/>
    <w:rsid w:val="2E1D12EF"/>
    <w:rsid w:val="2E2B1C24"/>
    <w:rsid w:val="2E2CB9A0"/>
    <w:rsid w:val="2E2CE0DE"/>
    <w:rsid w:val="2E33BB19"/>
    <w:rsid w:val="2E503866"/>
    <w:rsid w:val="2E5567C2"/>
    <w:rsid w:val="2E5C08A5"/>
    <w:rsid w:val="2E8FE79C"/>
    <w:rsid w:val="2E921F55"/>
    <w:rsid w:val="2EA0B8A0"/>
    <w:rsid w:val="2EA5121F"/>
    <w:rsid w:val="2EB28DE7"/>
    <w:rsid w:val="2EB6A38E"/>
    <w:rsid w:val="2EC0E266"/>
    <w:rsid w:val="2EC6E8B6"/>
    <w:rsid w:val="2ED8ABC8"/>
    <w:rsid w:val="2F003727"/>
    <w:rsid w:val="2F00F468"/>
    <w:rsid w:val="2F00FE56"/>
    <w:rsid w:val="2F0C2327"/>
    <w:rsid w:val="2F2CBF3C"/>
    <w:rsid w:val="2F2E4963"/>
    <w:rsid w:val="2F36F87B"/>
    <w:rsid w:val="2F371B28"/>
    <w:rsid w:val="2F39CD0B"/>
    <w:rsid w:val="2F462D3A"/>
    <w:rsid w:val="2F4B317E"/>
    <w:rsid w:val="2F4D5995"/>
    <w:rsid w:val="2F511974"/>
    <w:rsid w:val="2F5B292B"/>
    <w:rsid w:val="2F721133"/>
    <w:rsid w:val="2F7DCE75"/>
    <w:rsid w:val="2F836F12"/>
    <w:rsid w:val="2F867253"/>
    <w:rsid w:val="2F9C9C9B"/>
    <w:rsid w:val="2FA2CD15"/>
    <w:rsid w:val="2FB1BE20"/>
    <w:rsid w:val="2FC8B238"/>
    <w:rsid w:val="2FD188EF"/>
    <w:rsid w:val="2FE4DB62"/>
    <w:rsid w:val="2FE5EDFD"/>
    <w:rsid w:val="3002F52C"/>
    <w:rsid w:val="300341FF"/>
    <w:rsid w:val="3025BCAE"/>
    <w:rsid w:val="303D8EF2"/>
    <w:rsid w:val="30428CE0"/>
    <w:rsid w:val="3043E07C"/>
    <w:rsid w:val="30486692"/>
    <w:rsid w:val="304C5A94"/>
    <w:rsid w:val="306C047E"/>
    <w:rsid w:val="3081A45F"/>
    <w:rsid w:val="30903DA5"/>
    <w:rsid w:val="309DBA5F"/>
    <w:rsid w:val="30A2A910"/>
    <w:rsid w:val="30A42B67"/>
    <w:rsid w:val="30ACD8DC"/>
    <w:rsid w:val="30B450E6"/>
    <w:rsid w:val="30B94B0A"/>
    <w:rsid w:val="30BF9C13"/>
    <w:rsid w:val="30D11F66"/>
    <w:rsid w:val="30D2C8DC"/>
    <w:rsid w:val="30D5337A"/>
    <w:rsid w:val="30E9333D"/>
    <w:rsid w:val="30ED052C"/>
    <w:rsid w:val="30F1F76E"/>
    <w:rsid w:val="30F4E937"/>
    <w:rsid w:val="30F4FB63"/>
    <w:rsid w:val="311B7BBB"/>
    <w:rsid w:val="31220845"/>
    <w:rsid w:val="312F4B50"/>
    <w:rsid w:val="313A7D18"/>
    <w:rsid w:val="314021BD"/>
    <w:rsid w:val="314B2FFF"/>
    <w:rsid w:val="3175497F"/>
    <w:rsid w:val="3177C565"/>
    <w:rsid w:val="3180DE9F"/>
    <w:rsid w:val="3189C178"/>
    <w:rsid w:val="3189E7B5"/>
    <w:rsid w:val="318B6E2F"/>
    <w:rsid w:val="319639BB"/>
    <w:rsid w:val="319FEFE7"/>
    <w:rsid w:val="31A15543"/>
    <w:rsid w:val="31AFE259"/>
    <w:rsid w:val="31C258C4"/>
    <w:rsid w:val="31CDB494"/>
    <w:rsid w:val="31D12F7B"/>
    <w:rsid w:val="31D1F4DB"/>
    <w:rsid w:val="31DA857A"/>
    <w:rsid w:val="31EA2EA9"/>
    <w:rsid w:val="31EC6224"/>
    <w:rsid w:val="320D4F3A"/>
    <w:rsid w:val="320D8D21"/>
    <w:rsid w:val="322290F0"/>
    <w:rsid w:val="32256BCC"/>
    <w:rsid w:val="322BB5B8"/>
    <w:rsid w:val="3239B5AA"/>
    <w:rsid w:val="3246C863"/>
    <w:rsid w:val="32502147"/>
    <w:rsid w:val="325B6C74"/>
    <w:rsid w:val="326C87AD"/>
    <w:rsid w:val="3280EA58"/>
    <w:rsid w:val="3286143C"/>
    <w:rsid w:val="328871A6"/>
    <w:rsid w:val="3288D58D"/>
    <w:rsid w:val="32974C1A"/>
    <w:rsid w:val="329A5978"/>
    <w:rsid w:val="32C32C9D"/>
    <w:rsid w:val="32DABBE3"/>
    <w:rsid w:val="32F52E18"/>
    <w:rsid w:val="32F59DC6"/>
    <w:rsid w:val="33161854"/>
    <w:rsid w:val="3326E173"/>
    <w:rsid w:val="3332D491"/>
    <w:rsid w:val="3338B6E9"/>
    <w:rsid w:val="335A6EAA"/>
    <w:rsid w:val="33691839"/>
    <w:rsid w:val="336ABE67"/>
    <w:rsid w:val="3372622D"/>
    <w:rsid w:val="337E6337"/>
    <w:rsid w:val="3383E851"/>
    <w:rsid w:val="338BDA2E"/>
    <w:rsid w:val="33958E1D"/>
    <w:rsid w:val="339CE094"/>
    <w:rsid w:val="339E1482"/>
    <w:rsid w:val="33AD7486"/>
    <w:rsid w:val="33BD5BE7"/>
    <w:rsid w:val="33D73984"/>
    <w:rsid w:val="33D89A63"/>
    <w:rsid w:val="33FC818C"/>
    <w:rsid w:val="33FF082D"/>
    <w:rsid w:val="34037362"/>
    <w:rsid w:val="3404A596"/>
    <w:rsid w:val="340B3290"/>
    <w:rsid w:val="34248A97"/>
    <w:rsid w:val="34278F47"/>
    <w:rsid w:val="3427E262"/>
    <w:rsid w:val="3431AF8D"/>
    <w:rsid w:val="343EA773"/>
    <w:rsid w:val="3445F35E"/>
    <w:rsid w:val="344C869C"/>
    <w:rsid w:val="344D3CEF"/>
    <w:rsid w:val="3475F24D"/>
    <w:rsid w:val="34768C44"/>
    <w:rsid w:val="3476FF76"/>
    <w:rsid w:val="3483EA31"/>
    <w:rsid w:val="349CD70D"/>
    <w:rsid w:val="34A01282"/>
    <w:rsid w:val="34A12E69"/>
    <w:rsid w:val="34A2C916"/>
    <w:rsid w:val="34ACB8EE"/>
    <w:rsid w:val="34AF5CA1"/>
    <w:rsid w:val="34B5FFDD"/>
    <w:rsid w:val="34E4C602"/>
    <w:rsid w:val="34E7A88B"/>
    <w:rsid w:val="34F0DE54"/>
    <w:rsid w:val="34FBD8B8"/>
    <w:rsid w:val="3508D03D"/>
    <w:rsid w:val="351513FA"/>
    <w:rsid w:val="3517D56D"/>
    <w:rsid w:val="353EA743"/>
    <w:rsid w:val="355C7157"/>
    <w:rsid w:val="356BF675"/>
    <w:rsid w:val="3572C0DC"/>
    <w:rsid w:val="357309E5"/>
    <w:rsid w:val="3574B3A7"/>
    <w:rsid w:val="357E975A"/>
    <w:rsid w:val="35880B46"/>
    <w:rsid w:val="3591EEFD"/>
    <w:rsid w:val="35930D36"/>
    <w:rsid w:val="35987E34"/>
    <w:rsid w:val="359A7913"/>
    <w:rsid w:val="35A7826D"/>
    <w:rsid w:val="35ACF3AA"/>
    <w:rsid w:val="35C9D182"/>
    <w:rsid w:val="35CDFF78"/>
    <w:rsid w:val="35D7BD70"/>
    <w:rsid w:val="35E90D50"/>
    <w:rsid w:val="35EE3A40"/>
    <w:rsid w:val="35EF512A"/>
    <w:rsid w:val="360332FF"/>
    <w:rsid w:val="3605A721"/>
    <w:rsid w:val="360B5E05"/>
    <w:rsid w:val="360E9192"/>
    <w:rsid w:val="3613B78F"/>
    <w:rsid w:val="3613BAC7"/>
    <w:rsid w:val="36232AF0"/>
    <w:rsid w:val="363CB902"/>
    <w:rsid w:val="36595B26"/>
    <w:rsid w:val="366408A1"/>
    <w:rsid w:val="36821CA5"/>
    <w:rsid w:val="3691D127"/>
    <w:rsid w:val="36947044"/>
    <w:rsid w:val="369BAC0A"/>
    <w:rsid w:val="36C16BFE"/>
    <w:rsid w:val="36C26C2A"/>
    <w:rsid w:val="36C426C6"/>
    <w:rsid w:val="36EE1AAB"/>
    <w:rsid w:val="36F1DED9"/>
    <w:rsid w:val="36F60213"/>
    <w:rsid w:val="36FFA2BC"/>
    <w:rsid w:val="371282C1"/>
    <w:rsid w:val="37191FF5"/>
    <w:rsid w:val="371ECEBD"/>
    <w:rsid w:val="3733AE5F"/>
    <w:rsid w:val="3735D7E8"/>
    <w:rsid w:val="373DABFE"/>
    <w:rsid w:val="3746F0B4"/>
    <w:rsid w:val="37526945"/>
    <w:rsid w:val="375B70A0"/>
    <w:rsid w:val="375C46B0"/>
    <w:rsid w:val="376A2DBA"/>
    <w:rsid w:val="3780615E"/>
    <w:rsid w:val="379DB0E5"/>
    <w:rsid w:val="37B76FF5"/>
    <w:rsid w:val="37BABE86"/>
    <w:rsid w:val="37CD5D0E"/>
    <w:rsid w:val="37D02EE9"/>
    <w:rsid w:val="37F4D9E4"/>
    <w:rsid w:val="37F902FC"/>
    <w:rsid w:val="37FCF1CF"/>
    <w:rsid w:val="380645B4"/>
    <w:rsid w:val="38097F59"/>
    <w:rsid w:val="38265314"/>
    <w:rsid w:val="382D7B29"/>
    <w:rsid w:val="38419EE0"/>
    <w:rsid w:val="384222B2"/>
    <w:rsid w:val="38665701"/>
    <w:rsid w:val="386C2589"/>
    <w:rsid w:val="386DB569"/>
    <w:rsid w:val="388159B9"/>
    <w:rsid w:val="38A3974B"/>
    <w:rsid w:val="38C21237"/>
    <w:rsid w:val="38C75455"/>
    <w:rsid w:val="38D1A849"/>
    <w:rsid w:val="38D6546C"/>
    <w:rsid w:val="38E6665F"/>
    <w:rsid w:val="390C41AC"/>
    <w:rsid w:val="390DC1A3"/>
    <w:rsid w:val="390EC7F6"/>
    <w:rsid w:val="3911C588"/>
    <w:rsid w:val="39350039"/>
    <w:rsid w:val="393A7E2C"/>
    <w:rsid w:val="3954534F"/>
    <w:rsid w:val="396808C4"/>
    <w:rsid w:val="396CD250"/>
    <w:rsid w:val="3981DD5D"/>
    <w:rsid w:val="398B8CCE"/>
    <w:rsid w:val="399DAE02"/>
    <w:rsid w:val="399F4B70"/>
    <w:rsid w:val="39A66BFA"/>
    <w:rsid w:val="39B83725"/>
    <w:rsid w:val="39D154CB"/>
    <w:rsid w:val="39D6391E"/>
    <w:rsid w:val="39DA49C1"/>
    <w:rsid w:val="39E7BD50"/>
    <w:rsid w:val="39F99CF8"/>
    <w:rsid w:val="3A01762E"/>
    <w:rsid w:val="3A0217B7"/>
    <w:rsid w:val="3A0B8293"/>
    <w:rsid w:val="3A119F4B"/>
    <w:rsid w:val="3A1AA1C5"/>
    <w:rsid w:val="3A1E05A1"/>
    <w:rsid w:val="3A22A8A1"/>
    <w:rsid w:val="3A3043EB"/>
    <w:rsid w:val="3A3333FE"/>
    <w:rsid w:val="3A390F67"/>
    <w:rsid w:val="3A3E9F0D"/>
    <w:rsid w:val="3A4DA8F6"/>
    <w:rsid w:val="3A5547DE"/>
    <w:rsid w:val="3A5C46BF"/>
    <w:rsid w:val="3A5EFF77"/>
    <w:rsid w:val="3A608FD7"/>
    <w:rsid w:val="3A721D89"/>
    <w:rsid w:val="3A82E25F"/>
    <w:rsid w:val="3A8A5BBD"/>
    <w:rsid w:val="3A8F3A36"/>
    <w:rsid w:val="3A9913A7"/>
    <w:rsid w:val="3AAB6C9B"/>
    <w:rsid w:val="3AB806E2"/>
    <w:rsid w:val="3ABCFC1C"/>
    <w:rsid w:val="3ABDCD30"/>
    <w:rsid w:val="3AD91844"/>
    <w:rsid w:val="3AE14DA8"/>
    <w:rsid w:val="3AE35037"/>
    <w:rsid w:val="3AF49AFE"/>
    <w:rsid w:val="3AF5A14B"/>
    <w:rsid w:val="3B0A2E03"/>
    <w:rsid w:val="3B0EC14D"/>
    <w:rsid w:val="3B133270"/>
    <w:rsid w:val="3B28E314"/>
    <w:rsid w:val="3B36A8F4"/>
    <w:rsid w:val="3B39691A"/>
    <w:rsid w:val="3B3DE676"/>
    <w:rsid w:val="3B4237CD"/>
    <w:rsid w:val="3B4D6D36"/>
    <w:rsid w:val="3B514F14"/>
    <w:rsid w:val="3B63D05E"/>
    <w:rsid w:val="3B75319E"/>
    <w:rsid w:val="3B82E853"/>
    <w:rsid w:val="3B847CA3"/>
    <w:rsid w:val="3B859026"/>
    <w:rsid w:val="3BAF06E9"/>
    <w:rsid w:val="3BB14DA4"/>
    <w:rsid w:val="3BC2D0C0"/>
    <w:rsid w:val="3BC6D984"/>
    <w:rsid w:val="3BD4CA34"/>
    <w:rsid w:val="3BDEDDA0"/>
    <w:rsid w:val="3BE8FC95"/>
    <w:rsid w:val="3BEBEFD4"/>
    <w:rsid w:val="3BEE975B"/>
    <w:rsid w:val="3BFAEEEC"/>
    <w:rsid w:val="3BFC6FCC"/>
    <w:rsid w:val="3C11FA19"/>
    <w:rsid w:val="3C131246"/>
    <w:rsid w:val="3C1369F3"/>
    <w:rsid w:val="3C19A59A"/>
    <w:rsid w:val="3C1F27B3"/>
    <w:rsid w:val="3C262C1E"/>
    <w:rsid w:val="3C3812FA"/>
    <w:rsid w:val="3C47C210"/>
    <w:rsid w:val="3C4AFB3D"/>
    <w:rsid w:val="3C657A71"/>
    <w:rsid w:val="3C74E8A5"/>
    <w:rsid w:val="3C778987"/>
    <w:rsid w:val="3C7BC7DE"/>
    <w:rsid w:val="3C7DCC95"/>
    <w:rsid w:val="3C8039A6"/>
    <w:rsid w:val="3C912618"/>
    <w:rsid w:val="3CAC80E4"/>
    <w:rsid w:val="3CBDC9A2"/>
    <w:rsid w:val="3CC491D3"/>
    <w:rsid w:val="3CE1DAE3"/>
    <w:rsid w:val="3CE21BEF"/>
    <w:rsid w:val="3CE22222"/>
    <w:rsid w:val="3CE4A5B3"/>
    <w:rsid w:val="3D0A1F84"/>
    <w:rsid w:val="3D280086"/>
    <w:rsid w:val="3D2A93BF"/>
    <w:rsid w:val="3D3DDFA0"/>
    <w:rsid w:val="3D44C74C"/>
    <w:rsid w:val="3D51F371"/>
    <w:rsid w:val="3D6E6E44"/>
    <w:rsid w:val="3D7B9932"/>
    <w:rsid w:val="3D81C445"/>
    <w:rsid w:val="3D8A67BC"/>
    <w:rsid w:val="3D9E6F5B"/>
    <w:rsid w:val="3DA60CA1"/>
    <w:rsid w:val="3DC18E43"/>
    <w:rsid w:val="3DC47496"/>
    <w:rsid w:val="3DC8BEBE"/>
    <w:rsid w:val="3DD6FA9F"/>
    <w:rsid w:val="3DD928DD"/>
    <w:rsid w:val="3DDEF9A7"/>
    <w:rsid w:val="3E0E191D"/>
    <w:rsid w:val="3E106720"/>
    <w:rsid w:val="3E26F29F"/>
    <w:rsid w:val="3E33F372"/>
    <w:rsid w:val="3E5A6D45"/>
    <w:rsid w:val="3E5AFFDA"/>
    <w:rsid w:val="3E69EA3B"/>
    <w:rsid w:val="3E6E49B6"/>
    <w:rsid w:val="3E706DBF"/>
    <w:rsid w:val="3EA61C36"/>
    <w:rsid w:val="3EAF4451"/>
    <w:rsid w:val="3EB47F7A"/>
    <w:rsid w:val="3ED8C538"/>
    <w:rsid w:val="3EDAE0D8"/>
    <w:rsid w:val="3EE650D6"/>
    <w:rsid w:val="3EF5DE93"/>
    <w:rsid w:val="3F0ED651"/>
    <w:rsid w:val="3F1BDA84"/>
    <w:rsid w:val="3F25FFA0"/>
    <w:rsid w:val="3F2FC8C1"/>
    <w:rsid w:val="3F36C79B"/>
    <w:rsid w:val="3F409B51"/>
    <w:rsid w:val="3F5A25B4"/>
    <w:rsid w:val="3F5E9A5D"/>
    <w:rsid w:val="3F6044EF"/>
    <w:rsid w:val="3F6C84CA"/>
    <w:rsid w:val="3F893199"/>
    <w:rsid w:val="3F8DE2EC"/>
    <w:rsid w:val="3FAA6446"/>
    <w:rsid w:val="3FAC0750"/>
    <w:rsid w:val="3FAC3781"/>
    <w:rsid w:val="3FAC890C"/>
    <w:rsid w:val="3FAFEEF2"/>
    <w:rsid w:val="3FB28CB4"/>
    <w:rsid w:val="3FC55398"/>
    <w:rsid w:val="3FC61426"/>
    <w:rsid w:val="3FCD9125"/>
    <w:rsid w:val="3FCE27F1"/>
    <w:rsid w:val="3FEC57CB"/>
    <w:rsid w:val="3FF3C729"/>
    <w:rsid w:val="3FFFF5BE"/>
    <w:rsid w:val="40101808"/>
    <w:rsid w:val="40124C5B"/>
    <w:rsid w:val="40148A12"/>
    <w:rsid w:val="40398861"/>
    <w:rsid w:val="404DE071"/>
    <w:rsid w:val="405FE4D5"/>
    <w:rsid w:val="406047BD"/>
    <w:rsid w:val="406B7360"/>
    <w:rsid w:val="406B9AA1"/>
    <w:rsid w:val="406D527E"/>
    <w:rsid w:val="407545DA"/>
    <w:rsid w:val="40784B9C"/>
    <w:rsid w:val="408AFD43"/>
    <w:rsid w:val="408D4FD3"/>
    <w:rsid w:val="408F288E"/>
    <w:rsid w:val="409299AD"/>
    <w:rsid w:val="409641E3"/>
    <w:rsid w:val="409DF50E"/>
    <w:rsid w:val="40A0AF28"/>
    <w:rsid w:val="40B7764B"/>
    <w:rsid w:val="40B7AAE5"/>
    <w:rsid w:val="40D9DC7E"/>
    <w:rsid w:val="40ECFAEA"/>
    <w:rsid w:val="40F285FA"/>
    <w:rsid w:val="40F5F615"/>
    <w:rsid w:val="40FE8D49"/>
    <w:rsid w:val="4107B5A4"/>
    <w:rsid w:val="410B284C"/>
    <w:rsid w:val="41214330"/>
    <w:rsid w:val="4127D9C7"/>
    <w:rsid w:val="4129B34D"/>
    <w:rsid w:val="412D4761"/>
    <w:rsid w:val="413717EA"/>
    <w:rsid w:val="4141052C"/>
    <w:rsid w:val="41463CD7"/>
    <w:rsid w:val="415226C2"/>
    <w:rsid w:val="41554B9F"/>
    <w:rsid w:val="415BD3F2"/>
    <w:rsid w:val="41658770"/>
    <w:rsid w:val="4179BE94"/>
    <w:rsid w:val="4183FA73"/>
    <w:rsid w:val="41A3BA7A"/>
    <w:rsid w:val="41A5EA78"/>
    <w:rsid w:val="41BA6199"/>
    <w:rsid w:val="41C04032"/>
    <w:rsid w:val="41E55BA6"/>
    <w:rsid w:val="41F50D3C"/>
    <w:rsid w:val="41F60489"/>
    <w:rsid w:val="41F68896"/>
    <w:rsid w:val="420B0A14"/>
    <w:rsid w:val="4215A833"/>
    <w:rsid w:val="421E4478"/>
    <w:rsid w:val="422A7F02"/>
    <w:rsid w:val="4236108A"/>
    <w:rsid w:val="423B5F4B"/>
    <w:rsid w:val="423C1CBB"/>
    <w:rsid w:val="425C51B0"/>
    <w:rsid w:val="426E685D"/>
    <w:rsid w:val="42797DC4"/>
    <w:rsid w:val="4279E9F5"/>
    <w:rsid w:val="4281BC61"/>
    <w:rsid w:val="428CD5F5"/>
    <w:rsid w:val="4297E5B1"/>
    <w:rsid w:val="42A80B77"/>
    <w:rsid w:val="42ADC8DF"/>
    <w:rsid w:val="42C8DF15"/>
    <w:rsid w:val="42D3D7DD"/>
    <w:rsid w:val="42DBAA57"/>
    <w:rsid w:val="42E1C1B1"/>
    <w:rsid w:val="42E4CC05"/>
    <w:rsid w:val="42FA63C2"/>
    <w:rsid w:val="4309DDC4"/>
    <w:rsid w:val="433ABEDA"/>
    <w:rsid w:val="43464BE6"/>
    <w:rsid w:val="43534F94"/>
    <w:rsid w:val="435E27E4"/>
    <w:rsid w:val="435F7CD1"/>
    <w:rsid w:val="4361C7F6"/>
    <w:rsid w:val="436A8AA6"/>
    <w:rsid w:val="437B90D8"/>
    <w:rsid w:val="438C3F0D"/>
    <w:rsid w:val="438DA1BA"/>
    <w:rsid w:val="438F7791"/>
    <w:rsid w:val="439E1D4B"/>
    <w:rsid w:val="43A29427"/>
    <w:rsid w:val="43AC6AC1"/>
    <w:rsid w:val="43C1CF4C"/>
    <w:rsid w:val="43C61FAC"/>
    <w:rsid w:val="43C6C950"/>
    <w:rsid w:val="43CF47A1"/>
    <w:rsid w:val="43D595D0"/>
    <w:rsid w:val="43DDD95C"/>
    <w:rsid w:val="43DF9431"/>
    <w:rsid w:val="43E8C49A"/>
    <w:rsid w:val="43EF4BA7"/>
    <w:rsid w:val="43F0DF9E"/>
    <w:rsid w:val="43F3D1CA"/>
    <w:rsid w:val="43F9E811"/>
    <w:rsid w:val="440B0068"/>
    <w:rsid w:val="440B3CEE"/>
    <w:rsid w:val="440F7A2B"/>
    <w:rsid w:val="4410D62E"/>
    <w:rsid w:val="44154E25"/>
    <w:rsid w:val="4417FCF0"/>
    <w:rsid w:val="4419E1F8"/>
    <w:rsid w:val="442839F0"/>
    <w:rsid w:val="442F5A0B"/>
    <w:rsid w:val="44429DA6"/>
    <w:rsid w:val="44612EA9"/>
    <w:rsid w:val="4464E823"/>
    <w:rsid w:val="446B54CA"/>
    <w:rsid w:val="446D0174"/>
    <w:rsid w:val="4479C632"/>
    <w:rsid w:val="448FC74C"/>
    <w:rsid w:val="4494B098"/>
    <w:rsid w:val="4498C4BB"/>
    <w:rsid w:val="44ACBE33"/>
    <w:rsid w:val="44CA0174"/>
    <w:rsid w:val="44D889D2"/>
    <w:rsid w:val="44DA6E4A"/>
    <w:rsid w:val="44DC8C60"/>
    <w:rsid w:val="44DCB008"/>
    <w:rsid w:val="450C978C"/>
    <w:rsid w:val="450E3175"/>
    <w:rsid w:val="45130F7E"/>
    <w:rsid w:val="4515644E"/>
    <w:rsid w:val="4516C3E8"/>
    <w:rsid w:val="451D81DB"/>
    <w:rsid w:val="451DDDCB"/>
    <w:rsid w:val="45375C86"/>
    <w:rsid w:val="453DCA02"/>
    <w:rsid w:val="455EE721"/>
    <w:rsid w:val="4560B204"/>
    <w:rsid w:val="45662747"/>
    <w:rsid w:val="45695572"/>
    <w:rsid w:val="45905B9D"/>
    <w:rsid w:val="4594238E"/>
    <w:rsid w:val="45AE4925"/>
    <w:rsid w:val="45B23B68"/>
    <w:rsid w:val="45C19C6D"/>
    <w:rsid w:val="45CD0E64"/>
    <w:rsid w:val="45CE0A64"/>
    <w:rsid w:val="45CF5EAB"/>
    <w:rsid w:val="45E4E46A"/>
    <w:rsid w:val="45E8289C"/>
    <w:rsid w:val="45F53884"/>
    <w:rsid w:val="45FAE3C0"/>
    <w:rsid w:val="46001A1B"/>
    <w:rsid w:val="4600B884"/>
    <w:rsid w:val="4613260C"/>
    <w:rsid w:val="462D62F0"/>
    <w:rsid w:val="4630017C"/>
    <w:rsid w:val="4634951C"/>
    <w:rsid w:val="4636E60D"/>
    <w:rsid w:val="4638059E"/>
    <w:rsid w:val="463FAA64"/>
    <w:rsid w:val="464AF012"/>
    <w:rsid w:val="465DEABD"/>
    <w:rsid w:val="465F1CEC"/>
    <w:rsid w:val="46744A5E"/>
    <w:rsid w:val="46788069"/>
    <w:rsid w:val="467E3682"/>
    <w:rsid w:val="4690416C"/>
    <w:rsid w:val="4692B8DA"/>
    <w:rsid w:val="46936BF8"/>
    <w:rsid w:val="469B7231"/>
    <w:rsid w:val="46AF4919"/>
    <w:rsid w:val="46AF68F1"/>
    <w:rsid w:val="46B47123"/>
    <w:rsid w:val="46B5DEB5"/>
    <w:rsid w:val="46C3DFCF"/>
    <w:rsid w:val="46F50E79"/>
    <w:rsid w:val="47011BC6"/>
    <w:rsid w:val="4710796D"/>
    <w:rsid w:val="471349CD"/>
    <w:rsid w:val="47186076"/>
    <w:rsid w:val="4722872E"/>
    <w:rsid w:val="474A1986"/>
    <w:rsid w:val="474BAD36"/>
    <w:rsid w:val="475F13EA"/>
    <w:rsid w:val="4768DEC5"/>
    <w:rsid w:val="476DC4E9"/>
    <w:rsid w:val="477974E8"/>
    <w:rsid w:val="478A7C59"/>
    <w:rsid w:val="478CAE3B"/>
    <w:rsid w:val="479084B4"/>
    <w:rsid w:val="47939ACA"/>
    <w:rsid w:val="4794B147"/>
    <w:rsid w:val="4797694A"/>
    <w:rsid w:val="479B9BB8"/>
    <w:rsid w:val="47B559D3"/>
    <w:rsid w:val="47CCA1D7"/>
    <w:rsid w:val="47D85CB9"/>
    <w:rsid w:val="47D8ECD8"/>
    <w:rsid w:val="47E543AF"/>
    <w:rsid w:val="47E90018"/>
    <w:rsid w:val="47FA5871"/>
    <w:rsid w:val="47FB7559"/>
    <w:rsid w:val="47FEC3C5"/>
    <w:rsid w:val="48034121"/>
    <w:rsid w:val="4812AA94"/>
    <w:rsid w:val="481450CA"/>
    <w:rsid w:val="48318CD5"/>
    <w:rsid w:val="48596636"/>
    <w:rsid w:val="485DA2BC"/>
    <w:rsid w:val="4877817D"/>
    <w:rsid w:val="487BCCD1"/>
    <w:rsid w:val="487FA907"/>
    <w:rsid w:val="48A153C8"/>
    <w:rsid w:val="48A206A3"/>
    <w:rsid w:val="48A3CB83"/>
    <w:rsid w:val="48AA9856"/>
    <w:rsid w:val="48B14A7F"/>
    <w:rsid w:val="48B1EE3A"/>
    <w:rsid w:val="48E16A5F"/>
    <w:rsid w:val="48EB6E13"/>
    <w:rsid w:val="48FAA664"/>
    <w:rsid w:val="4904AF26"/>
    <w:rsid w:val="490D7FFC"/>
    <w:rsid w:val="49111118"/>
    <w:rsid w:val="491474BB"/>
    <w:rsid w:val="4914E95F"/>
    <w:rsid w:val="49197EB7"/>
    <w:rsid w:val="491AB34A"/>
    <w:rsid w:val="493339AB"/>
    <w:rsid w:val="4935B3D6"/>
    <w:rsid w:val="494550D0"/>
    <w:rsid w:val="4947F559"/>
    <w:rsid w:val="4953ADCC"/>
    <w:rsid w:val="497C8222"/>
    <w:rsid w:val="498618EA"/>
    <w:rsid w:val="498FE11F"/>
    <w:rsid w:val="49C3BCE9"/>
    <w:rsid w:val="49D8CD8E"/>
    <w:rsid w:val="49DD9EC1"/>
    <w:rsid w:val="49EBD7EF"/>
    <w:rsid w:val="49ED9EBE"/>
    <w:rsid w:val="4A0077DD"/>
    <w:rsid w:val="4A01AF38"/>
    <w:rsid w:val="4A02D6F6"/>
    <w:rsid w:val="4A05B818"/>
    <w:rsid w:val="4A0F9EB2"/>
    <w:rsid w:val="4A1BAC45"/>
    <w:rsid w:val="4A2A3FA6"/>
    <w:rsid w:val="4A325844"/>
    <w:rsid w:val="4A39EA5D"/>
    <w:rsid w:val="4A48A092"/>
    <w:rsid w:val="4A4D1AE0"/>
    <w:rsid w:val="4A5DA660"/>
    <w:rsid w:val="4A61361B"/>
    <w:rsid w:val="4A698140"/>
    <w:rsid w:val="4A6ACA96"/>
    <w:rsid w:val="4A6FC0BD"/>
    <w:rsid w:val="4A8C00DC"/>
    <w:rsid w:val="4A9FD8BE"/>
    <w:rsid w:val="4AAF3771"/>
    <w:rsid w:val="4AB1D4C5"/>
    <w:rsid w:val="4AC7398C"/>
    <w:rsid w:val="4AC8A9A7"/>
    <w:rsid w:val="4AC8E031"/>
    <w:rsid w:val="4ACC9AEC"/>
    <w:rsid w:val="4ACEDAEB"/>
    <w:rsid w:val="4ADDE74D"/>
    <w:rsid w:val="4AFC9436"/>
    <w:rsid w:val="4B151EBA"/>
    <w:rsid w:val="4B15E80B"/>
    <w:rsid w:val="4B273B17"/>
    <w:rsid w:val="4B29A61D"/>
    <w:rsid w:val="4B4D207C"/>
    <w:rsid w:val="4B514125"/>
    <w:rsid w:val="4B5F0811"/>
    <w:rsid w:val="4B6286AD"/>
    <w:rsid w:val="4B6C38DC"/>
    <w:rsid w:val="4B70EC96"/>
    <w:rsid w:val="4B7772F1"/>
    <w:rsid w:val="4B7C58A4"/>
    <w:rsid w:val="4B94AADB"/>
    <w:rsid w:val="4BBD0C9A"/>
    <w:rsid w:val="4BCE28A5"/>
    <w:rsid w:val="4BD6B4C4"/>
    <w:rsid w:val="4BDB92DE"/>
    <w:rsid w:val="4BFF9D21"/>
    <w:rsid w:val="4C19D953"/>
    <w:rsid w:val="4C1B32D2"/>
    <w:rsid w:val="4C20600A"/>
    <w:rsid w:val="4C25DD2C"/>
    <w:rsid w:val="4C3AE104"/>
    <w:rsid w:val="4C426C18"/>
    <w:rsid w:val="4C45DAC2"/>
    <w:rsid w:val="4C4AB6F7"/>
    <w:rsid w:val="4C503477"/>
    <w:rsid w:val="4C52540C"/>
    <w:rsid w:val="4C5425EE"/>
    <w:rsid w:val="4C6BF361"/>
    <w:rsid w:val="4C7DD673"/>
    <w:rsid w:val="4C86E766"/>
    <w:rsid w:val="4C9DB516"/>
    <w:rsid w:val="4CA1349A"/>
    <w:rsid w:val="4CB27BD7"/>
    <w:rsid w:val="4CBE03B6"/>
    <w:rsid w:val="4CC196B6"/>
    <w:rsid w:val="4CD6B244"/>
    <w:rsid w:val="4CDE29EA"/>
    <w:rsid w:val="4CE17F24"/>
    <w:rsid w:val="4CE1A120"/>
    <w:rsid w:val="4CE9EF12"/>
    <w:rsid w:val="4CED458F"/>
    <w:rsid w:val="4CF1975C"/>
    <w:rsid w:val="4CF87E18"/>
    <w:rsid w:val="4CFF2D37"/>
    <w:rsid w:val="4D0639E3"/>
    <w:rsid w:val="4D134352"/>
    <w:rsid w:val="4D153F83"/>
    <w:rsid w:val="4D1F59BE"/>
    <w:rsid w:val="4D1F7E18"/>
    <w:rsid w:val="4D2066C3"/>
    <w:rsid w:val="4D27EF48"/>
    <w:rsid w:val="4D36A2E7"/>
    <w:rsid w:val="4D3A24AA"/>
    <w:rsid w:val="4D665750"/>
    <w:rsid w:val="4D68D394"/>
    <w:rsid w:val="4D70FDDE"/>
    <w:rsid w:val="4D82FA7C"/>
    <w:rsid w:val="4D85C8F1"/>
    <w:rsid w:val="4D86812D"/>
    <w:rsid w:val="4D92CF8F"/>
    <w:rsid w:val="4D942790"/>
    <w:rsid w:val="4D9B6D82"/>
    <w:rsid w:val="4D9B9DDA"/>
    <w:rsid w:val="4DA69EAC"/>
    <w:rsid w:val="4DA8E5C0"/>
    <w:rsid w:val="4DB722DB"/>
    <w:rsid w:val="4DC37A07"/>
    <w:rsid w:val="4DC83CE9"/>
    <w:rsid w:val="4DD2DA4F"/>
    <w:rsid w:val="4DDE00F8"/>
    <w:rsid w:val="4DF2A20C"/>
    <w:rsid w:val="4DF3449F"/>
    <w:rsid w:val="4E06AACE"/>
    <w:rsid w:val="4E0A15F2"/>
    <w:rsid w:val="4E161C30"/>
    <w:rsid w:val="4E19D8DF"/>
    <w:rsid w:val="4E1D5FAD"/>
    <w:rsid w:val="4E2E422C"/>
    <w:rsid w:val="4E4300E7"/>
    <w:rsid w:val="4E4C32FD"/>
    <w:rsid w:val="4E54EBBB"/>
    <w:rsid w:val="4E6B4EDB"/>
    <w:rsid w:val="4E73FF2A"/>
    <w:rsid w:val="4E7D7A51"/>
    <w:rsid w:val="4E827E5B"/>
    <w:rsid w:val="4E83CFE0"/>
    <w:rsid w:val="4E948E50"/>
    <w:rsid w:val="4E99B4EA"/>
    <w:rsid w:val="4EB98A5E"/>
    <w:rsid w:val="4EBF8A25"/>
    <w:rsid w:val="4EC0286A"/>
    <w:rsid w:val="4EC0A8C8"/>
    <w:rsid w:val="4EC10FE1"/>
    <w:rsid w:val="4ECF1B53"/>
    <w:rsid w:val="4ED6B04A"/>
    <w:rsid w:val="4F232667"/>
    <w:rsid w:val="4F2D9B67"/>
    <w:rsid w:val="4F30D95C"/>
    <w:rsid w:val="4F40C222"/>
    <w:rsid w:val="4F740263"/>
    <w:rsid w:val="4F7BCB1C"/>
    <w:rsid w:val="4F815CD3"/>
    <w:rsid w:val="4F9400B4"/>
    <w:rsid w:val="4F9B9699"/>
    <w:rsid w:val="4F9C77AE"/>
    <w:rsid w:val="4FA27B2F"/>
    <w:rsid w:val="4FC6D368"/>
    <w:rsid w:val="4FCA7D62"/>
    <w:rsid w:val="4FCFB216"/>
    <w:rsid w:val="4FD6E3C2"/>
    <w:rsid w:val="4FD6E52A"/>
    <w:rsid w:val="4FD93A37"/>
    <w:rsid w:val="4FE4E98F"/>
    <w:rsid w:val="4FEA05C4"/>
    <w:rsid w:val="4FF7AB8E"/>
    <w:rsid w:val="50096BA5"/>
    <w:rsid w:val="50121B1F"/>
    <w:rsid w:val="50173F95"/>
    <w:rsid w:val="5020919F"/>
    <w:rsid w:val="50305DAB"/>
    <w:rsid w:val="504AA510"/>
    <w:rsid w:val="504C9568"/>
    <w:rsid w:val="505D510D"/>
    <w:rsid w:val="506099DA"/>
    <w:rsid w:val="5061489B"/>
    <w:rsid w:val="506EC7DA"/>
    <w:rsid w:val="50973998"/>
    <w:rsid w:val="50A03287"/>
    <w:rsid w:val="50A37552"/>
    <w:rsid w:val="50ADCB45"/>
    <w:rsid w:val="50B8A5CD"/>
    <w:rsid w:val="50BFB121"/>
    <w:rsid w:val="50C37BD3"/>
    <w:rsid w:val="50C61F7E"/>
    <w:rsid w:val="50F0FBCC"/>
    <w:rsid w:val="50FD91FA"/>
    <w:rsid w:val="51055098"/>
    <w:rsid w:val="510ADD95"/>
    <w:rsid w:val="510C670C"/>
    <w:rsid w:val="510D3E1E"/>
    <w:rsid w:val="510F2E9E"/>
    <w:rsid w:val="5112DE34"/>
    <w:rsid w:val="5114E40D"/>
    <w:rsid w:val="51343F89"/>
    <w:rsid w:val="5146B75E"/>
    <w:rsid w:val="5149578E"/>
    <w:rsid w:val="515A6643"/>
    <w:rsid w:val="515AAA11"/>
    <w:rsid w:val="516B8277"/>
    <w:rsid w:val="517314F3"/>
    <w:rsid w:val="51842336"/>
    <w:rsid w:val="518B07CC"/>
    <w:rsid w:val="518EB36E"/>
    <w:rsid w:val="51908176"/>
    <w:rsid w:val="51930228"/>
    <w:rsid w:val="5193DE6D"/>
    <w:rsid w:val="51A028A0"/>
    <w:rsid w:val="51A35307"/>
    <w:rsid w:val="51A605DE"/>
    <w:rsid w:val="51C25499"/>
    <w:rsid w:val="51C2FB82"/>
    <w:rsid w:val="51D79976"/>
    <w:rsid w:val="51FBD299"/>
    <w:rsid w:val="520C176B"/>
    <w:rsid w:val="522E774A"/>
    <w:rsid w:val="5235518B"/>
    <w:rsid w:val="52356AEC"/>
    <w:rsid w:val="523A9FEF"/>
    <w:rsid w:val="52438FE1"/>
    <w:rsid w:val="52490A3F"/>
    <w:rsid w:val="525341C0"/>
    <w:rsid w:val="5259F550"/>
    <w:rsid w:val="525CDABE"/>
    <w:rsid w:val="525DB22F"/>
    <w:rsid w:val="525F78C0"/>
    <w:rsid w:val="526300A3"/>
    <w:rsid w:val="5266772F"/>
    <w:rsid w:val="526EDEA5"/>
    <w:rsid w:val="52785BB9"/>
    <w:rsid w:val="527DEA64"/>
    <w:rsid w:val="52975102"/>
    <w:rsid w:val="529F5B92"/>
    <w:rsid w:val="52AC38BF"/>
    <w:rsid w:val="52C93BF6"/>
    <w:rsid w:val="52CB4AA5"/>
    <w:rsid w:val="52CC5F1D"/>
    <w:rsid w:val="52D1086D"/>
    <w:rsid w:val="52D636EB"/>
    <w:rsid w:val="52D763EE"/>
    <w:rsid w:val="52E196AC"/>
    <w:rsid w:val="52E9F570"/>
    <w:rsid w:val="52FA6AD6"/>
    <w:rsid w:val="53066693"/>
    <w:rsid w:val="532671F4"/>
    <w:rsid w:val="5335FF0D"/>
    <w:rsid w:val="534DAA8D"/>
    <w:rsid w:val="53579AEA"/>
    <w:rsid w:val="535DE80C"/>
    <w:rsid w:val="537940FB"/>
    <w:rsid w:val="537BB649"/>
    <w:rsid w:val="537BF578"/>
    <w:rsid w:val="537E021C"/>
    <w:rsid w:val="538284D6"/>
    <w:rsid w:val="539EF44D"/>
    <w:rsid w:val="53E2C4E8"/>
    <w:rsid w:val="53E6A8F4"/>
    <w:rsid w:val="53EBF3F5"/>
    <w:rsid w:val="54084DF0"/>
    <w:rsid w:val="54184BCE"/>
    <w:rsid w:val="5419BAC5"/>
    <w:rsid w:val="541F3426"/>
    <w:rsid w:val="54317874"/>
    <w:rsid w:val="5435B190"/>
    <w:rsid w:val="54421BD3"/>
    <w:rsid w:val="544D63D9"/>
    <w:rsid w:val="54644D73"/>
    <w:rsid w:val="5483F611"/>
    <w:rsid w:val="548409C9"/>
    <w:rsid w:val="548C9A0F"/>
    <w:rsid w:val="5491E0DD"/>
    <w:rsid w:val="54B3D781"/>
    <w:rsid w:val="54B40DFE"/>
    <w:rsid w:val="54D845DF"/>
    <w:rsid w:val="54DE1BAE"/>
    <w:rsid w:val="54E9B1AF"/>
    <w:rsid w:val="54EB4328"/>
    <w:rsid w:val="54FE1946"/>
    <w:rsid w:val="550D7385"/>
    <w:rsid w:val="55100888"/>
    <w:rsid w:val="55195E5B"/>
    <w:rsid w:val="5538BDD9"/>
    <w:rsid w:val="554B15B6"/>
    <w:rsid w:val="5552D765"/>
    <w:rsid w:val="55558FF7"/>
    <w:rsid w:val="555656D1"/>
    <w:rsid w:val="5561B415"/>
    <w:rsid w:val="556451A4"/>
    <w:rsid w:val="556554CE"/>
    <w:rsid w:val="5565BC65"/>
    <w:rsid w:val="5566CE94"/>
    <w:rsid w:val="5569C2E0"/>
    <w:rsid w:val="5573A3AA"/>
    <w:rsid w:val="55B4C5C8"/>
    <w:rsid w:val="55B900A2"/>
    <w:rsid w:val="55C8BAD4"/>
    <w:rsid w:val="55DFD82F"/>
    <w:rsid w:val="55F075F5"/>
    <w:rsid w:val="55F1509E"/>
    <w:rsid w:val="55F1F502"/>
    <w:rsid w:val="55F4AE57"/>
    <w:rsid w:val="55FBC585"/>
    <w:rsid w:val="56030E12"/>
    <w:rsid w:val="561F5F27"/>
    <w:rsid w:val="56213E07"/>
    <w:rsid w:val="5624D2F3"/>
    <w:rsid w:val="5639DDFA"/>
    <w:rsid w:val="563CDA14"/>
    <w:rsid w:val="563EF39A"/>
    <w:rsid w:val="5642A43B"/>
    <w:rsid w:val="56447674"/>
    <w:rsid w:val="564650BA"/>
    <w:rsid w:val="56509E5C"/>
    <w:rsid w:val="5653B693"/>
    <w:rsid w:val="56576293"/>
    <w:rsid w:val="56579459"/>
    <w:rsid w:val="566C8BBC"/>
    <w:rsid w:val="56852BDE"/>
    <w:rsid w:val="5688E66D"/>
    <w:rsid w:val="569ACBFB"/>
    <w:rsid w:val="56C1482E"/>
    <w:rsid w:val="56C446E1"/>
    <w:rsid w:val="5707EB48"/>
    <w:rsid w:val="57148992"/>
    <w:rsid w:val="571D1D51"/>
    <w:rsid w:val="572394B7"/>
    <w:rsid w:val="57285960"/>
    <w:rsid w:val="572AD9DF"/>
    <w:rsid w:val="572B4856"/>
    <w:rsid w:val="573B8281"/>
    <w:rsid w:val="573CCA85"/>
    <w:rsid w:val="5765D619"/>
    <w:rsid w:val="5770CB77"/>
    <w:rsid w:val="57900E38"/>
    <w:rsid w:val="57927EC8"/>
    <w:rsid w:val="5798D86D"/>
    <w:rsid w:val="57A178C5"/>
    <w:rsid w:val="57AE7192"/>
    <w:rsid w:val="57BD1C30"/>
    <w:rsid w:val="57D2A64B"/>
    <w:rsid w:val="57DAC3FB"/>
    <w:rsid w:val="57DC5165"/>
    <w:rsid w:val="57E046D5"/>
    <w:rsid w:val="57E22BDB"/>
    <w:rsid w:val="57EA300D"/>
    <w:rsid w:val="580F27D5"/>
    <w:rsid w:val="581AC588"/>
    <w:rsid w:val="581D0431"/>
    <w:rsid w:val="5821ED02"/>
    <w:rsid w:val="58224733"/>
    <w:rsid w:val="582DB29D"/>
    <w:rsid w:val="583EB499"/>
    <w:rsid w:val="5876AF67"/>
    <w:rsid w:val="5877F2FE"/>
    <w:rsid w:val="589AFFD1"/>
    <w:rsid w:val="58A053E8"/>
    <w:rsid w:val="58A4930F"/>
    <w:rsid w:val="58B121AC"/>
    <w:rsid w:val="58BC588B"/>
    <w:rsid w:val="58C611CA"/>
    <w:rsid w:val="58D14ECB"/>
    <w:rsid w:val="58E6385F"/>
    <w:rsid w:val="58ED51DC"/>
    <w:rsid w:val="58FCA529"/>
    <w:rsid w:val="59003BAF"/>
    <w:rsid w:val="5906A8A5"/>
    <w:rsid w:val="591CAE9E"/>
    <w:rsid w:val="59223FD9"/>
    <w:rsid w:val="592EE720"/>
    <w:rsid w:val="59381183"/>
    <w:rsid w:val="593B4CFF"/>
    <w:rsid w:val="593E8C24"/>
    <w:rsid w:val="59458D97"/>
    <w:rsid w:val="5951A6D9"/>
    <w:rsid w:val="595CBF14"/>
    <w:rsid w:val="595E0B84"/>
    <w:rsid w:val="5985B38E"/>
    <w:rsid w:val="59A2E1C9"/>
    <w:rsid w:val="59A94555"/>
    <w:rsid w:val="59B1657A"/>
    <w:rsid w:val="59B43AF6"/>
    <w:rsid w:val="59C6463D"/>
    <w:rsid w:val="59DF18C7"/>
    <w:rsid w:val="59E2E1F3"/>
    <w:rsid w:val="59E3613B"/>
    <w:rsid w:val="5A03CB7A"/>
    <w:rsid w:val="5A042570"/>
    <w:rsid w:val="5A04CC82"/>
    <w:rsid w:val="5A0A2335"/>
    <w:rsid w:val="5A10DB21"/>
    <w:rsid w:val="5A1FC984"/>
    <w:rsid w:val="5A27BAA1"/>
    <w:rsid w:val="5A32F81E"/>
    <w:rsid w:val="5A40D4F0"/>
    <w:rsid w:val="5A59B968"/>
    <w:rsid w:val="5A895954"/>
    <w:rsid w:val="5A92A64F"/>
    <w:rsid w:val="5A9569B1"/>
    <w:rsid w:val="5AA64BCA"/>
    <w:rsid w:val="5AC65D10"/>
    <w:rsid w:val="5ACB9308"/>
    <w:rsid w:val="5B0D2108"/>
    <w:rsid w:val="5B105A6C"/>
    <w:rsid w:val="5B15A973"/>
    <w:rsid w:val="5B339899"/>
    <w:rsid w:val="5B35DE97"/>
    <w:rsid w:val="5B5ECC42"/>
    <w:rsid w:val="5B68F9F1"/>
    <w:rsid w:val="5B6A8983"/>
    <w:rsid w:val="5B6EC521"/>
    <w:rsid w:val="5B79914D"/>
    <w:rsid w:val="5B7C675E"/>
    <w:rsid w:val="5B7F6A13"/>
    <w:rsid w:val="5B87D240"/>
    <w:rsid w:val="5BA9EAF5"/>
    <w:rsid w:val="5BAAA35E"/>
    <w:rsid w:val="5BACAB82"/>
    <w:rsid w:val="5BAE74AB"/>
    <w:rsid w:val="5BB3371A"/>
    <w:rsid w:val="5BBB3DDD"/>
    <w:rsid w:val="5BD638C6"/>
    <w:rsid w:val="5BEF8CB7"/>
    <w:rsid w:val="5BF8C49F"/>
    <w:rsid w:val="5C08124F"/>
    <w:rsid w:val="5C22CC75"/>
    <w:rsid w:val="5C253693"/>
    <w:rsid w:val="5C309BCE"/>
    <w:rsid w:val="5C38087A"/>
    <w:rsid w:val="5C3B2703"/>
    <w:rsid w:val="5C442CD8"/>
    <w:rsid w:val="5C48AEC7"/>
    <w:rsid w:val="5C4CAF99"/>
    <w:rsid w:val="5C4FF0C5"/>
    <w:rsid w:val="5C64E2CF"/>
    <w:rsid w:val="5C66B24A"/>
    <w:rsid w:val="5C702836"/>
    <w:rsid w:val="5C764E1B"/>
    <w:rsid w:val="5CB0C549"/>
    <w:rsid w:val="5CD9B9D7"/>
    <w:rsid w:val="5CEFF1FC"/>
    <w:rsid w:val="5CF09E85"/>
    <w:rsid w:val="5D01625F"/>
    <w:rsid w:val="5D1673BF"/>
    <w:rsid w:val="5D1B20F0"/>
    <w:rsid w:val="5D2A8B5B"/>
    <w:rsid w:val="5D3A026B"/>
    <w:rsid w:val="5D50EBED"/>
    <w:rsid w:val="5D52EBE6"/>
    <w:rsid w:val="5D5EFFB1"/>
    <w:rsid w:val="5D6D6FF6"/>
    <w:rsid w:val="5D7F3955"/>
    <w:rsid w:val="5D8492CF"/>
    <w:rsid w:val="5DAA1F7A"/>
    <w:rsid w:val="5DB26D42"/>
    <w:rsid w:val="5DBEB5A7"/>
    <w:rsid w:val="5DCA56A7"/>
    <w:rsid w:val="5DD5E08D"/>
    <w:rsid w:val="5DDD093C"/>
    <w:rsid w:val="5DE191B0"/>
    <w:rsid w:val="5DFA9E3C"/>
    <w:rsid w:val="5E07250E"/>
    <w:rsid w:val="5E0BF897"/>
    <w:rsid w:val="5E22A8B2"/>
    <w:rsid w:val="5E2C3397"/>
    <w:rsid w:val="5E3BB100"/>
    <w:rsid w:val="5E4AE715"/>
    <w:rsid w:val="5E4E4399"/>
    <w:rsid w:val="5E5AEAEA"/>
    <w:rsid w:val="5E67E1B7"/>
    <w:rsid w:val="5E6C9DA4"/>
    <w:rsid w:val="5E6E3F23"/>
    <w:rsid w:val="5E6FA366"/>
    <w:rsid w:val="5E76B85C"/>
    <w:rsid w:val="5E7E851A"/>
    <w:rsid w:val="5E8F6FD7"/>
    <w:rsid w:val="5E96D549"/>
    <w:rsid w:val="5E9EBB6C"/>
    <w:rsid w:val="5EB12E75"/>
    <w:rsid w:val="5EB9D5C0"/>
    <w:rsid w:val="5EC3A0C9"/>
    <w:rsid w:val="5EC65BBC"/>
    <w:rsid w:val="5ECF5D57"/>
    <w:rsid w:val="5EDEDDA4"/>
    <w:rsid w:val="5EE6ADDE"/>
    <w:rsid w:val="5EFB2796"/>
    <w:rsid w:val="5F232305"/>
    <w:rsid w:val="5F2A9C88"/>
    <w:rsid w:val="5F324E0B"/>
    <w:rsid w:val="5F391614"/>
    <w:rsid w:val="5F40E182"/>
    <w:rsid w:val="5F43CA18"/>
    <w:rsid w:val="5F532B51"/>
    <w:rsid w:val="5F53FD37"/>
    <w:rsid w:val="5F59BCC9"/>
    <w:rsid w:val="5F66FAE6"/>
    <w:rsid w:val="5F733AE7"/>
    <w:rsid w:val="5F7C2C3C"/>
    <w:rsid w:val="5F819BB6"/>
    <w:rsid w:val="5F92E54A"/>
    <w:rsid w:val="5F99ABF3"/>
    <w:rsid w:val="5F99AE10"/>
    <w:rsid w:val="5F9B74B1"/>
    <w:rsid w:val="5F9C8391"/>
    <w:rsid w:val="5FA02CB0"/>
    <w:rsid w:val="5FB5ABEE"/>
    <w:rsid w:val="5FB797FC"/>
    <w:rsid w:val="5FBDE9C5"/>
    <w:rsid w:val="5FCF46E6"/>
    <w:rsid w:val="5FD38D07"/>
    <w:rsid w:val="5FD47AB4"/>
    <w:rsid w:val="5FDE142F"/>
    <w:rsid w:val="5FF75210"/>
    <w:rsid w:val="5FF91D8C"/>
    <w:rsid w:val="6008C74B"/>
    <w:rsid w:val="6011CF06"/>
    <w:rsid w:val="602C3220"/>
    <w:rsid w:val="60365DA3"/>
    <w:rsid w:val="603E98ED"/>
    <w:rsid w:val="6041C37F"/>
    <w:rsid w:val="604E2CA4"/>
    <w:rsid w:val="60595D75"/>
    <w:rsid w:val="605D80E7"/>
    <w:rsid w:val="60634026"/>
    <w:rsid w:val="60690DEE"/>
    <w:rsid w:val="606D028A"/>
    <w:rsid w:val="607964B9"/>
    <w:rsid w:val="609CE604"/>
    <w:rsid w:val="60AE66DF"/>
    <w:rsid w:val="60B48453"/>
    <w:rsid w:val="60B6FF3A"/>
    <w:rsid w:val="60B7927A"/>
    <w:rsid w:val="60C7E3F5"/>
    <w:rsid w:val="60D03C82"/>
    <w:rsid w:val="60D1FF83"/>
    <w:rsid w:val="60DCB1E3"/>
    <w:rsid w:val="60DFC993"/>
    <w:rsid w:val="60EA0E04"/>
    <w:rsid w:val="60F7D3E4"/>
    <w:rsid w:val="61047936"/>
    <w:rsid w:val="611CC5E6"/>
    <w:rsid w:val="611F0342"/>
    <w:rsid w:val="6121E586"/>
    <w:rsid w:val="6122D341"/>
    <w:rsid w:val="61335ECE"/>
    <w:rsid w:val="613853F2"/>
    <w:rsid w:val="614CEDC5"/>
    <w:rsid w:val="614E81D3"/>
    <w:rsid w:val="615A5294"/>
    <w:rsid w:val="61829FD3"/>
    <w:rsid w:val="61ABB409"/>
    <w:rsid w:val="61B70B36"/>
    <w:rsid w:val="61C6FC71"/>
    <w:rsid w:val="61C7E4FD"/>
    <w:rsid w:val="61D24C75"/>
    <w:rsid w:val="61E135EA"/>
    <w:rsid w:val="61E48F8D"/>
    <w:rsid w:val="61EE9293"/>
    <w:rsid w:val="61F5BAB3"/>
    <w:rsid w:val="6205EAA1"/>
    <w:rsid w:val="6220E43E"/>
    <w:rsid w:val="6234298B"/>
    <w:rsid w:val="6256CB2D"/>
    <w:rsid w:val="6257D62D"/>
    <w:rsid w:val="627B631A"/>
    <w:rsid w:val="627EC5AE"/>
    <w:rsid w:val="628A4348"/>
    <w:rsid w:val="62957421"/>
    <w:rsid w:val="6295CFA1"/>
    <w:rsid w:val="629C2943"/>
    <w:rsid w:val="629D1986"/>
    <w:rsid w:val="62B64E6B"/>
    <w:rsid w:val="62BF3249"/>
    <w:rsid w:val="62CFE19C"/>
    <w:rsid w:val="630F2223"/>
    <w:rsid w:val="630FE90E"/>
    <w:rsid w:val="631201EA"/>
    <w:rsid w:val="63245718"/>
    <w:rsid w:val="632CF6A4"/>
    <w:rsid w:val="63373BA0"/>
    <w:rsid w:val="633FB7D6"/>
    <w:rsid w:val="6347846A"/>
    <w:rsid w:val="6360FDCB"/>
    <w:rsid w:val="636ABC7B"/>
    <w:rsid w:val="6372C32A"/>
    <w:rsid w:val="63776565"/>
    <w:rsid w:val="638C90B8"/>
    <w:rsid w:val="63A37D9D"/>
    <w:rsid w:val="63A520A2"/>
    <w:rsid w:val="63B1057B"/>
    <w:rsid w:val="63C37925"/>
    <w:rsid w:val="63D0B82B"/>
    <w:rsid w:val="63D15AF0"/>
    <w:rsid w:val="63FEED39"/>
    <w:rsid w:val="64106280"/>
    <w:rsid w:val="64241C4E"/>
    <w:rsid w:val="64252D1B"/>
    <w:rsid w:val="6437F9A4"/>
    <w:rsid w:val="6439765D"/>
    <w:rsid w:val="644141DD"/>
    <w:rsid w:val="644EC2CF"/>
    <w:rsid w:val="6453345D"/>
    <w:rsid w:val="645BAE2D"/>
    <w:rsid w:val="646EE5D4"/>
    <w:rsid w:val="6491F356"/>
    <w:rsid w:val="64932137"/>
    <w:rsid w:val="649CE715"/>
    <w:rsid w:val="649FC4FC"/>
    <w:rsid w:val="64A6A0E3"/>
    <w:rsid w:val="64AB045D"/>
    <w:rsid w:val="64ADE418"/>
    <w:rsid w:val="64B8662D"/>
    <w:rsid w:val="64BA3504"/>
    <w:rsid w:val="64C4AD0B"/>
    <w:rsid w:val="65024398"/>
    <w:rsid w:val="650551D0"/>
    <w:rsid w:val="650FD734"/>
    <w:rsid w:val="6518D6AC"/>
    <w:rsid w:val="651BA411"/>
    <w:rsid w:val="65286119"/>
    <w:rsid w:val="65321946"/>
    <w:rsid w:val="6534B478"/>
    <w:rsid w:val="653CBFF1"/>
    <w:rsid w:val="6552EF81"/>
    <w:rsid w:val="6554B20A"/>
    <w:rsid w:val="6563F2AF"/>
    <w:rsid w:val="656527C0"/>
    <w:rsid w:val="656B4394"/>
    <w:rsid w:val="6588DC4F"/>
    <w:rsid w:val="65979D31"/>
    <w:rsid w:val="65B0C52F"/>
    <w:rsid w:val="65B4BB67"/>
    <w:rsid w:val="65BA4642"/>
    <w:rsid w:val="65BCA7FA"/>
    <w:rsid w:val="65BE54A7"/>
    <w:rsid w:val="65DF8E1E"/>
    <w:rsid w:val="65E68899"/>
    <w:rsid w:val="65F3910F"/>
    <w:rsid w:val="661374C8"/>
    <w:rsid w:val="661A8811"/>
    <w:rsid w:val="6651AAD9"/>
    <w:rsid w:val="665F7ED4"/>
    <w:rsid w:val="66638330"/>
    <w:rsid w:val="6667FE10"/>
    <w:rsid w:val="666CC27D"/>
    <w:rsid w:val="668379D2"/>
    <w:rsid w:val="66B04CD3"/>
    <w:rsid w:val="66B800B0"/>
    <w:rsid w:val="66C4314B"/>
    <w:rsid w:val="66D259FF"/>
    <w:rsid w:val="66D2900A"/>
    <w:rsid w:val="66D7D445"/>
    <w:rsid w:val="66DAF057"/>
    <w:rsid w:val="66DB94D5"/>
    <w:rsid w:val="66E26E20"/>
    <w:rsid w:val="66F30AAD"/>
    <w:rsid w:val="66F41475"/>
    <w:rsid w:val="67049FDF"/>
    <w:rsid w:val="671521B6"/>
    <w:rsid w:val="671F8BDB"/>
    <w:rsid w:val="6757EEC2"/>
    <w:rsid w:val="675D981C"/>
    <w:rsid w:val="67675DC6"/>
    <w:rsid w:val="677B8C89"/>
    <w:rsid w:val="677F1BD8"/>
    <w:rsid w:val="678B6061"/>
    <w:rsid w:val="678CBC58"/>
    <w:rsid w:val="6799D587"/>
    <w:rsid w:val="679B19F5"/>
    <w:rsid w:val="67A6C7BB"/>
    <w:rsid w:val="67BC48CC"/>
    <w:rsid w:val="67C4E2D5"/>
    <w:rsid w:val="67C77814"/>
    <w:rsid w:val="67E03787"/>
    <w:rsid w:val="67E32FB9"/>
    <w:rsid w:val="67E93B98"/>
    <w:rsid w:val="67ED9DA4"/>
    <w:rsid w:val="67F33214"/>
    <w:rsid w:val="67FC436D"/>
    <w:rsid w:val="68015BC0"/>
    <w:rsid w:val="680902B6"/>
    <w:rsid w:val="6809BA7D"/>
    <w:rsid w:val="681C5C48"/>
    <w:rsid w:val="681ED9E0"/>
    <w:rsid w:val="683D25C2"/>
    <w:rsid w:val="6849291F"/>
    <w:rsid w:val="684DD06D"/>
    <w:rsid w:val="685A7CE6"/>
    <w:rsid w:val="685DBC9F"/>
    <w:rsid w:val="686001AC"/>
    <w:rsid w:val="686001DB"/>
    <w:rsid w:val="6861A49A"/>
    <w:rsid w:val="686F552D"/>
    <w:rsid w:val="6889BBF9"/>
    <w:rsid w:val="688A0A05"/>
    <w:rsid w:val="6897EB0F"/>
    <w:rsid w:val="68994467"/>
    <w:rsid w:val="68A3C9DA"/>
    <w:rsid w:val="68B1F69A"/>
    <w:rsid w:val="68B6486C"/>
    <w:rsid w:val="68CDD204"/>
    <w:rsid w:val="69081525"/>
    <w:rsid w:val="691210D1"/>
    <w:rsid w:val="6938F31F"/>
    <w:rsid w:val="693B6861"/>
    <w:rsid w:val="693B931A"/>
    <w:rsid w:val="696E90AC"/>
    <w:rsid w:val="69720646"/>
    <w:rsid w:val="697DCCF8"/>
    <w:rsid w:val="699215F1"/>
    <w:rsid w:val="6997EB3E"/>
    <w:rsid w:val="69A40C16"/>
    <w:rsid w:val="69A90A23"/>
    <w:rsid w:val="69AC7108"/>
    <w:rsid w:val="69C756A5"/>
    <w:rsid w:val="69CCD7AD"/>
    <w:rsid w:val="69D01DC2"/>
    <w:rsid w:val="69EA93E2"/>
    <w:rsid w:val="69FBD20D"/>
    <w:rsid w:val="6A00A791"/>
    <w:rsid w:val="6A064B56"/>
    <w:rsid w:val="6A068BE6"/>
    <w:rsid w:val="6A258C5A"/>
    <w:rsid w:val="6A2A0F89"/>
    <w:rsid w:val="6A40482E"/>
    <w:rsid w:val="6A4BBE6C"/>
    <w:rsid w:val="6A557A78"/>
    <w:rsid w:val="6A78C969"/>
    <w:rsid w:val="6A92AF84"/>
    <w:rsid w:val="6AA25EF5"/>
    <w:rsid w:val="6AA5F3AC"/>
    <w:rsid w:val="6AA7432A"/>
    <w:rsid w:val="6AADE132"/>
    <w:rsid w:val="6AB5EF62"/>
    <w:rsid w:val="6ABA1D60"/>
    <w:rsid w:val="6AC6C073"/>
    <w:rsid w:val="6ACA7A10"/>
    <w:rsid w:val="6AE284BA"/>
    <w:rsid w:val="6AE85C50"/>
    <w:rsid w:val="6AF0713F"/>
    <w:rsid w:val="6AF489DA"/>
    <w:rsid w:val="6B03CF14"/>
    <w:rsid w:val="6B08AF11"/>
    <w:rsid w:val="6B10C377"/>
    <w:rsid w:val="6B1E7F5C"/>
    <w:rsid w:val="6B270A7D"/>
    <w:rsid w:val="6B30FC7E"/>
    <w:rsid w:val="6B31A15E"/>
    <w:rsid w:val="6B40AE4A"/>
    <w:rsid w:val="6B517CE4"/>
    <w:rsid w:val="6B533A98"/>
    <w:rsid w:val="6B7EEF8A"/>
    <w:rsid w:val="6B870FDE"/>
    <w:rsid w:val="6B88367C"/>
    <w:rsid w:val="6B8CEEAF"/>
    <w:rsid w:val="6B968DCA"/>
    <w:rsid w:val="6BA307EB"/>
    <w:rsid w:val="6BBCB204"/>
    <w:rsid w:val="6BCF07A0"/>
    <w:rsid w:val="6BD3DCEA"/>
    <w:rsid w:val="6BDF6543"/>
    <w:rsid w:val="6BE3BA6F"/>
    <w:rsid w:val="6BE3F5F3"/>
    <w:rsid w:val="6C2B6AAC"/>
    <w:rsid w:val="6C2DC7AA"/>
    <w:rsid w:val="6C44DC70"/>
    <w:rsid w:val="6C47F69D"/>
    <w:rsid w:val="6C60426B"/>
    <w:rsid w:val="6C6A9A01"/>
    <w:rsid w:val="6C76ED77"/>
    <w:rsid w:val="6C7731DE"/>
    <w:rsid w:val="6C7F681D"/>
    <w:rsid w:val="6C850ABF"/>
    <w:rsid w:val="6CA65506"/>
    <w:rsid w:val="6CB21DFF"/>
    <w:rsid w:val="6CB3D22D"/>
    <w:rsid w:val="6CBBEB33"/>
    <w:rsid w:val="6CC1042B"/>
    <w:rsid w:val="6CD781B0"/>
    <w:rsid w:val="6CDF7D36"/>
    <w:rsid w:val="6CE04526"/>
    <w:rsid w:val="6CE0AAE5"/>
    <w:rsid w:val="6CF065FA"/>
    <w:rsid w:val="6CF35F93"/>
    <w:rsid w:val="6CFEF767"/>
    <w:rsid w:val="6D067F4B"/>
    <w:rsid w:val="6D0AE75E"/>
    <w:rsid w:val="6D0C7BC1"/>
    <w:rsid w:val="6D14C5AC"/>
    <w:rsid w:val="6D261320"/>
    <w:rsid w:val="6D35FE6E"/>
    <w:rsid w:val="6D3A2785"/>
    <w:rsid w:val="6D4B1F98"/>
    <w:rsid w:val="6D4B47BF"/>
    <w:rsid w:val="6D5075D9"/>
    <w:rsid w:val="6D5233D5"/>
    <w:rsid w:val="6D5E01B0"/>
    <w:rsid w:val="6D5F56D9"/>
    <w:rsid w:val="6D63AF04"/>
    <w:rsid w:val="6D6F0494"/>
    <w:rsid w:val="6D807E89"/>
    <w:rsid w:val="6D86E309"/>
    <w:rsid w:val="6D973C36"/>
    <w:rsid w:val="6DA47658"/>
    <w:rsid w:val="6DBE2B32"/>
    <w:rsid w:val="6DC2EC7B"/>
    <w:rsid w:val="6DE4CEB8"/>
    <w:rsid w:val="6DE637B2"/>
    <w:rsid w:val="6DF30C01"/>
    <w:rsid w:val="6DF418B0"/>
    <w:rsid w:val="6E1EC195"/>
    <w:rsid w:val="6E30B4BF"/>
    <w:rsid w:val="6E34711E"/>
    <w:rsid w:val="6E3695B4"/>
    <w:rsid w:val="6E51B0DD"/>
    <w:rsid w:val="6E5D2879"/>
    <w:rsid w:val="6E679065"/>
    <w:rsid w:val="6E954627"/>
    <w:rsid w:val="6E9816D9"/>
    <w:rsid w:val="6EA6B7BF"/>
    <w:rsid w:val="6EC9D697"/>
    <w:rsid w:val="6ECD5236"/>
    <w:rsid w:val="6ED7D80B"/>
    <w:rsid w:val="6EDD4472"/>
    <w:rsid w:val="6EE8F740"/>
    <w:rsid w:val="6EEC2AC4"/>
    <w:rsid w:val="6EF8FD7D"/>
    <w:rsid w:val="6EF9B306"/>
    <w:rsid w:val="6F1DF75C"/>
    <w:rsid w:val="6F22B36A"/>
    <w:rsid w:val="6F6D12CB"/>
    <w:rsid w:val="6F71B08C"/>
    <w:rsid w:val="6F7D5C22"/>
    <w:rsid w:val="6F809F19"/>
    <w:rsid w:val="6F902933"/>
    <w:rsid w:val="6F90C2D7"/>
    <w:rsid w:val="6F92FED3"/>
    <w:rsid w:val="6F932316"/>
    <w:rsid w:val="6F97086D"/>
    <w:rsid w:val="6FAB96C2"/>
    <w:rsid w:val="6FB77D3D"/>
    <w:rsid w:val="6FBDE363"/>
    <w:rsid w:val="6FC3AD78"/>
    <w:rsid w:val="6FC58AE5"/>
    <w:rsid w:val="6FC7FAFD"/>
    <w:rsid w:val="6FCA270A"/>
    <w:rsid w:val="6FCB1644"/>
    <w:rsid w:val="6FD60D57"/>
    <w:rsid w:val="700E5CDD"/>
    <w:rsid w:val="70136A58"/>
    <w:rsid w:val="70184BA7"/>
    <w:rsid w:val="701FC4A4"/>
    <w:rsid w:val="70271827"/>
    <w:rsid w:val="7040CDFE"/>
    <w:rsid w:val="704AC83F"/>
    <w:rsid w:val="706BC9F6"/>
    <w:rsid w:val="70766743"/>
    <w:rsid w:val="7082E2F6"/>
    <w:rsid w:val="7087B062"/>
    <w:rsid w:val="7088F144"/>
    <w:rsid w:val="709D2CA1"/>
    <w:rsid w:val="709E918E"/>
    <w:rsid w:val="70A6A556"/>
    <w:rsid w:val="70BB95B7"/>
    <w:rsid w:val="70C38E9B"/>
    <w:rsid w:val="70C9586A"/>
    <w:rsid w:val="70D3BA1E"/>
    <w:rsid w:val="70E0A887"/>
    <w:rsid w:val="70E98BF5"/>
    <w:rsid w:val="70EA59D7"/>
    <w:rsid w:val="70F4A1B6"/>
    <w:rsid w:val="70FA22CF"/>
    <w:rsid w:val="70FC6C6F"/>
    <w:rsid w:val="711473A1"/>
    <w:rsid w:val="71218544"/>
    <w:rsid w:val="71380E3C"/>
    <w:rsid w:val="713DC0D0"/>
    <w:rsid w:val="713EFA7A"/>
    <w:rsid w:val="715414A7"/>
    <w:rsid w:val="7162A8FB"/>
    <w:rsid w:val="717D2458"/>
    <w:rsid w:val="7180E82A"/>
    <w:rsid w:val="718499EB"/>
    <w:rsid w:val="71884284"/>
    <w:rsid w:val="719BF384"/>
    <w:rsid w:val="71A1C3E0"/>
    <w:rsid w:val="71C90E31"/>
    <w:rsid w:val="71E09CC1"/>
    <w:rsid w:val="71E16D5E"/>
    <w:rsid w:val="71F3F4C1"/>
    <w:rsid w:val="71FE15C6"/>
    <w:rsid w:val="720119A2"/>
    <w:rsid w:val="72234868"/>
    <w:rsid w:val="7223505F"/>
    <w:rsid w:val="723BC05D"/>
    <w:rsid w:val="72402EFD"/>
    <w:rsid w:val="724D1B40"/>
    <w:rsid w:val="7250E06E"/>
    <w:rsid w:val="72573B60"/>
    <w:rsid w:val="725BE049"/>
    <w:rsid w:val="7262B585"/>
    <w:rsid w:val="726CB1AD"/>
    <w:rsid w:val="7271DD03"/>
    <w:rsid w:val="72769689"/>
    <w:rsid w:val="7277BB4F"/>
    <w:rsid w:val="72952753"/>
    <w:rsid w:val="72979C93"/>
    <w:rsid w:val="72B41EC9"/>
    <w:rsid w:val="72B9E7D9"/>
    <w:rsid w:val="72C16010"/>
    <w:rsid w:val="72C3442A"/>
    <w:rsid w:val="72C879D7"/>
    <w:rsid w:val="72C8F9D5"/>
    <w:rsid w:val="72C93D09"/>
    <w:rsid w:val="72D4203A"/>
    <w:rsid w:val="72D718CC"/>
    <w:rsid w:val="72D99131"/>
    <w:rsid w:val="72E2F853"/>
    <w:rsid w:val="72FC4B1F"/>
    <w:rsid w:val="730A06D7"/>
    <w:rsid w:val="730D28C4"/>
    <w:rsid w:val="730ED9AB"/>
    <w:rsid w:val="731AD77E"/>
    <w:rsid w:val="731FE918"/>
    <w:rsid w:val="7329CC9C"/>
    <w:rsid w:val="733015A3"/>
    <w:rsid w:val="7338F3D4"/>
    <w:rsid w:val="733F3611"/>
    <w:rsid w:val="73460CC7"/>
    <w:rsid w:val="73686224"/>
    <w:rsid w:val="736CD120"/>
    <w:rsid w:val="7373BEB7"/>
    <w:rsid w:val="737A337A"/>
    <w:rsid w:val="7381108F"/>
    <w:rsid w:val="7382CC59"/>
    <w:rsid w:val="73A18919"/>
    <w:rsid w:val="73A5E271"/>
    <w:rsid w:val="73C472EB"/>
    <w:rsid w:val="73CA9308"/>
    <w:rsid w:val="73D2140B"/>
    <w:rsid w:val="73D319A9"/>
    <w:rsid w:val="73E38C74"/>
    <w:rsid w:val="73F9BD5A"/>
    <w:rsid w:val="73FA65DC"/>
    <w:rsid w:val="7404B108"/>
    <w:rsid w:val="74052851"/>
    <w:rsid w:val="7407017A"/>
    <w:rsid w:val="74084B39"/>
    <w:rsid w:val="740E6214"/>
    <w:rsid w:val="7418EA65"/>
    <w:rsid w:val="7436D42E"/>
    <w:rsid w:val="743DA214"/>
    <w:rsid w:val="7441C25F"/>
    <w:rsid w:val="74461593"/>
    <w:rsid w:val="74556C46"/>
    <w:rsid w:val="745F148B"/>
    <w:rsid w:val="7473C7DF"/>
    <w:rsid w:val="747B01E1"/>
    <w:rsid w:val="748175BA"/>
    <w:rsid w:val="748243C3"/>
    <w:rsid w:val="7484465B"/>
    <w:rsid w:val="748E7F84"/>
    <w:rsid w:val="74901CA4"/>
    <w:rsid w:val="7499270C"/>
    <w:rsid w:val="749FFC50"/>
    <w:rsid w:val="74A3B39C"/>
    <w:rsid w:val="74A7BF45"/>
    <w:rsid w:val="74B4515E"/>
    <w:rsid w:val="74B4C51A"/>
    <w:rsid w:val="74BBB979"/>
    <w:rsid w:val="74D5EB8B"/>
    <w:rsid w:val="74EDD5A8"/>
    <w:rsid w:val="7500B70D"/>
    <w:rsid w:val="751E4E4B"/>
    <w:rsid w:val="751FD791"/>
    <w:rsid w:val="7525E854"/>
    <w:rsid w:val="7539EBCF"/>
    <w:rsid w:val="7544E41A"/>
    <w:rsid w:val="7548866B"/>
    <w:rsid w:val="75666369"/>
    <w:rsid w:val="75702084"/>
    <w:rsid w:val="7576D3A0"/>
    <w:rsid w:val="75875D3B"/>
    <w:rsid w:val="7596542C"/>
    <w:rsid w:val="75A2C52E"/>
    <w:rsid w:val="75AC8B4C"/>
    <w:rsid w:val="75B4BAC6"/>
    <w:rsid w:val="75B5484C"/>
    <w:rsid w:val="75DE6CC9"/>
    <w:rsid w:val="75E7723A"/>
    <w:rsid w:val="75FD5F0A"/>
    <w:rsid w:val="760FCE51"/>
    <w:rsid w:val="761BB190"/>
    <w:rsid w:val="762128D7"/>
    <w:rsid w:val="76383D89"/>
    <w:rsid w:val="7648F912"/>
    <w:rsid w:val="764E3A26"/>
    <w:rsid w:val="76535CDB"/>
    <w:rsid w:val="7654594D"/>
    <w:rsid w:val="76607784"/>
    <w:rsid w:val="76668E09"/>
    <w:rsid w:val="767416B5"/>
    <w:rsid w:val="76763040"/>
    <w:rsid w:val="7678945E"/>
    <w:rsid w:val="767CD53F"/>
    <w:rsid w:val="7683DA9B"/>
    <w:rsid w:val="7689A280"/>
    <w:rsid w:val="768BB50C"/>
    <w:rsid w:val="7696A28E"/>
    <w:rsid w:val="76B61E60"/>
    <w:rsid w:val="76BBA7F2"/>
    <w:rsid w:val="76C2AF88"/>
    <w:rsid w:val="76CE2C9E"/>
    <w:rsid w:val="76D7CCE8"/>
    <w:rsid w:val="76DA5544"/>
    <w:rsid w:val="76E4A9A6"/>
    <w:rsid w:val="76F2CE47"/>
    <w:rsid w:val="76F83745"/>
    <w:rsid w:val="76F8DC8D"/>
    <w:rsid w:val="770233CA"/>
    <w:rsid w:val="7711BDF6"/>
    <w:rsid w:val="771562EC"/>
    <w:rsid w:val="771AE590"/>
    <w:rsid w:val="771DD460"/>
    <w:rsid w:val="771E7C5A"/>
    <w:rsid w:val="7728EA70"/>
    <w:rsid w:val="7729138D"/>
    <w:rsid w:val="772E8A10"/>
    <w:rsid w:val="77331E37"/>
    <w:rsid w:val="77363B20"/>
    <w:rsid w:val="773F32AF"/>
    <w:rsid w:val="77409834"/>
    <w:rsid w:val="77454E26"/>
    <w:rsid w:val="77508B27"/>
    <w:rsid w:val="77648DAC"/>
    <w:rsid w:val="77661492"/>
    <w:rsid w:val="776ED595"/>
    <w:rsid w:val="777CA2B5"/>
    <w:rsid w:val="777E8376"/>
    <w:rsid w:val="7787E6DE"/>
    <w:rsid w:val="7789B7C5"/>
    <w:rsid w:val="77B2A2A3"/>
    <w:rsid w:val="77B49502"/>
    <w:rsid w:val="77B5957F"/>
    <w:rsid w:val="77BA5F23"/>
    <w:rsid w:val="77C23AFA"/>
    <w:rsid w:val="77C389B0"/>
    <w:rsid w:val="77D1E0E1"/>
    <w:rsid w:val="77D6F627"/>
    <w:rsid w:val="77DD77FA"/>
    <w:rsid w:val="77DF64A9"/>
    <w:rsid w:val="7809A9CD"/>
    <w:rsid w:val="7826C28E"/>
    <w:rsid w:val="78276F29"/>
    <w:rsid w:val="783272EF"/>
    <w:rsid w:val="7847561D"/>
    <w:rsid w:val="784D3FAE"/>
    <w:rsid w:val="784DA596"/>
    <w:rsid w:val="7873EAFD"/>
    <w:rsid w:val="787C48B8"/>
    <w:rsid w:val="78899541"/>
    <w:rsid w:val="788BD67B"/>
    <w:rsid w:val="789B30D8"/>
    <w:rsid w:val="78A49A88"/>
    <w:rsid w:val="78AED8BA"/>
    <w:rsid w:val="78B92B24"/>
    <w:rsid w:val="78BD4114"/>
    <w:rsid w:val="78D69730"/>
    <w:rsid w:val="78D9A002"/>
    <w:rsid w:val="78DA5384"/>
    <w:rsid w:val="78DBE7D8"/>
    <w:rsid w:val="79247FAB"/>
    <w:rsid w:val="79365B3E"/>
    <w:rsid w:val="7950C03B"/>
    <w:rsid w:val="7958C999"/>
    <w:rsid w:val="795C80DA"/>
    <w:rsid w:val="7967E769"/>
    <w:rsid w:val="7971938B"/>
    <w:rsid w:val="7973BF28"/>
    <w:rsid w:val="7979485B"/>
    <w:rsid w:val="797C9BC6"/>
    <w:rsid w:val="7980E422"/>
    <w:rsid w:val="79816DE2"/>
    <w:rsid w:val="798BFA0F"/>
    <w:rsid w:val="7990C655"/>
    <w:rsid w:val="79931409"/>
    <w:rsid w:val="799A8F8B"/>
    <w:rsid w:val="79A3D63D"/>
    <w:rsid w:val="79C171CF"/>
    <w:rsid w:val="79E0A513"/>
    <w:rsid w:val="79E874C9"/>
    <w:rsid w:val="79FDA5E0"/>
    <w:rsid w:val="79FE8EFF"/>
    <w:rsid w:val="7A07F3A3"/>
    <w:rsid w:val="7A0ADD61"/>
    <w:rsid w:val="7A1AABB5"/>
    <w:rsid w:val="7A351965"/>
    <w:rsid w:val="7A3AF178"/>
    <w:rsid w:val="7A5CDF5D"/>
    <w:rsid w:val="7A72B691"/>
    <w:rsid w:val="7A748807"/>
    <w:rsid w:val="7A89F821"/>
    <w:rsid w:val="7AA9C3F3"/>
    <w:rsid w:val="7AB62438"/>
    <w:rsid w:val="7AB6DF4A"/>
    <w:rsid w:val="7ABAE35D"/>
    <w:rsid w:val="7ABE54CD"/>
    <w:rsid w:val="7ABF9CE9"/>
    <w:rsid w:val="7AD64395"/>
    <w:rsid w:val="7AD7C986"/>
    <w:rsid w:val="7AE5CD4A"/>
    <w:rsid w:val="7AF499FA"/>
    <w:rsid w:val="7AFDC108"/>
    <w:rsid w:val="7B05B576"/>
    <w:rsid w:val="7B08C482"/>
    <w:rsid w:val="7B15A0BD"/>
    <w:rsid w:val="7B183A64"/>
    <w:rsid w:val="7B1E20C3"/>
    <w:rsid w:val="7B2AC96B"/>
    <w:rsid w:val="7B2FC5CB"/>
    <w:rsid w:val="7B351CA2"/>
    <w:rsid w:val="7B490635"/>
    <w:rsid w:val="7B4F3320"/>
    <w:rsid w:val="7B591ECA"/>
    <w:rsid w:val="7B664604"/>
    <w:rsid w:val="7B684298"/>
    <w:rsid w:val="7B6B8C38"/>
    <w:rsid w:val="7B6F648D"/>
    <w:rsid w:val="7B99FD40"/>
    <w:rsid w:val="7BA1DA31"/>
    <w:rsid w:val="7BAC4AA4"/>
    <w:rsid w:val="7BB29A19"/>
    <w:rsid w:val="7BB67C16"/>
    <w:rsid w:val="7BB6B077"/>
    <w:rsid w:val="7BC60F46"/>
    <w:rsid w:val="7BDA5FDC"/>
    <w:rsid w:val="7BE9ADD9"/>
    <w:rsid w:val="7BED88AC"/>
    <w:rsid w:val="7C001E19"/>
    <w:rsid w:val="7C2C6BF7"/>
    <w:rsid w:val="7C358996"/>
    <w:rsid w:val="7C482553"/>
    <w:rsid w:val="7C552501"/>
    <w:rsid w:val="7C56864F"/>
    <w:rsid w:val="7C5830C5"/>
    <w:rsid w:val="7C5BA215"/>
    <w:rsid w:val="7C5FD55D"/>
    <w:rsid w:val="7C63F56E"/>
    <w:rsid w:val="7C667291"/>
    <w:rsid w:val="7C68476B"/>
    <w:rsid w:val="7C6E6A96"/>
    <w:rsid w:val="7C7213F6"/>
    <w:rsid w:val="7C807377"/>
    <w:rsid w:val="7C832A84"/>
    <w:rsid w:val="7C833E0E"/>
    <w:rsid w:val="7C8B46F8"/>
    <w:rsid w:val="7C981892"/>
    <w:rsid w:val="7C999169"/>
    <w:rsid w:val="7CACA7A6"/>
    <w:rsid w:val="7CAF50D0"/>
    <w:rsid w:val="7CB0E91D"/>
    <w:rsid w:val="7CB12D8A"/>
    <w:rsid w:val="7CB1C64E"/>
    <w:rsid w:val="7CB5C3B6"/>
    <w:rsid w:val="7CBD20A6"/>
    <w:rsid w:val="7CD8610D"/>
    <w:rsid w:val="7CE773F4"/>
    <w:rsid w:val="7CEB0381"/>
    <w:rsid w:val="7CFD0C2A"/>
    <w:rsid w:val="7D16895B"/>
    <w:rsid w:val="7D2A5661"/>
    <w:rsid w:val="7D2ABDA4"/>
    <w:rsid w:val="7D376D24"/>
    <w:rsid w:val="7D481B05"/>
    <w:rsid w:val="7D4D0B0D"/>
    <w:rsid w:val="7D4E4BEF"/>
    <w:rsid w:val="7D6B52DE"/>
    <w:rsid w:val="7D774786"/>
    <w:rsid w:val="7D8D15E4"/>
    <w:rsid w:val="7DADBB5E"/>
    <w:rsid w:val="7DC1C79F"/>
    <w:rsid w:val="7DD55616"/>
    <w:rsid w:val="7DE035C5"/>
    <w:rsid w:val="7DF27917"/>
    <w:rsid w:val="7E012DB6"/>
    <w:rsid w:val="7E048806"/>
    <w:rsid w:val="7E077BC2"/>
    <w:rsid w:val="7E14EF89"/>
    <w:rsid w:val="7E18E995"/>
    <w:rsid w:val="7E194D57"/>
    <w:rsid w:val="7E1D7192"/>
    <w:rsid w:val="7E3561CA"/>
    <w:rsid w:val="7E39A4CB"/>
    <w:rsid w:val="7E3CFA18"/>
    <w:rsid w:val="7E3E62C7"/>
    <w:rsid w:val="7E3E8FE5"/>
    <w:rsid w:val="7E4642D5"/>
    <w:rsid w:val="7E56F810"/>
    <w:rsid w:val="7E5B4BA1"/>
    <w:rsid w:val="7E620DB7"/>
    <w:rsid w:val="7E66A0CC"/>
    <w:rsid w:val="7E6E00AE"/>
    <w:rsid w:val="7E7BEBA2"/>
    <w:rsid w:val="7E7E6878"/>
    <w:rsid w:val="7E856ED1"/>
    <w:rsid w:val="7E8EAE94"/>
    <w:rsid w:val="7EAC1BEE"/>
    <w:rsid w:val="7EC3FD4C"/>
    <w:rsid w:val="7ED64054"/>
    <w:rsid w:val="7EDC16B1"/>
    <w:rsid w:val="7EECBC3C"/>
    <w:rsid w:val="7EFF84D2"/>
    <w:rsid w:val="7F022B53"/>
    <w:rsid w:val="7F175CD9"/>
    <w:rsid w:val="7F2482DB"/>
    <w:rsid w:val="7F2B9E48"/>
    <w:rsid w:val="7F33B38C"/>
    <w:rsid w:val="7F40AA99"/>
    <w:rsid w:val="7F44458F"/>
    <w:rsid w:val="7F474F6B"/>
    <w:rsid w:val="7F54B12E"/>
    <w:rsid w:val="7F5B24D8"/>
    <w:rsid w:val="7F5DF320"/>
    <w:rsid w:val="7F640CB9"/>
    <w:rsid w:val="7F712677"/>
    <w:rsid w:val="7F7351B3"/>
    <w:rsid w:val="7F8CFAC9"/>
    <w:rsid w:val="7F8F2CF9"/>
    <w:rsid w:val="7FA8E854"/>
    <w:rsid w:val="7FC001BF"/>
    <w:rsid w:val="7FC241DB"/>
    <w:rsid w:val="7FCE7DCD"/>
    <w:rsid w:val="7FE7C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2C7A"/>
  <w15:chartTrackingRefBased/>
  <w15:docId w15:val="{53E08E21-728C-47A5-9664-05C210CF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37007"/>
    <w:rPr>
      <w:sz w:val="16"/>
      <w:szCs w:val="16"/>
    </w:rPr>
  </w:style>
  <w:style w:type="paragraph" w:styleId="CommentText">
    <w:name w:val="annotation text"/>
    <w:basedOn w:val="Normal"/>
    <w:link w:val="CommentTextChar"/>
    <w:uiPriority w:val="99"/>
    <w:semiHidden/>
    <w:unhideWhenUsed/>
    <w:rsid w:val="00837007"/>
    <w:pPr>
      <w:spacing w:line="240" w:lineRule="auto"/>
    </w:pPr>
    <w:rPr>
      <w:sz w:val="20"/>
      <w:szCs w:val="20"/>
    </w:rPr>
  </w:style>
  <w:style w:type="character" w:customStyle="1" w:styleId="CommentTextChar">
    <w:name w:val="Comment Text Char"/>
    <w:basedOn w:val="DefaultParagraphFont"/>
    <w:link w:val="CommentText"/>
    <w:uiPriority w:val="99"/>
    <w:semiHidden/>
    <w:rsid w:val="00837007"/>
    <w:rPr>
      <w:sz w:val="20"/>
      <w:szCs w:val="20"/>
    </w:rPr>
  </w:style>
  <w:style w:type="paragraph" w:styleId="CommentSubject">
    <w:name w:val="annotation subject"/>
    <w:basedOn w:val="CommentText"/>
    <w:next w:val="CommentText"/>
    <w:link w:val="CommentSubjectChar"/>
    <w:uiPriority w:val="99"/>
    <w:semiHidden/>
    <w:unhideWhenUsed/>
    <w:rsid w:val="00837007"/>
    <w:rPr>
      <w:b/>
      <w:bCs/>
    </w:rPr>
  </w:style>
  <w:style w:type="character" w:customStyle="1" w:styleId="CommentSubjectChar">
    <w:name w:val="Comment Subject Char"/>
    <w:basedOn w:val="CommentTextChar"/>
    <w:link w:val="CommentSubject"/>
    <w:uiPriority w:val="99"/>
    <w:semiHidden/>
    <w:rsid w:val="00837007"/>
    <w:rPr>
      <w:b/>
      <w:bCs/>
      <w:sz w:val="20"/>
      <w:szCs w:val="20"/>
    </w:rPr>
  </w:style>
  <w:style w:type="paragraph" w:styleId="ListParagraph">
    <w:name w:val="List Paragraph"/>
    <w:basedOn w:val="Normal"/>
    <w:uiPriority w:val="34"/>
    <w:qFormat/>
    <w:rsid w:val="00837007"/>
    <w:pPr>
      <w:spacing w:after="200" w:line="276" w:lineRule="auto"/>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642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C26"/>
  </w:style>
  <w:style w:type="paragraph" w:styleId="Footer">
    <w:name w:val="footer"/>
    <w:basedOn w:val="Normal"/>
    <w:link w:val="FooterChar"/>
    <w:uiPriority w:val="99"/>
    <w:unhideWhenUsed/>
    <w:rsid w:val="00642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C26"/>
  </w:style>
  <w:style w:type="paragraph" w:styleId="BalloonText">
    <w:name w:val="Balloon Text"/>
    <w:basedOn w:val="Normal"/>
    <w:link w:val="BalloonTextChar"/>
    <w:uiPriority w:val="99"/>
    <w:semiHidden/>
    <w:unhideWhenUsed/>
    <w:rsid w:val="008E7D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D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s://qualitysafety.bmj.com/content/qhc/early/2012/04/10/bmjqs-2011-000442.full.pdf" TargetMode="Externa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openxmlformats.org/officeDocument/2006/relationships/hyperlink" Target="https://www.gov.uk/government/news/major-reforms-to-nhs-workforce-planning-and-tech-agenda" TargetMode="External"/><Relationship Id="rId47" Type="http://schemas.openxmlformats.org/officeDocument/2006/relationships/hyperlink" Target="https://doi.org/10.1007/978-3-642-39062-3_60" TargetMode="External"/><Relationship Id="rId50" Type="http://schemas.openxmlformats.org/officeDocument/2006/relationships/hyperlink" Target="https://journals.sagepub.com/doi/full/10.1177/1460458219859992" TargetMode="External"/><Relationship Id="rId55" Type="http://schemas.openxmlformats.org/officeDocument/2006/relationships/hyperlink" Target="https://assets.publishing.service.gov.uk/government/uploads/system/uploads/attachment_data/file/384650/NIB_Report.pdf" TargetMode="External"/><Relationship Id="rId63" Type="http://schemas.openxmlformats.org/officeDocument/2006/relationships/hyperlink" Target="https://doi.org/10.1016/S2589-7500(21)00005-4" TargetMode="External"/><Relationship Id="rId68" Type="http://schemas.openxmlformats.org/officeDocument/2006/relationships/hyperlink" Target="https://www.thebookseller.com/news/big-get-bigger-data-uk-s-top-six-point-sales-growth-across-formats-1236164" TargetMode="External"/><Relationship Id="rId76" Type="http://schemas.openxmlformats.org/officeDocument/2006/relationships/fontTable" Target="fontTable.xml"/><Relationship Id="rId7" Type="http://schemas.openxmlformats.org/officeDocument/2006/relationships/diagramData" Target="diagrams/data1.xml"/><Relationship Id="rId71" Type="http://schemas.openxmlformats.org/officeDocument/2006/relationships/hyperlink" Target="https://journals.plos.org/plosone/article?id=10.1371/journal.pone.0232032" TargetMode="External"/><Relationship Id="rId2" Type="http://schemas.openxmlformats.org/officeDocument/2006/relationships/styles" Target="styles.xml"/><Relationship Id="rId16" Type="http://schemas.openxmlformats.org/officeDocument/2006/relationships/diagramColors" Target="diagrams/colors2.xml"/><Relationship Id="rId29" Type="http://schemas.openxmlformats.org/officeDocument/2006/relationships/diagramLayout" Target="diagrams/layout5.xml"/><Relationship Id="rId11" Type="http://schemas.microsoft.com/office/2007/relationships/diagramDrawing" Target="diagrams/drawing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hyperlink" Target="https://onlinelibrary.wiley.com/doi/10.1002/emp2.12362" TargetMode="External"/><Relationship Id="rId45" Type="http://schemas.openxmlformats.org/officeDocument/2006/relationships/hyperlink" Target="https://pubmed.ncbi.nlm.nih.gov/31880614/" TargetMode="External"/><Relationship Id="rId53" Type="http://schemas.openxmlformats.org/officeDocument/2006/relationships/hyperlink" Target="https://bmjopenquality.bmj.com/content/bmjqir/10/3/e001330.full.pdf" TargetMode="External"/><Relationship Id="rId58" Type="http://schemas.openxmlformats.org/officeDocument/2006/relationships/hyperlink" Target="https://www.bmj.com/content/372/bmj.n71" TargetMode="External"/><Relationship Id="rId66" Type="http://schemas.openxmlformats.org/officeDocument/2006/relationships/hyperlink" Target="https://doi.org/10.1007/978-3-319-20678-3_12" TargetMode="External"/><Relationship Id="rId74" Type="http://schemas.openxmlformats.org/officeDocument/2006/relationships/footer" Target="footer1.xml"/><Relationship Id="rId87" Type="http://schemas.microsoft.com/office/2016/09/relationships/commentsIds" Target="commentsIds.xml"/><Relationship Id="rId5" Type="http://schemas.openxmlformats.org/officeDocument/2006/relationships/footnotes" Target="footnotes.xml"/><Relationship Id="rId61" Type="http://schemas.openxmlformats.org/officeDocument/2006/relationships/hyperlink" Target="https://doi.org/10.1136/bmj.n1694" TargetMode="External"/><Relationship Id="rId10" Type="http://schemas.openxmlformats.org/officeDocument/2006/relationships/diagramColors" Target="diagrams/colors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hyperlink" Target="https://doi.org/10.1016/j.ijinfomgt.2020.102185" TargetMode="External"/><Relationship Id="rId52" Type="http://schemas.openxmlformats.org/officeDocument/2006/relationships/hyperlink" Target="https://doi-org.ezproxy.uwtsd.ac.uk/10.1111/jocn.14710" TargetMode="External"/><Relationship Id="rId60" Type="http://schemas.openxmlformats.org/officeDocument/2006/relationships/hyperlink" Target="https://openmedicalinformaticsjournal.com/VOLUME/4/PAGE/214/" TargetMode="External"/><Relationship Id="rId65" Type="http://schemas.openxmlformats.org/officeDocument/2006/relationships/hyperlink" Target="https://doi.org/10.1071/AH18176" TargetMode="External"/><Relationship Id="rId73" Type="http://schemas.openxmlformats.org/officeDocument/2006/relationships/hyperlink" Target="https://doi.org/10.1071/AH21118"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hyperlink" Target="https://www.dailymail.co.uk/health/article-2224580/NHS-lost-track-1-8m-patient-records-year-sensitive-information-public-bus-sale-internet.html" TargetMode="External"/><Relationship Id="rId48" Type="http://schemas.openxmlformats.org/officeDocument/2006/relationships/hyperlink" Target="https://www.himss.org/sites/himssorg/files/HIMSSorg/Content/files/HistoryHIMSS_January2013.pdf" TargetMode="External"/><Relationship Id="rId56" Type="http://schemas.openxmlformats.org/officeDocument/2006/relationships/hyperlink" Target="https://www.nao.org.uk/wp-content/uploads/2019/05/Digital-transformation-in-the-NHS.pdf" TargetMode="External"/><Relationship Id="rId64" Type="http://schemas.openxmlformats.org/officeDocument/2006/relationships/hyperlink" Target="https://qualitysafety.bmj.com/content/19/Suppl_3/i68" TargetMode="External"/><Relationship Id="rId69" Type="http://schemas.openxmlformats.org/officeDocument/2006/relationships/hyperlink" Target="https://topol.hee.nhs.uk/" TargetMode="External"/><Relationship Id="rId77" Type="http://schemas.openxmlformats.org/officeDocument/2006/relationships/theme" Target="theme/theme1.xml"/><Relationship Id="rId8" Type="http://schemas.openxmlformats.org/officeDocument/2006/relationships/diagramLayout" Target="diagrams/layout1.xml"/><Relationship Id="rId51" Type="http://schemas.openxmlformats.org/officeDocument/2006/relationships/hyperlink" Target="https://doi.org/10.1177%2F0951484816662492" TargetMode="External"/><Relationship Id="rId72" Type="http://schemas.openxmlformats.org/officeDocument/2006/relationships/hyperlink" Target="https://www.gov.uk/government/publications/using-information-technology-to-improve-the-nhs/making-it-work-harnessing-the-power-of-health-information-technology-to-improve-care-in-england" TargetMode="External"/><Relationship Id="rId3" Type="http://schemas.openxmlformats.org/officeDocument/2006/relationships/settings" Target="settings.xml"/><Relationship Id="rId12" Type="http://schemas.openxmlformats.org/officeDocument/2006/relationships/image" Target="media/image1.png"/><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hyperlink" Target="http://www.itpro.co.uk/security/31745/the-nhs-lost-almost-10000-patient-records-last-year" TargetMode="External"/><Relationship Id="rId46" Type="http://schemas.openxmlformats.org/officeDocument/2006/relationships/hyperlink" Target="https://doi.org/10.5772%2F51643" TargetMode="External"/><Relationship Id="rId59" Type="http://schemas.openxmlformats.org/officeDocument/2006/relationships/hyperlink" Target="https://doi.org/10.1377/hlthaff.2020.00930" TargetMode="External"/><Relationship Id="rId67" Type="http://schemas.openxmlformats.org/officeDocument/2006/relationships/hyperlink" Target="https://qualitysafety.bmj.com/content/23/4/290" TargetMode="External"/><Relationship Id="rId20" Type="http://schemas.openxmlformats.org/officeDocument/2006/relationships/diagramQuickStyle" Target="diagrams/quickStyle3.xml"/><Relationship Id="rId41" Type="http://schemas.openxmlformats.org/officeDocument/2006/relationships/hyperlink" Target="https://doi.org/10.1016/S2589-7500(19)30083-4" TargetMode="External"/><Relationship Id="rId54" Type="http://schemas.openxmlformats.org/officeDocument/2006/relationships/hyperlink" Target="https://www.dovepress.com/benefits-and-drawbacks-of-electronic-health-record-systems-peer-reviewed-fulltext-article-RMHP" TargetMode="External"/><Relationship Id="rId62" Type="http://schemas.openxmlformats.org/officeDocument/2006/relationships/hyperlink" Target="https://www.researchgate.net/publication/263350416_Designing_Usable_Web_Forms_-_Empirical_Evaluation_of_Web_Form_Improvement_Guidelines_Web" TargetMode="External"/><Relationship Id="rId70" Type="http://schemas.openxmlformats.org/officeDocument/2006/relationships/hyperlink" Target="https://doi.org/10.1016/j.jsis.2019.01.003" TargetMode="External"/><Relationship Id="rId75" Type="http://schemas.openxmlformats.org/officeDocument/2006/relationships/header" Target="header1.xml"/><Relationship Id="Rce66b78863e74970"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hyperlink" Target="https://www.hse.gov.uk/pubns/indg90.pdf" TargetMode="External"/><Relationship Id="rId57" Type="http://schemas.openxmlformats.org/officeDocument/2006/relationships/hyperlink" Target="https://doi.org/10.1016/j.jchf.2019.07.00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C474CF-A233-4483-8836-77ADBA1515A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8585CC8B-572A-48AF-87A6-0CE938D78CB1}">
      <dgm:prSet phldrT="[Text]" custT="1"/>
      <dgm:spPr/>
      <dgm:t>
        <a:bodyPr/>
        <a:lstStyle/>
        <a:p>
          <a:r>
            <a:rPr lang="en-GB" sz="1200">
              <a:latin typeface="Arial" panose="020B0604020202020204" pitchFamily="34" charset="0"/>
              <a:cs typeface="Arial" panose="020B0604020202020204" pitchFamily="34" charset="0"/>
            </a:rPr>
            <a:t>Number of articles identified through database searches (n=737)</a:t>
          </a:r>
          <a:br>
            <a:rPr lang="en-GB" sz="1200">
              <a:latin typeface="Arial" panose="020B0604020202020204" pitchFamily="34" charset="0"/>
              <a:cs typeface="Arial" panose="020B0604020202020204" pitchFamily="34" charset="0"/>
            </a:rPr>
          </a:br>
          <a:r>
            <a:rPr lang="en-GB" sz="1200">
              <a:latin typeface="Arial" panose="020B0604020202020204" pitchFamily="34" charset="0"/>
              <a:cs typeface="Arial" panose="020B0604020202020204" pitchFamily="34" charset="0"/>
            </a:rPr>
            <a:t/>
          </a:r>
          <a:br>
            <a:rPr lang="en-GB" sz="1200">
              <a:latin typeface="Arial" panose="020B0604020202020204" pitchFamily="34" charset="0"/>
              <a:cs typeface="Arial" panose="020B0604020202020204" pitchFamily="34" charset="0"/>
            </a:rPr>
          </a:br>
          <a:r>
            <a:rPr lang="en-GB" sz="1200">
              <a:latin typeface="Arial" panose="020B0604020202020204" pitchFamily="34" charset="0"/>
              <a:cs typeface="Arial" panose="020B0604020202020204" pitchFamily="34" charset="0"/>
            </a:rPr>
            <a:t>Number of articles identified through other sources (n=12)</a:t>
          </a:r>
          <a:endParaRPr lang="en-US" sz="1200">
            <a:latin typeface="Arial" panose="020B0604020202020204" pitchFamily="34" charset="0"/>
            <a:cs typeface="Arial" panose="020B0604020202020204" pitchFamily="34" charset="0"/>
          </a:endParaRPr>
        </a:p>
      </dgm:t>
    </dgm:pt>
    <dgm:pt modelId="{50FF2464-53A1-4E37-8243-1EECAE900823}" type="parTrans" cxnId="{FF83D897-38C6-46E0-9DE3-795CEB138C5B}">
      <dgm:prSet/>
      <dgm:spPr/>
      <dgm:t>
        <a:bodyPr/>
        <a:lstStyle/>
        <a:p>
          <a:endParaRPr lang="en-US"/>
        </a:p>
      </dgm:t>
    </dgm:pt>
    <dgm:pt modelId="{CD1A036B-3FD9-4096-93B5-070322898FB4}" type="sibTrans" cxnId="{FF83D897-38C6-46E0-9DE3-795CEB138C5B}">
      <dgm:prSet/>
      <dgm:spPr/>
      <dgm:t>
        <a:bodyPr/>
        <a:lstStyle/>
        <a:p>
          <a:endParaRPr lang="en-US"/>
        </a:p>
      </dgm:t>
    </dgm:pt>
    <dgm:pt modelId="{5B0770B0-2231-49F7-A1E9-2192C58E1975}">
      <dgm:prSet phldrT="[Text]" custT="1"/>
      <dgm:spPr/>
      <dgm:t>
        <a:bodyPr/>
        <a:lstStyle/>
        <a:p>
          <a:r>
            <a:rPr lang="en-GB" sz="1200">
              <a:latin typeface="Arial" panose="020B0604020202020204" pitchFamily="34" charset="0"/>
              <a:cs typeface="Arial" panose="020B0604020202020204" pitchFamily="34" charset="0"/>
            </a:rPr>
            <a:t>Records after duplicates removed (n=722)</a:t>
          </a:r>
          <a:endParaRPr lang="en-US" sz="1200">
            <a:latin typeface="Arial" panose="020B0604020202020204" pitchFamily="34" charset="0"/>
            <a:cs typeface="Arial" panose="020B0604020202020204" pitchFamily="34" charset="0"/>
          </a:endParaRPr>
        </a:p>
      </dgm:t>
    </dgm:pt>
    <dgm:pt modelId="{1CD1995D-C803-4A4D-B0D1-9100F86CBD07}" type="parTrans" cxnId="{D7E0B52E-5E32-4CDE-9C37-C872B1DBD27F}">
      <dgm:prSet/>
      <dgm:spPr/>
      <dgm:t>
        <a:bodyPr/>
        <a:lstStyle/>
        <a:p>
          <a:endParaRPr lang="en-US"/>
        </a:p>
      </dgm:t>
    </dgm:pt>
    <dgm:pt modelId="{A90D3DEC-4FC3-4523-B28D-8E9690689C04}" type="sibTrans" cxnId="{D7E0B52E-5E32-4CDE-9C37-C872B1DBD27F}">
      <dgm:prSet/>
      <dgm:spPr/>
      <dgm:t>
        <a:bodyPr/>
        <a:lstStyle/>
        <a:p>
          <a:endParaRPr lang="en-US"/>
        </a:p>
      </dgm:t>
    </dgm:pt>
    <dgm:pt modelId="{C53D5DC1-17D8-4063-A4D3-D16E264B5343}">
      <dgm:prSet phldrT="[Text]" custT="1"/>
      <dgm:spPr/>
      <dgm:t>
        <a:bodyPr/>
        <a:lstStyle/>
        <a:p>
          <a:r>
            <a:rPr lang="en-US" sz="1200">
              <a:latin typeface="Arial" panose="020B0604020202020204" pitchFamily="34" charset="0"/>
              <a:cs typeface="Arial" panose="020B0604020202020204" pitchFamily="34" charset="0"/>
            </a:rPr>
            <a:t>Records screened (n=722)</a:t>
          </a:r>
        </a:p>
      </dgm:t>
    </dgm:pt>
    <dgm:pt modelId="{3949B5B7-F515-464D-8FCB-FE72DF3A4215}" type="parTrans" cxnId="{6460B07E-0FF2-433F-95C6-6B078BCC7184}">
      <dgm:prSet/>
      <dgm:spPr/>
      <dgm:t>
        <a:bodyPr/>
        <a:lstStyle/>
        <a:p>
          <a:endParaRPr lang="en-US"/>
        </a:p>
      </dgm:t>
    </dgm:pt>
    <dgm:pt modelId="{071ABC68-5A91-498D-BAAB-2C2044808E64}" type="sibTrans" cxnId="{6460B07E-0FF2-433F-95C6-6B078BCC7184}">
      <dgm:prSet/>
      <dgm:spPr/>
      <dgm:t>
        <a:bodyPr/>
        <a:lstStyle/>
        <a:p>
          <a:endParaRPr lang="en-US"/>
        </a:p>
      </dgm:t>
    </dgm:pt>
    <dgm:pt modelId="{3338DAF5-6C62-458E-94C0-55CC28CC479D}">
      <dgm:prSet phldrT="[Text]" custT="1"/>
      <dgm:spPr/>
      <dgm:t>
        <a:bodyPr/>
        <a:lstStyle/>
        <a:p>
          <a:r>
            <a:rPr lang="en-US" sz="1200">
              <a:latin typeface="Arial" panose="020B0604020202020204" pitchFamily="34" charset="0"/>
              <a:cs typeface="Arial" panose="020B0604020202020204" pitchFamily="34" charset="0"/>
            </a:rPr>
            <a:t>Full-text articles assessed for elegibility (n=87)</a:t>
          </a:r>
        </a:p>
      </dgm:t>
    </dgm:pt>
    <dgm:pt modelId="{7BA551F2-374C-492B-B515-0304DA2A9036}" type="parTrans" cxnId="{153FEAD1-4F86-47A4-BB53-8C43D334B0CE}">
      <dgm:prSet/>
      <dgm:spPr/>
      <dgm:t>
        <a:bodyPr/>
        <a:lstStyle/>
        <a:p>
          <a:endParaRPr lang="en-US"/>
        </a:p>
      </dgm:t>
    </dgm:pt>
    <dgm:pt modelId="{A143286A-93D4-4ADE-BAA2-43F2B21E69DB}" type="sibTrans" cxnId="{153FEAD1-4F86-47A4-BB53-8C43D334B0CE}">
      <dgm:prSet/>
      <dgm:spPr/>
      <dgm:t>
        <a:bodyPr/>
        <a:lstStyle/>
        <a:p>
          <a:endParaRPr lang="en-US"/>
        </a:p>
      </dgm:t>
    </dgm:pt>
    <dgm:pt modelId="{3730E2BD-0F61-424A-818A-00DED5B1216C}">
      <dgm:prSet phldrT="[Text]" custT="1"/>
      <dgm:spPr/>
      <dgm:t>
        <a:bodyPr/>
        <a:lstStyle/>
        <a:p>
          <a:r>
            <a:rPr lang="en-US" sz="1200">
              <a:latin typeface="Arial" panose="020B0604020202020204" pitchFamily="34" charset="0"/>
              <a:cs typeface="Arial" panose="020B0604020202020204" pitchFamily="34" charset="0"/>
            </a:rPr>
            <a:t>Studies included (n=34)</a:t>
          </a:r>
        </a:p>
      </dgm:t>
    </dgm:pt>
    <dgm:pt modelId="{634FD854-7065-4FFA-84B9-8C87862B8454}" type="parTrans" cxnId="{8AB0CA58-8043-4060-B017-3E2F7A012EA6}">
      <dgm:prSet/>
      <dgm:spPr/>
      <dgm:t>
        <a:bodyPr/>
        <a:lstStyle/>
        <a:p>
          <a:endParaRPr lang="en-US"/>
        </a:p>
      </dgm:t>
    </dgm:pt>
    <dgm:pt modelId="{C95F8428-9F00-4122-BB59-2D8F8FD1156C}" type="sibTrans" cxnId="{8AB0CA58-8043-4060-B017-3E2F7A012EA6}">
      <dgm:prSet/>
      <dgm:spPr/>
      <dgm:t>
        <a:bodyPr/>
        <a:lstStyle/>
        <a:p>
          <a:endParaRPr lang="en-US"/>
        </a:p>
      </dgm:t>
    </dgm:pt>
    <dgm:pt modelId="{209D318A-D453-44AF-9508-A581A5D54670}" type="asst">
      <dgm:prSet custT="1"/>
      <dgm:spPr/>
      <dgm:t>
        <a:bodyPr/>
        <a:lstStyle/>
        <a:p>
          <a:r>
            <a:rPr lang="en-US" sz="1200">
              <a:latin typeface="Arial" panose="020B0604020202020204" pitchFamily="34" charset="0"/>
              <a:cs typeface="Arial" panose="020B0604020202020204" pitchFamily="34" charset="0"/>
            </a:rPr>
            <a:t>Records excluded (n=635)</a:t>
          </a:r>
        </a:p>
      </dgm:t>
    </dgm:pt>
    <dgm:pt modelId="{AF105CC6-A0C6-42A7-97CA-BDE69E190DF7}" type="parTrans" cxnId="{7306106A-7118-4DA7-AD53-4C547BF6B949}">
      <dgm:prSet/>
      <dgm:spPr/>
      <dgm:t>
        <a:bodyPr/>
        <a:lstStyle/>
        <a:p>
          <a:endParaRPr lang="en-US"/>
        </a:p>
      </dgm:t>
    </dgm:pt>
    <dgm:pt modelId="{5B2678CC-A382-499A-8B90-E876EF9BF6C5}" type="sibTrans" cxnId="{7306106A-7118-4DA7-AD53-4C547BF6B949}">
      <dgm:prSet/>
      <dgm:spPr/>
      <dgm:t>
        <a:bodyPr/>
        <a:lstStyle/>
        <a:p>
          <a:endParaRPr lang="en-US"/>
        </a:p>
      </dgm:t>
    </dgm:pt>
    <dgm:pt modelId="{AEC99F26-5052-44C5-8559-8F9A278E9F70}" type="asst">
      <dgm:prSet custT="1"/>
      <dgm:spPr/>
      <dgm:t>
        <a:bodyPr/>
        <a:lstStyle/>
        <a:p>
          <a:r>
            <a:rPr lang="en-US" sz="1200">
              <a:latin typeface="Arial" panose="020B0604020202020204" pitchFamily="34" charset="0"/>
              <a:cs typeface="Arial" panose="020B0604020202020204" pitchFamily="34" charset="0"/>
            </a:rPr>
            <a:t>Full-text articles excluded, with reasons (n=53)</a:t>
          </a:r>
        </a:p>
      </dgm:t>
    </dgm:pt>
    <dgm:pt modelId="{8ED41821-5A96-4C90-93EE-8CEDBB7E66C0}" type="parTrans" cxnId="{8FC4AA36-007A-4091-9FE4-F57AD9FF8EB4}">
      <dgm:prSet/>
      <dgm:spPr/>
      <dgm:t>
        <a:bodyPr/>
        <a:lstStyle/>
        <a:p>
          <a:endParaRPr lang="en-US"/>
        </a:p>
      </dgm:t>
    </dgm:pt>
    <dgm:pt modelId="{6046349C-420E-4B9D-A62B-DCDCA9CDDD47}" type="sibTrans" cxnId="{8FC4AA36-007A-4091-9FE4-F57AD9FF8EB4}">
      <dgm:prSet/>
      <dgm:spPr/>
      <dgm:t>
        <a:bodyPr/>
        <a:lstStyle/>
        <a:p>
          <a:endParaRPr lang="en-US"/>
        </a:p>
      </dgm:t>
    </dgm:pt>
    <dgm:pt modelId="{542D3EED-CE1A-4AAB-869E-5BA091E043DF}">
      <dgm:prSet phldrT="[Text]" custT="1"/>
      <dgm:spPr/>
      <dgm:t>
        <a:bodyPr/>
        <a:lstStyle/>
        <a:p>
          <a:r>
            <a:rPr lang="en-US" sz="1200">
              <a:latin typeface="Arial" panose="020B0604020202020204" pitchFamily="34" charset="0"/>
              <a:cs typeface="Arial" panose="020B0604020202020204" pitchFamily="34" charset="0"/>
            </a:rPr>
            <a:t>Records sought for retrieval (n=93)</a:t>
          </a:r>
        </a:p>
      </dgm:t>
    </dgm:pt>
    <dgm:pt modelId="{3E96CE1E-DC44-4E10-984C-D1C30083A3EE}" type="parTrans" cxnId="{C35E3915-43C7-400D-9629-DFE295FD4AAD}">
      <dgm:prSet/>
      <dgm:spPr/>
      <dgm:t>
        <a:bodyPr/>
        <a:lstStyle/>
        <a:p>
          <a:endParaRPr lang="en-US"/>
        </a:p>
      </dgm:t>
    </dgm:pt>
    <dgm:pt modelId="{8B25C7E9-D181-4B19-BA1D-6AEDC8B61AEF}" type="sibTrans" cxnId="{C35E3915-43C7-400D-9629-DFE295FD4AAD}">
      <dgm:prSet/>
      <dgm:spPr/>
      <dgm:t>
        <a:bodyPr/>
        <a:lstStyle/>
        <a:p>
          <a:endParaRPr lang="en-US"/>
        </a:p>
      </dgm:t>
    </dgm:pt>
    <dgm:pt modelId="{27EF005C-1830-4BA9-9D25-D0C8652CE480}" type="asst">
      <dgm:prSet custT="1"/>
      <dgm:spPr/>
      <dgm:t>
        <a:bodyPr/>
        <a:lstStyle/>
        <a:p>
          <a:r>
            <a:rPr lang="en-US" sz="1200">
              <a:latin typeface="Arial" panose="020B0604020202020204" pitchFamily="34" charset="0"/>
              <a:cs typeface="Arial" panose="020B0604020202020204" pitchFamily="34" charset="0"/>
            </a:rPr>
            <a:t>Records not retrieved (n=6)</a:t>
          </a:r>
        </a:p>
      </dgm:t>
    </dgm:pt>
    <dgm:pt modelId="{FF7C760E-64B6-4D9D-9B46-C35068891304}" type="parTrans" cxnId="{30ED0982-A64A-43BD-9D5F-570900C0B8E3}">
      <dgm:prSet/>
      <dgm:spPr/>
      <dgm:t>
        <a:bodyPr/>
        <a:lstStyle/>
        <a:p>
          <a:endParaRPr lang="en-US"/>
        </a:p>
      </dgm:t>
    </dgm:pt>
    <dgm:pt modelId="{8702FDEC-66E2-4EB2-ABCF-F104F7C9EDBF}" type="sibTrans" cxnId="{30ED0982-A64A-43BD-9D5F-570900C0B8E3}">
      <dgm:prSet/>
      <dgm:spPr/>
      <dgm:t>
        <a:bodyPr/>
        <a:lstStyle/>
        <a:p>
          <a:endParaRPr lang="en-US"/>
        </a:p>
      </dgm:t>
    </dgm:pt>
    <dgm:pt modelId="{FAC7F5C2-B387-41C3-8886-2FEC486B542F}" type="pres">
      <dgm:prSet presAssocID="{59C474CF-A233-4483-8836-77ADBA1515A9}" presName="hierChild1" presStyleCnt="0">
        <dgm:presLayoutVars>
          <dgm:orgChart val="1"/>
          <dgm:chPref val="1"/>
          <dgm:dir/>
          <dgm:animOne val="branch"/>
          <dgm:animLvl val="lvl"/>
          <dgm:resizeHandles/>
        </dgm:presLayoutVars>
      </dgm:prSet>
      <dgm:spPr/>
      <dgm:t>
        <a:bodyPr/>
        <a:lstStyle/>
        <a:p>
          <a:endParaRPr lang="en-US"/>
        </a:p>
      </dgm:t>
    </dgm:pt>
    <dgm:pt modelId="{FB30682D-1371-4C82-A6B9-B1AD48377ECB}" type="pres">
      <dgm:prSet presAssocID="{8585CC8B-572A-48AF-87A6-0CE938D78CB1}" presName="hierRoot1" presStyleCnt="0">
        <dgm:presLayoutVars>
          <dgm:hierBranch val="init"/>
        </dgm:presLayoutVars>
      </dgm:prSet>
      <dgm:spPr/>
    </dgm:pt>
    <dgm:pt modelId="{A026669F-67AC-4565-9F0F-54F6AD415AB4}" type="pres">
      <dgm:prSet presAssocID="{8585CC8B-572A-48AF-87A6-0CE938D78CB1}" presName="rootComposite1" presStyleCnt="0"/>
      <dgm:spPr/>
    </dgm:pt>
    <dgm:pt modelId="{8281C49F-3EC1-4B66-9CAC-B1BB56AAE165}" type="pres">
      <dgm:prSet presAssocID="{8585CC8B-572A-48AF-87A6-0CE938D78CB1}" presName="rootText1" presStyleLbl="node0" presStyleIdx="0" presStyleCnt="1" custScaleX="796163" custScaleY="277273">
        <dgm:presLayoutVars>
          <dgm:chPref val="3"/>
        </dgm:presLayoutVars>
      </dgm:prSet>
      <dgm:spPr/>
      <dgm:t>
        <a:bodyPr/>
        <a:lstStyle/>
        <a:p>
          <a:endParaRPr lang="en-US"/>
        </a:p>
      </dgm:t>
    </dgm:pt>
    <dgm:pt modelId="{754A5B4E-009B-4323-8D76-B67936A6F2F6}" type="pres">
      <dgm:prSet presAssocID="{8585CC8B-572A-48AF-87A6-0CE938D78CB1}" presName="rootConnector1" presStyleLbl="node1" presStyleIdx="0" presStyleCnt="0"/>
      <dgm:spPr/>
      <dgm:t>
        <a:bodyPr/>
        <a:lstStyle/>
        <a:p>
          <a:endParaRPr lang="en-US"/>
        </a:p>
      </dgm:t>
    </dgm:pt>
    <dgm:pt modelId="{009E7162-1871-4ABB-A2AA-D2E8A4E723E5}" type="pres">
      <dgm:prSet presAssocID="{8585CC8B-572A-48AF-87A6-0CE938D78CB1}" presName="hierChild2" presStyleCnt="0"/>
      <dgm:spPr/>
    </dgm:pt>
    <dgm:pt modelId="{2D470A92-B720-463D-B837-4D0A86E35E7A}" type="pres">
      <dgm:prSet presAssocID="{1CD1995D-C803-4A4D-B0D1-9100F86CBD07}" presName="Name37" presStyleLbl="parChTrans1D2" presStyleIdx="0" presStyleCnt="1"/>
      <dgm:spPr/>
      <dgm:t>
        <a:bodyPr/>
        <a:lstStyle/>
        <a:p>
          <a:endParaRPr lang="en-US"/>
        </a:p>
      </dgm:t>
    </dgm:pt>
    <dgm:pt modelId="{73F7A08D-A478-4EF4-B678-A9F490A69BAC}" type="pres">
      <dgm:prSet presAssocID="{5B0770B0-2231-49F7-A1E9-2192C58E1975}" presName="hierRoot2" presStyleCnt="0">
        <dgm:presLayoutVars>
          <dgm:hierBranch val="init"/>
        </dgm:presLayoutVars>
      </dgm:prSet>
      <dgm:spPr/>
    </dgm:pt>
    <dgm:pt modelId="{299E57B9-68AD-4F4A-8687-0955C5915A61}" type="pres">
      <dgm:prSet presAssocID="{5B0770B0-2231-49F7-A1E9-2192C58E1975}" presName="rootComposite" presStyleCnt="0"/>
      <dgm:spPr/>
    </dgm:pt>
    <dgm:pt modelId="{1A70AAC4-0C61-4D24-A687-2D1E9C300E78}" type="pres">
      <dgm:prSet presAssocID="{5B0770B0-2231-49F7-A1E9-2192C58E1975}" presName="rootText" presStyleLbl="node2" presStyleIdx="0" presStyleCnt="1" custScaleX="383123" custScaleY="277273" custLinFactNeighborX="72" custLinFactNeighborY="33664">
        <dgm:presLayoutVars>
          <dgm:chPref val="3"/>
        </dgm:presLayoutVars>
      </dgm:prSet>
      <dgm:spPr/>
      <dgm:t>
        <a:bodyPr/>
        <a:lstStyle/>
        <a:p>
          <a:endParaRPr lang="en-US"/>
        </a:p>
      </dgm:t>
    </dgm:pt>
    <dgm:pt modelId="{03E03DC6-5F34-45DC-BAC0-01C9570BE74C}" type="pres">
      <dgm:prSet presAssocID="{5B0770B0-2231-49F7-A1E9-2192C58E1975}" presName="rootConnector" presStyleLbl="node2" presStyleIdx="0" presStyleCnt="1"/>
      <dgm:spPr/>
      <dgm:t>
        <a:bodyPr/>
        <a:lstStyle/>
        <a:p>
          <a:endParaRPr lang="en-US"/>
        </a:p>
      </dgm:t>
    </dgm:pt>
    <dgm:pt modelId="{281013C6-B481-41CD-9E83-0A7AC9AF2350}" type="pres">
      <dgm:prSet presAssocID="{5B0770B0-2231-49F7-A1E9-2192C58E1975}" presName="hierChild4" presStyleCnt="0"/>
      <dgm:spPr/>
    </dgm:pt>
    <dgm:pt modelId="{D9DCB976-2EE1-4E88-8347-93F23B5C00EA}" type="pres">
      <dgm:prSet presAssocID="{3949B5B7-F515-464D-8FCB-FE72DF3A4215}" presName="Name37" presStyleLbl="parChTrans1D3" presStyleIdx="0" presStyleCnt="1"/>
      <dgm:spPr/>
      <dgm:t>
        <a:bodyPr/>
        <a:lstStyle/>
        <a:p>
          <a:endParaRPr lang="en-US"/>
        </a:p>
      </dgm:t>
    </dgm:pt>
    <dgm:pt modelId="{A5708675-F92D-4865-90D8-08C524038069}" type="pres">
      <dgm:prSet presAssocID="{C53D5DC1-17D8-4063-A4D3-D16E264B5343}" presName="hierRoot2" presStyleCnt="0">
        <dgm:presLayoutVars>
          <dgm:hierBranch val="init"/>
        </dgm:presLayoutVars>
      </dgm:prSet>
      <dgm:spPr/>
    </dgm:pt>
    <dgm:pt modelId="{33836EEB-80F5-4A83-AE57-16D7F3535D8D}" type="pres">
      <dgm:prSet presAssocID="{C53D5DC1-17D8-4063-A4D3-D16E264B5343}" presName="rootComposite" presStyleCnt="0"/>
      <dgm:spPr/>
    </dgm:pt>
    <dgm:pt modelId="{574A1FCF-1AA9-44A1-85AF-66607020E360}" type="pres">
      <dgm:prSet presAssocID="{C53D5DC1-17D8-4063-A4D3-D16E264B5343}" presName="rootText" presStyleLbl="node3" presStyleIdx="0" presStyleCnt="1" custScaleX="222952" custScaleY="277273" custLinFactNeighborY="81846">
        <dgm:presLayoutVars>
          <dgm:chPref val="3"/>
        </dgm:presLayoutVars>
      </dgm:prSet>
      <dgm:spPr/>
      <dgm:t>
        <a:bodyPr/>
        <a:lstStyle/>
        <a:p>
          <a:endParaRPr lang="en-US"/>
        </a:p>
      </dgm:t>
    </dgm:pt>
    <dgm:pt modelId="{91B46F36-DA53-4396-A9F2-DE922778BDD4}" type="pres">
      <dgm:prSet presAssocID="{C53D5DC1-17D8-4063-A4D3-D16E264B5343}" presName="rootConnector" presStyleLbl="node3" presStyleIdx="0" presStyleCnt="1"/>
      <dgm:spPr/>
      <dgm:t>
        <a:bodyPr/>
        <a:lstStyle/>
        <a:p>
          <a:endParaRPr lang="en-US"/>
        </a:p>
      </dgm:t>
    </dgm:pt>
    <dgm:pt modelId="{9B7084B7-CAC1-4B63-BEB7-E31B7333B3BD}" type="pres">
      <dgm:prSet presAssocID="{C53D5DC1-17D8-4063-A4D3-D16E264B5343}" presName="hierChild4" presStyleCnt="0"/>
      <dgm:spPr/>
    </dgm:pt>
    <dgm:pt modelId="{8444E1FA-6203-4153-B045-7C5338B5A516}" type="pres">
      <dgm:prSet presAssocID="{3E96CE1E-DC44-4E10-984C-D1C30083A3EE}" presName="Name37" presStyleLbl="parChTrans1D4" presStyleIdx="0" presStyleCnt="6"/>
      <dgm:spPr/>
      <dgm:t>
        <a:bodyPr/>
        <a:lstStyle/>
        <a:p>
          <a:endParaRPr lang="en-US"/>
        </a:p>
      </dgm:t>
    </dgm:pt>
    <dgm:pt modelId="{E25332DB-E612-4000-898E-5F297758D109}" type="pres">
      <dgm:prSet presAssocID="{542D3EED-CE1A-4AAB-869E-5BA091E043DF}" presName="hierRoot2" presStyleCnt="0">
        <dgm:presLayoutVars>
          <dgm:hierBranch val="init"/>
        </dgm:presLayoutVars>
      </dgm:prSet>
      <dgm:spPr/>
    </dgm:pt>
    <dgm:pt modelId="{46533B90-B25E-4181-B31B-4246C2941D2C}" type="pres">
      <dgm:prSet presAssocID="{542D3EED-CE1A-4AAB-869E-5BA091E043DF}" presName="rootComposite" presStyleCnt="0"/>
      <dgm:spPr/>
    </dgm:pt>
    <dgm:pt modelId="{4766326A-1A17-49E3-8CA2-E63D8F34389C}" type="pres">
      <dgm:prSet presAssocID="{542D3EED-CE1A-4AAB-869E-5BA091E043DF}" presName="rootText" presStyleLbl="node4" presStyleIdx="0" presStyleCnt="3" custScaleX="222952" custScaleY="277273" custLinFactY="-36925" custLinFactNeighborY="-100000">
        <dgm:presLayoutVars>
          <dgm:chPref val="3"/>
        </dgm:presLayoutVars>
      </dgm:prSet>
      <dgm:spPr/>
      <dgm:t>
        <a:bodyPr/>
        <a:lstStyle/>
        <a:p>
          <a:endParaRPr lang="en-US"/>
        </a:p>
      </dgm:t>
    </dgm:pt>
    <dgm:pt modelId="{670BFFB1-C371-4160-B031-09F3E022EA18}" type="pres">
      <dgm:prSet presAssocID="{542D3EED-CE1A-4AAB-869E-5BA091E043DF}" presName="rootConnector" presStyleLbl="node4" presStyleIdx="0" presStyleCnt="3"/>
      <dgm:spPr/>
      <dgm:t>
        <a:bodyPr/>
        <a:lstStyle/>
        <a:p>
          <a:endParaRPr lang="en-US"/>
        </a:p>
      </dgm:t>
    </dgm:pt>
    <dgm:pt modelId="{4DA8AD17-0E11-4B72-8D53-296B3ED50FE5}" type="pres">
      <dgm:prSet presAssocID="{542D3EED-CE1A-4AAB-869E-5BA091E043DF}" presName="hierChild4" presStyleCnt="0"/>
      <dgm:spPr/>
    </dgm:pt>
    <dgm:pt modelId="{22FA59B7-B6F1-470A-B05B-91A7BC3B6921}" type="pres">
      <dgm:prSet presAssocID="{7BA551F2-374C-492B-B515-0304DA2A9036}" presName="Name37" presStyleLbl="parChTrans1D4" presStyleIdx="1" presStyleCnt="6"/>
      <dgm:spPr/>
      <dgm:t>
        <a:bodyPr/>
        <a:lstStyle/>
        <a:p>
          <a:endParaRPr lang="en-US"/>
        </a:p>
      </dgm:t>
    </dgm:pt>
    <dgm:pt modelId="{42217E2F-0CA8-4A27-856A-4D1528B39D61}" type="pres">
      <dgm:prSet presAssocID="{3338DAF5-6C62-458E-94C0-55CC28CC479D}" presName="hierRoot2" presStyleCnt="0">
        <dgm:presLayoutVars>
          <dgm:hierBranch val="init"/>
        </dgm:presLayoutVars>
      </dgm:prSet>
      <dgm:spPr/>
    </dgm:pt>
    <dgm:pt modelId="{7FD9C78B-CBC0-4BAC-BF62-CDCD387A6A6D}" type="pres">
      <dgm:prSet presAssocID="{3338DAF5-6C62-458E-94C0-55CC28CC479D}" presName="rootComposite" presStyleCnt="0"/>
      <dgm:spPr/>
    </dgm:pt>
    <dgm:pt modelId="{C840A2B7-0074-43C8-9F66-58D00D6902E5}" type="pres">
      <dgm:prSet presAssocID="{3338DAF5-6C62-458E-94C0-55CC28CC479D}" presName="rootText" presStyleLbl="node4" presStyleIdx="1" presStyleCnt="3" custScaleX="230513" custScaleY="277273" custLinFactY="-100000" custLinFactNeighborX="252" custLinFactNeighborY="-101098">
        <dgm:presLayoutVars>
          <dgm:chPref val="3"/>
        </dgm:presLayoutVars>
      </dgm:prSet>
      <dgm:spPr/>
      <dgm:t>
        <a:bodyPr/>
        <a:lstStyle/>
        <a:p>
          <a:endParaRPr lang="en-US"/>
        </a:p>
      </dgm:t>
    </dgm:pt>
    <dgm:pt modelId="{D732DE29-2864-4766-A634-6005FEA6BF2D}" type="pres">
      <dgm:prSet presAssocID="{3338DAF5-6C62-458E-94C0-55CC28CC479D}" presName="rootConnector" presStyleLbl="node4" presStyleIdx="1" presStyleCnt="3"/>
      <dgm:spPr/>
      <dgm:t>
        <a:bodyPr/>
        <a:lstStyle/>
        <a:p>
          <a:endParaRPr lang="en-US"/>
        </a:p>
      </dgm:t>
    </dgm:pt>
    <dgm:pt modelId="{37777866-EED9-4683-85CB-32B17C76950E}" type="pres">
      <dgm:prSet presAssocID="{3338DAF5-6C62-458E-94C0-55CC28CC479D}" presName="hierChild4" presStyleCnt="0"/>
      <dgm:spPr/>
    </dgm:pt>
    <dgm:pt modelId="{C1961A1E-B1F1-4F4F-8A05-B4473F570357}" type="pres">
      <dgm:prSet presAssocID="{634FD854-7065-4FFA-84B9-8C87862B8454}" presName="Name37" presStyleLbl="parChTrans1D4" presStyleIdx="2" presStyleCnt="6"/>
      <dgm:spPr/>
      <dgm:t>
        <a:bodyPr/>
        <a:lstStyle/>
        <a:p>
          <a:endParaRPr lang="en-US"/>
        </a:p>
      </dgm:t>
    </dgm:pt>
    <dgm:pt modelId="{C88A26FC-4DBA-4C4B-A211-2DA21FCE7F36}" type="pres">
      <dgm:prSet presAssocID="{3730E2BD-0F61-424A-818A-00DED5B1216C}" presName="hierRoot2" presStyleCnt="0">
        <dgm:presLayoutVars>
          <dgm:hierBranch val="init"/>
        </dgm:presLayoutVars>
      </dgm:prSet>
      <dgm:spPr/>
    </dgm:pt>
    <dgm:pt modelId="{790AEF02-DE7A-43C6-9270-DD45EC0574AB}" type="pres">
      <dgm:prSet presAssocID="{3730E2BD-0F61-424A-818A-00DED5B1216C}" presName="rootComposite" presStyleCnt="0"/>
      <dgm:spPr/>
    </dgm:pt>
    <dgm:pt modelId="{5C87BAB0-0460-44C7-84DF-0CD154D31ED8}" type="pres">
      <dgm:prSet presAssocID="{3730E2BD-0F61-424A-818A-00DED5B1216C}" presName="rootText" presStyleLbl="node4" presStyleIdx="2" presStyleCnt="3" custScaleX="222952" custScaleY="277273" custLinFactY="-100000" custLinFactNeighborX="5668" custLinFactNeighborY="-169162">
        <dgm:presLayoutVars>
          <dgm:chPref val="3"/>
        </dgm:presLayoutVars>
      </dgm:prSet>
      <dgm:spPr/>
      <dgm:t>
        <a:bodyPr/>
        <a:lstStyle/>
        <a:p>
          <a:endParaRPr lang="en-US"/>
        </a:p>
      </dgm:t>
    </dgm:pt>
    <dgm:pt modelId="{719E5D7F-04C7-4017-B648-581789DFBC1F}" type="pres">
      <dgm:prSet presAssocID="{3730E2BD-0F61-424A-818A-00DED5B1216C}" presName="rootConnector" presStyleLbl="node4" presStyleIdx="2" presStyleCnt="3"/>
      <dgm:spPr/>
      <dgm:t>
        <a:bodyPr/>
        <a:lstStyle/>
        <a:p>
          <a:endParaRPr lang="en-US"/>
        </a:p>
      </dgm:t>
    </dgm:pt>
    <dgm:pt modelId="{4AC02159-3B59-48F1-9CE3-1D12892A4E4E}" type="pres">
      <dgm:prSet presAssocID="{3730E2BD-0F61-424A-818A-00DED5B1216C}" presName="hierChild4" presStyleCnt="0"/>
      <dgm:spPr/>
    </dgm:pt>
    <dgm:pt modelId="{396B8027-361E-4CC1-8298-3072184AACBB}" type="pres">
      <dgm:prSet presAssocID="{3730E2BD-0F61-424A-818A-00DED5B1216C}" presName="hierChild5" presStyleCnt="0"/>
      <dgm:spPr/>
    </dgm:pt>
    <dgm:pt modelId="{103FB36F-FF64-47B0-8816-D62FA6FB7A58}" type="pres">
      <dgm:prSet presAssocID="{3338DAF5-6C62-458E-94C0-55CC28CC479D}" presName="hierChild5" presStyleCnt="0"/>
      <dgm:spPr/>
    </dgm:pt>
    <dgm:pt modelId="{E7DA9CEC-D16D-47A7-A003-7947F3D91EC9}" type="pres">
      <dgm:prSet presAssocID="{8ED41821-5A96-4C90-93EE-8CEDBB7E66C0}" presName="Name111" presStyleLbl="parChTrans1D4" presStyleIdx="3" presStyleCnt="6"/>
      <dgm:spPr/>
      <dgm:t>
        <a:bodyPr/>
        <a:lstStyle/>
        <a:p>
          <a:endParaRPr lang="en-US"/>
        </a:p>
      </dgm:t>
    </dgm:pt>
    <dgm:pt modelId="{3DBD0EB0-8ACA-4E3F-A0F5-B936DE25D7EF}" type="pres">
      <dgm:prSet presAssocID="{AEC99F26-5052-44C5-8559-8F9A278E9F70}" presName="hierRoot3" presStyleCnt="0">
        <dgm:presLayoutVars>
          <dgm:hierBranch val="init"/>
        </dgm:presLayoutVars>
      </dgm:prSet>
      <dgm:spPr/>
    </dgm:pt>
    <dgm:pt modelId="{B83988F0-3ABC-4757-92C4-E39173861502}" type="pres">
      <dgm:prSet presAssocID="{AEC99F26-5052-44C5-8559-8F9A278E9F70}" presName="rootComposite3" presStyleCnt="0"/>
      <dgm:spPr/>
    </dgm:pt>
    <dgm:pt modelId="{FD4F61DF-AE6E-4EA8-96A1-A7AC71EB2904}" type="pres">
      <dgm:prSet presAssocID="{AEC99F26-5052-44C5-8559-8F9A278E9F70}" presName="rootText3" presStyleLbl="asst4" presStyleIdx="0" presStyleCnt="2" custScaleX="222952" custScaleY="277273" custLinFactX="200000" custLinFactY="-100000" custLinFactNeighborX="265258" custLinFactNeighborY="-178194">
        <dgm:presLayoutVars>
          <dgm:chPref val="3"/>
        </dgm:presLayoutVars>
      </dgm:prSet>
      <dgm:spPr/>
      <dgm:t>
        <a:bodyPr/>
        <a:lstStyle/>
        <a:p>
          <a:endParaRPr lang="en-US"/>
        </a:p>
      </dgm:t>
    </dgm:pt>
    <dgm:pt modelId="{64E357BA-0DF9-43CC-805B-BA6FEA621A90}" type="pres">
      <dgm:prSet presAssocID="{AEC99F26-5052-44C5-8559-8F9A278E9F70}" presName="rootConnector3" presStyleLbl="asst4" presStyleIdx="0" presStyleCnt="2"/>
      <dgm:spPr/>
      <dgm:t>
        <a:bodyPr/>
        <a:lstStyle/>
        <a:p>
          <a:endParaRPr lang="en-US"/>
        </a:p>
      </dgm:t>
    </dgm:pt>
    <dgm:pt modelId="{5DF89B16-A077-4A1C-B1F5-BE373E3665F9}" type="pres">
      <dgm:prSet presAssocID="{AEC99F26-5052-44C5-8559-8F9A278E9F70}" presName="hierChild6" presStyleCnt="0"/>
      <dgm:spPr/>
    </dgm:pt>
    <dgm:pt modelId="{B6EFB83F-8C0E-435C-B991-5C7F70E7A660}" type="pres">
      <dgm:prSet presAssocID="{AEC99F26-5052-44C5-8559-8F9A278E9F70}" presName="hierChild7" presStyleCnt="0"/>
      <dgm:spPr/>
    </dgm:pt>
    <dgm:pt modelId="{8344A5E0-0327-4E54-9E54-FFC5996D7732}" type="pres">
      <dgm:prSet presAssocID="{542D3EED-CE1A-4AAB-869E-5BA091E043DF}" presName="hierChild5" presStyleCnt="0"/>
      <dgm:spPr/>
    </dgm:pt>
    <dgm:pt modelId="{FF6C0C5C-4D18-4B25-BB0A-3D254354B975}" type="pres">
      <dgm:prSet presAssocID="{FF7C760E-64B6-4D9D-9B46-C35068891304}" presName="Name111" presStyleLbl="parChTrans1D4" presStyleIdx="4" presStyleCnt="6"/>
      <dgm:spPr/>
      <dgm:t>
        <a:bodyPr/>
        <a:lstStyle/>
        <a:p>
          <a:endParaRPr lang="en-US"/>
        </a:p>
      </dgm:t>
    </dgm:pt>
    <dgm:pt modelId="{68BF9235-C260-4306-BBF8-3D50FBC4EFB9}" type="pres">
      <dgm:prSet presAssocID="{27EF005C-1830-4BA9-9D25-D0C8652CE480}" presName="hierRoot3" presStyleCnt="0">
        <dgm:presLayoutVars>
          <dgm:hierBranch val="init"/>
        </dgm:presLayoutVars>
      </dgm:prSet>
      <dgm:spPr/>
    </dgm:pt>
    <dgm:pt modelId="{480DE79C-9495-4B81-A20C-E1359DDFFCCB}" type="pres">
      <dgm:prSet presAssocID="{27EF005C-1830-4BA9-9D25-D0C8652CE480}" presName="rootComposite3" presStyleCnt="0"/>
      <dgm:spPr/>
    </dgm:pt>
    <dgm:pt modelId="{F0B44653-343E-408D-848D-B600139704F0}" type="pres">
      <dgm:prSet presAssocID="{27EF005C-1830-4BA9-9D25-D0C8652CE480}" presName="rootText3" presStyleLbl="asst4" presStyleIdx="1" presStyleCnt="2" custScaleX="222952" custScaleY="277273" custLinFactX="200000" custLinFactY="-87498" custLinFactNeighborX="263351" custLinFactNeighborY="-100000">
        <dgm:presLayoutVars>
          <dgm:chPref val="3"/>
        </dgm:presLayoutVars>
      </dgm:prSet>
      <dgm:spPr/>
      <dgm:t>
        <a:bodyPr/>
        <a:lstStyle/>
        <a:p>
          <a:endParaRPr lang="en-US"/>
        </a:p>
      </dgm:t>
    </dgm:pt>
    <dgm:pt modelId="{AC1A9C19-47E0-484E-8E51-F038E482364A}" type="pres">
      <dgm:prSet presAssocID="{27EF005C-1830-4BA9-9D25-D0C8652CE480}" presName="rootConnector3" presStyleLbl="asst4" presStyleIdx="1" presStyleCnt="2"/>
      <dgm:spPr/>
      <dgm:t>
        <a:bodyPr/>
        <a:lstStyle/>
        <a:p>
          <a:endParaRPr lang="en-US"/>
        </a:p>
      </dgm:t>
    </dgm:pt>
    <dgm:pt modelId="{33913CF9-95C4-45D4-9A25-9BE3DABAB496}" type="pres">
      <dgm:prSet presAssocID="{27EF005C-1830-4BA9-9D25-D0C8652CE480}" presName="hierChild6" presStyleCnt="0"/>
      <dgm:spPr/>
    </dgm:pt>
    <dgm:pt modelId="{5F984E5A-86E6-4BB2-8314-DF8BA659A719}" type="pres">
      <dgm:prSet presAssocID="{27EF005C-1830-4BA9-9D25-D0C8652CE480}" presName="hierChild7" presStyleCnt="0"/>
      <dgm:spPr/>
    </dgm:pt>
    <dgm:pt modelId="{2E620F87-F8F9-4EBC-A8F4-51AF3BE5B495}" type="pres">
      <dgm:prSet presAssocID="{C53D5DC1-17D8-4063-A4D3-D16E264B5343}" presName="hierChild5" presStyleCnt="0"/>
      <dgm:spPr/>
    </dgm:pt>
    <dgm:pt modelId="{EA5621E5-2C68-47F6-8575-24E4BC5833F4}" type="pres">
      <dgm:prSet presAssocID="{AF105CC6-A0C6-42A7-97CA-BDE69E190DF7}" presName="Name111" presStyleLbl="parChTrans1D4" presStyleIdx="5" presStyleCnt="6"/>
      <dgm:spPr/>
      <dgm:t>
        <a:bodyPr/>
        <a:lstStyle/>
        <a:p>
          <a:endParaRPr lang="en-US"/>
        </a:p>
      </dgm:t>
    </dgm:pt>
    <dgm:pt modelId="{CE805EA7-7001-4906-841B-5883200F5053}" type="pres">
      <dgm:prSet presAssocID="{209D318A-D453-44AF-9508-A581A5D54670}" presName="hierRoot3" presStyleCnt="0">
        <dgm:presLayoutVars>
          <dgm:hierBranch val="init"/>
        </dgm:presLayoutVars>
      </dgm:prSet>
      <dgm:spPr/>
    </dgm:pt>
    <dgm:pt modelId="{65002793-DD2C-44C6-9475-DE826D56F5E9}" type="pres">
      <dgm:prSet presAssocID="{209D318A-D453-44AF-9508-A581A5D54670}" presName="rootComposite3" presStyleCnt="0"/>
      <dgm:spPr/>
    </dgm:pt>
    <dgm:pt modelId="{18D0335C-1554-4511-B119-E71928A98D79}" type="pres">
      <dgm:prSet presAssocID="{209D318A-D453-44AF-9508-A581A5D54670}" presName="rootText3" presStyleLbl="asst3" presStyleIdx="0" presStyleCnt="1" custScaleX="222952" custScaleY="277273" custLinFactX="200000" custLinFactNeighborX="265916" custLinFactNeighborY="-18807">
        <dgm:presLayoutVars>
          <dgm:chPref val="3"/>
        </dgm:presLayoutVars>
      </dgm:prSet>
      <dgm:spPr/>
      <dgm:t>
        <a:bodyPr/>
        <a:lstStyle/>
        <a:p>
          <a:endParaRPr lang="en-US"/>
        </a:p>
      </dgm:t>
    </dgm:pt>
    <dgm:pt modelId="{CD4E8000-5B8C-4BE2-ABD1-8DBE3AF783A8}" type="pres">
      <dgm:prSet presAssocID="{209D318A-D453-44AF-9508-A581A5D54670}" presName="rootConnector3" presStyleLbl="asst3" presStyleIdx="0" presStyleCnt="1"/>
      <dgm:spPr/>
      <dgm:t>
        <a:bodyPr/>
        <a:lstStyle/>
        <a:p>
          <a:endParaRPr lang="en-US"/>
        </a:p>
      </dgm:t>
    </dgm:pt>
    <dgm:pt modelId="{A1A1935D-6281-4216-ABF1-87BD7531766B}" type="pres">
      <dgm:prSet presAssocID="{209D318A-D453-44AF-9508-A581A5D54670}" presName="hierChild6" presStyleCnt="0"/>
      <dgm:spPr/>
    </dgm:pt>
    <dgm:pt modelId="{3B295D32-88C9-456E-B221-3317E94112D4}" type="pres">
      <dgm:prSet presAssocID="{209D318A-D453-44AF-9508-A581A5D54670}" presName="hierChild7" presStyleCnt="0"/>
      <dgm:spPr/>
    </dgm:pt>
    <dgm:pt modelId="{B602A1D2-2182-4E69-A001-E28D8DA128B2}" type="pres">
      <dgm:prSet presAssocID="{5B0770B0-2231-49F7-A1E9-2192C58E1975}" presName="hierChild5" presStyleCnt="0"/>
      <dgm:spPr/>
    </dgm:pt>
    <dgm:pt modelId="{B3BD7D95-B011-4EC8-B267-677F1A60B3A6}" type="pres">
      <dgm:prSet presAssocID="{8585CC8B-572A-48AF-87A6-0CE938D78CB1}" presName="hierChild3" presStyleCnt="0"/>
      <dgm:spPr/>
    </dgm:pt>
  </dgm:ptLst>
  <dgm:cxnLst>
    <dgm:cxn modelId="{91D5CBD0-AAF9-4ADB-9BF5-89F9C6149BDA}" type="presOf" srcId="{AEC99F26-5052-44C5-8559-8F9A278E9F70}" destId="{FD4F61DF-AE6E-4EA8-96A1-A7AC71EB2904}" srcOrd="0" destOrd="0" presId="urn:microsoft.com/office/officeart/2005/8/layout/orgChart1"/>
    <dgm:cxn modelId="{30ED0982-A64A-43BD-9D5F-570900C0B8E3}" srcId="{542D3EED-CE1A-4AAB-869E-5BA091E043DF}" destId="{27EF005C-1830-4BA9-9D25-D0C8652CE480}" srcOrd="1" destOrd="0" parTransId="{FF7C760E-64B6-4D9D-9B46-C35068891304}" sibTransId="{8702FDEC-66E2-4EB2-ABCF-F104F7C9EDBF}"/>
    <dgm:cxn modelId="{8FC4AA36-007A-4091-9FE4-F57AD9FF8EB4}" srcId="{3338DAF5-6C62-458E-94C0-55CC28CC479D}" destId="{AEC99F26-5052-44C5-8559-8F9A278E9F70}" srcOrd="0" destOrd="0" parTransId="{8ED41821-5A96-4C90-93EE-8CEDBB7E66C0}" sibTransId="{6046349C-420E-4B9D-A62B-DCDCA9CDDD47}"/>
    <dgm:cxn modelId="{688DBABB-B64B-4B27-82F5-B3B41B4378CB}" type="presOf" srcId="{C53D5DC1-17D8-4063-A4D3-D16E264B5343}" destId="{574A1FCF-1AA9-44A1-85AF-66607020E360}" srcOrd="0" destOrd="0" presId="urn:microsoft.com/office/officeart/2005/8/layout/orgChart1"/>
    <dgm:cxn modelId="{153FEAD1-4F86-47A4-BB53-8C43D334B0CE}" srcId="{542D3EED-CE1A-4AAB-869E-5BA091E043DF}" destId="{3338DAF5-6C62-458E-94C0-55CC28CC479D}" srcOrd="0" destOrd="0" parTransId="{7BA551F2-374C-492B-B515-0304DA2A9036}" sibTransId="{A143286A-93D4-4ADE-BAA2-43F2B21E69DB}"/>
    <dgm:cxn modelId="{D7E0B52E-5E32-4CDE-9C37-C872B1DBD27F}" srcId="{8585CC8B-572A-48AF-87A6-0CE938D78CB1}" destId="{5B0770B0-2231-49F7-A1E9-2192C58E1975}" srcOrd="0" destOrd="0" parTransId="{1CD1995D-C803-4A4D-B0D1-9100F86CBD07}" sibTransId="{A90D3DEC-4FC3-4523-B28D-8E9690689C04}"/>
    <dgm:cxn modelId="{9814C681-B5FE-42A8-A4AF-F05A2CF0A866}" type="presOf" srcId="{27EF005C-1830-4BA9-9D25-D0C8652CE480}" destId="{AC1A9C19-47E0-484E-8E51-F038E482364A}" srcOrd="1" destOrd="0" presId="urn:microsoft.com/office/officeart/2005/8/layout/orgChart1"/>
    <dgm:cxn modelId="{48DAFE55-30D2-4543-9A1A-AD3B310BBE32}" type="presOf" srcId="{FF7C760E-64B6-4D9D-9B46-C35068891304}" destId="{FF6C0C5C-4D18-4B25-BB0A-3D254354B975}" srcOrd="0" destOrd="0" presId="urn:microsoft.com/office/officeart/2005/8/layout/orgChart1"/>
    <dgm:cxn modelId="{18670596-5073-4487-A9C2-B036184F60FD}" type="presOf" srcId="{8585CC8B-572A-48AF-87A6-0CE938D78CB1}" destId="{8281C49F-3EC1-4B66-9CAC-B1BB56AAE165}" srcOrd="0" destOrd="0" presId="urn:microsoft.com/office/officeart/2005/8/layout/orgChart1"/>
    <dgm:cxn modelId="{C35E3915-43C7-400D-9629-DFE295FD4AAD}" srcId="{C53D5DC1-17D8-4063-A4D3-D16E264B5343}" destId="{542D3EED-CE1A-4AAB-869E-5BA091E043DF}" srcOrd="0" destOrd="0" parTransId="{3E96CE1E-DC44-4E10-984C-D1C30083A3EE}" sibTransId="{8B25C7E9-D181-4B19-BA1D-6AEDC8B61AEF}"/>
    <dgm:cxn modelId="{B9A571BC-64D9-4707-89B6-8629297A1E8A}" type="presOf" srcId="{634FD854-7065-4FFA-84B9-8C87862B8454}" destId="{C1961A1E-B1F1-4F4F-8A05-B4473F570357}" srcOrd="0" destOrd="0" presId="urn:microsoft.com/office/officeart/2005/8/layout/orgChart1"/>
    <dgm:cxn modelId="{8AB0CA58-8043-4060-B017-3E2F7A012EA6}" srcId="{3338DAF5-6C62-458E-94C0-55CC28CC479D}" destId="{3730E2BD-0F61-424A-818A-00DED5B1216C}" srcOrd="1" destOrd="0" parTransId="{634FD854-7065-4FFA-84B9-8C87862B8454}" sibTransId="{C95F8428-9F00-4122-BB59-2D8F8FD1156C}"/>
    <dgm:cxn modelId="{E0234BB1-7AB0-4F8A-A254-84430F75F6B9}" type="presOf" srcId="{542D3EED-CE1A-4AAB-869E-5BA091E043DF}" destId="{4766326A-1A17-49E3-8CA2-E63D8F34389C}" srcOrd="0" destOrd="0" presId="urn:microsoft.com/office/officeart/2005/8/layout/orgChart1"/>
    <dgm:cxn modelId="{745FD97F-7308-424A-810E-53B675D1F56A}" type="presOf" srcId="{1CD1995D-C803-4A4D-B0D1-9100F86CBD07}" destId="{2D470A92-B720-463D-B837-4D0A86E35E7A}" srcOrd="0" destOrd="0" presId="urn:microsoft.com/office/officeart/2005/8/layout/orgChart1"/>
    <dgm:cxn modelId="{833F7629-7EBD-4D60-A560-B6A47A3BCAAB}" type="presOf" srcId="{8ED41821-5A96-4C90-93EE-8CEDBB7E66C0}" destId="{E7DA9CEC-D16D-47A7-A003-7947F3D91EC9}" srcOrd="0" destOrd="0" presId="urn:microsoft.com/office/officeart/2005/8/layout/orgChart1"/>
    <dgm:cxn modelId="{A6EF8176-4E02-447C-90A4-C37BEF37A573}" type="presOf" srcId="{5B0770B0-2231-49F7-A1E9-2192C58E1975}" destId="{1A70AAC4-0C61-4D24-A687-2D1E9C300E78}" srcOrd="0" destOrd="0" presId="urn:microsoft.com/office/officeart/2005/8/layout/orgChart1"/>
    <dgm:cxn modelId="{7874C932-C19B-4CC9-9250-241ED9286764}" type="presOf" srcId="{209D318A-D453-44AF-9508-A581A5D54670}" destId="{CD4E8000-5B8C-4BE2-ABD1-8DBE3AF783A8}" srcOrd="1" destOrd="0" presId="urn:microsoft.com/office/officeart/2005/8/layout/orgChart1"/>
    <dgm:cxn modelId="{3BB04E88-5A54-4297-B0AB-75BBE4EE6CFF}" type="presOf" srcId="{3949B5B7-F515-464D-8FCB-FE72DF3A4215}" destId="{D9DCB976-2EE1-4E88-8347-93F23B5C00EA}" srcOrd="0" destOrd="0" presId="urn:microsoft.com/office/officeart/2005/8/layout/orgChart1"/>
    <dgm:cxn modelId="{600DAD56-9E13-4764-B422-77F5237D0302}" type="presOf" srcId="{8585CC8B-572A-48AF-87A6-0CE938D78CB1}" destId="{754A5B4E-009B-4323-8D76-B67936A6F2F6}" srcOrd="1" destOrd="0" presId="urn:microsoft.com/office/officeart/2005/8/layout/orgChart1"/>
    <dgm:cxn modelId="{E8A4E5E2-873F-47C3-97B7-4A294F48789A}" type="presOf" srcId="{3E96CE1E-DC44-4E10-984C-D1C30083A3EE}" destId="{8444E1FA-6203-4153-B045-7C5338B5A516}" srcOrd="0" destOrd="0" presId="urn:microsoft.com/office/officeart/2005/8/layout/orgChart1"/>
    <dgm:cxn modelId="{6460B07E-0FF2-433F-95C6-6B078BCC7184}" srcId="{5B0770B0-2231-49F7-A1E9-2192C58E1975}" destId="{C53D5DC1-17D8-4063-A4D3-D16E264B5343}" srcOrd="0" destOrd="0" parTransId="{3949B5B7-F515-464D-8FCB-FE72DF3A4215}" sibTransId="{071ABC68-5A91-498D-BAAB-2C2044808E64}"/>
    <dgm:cxn modelId="{FF83D897-38C6-46E0-9DE3-795CEB138C5B}" srcId="{59C474CF-A233-4483-8836-77ADBA1515A9}" destId="{8585CC8B-572A-48AF-87A6-0CE938D78CB1}" srcOrd="0" destOrd="0" parTransId="{50FF2464-53A1-4E37-8243-1EECAE900823}" sibTransId="{CD1A036B-3FD9-4096-93B5-070322898FB4}"/>
    <dgm:cxn modelId="{3E1A6E51-1E6A-4227-A9D4-DAE734BC9357}" type="presOf" srcId="{AF105CC6-A0C6-42A7-97CA-BDE69E190DF7}" destId="{EA5621E5-2C68-47F6-8575-24E4BC5833F4}" srcOrd="0" destOrd="0" presId="urn:microsoft.com/office/officeart/2005/8/layout/orgChart1"/>
    <dgm:cxn modelId="{B9273D3A-DCE9-4529-8744-3CDAA73D41E9}" type="presOf" srcId="{27EF005C-1830-4BA9-9D25-D0C8652CE480}" destId="{F0B44653-343E-408D-848D-B600139704F0}" srcOrd="0" destOrd="0" presId="urn:microsoft.com/office/officeart/2005/8/layout/orgChart1"/>
    <dgm:cxn modelId="{6FFEF8D7-51FC-4D2B-80CA-D1749467E2D8}" type="presOf" srcId="{3730E2BD-0F61-424A-818A-00DED5B1216C}" destId="{719E5D7F-04C7-4017-B648-581789DFBC1F}" srcOrd="1" destOrd="0" presId="urn:microsoft.com/office/officeart/2005/8/layout/orgChart1"/>
    <dgm:cxn modelId="{87109E80-7A0D-4215-A136-3E0D6FE0F2B0}" type="presOf" srcId="{542D3EED-CE1A-4AAB-869E-5BA091E043DF}" destId="{670BFFB1-C371-4160-B031-09F3E022EA18}" srcOrd="1" destOrd="0" presId="urn:microsoft.com/office/officeart/2005/8/layout/orgChart1"/>
    <dgm:cxn modelId="{0ECD17E5-90C0-49E5-BF52-1EBF270C7482}" type="presOf" srcId="{7BA551F2-374C-492B-B515-0304DA2A9036}" destId="{22FA59B7-B6F1-470A-B05B-91A7BC3B6921}" srcOrd="0" destOrd="0" presId="urn:microsoft.com/office/officeart/2005/8/layout/orgChart1"/>
    <dgm:cxn modelId="{3CC95FE9-8F18-4FAC-A55D-6C74E77AA12C}" type="presOf" srcId="{C53D5DC1-17D8-4063-A4D3-D16E264B5343}" destId="{91B46F36-DA53-4396-A9F2-DE922778BDD4}" srcOrd="1" destOrd="0" presId="urn:microsoft.com/office/officeart/2005/8/layout/orgChart1"/>
    <dgm:cxn modelId="{EA8E0D36-0DB6-42C3-A684-EA4001586D3E}" type="presOf" srcId="{3338DAF5-6C62-458E-94C0-55CC28CC479D}" destId="{D732DE29-2864-4766-A634-6005FEA6BF2D}" srcOrd="1" destOrd="0" presId="urn:microsoft.com/office/officeart/2005/8/layout/orgChart1"/>
    <dgm:cxn modelId="{6CC751EF-B097-4455-A529-9FAC8B97E4C2}" type="presOf" srcId="{5B0770B0-2231-49F7-A1E9-2192C58E1975}" destId="{03E03DC6-5F34-45DC-BAC0-01C9570BE74C}" srcOrd="1" destOrd="0" presId="urn:microsoft.com/office/officeart/2005/8/layout/orgChart1"/>
    <dgm:cxn modelId="{15F4198B-B272-48D3-B485-3573660CC5CE}" type="presOf" srcId="{3338DAF5-6C62-458E-94C0-55CC28CC479D}" destId="{C840A2B7-0074-43C8-9F66-58D00D6902E5}" srcOrd="0" destOrd="0" presId="urn:microsoft.com/office/officeart/2005/8/layout/orgChart1"/>
    <dgm:cxn modelId="{CDE4F788-B7B0-4CB6-A362-09A08CDBDAEF}" type="presOf" srcId="{3730E2BD-0F61-424A-818A-00DED5B1216C}" destId="{5C87BAB0-0460-44C7-84DF-0CD154D31ED8}" srcOrd="0" destOrd="0" presId="urn:microsoft.com/office/officeart/2005/8/layout/orgChart1"/>
    <dgm:cxn modelId="{7306106A-7118-4DA7-AD53-4C547BF6B949}" srcId="{C53D5DC1-17D8-4063-A4D3-D16E264B5343}" destId="{209D318A-D453-44AF-9508-A581A5D54670}" srcOrd="1" destOrd="0" parTransId="{AF105CC6-A0C6-42A7-97CA-BDE69E190DF7}" sibTransId="{5B2678CC-A382-499A-8B90-E876EF9BF6C5}"/>
    <dgm:cxn modelId="{B7EEA418-387C-4B83-A90E-4F5592BB8118}" type="presOf" srcId="{AEC99F26-5052-44C5-8559-8F9A278E9F70}" destId="{64E357BA-0DF9-43CC-805B-BA6FEA621A90}" srcOrd="1" destOrd="0" presId="urn:microsoft.com/office/officeart/2005/8/layout/orgChart1"/>
    <dgm:cxn modelId="{98030171-F8A9-4A20-B85A-6C7F1F5941D8}" type="presOf" srcId="{59C474CF-A233-4483-8836-77ADBA1515A9}" destId="{FAC7F5C2-B387-41C3-8886-2FEC486B542F}" srcOrd="0" destOrd="0" presId="urn:microsoft.com/office/officeart/2005/8/layout/orgChart1"/>
    <dgm:cxn modelId="{8B8BB74B-6486-403A-84B5-69C13545B357}" type="presOf" srcId="{209D318A-D453-44AF-9508-A581A5D54670}" destId="{18D0335C-1554-4511-B119-E71928A98D79}" srcOrd="0" destOrd="0" presId="urn:microsoft.com/office/officeart/2005/8/layout/orgChart1"/>
    <dgm:cxn modelId="{08F4F6DF-8EF9-4E39-BA97-ED77BDBC76C5}" type="presParOf" srcId="{FAC7F5C2-B387-41C3-8886-2FEC486B542F}" destId="{FB30682D-1371-4C82-A6B9-B1AD48377ECB}" srcOrd="0" destOrd="0" presId="urn:microsoft.com/office/officeart/2005/8/layout/orgChart1"/>
    <dgm:cxn modelId="{030459FE-3946-4798-B1E4-8487911F68C0}" type="presParOf" srcId="{FB30682D-1371-4C82-A6B9-B1AD48377ECB}" destId="{A026669F-67AC-4565-9F0F-54F6AD415AB4}" srcOrd="0" destOrd="0" presId="urn:microsoft.com/office/officeart/2005/8/layout/orgChart1"/>
    <dgm:cxn modelId="{A297EFE4-D79E-44BB-B4ED-06892FED94C7}" type="presParOf" srcId="{A026669F-67AC-4565-9F0F-54F6AD415AB4}" destId="{8281C49F-3EC1-4B66-9CAC-B1BB56AAE165}" srcOrd="0" destOrd="0" presId="urn:microsoft.com/office/officeart/2005/8/layout/orgChart1"/>
    <dgm:cxn modelId="{4B3D8CF8-422F-48CB-AC6A-B11286A13DF7}" type="presParOf" srcId="{A026669F-67AC-4565-9F0F-54F6AD415AB4}" destId="{754A5B4E-009B-4323-8D76-B67936A6F2F6}" srcOrd="1" destOrd="0" presId="urn:microsoft.com/office/officeart/2005/8/layout/orgChart1"/>
    <dgm:cxn modelId="{0B14E9B8-C253-4B05-BB01-F3857F2C6782}" type="presParOf" srcId="{FB30682D-1371-4C82-A6B9-B1AD48377ECB}" destId="{009E7162-1871-4ABB-A2AA-D2E8A4E723E5}" srcOrd="1" destOrd="0" presId="urn:microsoft.com/office/officeart/2005/8/layout/orgChart1"/>
    <dgm:cxn modelId="{F7206379-6CDF-4234-9A73-FC0150C36331}" type="presParOf" srcId="{009E7162-1871-4ABB-A2AA-D2E8A4E723E5}" destId="{2D470A92-B720-463D-B837-4D0A86E35E7A}" srcOrd="0" destOrd="0" presId="urn:microsoft.com/office/officeart/2005/8/layout/orgChart1"/>
    <dgm:cxn modelId="{E35B46C6-8BE6-46AF-A197-D2DDAF0E7084}" type="presParOf" srcId="{009E7162-1871-4ABB-A2AA-D2E8A4E723E5}" destId="{73F7A08D-A478-4EF4-B678-A9F490A69BAC}" srcOrd="1" destOrd="0" presId="urn:microsoft.com/office/officeart/2005/8/layout/orgChart1"/>
    <dgm:cxn modelId="{F0832A8D-07A3-4DE3-8246-F20FCA3DD75A}" type="presParOf" srcId="{73F7A08D-A478-4EF4-B678-A9F490A69BAC}" destId="{299E57B9-68AD-4F4A-8687-0955C5915A61}" srcOrd="0" destOrd="0" presId="urn:microsoft.com/office/officeart/2005/8/layout/orgChart1"/>
    <dgm:cxn modelId="{935BEC16-E0E6-41D4-A29E-439532810734}" type="presParOf" srcId="{299E57B9-68AD-4F4A-8687-0955C5915A61}" destId="{1A70AAC4-0C61-4D24-A687-2D1E9C300E78}" srcOrd="0" destOrd="0" presId="urn:microsoft.com/office/officeart/2005/8/layout/orgChart1"/>
    <dgm:cxn modelId="{DA99AB88-2CA5-481C-8067-3A55E9BBE98E}" type="presParOf" srcId="{299E57B9-68AD-4F4A-8687-0955C5915A61}" destId="{03E03DC6-5F34-45DC-BAC0-01C9570BE74C}" srcOrd="1" destOrd="0" presId="urn:microsoft.com/office/officeart/2005/8/layout/orgChart1"/>
    <dgm:cxn modelId="{545EE036-B459-4C31-B616-4BAF8BAFF18A}" type="presParOf" srcId="{73F7A08D-A478-4EF4-B678-A9F490A69BAC}" destId="{281013C6-B481-41CD-9E83-0A7AC9AF2350}" srcOrd="1" destOrd="0" presId="urn:microsoft.com/office/officeart/2005/8/layout/orgChart1"/>
    <dgm:cxn modelId="{047ABAC5-4C33-41E7-8E7A-CB029C4507D6}" type="presParOf" srcId="{281013C6-B481-41CD-9E83-0A7AC9AF2350}" destId="{D9DCB976-2EE1-4E88-8347-93F23B5C00EA}" srcOrd="0" destOrd="0" presId="urn:microsoft.com/office/officeart/2005/8/layout/orgChart1"/>
    <dgm:cxn modelId="{BD5716B2-FB47-4B32-B18F-8FAF6AF974EE}" type="presParOf" srcId="{281013C6-B481-41CD-9E83-0A7AC9AF2350}" destId="{A5708675-F92D-4865-90D8-08C524038069}" srcOrd="1" destOrd="0" presId="urn:microsoft.com/office/officeart/2005/8/layout/orgChart1"/>
    <dgm:cxn modelId="{0B0509EC-04E5-4180-9D95-E97F57D72C1C}" type="presParOf" srcId="{A5708675-F92D-4865-90D8-08C524038069}" destId="{33836EEB-80F5-4A83-AE57-16D7F3535D8D}" srcOrd="0" destOrd="0" presId="urn:microsoft.com/office/officeart/2005/8/layout/orgChart1"/>
    <dgm:cxn modelId="{1D049F40-DEB8-484E-894B-4B128E98FFE3}" type="presParOf" srcId="{33836EEB-80F5-4A83-AE57-16D7F3535D8D}" destId="{574A1FCF-1AA9-44A1-85AF-66607020E360}" srcOrd="0" destOrd="0" presId="urn:microsoft.com/office/officeart/2005/8/layout/orgChart1"/>
    <dgm:cxn modelId="{93F4FCFB-ED66-4FA1-B9E3-5FBA5853A13C}" type="presParOf" srcId="{33836EEB-80F5-4A83-AE57-16D7F3535D8D}" destId="{91B46F36-DA53-4396-A9F2-DE922778BDD4}" srcOrd="1" destOrd="0" presId="urn:microsoft.com/office/officeart/2005/8/layout/orgChart1"/>
    <dgm:cxn modelId="{8B1E254A-43AB-418F-9B75-C7ADA6E40B27}" type="presParOf" srcId="{A5708675-F92D-4865-90D8-08C524038069}" destId="{9B7084B7-CAC1-4B63-BEB7-E31B7333B3BD}" srcOrd="1" destOrd="0" presId="urn:microsoft.com/office/officeart/2005/8/layout/orgChart1"/>
    <dgm:cxn modelId="{2ED8DD57-FE5F-4CBF-AC13-E2C13533DB20}" type="presParOf" srcId="{9B7084B7-CAC1-4B63-BEB7-E31B7333B3BD}" destId="{8444E1FA-6203-4153-B045-7C5338B5A516}" srcOrd="0" destOrd="0" presId="urn:microsoft.com/office/officeart/2005/8/layout/orgChart1"/>
    <dgm:cxn modelId="{4E96CDB8-C07D-4AD9-B28B-5E92671F91CA}" type="presParOf" srcId="{9B7084B7-CAC1-4B63-BEB7-E31B7333B3BD}" destId="{E25332DB-E612-4000-898E-5F297758D109}" srcOrd="1" destOrd="0" presId="urn:microsoft.com/office/officeart/2005/8/layout/orgChart1"/>
    <dgm:cxn modelId="{AA97FEBF-83E3-480D-B90B-E3318E3B170B}" type="presParOf" srcId="{E25332DB-E612-4000-898E-5F297758D109}" destId="{46533B90-B25E-4181-B31B-4246C2941D2C}" srcOrd="0" destOrd="0" presId="urn:microsoft.com/office/officeart/2005/8/layout/orgChart1"/>
    <dgm:cxn modelId="{B8C923EA-C96D-44A2-A1F5-5D42245C3244}" type="presParOf" srcId="{46533B90-B25E-4181-B31B-4246C2941D2C}" destId="{4766326A-1A17-49E3-8CA2-E63D8F34389C}" srcOrd="0" destOrd="0" presId="urn:microsoft.com/office/officeart/2005/8/layout/orgChart1"/>
    <dgm:cxn modelId="{BC9C9BF1-ED26-4119-B7CB-A12756CE77B7}" type="presParOf" srcId="{46533B90-B25E-4181-B31B-4246C2941D2C}" destId="{670BFFB1-C371-4160-B031-09F3E022EA18}" srcOrd="1" destOrd="0" presId="urn:microsoft.com/office/officeart/2005/8/layout/orgChart1"/>
    <dgm:cxn modelId="{4844C667-42F3-4266-9C97-B9135733E884}" type="presParOf" srcId="{E25332DB-E612-4000-898E-5F297758D109}" destId="{4DA8AD17-0E11-4B72-8D53-296B3ED50FE5}" srcOrd="1" destOrd="0" presId="urn:microsoft.com/office/officeart/2005/8/layout/orgChart1"/>
    <dgm:cxn modelId="{959201D6-5E53-4478-8679-C9D87265818A}" type="presParOf" srcId="{4DA8AD17-0E11-4B72-8D53-296B3ED50FE5}" destId="{22FA59B7-B6F1-470A-B05B-91A7BC3B6921}" srcOrd="0" destOrd="0" presId="urn:microsoft.com/office/officeart/2005/8/layout/orgChart1"/>
    <dgm:cxn modelId="{E3479667-19C1-4DCA-B079-DF69ADE60A15}" type="presParOf" srcId="{4DA8AD17-0E11-4B72-8D53-296B3ED50FE5}" destId="{42217E2F-0CA8-4A27-856A-4D1528B39D61}" srcOrd="1" destOrd="0" presId="urn:microsoft.com/office/officeart/2005/8/layout/orgChart1"/>
    <dgm:cxn modelId="{C9012D5C-7E40-4360-BA6E-55C6EF0ED4E3}" type="presParOf" srcId="{42217E2F-0CA8-4A27-856A-4D1528B39D61}" destId="{7FD9C78B-CBC0-4BAC-BF62-CDCD387A6A6D}" srcOrd="0" destOrd="0" presId="urn:microsoft.com/office/officeart/2005/8/layout/orgChart1"/>
    <dgm:cxn modelId="{FE937A9A-184C-435D-9FB8-71D0C74C724C}" type="presParOf" srcId="{7FD9C78B-CBC0-4BAC-BF62-CDCD387A6A6D}" destId="{C840A2B7-0074-43C8-9F66-58D00D6902E5}" srcOrd="0" destOrd="0" presId="urn:microsoft.com/office/officeart/2005/8/layout/orgChart1"/>
    <dgm:cxn modelId="{D006FE40-0516-404F-B370-6A557F4249FF}" type="presParOf" srcId="{7FD9C78B-CBC0-4BAC-BF62-CDCD387A6A6D}" destId="{D732DE29-2864-4766-A634-6005FEA6BF2D}" srcOrd="1" destOrd="0" presId="urn:microsoft.com/office/officeart/2005/8/layout/orgChart1"/>
    <dgm:cxn modelId="{1F2B3A89-8845-4665-ADFB-3637D6155534}" type="presParOf" srcId="{42217E2F-0CA8-4A27-856A-4D1528B39D61}" destId="{37777866-EED9-4683-85CB-32B17C76950E}" srcOrd="1" destOrd="0" presId="urn:microsoft.com/office/officeart/2005/8/layout/orgChart1"/>
    <dgm:cxn modelId="{AE9AD9FD-3788-4E42-9F94-86A2EF4D8871}" type="presParOf" srcId="{37777866-EED9-4683-85CB-32B17C76950E}" destId="{C1961A1E-B1F1-4F4F-8A05-B4473F570357}" srcOrd="0" destOrd="0" presId="urn:microsoft.com/office/officeart/2005/8/layout/orgChart1"/>
    <dgm:cxn modelId="{F4B41DCC-D0E7-4595-A119-DE7BD5EE6BDE}" type="presParOf" srcId="{37777866-EED9-4683-85CB-32B17C76950E}" destId="{C88A26FC-4DBA-4C4B-A211-2DA21FCE7F36}" srcOrd="1" destOrd="0" presId="urn:microsoft.com/office/officeart/2005/8/layout/orgChart1"/>
    <dgm:cxn modelId="{E36A514F-4A1F-43D1-8CDD-435D90AB4BBB}" type="presParOf" srcId="{C88A26FC-4DBA-4C4B-A211-2DA21FCE7F36}" destId="{790AEF02-DE7A-43C6-9270-DD45EC0574AB}" srcOrd="0" destOrd="0" presId="urn:microsoft.com/office/officeart/2005/8/layout/orgChart1"/>
    <dgm:cxn modelId="{0AB14627-9784-484E-879B-777578A46C7B}" type="presParOf" srcId="{790AEF02-DE7A-43C6-9270-DD45EC0574AB}" destId="{5C87BAB0-0460-44C7-84DF-0CD154D31ED8}" srcOrd="0" destOrd="0" presId="urn:microsoft.com/office/officeart/2005/8/layout/orgChart1"/>
    <dgm:cxn modelId="{33C80E9D-928D-49DC-B22A-A166D5485C23}" type="presParOf" srcId="{790AEF02-DE7A-43C6-9270-DD45EC0574AB}" destId="{719E5D7F-04C7-4017-B648-581789DFBC1F}" srcOrd="1" destOrd="0" presId="urn:microsoft.com/office/officeart/2005/8/layout/orgChart1"/>
    <dgm:cxn modelId="{B1476DC2-565E-440A-862C-203F81FBA9F0}" type="presParOf" srcId="{C88A26FC-4DBA-4C4B-A211-2DA21FCE7F36}" destId="{4AC02159-3B59-48F1-9CE3-1D12892A4E4E}" srcOrd="1" destOrd="0" presId="urn:microsoft.com/office/officeart/2005/8/layout/orgChart1"/>
    <dgm:cxn modelId="{C086907A-4384-4384-AB2E-CD145013E9FE}" type="presParOf" srcId="{C88A26FC-4DBA-4C4B-A211-2DA21FCE7F36}" destId="{396B8027-361E-4CC1-8298-3072184AACBB}" srcOrd="2" destOrd="0" presId="urn:microsoft.com/office/officeart/2005/8/layout/orgChart1"/>
    <dgm:cxn modelId="{C5670733-D42B-4B14-947F-5844348A2BF8}" type="presParOf" srcId="{42217E2F-0CA8-4A27-856A-4D1528B39D61}" destId="{103FB36F-FF64-47B0-8816-D62FA6FB7A58}" srcOrd="2" destOrd="0" presId="urn:microsoft.com/office/officeart/2005/8/layout/orgChart1"/>
    <dgm:cxn modelId="{1F61874F-EA0D-4D4C-92AA-91238B138491}" type="presParOf" srcId="{103FB36F-FF64-47B0-8816-D62FA6FB7A58}" destId="{E7DA9CEC-D16D-47A7-A003-7947F3D91EC9}" srcOrd="0" destOrd="0" presId="urn:microsoft.com/office/officeart/2005/8/layout/orgChart1"/>
    <dgm:cxn modelId="{860F345B-4DC4-4DD4-B357-C68DC687BC83}" type="presParOf" srcId="{103FB36F-FF64-47B0-8816-D62FA6FB7A58}" destId="{3DBD0EB0-8ACA-4E3F-A0F5-B936DE25D7EF}" srcOrd="1" destOrd="0" presId="urn:microsoft.com/office/officeart/2005/8/layout/orgChart1"/>
    <dgm:cxn modelId="{07FEB669-EB61-44A0-8201-653D1B74D05A}" type="presParOf" srcId="{3DBD0EB0-8ACA-4E3F-A0F5-B936DE25D7EF}" destId="{B83988F0-3ABC-4757-92C4-E39173861502}" srcOrd="0" destOrd="0" presId="urn:microsoft.com/office/officeart/2005/8/layout/orgChart1"/>
    <dgm:cxn modelId="{CAB6875D-0CB8-4C31-A027-483939DEFBDE}" type="presParOf" srcId="{B83988F0-3ABC-4757-92C4-E39173861502}" destId="{FD4F61DF-AE6E-4EA8-96A1-A7AC71EB2904}" srcOrd="0" destOrd="0" presId="urn:microsoft.com/office/officeart/2005/8/layout/orgChart1"/>
    <dgm:cxn modelId="{96B33F01-B724-4D5C-8E71-23B6CBA18F69}" type="presParOf" srcId="{B83988F0-3ABC-4757-92C4-E39173861502}" destId="{64E357BA-0DF9-43CC-805B-BA6FEA621A90}" srcOrd="1" destOrd="0" presId="urn:microsoft.com/office/officeart/2005/8/layout/orgChart1"/>
    <dgm:cxn modelId="{081B56D6-A4CC-4706-96AE-5CE29F2F7125}" type="presParOf" srcId="{3DBD0EB0-8ACA-4E3F-A0F5-B936DE25D7EF}" destId="{5DF89B16-A077-4A1C-B1F5-BE373E3665F9}" srcOrd="1" destOrd="0" presId="urn:microsoft.com/office/officeart/2005/8/layout/orgChart1"/>
    <dgm:cxn modelId="{85E9EEBB-4A0E-4449-9564-28B8193BCBCF}" type="presParOf" srcId="{3DBD0EB0-8ACA-4E3F-A0F5-B936DE25D7EF}" destId="{B6EFB83F-8C0E-435C-B991-5C7F70E7A660}" srcOrd="2" destOrd="0" presId="urn:microsoft.com/office/officeart/2005/8/layout/orgChart1"/>
    <dgm:cxn modelId="{D122390E-2532-45E1-B588-C19D730EFAF1}" type="presParOf" srcId="{E25332DB-E612-4000-898E-5F297758D109}" destId="{8344A5E0-0327-4E54-9E54-FFC5996D7732}" srcOrd="2" destOrd="0" presId="urn:microsoft.com/office/officeart/2005/8/layout/orgChart1"/>
    <dgm:cxn modelId="{01431EA9-80C2-4226-8D6F-4ACBF7ECC7EC}" type="presParOf" srcId="{8344A5E0-0327-4E54-9E54-FFC5996D7732}" destId="{FF6C0C5C-4D18-4B25-BB0A-3D254354B975}" srcOrd="0" destOrd="0" presId="urn:microsoft.com/office/officeart/2005/8/layout/orgChart1"/>
    <dgm:cxn modelId="{3854C8D4-376E-4372-B49E-28B506812E24}" type="presParOf" srcId="{8344A5E0-0327-4E54-9E54-FFC5996D7732}" destId="{68BF9235-C260-4306-BBF8-3D50FBC4EFB9}" srcOrd="1" destOrd="0" presId="urn:microsoft.com/office/officeart/2005/8/layout/orgChart1"/>
    <dgm:cxn modelId="{F2BC12CA-9882-46C6-AA94-FC1C7E4E3412}" type="presParOf" srcId="{68BF9235-C260-4306-BBF8-3D50FBC4EFB9}" destId="{480DE79C-9495-4B81-A20C-E1359DDFFCCB}" srcOrd="0" destOrd="0" presId="urn:microsoft.com/office/officeart/2005/8/layout/orgChart1"/>
    <dgm:cxn modelId="{2D7244B2-7CE4-4631-A1FC-3A97A954ED8D}" type="presParOf" srcId="{480DE79C-9495-4B81-A20C-E1359DDFFCCB}" destId="{F0B44653-343E-408D-848D-B600139704F0}" srcOrd="0" destOrd="0" presId="urn:microsoft.com/office/officeart/2005/8/layout/orgChart1"/>
    <dgm:cxn modelId="{FD3567FE-BDC5-4318-BAE3-05D33FEBD6DF}" type="presParOf" srcId="{480DE79C-9495-4B81-A20C-E1359DDFFCCB}" destId="{AC1A9C19-47E0-484E-8E51-F038E482364A}" srcOrd="1" destOrd="0" presId="urn:microsoft.com/office/officeart/2005/8/layout/orgChart1"/>
    <dgm:cxn modelId="{5FF65556-9651-421B-BB0A-DBF9097BDEFD}" type="presParOf" srcId="{68BF9235-C260-4306-BBF8-3D50FBC4EFB9}" destId="{33913CF9-95C4-45D4-9A25-9BE3DABAB496}" srcOrd="1" destOrd="0" presId="urn:microsoft.com/office/officeart/2005/8/layout/orgChart1"/>
    <dgm:cxn modelId="{F56C50D3-C5C2-435D-8385-E0BC42B69378}" type="presParOf" srcId="{68BF9235-C260-4306-BBF8-3D50FBC4EFB9}" destId="{5F984E5A-86E6-4BB2-8314-DF8BA659A719}" srcOrd="2" destOrd="0" presId="urn:microsoft.com/office/officeart/2005/8/layout/orgChart1"/>
    <dgm:cxn modelId="{01B3535F-C338-4677-B4AD-3DB4E293EA36}" type="presParOf" srcId="{A5708675-F92D-4865-90D8-08C524038069}" destId="{2E620F87-F8F9-4EBC-A8F4-51AF3BE5B495}" srcOrd="2" destOrd="0" presId="urn:microsoft.com/office/officeart/2005/8/layout/orgChart1"/>
    <dgm:cxn modelId="{43621FED-99F5-4DCD-905A-005E78590569}" type="presParOf" srcId="{2E620F87-F8F9-4EBC-A8F4-51AF3BE5B495}" destId="{EA5621E5-2C68-47F6-8575-24E4BC5833F4}" srcOrd="0" destOrd="0" presId="urn:microsoft.com/office/officeart/2005/8/layout/orgChart1"/>
    <dgm:cxn modelId="{C78B053B-984B-4057-89C2-51EFBD574338}" type="presParOf" srcId="{2E620F87-F8F9-4EBC-A8F4-51AF3BE5B495}" destId="{CE805EA7-7001-4906-841B-5883200F5053}" srcOrd="1" destOrd="0" presId="urn:microsoft.com/office/officeart/2005/8/layout/orgChart1"/>
    <dgm:cxn modelId="{2A9C691F-D25F-4CFD-9841-53FA98D708FF}" type="presParOf" srcId="{CE805EA7-7001-4906-841B-5883200F5053}" destId="{65002793-DD2C-44C6-9475-DE826D56F5E9}" srcOrd="0" destOrd="0" presId="urn:microsoft.com/office/officeart/2005/8/layout/orgChart1"/>
    <dgm:cxn modelId="{CE502580-2E72-44F6-A5F4-A043708F3F1E}" type="presParOf" srcId="{65002793-DD2C-44C6-9475-DE826D56F5E9}" destId="{18D0335C-1554-4511-B119-E71928A98D79}" srcOrd="0" destOrd="0" presId="urn:microsoft.com/office/officeart/2005/8/layout/orgChart1"/>
    <dgm:cxn modelId="{7A04564A-BAE9-4F51-B206-4793E484DA80}" type="presParOf" srcId="{65002793-DD2C-44C6-9475-DE826D56F5E9}" destId="{CD4E8000-5B8C-4BE2-ABD1-8DBE3AF783A8}" srcOrd="1" destOrd="0" presId="urn:microsoft.com/office/officeart/2005/8/layout/orgChart1"/>
    <dgm:cxn modelId="{E4C3787E-D4B2-4883-A001-73627B77439A}" type="presParOf" srcId="{CE805EA7-7001-4906-841B-5883200F5053}" destId="{A1A1935D-6281-4216-ABF1-87BD7531766B}" srcOrd="1" destOrd="0" presId="urn:microsoft.com/office/officeart/2005/8/layout/orgChart1"/>
    <dgm:cxn modelId="{8E322BAA-1218-4414-AB77-A564BB51CAF7}" type="presParOf" srcId="{CE805EA7-7001-4906-841B-5883200F5053}" destId="{3B295D32-88C9-456E-B221-3317E94112D4}" srcOrd="2" destOrd="0" presId="urn:microsoft.com/office/officeart/2005/8/layout/orgChart1"/>
    <dgm:cxn modelId="{9A11C676-1C7B-4F3C-A664-723BAA36CF27}" type="presParOf" srcId="{73F7A08D-A478-4EF4-B678-A9F490A69BAC}" destId="{B602A1D2-2182-4E69-A001-E28D8DA128B2}" srcOrd="2" destOrd="0" presId="urn:microsoft.com/office/officeart/2005/8/layout/orgChart1"/>
    <dgm:cxn modelId="{478AF3E3-2B13-4429-AB7B-FB4B255ABD12}" type="presParOf" srcId="{FB30682D-1371-4C82-A6B9-B1AD48377ECB}" destId="{B3BD7D95-B011-4EC8-B267-677F1A60B3A6}"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3D6DC9-ADFB-4553-BFAD-56F07BB07A25}" type="doc">
      <dgm:prSet loTypeId="urn:microsoft.com/office/officeart/2005/8/layout/cycle8" loCatId="cycle" qsTypeId="urn:microsoft.com/office/officeart/2005/8/quickstyle/simple1" qsCatId="simple" csTypeId="urn:microsoft.com/office/officeart/2005/8/colors/accent1_2" csCatId="accent1" phldr="1"/>
      <dgm:spPr/>
    </dgm:pt>
    <dgm:pt modelId="{0178FA18-CF06-448D-A089-B5F9D7ED66B1}">
      <dgm:prSet phldrT="[Text]"/>
      <dgm:spPr/>
      <dgm:t>
        <a:bodyPr/>
        <a:lstStyle/>
        <a:p>
          <a:r>
            <a:rPr lang="en-US"/>
            <a:t>Plan - Discussion with Respiratory Lead, define essential content for reporting to Head of Physiotheapy</a:t>
          </a:r>
        </a:p>
      </dgm:t>
    </dgm:pt>
    <dgm:pt modelId="{10A9FFC5-0992-467E-B027-C322127F8F11}" type="parTrans" cxnId="{C978D5E2-CD8B-4823-B8FA-C20D6D22290C}">
      <dgm:prSet/>
      <dgm:spPr/>
      <dgm:t>
        <a:bodyPr/>
        <a:lstStyle/>
        <a:p>
          <a:endParaRPr lang="en-US"/>
        </a:p>
      </dgm:t>
    </dgm:pt>
    <dgm:pt modelId="{B699DD17-A883-44B4-9218-F9B1FE0A4512}" type="sibTrans" cxnId="{C978D5E2-CD8B-4823-B8FA-C20D6D22290C}">
      <dgm:prSet/>
      <dgm:spPr/>
      <dgm:t>
        <a:bodyPr/>
        <a:lstStyle/>
        <a:p>
          <a:endParaRPr lang="en-US"/>
        </a:p>
      </dgm:t>
    </dgm:pt>
    <dgm:pt modelId="{59840394-B7E9-4106-B019-FD2514FD2DE2}">
      <dgm:prSet phldrT="[Text]"/>
      <dgm:spPr/>
      <dgm:t>
        <a:bodyPr/>
        <a:lstStyle/>
        <a:p>
          <a:r>
            <a:rPr lang="en-US"/>
            <a:t>Do - Create MS Form to meet essential criteria</a:t>
          </a:r>
        </a:p>
      </dgm:t>
    </dgm:pt>
    <dgm:pt modelId="{F0310982-2DA5-4C80-BCB3-29036DAF474A}" type="parTrans" cxnId="{DF720A10-BD39-4DE9-A00B-ED99D2EA1066}">
      <dgm:prSet/>
      <dgm:spPr/>
      <dgm:t>
        <a:bodyPr/>
        <a:lstStyle/>
        <a:p>
          <a:endParaRPr lang="en-US"/>
        </a:p>
      </dgm:t>
    </dgm:pt>
    <dgm:pt modelId="{7979AD60-3AA0-4052-B912-22D25DF699BE}" type="sibTrans" cxnId="{DF720A10-BD39-4DE9-A00B-ED99D2EA1066}">
      <dgm:prSet/>
      <dgm:spPr/>
      <dgm:t>
        <a:bodyPr/>
        <a:lstStyle/>
        <a:p>
          <a:endParaRPr lang="en-US"/>
        </a:p>
      </dgm:t>
    </dgm:pt>
    <dgm:pt modelId="{8174EF37-63F7-44F5-B09C-AC236E6498AB}">
      <dgm:prSet phldrT="[Text]"/>
      <dgm:spPr/>
      <dgm:t>
        <a:bodyPr/>
        <a:lstStyle/>
        <a:p>
          <a:r>
            <a:rPr lang="en-US"/>
            <a:t>Study - Review MS Form with Respiratory Lead to ensure that essential criteria integrated</a:t>
          </a:r>
        </a:p>
      </dgm:t>
    </dgm:pt>
    <dgm:pt modelId="{2053C5F3-85FE-4B5B-A0A1-DFA4CDA73D37}" type="parTrans" cxnId="{08B7291C-3B2B-40C1-9FEA-E509D0F15FA1}">
      <dgm:prSet/>
      <dgm:spPr/>
      <dgm:t>
        <a:bodyPr/>
        <a:lstStyle/>
        <a:p>
          <a:endParaRPr lang="en-US"/>
        </a:p>
      </dgm:t>
    </dgm:pt>
    <dgm:pt modelId="{4C4121C2-7185-45F5-9119-D3C6C53F85B5}" type="sibTrans" cxnId="{08B7291C-3B2B-40C1-9FEA-E509D0F15FA1}">
      <dgm:prSet/>
      <dgm:spPr/>
      <dgm:t>
        <a:bodyPr/>
        <a:lstStyle/>
        <a:p>
          <a:endParaRPr lang="en-US"/>
        </a:p>
      </dgm:t>
    </dgm:pt>
    <dgm:pt modelId="{F722BC33-0D68-457D-8E31-147A84602AF3}">
      <dgm:prSet phldrT="[Text]"/>
      <dgm:spPr/>
      <dgm:t>
        <a:bodyPr/>
        <a:lstStyle/>
        <a:p>
          <a:r>
            <a:rPr lang="en-US"/>
            <a:t>Act - Redesign if required, pass completed MS Form into PDSA cycle 2</a:t>
          </a:r>
        </a:p>
      </dgm:t>
    </dgm:pt>
    <dgm:pt modelId="{ADAA5C48-042C-4A5B-8B49-706896450444}" type="parTrans" cxnId="{2C9FC280-FDDC-49C7-8261-B569E2E9F8C3}">
      <dgm:prSet/>
      <dgm:spPr/>
      <dgm:t>
        <a:bodyPr/>
        <a:lstStyle/>
        <a:p>
          <a:endParaRPr lang="en-US"/>
        </a:p>
      </dgm:t>
    </dgm:pt>
    <dgm:pt modelId="{BF6DE434-D861-4EC5-985D-C1E4C7E46DEE}" type="sibTrans" cxnId="{2C9FC280-FDDC-49C7-8261-B569E2E9F8C3}">
      <dgm:prSet/>
      <dgm:spPr/>
      <dgm:t>
        <a:bodyPr/>
        <a:lstStyle/>
        <a:p>
          <a:endParaRPr lang="en-US"/>
        </a:p>
      </dgm:t>
    </dgm:pt>
    <dgm:pt modelId="{EB82A809-F30B-4728-A897-0FCA5ACF9E6B}" type="pres">
      <dgm:prSet presAssocID="{C33D6DC9-ADFB-4553-BFAD-56F07BB07A25}" presName="compositeShape" presStyleCnt="0">
        <dgm:presLayoutVars>
          <dgm:chMax val="7"/>
          <dgm:dir/>
          <dgm:resizeHandles val="exact"/>
        </dgm:presLayoutVars>
      </dgm:prSet>
      <dgm:spPr/>
    </dgm:pt>
    <dgm:pt modelId="{CC3588EC-1D2E-42A3-B630-4BE1B30215DE}" type="pres">
      <dgm:prSet presAssocID="{C33D6DC9-ADFB-4553-BFAD-56F07BB07A25}" presName="wedge1" presStyleLbl="node1" presStyleIdx="0" presStyleCnt="4"/>
      <dgm:spPr/>
      <dgm:t>
        <a:bodyPr/>
        <a:lstStyle/>
        <a:p>
          <a:endParaRPr lang="en-US"/>
        </a:p>
      </dgm:t>
    </dgm:pt>
    <dgm:pt modelId="{159EBB40-935A-4668-A1F6-BDFE5DD295DB}" type="pres">
      <dgm:prSet presAssocID="{C33D6DC9-ADFB-4553-BFAD-56F07BB07A25}" presName="dummy1a" presStyleCnt="0"/>
      <dgm:spPr/>
    </dgm:pt>
    <dgm:pt modelId="{19421B7D-FE6D-4822-99CE-2D19121D1F0B}" type="pres">
      <dgm:prSet presAssocID="{C33D6DC9-ADFB-4553-BFAD-56F07BB07A25}" presName="dummy1b" presStyleCnt="0"/>
      <dgm:spPr/>
    </dgm:pt>
    <dgm:pt modelId="{D9B85A52-B6BB-4153-898B-4E1787AB1F12}" type="pres">
      <dgm:prSet presAssocID="{C33D6DC9-ADFB-4553-BFAD-56F07BB07A25}" presName="wedge1Tx" presStyleLbl="node1" presStyleIdx="0" presStyleCnt="4">
        <dgm:presLayoutVars>
          <dgm:chMax val="0"/>
          <dgm:chPref val="0"/>
          <dgm:bulletEnabled val="1"/>
        </dgm:presLayoutVars>
      </dgm:prSet>
      <dgm:spPr/>
      <dgm:t>
        <a:bodyPr/>
        <a:lstStyle/>
        <a:p>
          <a:endParaRPr lang="en-US"/>
        </a:p>
      </dgm:t>
    </dgm:pt>
    <dgm:pt modelId="{75992379-8B68-4CFA-A01E-FD098BBE183A}" type="pres">
      <dgm:prSet presAssocID="{C33D6DC9-ADFB-4553-BFAD-56F07BB07A25}" presName="wedge2" presStyleLbl="node1" presStyleIdx="1" presStyleCnt="4"/>
      <dgm:spPr/>
      <dgm:t>
        <a:bodyPr/>
        <a:lstStyle/>
        <a:p>
          <a:endParaRPr lang="en-US"/>
        </a:p>
      </dgm:t>
    </dgm:pt>
    <dgm:pt modelId="{F5958744-3301-4E13-A412-A29135EFF583}" type="pres">
      <dgm:prSet presAssocID="{C33D6DC9-ADFB-4553-BFAD-56F07BB07A25}" presName="dummy2a" presStyleCnt="0"/>
      <dgm:spPr/>
    </dgm:pt>
    <dgm:pt modelId="{6D8AB297-C736-4860-A9C8-136716DF55F1}" type="pres">
      <dgm:prSet presAssocID="{C33D6DC9-ADFB-4553-BFAD-56F07BB07A25}" presName="dummy2b" presStyleCnt="0"/>
      <dgm:spPr/>
    </dgm:pt>
    <dgm:pt modelId="{66C98FEC-DFD9-4358-8CD2-98430FA87848}" type="pres">
      <dgm:prSet presAssocID="{C33D6DC9-ADFB-4553-BFAD-56F07BB07A25}" presName="wedge2Tx" presStyleLbl="node1" presStyleIdx="1" presStyleCnt="4">
        <dgm:presLayoutVars>
          <dgm:chMax val="0"/>
          <dgm:chPref val="0"/>
          <dgm:bulletEnabled val="1"/>
        </dgm:presLayoutVars>
      </dgm:prSet>
      <dgm:spPr/>
      <dgm:t>
        <a:bodyPr/>
        <a:lstStyle/>
        <a:p>
          <a:endParaRPr lang="en-US"/>
        </a:p>
      </dgm:t>
    </dgm:pt>
    <dgm:pt modelId="{2D8A4F6D-7525-4A0C-81FE-D1027F0C1293}" type="pres">
      <dgm:prSet presAssocID="{C33D6DC9-ADFB-4553-BFAD-56F07BB07A25}" presName="wedge3" presStyleLbl="node1" presStyleIdx="2" presStyleCnt="4"/>
      <dgm:spPr/>
      <dgm:t>
        <a:bodyPr/>
        <a:lstStyle/>
        <a:p>
          <a:endParaRPr lang="en-US"/>
        </a:p>
      </dgm:t>
    </dgm:pt>
    <dgm:pt modelId="{B73E922E-3F2D-49E7-A467-2080BAE3BF58}" type="pres">
      <dgm:prSet presAssocID="{C33D6DC9-ADFB-4553-BFAD-56F07BB07A25}" presName="dummy3a" presStyleCnt="0"/>
      <dgm:spPr/>
    </dgm:pt>
    <dgm:pt modelId="{B9CF6AB6-87B0-47A5-ADEB-E69D9F3B7D0C}" type="pres">
      <dgm:prSet presAssocID="{C33D6DC9-ADFB-4553-BFAD-56F07BB07A25}" presName="dummy3b" presStyleCnt="0"/>
      <dgm:spPr/>
    </dgm:pt>
    <dgm:pt modelId="{CDB08766-8AE2-419E-AD4C-DEB0A0490455}" type="pres">
      <dgm:prSet presAssocID="{C33D6DC9-ADFB-4553-BFAD-56F07BB07A25}" presName="wedge3Tx" presStyleLbl="node1" presStyleIdx="2" presStyleCnt="4">
        <dgm:presLayoutVars>
          <dgm:chMax val="0"/>
          <dgm:chPref val="0"/>
          <dgm:bulletEnabled val="1"/>
        </dgm:presLayoutVars>
      </dgm:prSet>
      <dgm:spPr/>
      <dgm:t>
        <a:bodyPr/>
        <a:lstStyle/>
        <a:p>
          <a:endParaRPr lang="en-US"/>
        </a:p>
      </dgm:t>
    </dgm:pt>
    <dgm:pt modelId="{DC4848FE-942C-45D9-8F50-8BAF433C2106}" type="pres">
      <dgm:prSet presAssocID="{C33D6DC9-ADFB-4553-BFAD-56F07BB07A25}" presName="wedge4" presStyleLbl="node1" presStyleIdx="3" presStyleCnt="4"/>
      <dgm:spPr/>
      <dgm:t>
        <a:bodyPr/>
        <a:lstStyle/>
        <a:p>
          <a:endParaRPr lang="en-US"/>
        </a:p>
      </dgm:t>
    </dgm:pt>
    <dgm:pt modelId="{85BBB563-CED0-44E4-A6F7-841963FC17C5}" type="pres">
      <dgm:prSet presAssocID="{C33D6DC9-ADFB-4553-BFAD-56F07BB07A25}" presName="dummy4a" presStyleCnt="0"/>
      <dgm:spPr/>
    </dgm:pt>
    <dgm:pt modelId="{9E6ECD4E-4BDE-4C35-8E59-4EBE6A491128}" type="pres">
      <dgm:prSet presAssocID="{C33D6DC9-ADFB-4553-BFAD-56F07BB07A25}" presName="dummy4b" presStyleCnt="0"/>
      <dgm:spPr/>
    </dgm:pt>
    <dgm:pt modelId="{716ED428-FF15-4A99-B3D8-54712971AE38}" type="pres">
      <dgm:prSet presAssocID="{C33D6DC9-ADFB-4553-BFAD-56F07BB07A25}" presName="wedge4Tx" presStyleLbl="node1" presStyleIdx="3" presStyleCnt="4">
        <dgm:presLayoutVars>
          <dgm:chMax val="0"/>
          <dgm:chPref val="0"/>
          <dgm:bulletEnabled val="1"/>
        </dgm:presLayoutVars>
      </dgm:prSet>
      <dgm:spPr/>
      <dgm:t>
        <a:bodyPr/>
        <a:lstStyle/>
        <a:p>
          <a:endParaRPr lang="en-US"/>
        </a:p>
      </dgm:t>
    </dgm:pt>
    <dgm:pt modelId="{BAA7CEEC-4D9F-4169-B3EA-EB890AF20568}" type="pres">
      <dgm:prSet presAssocID="{B699DD17-A883-44B4-9218-F9B1FE0A4512}" presName="arrowWedge1" presStyleLbl="fgSibTrans2D1" presStyleIdx="0" presStyleCnt="4"/>
      <dgm:spPr/>
    </dgm:pt>
    <dgm:pt modelId="{9A13C7A0-D56E-4634-879E-096338C910A5}" type="pres">
      <dgm:prSet presAssocID="{7979AD60-3AA0-4052-B912-22D25DF699BE}" presName="arrowWedge2" presStyleLbl="fgSibTrans2D1" presStyleIdx="1" presStyleCnt="4"/>
      <dgm:spPr/>
    </dgm:pt>
    <dgm:pt modelId="{F45914D2-62D0-4BE7-9911-50D3ECF1DDB7}" type="pres">
      <dgm:prSet presAssocID="{4C4121C2-7185-45F5-9119-D3C6C53F85B5}" presName="arrowWedge3" presStyleLbl="fgSibTrans2D1" presStyleIdx="2" presStyleCnt="4"/>
      <dgm:spPr/>
    </dgm:pt>
    <dgm:pt modelId="{BA19AF23-E728-4865-9213-9E808E72F5B4}" type="pres">
      <dgm:prSet presAssocID="{BF6DE434-D861-4EC5-985D-C1E4C7E46DEE}" presName="arrowWedge4" presStyleLbl="fgSibTrans2D1" presStyleIdx="3" presStyleCnt="4"/>
      <dgm:spPr/>
    </dgm:pt>
  </dgm:ptLst>
  <dgm:cxnLst>
    <dgm:cxn modelId="{DF720A10-BD39-4DE9-A00B-ED99D2EA1066}" srcId="{C33D6DC9-ADFB-4553-BFAD-56F07BB07A25}" destId="{59840394-B7E9-4106-B019-FD2514FD2DE2}" srcOrd="1" destOrd="0" parTransId="{F0310982-2DA5-4C80-BCB3-29036DAF474A}" sibTransId="{7979AD60-3AA0-4052-B912-22D25DF699BE}"/>
    <dgm:cxn modelId="{9A55C682-DBA8-4E58-BD98-8EB32EA063F1}" type="presOf" srcId="{0178FA18-CF06-448D-A089-B5F9D7ED66B1}" destId="{CC3588EC-1D2E-42A3-B630-4BE1B30215DE}" srcOrd="0" destOrd="0" presId="urn:microsoft.com/office/officeart/2005/8/layout/cycle8"/>
    <dgm:cxn modelId="{C978D5E2-CD8B-4823-B8FA-C20D6D22290C}" srcId="{C33D6DC9-ADFB-4553-BFAD-56F07BB07A25}" destId="{0178FA18-CF06-448D-A089-B5F9D7ED66B1}" srcOrd="0" destOrd="0" parTransId="{10A9FFC5-0992-467E-B027-C322127F8F11}" sibTransId="{B699DD17-A883-44B4-9218-F9B1FE0A4512}"/>
    <dgm:cxn modelId="{DF6A5F8A-EFFD-4DE2-9B73-9A5FEE303DD1}" type="presOf" srcId="{8174EF37-63F7-44F5-B09C-AC236E6498AB}" destId="{2D8A4F6D-7525-4A0C-81FE-D1027F0C1293}" srcOrd="0" destOrd="0" presId="urn:microsoft.com/office/officeart/2005/8/layout/cycle8"/>
    <dgm:cxn modelId="{CF20AE24-05CD-416E-846D-9148126C59A1}" type="presOf" srcId="{0178FA18-CF06-448D-A089-B5F9D7ED66B1}" destId="{D9B85A52-B6BB-4153-898B-4E1787AB1F12}" srcOrd="1" destOrd="0" presId="urn:microsoft.com/office/officeart/2005/8/layout/cycle8"/>
    <dgm:cxn modelId="{CB33331B-6F5F-4C06-862C-D54D172D4D68}" type="presOf" srcId="{59840394-B7E9-4106-B019-FD2514FD2DE2}" destId="{66C98FEC-DFD9-4358-8CD2-98430FA87848}" srcOrd="1" destOrd="0" presId="urn:microsoft.com/office/officeart/2005/8/layout/cycle8"/>
    <dgm:cxn modelId="{08B7291C-3B2B-40C1-9FEA-E509D0F15FA1}" srcId="{C33D6DC9-ADFB-4553-BFAD-56F07BB07A25}" destId="{8174EF37-63F7-44F5-B09C-AC236E6498AB}" srcOrd="2" destOrd="0" parTransId="{2053C5F3-85FE-4B5B-A0A1-DFA4CDA73D37}" sibTransId="{4C4121C2-7185-45F5-9119-D3C6C53F85B5}"/>
    <dgm:cxn modelId="{E0BE6355-C933-4B80-ADA5-8186DC04BF6D}" type="presOf" srcId="{F722BC33-0D68-457D-8E31-147A84602AF3}" destId="{DC4848FE-942C-45D9-8F50-8BAF433C2106}" srcOrd="0" destOrd="0" presId="urn:microsoft.com/office/officeart/2005/8/layout/cycle8"/>
    <dgm:cxn modelId="{AFF4E27B-5870-4484-9BD5-969B0CC75EDE}" type="presOf" srcId="{8174EF37-63F7-44F5-B09C-AC236E6498AB}" destId="{CDB08766-8AE2-419E-AD4C-DEB0A0490455}" srcOrd="1" destOrd="0" presId="urn:microsoft.com/office/officeart/2005/8/layout/cycle8"/>
    <dgm:cxn modelId="{2C9FC280-FDDC-49C7-8261-B569E2E9F8C3}" srcId="{C33D6DC9-ADFB-4553-BFAD-56F07BB07A25}" destId="{F722BC33-0D68-457D-8E31-147A84602AF3}" srcOrd="3" destOrd="0" parTransId="{ADAA5C48-042C-4A5B-8B49-706896450444}" sibTransId="{BF6DE434-D861-4EC5-985D-C1E4C7E46DEE}"/>
    <dgm:cxn modelId="{1299B5DE-CE3F-41D2-A83A-5C31D0868D31}" type="presOf" srcId="{C33D6DC9-ADFB-4553-BFAD-56F07BB07A25}" destId="{EB82A809-F30B-4728-A897-0FCA5ACF9E6B}" srcOrd="0" destOrd="0" presId="urn:microsoft.com/office/officeart/2005/8/layout/cycle8"/>
    <dgm:cxn modelId="{E69F3738-2205-48B2-AF66-2BE38ED4B2BC}" type="presOf" srcId="{F722BC33-0D68-457D-8E31-147A84602AF3}" destId="{716ED428-FF15-4A99-B3D8-54712971AE38}" srcOrd="1" destOrd="0" presId="urn:microsoft.com/office/officeart/2005/8/layout/cycle8"/>
    <dgm:cxn modelId="{C2EA4F4C-CD30-4EDD-B182-2A6C6B10C564}" type="presOf" srcId="{59840394-B7E9-4106-B019-FD2514FD2DE2}" destId="{75992379-8B68-4CFA-A01E-FD098BBE183A}" srcOrd="0" destOrd="0" presId="urn:microsoft.com/office/officeart/2005/8/layout/cycle8"/>
    <dgm:cxn modelId="{B2707694-06EA-4651-AC03-582F3D84680D}" type="presParOf" srcId="{EB82A809-F30B-4728-A897-0FCA5ACF9E6B}" destId="{CC3588EC-1D2E-42A3-B630-4BE1B30215DE}" srcOrd="0" destOrd="0" presId="urn:microsoft.com/office/officeart/2005/8/layout/cycle8"/>
    <dgm:cxn modelId="{D82593CE-8426-4044-B843-BAB1D9C83ECF}" type="presParOf" srcId="{EB82A809-F30B-4728-A897-0FCA5ACF9E6B}" destId="{159EBB40-935A-4668-A1F6-BDFE5DD295DB}" srcOrd="1" destOrd="0" presId="urn:microsoft.com/office/officeart/2005/8/layout/cycle8"/>
    <dgm:cxn modelId="{152230A7-3E04-4D4E-A1C0-792AA3109218}" type="presParOf" srcId="{EB82A809-F30B-4728-A897-0FCA5ACF9E6B}" destId="{19421B7D-FE6D-4822-99CE-2D19121D1F0B}" srcOrd="2" destOrd="0" presId="urn:microsoft.com/office/officeart/2005/8/layout/cycle8"/>
    <dgm:cxn modelId="{2AE2B25A-8588-438D-A2EB-16AAD2ADF641}" type="presParOf" srcId="{EB82A809-F30B-4728-A897-0FCA5ACF9E6B}" destId="{D9B85A52-B6BB-4153-898B-4E1787AB1F12}" srcOrd="3" destOrd="0" presId="urn:microsoft.com/office/officeart/2005/8/layout/cycle8"/>
    <dgm:cxn modelId="{ADD73293-DABF-4576-B401-60A10526F9C8}" type="presParOf" srcId="{EB82A809-F30B-4728-A897-0FCA5ACF9E6B}" destId="{75992379-8B68-4CFA-A01E-FD098BBE183A}" srcOrd="4" destOrd="0" presId="urn:microsoft.com/office/officeart/2005/8/layout/cycle8"/>
    <dgm:cxn modelId="{50D8C513-D305-478A-A80F-C5F5DAFADF3D}" type="presParOf" srcId="{EB82A809-F30B-4728-A897-0FCA5ACF9E6B}" destId="{F5958744-3301-4E13-A412-A29135EFF583}" srcOrd="5" destOrd="0" presId="urn:microsoft.com/office/officeart/2005/8/layout/cycle8"/>
    <dgm:cxn modelId="{E9AE4B13-9B11-4A26-B8A5-2D491EE459F5}" type="presParOf" srcId="{EB82A809-F30B-4728-A897-0FCA5ACF9E6B}" destId="{6D8AB297-C736-4860-A9C8-136716DF55F1}" srcOrd="6" destOrd="0" presId="urn:microsoft.com/office/officeart/2005/8/layout/cycle8"/>
    <dgm:cxn modelId="{1260A45D-CC50-44BD-B069-8F66DC2E9370}" type="presParOf" srcId="{EB82A809-F30B-4728-A897-0FCA5ACF9E6B}" destId="{66C98FEC-DFD9-4358-8CD2-98430FA87848}" srcOrd="7" destOrd="0" presId="urn:microsoft.com/office/officeart/2005/8/layout/cycle8"/>
    <dgm:cxn modelId="{61CF2CE7-385F-41DD-A266-811796AFEBEB}" type="presParOf" srcId="{EB82A809-F30B-4728-A897-0FCA5ACF9E6B}" destId="{2D8A4F6D-7525-4A0C-81FE-D1027F0C1293}" srcOrd="8" destOrd="0" presId="urn:microsoft.com/office/officeart/2005/8/layout/cycle8"/>
    <dgm:cxn modelId="{98F94694-8959-4FF5-A011-66A6C051D24C}" type="presParOf" srcId="{EB82A809-F30B-4728-A897-0FCA5ACF9E6B}" destId="{B73E922E-3F2D-49E7-A467-2080BAE3BF58}" srcOrd="9" destOrd="0" presId="urn:microsoft.com/office/officeart/2005/8/layout/cycle8"/>
    <dgm:cxn modelId="{2B89CF98-15BA-461F-923A-08B7EC470F4B}" type="presParOf" srcId="{EB82A809-F30B-4728-A897-0FCA5ACF9E6B}" destId="{B9CF6AB6-87B0-47A5-ADEB-E69D9F3B7D0C}" srcOrd="10" destOrd="0" presId="urn:microsoft.com/office/officeart/2005/8/layout/cycle8"/>
    <dgm:cxn modelId="{994D51A9-7628-4FAB-B250-D31181F41D8A}" type="presParOf" srcId="{EB82A809-F30B-4728-A897-0FCA5ACF9E6B}" destId="{CDB08766-8AE2-419E-AD4C-DEB0A0490455}" srcOrd="11" destOrd="0" presId="urn:microsoft.com/office/officeart/2005/8/layout/cycle8"/>
    <dgm:cxn modelId="{14C6D34D-DDE4-4E49-8367-3C96B8855CD9}" type="presParOf" srcId="{EB82A809-F30B-4728-A897-0FCA5ACF9E6B}" destId="{DC4848FE-942C-45D9-8F50-8BAF433C2106}" srcOrd="12" destOrd="0" presId="urn:microsoft.com/office/officeart/2005/8/layout/cycle8"/>
    <dgm:cxn modelId="{179038E2-09CF-42DE-81BE-65E3C32D0994}" type="presParOf" srcId="{EB82A809-F30B-4728-A897-0FCA5ACF9E6B}" destId="{85BBB563-CED0-44E4-A6F7-841963FC17C5}" srcOrd="13" destOrd="0" presId="urn:microsoft.com/office/officeart/2005/8/layout/cycle8"/>
    <dgm:cxn modelId="{19046A18-2F30-485B-9C87-66C0EA0F30D2}" type="presParOf" srcId="{EB82A809-F30B-4728-A897-0FCA5ACF9E6B}" destId="{9E6ECD4E-4BDE-4C35-8E59-4EBE6A491128}" srcOrd="14" destOrd="0" presId="urn:microsoft.com/office/officeart/2005/8/layout/cycle8"/>
    <dgm:cxn modelId="{E81BC1F9-23EA-44B2-AC2D-3CF336E78098}" type="presParOf" srcId="{EB82A809-F30B-4728-A897-0FCA5ACF9E6B}" destId="{716ED428-FF15-4A99-B3D8-54712971AE38}" srcOrd="15" destOrd="0" presId="urn:microsoft.com/office/officeart/2005/8/layout/cycle8"/>
    <dgm:cxn modelId="{F2943B8D-4076-4A55-820E-4D0039808B88}" type="presParOf" srcId="{EB82A809-F30B-4728-A897-0FCA5ACF9E6B}" destId="{BAA7CEEC-4D9F-4169-B3EA-EB890AF20568}" srcOrd="16" destOrd="0" presId="urn:microsoft.com/office/officeart/2005/8/layout/cycle8"/>
    <dgm:cxn modelId="{A79884F8-4571-48C8-8299-8AC07AFBEB43}" type="presParOf" srcId="{EB82A809-F30B-4728-A897-0FCA5ACF9E6B}" destId="{9A13C7A0-D56E-4634-879E-096338C910A5}" srcOrd="17" destOrd="0" presId="urn:microsoft.com/office/officeart/2005/8/layout/cycle8"/>
    <dgm:cxn modelId="{BD69DEE7-B8BD-4D8C-81B1-0863D26850E1}" type="presParOf" srcId="{EB82A809-F30B-4728-A897-0FCA5ACF9E6B}" destId="{F45914D2-62D0-4BE7-9911-50D3ECF1DDB7}" srcOrd="18" destOrd="0" presId="urn:microsoft.com/office/officeart/2005/8/layout/cycle8"/>
    <dgm:cxn modelId="{80407577-9BD1-4704-9940-F11863C9BDFC}" type="presParOf" srcId="{EB82A809-F30B-4728-A897-0FCA5ACF9E6B}" destId="{BA19AF23-E728-4865-9213-9E808E72F5B4}" srcOrd="19" destOrd="0" presId="urn:microsoft.com/office/officeart/2005/8/layout/cycle8"/>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9D4F36B-9BB1-42B4-8811-DB6C9A589F40}" type="doc">
      <dgm:prSet loTypeId="urn:microsoft.com/office/officeart/2005/8/layout/cycle8" loCatId="cycle" qsTypeId="urn:microsoft.com/office/officeart/2005/8/quickstyle/simple1" qsCatId="simple" csTypeId="urn:microsoft.com/office/officeart/2005/8/colors/accent1_2" csCatId="accent1" phldr="1"/>
      <dgm:spPr/>
    </dgm:pt>
    <dgm:pt modelId="{F3D46864-0A6C-4A89-996C-8CE855A311DA}">
      <dgm:prSet phldrT="[Text]"/>
      <dgm:spPr/>
      <dgm:t>
        <a:bodyPr/>
        <a:lstStyle/>
        <a:p>
          <a:r>
            <a:rPr lang="en-US"/>
            <a:t>Plan - Discussion with Site Lead Physiotherapists for each site (4), define essential content for management of On-Call Service</a:t>
          </a:r>
        </a:p>
      </dgm:t>
    </dgm:pt>
    <dgm:pt modelId="{42C41FCE-59E3-491A-8855-A2E85C1C5F35}" type="parTrans" cxnId="{ABB8D0B4-F1AA-4DD8-AEC8-7DA05173115F}">
      <dgm:prSet/>
      <dgm:spPr/>
      <dgm:t>
        <a:bodyPr/>
        <a:lstStyle/>
        <a:p>
          <a:endParaRPr lang="en-US"/>
        </a:p>
      </dgm:t>
    </dgm:pt>
    <dgm:pt modelId="{181B7C9A-2657-4939-BB4F-ABEC6AADA8B5}" type="sibTrans" cxnId="{ABB8D0B4-F1AA-4DD8-AEC8-7DA05173115F}">
      <dgm:prSet/>
      <dgm:spPr/>
      <dgm:t>
        <a:bodyPr/>
        <a:lstStyle/>
        <a:p>
          <a:endParaRPr lang="en-US"/>
        </a:p>
      </dgm:t>
    </dgm:pt>
    <dgm:pt modelId="{0AC7CAD1-03D1-42F2-9863-FBBCDB82A380}">
      <dgm:prSet phldrT="[Text]"/>
      <dgm:spPr/>
      <dgm:t>
        <a:bodyPr/>
        <a:lstStyle/>
        <a:p>
          <a:r>
            <a:rPr lang="en-US"/>
            <a:t>Do - Create MS Form to meet essential criteria while maintaing content from PDSA cycle 1</a:t>
          </a:r>
        </a:p>
      </dgm:t>
    </dgm:pt>
    <dgm:pt modelId="{93319C98-566B-4C23-9DC9-D81BDC2123BD}" type="parTrans" cxnId="{A3E15BE8-3C8C-45F0-A15D-069BEF0B655D}">
      <dgm:prSet/>
      <dgm:spPr/>
      <dgm:t>
        <a:bodyPr/>
        <a:lstStyle/>
        <a:p>
          <a:endParaRPr lang="en-US"/>
        </a:p>
      </dgm:t>
    </dgm:pt>
    <dgm:pt modelId="{79B72C76-838F-4251-A225-EE7FF9C34857}" type="sibTrans" cxnId="{A3E15BE8-3C8C-45F0-A15D-069BEF0B655D}">
      <dgm:prSet/>
      <dgm:spPr/>
      <dgm:t>
        <a:bodyPr/>
        <a:lstStyle/>
        <a:p>
          <a:endParaRPr lang="en-US"/>
        </a:p>
      </dgm:t>
    </dgm:pt>
    <dgm:pt modelId="{F583DC4C-0E2B-4520-9C10-50B78F58BACE}">
      <dgm:prSet phldrT="[Text]"/>
      <dgm:spPr/>
      <dgm:t>
        <a:bodyPr/>
        <a:lstStyle/>
        <a:p>
          <a:r>
            <a:rPr lang="en-US"/>
            <a:t>Study - Review MS Form with Site Lead Physiotherapists to ensure that essential criteria integrated into form successfully</a:t>
          </a:r>
        </a:p>
      </dgm:t>
    </dgm:pt>
    <dgm:pt modelId="{12BA24D5-799C-4157-B27B-23F1562CEE2D}" type="parTrans" cxnId="{3BA8DDC7-C9FA-4127-B30E-4AE04D8BDCE6}">
      <dgm:prSet/>
      <dgm:spPr/>
      <dgm:t>
        <a:bodyPr/>
        <a:lstStyle/>
        <a:p>
          <a:endParaRPr lang="en-US"/>
        </a:p>
      </dgm:t>
    </dgm:pt>
    <dgm:pt modelId="{3962ED1E-3FE5-4D7F-872F-B23FDFF82285}" type="sibTrans" cxnId="{3BA8DDC7-C9FA-4127-B30E-4AE04D8BDCE6}">
      <dgm:prSet/>
      <dgm:spPr/>
      <dgm:t>
        <a:bodyPr/>
        <a:lstStyle/>
        <a:p>
          <a:endParaRPr lang="en-US"/>
        </a:p>
      </dgm:t>
    </dgm:pt>
    <dgm:pt modelId="{41BBB6B9-5B24-49E6-82F9-13806082EC26}">
      <dgm:prSet phldrT="[Text]"/>
      <dgm:spPr/>
      <dgm:t>
        <a:bodyPr/>
        <a:lstStyle/>
        <a:p>
          <a:r>
            <a:rPr lang="en-US"/>
            <a:t>Act - Redesign if required, while maintaining essential criteria, pass completed form into PDSA cycle 3</a:t>
          </a:r>
        </a:p>
      </dgm:t>
    </dgm:pt>
    <dgm:pt modelId="{72691321-9590-403D-8760-8EBA406AFED5}" type="parTrans" cxnId="{2BFD6300-DA43-4108-8EC4-FB45B8317B90}">
      <dgm:prSet/>
      <dgm:spPr/>
      <dgm:t>
        <a:bodyPr/>
        <a:lstStyle/>
        <a:p>
          <a:endParaRPr lang="en-US"/>
        </a:p>
      </dgm:t>
    </dgm:pt>
    <dgm:pt modelId="{E590C4F8-D836-4E1A-A9E5-BB8A4E93F75B}" type="sibTrans" cxnId="{2BFD6300-DA43-4108-8EC4-FB45B8317B90}">
      <dgm:prSet/>
      <dgm:spPr/>
      <dgm:t>
        <a:bodyPr/>
        <a:lstStyle/>
        <a:p>
          <a:endParaRPr lang="en-US"/>
        </a:p>
      </dgm:t>
    </dgm:pt>
    <dgm:pt modelId="{D6F1B6F1-FB9F-4CE9-BBF4-503FEA9802B9}" type="pres">
      <dgm:prSet presAssocID="{69D4F36B-9BB1-42B4-8811-DB6C9A589F40}" presName="compositeShape" presStyleCnt="0">
        <dgm:presLayoutVars>
          <dgm:chMax val="7"/>
          <dgm:dir/>
          <dgm:resizeHandles val="exact"/>
        </dgm:presLayoutVars>
      </dgm:prSet>
      <dgm:spPr/>
    </dgm:pt>
    <dgm:pt modelId="{BB771060-E309-43B7-8B6E-875EAB1764B2}" type="pres">
      <dgm:prSet presAssocID="{69D4F36B-9BB1-42B4-8811-DB6C9A589F40}" presName="wedge1" presStyleLbl="node1" presStyleIdx="0" presStyleCnt="4"/>
      <dgm:spPr/>
      <dgm:t>
        <a:bodyPr/>
        <a:lstStyle/>
        <a:p>
          <a:endParaRPr lang="en-US"/>
        </a:p>
      </dgm:t>
    </dgm:pt>
    <dgm:pt modelId="{602A7D3B-23C5-4DAE-B89D-A6F8DF3F6AFB}" type="pres">
      <dgm:prSet presAssocID="{69D4F36B-9BB1-42B4-8811-DB6C9A589F40}" presName="dummy1a" presStyleCnt="0"/>
      <dgm:spPr/>
    </dgm:pt>
    <dgm:pt modelId="{51382D86-29E9-453E-8324-E8221465476E}" type="pres">
      <dgm:prSet presAssocID="{69D4F36B-9BB1-42B4-8811-DB6C9A589F40}" presName="dummy1b" presStyleCnt="0"/>
      <dgm:spPr/>
    </dgm:pt>
    <dgm:pt modelId="{C2B09453-1CFA-49C1-9A64-3CB31E336DE3}" type="pres">
      <dgm:prSet presAssocID="{69D4F36B-9BB1-42B4-8811-DB6C9A589F40}" presName="wedge1Tx" presStyleLbl="node1" presStyleIdx="0" presStyleCnt="4">
        <dgm:presLayoutVars>
          <dgm:chMax val="0"/>
          <dgm:chPref val="0"/>
          <dgm:bulletEnabled val="1"/>
        </dgm:presLayoutVars>
      </dgm:prSet>
      <dgm:spPr/>
      <dgm:t>
        <a:bodyPr/>
        <a:lstStyle/>
        <a:p>
          <a:endParaRPr lang="en-US"/>
        </a:p>
      </dgm:t>
    </dgm:pt>
    <dgm:pt modelId="{47C9DE5E-CC2A-4E9B-8896-7AEAFE42CA0E}" type="pres">
      <dgm:prSet presAssocID="{69D4F36B-9BB1-42B4-8811-DB6C9A589F40}" presName="wedge2" presStyleLbl="node1" presStyleIdx="1" presStyleCnt="4"/>
      <dgm:spPr/>
      <dgm:t>
        <a:bodyPr/>
        <a:lstStyle/>
        <a:p>
          <a:endParaRPr lang="en-US"/>
        </a:p>
      </dgm:t>
    </dgm:pt>
    <dgm:pt modelId="{67B50144-915D-4880-81CC-C4A1B86B24DA}" type="pres">
      <dgm:prSet presAssocID="{69D4F36B-9BB1-42B4-8811-DB6C9A589F40}" presName="dummy2a" presStyleCnt="0"/>
      <dgm:spPr/>
    </dgm:pt>
    <dgm:pt modelId="{0C606FFE-8C66-4031-8FCF-12A339E20ACD}" type="pres">
      <dgm:prSet presAssocID="{69D4F36B-9BB1-42B4-8811-DB6C9A589F40}" presName="dummy2b" presStyleCnt="0"/>
      <dgm:spPr/>
    </dgm:pt>
    <dgm:pt modelId="{81DF448A-9783-4523-987E-93645BA375A6}" type="pres">
      <dgm:prSet presAssocID="{69D4F36B-9BB1-42B4-8811-DB6C9A589F40}" presName="wedge2Tx" presStyleLbl="node1" presStyleIdx="1" presStyleCnt="4">
        <dgm:presLayoutVars>
          <dgm:chMax val="0"/>
          <dgm:chPref val="0"/>
          <dgm:bulletEnabled val="1"/>
        </dgm:presLayoutVars>
      </dgm:prSet>
      <dgm:spPr/>
      <dgm:t>
        <a:bodyPr/>
        <a:lstStyle/>
        <a:p>
          <a:endParaRPr lang="en-US"/>
        </a:p>
      </dgm:t>
    </dgm:pt>
    <dgm:pt modelId="{3DB5FDB7-BC79-407F-8132-4F205BFB16F8}" type="pres">
      <dgm:prSet presAssocID="{69D4F36B-9BB1-42B4-8811-DB6C9A589F40}" presName="wedge3" presStyleLbl="node1" presStyleIdx="2" presStyleCnt="4"/>
      <dgm:spPr/>
      <dgm:t>
        <a:bodyPr/>
        <a:lstStyle/>
        <a:p>
          <a:endParaRPr lang="en-US"/>
        </a:p>
      </dgm:t>
    </dgm:pt>
    <dgm:pt modelId="{A6DD71E1-63C2-4DB4-B547-0A335B7A3B72}" type="pres">
      <dgm:prSet presAssocID="{69D4F36B-9BB1-42B4-8811-DB6C9A589F40}" presName="dummy3a" presStyleCnt="0"/>
      <dgm:spPr/>
    </dgm:pt>
    <dgm:pt modelId="{B66FBDE6-FF17-467C-9AFF-5D8AB95A34F8}" type="pres">
      <dgm:prSet presAssocID="{69D4F36B-9BB1-42B4-8811-DB6C9A589F40}" presName="dummy3b" presStyleCnt="0"/>
      <dgm:spPr/>
    </dgm:pt>
    <dgm:pt modelId="{6DEF7EEE-3DE6-47E7-B067-C09E57D731E9}" type="pres">
      <dgm:prSet presAssocID="{69D4F36B-9BB1-42B4-8811-DB6C9A589F40}" presName="wedge3Tx" presStyleLbl="node1" presStyleIdx="2" presStyleCnt="4">
        <dgm:presLayoutVars>
          <dgm:chMax val="0"/>
          <dgm:chPref val="0"/>
          <dgm:bulletEnabled val="1"/>
        </dgm:presLayoutVars>
      </dgm:prSet>
      <dgm:spPr/>
      <dgm:t>
        <a:bodyPr/>
        <a:lstStyle/>
        <a:p>
          <a:endParaRPr lang="en-US"/>
        </a:p>
      </dgm:t>
    </dgm:pt>
    <dgm:pt modelId="{0F00F9ED-A45F-4A24-93AB-54C2E8BA29E3}" type="pres">
      <dgm:prSet presAssocID="{69D4F36B-9BB1-42B4-8811-DB6C9A589F40}" presName="wedge4" presStyleLbl="node1" presStyleIdx="3" presStyleCnt="4"/>
      <dgm:spPr/>
      <dgm:t>
        <a:bodyPr/>
        <a:lstStyle/>
        <a:p>
          <a:endParaRPr lang="en-US"/>
        </a:p>
      </dgm:t>
    </dgm:pt>
    <dgm:pt modelId="{1E481A67-889F-4588-8CF0-F12369AB4F55}" type="pres">
      <dgm:prSet presAssocID="{69D4F36B-9BB1-42B4-8811-DB6C9A589F40}" presName="dummy4a" presStyleCnt="0"/>
      <dgm:spPr/>
    </dgm:pt>
    <dgm:pt modelId="{A6E77539-669C-4C49-8D97-E6D6497260E9}" type="pres">
      <dgm:prSet presAssocID="{69D4F36B-9BB1-42B4-8811-DB6C9A589F40}" presName="dummy4b" presStyleCnt="0"/>
      <dgm:spPr/>
    </dgm:pt>
    <dgm:pt modelId="{02AB8E67-14F9-428A-A68B-AD1A61F3C28E}" type="pres">
      <dgm:prSet presAssocID="{69D4F36B-9BB1-42B4-8811-DB6C9A589F40}" presName="wedge4Tx" presStyleLbl="node1" presStyleIdx="3" presStyleCnt="4">
        <dgm:presLayoutVars>
          <dgm:chMax val="0"/>
          <dgm:chPref val="0"/>
          <dgm:bulletEnabled val="1"/>
        </dgm:presLayoutVars>
      </dgm:prSet>
      <dgm:spPr/>
      <dgm:t>
        <a:bodyPr/>
        <a:lstStyle/>
        <a:p>
          <a:endParaRPr lang="en-US"/>
        </a:p>
      </dgm:t>
    </dgm:pt>
    <dgm:pt modelId="{23093CE0-16D0-4729-A4D6-240D2F2F8C5F}" type="pres">
      <dgm:prSet presAssocID="{181B7C9A-2657-4939-BB4F-ABEC6AADA8B5}" presName="arrowWedge1" presStyleLbl="fgSibTrans2D1" presStyleIdx="0" presStyleCnt="4"/>
      <dgm:spPr/>
    </dgm:pt>
    <dgm:pt modelId="{87542B9D-78D0-4693-9B57-9357835DCBA0}" type="pres">
      <dgm:prSet presAssocID="{79B72C76-838F-4251-A225-EE7FF9C34857}" presName="arrowWedge2" presStyleLbl="fgSibTrans2D1" presStyleIdx="1" presStyleCnt="4"/>
      <dgm:spPr/>
    </dgm:pt>
    <dgm:pt modelId="{71FF5E24-6146-43C2-81F7-BE10FFA1BC51}" type="pres">
      <dgm:prSet presAssocID="{3962ED1E-3FE5-4D7F-872F-B23FDFF82285}" presName="arrowWedge3" presStyleLbl="fgSibTrans2D1" presStyleIdx="2" presStyleCnt="4"/>
      <dgm:spPr/>
    </dgm:pt>
    <dgm:pt modelId="{1BB692CD-7321-45AC-9D6A-C67CC0C0DACF}" type="pres">
      <dgm:prSet presAssocID="{E590C4F8-D836-4E1A-A9E5-BB8A4E93F75B}" presName="arrowWedge4" presStyleLbl="fgSibTrans2D1" presStyleIdx="3" presStyleCnt="4"/>
      <dgm:spPr/>
    </dgm:pt>
  </dgm:ptLst>
  <dgm:cxnLst>
    <dgm:cxn modelId="{3BA8DDC7-C9FA-4127-B30E-4AE04D8BDCE6}" srcId="{69D4F36B-9BB1-42B4-8811-DB6C9A589F40}" destId="{F583DC4C-0E2B-4520-9C10-50B78F58BACE}" srcOrd="2" destOrd="0" parTransId="{12BA24D5-799C-4157-B27B-23F1562CEE2D}" sibTransId="{3962ED1E-3FE5-4D7F-872F-B23FDFF82285}"/>
    <dgm:cxn modelId="{CE928B61-1D15-4816-BA07-46B667AB432E}" type="presOf" srcId="{41BBB6B9-5B24-49E6-82F9-13806082EC26}" destId="{02AB8E67-14F9-428A-A68B-AD1A61F3C28E}" srcOrd="1" destOrd="0" presId="urn:microsoft.com/office/officeart/2005/8/layout/cycle8"/>
    <dgm:cxn modelId="{BD8C3B81-F0F9-4289-8928-93419BD3F23E}" type="presOf" srcId="{69D4F36B-9BB1-42B4-8811-DB6C9A589F40}" destId="{D6F1B6F1-FB9F-4CE9-BBF4-503FEA9802B9}" srcOrd="0" destOrd="0" presId="urn:microsoft.com/office/officeart/2005/8/layout/cycle8"/>
    <dgm:cxn modelId="{6532B8A4-C3AC-4126-85CD-0526ABEA4529}" type="presOf" srcId="{F583DC4C-0E2B-4520-9C10-50B78F58BACE}" destId="{3DB5FDB7-BC79-407F-8132-4F205BFB16F8}" srcOrd="0" destOrd="0" presId="urn:microsoft.com/office/officeart/2005/8/layout/cycle8"/>
    <dgm:cxn modelId="{16956734-306A-4449-BD23-3B7B019BBB99}" type="presOf" srcId="{41BBB6B9-5B24-49E6-82F9-13806082EC26}" destId="{0F00F9ED-A45F-4A24-93AB-54C2E8BA29E3}" srcOrd="0" destOrd="0" presId="urn:microsoft.com/office/officeart/2005/8/layout/cycle8"/>
    <dgm:cxn modelId="{DA3C66D4-662C-4A57-9A6D-7210413B9E42}" type="presOf" srcId="{0AC7CAD1-03D1-42F2-9863-FBBCDB82A380}" destId="{47C9DE5E-CC2A-4E9B-8896-7AEAFE42CA0E}" srcOrd="0" destOrd="0" presId="urn:microsoft.com/office/officeart/2005/8/layout/cycle8"/>
    <dgm:cxn modelId="{4454718F-57B3-46AD-A76C-3D60E0B0E12E}" type="presOf" srcId="{F3D46864-0A6C-4A89-996C-8CE855A311DA}" destId="{BB771060-E309-43B7-8B6E-875EAB1764B2}" srcOrd="0" destOrd="0" presId="urn:microsoft.com/office/officeart/2005/8/layout/cycle8"/>
    <dgm:cxn modelId="{6F9919FD-B2A0-428E-8582-925D93E914E8}" type="presOf" srcId="{F583DC4C-0E2B-4520-9C10-50B78F58BACE}" destId="{6DEF7EEE-3DE6-47E7-B067-C09E57D731E9}" srcOrd="1" destOrd="0" presId="urn:microsoft.com/office/officeart/2005/8/layout/cycle8"/>
    <dgm:cxn modelId="{8C9FDE08-E1FA-450B-B68A-471A034B7751}" type="presOf" srcId="{0AC7CAD1-03D1-42F2-9863-FBBCDB82A380}" destId="{81DF448A-9783-4523-987E-93645BA375A6}" srcOrd="1" destOrd="0" presId="urn:microsoft.com/office/officeart/2005/8/layout/cycle8"/>
    <dgm:cxn modelId="{A3E15BE8-3C8C-45F0-A15D-069BEF0B655D}" srcId="{69D4F36B-9BB1-42B4-8811-DB6C9A589F40}" destId="{0AC7CAD1-03D1-42F2-9863-FBBCDB82A380}" srcOrd="1" destOrd="0" parTransId="{93319C98-566B-4C23-9DC9-D81BDC2123BD}" sibTransId="{79B72C76-838F-4251-A225-EE7FF9C34857}"/>
    <dgm:cxn modelId="{ABB8D0B4-F1AA-4DD8-AEC8-7DA05173115F}" srcId="{69D4F36B-9BB1-42B4-8811-DB6C9A589F40}" destId="{F3D46864-0A6C-4A89-996C-8CE855A311DA}" srcOrd="0" destOrd="0" parTransId="{42C41FCE-59E3-491A-8855-A2E85C1C5F35}" sibTransId="{181B7C9A-2657-4939-BB4F-ABEC6AADA8B5}"/>
    <dgm:cxn modelId="{56FB27BA-14D7-4459-ADCE-2D502D39735A}" type="presOf" srcId="{F3D46864-0A6C-4A89-996C-8CE855A311DA}" destId="{C2B09453-1CFA-49C1-9A64-3CB31E336DE3}" srcOrd="1" destOrd="0" presId="urn:microsoft.com/office/officeart/2005/8/layout/cycle8"/>
    <dgm:cxn modelId="{2BFD6300-DA43-4108-8EC4-FB45B8317B90}" srcId="{69D4F36B-9BB1-42B4-8811-DB6C9A589F40}" destId="{41BBB6B9-5B24-49E6-82F9-13806082EC26}" srcOrd="3" destOrd="0" parTransId="{72691321-9590-403D-8760-8EBA406AFED5}" sibTransId="{E590C4F8-D836-4E1A-A9E5-BB8A4E93F75B}"/>
    <dgm:cxn modelId="{9E899D38-6D65-433D-A535-7DECCC60C29B}" type="presParOf" srcId="{D6F1B6F1-FB9F-4CE9-BBF4-503FEA9802B9}" destId="{BB771060-E309-43B7-8B6E-875EAB1764B2}" srcOrd="0" destOrd="0" presId="urn:microsoft.com/office/officeart/2005/8/layout/cycle8"/>
    <dgm:cxn modelId="{1524BF54-A3E3-46BA-A495-74F14CFE0171}" type="presParOf" srcId="{D6F1B6F1-FB9F-4CE9-BBF4-503FEA9802B9}" destId="{602A7D3B-23C5-4DAE-B89D-A6F8DF3F6AFB}" srcOrd="1" destOrd="0" presId="urn:microsoft.com/office/officeart/2005/8/layout/cycle8"/>
    <dgm:cxn modelId="{B9210DDC-C718-48BC-821E-3B715D6116A0}" type="presParOf" srcId="{D6F1B6F1-FB9F-4CE9-BBF4-503FEA9802B9}" destId="{51382D86-29E9-453E-8324-E8221465476E}" srcOrd="2" destOrd="0" presId="urn:microsoft.com/office/officeart/2005/8/layout/cycle8"/>
    <dgm:cxn modelId="{E64EAFE3-FC98-4A99-8000-9FCC42F68BEF}" type="presParOf" srcId="{D6F1B6F1-FB9F-4CE9-BBF4-503FEA9802B9}" destId="{C2B09453-1CFA-49C1-9A64-3CB31E336DE3}" srcOrd="3" destOrd="0" presId="urn:microsoft.com/office/officeart/2005/8/layout/cycle8"/>
    <dgm:cxn modelId="{22D679ED-3367-4A67-8FEE-EF291D13AFF3}" type="presParOf" srcId="{D6F1B6F1-FB9F-4CE9-BBF4-503FEA9802B9}" destId="{47C9DE5E-CC2A-4E9B-8896-7AEAFE42CA0E}" srcOrd="4" destOrd="0" presId="urn:microsoft.com/office/officeart/2005/8/layout/cycle8"/>
    <dgm:cxn modelId="{1EBE0101-3489-49CE-9CAE-E30EE478AEEF}" type="presParOf" srcId="{D6F1B6F1-FB9F-4CE9-BBF4-503FEA9802B9}" destId="{67B50144-915D-4880-81CC-C4A1B86B24DA}" srcOrd="5" destOrd="0" presId="urn:microsoft.com/office/officeart/2005/8/layout/cycle8"/>
    <dgm:cxn modelId="{72B7BCD4-C4EF-4C9D-87F4-EE33DF2FF8D9}" type="presParOf" srcId="{D6F1B6F1-FB9F-4CE9-BBF4-503FEA9802B9}" destId="{0C606FFE-8C66-4031-8FCF-12A339E20ACD}" srcOrd="6" destOrd="0" presId="urn:microsoft.com/office/officeart/2005/8/layout/cycle8"/>
    <dgm:cxn modelId="{D3856759-CAC3-4CB3-9B2D-82B9BCF52C02}" type="presParOf" srcId="{D6F1B6F1-FB9F-4CE9-BBF4-503FEA9802B9}" destId="{81DF448A-9783-4523-987E-93645BA375A6}" srcOrd="7" destOrd="0" presId="urn:microsoft.com/office/officeart/2005/8/layout/cycle8"/>
    <dgm:cxn modelId="{A04F9796-AB2D-41CB-A3D5-71EB05C09828}" type="presParOf" srcId="{D6F1B6F1-FB9F-4CE9-BBF4-503FEA9802B9}" destId="{3DB5FDB7-BC79-407F-8132-4F205BFB16F8}" srcOrd="8" destOrd="0" presId="urn:microsoft.com/office/officeart/2005/8/layout/cycle8"/>
    <dgm:cxn modelId="{446E0FFF-B1D6-4D84-8468-3985770CF827}" type="presParOf" srcId="{D6F1B6F1-FB9F-4CE9-BBF4-503FEA9802B9}" destId="{A6DD71E1-63C2-4DB4-B547-0A335B7A3B72}" srcOrd="9" destOrd="0" presId="urn:microsoft.com/office/officeart/2005/8/layout/cycle8"/>
    <dgm:cxn modelId="{D0C03657-3B7F-404B-BF32-6B6BCA97CD95}" type="presParOf" srcId="{D6F1B6F1-FB9F-4CE9-BBF4-503FEA9802B9}" destId="{B66FBDE6-FF17-467C-9AFF-5D8AB95A34F8}" srcOrd="10" destOrd="0" presId="urn:microsoft.com/office/officeart/2005/8/layout/cycle8"/>
    <dgm:cxn modelId="{6CFF9597-0EFF-4663-AEA8-02D781E766DB}" type="presParOf" srcId="{D6F1B6F1-FB9F-4CE9-BBF4-503FEA9802B9}" destId="{6DEF7EEE-3DE6-47E7-B067-C09E57D731E9}" srcOrd="11" destOrd="0" presId="urn:microsoft.com/office/officeart/2005/8/layout/cycle8"/>
    <dgm:cxn modelId="{7D4FE1F8-76B8-471D-A949-6437D596488E}" type="presParOf" srcId="{D6F1B6F1-FB9F-4CE9-BBF4-503FEA9802B9}" destId="{0F00F9ED-A45F-4A24-93AB-54C2E8BA29E3}" srcOrd="12" destOrd="0" presId="urn:microsoft.com/office/officeart/2005/8/layout/cycle8"/>
    <dgm:cxn modelId="{42E38968-B600-4896-80A1-21504AE0CC84}" type="presParOf" srcId="{D6F1B6F1-FB9F-4CE9-BBF4-503FEA9802B9}" destId="{1E481A67-889F-4588-8CF0-F12369AB4F55}" srcOrd="13" destOrd="0" presId="urn:microsoft.com/office/officeart/2005/8/layout/cycle8"/>
    <dgm:cxn modelId="{DDE87DEA-7214-483D-A9EB-70854A22DBC3}" type="presParOf" srcId="{D6F1B6F1-FB9F-4CE9-BBF4-503FEA9802B9}" destId="{A6E77539-669C-4C49-8D97-E6D6497260E9}" srcOrd="14" destOrd="0" presId="urn:microsoft.com/office/officeart/2005/8/layout/cycle8"/>
    <dgm:cxn modelId="{3E0913A1-B746-487D-82DF-EE49D46C1414}" type="presParOf" srcId="{D6F1B6F1-FB9F-4CE9-BBF4-503FEA9802B9}" destId="{02AB8E67-14F9-428A-A68B-AD1A61F3C28E}" srcOrd="15" destOrd="0" presId="urn:microsoft.com/office/officeart/2005/8/layout/cycle8"/>
    <dgm:cxn modelId="{6EE59CB1-6073-41E8-AAFD-FE6C5AE0E94D}" type="presParOf" srcId="{D6F1B6F1-FB9F-4CE9-BBF4-503FEA9802B9}" destId="{23093CE0-16D0-4729-A4D6-240D2F2F8C5F}" srcOrd="16" destOrd="0" presId="urn:microsoft.com/office/officeart/2005/8/layout/cycle8"/>
    <dgm:cxn modelId="{CEFA728B-1E87-4C48-8086-32FE174F9751}" type="presParOf" srcId="{D6F1B6F1-FB9F-4CE9-BBF4-503FEA9802B9}" destId="{87542B9D-78D0-4693-9B57-9357835DCBA0}" srcOrd="17" destOrd="0" presId="urn:microsoft.com/office/officeart/2005/8/layout/cycle8"/>
    <dgm:cxn modelId="{0B78641B-F4D0-45FB-8BA2-DB403359332E}" type="presParOf" srcId="{D6F1B6F1-FB9F-4CE9-BBF4-503FEA9802B9}" destId="{71FF5E24-6146-43C2-81F7-BE10FFA1BC51}" srcOrd="18" destOrd="0" presId="urn:microsoft.com/office/officeart/2005/8/layout/cycle8"/>
    <dgm:cxn modelId="{2D336F43-E25E-4422-A276-62AC599966DE}" type="presParOf" srcId="{D6F1B6F1-FB9F-4CE9-BBF4-503FEA9802B9}" destId="{1BB692CD-7321-45AC-9D6A-C67CC0C0DACF}" srcOrd="19" destOrd="0" presId="urn:microsoft.com/office/officeart/2005/8/layout/cycle8"/>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2DDF3DA-EEB5-4172-9449-CA6E3DEAFA9D}" type="doc">
      <dgm:prSet loTypeId="urn:microsoft.com/office/officeart/2005/8/layout/cycle8" loCatId="cycle" qsTypeId="urn:microsoft.com/office/officeart/2005/8/quickstyle/simple1" qsCatId="simple" csTypeId="urn:microsoft.com/office/officeart/2005/8/colors/accent1_2" csCatId="accent1" phldr="1"/>
      <dgm:spPr/>
    </dgm:pt>
    <dgm:pt modelId="{50BDE912-A2B5-45D4-8A75-3C0828B5EB0E}">
      <dgm:prSet phldrT="[Text]"/>
      <dgm:spPr/>
      <dgm:t>
        <a:bodyPr/>
        <a:lstStyle/>
        <a:p>
          <a:r>
            <a:rPr lang="en-US"/>
            <a:t>Plan - Circulate MS Form in current state to the On-Call Physiotherapy team asking for feedback and comments</a:t>
          </a:r>
        </a:p>
      </dgm:t>
    </dgm:pt>
    <dgm:pt modelId="{93D4722C-5110-449F-9302-6A72CC9CB358}" type="parTrans" cxnId="{F226D48C-ADFA-460B-B0BB-F74578AAEC55}">
      <dgm:prSet/>
      <dgm:spPr/>
      <dgm:t>
        <a:bodyPr/>
        <a:lstStyle/>
        <a:p>
          <a:endParaRPr lang="en-US"/>
        </a:p>
      </dgm:t>
    </dgm:pt>
    <dgm:pt modelId="{AAB63250-36E6-4EF1-BAD4-252ADC43E64A}" type="sibTrans" cxnId="{F226D48C-ADFA-460B-B0BB-F74578AAEC55}">
      <dgm:prSet/>
      <dgm:spPr/>
      <dgm:t>
        <a:bodyPr/>
        <a:lstStyle/>
        <a:p>
          <a:endParaRPr lang="en-US"/>
        </a:p>
      </dgm:t>
    </dgm:pt>
    <dgm:pt modelId="{D9A0989E-2227-47DC-BC32-13FA0A0B7B1C}">
      <dgm:prSet phldrT="[Text]"/>
      <dgm:spPr/>
      <dgm:t>
        <a:bodyPr/>
        <a:lstStyle/>
        <a:p>
          <a:r>
            <a:rPr lang="en-US"/>
            <a:t>Do - Collate feedback and comments from each site into both site-based and Health Board lists.</a:t>
          </a:r>
        </a:p>
      </dgm:t>
    </dgm:pt>
    <dgm:pt modelId="{6DDFEC7A-A35E-489F-B2D6-B285401DB7AF}" type="parTrans" cxnId="{AE5DAD9E-FF43-4589-8793-3CFB0BED02F3}">
      <dgm:prSet/>
      <dgm:spPr/>
      <dgm:t>
        <a:bodyPr/>
        <a:lstStyle/>
        <a:p>
          <a:endParaRPr lang="en-US"/>
        </a:p>
      </dgm:t>
    </dgm:pt>
    <dgm:pt modelId="{48621CBE-817A-4D31-9609-2BB2B78EFF85}" type="sibTrans" cxnId="{AE5DAD9E-FF43-4589-8793-3CFB0BED02F3}">
      <dgm:prSet/>
      <dgm:spPr/>
      <dgm:t>
        <a:bodyPr/>
        <a:lstStyle/>
        <a:p>
          <a:endParaRPr lang="en-US"/>
        </a:p>
      </dgm:t>
    </dgm:pt>
    <dgm:pt modelId="{352621A6-7042-4585-BF59-4FD44A167156}">
      <dgm:prSet phldrT="[Text]"/>
      <dgm:spPr/>
      <dgm:t>
        <a:bodyPr/>
        <a:lstStyle/>
        <a:p>
          <a:r>
            <a:rPr lang="en-US"/>
            <a:t>Study - Align comments and feedback into headline themes by site and as a Health Board</a:t>
          </a:r>
        </a:p>
      </dgm:t>
    </dgm:pt>
    <dgm:pt modelId="{11F46933-9072-4CB5-9525-80A3C0133218}" type="parTrans" cxnId="{736C437D-E671-4E1F-98D4-5BC9ABD5AE80}">
      <dgm:prSet/>
      <dgm:spPr/>
      <dgm:t>
        <a:bodyPr/>
        <a:lstStyle/>
        <a:p>
          <a:endParaRPr lang="en-US"/>
        </a:p>
      </dgm:t>
    </dgm:pt>
    <dgm:pt modelId="{5BF2B69D-9003-44BF-BE83-90A760584F6F}" type="sibTrans" cxnId="{736C437D-E671-4E1F-98D4-5BC9ABD5AE80}">
      <dgm:prSet/>
      <dgm:spPr/>
      <dgm:t>
        <a:bodyPr/>
        <a:lstStyle/>
        <a:p>
          <a:endParaRPr lang="en-US"/>
        </a:p>
      </dgm:t>
    </dgm:pt>
    <dgm:pt modelId="{DD770EA0-62AE-4477-8476-221FB0348B80}">
      <dgm:prSet phldrT="[Text]"/>
      <dgm:spPr/>
      <dgm:t>
        <a:bodyPr/>
        <a:lstStyle/>
        <a:p>
          <a:r>
            <a:rPr lang="en-US"/>
            <a:t>Act - Redesign MS Form if required dependent on feedback and comments, while ensuring the integrity of the essential criteria. Pass forward to PDSA cycle 4</a:t>
          </a:r>
        </a:p>
      </dgm:t>
    </dgm:pt>
    <dgm:pt modelId="{6CA48357-3559-40FA-B2DD-0A60879AB699}" type="parTrans" cxnId="{32D5EBE0-E7B7-4D5A-9D8A-B3F6E2A83AE1}">
      <dgm:prSet/>
      <dgm:spPr/>
      <dgm:t>
        <a:bodyPr/>
        <a:lstStyle/>
        <a:p>
          <a:endParaRPr lang="en-US"/>
        </a:p>
      </dgm:t>
    </dgm:pt>
    <dgm:pt modelId="{190EE58A-BC56-4B67-9AA1-78F7D60950AF}" type="sibTrans" cxnId="{32D5EBE0-E7B7-4D5A-9D8A-B3F6E2A83AE1}">
      <dgm:prSet/>
      <dgm:spPr/>
      <dgm:t>
        <a:bodyPr/>
        <a:lstStyle/>
        <a:p>
          <a:endParaRPr lang="en-US"/>
        </a:p>
      </dgm:t>
    </dgm:pt>
    <dgm:pt modelId="{E32DBC0D-67D9-4B93-909D-215C8153AD74}" type="pres">
      <dgm:prSet presAssocID="{82DDF3DA-EEB5-4172-9449-CA6E3DEAFA9D}" presName="compositeShape" presStyleCnt="0">
        <dgm:presLayoutVars>
          <dgm:chMax val="7"/>
          <dgm:dir/>
          <dgm:resizeHandles val="exact"/>
        </dgm:presLayoutVars>
      </dgm:prSet>
      <dgm:spPr/>
    </dgm:pt>
    <dgm:pt modelId="{B1E60B57-DE94-4952-8908-81E397268710}" type="pres">
      <dgm:prSet presAssocID="{82DDF3DA-EEB5-4172-9449-CA6E3DEAFA9D}" presName="wedge1" presStyleLbl="node1" presStyleIdx="0" presStyleCnt="4"/>
      <dgm:spPr/>
      <dgm:t>
        <a:bodyPr/>
        <a:lstStyle/>
        <a:p>
          <a:endParaRPr lang="en-US"/>
        </a:p>
      </dgm:t>
    </dgm:pt>
    <dgm:pt modelId="{8F1D0B17-3696-45C9-BA91-3F029EC710AB}" type="pres">
      <dgm:prSet presAssocID="{82DDF3DA-EEB5-4172-9449-CA6E3DEAFA9D}" presName="dummy1a" presStyleCnt="0"/>
      <dgm:spPr/>
    </dgm:pt>
    <dgm:pt modelId="{1FBFA2B4-CB7C-401E-81B4-60797F28E2C4}" type="pres">
      <dgm:prSet presAssocID="{82DDF3DA-EEB5-4172-9449-CA6E3DEAFA9D}" presName="dummy1b" presStyleCnt="0"/>
      <dgm:spPr/>
    </dgm:pt>
    <dgm:pt modelId="{879CE768-24B2-4779-B974-311312157736}" type="pres">
      <dgm:prSet presAssocID="{82DDF3DA-EEB5-4172-9449-CA6E3DEAFA9D}" presName="wedge1Tx" presStyleLbl="node1" presStyleIdx="0" presStyleCnt="4">
        <dgm:presLayoutVars>
          <dgm:chMax val="0"/>
          <dgm:chPref val="0"/>
          <dgm:bulletEnabled val="1"/>
        </dgm:presLayoutVars>
      </dgm:prSet>
      <dgm:spPr/>
      <dgm:t>
        <a:bodyPr/>
        <a:lstStyle/>
        <a:p>
          <a:endParaRPr lang="en-US"/>
        </a:p>
      </dgm:t>
    </dgm:pt>
    <dgm:pt modelId="{3F7B23A4-6638-439B-AAD4-C848E1F0DB1A}" type="pres">
      <dgm:prSet presAssocID="{82DDF3DA-EEB5-4172-9449-CA6E3DEAFA9D}" presName="wedge2" presStyleLbl="node1" presStyleIdx="1" presStyleCnt="4"/>
      <dgm:spPr/>
      <dgm:t>
        <a:bodyPr/>
        <a:lstStyle/>
        <a:p>
          <a:endParaRPr lang="en-US"/>
        </a:p>
      </dgm:t>
    </dgm:pt>
    <dgm:pt modelId="{C2FBB3F3-0134-4BD4-90EA-E3F2EF40CC77}" type="pres">
      <dgm:prSet presAssocID="{82DDF3DA-EEB5-4172-9449-CA6E3DEAFA9D}" presName="dummy2a" presStyleCnt="0"/>
      <dgm:spPr/>
    </dgm:pt>
    <dgm:pt modelId="{B34A9B0A-6526-4DD1-BA32-799C8DA7F2EF}" type="pres">
      <dgm:prSet presAssocID="{82DDF3DA-EEB5-4172-9449-CA6E3DEAFA9D}" presName="dummy2b" presStyleCnt="0"/>
      <dgm:spPr/>
    </dgm:pt>
    <dgm:pt modelId="{B9BBB985-1839-4B63-9F79-F8C2BC4B0F18}" type="pres">
      <dgm:prSet presAssocID="{82DDF3DA-EEB5-4172-9449-CA6E3DEAFA9D}" presName="wedge2Tx" presStyleLbl="node1" presStyleIdx="1" presStyleCnt="4">
        <dgm:presLayoutVars>
          <dgm:chMax val="0"/>
          <dgm:chPref val="0"/>
          <dgm:bulletEnabled val="1"/>
        </dgm:presLayoutVars>
      </dgm:prSet>
      <dgm:spPr/>
      <dgm:t>
        <a:bodyPr/>
        <a:lstStyle/>
        <a:p>
          <a:endParaRPr lang="en-US"/>
        </a:p>
      </dgm:t>
    </dgm:pt>
    <dgm:pt modelId="{5DE3879E-54E8-4A6F-A6B8-E18257114505}" type="pres">
      <dgm:prSet presAssocID="{82DDF3DA-EEB5-4172-9449-CA6E3DEAFA9D}" presName="wedge3" presStyleLbl="node1" presStyleIdx="2" presStyleCnt="4"/>
      <dgm:spPr/>
      <dgm:t>
        <a:bodyPr/>
        <a:lstStyle/>
        <a:p>
          <a:endParaRPr lang="en-US"/>
        </a:p>
      </dgm:t>
    </dgm:pt>
    <dgm:pt modelId="{DEF047D6-D48A-491F-BD0C-54D8CDC7C5C5}" type="pres">
      <dgm:prSet presAssocID="{82DDF3DA-EEB5-4172-9449-CA6E3DEAFA9D}" presName="dummy3a" presStyleCnt="0"/>
      <dgm:spPr/>
    </dgm:pt>
    <dgm:pt modelId="{4EB1D6B6-08BD-42C7-BE67-63AD1A972FB8}" type="pres">
      <dgm:prSet presAssocID="{82DDF3DA-EEB5-4172-9449-CA6E3DEAFA9D}" presName="dummy3b" presStyleCnt="0"/>
      <dgm:spPr/>
    </dgm:pt>
    <dgm:pt modelId="{B78F0E2E-6F15-4660-B8A6-8CD69F768B1C}" type="pres">
      <dgm:prSet presAssocID="{82DDF3DA-EEB5-4172-9449-CA6E3DEAFA9D}" presName="wedge3Tx" presStyleLbl="node1" presStyleIdx="2" presStyleCnt="4">
        <dgm:presLayoutVars>
          <dgm:chMax val="0"/>
          <dgm:chPref val="0"/>
          <dgm:bulletEnabled val="1"/>
        </dgm:presLayoutVars>
      </dgm:prSet>
      <dgm:spPr/>
      <dgm:t>
        <a:bodyPr/>
        <a:lstStyle/>
        <a:p>
          <a:endParaRPr lang="en-US"/>
        </a:p>
      </dgm:t>
    </dgm:pt>
    <dgm:pt modelId="{10E0607B-2052-41E5-BBD6-BE29C231B483}" type="pres">
      <dgm:prSet presAssocID="{82DDF3DA-EEB5-4172-9449-CA6E3DEAFA9D}" presName="wedge4" presStyleLbl="node1" presStyleIdx="3" presStyleCnt="4"/>
      <dgm:spPr/>
      <dgm:t>
        <a:bodyPr/>
        <a:lstStyle/>
        <a:p>
          <a:endParaRPr lang="en-US"/>
        </a:p>
      </dgm:t>
    </dgm:pt>
    <dgm:pt modelId="{3CD706E7-B533-4826-8958-F41119C6FB52}" type="pres">
      <dgm:prSet presAssocID="{82DDF3DA-EEB5-4172-9449-CA6E3DEAFA9D}" presName="dummy4a" presStyleCnt="0"/>
      <dgm:spPr/>
    </dgm:pt>
    <dgm:pt modelId="{8D993FBE-FFD9-4D1C-9BCA-F8DE20AF6771}" type="pres">
      <dgm:prSet presAssocID="{82DDF3DA-EEB5-4172-9449-CA6E3DEAFA9D}" presName="dummy4b" presStyleCnt="0"/>
      <dgm:spPr/>
    </dgm:pt>
    <dgm:pt modelId="{4A669087-5C18-40E9-A85D-DA99935E6C40}" type="pres">
      <dgm:prSet presAssocID="{82DDF3DA-EEB5-4172-9449-CA6E3DEAFA9D}" presName="wedge4Tx" presStyleLbl="node1" presStyleIdx="3" presStyleCnt="4">
        <dgm:presLayoutVars>
          <dgm:chMax val="0"/>
          <dgm:chPref val="0"/>
          <dgm:bulletEnabled val="1"/>
        </dgm:presLayoutVars>
      </dgm:prSet>
      <dgm:spPr/>
      <dgm:t>
        <a:bodyPr/>
        <a:lstStyle/>
        <a:p>
          <a:endParaRPr lang="en-US"/>
        </a:p>
      </dgm:t>
    </dgm:pt>
    <dgm:pt modelId="{D1EE3F9D-0C0D-4C90-B6BB-8CDF078ACFEE}" type="pres">
      <dgm:prSet presAssocID="{AAB63250-36E6-4EF1-BAD4-252ADC43E64A}" presName="arrowWedge1" presStyleLbl="fgSibTrans2D1" presStyleIdx="0" presStyleCnt="4"/>
      <dgm:spPr/>
    </dgm:pt>
    <dgm:pt modelId="{7EBD3BF1-3A09-448E-9498-ABC1258F8D81}" type="pres">
      <dgm:prSet presAssocID="{48621CBE-817A-4D31-9609-2BB2B78EFF85}" presName="arrowWedge2" presStyleLbl="fgSibTrans2D1" presStyleIdx="1" presStyleCnt="4"/>
      <dgm:spPr/>
    </dgm:pt>
    <dgm:pt modelId="{1FBB9696-395F-426F-B946-A11B40F0A526}" type="pres">
      <dgm:prSet presAssocID="{5BF2B69D-9003-44BF-BE83-90A760584F6F}" presName="arrowWedge3" presStyleLbl="fgSibTrans2D1" presStyleIdx="2" presStyleCnt="4"/>
      <dgm:spPr/>
    </dgm:pt>
    <dgm:pt modelId="{98F9CD72-EB28-442C-A7F4-D92882238E28}" type="pres">
      <dgm:prSet presAssocID="{190EE58A-BC56-4B67-9AA1-78F7D60950AF}" presName="arrowWedge4" presStyleLbl="fgSibTrans2D1" presStyleIdx="3" presStyleCnt="4"/>
      <dgm:spPr/>
    </dgm:pt>
  </dgm:ptLst>
  <dgm:cxnLst>
    <dgm:cxn modelId="{6781F3F4-BFE9-46C9-A3EF-08F9C6CB07B4}" type="presOf" srcId="{352621A6-7042-4585-BF59-4FD44A167156}" destId="{5DE3879E-54E8-4A6F-A6B8-E18257114505}" srcOrd="0" destOrd="0" presId="urn:microsoft.com/office/officeart/2005/8/layout/cycle8"/>
    <dgm:cxn modelId="{3257EABB-F27C-4359-AAEA-406AE91303BC}" type="presOf" srcId="{352621A6-7042-4585-BF59-4FD44A167156}" destId="{B78F0E2E-6F15-4660-B8A6-8CD69F768B1C}" srcOrd="1" destOrd="0" presId="urn:microsoft.com/office/officeart/2005/8/layout/cycle8"/>
    <dgm:cxn modelId="{C9A761C8-9A8D-416E-BE19-8B81C2282615}" type="presOf" srcId="{D9A0989E-2227-47DC-BC32-13FA0A0B7B1C}" destId="{B9BBB985-1839-4B63-9F79-F8C2BC4B0F18}" srcOrd="1" destOrd="0" presId="urn:microsoft.com/office/officeart/2005/8/layout/cycle8"/>
    <dgm:cxn modelId="{2661B67B-B39B-440F-9881-1C93166EAEE4}" type="presOf" srcId="{DD770EA0-62AE-4477-8476-221FB0348B80}" destId="{4A669087-5C18-40E9-A85D-DA99935E6C40}" srcOrd="1" destOrd="0" presId="urn:microsoft.com/office/officeart/2005/8/layout/cycle8"/>
    <dgm:cxn modelId="{C40646C4-A1B5-40F2-B7F8-DBE3C99E2BA5}" type="presOf" srcId="{DD770EA0-62AE-4477-8476-221FB0348B80}" destId="{10E0607B-2052-41E5-BBD6-BE29C231B483}" srcOrd="0" destOrd="0" presId="urn:microsoft.com/office/officeart/2005/8/layout/cycle8"/>
    <dgm:cxn modelId="{736C437D-E671-4E1F-98D4-5BC9ABD5AE80}" srcId="{82DDF3DA-EEB5-4172-9449-CA6E3DEAFA9D}" destId="{352621A6-7042-4585-BF59-4FD44A167156}" srcOrd="2" destOrd="0" parTransId="{11F46933-9072-4CB5-9525-80A3C0133218}" sibTransId="{5BF2B69D-9003-44BF-BE83-90A760584F6F}"/>
    <dgm:cxn modelId="{94B87BA2-79EA-452F-AE0D-14861D9797F8}" type="presOf" srcId="{D9A0989E-2227-47DC-BC32-13FA0A0B7B1C}" destId="{3F7B23A4-6638-439B-AAD4-C848E1F0DB1A}" srcOrd="0" destOrd="0" presId="urn:microsoft.com/office/officeart/2005/8/layout/cycle8"/>
    <dgm:cxn modelId="{9B070CBF-9C83-413E-B6A9-ADAD9AB0BFF1}" type="presOf" srcId="{82DDF3DA-EEB5-4172-9449-CA6E3DEAFA9D}" destId="{E32DBC0D-67D9-4B93-909D-215C8153AD74}" srcOrd="0" destOrd="0" presId="urn:microsoft.com/office/officeart/2005/8/layout/cycle8"/>
    <dgm:cxn modelId="{54534EB8-4741-4D2D-AAC1-01B19587A231}" type="presOf" srcId="{50BDE912-A2B5-45D4-8A75-3C0828B5EB0E}" destId="{B1E60B57-DE94-4952-8908-81E397268710}" srcOrd="0" destOrd="0" presId="urn:microsoft.com/office/officeart/2005/8/layout/cycle8"/>
    <dgm:cxn modelId="{32D5EBE0-E7B7-4D5A-9D8A-B3F6E2A83AE1}" srcId="{82DDF3DA-EEB5-4172-9449-CA6E3DEAFA9D}" destId="{DD770EA0-62AE-4477-8476-221FB0348B80}" srcOrd="3" destOrd="0" parTransId="{6CA48357-3559-40FA-B2DD-0A60879AB699}" sibTransId="{190EE58A-BC56-4B67-9AA1-78F7D60950AF}"/>
    <dgm:cxn modelId="{AE5DAD9E-FF43-4589-8793-3CFB0BED02F3}" srcId="{82DDF3DA-EEB5-4172-9449-CA6E3DEAFA9D}" destId="{D9A0989E-2227-47DC-BC32-13FA0A0B7B1C}" srcOrd="1" destOrd="0" parTransId="{6DDFEC7A-A35E-489F-B2D6-B285401DB7AF}" sibTransId="{48621CBE-817A-4D31-9609-2BB2B78EFF85}"/>
    <dgm:cxn modelId="{F226D48C-ADFA-460B-B0BB-F74578AAEC55}" srcId="{82DDF3DA-EEB5-4172-9449-CA6E3DEAFA9D}" destId="{50BDE912-A2B5-45D4-8A75-3C0828B5EB0E}" srcOrd="0" destOrd="0" parTransId="{93D4722C-5110-449F-9302-6A72CC9CB358}" sibTransId="{AAB63250-36E6-4EF1-BAD4-252ADC43E64A}"/>
    <dgm:cxn modelId="{D054B5E1-74E4-436C-B5E9-460444CC608C}" type="presOf" srcId="{50BDE912-A2B5-45D4-8A75-3C0828B5EB0E}" destId="{879CE768-24B2-4779-B974-311312157736}" srcOrd="1" destOrd="0" presId="urn:microsoft.com/office/officeart/2005/8/layout/cycle8"/>
    <dgm:cxn modelId="{2D1913FB-79AC-4455-AF2D-A8B456C25A07}" type="presParOf" srcId="{E32DBC0D-67D9-4B93-909D-215C8153AD74}" destId="{B1E60B57-DE94-4952-8908-81E397268710}" srcOrd="0" destOrd="0" presId="urn:microsoft.com/office/officeart/2005/8/layout/cycle8"/>
    <dgm:cxn modelId="{5F561DAC-B7BF-4E57-84ED-1D155596FF36}" type="presParOf" srcId="{E32DBC0D-67D9-4B93-909D-215C8153AD74}" destId="{8F1D0B17-3696-45C9-BA91-3F029EC710AB}" srcOrd="1" destOrd="0" presId="urn:microsoft.com/office/officeart/2005/8/layout/cycle8"/>
    <dgm:cxn modelId="{9982EBF8-31BF-46EA-B664-3DEFFE2A4436}" type="presParOf" srcId="{E32DBC0D-67D9-4B93-909D-215C8153AD74}" destId="{1FBFA2B4-CB7C-401E-81B4-60797F28E2C4}" srcOrd="2" destOrd="0" presId="urn:microsoft.com/office/officeart/2005/8/layout/cycle8"/>
    <dgm:cxn modelId="{0F36524F-1440-4148-AC11-FC1F33EE13C3}" type="presParOf" srcId="{E32DBC0D-67D9-4B93-909D-215C8153AD74}" destId="{879CE768-24B2-4779-B974-311312157736}" srcOrd="3" destOrd="0" presId="urn:microsoft.com/office/officeart/2005/8/layout/cycle8"/>
    <dgm:cxn modelId="{CAF99E4D-CAA5-43B1-93BF-E4293428E2F8}" type="presParOf" srcId="{E32DBC0D-67D9-4B93-909D-215C8153AD74}" destId="{3F7B23A4-6638-439B-AAD4-C848E1F0DB1A}" srcOrd="4" destOrd="0" presId="urn:microsoft.com/office/officeart/2005/8/layout/cycle8"/>
    <dgm:cxn modelId="{FC0F674A-C0E6-47A8-81BA-7ED002FE9E62}" type="presParOf" srcId="{E32DBC0D-67D9-4B93-909D-215C8153AD74}" destId="{C2FBB3F3-0134-4BD4-90EA-E3F2EF40CC77}" srcOrd="5" destOrd="0" presId="urn:microsoft.com/office/officeart/2005/8/layout/cycle8"/>
    <dgm:cxn modelId="{16BCDF13-4662-48BD-BED1-F543BD1D36CA}" type="presParOf" srcId="{E32DBC0D-67D9-4B93-909D-215C8153AD74}" destId="{B34A9B0A-6526-4DD1-BA32-799C8DA7F2EF}" srcOrd="6" destOrd="0" presId="urn:microsoft.com/office/officeart/2005/8/layout/cycle8"/>
    <dgm:cxn modelId="{DA643C7E-EB9B-43ED-81AA-075D5B0F9406}" type="presParOf" srcId="{E32DBC0D-67D9-4B93-909D-215C8153AD74}" destId="{B9BBB985-1839-4B63-9F79-F8C2BC4B0F18}" srcOrd="7" destOrd="0" presId="urn:microsoft.com/office/officeart/2005/8/layout/cycle8"/>
    <dgm:cxn modelId="{09FD9E28-591D-489C-8ABA-7B6E5139DB62}" type="presParOf" srcId="{E32DBC0D-67D9-4B93-909D-215C8153AD74}" destId="{5DE3879E-54E8-4A6F-A6B8-E18257114505}" srcOrd="8" destOrd="0" presId="urn:microsoft.com/office/officeart/2005/8/layout/cycle8"/>
    <dgm:cxn modelId="{62CBF791-BE0E-4101-A688-48AE17F3C49C}" type="presParOf" srcId="{E32DBC0D-67D9-4B93-909D-215C8153AD74}" destId="{DEF047D6-D48A-491F-BD0C-54D8CDC7C5C5}" srcOrd="9" destOrd="0" presId="urn:microsoft.com/office/officeart/2005/8/layout/cycle8"/>
    <dgm:cxn modelId="{BC9A3D0B-E86D-4ABA-9E77-94F8566B92C4}" type="presParOf" srcId="{E32DBC0D-67D9-4B93-909D-215C8153AD74}" destId="{4EB1D6B6-08BD-42C7-BE67-63AD1A972FB8}" srcOrd="10" destOrd="0" presId="urn:microsoft.com/office/officeart/2005/8/layout/cycle8"/>
    <dgm:cxn modelId="{DBA81346-BD61-4319-BCD9-52452EF84485}" type="presParOf" srcId="{E32DBC0D-67D9-4B93-909D-215C8153AD74}" destId="{B78F0E2E-6F15-4660-B8A6-8CD69F768B1C}" srcOrd="11" destOrd="0" presId="urn:microsoft.com/office/officeart/2005/8/layout/cycle8"/>
    <dgm:cxn modelId="{C8E0DAC1-D561-417E-B42F-7615F5000A58}" type="presParOf" srcId="{E32DBC0D-67D9-4B93-909D-215C8153AD74}" destId="{10E0607B-2052-41E5-BBD6-BE29C231B483}" srcOrd="12" destOrd="0" presId="urn:microsoft.com/office/officeart/2005/8/layout/cycle8"/>
    <dgm:cxn modelId="{53BF2B7C-2956-468D-B4A2-8861DABFBE53}" type="presParOf" srcId="{E32DBC0D-67D9-4B93-909D-215C8153AD74}" destId="{3CD706E7-B533-4826-8958-F41119C6FB52}" srcOrd="13" destOrd="0" presId="urn:microsoft.com/office/officeart/2005/8/layout/cycle8"/>
    <dgm:cxn modelId="{11DBF62C-982F-40DF-82F5-D99E613C0CA1}" type="presParOf" srcId="{E32DBC0D-67D9-4B93-909D-215C8153AD74}" destId="{8D993FBE-FFD9-4D1C-9BCA-F8DE20AF6771}" srcOrd="14" destOrd="0" presId="urn:microsoft.com/office/officeart/2005/8/layout/cycle8"/>
    <dgm:cxn modelId="{AB32B945-4F89-48BD-B367-60181D31A911}" type="presParOf" srcId="{E32DBC0D-67D9-4B93-909D-215C8153AD74}" destId="{4A669087-5C18-40E9-A85D-DA99935E6C40}" srcOrd="15" destOrd="0" presId="urn:microsoft.com/office/officeart/2005/8/layout/cycle8"/>
    <dgm:cxn modelId="{E878A164-5EF6-4CB3-A40D-C0CEF8A9A182}" type="presParOf" srcId="{E32DBC0D-67D9-4B93-909D-215C8153AD74}" destId="{D1EE3F9D-0C0D-4C90-B6BB-8CDF078ACFEE}" srcOrd="16" destOrd="0" presId="urn:microsoft.com/office/officeart/2005/8/layout/cycle8"/>
    <dgm:cxn modelId="{185FD3DF-BBDA-421D-AA36-9428AFF3345E}" type="presParOf" srcId="{E32DBC0D-67D9-4B93-909D-215C8153AD74}" destId="{7EBD3BF1-3A09-448E-9498-ABC1258F8D81}" srcOrd="17" destOrd="0" presId="urn:microsoft.com/office/officeart/2005/8/layout/cycle8"/>
    <dgm:cxn modelId="{51E5AFF0-C241-4775-9EA7-85A126417693}" type="presParOf" srcId="{E32DBC0D-67D9-4B93-909D-215C8153AD74}" destId="{1FBB9696-395F-426F-B946-A11B40F0A526}" srcOrd="18" destOrd="0" presId="urn:microsoft.com/office/officeart/2005/8/layout/cycle8"/>
    <dgm:cxn modelId="{4121CE3C-920F-4F08-8130-7C413084E4BF}" type="presParOf" srcId="{E32DBC0D-67D9-4B93-909D-215C8153AD74}" destId="{98F9CD72-EB28-442C-A7F4-D92882238E28}" srcOrd="19" destOrd="0" presId="urn:microsoft.com/office/officeart/2005/8/layout/cycle8"/>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2BB89C4-C5B7-4FB1-89F8-CA16CF014CB3}" type="doc">
      <dgm:prSet loTypeId="urn:microsoft.com/office/officeart/2005/8/layout/cycle8" loCatId="cycle" qsTypeId="urn:microsoft.com/office/officeart/2005/8/quickstyle/simple1" qsCatId="simple" csTypeId="urn:microsoft.com/office/officeart/2005/8/colors/accent1_2" csCatId="accent1" phldr="1"/>
      <dgm:spPr/>
    </dgm:pt>
    <dgm:pt modelId="{CB61D840-CF26-410F-AA85-D25CFCFAFB4C}">
      <dgm:prSet phldrT="[Text]"/>
      <dgm:spPr/>
      <dgm:t>
        <a:bodyPr/>
        <a:lstStyle/>
        <a:p>
          <a:r>
            <a:rPr lang="en-US"/>
            <a:t>Plan - Re-circulate MS Form within On-Call service. </a:t>
          </a:r>
        </a:p>
      </dgm:t>
    </dgm:pt>
    <dgm:pt modelId="{793DF5B1-6B8B-4123-B2FC-6BC4D55F4A1F}" type="parTrans" cxnId="{D38CEDCF-813F-4AE7-9346-550437073078}">
      <dgm:prSet/>
      <dgm:spPr/>
      <dgm:t>
        <a:bodyPr/>
        <a:lstStyle/>
        <a:p>
          <a:endParaRPr lang="en-US"/>
        </a:p>
      </dgm:t>
    </dgm:pt>
    <dgm:pt modelId="{2BF29EC1-17FD-412C-BBE5-2D2BA8B50653}" type="sibTrans" cxnId="{D38CEDCF-813F-4AE7-9346-550437073078}">
      <dgm:prSet/>
      <dgm:spPr/>
      <dgm:t>
        <a:bodyPr/>
        <a:lstStyle/>
        <a:p>
          <a:endParaRPr lang="en-US"/>
        </a:p>
      </dgm:t>
    </dgm:pt>
    <dgm:pt modelId="{8C059115-C381-408B-A9AC-9913888D3D5D}">
      <dgm:prSet phldrT="[Text]"/>
      <dgm:spPr/>
      <dgm:t>
        <a:bodyPr/>
        <a:lstStyle/>
        <a:p>
          <a:r>
            <a:rPr lang="en-US"/>
            <a:t>Do - Site Leads to encourage and ensure compliance. </a:t>
          </a:r>
        </a:p>
      </dgm:t>
    </dgm:pt>
    <dgm:pt modelId="{50995C52-66FC-4B24-AEAA-844B9E303A6E}" type="parTrans" cxnId="{A66574DD-18B0-4A62-80A4-E6E87F2BB08B}">
      <dgm:prSet/>
      <dgm:spPr/>
      <dgm:t>
        <a:bodyPr/>
        <a:lstStyle/>
        <a:p>
          <a:endParaRPr lang="en-US"/>
        </a:p>
      </dgm:t>
    </dgm:pt>
    <dgm:pt modelId="{E8A6C79A-AADE-42BC-BFBC-B3DBB9AE6096}" type="sibTrans" cxnId="{A66574DD-18B0-4A62-80A4-E6E87F2BB08B}">
      <dgm:prSet/>
      <dgm:spPr/>
      <dgm:t>
        <a:bodyPr/>
        <a:lstStyle/>
        <a:p>
          <a:endParaRPr lang="en-US"/>
        </a:p>
      </dgm:t>
    </dgm:pt>
    <dgm:pt modelId="{1F57751F-0876-42A0-84A2-1F2B6EFE2695}">
      <dgm:prSet phldrT="[Text]"/>
      <dgm:spPr/>
      <dgm:t>
        <a:bodyPr/>
        <a:lstStyle/>
        <a:p>
          <a:r>
            <a:rPr lang="en-US"/>
            <a:t>Study - At the end of the 4 week pilot, data to be collected  in terms of completion rates, detail of recording, comments and feedback</a:t>
          </a:r>
        </a:p>
      </dgm:t>
    </dgm:pt>
    <dgm:pt modelId="{442CDF02-0BCC-419E-8160-7899F26C0DF6}" type="parTrans" cxnId="{B7970E96-17E3-4BE2-86D4-FDDEC2C44FB2}">
      <dgm:prSet/>
      <dgm:spPr/>
      <dgm:t>
        <a:bodyPr/>
        <a:lstStyle/>
        <a:p>
          <a:endParaRPr lang="en-US"/>
        </a:p>
      </dgm:t>
    </dgm:pt>
    <dgm:pt modelId="{E9293F55-E4AB-4C63-ACE1-0431C661F4BC}" type="sibTrans" cxnId="{B7970E96-17E3-4BE2-86D4-FDDEC2C44FB2}">
      <dgm:prSet/>
      <dgm:spPr/>
      <dgm:t>
        <a:bodyPr/>
        <a:lstStyle/>
        <a:p>
          <a:endParaRPr lang="en-US"/>
        </a:p>
      </dgm:t>
    </dgm:pt>
    <dgm:pt modelId="{EF989EE0-6F20-463F-8D7C-BC63C192AE1A}">
      <dgm:prSet phldrT="[Text]"/>
      <dgm:spPr/>
      <dgm:t>
        <a:bodyPr/>
        <a:lstStyle/>
        <a:p>
          <a:r>
            <a:rPr lang="en-US"/>
            <a:t>Act -  Information to be collated into headline themes by site and Health board, completion rates, etc, and a report to be generated and passed forward to PDSA cycle 5</a:t>
          </a:r>
        </a:p>
      </dgm:t>
    </dgm:pt>
    <dgm:pt modelId="{7ADB6054-46EC-42A1-BEA1-A7D833D32EAB}" type="parTrans" cxnId="{F6ADF18B-5181-43A2-9E43-1A38C19F370F}">
      <dgm:prSet/>
      <dgm:spPr/>
      <dgm:t>
        <a:bodyPr/>
        <a:lstStyle/>
        <a:p>
          <a:endParaRPr lang="en-US"/>
        </a:p>
      </dgm:t>
    </dgm:pt>
    <dgm:pt modelId="{A472D112-6243-4886-A41B-E5AC38F25CC7}" type="sibTrans" cxnId="{F6ADF18B-5181-43A2-9E43-1A38C19F370F}">
      <dgm:prSet/>
      <dgm:spPr/>
      <dgm:t>
        <a:bodyPr/>
        <a:lstStyle/>
        <a:p>
          <a:endParaRPr lang="en-US"/>
        </a:p>
      </dgm:t>
    </dgm:pt>
    <dgm:pt modelId="{E3C0238A-7DD8-4D06-B77B-28794865433B}" type="pres">
      <dgm:prSet presAssocID="{72BB89C4-C5B7-4FB1-89F8-CA16CF014CB3}" presName="compositeShape" presStyleCnt="0">
        <dgm:presLayoutVars>
          <dgm:chMax val="7"/>
          <dgm:dir/>
          <dgm:resizeHandles val="exact"/>
        </dgm:presLayoutVars>
      </dgm:prSet>
      <dgm:spPr/>
    </dgm:pt>
    <dgm:pt modelId="{C7CF9FE2-1F4E-4FE7-9916-3ED3F3B8492E}" type="pres">
      <dgm:prSet presAssocID="{72BB89C4-C5B7-4FB1-89F8-CA16CF014CB3}" presName="wedge1" presStyleLbl="node1" presStyleIdx="0" presStyleCnt="4"/>
      <dgm:spPr/>
      <dgm:t>
        <a:bodyPr/>
        <a:lstStyle/>
        <a:p>
          <a:endParaRPr lang="en-US"/>
        </a:p>
      </dgm:t>
    </dgm:pt>
    <dgm:pt modelId="{18146410-FEDE-459F-B8C4-737E05631F84}" type="pres">
      <dgm:prSet presAssocID="{72BB89C4-C5B7-4FB1-89F8-CA16CF014CB3}" presName="dummy1a" presStyleCnt="0"/>
      <dgm:spPr/>
    </dgm:pt>
    <dgm:pt modelId="{DDFC31B2-349D-40D4-858C-9FA321BBB667}" type="pres">
      <dgm:prSet presAssocID="{72BB89C4-C5B7-4FB1-89F8-CA16CF014CB3}" presName="dummy1b" presStyleCnt="0"/>
      <dgm:spPr/>
    </dgm:pt>
    <dgm:pt modelId="{DFE65F42-39BF-43C4-8763-F8BF6D9F3C52}" type="pres">
      <dgm:prSet presAssocID="{72BB89C4-C5B7-4FB1-89F8-CA16CF014CB3}" presName="wedge1Tx" presStyleLbl="node1" presStyleIdx="0" presStyleCnt="4">
        <dgm:presLayoutVars>
          <dgm:chMax val="0"/>
          <dgm:chPref val="0"/>
          <dgm:bulletEnabled val="1"/>
        </dgm:presLayoutVars>
      </dgm:prSet>
      <dgm:spPr/>
      <dgm:t>
        <a:bodyPr/>
        <a:lstStyle/>
        <a:p>
          <a:endParaRPr lang="en-US"/>
        </a:p>
      </dgm:t>
    </dgm:pt>
    <dgm:pt modelId="{8277C306-5F41-4D9C-BCC9-D712682B0FA1}" type="pres">
      <dgm:prSet presAssocID="{72BB89C4-C5B7-4FB1-89F8-CA16CF014CB3}" presName="wedge2" presStyleLbl="node1" presStyleIdx="1" presStyleCnt="4"/>
      <dgm:spPr/>
      <dgm:t>
        <a:bodyPr/>
        <a:lstStyle/>
        <a:p>
          <a:endParaRPr lang="en-US"/>
        </a:p>
      </dgm:t>
    </dgm:pt>
    <dgm:pt modelId="{F7267C15-2367-45B7-8461-29D38FCC50E7}" type="pres">
      <dgm:prSet presAssocID="{72BB89C4-C5B7-4FB1-89F8-CA16CF014CB3}" presName="dummy2a" presStyleCnt="0"/>
      <dgm:spPr/>
    </dgm:pt>
    <dgm:pt modelId="{6C9BCB0E-5919-4A1D-90E7-742516675E7A}" type="pres">
      <dgm:prSet presAssocID="{72BB89C4-C5B7-4FB1-89F8-CA16CF014CB3}" presName="dummy2b" presStyleCnt="0"/>
      <dgm:spPr/>
    </dgm:pt>
    <dgm:pt modelId="{829FC8A2-8A86-493F-9345-50FE64E7D334}" type="pres">
      <dgm:prSet presAssocID="{72BB89C4-C5B7-4FB1-89F8-CA16CF014CB3}" presName="wedge2Tx" presStyleLbl="node1" presStyleIdx="1" presStyleCnt="4">
        <dgm:presLayoutVars>
          <dgm:chMax val="0"/>
          <dgm:chPref val="0"/>
          <dgm:bulletEnabled val="1"/>
        </dgm:presLayoutVars>
      </dgm:prSet>
      <dgm:spPr/>
      <dgm:t>
        <a:bodyPr/>
        <a:lstStyle/>
        <a:p>
          <a:endParaRPr lang="en-US"/>
        </a:p>
      </dgm:t>
    </dgm:pt>
    <dgm:pt modelId="{8D783485-9973-45A0-8E33-263BBC21CAF5}" type="pres">
      <dgm:prSet presAssocID="{72BB89C4-C5B7-4FB1-89F8-CA16CF014CB3}" presName="wedge3" presStyleLbl="node1" presStyleIdx="2" presStyleCnt="4"/>
      <dgm:spPr/>
      <dgm:t>
        <a:bodyPr/>
        <a:lstStyle/>
        <a:p>
          <a:endParaRPr lang="en-US"/>
        </a:p>
      </dgm:t>
    </dgm:pt>
    <dgm:pt modelId="{D106CBA3-A35F-4A92-A418-D643DD625FFF}" type="pres">
      <dgm:prSet presAssocID="{72BB89C4-C5B7-4FB1-89F8-CA16CF014CB3}" presName="dummy3a" presStyleCnt="0"/>
      <dgm:spPr/>
    </dgm:pt>
    <dgm:pt modelId="{BE71C16B-460C-418F-87DE-3F4E2195F097}" type="pres">
      <dgm:prSet presAssocID="{72BB89C4-C5B7-4FB1-89F8-CA16CF014CB3}" presName="dummy3b" presStyleCnt="0"/>
      <dgm:spPr/>
    </dgm:pt>
    <dgm:pt modelId="{6B1CFFFB-85BE-4153-8613-A8444BCFC9DD}" type="pres">
      <dgm:prSet presAssocID="{72BB89C4-C5B7-4FB1-89F8-CA16CF014CB3}" presName="wedge3Tx" presStyleLbl="node1" presStyleIdx="2" presStyleCnt="4">
        <dgm:presLayoutVars>
          <dgm:chMax val="0"/>
          <dgm:chPref val="0"/>
          <dgm:bulletEnabled val="1"/>
        </dgm:presLayoutVars>
      </dgm:prSet>
      <dgm:spPr/>
      <dgm:t>
        <a:bodyPr/>
        <a:lstStyle/>
        <a:p>
          <a:endParaRPr lang="en-US"/>
        </a:p>
      </dgm:t>
    </dgm:pt>
    <dgm:pt modelId="{43E08716-D36B-4D00-88AC-84154DBB8136}" type="pres">
      <dgm:prSet presAssocID="{72BB89C4-C5B7-4FB1-89F8-CA16CF014CB3}" presName="wedge4" presStyleLbl="node1" presStyleIdx="3" presStyleCnt="4"/>
      <dgm:spPr/>
      <dgm:t>
        <a:bodyPr/>
        <a:lstStyle/>
        <a:p>
          <a:endParaRPr lang="en-US"/>
        </a:p>
      </dgm:t>
    </dgm:pt>
    <dgm:pt modelId="{E1D125E9-1B0D-4D8C-B203-35AF121DC2C0}" type="pres">
      <dgm:prSet presAssocID="{72BB89C4-C5B7-4FB1-89F8-CA16CF014CB3}" presName="dummy4a" presStyleCnt="0"/>
      <dgm:spPr/>
    </dgm:pt>
    <dgm:pt modelId="{9B3A837B-003D-4E76-9F6E-26251BD151E1}" type="pres">
      <dgm:prSet presAssocID="{72BB89C4-C5B7-4FB1-89F8-CA16CF014CB3}" presName="dummy4b" presStyleCnt="0"/>
      <dgm:spPr/>
    </dgm:pt>
    <dgm:pt modelId="{D4B6EF05-4AF7-42DC-BC74-39EFEC0D08DF}" type="pres">
      <dgm:prSet presAssocID="{72BB89C4-C5B7-4FB1-89F8-CA16CF014CB3}" presName="wedge4Tx" presStyleLbl="node1" presStyleIdx="3" presStyleCnt="4">
        <dgm:presLayoutVars>
          <dgm:chMax val="0"/>
          <dgm:chPref val="0"/>
          <dgm:bulletEnabled val="1"/>
        </dgm:presLayoutVars>
      </dgm:prSet>
      <dgm:spPr/>
      <dgm:t>
        <a:bodyPr/>
        <a:lstStyle/>
        <a:p>
          <a:endParaRPr lang="en-US"/>
        </a:p>
      </dgm:t>
    </dgm:pt>
    <dgm:pt modelId="{B1F130FD-10C7-4592-ACD7-581B1EC07D84}" type="pres">
      <dgm:prSet presAssocID="{2BF29EC1-17FD-412C-BBE5-2D2BA8B50653}" presName="arrowWedge1" presStyleLbl="fgSibTrans2D1" presStyleIdx="0" presStyleCnt="4"/>
      <dgm:spPr/>
    </dgm:pt>
    <dgm:pt modelId="{8429E884-6ABB-4878-97DD-F47478BEE36E}" type="pres">
      <dgm:prSet presAssocID="{E8A6C79A-AADE-42BC-BFBC-B3DBB9AE6096}" presName="arrowWedge2" presStyleLbl="fgSibTrans2D1" presStyleIdx="1" presStyleCnt="4"/>
      <dgm:spPr/>
    </dgm:pt>
    <dgm:pt modelId="{E5DD6FEA-5C90-4F03-A475-EBCE269C26F5}" type="pres">
      <dgm:prSet presAssocID="{E9293F55-E4AB-4C63-ACE1-0431C661F4BC}" presName="arrowWedge3" presStyleLbl="fgSibTrans2D1" presStyleIdx="2" presStyleCnt="4"/>
      <dgm:spPr/>
    </dgm:pt>
    <dgm:pt modelId="{A5E715BE-44B6-439E-BE9C-4F0603E3ED6D}" type="pres">
      <dgm:prSet presAssocID="{A472D112-6243-4886-A41B-E5AC38F25CC7}" presName="arrowWedge4" presStyleLbl="fgSibTrans2D1" presStyleIdx="3" presStyleCnt="4"/>
      <dgm:spPr/>
    </dgm:pt>
  </dgm:ptLst>
  <dgm:cxnLst>
    <dgm:cxn modelId="{F8126B69-9C5E-4ED5-901F-34FFCEDF5854}" type="presOf" srcId="{CB61D840-CF26-410F-AA85-D25CFCFAFB4C}" destId="{C7CF9FE2-1F4E-4FE7-9916-3ED3F3B8492E}" srcOrd="0" destOrd="0" presId="urn:microsoft.com/office/officeart/2005/8/layout/cycle8"/>
    <dgm:cxn modelId="{86DE2C6E-AD88-4F79-8911-B46A7FE43344}" type="presOf" srcId="{EF989EE0-6F20-463F-8D7C-BC63C192AE1A}" destId="{43E08716-D36B-4D00-88AC-84154DBB8136}" srcOrd="0" destOrd="0" presId="urn:microsoft.com/office/officeart/2005/8/layout/cycle8"/>
    <dgm:cxn modelId="{A66574DD-18B0-4A62-80A4-E6E87F2BB08B}" srcId="{72BB89C4-C5B7-4FB1-89F8-CA16CF014CB3}" destId="{8C059115-C381-408B-A9AC-9913888D3D5D}" srcOrd="1" destOrd="0" parTransId="{50995C52-66FC-4B24-AEAA-844B9E303A6E}" sibTransId="{E8A6C79A-AADE-42BC-BFBC-B3DBB9AE6096}"/>
    <dgm:cxn modelId="{51BF5395-B4FC-4558-9131-E2BB39783964}" type="presOf" srcId="{1F57751F-0876-42A0-84A2-1F2B6EFE2695}" destId="{8D783485-9973-45A0-8E33-263BBC21CAF5}" srcOrd="0" destOrd="0" presId="urn:microsoft.com/office/officeart/2005/8/layout/cycle8"/>
    <dgm:cxn modelId="{F6ADF18B-5181-43A2-9E43-1A38C19F370F}" srcId="{72BB89C4-C5B7-4FB1-89F8-CA16CF014CB3}" destId="{EF989EE0-6F20-463F-8D7C-BC63C192AE1A}" srcOrd="3" destOrd="0" parTransId="{7ADB6054-46EC-42A1-BEA1-A7D833D32EAB}" sibTransId="{A472D112-6243-4886-A41B-E5AC38F25CC7}"/>
    <dgm:cxn modelId="{ED152309-E03C-4287-9E81-536F7AF24EBA}" type="presOf" srcId="{EF989EE0-6F20-463F-8D7C-BC63C192AE1A}" destId="{D4B6EF05-4AF7-42DC-BC74-39EFEC0D08DF}" srcOrd="1" destOrd="0" presId="urn:microsoft.com/office/officeart/2005/8/layout/cycle8"/>
    <dgm:cxn modelId="{D38CEDCF-813F-4AE7-9346-550437073078}" srcId="{72BB89C4-C5B7-4FB1-89F8-CA16CF014CB3}" destId="{CB61D840-CF26-410F-AA85-D25CFCFAFB4C}" srcOrd="0" destOrd="0" parTransId="{793DF5B1-6B8B-4123-B2FC-6BC4D55F4A1F}" sibTransId="{2BF29EC1-17FD-412C-BBE5-2D2BA8B50653}"/>
    <dgm:cxn modelId="{664692FC-0525-476B-9C36-B1C653AFF8A7}" type="presOf" srcId="{72BB89C4-C5B7-4FB1-89F8-CA16CF014CB3}" destId="{E3C0238A-7DD8-4D06-B77B-28794865433B}" srcOrd="0" destOrd="0" presId="urn:microsoft.com/office/officeart/2005/8/layout/cycle8"/>
    <dgm:cxn modelId="{6633EA7A-3FF0-43C4-BC2F-3E8E4A964951}" type="presOf" srcId="{1F57751F-0876-42A0-84A2-1F2B6EFE2695}" destId="{6B1CFFFB-85BE-4153-8613-A8444BCFC9DD}" srcOrd="1" destOrd="0" presId="urn:microsoft.com/office/officeart/2005/8/layout/cycle8"/>
    <dgm:cxn modelId="{C9186091-8BAD-4CE5-B82E-29F863EA333E}" type="presOf" srcId="{8C059115-C381-408B-A9AC-9913888D3D5D}" destId="{8277C306-5F41-4D9C-BCC9-D712682B0FA1}" srcOrd="0" destOrd="0" presId="urn:microsoft.com/office/officeart/2005/8/layout/cycle8"/>
    <dgm:cxn modelId="{53A620B7-6591-4E34-9B2B-1405D4F737F8}" type="presOf" srcId="{8C059115-C381-408B-A9AC-9913888D3D5D}" destId="{829FC8A2-8A86-493F-9345-50FE64E7D334}" srcOrd="1" destOrd="0" presId="urn:microsoft.com/office/officeart/2005/8/layout/cycle8"/>
    <dgm:cxn modelId="{B7970E96-17E3-4BE2-86D4-FDDEC2C44FB2}" srcId="{72BB89C4-C5B7-4FB1-89F8-CA16CF014CB3}" destId="{1F57751F-0876-42A0-84A2-1F2B6EFE2695}" srcOrd="2" destOrd="0" parTransId="{442CDF02-0BCC-419E-8160-7899F26C0DF6}" sibTransId="{E9293F55-E4AB-4C63-ACE1-0431C661F4BC}"/>
    <dgm:cxn modelId="{C47D1A2A-9C36-4531-9541-F1A45C023E08}" type="presOf" srcId="{CB61D840-CF26-410F-AA85-D25CFCFAFB4C}" destId="{DFE65F42-39BF-43C4-8763-F8BF6D9F3C52}" srcOrd="1" destOrd="0" presId="urn:microsoft.com/office/officeart/2005/8/layout/cycle8"/>
    <dgm:cxn modelId="{A8061321-A67C-49FA-986A-A7827B9A982F}" type="presParOf" srcId="{E3C0238A-7DD8-4D06-B77B-28794865433B}" destId="{C7CF9FE2-1F4E-4FE7-9916-3ED3F3B8492E}" srcOrd="0" destOrd="0" presId="urn:microsoft.com/office/officeart/2005/8/layout/cycle8"/>
    <dgm:cxn modelId="{513F6B53-96EB-4465-B431-00D6F49BBF5B}" type="presParOf" srcId="{E3C0238A-7DD8-4D06-B77B-28794865433B}" destId="{18146410-FEDE-459F-B8C4-737E05631F84}" srcOrd="1" destOrd="0" presId="urn:microsoft.com/office/officeart/2005/8/layout/cycle8"/>
    <dgm:cxn modelId="{8F883E91-D2BB-4275-ACF8-56BCA6AA5979}" type="presParOf" srcId="{E3C0238A-7DD8-4D06-B77B-28794865433B}" destId="{DDFC31B2-349D-40D4-858C-9FA321BBB667}" srcOrd="2" destOrd="0" presId="urn:microsoft.com/office/officeart/2005/8/layout/cycle8"/>
    <dgm:cxn modelId="{0E9FB839-97BA-458E-9DDE-2BCD07E53470}" type="presParOf" srcId="{E3C0238A-7DD8-4D06-B77B-28794865433B}" destId="{DFE65F42-39BF-43C4-8763-F8BF6D9F3C52}" srcOrd="3" destOrd="0" presId="urn:microsoft.com/office/officeart/2005/8/layout/cycle8"/>
    <dgm:cxn modelId="{EA2E2E49-6904-446F-A32E-916586965503}" type="presParOf" srcId="{E3C0238A-7DD8-4D06-B77B-28794865433B}" destId="{8277C306-5F41-4D9C-BCC9-D712682B0FA1}" srcOrd="4" destOrd="0" presId="urn:microsoft.com/office/officeart/2005/8/layout/cycle8"/>
    <dgm:cxn modelId="{E764143B-0B15-45D2-B115-3F24BB8D2DA5}" type="presParOf" srcId="{E3C0238A-7DD8-4D06-B77B-28794865433B}" destId="{F7267C15-2367-45B7-8461-29D38FCC50E7}" srcOrd="5" destOrd="0" presId="urn:microsoft.com/office/officeart/2005/8/layout/cycle8"/>
    <dgm:cxn modelId="{9F77EA65-6143-4130-97E8-7472F97F674B}" type="presParOf" srcId="{E3C0238A-7DD8-4D06-B77B-28794865433B}" destId="{6C9BCB0E-5919-4A1D-90E7-742516675E7A}" srcOrd="6" destOrd="0" presId="urn:microsoft.com/office/officeart/2005/8/layout/cycle8"/>
    <dgm:cxn modelId="{5287151C-E30F-4643-8DDF-50ADD37528E7}" type="presParOf" srcId="{E3C0238A-7DD8-4D06-B77B-28794865433B}" destId="{829FC8A2-8A86-493F-9345-50FE64E7D334}" srcOrd="7" destOrd="0" presId="urn:microsoft.com/office/officeart/2005/8/layout/cycle8"/>
    <dgm:cxn modelId="{D4DF34A4-FAB8-4D37-9D1C-26F8158856AB}" type="presParOf" srcId="{E3C0238A-7DD8-4D06-B77B-28794865433B}" destId="{8D783485-9973-45A0-8E33-263BBC21CAF5}" srcOrd="8" destOrd="0" presId="urn:microsoft.com/office/officeart/2005/8/layout/cycle8"/>
    <dgm:cxn modelId="{FA95BB59-F3D1-404F-A84B-B5B36C865A45}" type="presParOf" srcId="{E3C0238A-7DD8-4D06-B77B-28794865433B}" destId="{D106CBA3-A35F-4A92-A418-D643DD625FFF}" srcOrd="9" destOrd="0" presId="urn:microsoft.com/office/officeart/2005/8/layout/cycle8"/>
    <dgm:cxn modelId="{11F137B9-9705-4891-BF70-947424A25DB8}" type="presParOf" srcId="{E3C0238A-7DD8-4D06-B77B-28794865433B}" destId="{BE71C16B-460C-418F-87DE-3F4E2195F097}" srcOrd="10" destOrd="0" presId="urn:microsoft.com/office/officeart/2005/8/layout/cycle8"/>
    <dgm:cxn modelId="{9C7FAB42-02D4-45EF-B2B1-D8007DE4E589}" type="presParOf" srcId="{E3C0238A-7DD8-4D06-B77B-28794865433B}" destId="{6B1CFFFB-85BE-4153-8613-A8444BCFC9DD}" srcOrd="11" destOrd="0" presId="urn:microsoft.com/office/officeart/2005/8/layout/cycle8"/>
    <dgm:cxn modelId="{2B34BB46-4E4D-4A6E-A767-43FFFF3D1846}" type="presParOf" srcId="{E3C0238A-7DD8-4D06-B77B-28794865433B}" destId="{43E08716-D36B-4D00-88AC-84154DBB8136}" srcOrd="12" destOrd="0" presId="urn:microsoft.com/office/officeart/2005/8/layout/cycle8"/>
    <dgm:cxn modelId="{D9B83FCE-4BE3-40B1-B20E-7DD2E9021283}" type="presParOf" srcId="{E3C0238A-7DD8-4D06-B77B-28794865433B}" destId="{E1D125E9-1B0D-4D8C-B203-35AF121DC2C0}" srcOrd="13" destOrd="0" presId="urn:microsoft.com/office/officeart/2005/8/layout/cycle8"/>
    <dgm:cxn modelId="{48196EA3-347C-466D-8D96-802476344E33}" type="presParOf" srcId="{E3C0238A-7DD8-4D06-B77B-28794865433B}" destId="{9B3A837B-003D-4E76-9F6E-26251BD151E1}" srcOrd="14" destOrd="0" presId="urn:microsoft.com/office/officeart/2005/8/layout/cycle8"/>
    <dgm:cxn modelId="{43519E36-BB37-4009-92BC-FB79D8AC0E79}" type="presParOf" srcId="{E3C0238A-7DD8-4D06-B77B-28794865433B}" destId="{D4B6EF05-4AF7-42DC-BC74-39EFEC0D08DF}" srcOrd="15" destOrd="0" presId="urn:microsoft.com/office/officeart/2005/8/layout/cycle8"/>
    <dgm:cxn modelId="{C1698D80-CEE2-4BAA-9C9B-1542BEA14737}" type="presParOf" srcId="{E3C0238A-7DD8-4D06-B77B-28794865433B}" destId="{B1F130FD-10C7-4592-ACD7-581B1EC07D84}" srcOrd="16" destOrd="0" presId="urn:microsoft.com/office/officeart/2005/8/layout/cycle8"/>
    <dgm:cxn modelId="{8E9580FE-8486-4D1B-A705-EB51B05451B7}" type="presParOf" srcId="{E3C0238A-7DD8-4D06-B77B-28794865433B}" destId="{8429E884-6ABB-4878-97DD-F47478BEE36E}" srcOrd="17" destOrd="0" presId="urn:microsoft.com/office/officeart/2005/8/layout/cycle8"/>
    <dgm:cxn modelId="{44830D87-A324-408C-B709-477E3AB0821B}" type="presParOf" srcId="{E3C0238A-7DD8-4D06-B77B-28794865433B}" destId="{E5DD6FEA-5C90-4F03-A475-EBCE269C26F5}" srcOrd="18" destOrd="0" presId="urn:microsoft.com/office/officeart/2005/8/layout/cycle8"/>
    <dgm:cxn modelId="{D37A2558-CCEB-4CE8-870E-8F5D02198DA9}" type="presParOf" srcId="{E3C0238A-7DD8-4D06-B77B-28794865433B}" destId="{A5E715BE-44B6-439E-BE9C-4F0603E3ED6D}" srcOrd="19" destOrd="0" presId="urn:microsoft.com/office/officeart/2005/8/layout/cycle8"/>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F2612E8-AAC7-4C72-8672-C42515A82EF8}" type="doc">
      <dgm:prSet loTypeId="urn:microsoft.com/office/officeart/2005/8/layout/cycle8" loCatId="cycle" qsTypeId="urn:microsoft.com/office/officeart/2005/8/quickstyle/simple1" qsCatId="simple" csTypeId="urn:microsoft.com/office/officeart/2005/8/colors/accent1_2" csCatId="accent1" phldr="1"/>
      <dgm:spPr/>
    </dgm:pt>
    <dgm:pt modelId="{9B7C0E48-6E46-42EF-B6BA-CFE5BA32B20D}">
      <dgm:prSet phldrT="[Text]"/>
      <dgm:spPr/>
      <dgm:t>
        <a:bodyPr/>
        <a:lstStyle/>
        <a:p>
          <a:r>
            <a:rPr lang="en-US"/>
            <a:t>Plan - Discussion with Site Leads and Respiratory Lead. Review report findings vs. essential criteria required.</a:t>
          </a:r>
        </a:p>
      </dgm:t>
    </dgm:pt>
    <dgm:pt modelId="{25FF880E-F4DE-4B94-BBF5-33759FAFFA32}" type="parTrans" cxnId="{8BCEA5D6-9E1B-4819-8B23-6C238E1ADAD0}">
      <dgm:prSet/>
      <dgm:spPr/>
      <dgm:t>
        <a:bodyPr/>
        <a:lstStyle/>
        <a:p>
          <a:endParaRPr lang="en-US"/>
        </a:p>
      </dgm:t>
    </dgm:pt>
    <dgm:pt modelId="{17C280E0-B22E-424F-A070-D45A1DF5979B}" type="sibTrans" cxnId="{8BCEA5D6-9E1B-4819-8B23-6C238E1ADAD0}">
      <dgm:prSet/>
      <dgm:spPr/>
      <dgm:t>
        <a:bodyPr/>
        <a:lstStyle/>
        <a:p>
          <a:endParaRPr lang="en-US"/>
        </a:p>
      </dgm:t>
    </dgm:pt>
    <dgm:pt modelId="{A12AEEE4-B22F-48F5-A909-04AC61F84FDA}">
      <dgm:prSet phldrT="[Text]"/>
      <dgm:spPr/>
      <dgm:t>
        <a:bodyPr/>
        <a:lstStyle/>
        <a:p>
          <a:r>
            <a:rPr lang="en-US"/>
            <a:t>Do - Complete redesign of form to meet essential criteria, but also to aim to resolve any outstanding feedback or comments</a:t>
          </a:r>
        </a:p>
      </dgm:t>
    </dgm:pt>
    <dgm:pt modelId="{897C7080-96A7-4338-84B9-2F70D821D50C}" type="parTrans" cxnId="{C2B3240F-7130-4038-B3DC-188EF5BA2CD5}">
      <dgm:prSet/>
      <dgm:spPr/>
      <dgm:t>
        <a:bodyPr/>
        <a:lstStyle/>
        <a:p>
          <a:endParaRPr lang="en-US"/>
        </a:p>
      </dgm:t>
    </dgm:pt>
    <dgm:pt modelId="{DB4709AB-241A-4045-8DF0-09DE2925C593}" type="sibTrans" cxnId="{C2B3240F-7130-4038-B3DC-188EF5BA2CD5}">
      <dgm:prSet/>
      <dgm:spPr/>
      <dgm:t>
        <a:bodyPr/>
        <a:lstStyle/>
        <a:p>
          <a:endParaRPr lang="en-US"/>
        </a:p>
      </dgm:t>
    </dgm:pt>
    <dgm:pt modelId="{B4F3A297-F78D-4894-945B-98B5A53E9EBB}">
      <dgm:prSet phldrT="[Text]"/>
      <dgm:spPr/>
      <dgm:t>
        <a:bodyPr/>
        <a:lstStyle/>
        <a:p>
          <a:r>
            <a:rPr lang="en-US"/>
            <a:t>Study - Return to Site Leads and Respiratory Lead to present "final" draft of MS Form. Ask for "final" comments / redesign prior to "go live". Redesign if required</a:t>
          </a:r>
        </a:p>
      </dgm:t>
    </dgm:pt>
    <dgm:pt modelId="{E3981905-1B09-49C2-BC59-691146A45428}" type="parTrans" cxnId="{CC00EBF7-2EDF-43F2-9AF4-5005F61BAAEA}">
      <dgm:prSet/>
      <dgm:spPr/>
      <dgm:t>
        <a:bodyPr/>
        <a:lstStyle/>
        <a:p>
          <a:endParaRPr lang="en-US"/>
        </a:p>
      </dgm:t>
    </dgm:pt>
    <dgm:pt modelId="{6CFF0D13-8A8F-41AF-ADE5-6035E00E8A19}" type="sibTrans" cxnId="{CC00EBF7-2EDF-43F2-9AF4-5005F61BAAEA}">
      <dgm:prSet/>
      <dgm:spPr/>
      <dgm:t>
        <a:bodyPr/>
        <a:lstStyle/>
        <a:p>
          <a:endParaRPr lang="en-US"/>
        </a:p>
      </dgm:t>
    </dgm:pt>
    <dgm:pt modelId="{04F028E8-8A06-4156-AE93-3F5A9870918B}">
      <dgm:prSet phldrT="[Text]"/>
      <dgm:spPr/>
      <dgm:t>
        <a:bodyPr/>
        <a:lstStyle/>
        <a:p>
          <a:r>
            <a:rPr lang="en-US"/>
            <a:t>Act - Circulate "final" draft of MS Form. Plan for six month review and opportunity for feedback and comments at that point.</a:t>
          </a:r>
        </a:p>
      </dgm:t>
    </dgm:pt>
    <dgm:pt modelId="{DB67089D-D8F9-4FAE-9018-44232624FEFB}" type="parTrans" cxnId="{352603AE-ABEE-47A6-AAC8-46E854BDE9DB}">
      <dgm:prSet/>
      <dgm:spPr/>
      <dgm:t>
        <a:bodyPr/>
        <a:lstStyle/>
        <a:p>
          <a:endParaRPr lang="en-US"/>
        </a:p>
      </dgm:t>
    </dgm:pt>
    <dgm:pt modelId="{D9D9120A-3E4B-4004-B18F-BF8BB344C2AA}" type="sibTrans" cxnId="{352603AE-ABEE-47A6-AAC8-46E854BDE9DB}">
      <dgm:prSet/>
      <dgm:spPr/>
      <dgm:t>
        <a:bodyPr/>
        <a:lstStyle/>
        <a:p>
          <a:endParaRPr lang="en-US"/>
        </a:p>
      </dgm:t>
    </dgm:pt>
    <dgm:pt modelId="{B8B0E20E-DBE8-4E71-B7D7-ACC31E5D66E8}" type="pres">
      <dgm:prSet presAssocID="{5F2612E8-AAC7-4C72-8672-C42515A82EF8}" presName="compositeShape" presStyleCnt="0">
        <dgm:presLayoutVars>
          <dgm:chMax val="7"/>
          <dgm:dir/>
          <dgm:resizeHandles val="exact"/>
        </dgm:presLayoutVars>
      </dgm:prSet>
      <dgm:spPr/>
    </dgm:pt>
    <dgm:pt modelId="{27ECB8D1-1108-4D96-9B16-AEE681047C04}" type="pres">
      <dgm:prSet presAssocID="{5F2612E8-AAC7-4C72-8672-C42515A82EF8}" presName="wedge1" presStyleLbl="node1" presStyleIdx="0" presStyleCnt="4"/>
      <dgm:spPr/>
      <dgm:t>
        <a:bodyPr/>
        <a:lstStyle/>
        <a:p>
          <a:endParaRPr lang="en-US"/>
        </a:p>
      </dgm:t>
    </dgm:pt>
    <dgm:pt modelId="{043877ED-4327-410A-BFE3-77E31F014B33}" type="pres">
      <dgm:prSet presAssocID="{5F2612E8-AAC7-4C72-8672-C42515A82EF8}" presName="dummy1a" presStyleCnt="0"/>
      <dgm:spPr/>
    </dgm:pt>
    <dgm:pt modelId="{3490F2C9-AF34-4C32-BFCC-24AA295A5F71}" type="pres">
      <dgm:prSet presAssocID="{5F2612E8-AAC7-4C72-8672-C42515A82EF8}" presName="dummy1b" presStyleCnt="0"/>
      <dgm:spPr/>
    </dgm:pt>
    <dgm:pt modelId="{74ADD8F9-732F-4D33-B314-84F21B9ADA82}" type="pres">
      <dgm:prSet presAssocID="{5F2612E8-AAC7-4C72-8672-C42515A82EF8}" presName="wedge1Tx" presStyleLbl="node1" presStyleIdx="0" presStyleCnt="4">
        <dgm:presLayoutVars>
          <dgm:chMax val="0"/>
          <dgm:chPref val="0"/>
          <dgm:bulletEnabled val="1"/>
        </dgm:presLayoutVars>
      </dgm:prSet>
      <dgm:spPr/>
      <dgm:t>
        <a:bodyPr/>
        <a:lstStyle/>
        <a:p>
          <a:endParaRPr lang="en-US"/>
        </a:p>
      </dgm:t>
    </dgm:pt>
    <dgm:pt modelId="{0E0FBA9C-1158-4E45-B406-F9659E76CB2B}" type="pres">
      <dgm:prSet presAssocID="{5F2612E8-AAC7-4C72-8672-C42515A82EF8}" presName="wedge2" presStyleLbl="node1" presStyleIdx="1" presStyleCnt="4"/>
      <dgm:spPr/>
      <dgm:t>
        <a:bodyPr/>
        <a:lstStyle/>
        <a:p>
          <a:endParaRPr lang="en-US"/>
        </a:p>
      </dgm:t>
    </dgm:pt>
    <dgm:pt modelId="{4D2A7DFC-7734-4E7F-97C7-936AE0401016}" type="pres">
      <dgm:prSet presAssocID="{5F2612E8-AAC7-4C72-8672-C42515A82EF8}" presName="dummy2a" presStyleCnt="0"/>
      <dgm:spPr/>
    </dgm:pt>
    <dgm:pt modelId="{6A002FA4-9B5E-4F0D-9676-60D5914A4AF3}" type="pres">
      <dgm:prSet presAssocID="{5F2612E8-AAC7-4C72-8672-C42515A82EF8}" presName="dummy2b" presStyleCnt="0"/>
      <dgm:spPr/>
    </dgm:pt>
    <dgm:pt modelId="{E24414D7-E039-4017-B927-E1D24AEBEAB4}" type="pres">
      <dgm:prSet presAssocID="{5F2612E8-AAC7-4C72-8672-C42515A82EF8}" presName="wedge2Tx" presStyleLbl="node1" presStyleIdx="1" presStyleCnt="4">
        <dgm:presLayoutVars>
          <dgm:chMax val="0"/>
          <dgm:chPref val="0"/>
          <dgm:bulletEnabled val="1"/>
        </dgm:presLayoutVars>
      </dgm:prSet>
      <dgm:spPr/>
      <dgm:t>
        <a:bodyPr/>
        <a:lstStyle/>
        <a:p>
          <a:endParaRPr lang="en-US"/>
        </a:p>
      </dgm:t>
    </dgm:pt>
    <dgm:pt modelId="{6B43D8B4-6467-428D-B4A2-9CFEDB9D477F}" type="pres">
      <dgm:prSet presAssocID="{5F2612E8-AAC7-4C72-8672-C42515A82EF8}" presName="wedge3" presStyleLbl="node1" presStyleIdx="2" presStyleCnt="4"/>
      <dgm:spPr/>
      <dgm:t>
        <a:bodyPr/>
        <a:lstStyle/>
        <a:p>
          <a:endParaRPr lang="en-US"/>
        </a:p>
      </dgm:t>
    </dgm:pt>
    <dgm:pt modelId="{AEED31A5-D6AE-4B67-B02C-8054972EE8AE}" type="pres">
      <dgm:prSet presAssocID="{5F2612E8-AAC7-4C72-8672-C42515A82EF8}" presName="dummy3a" presStyleCnt="0"/>
      <dgm:spPr/>
    </dgm:pt>
    <dgm:pt modelId="{2BD8D650-2915-432B-87FF-8969CA7EDD0C}" type="pres">
      <dgm:prSet presAssocID="{5F2612E8-AAC7-4C72-8672-C42515A82EF8}" presName="dummy3b" presStyleCnt="0"/>
      <dgm:spPr/>
    </dgm:pt>
    <dgm:pt modelId="{80F96EC4-11C2-4D61-ADF0-2410EDE46E3E}" type="pres">
      <dgm:prSet presAssocID="{5F2612E8-AAC7-4C72-8672-C42515A82EF8}" presName="wedge3Tx" presStyleLbl="node1" presStyleIdx="2" presStyleCnt="4">
        <dgm:presLayoutVars>
          <dgm:chMax val="0"/>
          <dgm:chPref val="0"/>
          <dgm:bulletEnabled val="1"/>
        </dgm:presLayoutVars>
      </dgm:prSet>
      <dgm:spPr/>
      <dgm:t>
        <a:bodyPr/>
        <a:lstStyle/>
        <a:p>
          <a:endParaRPr lang="en-US"/>
        </a:p>
      </dgm:t>
    </dgm:pt>
    <dgm:pt modelId="{9BE9AE7D-D007-413A-81D2-60D6D0151FB1}" type="pres">
      <dgm:prSet presAssocID="{5F2612E8-AAC7-4C72-8672-C42515A82EF8}" presName="wedge4" presStyleLbl="node1" presStyleIdx="3" presStyleCnt="4"/>
      <dgm:spPr/>
      <dgm:t>
        <a:bodyPr/>
        <a:lstStyle/>
        <a:p>
          <a:endParaRPr lang="en-US"/>
        </a:p>
      </dgm:t>
    </dgm:pt>
    <dgm:pt modelId="{A6085357-5FCC-4177-99DE-D535E072363C}" type="pres">
      <dgm:prSet presAssocID="{5F2612E8-AAC7-4C72-8672-C42515A82EF8}" presName="dummy4a" presStyleCnt="0"/>
      <dgm:spPr/>
    </dgm:pt>
    <dgm:pt modelId="{C270A054-3760-4101-967B-F47956AA727A}" type="pres">
      <dgm:prSet presAssocID="{5F2612E8-AAC7-4C72-8672-C42515A82EF8}" presName="dummy4b" presStyleCnt="0"/>
      <dgm:spPr/>
    </dgm:pt>
    <dgm:pt modelId="{24A14BD3-7EA2-44F7-BA38-F1D9E7814B6F}" type="pres">
      <dgm:prSet presAssocID="{5F2612E8-AAC7-4C72-8672-C42515A82EF8}" presName="wedge4Tx" presStyleLbl="node1" presStyleIdx="3" presStyleCnt="4">
        <dgm:presLayoutVars>
          <dgm:chMax val="0"/>
          <dgm:chPref val="0"/>
          <dgm:bulletEnabled val="1"/>
        </dgm:presLayoutVars>
      </dgm:prSet>
      <dgm:spPr/>
      <dgm:t>
        <a:bodyPr/>
        <a:lstStyle/>
        <a:p>
          <a:endParaRPr lang="en-US"/>
        </a:p>
      </dgm:t>
    </dgm:pt>
    <dgm:pt modelId="{6FF3EFC7-B92A-4BAF-82B0-A8E9FA6BA26F}" type="pres">
      <dgm:prSet presAssocID="{17C280E0-B22E-424F-A070-D45A1DF5979B}" presName="arrowWedge1" presStyleLbl="fgSibTrans2D1" presStyleIdx="0" presStyleCnt="4"/>
      <dgm:spPr/>
    </dgm:pt>
    <dgm:pt modelId="{29FFA0CF-E8BB-4B9F-B942-0E01D993CE90}" type="pres">
      <dgm:prSet presAssocID="{DB4709AB-241A-4045-8DF0-09DE2925C593}" presName="arrowWedge2" presStyleLbl="fgSibTrans2D1" presStyleIdx="1" presStyleCnt="4"/>
      <dgm:spPr/>
    </dgm:pt>
    <dgm:pt modelId="{C44BF132-D322-42CC-8522-E42A95ECBFBC}" type="pres">
      <dgm:prSet presAssocID="{6CFF0D13-8A8F-41AF-ADE5-6035E00E8A19}" presName="arrowWedge3" presStyleLbl="fgSibTrans2D1" presStyleIdx="2" presStyleCnt="4"/>
      <dgm:spPr/>
    </dgm:pt>
    <dgm:pt modelId="{75149FA8-BABF-475A-B23C-E4ADA64A431A}" type="pres">
      <dgm:prSet presAssocID="{D9D9120A-3E4B-4004-B18F-BF8BB344C2AA}" presName="arrowWedge4" presStyleLbl="fgSibTrans2D1" presStyleIdx="3" presStyleCnt="4"/>
      <dgm:spPr/>
    </dgm:pt>
  </dgm:ptLst>
  <dgm:cxnLst>
    <dgm:cxn modelId="{9DA9B5D7-0E5B-4B56-A1A8-C58854813F41}" type="presOf" srcId="{A12AEEE4-B22F-48F5-A909-04AC61F84FDA}" destId="{E24414D7-E039-4017-B927-E1D24AEBEAB4}" srcOrd="1" destOrd="0" presId="urn:microsoft.com/office/officeart/2005/8/layout/cycle8"/>
    <dgm:cxn modelId="{8848A63D-67C3-4DCE-82AA-AD32581C3B93}" type="presOf" srcId="{9B7C0E48-6E46-42EF-B6BA-CFE5BA32B20D}" destId="{74ADD8F9-732F-4D33-B314-84F21B9ADA82}" srcOrd="1" destOrd="0" presId="urn:microsoft.com/office/officeart/2005/8/layout/cycle8"/>
    <dgm:cxn modelId="{741FD9A8-AA39-4F5F-B819-4A78A9BE77CA}" type="presOf" srcId="{A12AEEE4-B22F-48F5-A909-04AC61F84FDA}" destId="{0E0FBA9C-1158-4E45-B406-F9659E76CB2B}" srcOrd="0" destOrd="0" presId="urn:microsoft.com/office/officeart/2005/8/layout/cycle8"/>
    <dgm:cxn modelId="{C2B3240F-7130-4038-B3DC-188EF5BA2CD5}" srcId="{5F2612E8-AAC7-4C72-8672-C42515A82EF8}" destId="{A12AEEE4-B22F-48F5-A909-04AC61F84FDA}" srcOrd="1" destOrd="0" parTransId="{897C7080-96A7-4338-84B9-2F70D821D50C}" sibTransId="{DB4709AB-241A-4045-8DF0-09DE2925C593}"/>
    <dgm:cxn modelId="{3DFEAD8D-359C-478A-B695-6056AB9C80A3}" type="presOf" srcId="{04F028E8-8A06-4156-AE93-3F5A9870918B}" destId="{9BE9AE7D-D007-413A-81D2-60D6D0151FB1}" srcOrd="0" destOrd="0" presId="urn:microsoft.com/office/officeart/2005/8/layout/cycle8"/>
    <dgm:cxn modelId="{352603AE-ABEE-47A6-AAC8-46E854BDE9DB}" srcId="{5F2612E8-AAC7-4C72-8672-C42515A82EF8}" destId="{04F028E8-8A06-4156-AE93-3F5A9870918B}" srcOrd="3" destOrd="0" parTransId="{DB67089D-D8F9-4FAE-9018-44232624FEFB}" sibTransId="{D9D9120A-3E4B-4004-B18F-BF8BB344C2AA}"/>
    <dgm:cxn modelId="{8BCEA5D6-9E1B-4819-8B23-6C238E1ADAD0}" srcId="{5F2612E8-AAC7-4C72-8672-C42515A82EF8}" destId="{9B7C0E48-6E46-42EF-B6BA-CFE5BA32B20D}" srcOrd="0" destOrd="0" parTransId="{25FF880E-F4DE-4B94-BBF5-33759FAFFA32}" sibTransId="{17C280E0-B22E-424F-A070-D45A1DF5979B}"/>
    <dgm:cxn modelId="{13B4B1F3-C461-4627-8849-FE7BE9FE4529}" type="presOf" srcId="{B4F3A297-F78D-4894-945B-98B5A53E9EBB}" destId="{80F96EC4-11C2-4D61-ADF0-2410EDE46E3E}" srcOrd="1" destOrd="0" presId="urn:microsoft.com/office/officeart/2005/8/layout/cycle8"/>
    <dgm:cxn modelId="{B7DE8B41-3380-424D-8D04-57DA5D00C2DB}" type="presOf" srcId="{B4F3A297-F78D-4894-945B-98B5A53E9EBB}" destId="{6B43D8B4-6467-428D-B4A2-9CFEDB9D477F}" srcOrd="0" destOrd="0" presId="urn:microsoft.com/office/officeart/2005/8/layout/cycle8"/>
    <dgm:cxn modelId="{289936EB-D21A-447E-B567-9B41A2652D20}" type="presOf" srcId="{04F028E8-8A06-4156-AE93-3F5A9870918B}" destId="{24A14BD3-7EA2-44F7-BA38-F1D9E7814B6F}" srcOrd="1" destOrd="0" presId="urn:microsoft.com/office/officeart/2005/8/layout/cycle8"/>
    <dgm:cxn modelId="{CC00EBF7-2EDF-43F2-9AF4-5005F61BAAEA}" srcId="{5F2612E8-AAC7-4C72-8672-C42515A82EF8}" destId="{B4F3A297-F78D-4894-945B-98B5A53E9EBB}" srcOrd="2" destOrd="0" parTransId="{E3981905-1B09-49C2-BC59-691146A45428}" sibTransId="{6CFF0D13-8A8F-41AF-ADE5-6035E00E8A19}"/>
    <dgm:cxn modelId="{9C6CC0FC-2359-4315-B76A-A53C776A2A50}" type="presOf" srcId="{9B7C0E48-6E46-42EF-B6BA-CFE5BA32B20D}" destId="{27ECB8D1-1108-4D96-9B16-AEE681047C04}" srcOrd="0" destOrd="0" presId="urn:microsoft.com/office/officeart/2005/8/layout/cycle8"/>
    <dgm:cxn modelId="{8D5D8F89-1C78-4BD9-ACF6-81FEF67D731E}" type="presOf" srcId="{5F2612E8-AAC7-4C72-8672-C42515A82EF8}" destId="{B8B0E20E-DBE8-4E71-B7D7-ACC31E5D66E8}" srcOrd="0" destOrd="0" presId="urn:microsoft.com/office/officeart/2005/8/layout/cycle8"/>
    <dgm:cxn modelId="{7A652ECE-56DE-49B9-B3A7-E42C1BA22EA1}" type="presParOf" srcId="{B8B0E20E-DBE8-4E71-B7D7-ACC31E5D66E8}" destId="{27ECB8D1-1108-4D96-9B16-AEE681047C04}" srcOrd="0" destOrd="0" presId="urn:microsoft.com/office/officeart/2005/8/layout/cycle8"/>
    <dgm:cxn modelId="{1BFCD1A4-4C43-45D1-8813-B79E83A06F52}" type="presParOf" srcId="{B8B0E20E-DBE8-4E71-B7D7-ACC31E5D66E8}" destId="{043877ED-4327-410A-BFE3-77E31F014B33}" srcOrd="1" destOrd="0" presId="urn:microsoft.com/office/officeart/2005/8/layout/cycle8"/>
    <dgm:cxn modelId="{040DDDDE-5705-4743-9F80-1F4749416757}" type="presParOf" srcId="{B8B0E20E-DBE8-4E71-B7D7-ACC31E5D66E8}" destId="{3490F2C9-AF34-4C32-BFCC-24AA295A5F71}" srcOrd="2" destOrd="0" presId="urn:microsoft.com/office/officeart/2005/8/layout/cycle8"/>
    <dgm:cxn modelId="{DF4F3F8C-1DBC-48D4-B166-384CDFF8864E}" type="presParOf" srcId="{B8B0E20E-DBE8-4E71-B7D7-ACC31E5D66E8}" destId="{74ADD8F9-732F-4D33-B314-84F21B9ADA82}" srcOrd="3" destOrd="0" presId="urn:microsoft.com/office/officeart/2005/8/layout/cycle8"/>
    <dgm:cxn modelId="{E295B801-785E-4096-8E6D-8C01F47AB242}" type="presParOf" srcId="{B8B0E20E-DBE8-4E71-B7D7-ACC31E5D66E8}" destId="{0E0FBA9C-1158-4E45-B406-F9659E76CB2B}" srcOrd="4" destOrd="0" presId="urn:microsoft.com/office/officeart/2005/8/layout/cycle8"/>
    <dgm:cxn modelId="{17C51ACB-FAC2-4D9A-9F94-823593223C31}" type="presParOf" srcId="{B8B0E20E-DBE8-4E71-B7D7-ACC31E5D66E8}" destId="{4D2A7DFC-7734-4E7F-97C7-936AE0401016}" srcOrd="5" destOrd="0" presId="urn:microsoft.com/office/officeart/2005/8/layout/cycle8"/>
    <dgm:cxn modelId="{CDF8B139-9334-4F55-96B1-1DAA5E91216D}" type="presParOf" srcId="{B8B0E20E-DBE8-4E71-B7D7-ACC31E5D66E8}" destId="{6A002FA4-9B5E-4F0D-9676-60D5914A4AF3}" srcOrd="6" destOrd="0" presId="urn:microsoft.com/office/officeart/2005/8/layout/cycle8"/>
    <dgm:cxn modelId="{8268180C-9625-4F9D-BE83-8E96FE477812}" type="presParOf" srcId="{B8B0E20E-DBE8-4E71-B7D7-ACC31E5D66E8}" destId="{E24414D7-E039-4017-B927-E1D24AEBEAB4}" srcOrd="7" destOrd="0" presId="urn:microsoft.com/office/officeart/2005/8/layout/cycle8"/>
    <dgm:cxn modelId="{CF7136F0-49C0-4DC0-A5CB-7076DA051FD2}" type="presParOf" srcId="{B8B0E20E-DBE8-4E71-B7D7-ACC31E5D66E8}" destId="{6B43D8B4-6467-428D-B4A2-9CFEDB9D477F}" srcOrd="8" destOrd="0" presId="urn:microsoft.com/office/officeart/2005/8/layout/cycle8"/>
    <dgm:cxn modelId="{9C017E34-5959-49FA-82F8-D78D5546E52E}" type="presParOf" srcId="{B8B0E20E-DBE8-4E71-B7D7-ACC31E5D66E8}" destId="{AEED31A5-D6AE-4B67-B02C-8054972EE8AE}" srcOrd="9" destOrd="0" presId="urn:microsoft.com/office/officeart/2005/8/layout/cycle8"/>
    <dgm:cxn modelId="{C687F600-55BC-4449-AEAD-751C7AB81AA0}" type="presParOf" srcId="{B8B0E20E-DBE8-4E71-B7D7-ACC31E5D66E8}" destId="{2BD8D650-2915-432B-87FF-8969CA7EDD0C}" srcOrd="10" destOrd="0" presId="urn:microsoft.com/office/officeart/2005/8/layout/cycle8"/>
    <dgm:cxn modelId="{06C6C437-FEBE-4295-AC0B-923A3A4BD5D2}" type="presParOf" srcId="{B8B0E20E-DBE8-4E71-B7D7-ACC31E5D66E8}" destId="{80F96EC4-11C2-4D61-ADF0-2410EDE46E3E}" srcOrd="11" destOrd="0" presId="urn:microsoft.com/office/officeart/2005/8/layout/cycle8"/>
    <dgm:cxn modelId="{E768DBF2-5111-4B2B-935A-5A5DB74A33AF}" type="presParOf" srcId="{B8B0E20E-DBE8-4E71-B7D7-ACC31E5D66E8}" destId="{9BE9AE7D-D007-413A-81D2-60D6D0151FB1}" srcOrd="12" destOrd="0" presId="urn:microsoft.com/office/officeart/2005/8/layout/cycle8"/>
    <dgm:cxn modelId="{71A43B0D-41C2-49E6-ABB6-292A76F9B5D7}" type="presParOf" srcId="{B8B0E20E-DBE8-4E71-B7D7-ACC31E5D66E8}" destId="{A6085357-5FCC-4177-99DE-D535E072363C}" srcOrd="13" destOrd="0" presId="urn:microsoft.com/office/officeart/2005/8/layout/cycle8"/>
    <dgm:cxn modelId="{2D0FD10D-C0A7-4781-8115-5D8913C32324}" type="presParOf" srcId="{B8B0E20E-DBE8-4E71-B7D7-ACC31E5D66E8}" destId="{C270A054-3760-4101-967B-F47956AA727A}" srcOrd="14" destOrd="0" presId="urn:microsoft.com/office/officeart/2005/8/layout/cycle8"/>
    <dgm:cxn modelId="{D9D039D6-C524-4F74-882A-ADFAD7CBF709}" type="presParOf" srcId="{B8B0E20E-DBE8-4E71-B7D7-ACC31E5D66E8}" destId="{24A14BD3-7EA2-44F7-BA38-F1D9E7814B6F}" srcOrd="15" destOrd="0" presId="urn:microsoft.com/office/officeart/2005/8/layout/cycle8"/>
    <dgm:cxn modelId="{C6821047-0B77-45E5-A6ED-577780D2FD9D}" type="presParOf" srcId="{B8B0E20E-DBE8-4E71-B7D7-ACC31E5D66E8}" destId="{6FF3EFC7-B92A-4BAF-82B0-A8E9FA6BA26F}" srcOrd="16" destOrd="0" presId="urn:microsoft.com/office/officeart/2005/8/layout/cycle8"/>
    <dgm:cxn modelId="{E69CF4F3-3277-42F8-A943-6FD80AC68126}" type="presParOf" srcId="{B8B0E20E-DBE8-4E71-B7D7-ACC31E5D66E8}" destId="{29FFA0CF-E8BB-4B9F-B942-0E01D993CE90}" srcOrd="17" destOrd="0" presId="urn:microsoft.com/office/officeart/2005/8/layout/cycle8"/>
    <dgm:cxn modelId="{0378C6D7-31B8-4BDE-BAF3-3A03BCE25549}" type="presParOf" srcId="{B8B0E20E-DBE8-4E71-B7D7-ACC31E5D66E8}" destId="{C44BF132-D322-42CC-8522-E42A95ECBFBC}" srcOrd="18" destOrd="0" presId="urn:microsoft.com/office/officeart/2005/8/layout/cycle8"/>
    <dgm:cxn modelId="{8C711467-D266-4FC5-BB1C-07B7E1A8F0CC}" type="presParOf" srcId="{B8B0E20E-DBE8-4E71-B7D7-ACC31E5D66E8}" destId="{75149FA8-BABF-475A-B23C-E4ADA64A431A}" srcOrd="19" destOrd="0" presId="urn:microsoft.com/office/officeart/2005/8/layout/cycle8"/>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5621E5-2C68-47F6-8575-24E4BC5833F4}">
      <dsp:nvSpPr>
        <dsp:cNvPr id="0" name=""/>
        <dsp:cNvSpPr/>
      </dsp:nvSpPr>
      <dsp:spPr>
        <a:xfrm>
          <a:off x="2879725" y="2560037"/>
          <a:ext cx="1191037" cy="204899"/>
        </a:xfrm>
        <a:custGeom>
          <a:avLst/>
          <a:gdLst/>
          <a:ahLst/>
          <a:cxnLst/>
          <a:rect l="0" t="0" r="0" b="0"/>
          <a:pathLst>
            <a:path>
              <a:moveTo>
                <a:pt x="0" y="0"/>
              </a:moveTo>
              <a:lnTo>
                <a:pt x="0" y="204899"/>
              </a:lnTo>
              <a:lnTo>
                <a:pt x="1191037" y="2048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6C0C5C-4D18-4B25-BB0A-3D254354B975}">
      <dsp:nvSpPr>
        <dsp:cNvPr id="0" name=""/>
        <dsp:cNvSpPr/>
      </dsp:nvSpPr>
      <dsp:spPr>
        <a:xfrm>
          <a:off x="2879725" y="3635402"/>
          <a:ext cx="1177895" cy="333192"/>
        </a:xfrm>
        <a:custGeom>
          <a:avLst/>
          <a:gdLst/>
          <a:ahLst/>
          <a:cxnLst/>
          <a:rect l="0" t="0" r="0" b="0"/>
          <a:pathLst>
            <a:path>
              <a:moveTo>
                <a:pt x="0" y="0"/>
              </a:moveTo>
              <a:lnTo>
                <a:pt x="0" y="333192"/>
              </a:lnTo>
              <a:lnTo>
                <a:pt x="1177895" y="3331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DA9CEC-D16D-47A7-A003-7947F3D91EC9}">
      <dsp:nvSpPr>
        <dsp:cNvPr id="0" name=""/>
        <dsp:cNvSpPr/>
      </dsp:nvSpPr>
      <dsp:spPr>
        <a:xfrm>
          <a:off x="2881016" y="5106812"/>
          <a:ext cx="1186374" cy="265246"/>
        </a:xfrm>
        <a:custGeom>
          <a:avLst/>
          <a:gdLst/>
          <a:ahLst/>
          <a:cxnLst/>
          <a:rect l="0" t="0" r="0" b="0"/>
          <a:pathLst>
            <a:path>
              <a:moveTo>
                <a:pt x="0" y="0"/>
              </a:moveTo>
              <a:lnTo>
                <a:pt x="0" y="265246"/>
              </a:lnTo>
              <a:lnTo>
                <a:pt x="1186374" y="2652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961A1E-B1F1-4F4F-8A05-B4473F570357}">
      <dsp:nvSpPr>
        <dsp:cNvPr id="0" name=""/>
        <dsp:cNvSpPr/>
      </dsp:nvSpPr>
      <dsp:spPr>
        <a:xfrm>
          <a:off x="2881016" y="5106812"/>
          <a:ext cx="204905" cy="1106287"/>
        </a:xfrm>
        <a:custGeom>
          <a:avLst/>
          <a:gdLst/>
          <a:ahLst/>
          <a:cxnLst/>
          <a:rect l="0" t="0" r="0" b="0"/>
          <a:pathLst>
            <a:path>
              <a:moveTo>
                <a:pt x="0" y="0"/>
              </a:moveTo>
              <a:lnTo>
                <a:pt x="0" y="1106287"/>
              </a:lnTo>
              <a:lnTo>
                <a:pt x="204905" y="110628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FA59B7-B6F1-470A-B05B-91A7BC3B6921}">
      <dsp:nvSpPr>
        <dsp:cNvPr id="0" name=""/>
        <dsp:cNvSpPr/>
      </dsp:nvSpPr>
      <dsp:spPr>
        <a:xfrm>
          <a:off x="2834005" y="3635402"/>
          <a:ext cx="91440" cy="761101"/>
        </a:xfrm>
        <a:custGeom>
          <a:avLst/>
          <a:gdLst/>
          <a:ahLst/>
          <a:cxnLst/>
          <a:rect l="0" t="0" r="0" b="0"/>
          <a:pathLst>
            <a:path>
              <a:moveTo>
                <a:pt x="45720" y="0"/>
              </a:moveTo>
              <a:lnTo>
                <a:pt x="45720" y="707303"/>
              </a:lnTo>
              <a:lnTo>
                <a:pt x="47011" y="707303"/>
              </a:lnTo>
              <a:lnTo>
                <a:pt x="47011" y="76110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44E1FA-6203-4153-B045-7C5338B5A516}">
      <dsp:nvSpPr>
        <dsp:cNvPr id="0" name=""/>
        <dsp:cNvSpPr/>
      </dsp:nvSpPr>
      <dsp:spPr>
        <a:xfrm>
          <a:off x="2834005" y="2560037"/>
          <a:ext cx="91440" cy="365056"/>
        </a:xfrm>
        <a:custGeom>
          <a:avLst/>
          <a:gdLst/>
          <a:ahLst/>
          <a:cxnLst/>
          <a:rect l="0" t="0" r="0" b="0"/>
          <a:pathLst>
            <a:path>
              <a:moveTo>
                <a:pt x="45720" y="0"/>
              </a:moveTo>
              <a:lnTo>
                <a:pt x="45720" y="3650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DCB976-2EE1-4E88-8347-93F23B5C00EA}">
      <dsp:nvSpPr>
        <dsp:cNvPr id="0" name=""/>
        <dsp:cNvSpPr/>
      </dsp:nvSpPr>
      <dsp:spPr>
        <a:xfrm>
          <a:off x="2834005" y="1618703"/>
          <a:ext cx="91440" cy="231025"/>
        </a:xfrm>
        <a:custGeom>
          <a:avLst/>
          <a:gdLst/>
          <a:ahLst/>
          <a:cxnLst/>
          <a:rect l="0" t="0" r="0" b="0"/>
          <a:pathLst>
            <a:path>
              <a:moveTo>
                <a:pt x="46088" y="0"/>
              </a:moveTo>
              <a:lnTo>
                <a:pt x="46088" y="177228"/>
              </a:lnTo>
              <a:lnTo>
                <a:pt x="45720" y="177228"/>
              </a:lnTo>
              <a:lnTo>
                <a:pt x="45720" y="2310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470A92-B720-463D-B837-4D0A86E35E7A}">
      <dsp:nvSpPr>
        <dsp:cNvPr id="0" name=""/>
        <dsp:cNvSpPr/>
      </dsp:nvSpPr>
      <dsp:spPr>
        <a:xfrm>
          <a:off x="2834005" y="714560"/>
          <a:ext cx="91440" cy="193833"/>
        </a:xfrm>
        <a:custGeom>
          <a:avLst/>
          <a:gdLst/>
          <a:ahLst/>
          <a:cxnLst/>
          <a:rect l="0" t="0" r="0" b="0"/>
          <a:pathLst>
            <a:path>
              <a:moveTo>
                <a:pt x="45720" y="0"/>
              </a:moveTo>
              <a:lnTo>
                <a:pt x="45720" y="140036"/>
              </a:lnTo>
              <a:lnTo>
                <a:pt x="46088" y="140036"/>
              </a:lnTo>
              <a:lnTo>
                <a:pt x="46088" y="19383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81C49F-3EC1-4B66-9CAC-B1BB56AAE165}">
      <dsp:nvSpPr>
        <dsp:cNvPr id="0" name=""/>
        <dsp:cNvSpPr/>
      </dsp:nvSpPr>
      <dsp:spPr>
        <a:xfrm>
          <a:off x="840140" y="4251"/>
          <a:ext cx="4079168"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Number of articles identified through database searches (n=737)</a:t>
          </a:r>
          <a:br>
            <a:rPr lang="en-GB" sz="1200" kern="1200">
              <a:latin typeface="Arial" panose="020B0604020202020204" pitchFamily="34" charset="0"/>
              <a:cs typeface="Arial" panose="020B0604020202020204" pitchFamily="34" charset="0"/>
            </a:rPr>
          </a:br>
          <a:r>
            <a:rPr lang="en-GB" sz="1200" kern="1200">
              <a:latin typeface="Arial" panose="020B0604020202020204" pitchFamily="34" charset="0"/>
              <a:cs typeface="Arial" panose="020B0604020202020204" pitchFamily="34" charset="0"/>
            </a:rPr>
            <a:t/>
          </a:r>
          <a:br>
            <a:rPr lang="en-GB" sz="1200" kern="1200">
              <a:latin typeface="Arial" panose="020B0604020202020204" pitchFamily="34" charset="0"/>
              <a:cs typeface="Arial" panose="020B0604020202020204" pitchFamily="34" charset="0"/>
            </a:rPr>
          </a:br>
          <a:r>
            <a:rPr lang="en-GB" sz="1200" kern="1200">
              <a:latin typeface="Arial" panose="020B0604020202020204" pitchFamily="34" charset="0"/>
              <a:cs typeface="Arial" panose="020B0604020202020204" pitchFamily="34" charset="0"/>
            </a:rPr>
            <a:t>Number of articles identified through other sources (n=12)</a:t>
          </a:r>
          <a:endParaRPr lang="en-US" sz="1200" kern="1200">
            <a:latin typeface="Arial" panose="020B0604020202020204" pitchFamily="34" charset="0"/>
            <a:cs typeface="Arial" panose="020B0604020202020204" pitchFamily="34" charset="0"/>
          </a:endParaRPr>
        </a:p>
      </dsp:txBody>
      <dsp:txXfrm>
        <a:off x="840140" y="4251"/>
        <a:ext cx="4079168" cy="710308"/>
      </dsp:txXfrm>
    </dsp:sp>
    <dsp:sp modelId="{1A70AAC4-0C61-4D24-A687-2D1E9C300E78}">
      <dsp:nvSpPr>
        <dsp:cNvPr id="0" name=""/>
        <dsp:cNvSpPr/>
      </dsp:nvSpPr>
      <dsp:spPr>
        <a:xfrm>
          <a:off x="1898622" y="908394"/>
          <a:ext cx="1962943"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Records after duplicates removed (n=722)</a:t>
          </a:r>
          <a:endParaRPr lang="en-US" sz="1200" kern="1200">
            <a:latin typeface="Arial" panose="020B0604020202020204" pitchFamily="34" charset="0"/>
            <a:cs typeface="Arial" panose="020B0604020202020204" pitchFamily="34" charset="0"/>
          </a:endParaRPr>
        </a:p>
      </dsp:txBody>
      <dsp:txXfrm>
        <a:off x="1898622" y="908394"/>
        <a:ext cx="1962943" cy="710308"/>
      </dsp:txXfrm>
    </dsp:sp>
    <dsp:sp modelId="{574A1FCF-1AA9-44A1-85AF-66607020E360}">
      <dsp:nvSpPr>
        <dsp:cNvPr id="0" name=""/>
        <dsp:cNvSpPr/>
      </dsp:nvSpPr>
      <dsp:spPr>
        <a:xfrm>
          <a:off x="2308573" y="1849728"/>
          <a:ext cx="1142302"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Records screened (n=722)</a:t>
          </a:r>
        </a:p>
      </dsp:txBody>
      <dsp:txXfrm>
        <a:off x="2308573" y="1849728"/>
        <a:ext cx="1142302" cy="710308"/>
      </dsp:txXfrm>
    </dsp:sp>
    <dsp:sp modelId="{4766326A-1A17-49E3-8CA2-E63D8F34389C}">
      <dsp:nvSpPr>
        <dsp:cNvPr id="0" name=""/>
        <dsp:cNvSpPr/>
      </dsp:nvSpPr>
      <dsp:spPr>
        <a:xfrm>
          <a:off x="2308573" y="2925094"/>
          <a:ext cx="1142302"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Records sought for retrieval (n=93)</a:t>
          </a:r>
        </a:p>
      </dsp:txBody>
      <dsp:txXfrm>
        <a:off x="2308573" y="2925094"/>
        <a:ext cx="1142302" cy="710308"/>
      </dsp:txXfrm>
    </dsp:sp>
    <dsp:sp modelId="{C840A2B7-0074-43C8-9F66-58D00D6902E5}">
      <dsp:nvSpPr>
        <dsp:cNvPr id="0" name=""/>
        <dsp:cNvSpPr/>
      </dsp:nvSpPr>
      <dsp:spPr>
        <a:xfrm>
          <a:off x="2290495" y="4396503"/>
          <a:ext cx="1181041"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Full-text articles assessed for elegibility (n=87)</a:t>
          </a:r>
        </a:p>
      </dsp:txBody>
      <dsp:txXfrm>
        <a:off x="2290495" y="4396503"/>
        <a:ext cx="1181041" cy="710308"/>
      </dsp:txXfrm>
    </dsp:sp>
    <dsp:sp modelId="{5C87BAB0-0460-44C7-84DF-0CD154D31ED8}">
      <dsp:nvSpPr>
        <dsp:cNvPr id="0" name=""/>
        <dsp:cNvSpPr/>
      </dsp:nvSpPr>
      <dsp:spPr>
        <a:xfrm>
          <a:off x="3085921" y="5857945"/>
          <a:ext cx="1142302"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Studies included (n=34)</a:t>
          </a:r>
        </a:p>
      </dsp:txBody>
      <dsp:txXfrm>
        <a:off x="3085921" y="5857945"/>
        <a:ext cx="1142302" cy="710308"/>
      </dsp:txXfrm>
    </dsp:sp>
    <dsp:sp modelId="{FD4F61DF-AE6E-4EA8-96A1-A7AC71EB2904}">
      <dsp:nvSpPr>
        <dsp:cNvPr id="0" name=""/>
        <dsp:cNvSpPr/>
      </dsp:nvSpPr>
      <dsp:spPr>
        <a:xfrm>
          <a:off x="4067390" y="5016905"/>
          <a:ext cx="1142302"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Full-text articles excluded, with reasons (n=53)</a:t>
          </a:r>
        </a:p>
      </dsp:txBody>
      <dsp:txXfrm>
        <a:off x="4067390" y="5016905"/>
        <a:ext cx="1142302" cy="710308"/>
      </dsp:txXfrm>
    </dsp:sp>
    <dsp:sp modelId="{F0B44653-343E-408D-848D-B600139704F0}">
      <dsp:nvSpPr>
        <dsp:cNvPr id="0" name=""/>
        <dsp:cNvSpPr/>
      </dsp:nvSpPr>
      <dsp:spPr>
        <a:xfrm>
          <a:off x="4057620" y="3613440"/>
          <a:ext cx="1142302"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Records not retrieved (n=6)</a:t>
          </a:r>
        </a:p>
      </dsp:txBody>
      <dsp:txXfrm>
        <a:off x="4057620" y="3613440"/>
        <a:ext cx="1142302" cy="710308"/>
      </dsp:txXfrm>
    </dsp:sp>
    <dsp:sp modelId="{18D0335C-1554-4511-B119-E71928A98D79}">
      <dsp:nvSpPr>
        <dsp:cNvPr id="0" name=""/>
        <dsp:cNvSpPr/>
      </dsp:nvSpPr>
      <dsp:spPr>
        <a:xfrm>
          <a:off x="4070762" y="2409781"/>
          <a:ext cx="1142302" cy="71030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Arial" panose="020B0604020202020204" pitchFamily="34" charset="0"/>
              <a:cs typeface="Arial" panose="020B0604020202020204" pitchFamily="34" charset="0"/>
            </a:rPr>
            <a:t>Records excluded (n=635)</a:t>
          </a:r>
        </a:p>
      </dsp:txBody>
      <dsp:txXfrm>
        <a:off x="4070762" y="2409781"/>
        <a:ext cx="1142302" cy="7103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3588EC-1D2E-42A3-B630-4BE1B30215DE}">
      <dsp:nvSpPr>
        <dsp:cNvPr id="0" name=""/>
        <dsp:cNvSpPr/>
      </dsp:nvSpPr>
      <dsp:spPr>
        <a:xfrm>
          <a:off x="1320271" y="317471"/>
          <a:ext cx="4276116" cy="4276116"/>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Plan - Discussion with Respiratory Lead, define essential content for reporting to Head of Physiotheapy</a:t>
          </a:r>
        </a:p>
      </dsp:txBody>
      <dsp:txXfrm>
        <a:off x="3590177" y="1203747"/>
        <a:ext cx="1578090" cy="1170841"/>
      </dsp:txXfrm>
    </dsp:sp>
    <dsp:sp modelId="{75992379-8B68-4CFA-A01E-FD098BBE183A}">
      <dsp:nvSpPr>
        <dsp:cNvPr id="0" name=""/>
        <dsp:cNvSpPr/>
      </dsp:nvSpPr>
      <dsp:spPr>
        <a:xfrm>
          <a:off x="1320271" y="461026"/>
          <a:ext cx="4276116" cy="4276116"/>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Do - Create MS Form to meet essential criteria</a:t>
          </a:r>
        </a:p>
      </dsp:txBody>
      <dsp:txXfrm>
        <a:off x="3590177" y="2680025"/>
        <a:ext cx="1578090" cy="1170841"/>
      </dsp:txXfrm>
    </dsp:sp>
    <dsp:sp modelId="{2D8A4F6D-7525-4A0C-81FE-D1027F0C1293}">
      <dsp:nvSpPr>
        <dsp:cNvPr id="0" name=""/>
        <dsp:cNvSpPr/>
      </dsp:nvSpPr>
      <dsp:spPr>
        <a:xfrm>
          <a:off x="1176716" y="461026"/>
          <a:ext cx="4276116" cy="4276116"/>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Study - Review MS Form with Respiratory Lead to ensure that essential criteria integrated</a:t>
          </a:r>
        </a:p>
      </dsp:txBody>
      <dsp:txXfrm>
        <a:off x="1604837" y="2680025"/>
        <a:ext cx="1578090" cy="1170841"/>
      </dsp:txXfrm>
    </dsp:sp>
    <dsp:sp modelId="{DC4848FE-942C-45D9-8F50-8BAF433C2106}">
      <dsp:nvSpPr>
        <dsp:cNvPr id="0" name=""/>
        <dsp:cNvSpPr/>
      </dsp:nvSpPr>
      <dsp:spPr>
        <a:xfrm>
          <a:off x="1176716" y="317471"/>
          <a:ext cx="4276116" cy="4276116"/>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Act - Redesign if required, pass completed MS Form into PDSA cycle 2</a:t>
          </a:r>
        </a:p>
      </dsp:txBody>
      <dsp:txXfrm>
        <a:off x="1604837" y="1203747"/>
        <a:ext cx="1578090" cy="1170841"/>
      </dsp:txXfrm>
    </dsp:sp>
    <dsp:sp modelId="{BAA7CEEC-4D9F-4169-B3EA-EB890AF20568}">
      <dsp:nvSpPr>
        <dsp:cNvPr id="0" name=""/>
        <dsp:cNvSpPr/>
      </dsp:nvSpPr>
      <dsp:spPr>
        <a:xfrm>
          <a:off x="1055559" y="52759"/>
          <a:ext cx="4805540" cy="4805540"/>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A13C7A0-D56E-4634-879E-096338C910A5}">
      <dsp:nvSpPr>
        <dsp:cNvPr id="0" name=""/>
        <dsp:cNvSpPr/>
      </dsp:nvSpPr>
      <dsp:spPr>
        <a:xfrm>
          <a:off x="1055559" y="196314"/>
          <a:ext cx="4805540" cy="4805540"/>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45914D2-62D0-4BE7-9911-50D3ECF1DDB7}">
      <dsp:nvSpPr>
        <dsp:cNvPr id="0" name=""/>
        <dsp:cNvSpPr/>
      </dsp:nvSpPr>
      <dsp:spPr>
        <a:xfrm>
          <a:off x="912004" y="196314"/>
          <a:ext cx="4805540" cy="4805540"/>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19AF23-E728-4865-9213-9E808E72F5B4}">
      <dsp:nvSpPr>
        <dsp:cNvPr id="0" name=""/>
        <dsp:cNvSpPr/>
      </dsp:nvSpPr>
      <dsp:spPr>
        <a:xfrm>
          <a:off x="912004" y="52759"/>
          <a:ext cx="4805540" cy="4805540"/>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771060-E309-43B7-8B6E-875EAB1764B2}">
      <dsp:nvSpPr>
        <dsp:cNvPr id="0" name=""/>
        <dsp:cNvSpPr/>
      </dsp:nvSpPr>
      <dsp:spPr>
        <a:xfrm>
          <a:off x="1271818" y="345352"/>
          <a:ext cx="4631504" cy="4631504"/>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Plan - Discussion with Site Lead Physiotherapists for each site (4), define essential content for management of On-Call Service</a:t>
          </a:r>
        </a:p>
      </dsp:txBody>
      <dsp:txXfrm>
        <a:off x="3730375" y="1305287"/>
        <a:ext cx="1709245" cy="1268150"/>
      </dsp:txXfrm>
    </dsp:sp>
    <dsp:sp modelId="{47C9DE5E-CC2A-4E9B-8896-7AEAFE42CA0E}">
      <dsp:nvSpPr>
        <dsp:cNvPr id="0" name=""/>
        <dsp:cNvSpPr/>
      </dsp:nvSpPr>
      <dsp:spPr>
        <a:xfrm>
          <a:off x="1271818" y="500838"/>
          <a:ext cx="4631504" cy="4631504"/>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Do - Create MS Form to meet essential criteria while maintaing content from PDSA cycle 1</a:t>
          </a:r>
        </a:p>
      </dsp:txBody>
      <dsp:txXfrm>
        <a:off x="3730375" y="2904258"/>
        <a:ext cx="1709245" cy="1268150"/>
      </dsp:txXfrm>
    </dsp:sp>
    <dsp:sp modelId="{3DB5FDB7-BC79-407F-8132-4F205BFB16F8}">
      <dsp:nvSpPr>
        <dsp:cNvPr id="0" name=""/>
        <dsp:cNvSpPr/>
      </dsp:nvSpPr>
      <dsp:spPr>
        <a:xfrm>
          <a:off x="1116332" y="500838"/>
          <a:ext cx="4631504" cy="4631504"/>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Study - Review MS Form with Site Lead Physiotherapists to ensure that essential criteria integrated into form successfully</a:t>
          </a:r>
        </a:p>
      </dsp:txBody>
      <dsp:txXfrm>
        <a:off x="1580034" y="2904258"/>
        <a:ext cx="1709245" cy="1268150"/>
      </dsp:txXfrm>
    </dsp:sp>
    <dsp:sp modelId="{0F00F9ED-A45F-4A24-93AB-54C2E8BA29E3}">
      <dsp:nvSpPr>
        <dsp:cNvPr id="0" name=""/>
        <dsp:cNvSpPr/>
      </dsp:nvSpPr>
      <dsp:spPr>
        <a:xfrm>
          <a:off x="1116332" y="345352"/>
          <a:ext cx="4631504" cy="4631504"/>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Act - Redesign if required, while maintaining essential criteria, pass completed form into PDSA cycle 3</a:t>
          </a:r>
        </a:p>
      </dsp:txBody>
      <dsp:txXfrm>
        <a:off x="1580034" y="1305287"/>
        <a:ext cx="1709245" cy="1268150"/>
      </dsp:txXfrm>
    </dsp:sp>
    <dsp:sp modelId="{23093CE0-16D0-4729-A4D6-240D2F2F8C5F}">
      <dsp:nvSpPr>
        <dsp:cNvPr id="0" name=""/>
        <dsp:cNvSpPr/>
      </dsp:nvSpPr>
      <dsp:spPr>
        <a:xfrm>
          <a:off x="985106" y="58640"/>
          <a:ext cx="5204929" cy="5204929"/>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7542B9D-78D0-4693-9B57-9357835DCBA0}">
      <dsp:nvSpPr>
        <dsp:cNvPr id="0" name=""/>
        <dsp:cNvSpPr/>
      </dsp:nvSpPr>
      <dsp:spPr>
        <a:xfrm>
          <a:off x="985106" y="214126"/>
          <a:ext cx="5204929" cy="5204929"/>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1FF5E24-6146-43C2-81F7-BE10FFA1BC51}">
      <dsp:nvSpPr>
        <dsp:cNvPr id="0" name=""/>
        <dsp:cNvSpPr/>
      </dsp:nvSpPr>
      <dsp:spPr>
        <a:xfrm>
          <a:off x="829620" y="214126"/>
          <a:ext cx="5204929" cy="5204929"/>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BB692CD-7321-45AC-9D6A-C67CC0C0DACF}">
      <dsp:nvSpPr>
        <dsp:cNvPr id="0" name=""/>
        <dsp:cNvSpPr/>
      </dsp:nvSpPr>
      <dsp:spPr>
        <a:xfrm>
          <a:off x="829620" y="58640"/>
          <a:ext cx="5204929" cy="5204929"/>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E60B57-DE94-4952-8908-81E397268710}">
      <dsp:nvSpPr>
        <dsp:cNvPr id="0" name=""/>
        <dsp:cNvSpPr/>
      </dsp:nvSpPr>
      <dsp:spPr>
        <a:xfrm>
          <a:off x="1071357" y="343553"/>
          <a:ext cx="4608576" cy="4608576"/>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Plan - Circulate MS Form in current state to the On-Call Physiotherapy team asking for feedback and comments</a:t>
          </a:r>
        </a:p>
      </dsp:txBody>
      <dsp:txXfrm>
        <a:off x="3517743" y="1298736"/>
        <a:ext cx="1700784" cy="1261872"/>
      </dsp:txXfrm>
    </dsp:sp>
    <dsp:sp modelId="{3F7B23A4-6638-439B-AAD4-C848E1F0DB1A}">
      <dsp:nvSpPr>
        <dsp:cNvPr id="0" name=""/>
        <dsp:cNvSpPr/>
      </dsp:nvSpPr>
      <dsp:spPr>
        <a:xfrm>
          <a:off x="1071357" y="498270"/>
          <a:ext cx="4608576" cy="4608576"/>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Do - Collate feedback and comments from each site into both site-based and Health Board lists.</a:t>
          </a:r>
        </a:p>
      </dsp:txBody>
      <dsp:txXfrm>
        <a:off x="3517743" y="2889792"/>
        <a:ext cx="1700784" cy="1261872"/>
      </dsp:txXfrm>
    </dsp:sp>
    <dsp:sp modelId="{5DE3879E-54E8-4A6F-A6B8-E18257114505}">
      <dsp:nvSpPr>
        <dsp:cNvPr id="0" name=""/>
        <dsp:cNvSpPr/>
      </dsp:nvSpPr>
      <dsp:spPr>
        <a:xfrm>
          <a:off x="916641" y="498270"/>
          <a:ext cx="4608576" cy="4608576"/>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Study - Align comments and feedback into headline themes by site and as a Health Board</a:t>
          </a:r>
        </a:p>
      </dsp:txBody>
      <dsp:txXfrm>
        <a:off x="1378047" y="2889792"/>
        <a:ext cx="1700784" cy="1261872"/>
      </dsp:txXfrm>
    </dsp:sp>
    <dsp:sp modelId="{10E0607B-2052-41E5-BBD6-BE29C231B483}">
      <dsp:nvSpPr>
        <dsp:cNvPr id="0" name=""/>
        <dsp:cNvSpPr/>
      </dsp:nvSpPr>
      <dsp:spPr>
        <a:xfrm>
          <a:off x="916641" y="343553"/>
          <a:ext cx="4608576" cy="4608576"/>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Act - Redesign MS Form if required dependent on feedback and comments, while ensuring the integrity of the essential criteria. Pass forward to PDSA cycle 4</a:t>
          </a:r>
        </a:p>
      </dsp:txBody>
      <dsp:txXfrm>
        <a:off x="1378047" y="1298736"/>
        <a:ext cx="1700784" cy="1261872"/>
      </dsp:txXfrm>
    </dsp:sp>
    <dsp:sp modelId="{D1EE3F9D-0C0D-4C90-B6BB-8CDF078ACFEE}">
      <dsp:nvSpPr>
        <dsp:cNvPr id="0" name=""/>
        <dsp:cNvSpPr/>
      </dsp:nvSpPr>
      <dsp:spPr>
        <a:xfrm>
          <a:off x="786064" y="58260"/>
          <a:ext cx="5179161" cy="5179161"/>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EBD3BF1-3A09-448E-9498-ABC1258F8D81}">
      <dsp:nvSpPr>
        <dsp:cNvPr id="0" name=""/>
        <dsp:cNvSpPr/>
      </dsp:nvSpPr>
      <dsp:spPr>
        <a:xfrm>
          <a:off x="786064" y="212977"/>
          <a:ext cx="5179161" cy="5179161"/>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FBB9696-395F-426F-B946-A11B40F0A526}">
      <dsp:nvSpPr>
        <dsp:cNvPr id="0" name=""/>
        <dsp:cNvSpPr/>
      </dsp:nvSpPr>
      <dsp:spPr>
        <a:xfrm>
          <a:off x="631348" y="212977"/>
          <a:ext cx="5179161" cy="5179161"/>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F9CD72-EB28-442C-A7F4-D92882238E28}">
      <dsp:nvSpPr>
        <dsp:cNvPr id="0" name=""/>
        <dsp:cNvSpPr/>
      </dsp:nvSpPr>
      <dsp:spPr>
        <a:xfrm>
          <a:off x="631348" y="58260"/>
          <a:ext cx="5179161" cy="5179161"/>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CF9FE2-1F4E-4FE7-9916-3ED3F3B8492E}">
      <dsp:nvSpPr>
        <dsp:cNvPr id="0" name=""/>
        <dsp:cNvSpPr/>
      </dsp:nvSpPr>
      <dsp:spPr>
        <a:xfrm>
          <a:off x="1054857" y="346251"/>
          <a:ext cx="4642968" cy="4642968"/>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Plan - Re-circulate MS Form within On-Call service. </a:t>
          </a:r>
        </a:p>
      </dsp:txBody>
      <dsp:txXfrm>
        <a:off x="3519499" y="1308562"/>
        <a:ext cx="1713476" cy="1271289"/>
      </dsp:txXfrm>
    </dsp:sp>
    <dsp:sp modelId="{8277C306-5F41-4D9C-BCC9-D712682B0FA1}">
      <dsp:nvSpPr>
        <dsp:cNvPr id="0" name=""/>
        <dsp:cNvSpPr/>
      </dsp:nvSpPr>
      <dsp:spPr>
        <a:xfrm>
          <a:off x="1054857" y="502123"/>
          <a:ext cx="4642968" cy="4642968"/>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Do - Site Leads to encourage and ensure compliance. </a:t>
          </a:r>
        </a:p>
      </dsp:txBody>
      <dsp:txXfrm>
        <a:off x="3519499" y="2911492"/>
        <a:ext cx="1713476" cy="1271289"/>
      </dsp:txXfrm>
    </dsp:sp>
    <dsp:sp modelId="{8D783485-9973-45A0-8E33-263BBC21CAF5}">
      <dsp:nvSpPr>
        <dsp:cNvPr id="0" name=""/>
        <dsp:cNvSpPr/>
      </dsp:nvSpPr>
      <dsp:spPr>
        <a:xfrm>
          <a:off x="898985" y="502123"/>
          <a:ext cx="4642968" cy="4642968"/>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Study - At the end of the 4 week pilot, data to be collected  in terms of completion rates, detail of recording, comments and feedback</a:t>
          </a:r>
        </a:p>
      </dsp:txBody>
      <dsp:txXfrm>
        <a:off x="1363835" y="2911492"/>
        <a:ext cx="1713476" cy="1271289"/>
      </dsp:txXfrm>
    </dsp:sp>
    <dsp:sp modelId="{43E08716-D36B-4D00-88AC-84154DBB8136}">
      <dsp:nvSpPr>
        <dsp:cNvPr id="0" name=""/>
        <dsp:cNvSpPr/>
      </dsp:nvSpPr>
      <dsp:spPr>
        <a:xfrm>
          <a:off x="898985" y="346251"/>
          <a:ext cx="4642968" cy="4642968"/>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Act -  Information to be collated into headline themes by site and Health board, completion rates, etc, and a report to be generated and passed forward to PDSA cycle 5</a:t>
          </a:r>
        </a:p>
      </dsp:txBody>
      <dsp:txXfrm>
        <a:off x="1363835" y="1308562"/>
        <a:ext cx="1713476" cy="1271289"/>
      </dsp:txXfrm>
    </dsp:sp>
    <dsp:sp modelId="{B1F130FD-10C7-4592-ACD7-581B1EC07D84}">
      <dsp:nvSpPr>
        <dsp:cNvPr id="0" name=""/>
        <dsp:cNvSpPr/>
      </dsp:nvSpPr>
      <dsp:spPr>
        <a:xfrm>
          <a:off x="767435" y="58830"/>
          <a:ext cx="5217812" cy="5217812"/>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429E884-6ABB-4878-97DD-F47478BEE36E}">
      <dsp:nvSpPr>
        <dsp:cNvPr id="0" name=""/>
        <dsp:cNvSpPr/>
      </dsp:nvSpPr>
      <dsp:spPr>
        <a:xfrm>
          <a:off x="767435" y="214701"/>
          <a:ext cx="5217812" cy="5217812"/>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5DD6FEA-5C90-4F03-A475-EBCE269C26F5}">
      <dsp:nvSpPr>
        <dsp:cNvPr id="0" name=""/>
        <dsp:cNvSpPr/>
      </dsp:nvSpPr>
      <dsp:spPr>
        <a:xfrm>
          <a:off x="611564" y="214701"/>
          <a:ext cx="5217812" cy="5217812"/>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5E715BE-44B6-439E-BE9C-4F0603E3ED6D}">
      <dsp:nvSpPr>
        <dsp:cNvPr id="0" name=""/>
        <dsp:cNvSpPr/>
      </dsp:nvSpPr>
      <dsp:spPr>
        <a:xfrm>
          <a:off x="611564" y="58830"/>
          <a:ext cx="5217812" cy="5217812"/>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ECB8D1-1108-4D96-9B16-AEE681047C04}">
      <dsp:nvSpPr>
        <dsp:cNvPr id="0" name=""/>
        <dsp:cNvSpPr/>
      </dsp:nvSpPr>
      <dsp:spPr>
        <a:xfrm>
          <a:off x="1025874" y="349849"/>
          <a:ext cx="4688825" cy="4688825"/>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Plan - Discussion with Site Leads and Respiratory Lead. Review report findings vs. essential criteria required.</a:t>
          </a:r>
        </a:p>
      </dsp:txBody>
      <dsp:txXfrm>
        <a:off x="3514859" y="1321664"/>
        <a:ext cx="1730399" cy="1283845"/>
      </dsp:txXfrm>
    </dsp:sp>
    <dsp:sp modelId="{0E0FBA9C-1158-4E45-B406-F9659E76CB2B}">
      <dsp:nvSpPr>
        <dsp:cNvPr id="0" name=""/>
        <dsp:cNvSpPr/>
      </dsp:nvSpPr>
      <dsp:spPr>
        <a:xfrm>
          <a:off x="1025874" y="507260"/>
          <a:ext cx="4688825" cy="4688825"/>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Do - Complete redesign of form to meet essential criteria, but also to aim to resolve any outstanding feedback or comments</a:t>
          </a:r>
        </a:p>
      </dsp:txBody>
      <dsp:txXfrm>
        <a:off x="3514859" y="2940425"/>
        <a:ext cx="1730399" cy="1283845"/>
      </dsp:txXfrm>
    </dsp:sp>
    <dsp:sp modelId="{6B43D8B4-6467-428D-B4A2-9CFEDB9D477F}">
      <dsp:nvSpPr>
        <dsp:cNvPr id="0" name=""/>
        <dsp:cNvSpPr/>
      </dsp:nvSpPr>
      <dsp:spPr>
        <a:xfrm>
          <a:off x="868464" y="507260"/>
          <a:ext cx="4688825" cy="4688825"/>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Study - Return to Site Leads and Respiratory Lead to present "final" draft of MS Form. Ask for "final" comments / redesign prior to "go live". Redesign if required</a:t>
          </a:r>
        </a:p>
      </dsp:txBody>
      <dsp:txXfrm>
        <a:off x="1337904" y="2940425"/>
        <a:ext cx="1730399" cy="1283845"/>
      </dsp:txXfrm>
    </dsp:sp>
    <dsp:sp modelId="{9BE9AE7D-D007-413A-81D2-60D6D0151FB1}">
      <dsp:nvSpPr>
        <dsp:cNvPr id="0" name=""/>
        <dsp:cNvSpPr/>
      </dsp:nvSpPr>
      <dsp:spPr>
        <a:xfrm>
          <a:off x="868464" y="349849"/>
          <a:ext cx="4688825" cy="4688825"/>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Act - Circulate "final" draft of MS Form. Plan for six month review and opportunity for feedback and comments at that point.</a:t>
          </a:r>
        </a:p>
      </dsp:txBody>
      <dsp:txXfrm>
        <a:off x="1337904" y="1321664"/>
        <a:ext cx="1730399" cy="1283845"/>
      </dsp:txXfrm>
    </dsp:sp>
    <dsp:sp modelId="{6FF3EFC7-B92A-4BAF-82B0-A8E9FA6BA26F}">
      <dsp:nvSpPr>
        <dsp:cNvPr id="0" name=""/>
        <dsp:cNvSpPr/>
      </dsp:nvSpPr>
      <dsp:spPr>
        <a:xfrm>
          <a:off x="735613" y="59588"/>
          <a:ext cx="5269346" cy="5269346"/>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9FFA0CF-E8BB-4B9F-B942-0E01D993CE90}">
      <dsp:nvSpPr>
        <dsp:cNvPr id="0" name=""/>
        <dsp:cNvSpPr/>
      </dsp:nvSpPr>
      <dsp:spPr>
        <a:xfrm>
          <a:off x="735613" y="216999"/>
          <a:ext cx="5269346" cy="5269346"/>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44BF132-D322-42CC-8522-E42A95ECBFBC}">
      <dsp:nvSpPr>
        <dsp:cNvPr id="0" name=""/>
        <dsp:cNvSpPr/>
      </dsp:nvSpPr>
      <dsp:spPr>
        <a:xfrm>
          <a:off x="578203" y="216999"/>
          <a:ext cx="5269346" cy="5269346"/>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5149FA8-BABF-475A-B23C-E4ADA64A431A}">
      <dsp:nvSpPr>
        <dsp:cNvPr id="0" name=""/>
        <dsp:cNvSpPr/>
      </dsp:nvSpPr>
      <dsp:spPr>
        <a:xfrm>
          <a:off x="578203" y="59588"/>
          <a:ext cx="5269346" cy="5269346"/>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26</Pages>
  <Words>6634</Words>
  <Characters>37815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Evans (Hywel Dda UHB - PHYSIOTHERAPY)</dc:creator>
  <cp:keywords/>
  <dc:description/>
  <cp:lastModifiedBy>Nicholas Evans (Hywel Dda UHB - PHYSIOTHERAPY)</cp:lastModifiedBy>
  <cp:revision>86</cp:revision>
  <dcterms:created xsi:type="dcterms:W3CDTF">2021-10-23T06:52:00Z</dcterms:created>
  <dcterms:modified xsi:type="dcterms:W3CDTF">2021-12-07T08:39:00Z</dcterms:modified>
</cp:coreProperties>
</file>