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1989DB" w14:textId="77777777" w:rsidR="00563B58" w:rsidRPr="00270EEB" w:rsidRDefault="00563B58" w:rsidP="00340E9A">
      <w:pPr>
        <w:ind w:right="237"/>
        <w:rPr>
          <w:sz w:val="24"/>
          <w:szCs w:val="24"/>
        </w:rPr>
      </w:pPr>
    </w:p>
    <w:p w14:paraId="13CA7F89" w14:textId="1862F579" w:rsidR="00563B58" w:rsidRPr="00E676F7" w:rsidRDefault="34E5AF60" w:rsidP="7A7BD9D0">
      <w:pPr>
        <w:ind w:right="237"/>
        <w:rPr>
          <w:sz w:val="24"/>
          <w:szCs w:val="24"/>
        </w:rPr>
      </w:pPr>
      <w:r w:rsidRPr="71763EF9">
        <w:rPr>
          <w:color w:val="000000" w:themeColor="text1"/>
          <w:sz w:val="24"/>
          <w:szCs w:val="24"/>
        </w:rPr>
        <w:t>+</w:t>
      </w:r>
      <w:r w:rsidR="5592E16B">
        <w:rPr>
          <w:noProof/>
        </w:rPr>
        <w:drawing>
          <wp:inline distT="0" distB="0" distL="0" distR="0" wp14:anchorId="661DC7E3" wp14:editId="4388EC41">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p w14:paraId="03480E0C" w14:textId="7FC576BA" w:rsidR="00A3273B" w:rsidRPr="00E676F7" w:rsidRDefault="00A3273B" w:rsidP="33572C6E">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4F47683E" w14:textId="77D85681" w:rsidR="7908378C" w:rsidRDefault="7908378C" w:rsidP="33572C6E">
            <w:pPr>
              <w:ind w:right="237"/>
              <w:rPr>
                <w:b/>
                <w:bCs/>
                <w:color w:val="auto"/>
                <w:sz w:val="32"/>
                <w:szCs w:val="32"/>
              </w:rPr>
            </w:pPr>
            <w:r w:rsidRPr="33572C6E">
              <w:rPr>
                <w:b/>
                <w:bCs/>
                <w:color w:val="auto"/>
                <w:sz w:val="32"/>
                <w:szCs w:val="32"/>
              </w:rPr>
              <w:t>Learner name: __</w:t>
            </w:r>
            <w:proofErr w:type="gramStart"/>
            <w:r w:rsidR="00E8757C">
              <w:rPr>
                <w:b/>
                <w:bCs/>
                <w:color w:val="auto"/>
                <w:sz w:val="32"/>
                <w:szCs w:val="32"/>
              </w:rPr>
              <w:t>Phillip  Hembery</w:t>
            </w:r>
            <w:proofErr w:type="gramEnd"/>
            <w:r w:rsidRPr="33572C6E">
              <w:rPr>
                <w:b/>
                <w:bCs/>
                <w:color w:val="auto"/>
                <w:sz w:val="32"/>
                <w:szCs w:val="32"/>
              </w:rPr>
              <w:t>____________________________</w:t>
            </w:r>
          </w:p>
          <w:p w14:paraId="3A3A802D" w14:textId="77777777" w:rsidR="33572C6E" w:rsidRDefault="33572C6E" w:rsidP="33572C6E">
            <w:pPr>
              <w:ind w:right="237"/>
              <w:rPr>
                <w:b/>
                <w:bCs/>
                <w:color w:val="auto"/>
                <w:sz w:val="32"/>
                <w:szCs w:val="32"/>
              </w:rPr>
            </w:pPr>
          </w:p>
          <w:p w14:paraId="5DC3CFD6" w14:textId="3CCA9E55" w:rsidR="7908378C" w:rsidRDefault="7908378C" w:rsidP="33572C6E">
            <w:pPr>
              <w:ind w:right="237"/>
              <w:rPr>
                <w:b/>
                <w:bCs/>
                <w:color w:val="auto"/>
                <w:sz w:val="32"/>
                <w:szCs w:val="32"/>
              </w:rPr>
            </w:pPr>
            <w:r w:rsidRPr="33572C6E">
              <w:rPr>
                <w:b/>
                <w:bCs/>
                <w:color w:val="auto"/>
                <w:sz w:val="32"/>
                <w:szCs w:val="32"/>
              </w:rPr>
              <w:t>Learner’s University Registration Number:</w:t>
            </w:r>
          </w:p>
          <w:p w14:paraId="576BAF0D" w14:textId="77777777" w:rsidR="00304A56" w:rsidRDefault="00304A56" w:rsidP="33572C6E">
            <w:pPr>
              <w:ind w:right="237"/>
              <w:rPr>
                <w:b/>
                <w:bCs/>
                <w:color w:val="auto"/>
                <w:sz w:val="32"/>
                <w:szCs w:val="32"/>
              </w:rPr>
            </w:pPr>
          </w:p>
          <w:p w14:paraId="559873D9" w14:textId="6303F6F8" w:rsidR="00304A56" w:rsidRDefault="00304A56" w:rsidP="33572C6E">
            <w:pPr>
              <w:ind w:right="237"/>
              <w:rPr>
                <w:b/>
                <w:bCs/>
                <w:color w:val="auto"/>
                <w:sz w:val="32"/>
                <w:szCs w:val="32"/>
              </w:rPr>
            </w:pPr>
            <w:r>
              <w:rPr>
                <w:b/>
                <w:bCs/>
                <w:color w:val="auto"/>
                <w:sz w:val="32"/>
                <w:szCs w:val="32"/>
              </w:rPr>
              <w:t>2319972</w:t>
            </w:r>
          </w:p>
          <w:p w14:paraId="7883A53E" w14:textId="77777777" w:rsidR="7908378C" w:rsidRDefault="7908378C" w:rsidP="33572C6E">
            <w:pPr>
              <w:ind w:right="237"/>
              <w:rPr>
                <w:b/>
                <w:bCs/>
                <w:color w:val="auto"/>
                <w:sz w:val="32"/>
                <w:szCs w:val="32"/>
              </w:rPr>
            </w:pPr>
            <w:r w:rsidRPr="33572C6E">
              <w:rPr>
                <w:b/>
                <w:bCs/>
                <w:color w:val="auto"/>
                <w:sz w:val="32"/>
                <w:szCs w:val="32"/>
              </w:rPr>
              <w:t>_______________________________</w:t>
            </w:r>
          </w:p>
          <w:p w14:paraId="1D86F74A" w14:textId="77777777" w:rsidR="33572C6E" w:rsidRDefault="33572C6E" w:rsidP="33572C6E">
            <w:pPr>
              <w:ind w:right="237"/>
              <w:rPr>
                <w:b/>
                <w:bCs/>
                <w:color w:val="auto"/>
                <w:sz w:val="32"/>
                <w:szCs w:val="32"/>
              </w:rPr>
            </w:pPr>
          </w:p>
          <w:p w14:paraId="1209FB99" w14:textId="44A05FEA" w:rsidR="33572C6E" w:rsidRDefault="33572C6E" w:rsidP="33572C6E">
            <w:pPr>
              <w:ind w:right="237"/>
              <w:rPr>
                <w:b/>
                <w:bCs/>
                <w:color w:val="auto"/>
                <w:sz w:val="32"/>
                <w:szCs w:val="32"/>
              </w:rPr>
            </w:pPr>
          </w:p>
          <w:p w14:paraId="202E3A16" w14:textId="51134EAF" w:rsidR="33572C6E" w:rsidRDefault="33572C6E" w:rsidP="33572C6E">
            <w:pPr>
              <w:rPr>
                <w:b/>
                <w:bCs/>
                <w:color w:val="000000" w:themeColor="text1"/>
                <w:sz w:val="32"/>
                <w:szCs w:val="32"/>
              </w:rPr>
            </w:pPr>
          </w:p>
        </w:tc>
      </w:tr>
    </w:tbl>
    <w:p w14:paraId="1838B913" w14:textId="44A05FEA" w:rsidR="00A3273B" w:rsidRPr="00E676F7" w:rsidRDefault="00A3273B" w:rsidP="33572C6E">
      <w:pPr>
        <w:overflowPunct/>
        <w:autoSpaceDE/>
        <w:autoSpaceDN/>
        <w:adjustRightInd/>
        <w:ind w:right="237"/>
        <w:textAlignment w:val="auto"/>
        <w:rPr>
          <w:b/>
          <w:bCs/>
          <w:color w:val="auto"/>
          <w:sz w:val="32"/>
          <w:szCs w:val="32"/>
        </w:rPr>
      </w:pPr>
    </w:p>
    <w:p w14:paraId="3E964735" w14:textId="29E24041" w:rsidR="00A3273B" w:rsidRPr="00E676F7" w:rsidRDefault="00A3273B" w:rsidP="33572C6E">
      <w:pPr>
        <w:overflowPunct/>
        <w:autoSpaceDE/>
        <w:autoSpaceDN/>
        <w:adjustRightInd/>
        <w:ind w:right="237"/>
        <w:textAlignment w:val="auto"/>
        <w:rPr>
          <w:b/>
          <w:bCs/>
          <w:color w:val="000000" w:themeColor="text1"/>
          <w:sz w:val="36"/>
          <w:szCs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0950084E" w14:textId="255243E9"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5F8928E7"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lastRenderedPageBreak/>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BMPP600</w:t>
      </w:r>
      <w:r w:rsidR="004578E4">
        <w:rPr>
          <w:b/>
          <w:bCs/>
          <w:i/>
          <w:iCs/>
          <w:color w:val="auto"/>
          <w:sz w:val="24"/>
          <w:szCs w:val="24"/>
        </w:rPr>
        <w:t>9</w:t>
      </w:r>
      <w:r w:rsidR="3DBF3393" w:rsidRPr="45B99DA0">
        <w:rPr>
          <w:b/>
          <w:bCs/>
          <w:i/>
          <w:iCs/>
          <w:color w:val="auto"/>
          <w:sz w:val="24"/>
          <w:szCs w:val="24"/>
        </w:rPr>
        <w:t xml:space="preserve">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51F6F149" w:rsidR="004B69F6" w:rsidRPr="00E676F7" w:rsidRDefault="0040668F" w:rsidP="00340E9A">
      <w:pPr>
        <w:ind w:right="237"/>
        <w:jc w:val="both"/>
        <w:rPr>
          <w:sz w:val="24"/>
          <w:szCs w:val="24"/>
        </w:rPr>
      </w:pPr>
      <w:r w:rsidRPr="386E26D2">
        <w:rPr>
          <w:sz w:val="24"/>
          <w:szCs w:val="24"/>
        </w:rPr>
        <w:t>The purpose of this</w:t>
      </w:r>
      <w:r w:rsidR="00751263" w:rsidRPr="386E26D2">
        <w:rPr>
          <w:sz w:val="24"/>
          <w:szCs w:val="24"/>
        </w:rPr>
        <w:t xml:space="preserve"> </w:t>
      </w:r>
      <w:r w:rsidR="00F139CF" w:rsidRPr="386E26D2">
        <w:rPr>
          <w:sz w:val="24"/>
          <w:szCs w:val="24"/>
        </w:rPr>
        <w:t>workbook</w:t>
      </w:r>
      <w:r w:rsidR="00751263" w:rsidRPr="386E26D2">
        <w:rPr>
          <w:sz w:val="24"/>
          <w:szCs w:val="24"/>
        </w:rPr>
        <w:t xml:space="preserve"> is to enable </w:t>
      </w:r>
      <w:r w:rsidR="00F254D1" w:rsidRPr="386E26D2">
        <w:rPr>
          <w:sz w:val="24"/>
          <w:szCs w:val="24"/>
        </w:rPr>
        <w:t>learners</w:t>
      </w:r>
      <w:r w:rsidRPr="386E26D2">
        <w:rPr>
          <w:sz w:val="24"/>
          <w:szCs w:val="24"/>
        </w:rPr>
        <w:t xml:space="preserve"> to</w:t>
      </w:r>
      <w:r w:rsidR="0010312C" w:rsidRPr="386E26D2">
        <w:rPr>
          <w:sz w:val="24"/>
          <w:szCs w:val="24"/>
        </w:rPr>
        <w:t xml:space="preserve"> demonstrate and provide e</w:t>
      </w:r>
      <w:r w:rsidRPr="386E26D2">
        <w:rPr>
          <w:sz w:val="24"/>
          <w:szCs w:val="24"/>
        </w:rPr>
        <w:t xml:space="preserve">vidence of </w:t>
      </w:r>
      <w:r w:rsidR="0010312C" w:rsidRPr="386E26D2">
        <w:rPr>
          <w:sz w:val="24"/>
          <w:szCs w:val="24"/>
        </w:rPr>
        <w:t>how they meet</w:t>
      </w:r>
      <w:r w:rsidRPr="386E26D2">
        <w:rPr>
          <w:sz w:val="24"/>
          <w:szCs w:val="24"/>
        </w:rPr>
        <w:t xml:space="preserve"> the learning outcomes </w:t>
      </w:r>
      <w:r w:rsidR="00390074" w:rsidRPr="386E26D2">
        <w:rPr>
          <w:sz w:val="24"/>
          <w:szCs w:val="24"/>
        </w:rPr>
        <w:t xml:space="preserve">set by </w:t>
      </w:r>
      <w:r w:rsidR="009C3AC2" w:rsidRPr="386E26D2">
        <w:rPr>
          <w:sz w:val="24"/>
          <w:szCs w:val="24"/>
        </w:rPr>
        <w:t xml:space="preserve">the </w:t>
      </w:r>
      <w:r w:rsidR="00270EEB" w:rsidRPr="386E26D2">
        <w:rPr>
          <w:sz w:val="24"/>
          <w:szCs w:val="24"/>
        </w:rPr>
        <w:t>College of Policing</w:t>
      </w:r>
      <w:r w:rsidR="00390074" w:rsidRPr="386E26D2">
        <w:rPr>
          <w:sz w:val="24"/>
          <w:szCs w:val="24"/>
        </w:rPr>
        <w:t xml:space="preserve">, </w:t>
      </w:r>
      <w:r w:rsidRPr="386E26D2">
        <w:rPr>
          <w:sz w:val="24"/>
          <w:szCs w:val="24"/>
        </w:rPr>
        <w:t xml:space="preserve">for </w:t>
      </w:r>
      <w:r w:rsidR="009C3AC2" w:rsidRPr="386E26D2">
        <w:rPr>
          <w:sz w:val="24"/>
          <w:szCs w:val="24"/>
        </w:rPr>
        <w:t xml:space="preserve">the </w:t>
      </w:r>
      <w:r w:rsidR="0798DDDB" w:rsidRPr="386E26D2">
        <w:rPr>
          <w:sz w:val="24"/>
          <w:szCs w:val="24"/>
        </w:rPr>
        <w:t xml:space="preserve">Graduate Diploma in Professional Policing Practice. </w:t>
      </w:r>
      <w:r w:rsidR="519ECDB9" w:rsidRPr="386E26D2">
        <w:rPr>
          <w:sz w:val="24"/>
          <w:szCs w:val="24"/>
        </w:rPr>
        <w:t>You</w:t>
      </w:r>
      <w:r w:rsidR="00A3273B" w:rsidRPr="386E26D2">
        <w:rPr>
          <w:sz w:val="24"/>
          <w:szCs w:val="24"/>
        </w:rPr>
        <w:t xml:space="preserve">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FE095E">
      <w:pPr>
        <w:pStyle w:val="ListParagraph"/>
        <w:numPr>
          <w:ilvl w:val="0"/>
          <w:numId w:val="6"/>
        </w:numPr>
        <w:ind w:right="237"/>
        <w:jc w:val="both"/>
        <w:rPr>
          <w:sz w:val="24"/>
          <w:szCs w:val="24"/>
        </w:rPr>
      </w:pPr>
      <w:r w:rsidRPr="00E676F7">
        <w:rPr>
          <w:sz w:val="24"/>
          <w:szCs w:val="24"/>
        </w:rPr>
        <w:t>Wellbeing and Resilience</w:t>
      </w:r>
    </w:p>
    <w:p w14:paraId="3263D299" w14:textId="3A8272EE" w:rsidR="00A3273B" w:rsidRPr="00E676F7" w:rsidRDefault="00A3273B" w:rsidP="00FE095E">
      <w:pPr>
        <w:pStyle w:val="ListParagraph"/>
        <w:numPr>
          <w:ilvl w:val="0"/>
          <w:numId w:val="6"/>
        </w:numPr>
        <w:ind w:right="237"/>
        <w:jc w:val="both"/>
        <w:rPr>
          <w:sz w:val="24"/>
          <w:szCs w:val="24"/>
        </w:rPr>
      </w:pPr>
      <w:r w:rsidRPr="00E676F7">
        <w:rPr>
          <w:sz w:val="24"/>
          <w:szCs w:val="24"/>
        </w:rPr>
        <w:t>Criminal Justice</w:t>
      </w:r>
    </w:p>
    <w:p w14:paraId="5C8436F9" w14:textId="77777777" w:rsidR="00446792" w:rsidRPr="00E676F7" w:rsidRDefault="00446792" w:rsidP="00FE095E">
      <w:pPr>
        <w:pStyle w:val="ListParagraph"/>
        <w:numPr>
          <w:ilvl w:val="0"/>
          <w:numId w:val="6"/>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FE095E">
      <w:pPr>
        <w:pStyle w:val="ListParagraph"/>
        <w:numPr>
          <w:ilvl w:val="0"/>
          <w:numId w:val="6"/>
        </w:numPr>
        <w:ind w:right="237"/>
        <w:jc w:val="both"/>
        <w:rPr>
          <w:sz w:val="24"/>
          <w:szCs w:val="24"/>
        </w:rPr>
      </w:pPr>
      <w:r w:rsidRPr="00E676F7">
        <w:rPr>
          <w:sz w:val="24"/>
          <w:szCs w:val="24"/>
        </w:rPr>
        <w:t>Decision making and discretion</w:t>
      </w:r>
    </w:p>
    <w:p w14:paraId="54BA0405" w14:textId="0EF457CA" w:rsidR="002423B2" w:rsidRPr="00E676F7" w:rsidRDefault="002423B2" w:rsidP="00FE095E">
      <w:pPr>
        <w:pStyle w:val="ListParagraph"/>
        <w:numPr>
          <w:ilvl w:val="0"/>
          <w:numId w:val="6"/>
        </w:numPr>
        <w:ind w:right="237"/>
        <w:jc w:val="both"/>
        <w:rPr>
          <w:sz w:val="24"/>
          <w:szCs w:val="24"/>
        </w:rPr>
      </w:pPr>
      <w:r w:rsidRPr="00E676F7">
        <w:rPr>
          <w:sz w:val="24"/>
          <w:szCs w:val="24"/>
        </w:rPr>
        <w:t>Maintaining Professional Standards</w:t>
      </w:r>
    </w:p>
    <w:p w14:paraId="4ED89EB9" w14:textId="1EEDB0E6" w:rsidR="002423B2" w:rsidRPr="00E676F7" w:rsidRDefault="002423B2" w:rsidP="00FE095E">
      <w:pPr>
        <w:pStyle w:val="ListParagraph"/>
        <w:numPr>
          <w:ilvl w:val="0"/>
          <w:numId w:val="6"/>
        </w:numPr>
        <w:ind w:right="237"/>
        <w:jc w:val="both"/>
        <w:rPr>
          <w:sz w:val="24"/>
          <w:szCs w:val="24"/>
        </w:rPr>
      </w:pPr>
      <w:r w:rsidRPr="00E676F7">
        <w:rPr>
          <w:sz w:val="24"/>
          <w:szCs w:val="24"/>
        </w:rPr>
        <w:t>Leadership and Team working</w:t>
      </w:r>
    </w:p>
    <w:p w14:paraId="36D2FCB9" w14:textId="255E577E" w:rsidR="002423B2" w:rsidRPr="00E676F7" w:rsidRDefault="002423B2" w:rsidP="00FE095E">
      <w:pPr>
        <w:pStyle w:val="ListParagraph"/>
        <w:numPr>
          <w:ilvl w:val="0"/>
          <w:numId w:val="6"/>
        </w:numPr>
        <w:ind w:right="237"/>
        <w:jc w:val="both"/>
        <w:rPr>
          <w:sz w:val="24"/>
          <w:szCs w:val="24"/>
        </w:rPr>
      </w:pPr>
      <w:r w:rsidRPr="00E676F7">
        <w:rPr>
          <w:sz w:val="24"/>
          <w:szCs w:val="24"/>
        </w:rPr>
        <w:t>Policing the roads</w:t>
      </w:r>
    </w:p>
    <w:p w14:paraId="2F4F47A1" w14:textId="722572A8" w:rsidR="002423B2" w:rsidRPr="00E676F7" w:rsidRDefault="002423B2" w:rsidP="00FE095E">
      <w:pPr>
        <w:pStyle w:val="ListParagraph"/>
        <w:numPr>
          <w:ilvl w:val="0"/>
          <w:numId w:val="6"/>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0C53A3D9" w:rsidR="3EFE5FE8" w:rsidRPr="00E676F7" w:rsidRDefault="3EFE5FE8" w:rsidP="3EFE5FE8">
      <w:pPr>
        <w:jc w:val="both"/>
      </w:pPr>
      <w:r w:rsidRPr="386E26D2">
        <w:rPr>
          <w:rFonts w:eastAsia="Arial"/>
          <w:color w:val="000000" w:themeColor="text1"/>
          <w:sz w:val="24"/>
          <w:szCs w:val="24"/>
        </w:rPr>
        <w:t xml:space="preserve">You may wish to use the same incidents as </w:t>
      </w:r>
      <w:r w:rsidR="6097695F" w:rsidRPr="386E26D2">
        <w:rPr>
          <w:rFonts w:eastAsia="Arial"/>
          <w:color w:val="000000" w:themeColor="text1"/>
          <w:sz w:val="24"/>
          <w:szCs w:val="24"/>
        </w:rPr>
        <w:t>you have</w:t>
      </w:r>
      <w:r w:rsidRPr="386E26D2">
        <w:rPr>
          <w:rFonts w:eastAsia="Arial"/>
          <w:color w:val="000000" w:themeColor="text1"/>
          <w:sz w:val="24"/>
          <w:szCs w:val="24"/>
        </w:rPr>
        <w:t xml:space="preser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00E676F7">
        <w:rPr>
          <w:rFonts w:eastAsia="Arial"/>
          <w:color w:val="000000" w:themeColor="text1"/>
          <w:sz w:val="24"/>
          <w:szCs w:val="24"/>
        </w:rPr>
        <w:t>particular book</w:t>
      </w:r>
      <w:proofErr w:type="gramEnd"/>
      <w:r w:rsidRPr="00E676F7">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06A4D42C" w14:textId="7C18D313" w:rsidR="3EFE5FE8" w:rsidRPr="00E676F7" w:rsidRDefault="3EFE5FE8" w:rsidP="3EFE5FE8">
      <w:pPr>
        <w:jc w:val="both"/>
      </w:pPr>
      <w:hyperlink r:id="rId13">
        <w:r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2AB42634" w:rsidR="3EFE5FE8" w:rsidRPr="00E676F7" w:rsidRDefault="3EFE5FE8" w:rsidP="386E26D2">
      <w:pPr>
        <w:jc w:val="both"/>
        <w:rPr>
          <w:rFonts w:eastAsia="Arial"/>
          <w:color w:val="000000" w:themeColor="text1"/>
          <w:sz w:val="24"/>
          <w:szCs w:val="24"/>
        </w:rPr>
      </w:pPr>
      <w:r w:rsidRPr="386E26D2">
        <w:rPr>
          <w:rFonts w:eastAsia="Arial"/>
          <w:color w:val="000000" w:themeColor="text1"/>
          <w:sz w:val="24"/>
          <w:szCs w:val="24"/>
        </w:rPr>
        <w:t xml:space="preserve">Advice and support about the completion of this workbook </w:t>
      </w:r>
      <w:r w:rsidR="7AA49E1D" w:rsidRPr="386E26D2">
        <w:rPr>
          <w:rFonts w:eastAsia="Arial"/>
          <w:color w:val="000000" w:themeColor="text1"/>
          <w:sz w:val="24"/>
          <w:szCs w:val="24"/>
        </w:rPr>
        <w:t xml:space="preserve">is available to you. Please contact Kelly Andrews direct using </w:t>
      </w:r>
      <w:hyperlink r:id="rId14">
        <w:r w:rsidR="7AA49E1D" w:rsidRPr="386E26D2">
          <w:rPr>
            <w:rStyle w:val="Hyperlink"/>
            <w:rFonts w:eastAsia="Arial"/>
            <w:sz w:val="24"/>
            <w:szCs w:val="24"/>
          </w:rPr>
          <w:t>k.andrews@uwtsd.ac.uk</w:t>
        </w:r>
      </w:hyperlink>
      <w:r w:rsidR="7AA49E1D" w:rsidRPr="386E26D2">
        <w:rPr>
          <w:rFonts w:eastAsia="Arial"/>
          <w:color w:val="000000" w:themeColor="text1"/>
          <w:sz w:val="24"/>
          <w:szCs w:val="24"/>
        </w:rPr>
        <w:t xml:space="preserve"> with any questions or queries you may have. </w:t>
      </w:r>
    </w:p>
    <w:p w14:paraId="3001ECEF" w14:textId="3AEBDE53" w:rsidR="3EFE5FE8" w:rsidRPr="00E676F7" w:rsidRDefault="3EFE5FE8" w:rsidP="3EFE5FE8">
      <w:pPr>
        <w:jc w:val="both"/>
      </w:pPr>
      <w:r w:rsidRPr="00E676F7">
        <w:rPr>
          <w:rFonts w:eastAsia="Arial"/>
          <w:color w:val="000000" w:themeColor="text1"/>
          <w:sz w:val="24"/>
          <w:szCs w:val="24"/>
        </w:rPr>
        <w:lastRenderedPageBreak/>
        <w:t xml:space="preserve"> </w:t>
      </w:r>
    </w:p>
    <w:p w14:paraId="57994230" w14:textId="4BD7D8E5" w:rsidR="3EFE5FE8" w:rsidRPr="00E676F7" w:rsidRDefault="3EFE5FE8" w:rsidP="386E26D2">
      <w:pPr>
        <w:jc w:val="both"/>
        <w:rPr>
          <w:rFonts w:eastAsia="Arial"/>
          <w:color w:val="000000" w:themeColor="text1"/>
          <w:sz w:val="24"/>
          <w:szCs w:val="24"/>
        </w:rPr>
      </w:pPr>
      <w:r w:rsidRPr="3CAF1088">
        <w:rPr>
          <w:rFonts w:eastAsia="Arial"/>
          <w:color w:val="000000" w:themeColor="text1"/>
          <w:sz w:val="24"/>
          <w:szCs w:val="24"/>
        </w:rPr>
        <w:t>Dates of workbook submission</w:t>
      </w:r>
      <w:r w:rsidR="0F0930DF" w:rsidRPr="3CAF1088">
        <w:rPr>
          <w:rFonts w:eastAsia="Arial"/>
          <w:color w:val="000000" w:themeColor="text1"/>
          <w:sz w:val="24"/>
          <w:szCs w:val="24"/>
        </w:rPr>
        <w:t xml:space="preserve"> can be located within the General information tile within </w:t>
      </w:r>
      <w:r w:rsidR="25843AD3" w:rsidRPr="3CAF1088">
        <w:rPr>
          <w:rFonts w:eastAsia="Arial"/>
          <w:color w:val="000000" w:themeColor="text1"/>
          <w:sz w:val="24"/>
          <w:szCs w:val="24"/>
        </w:rPr>
        <w:t>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65DE5578" w:rsidR="3EFE5FE8" w:rsidRPr="00E676F7" w:rsidRDefault="3EFE5FE8" w:rsidP="3EFE5FE8">
      <w:pPr>
        <w:jc w:val="both"/>
      </w:pPr>
      <w:r w:rsidRPr="386E26D2">
        <w:rPr>
          <w:rFonts w:eastAsia="Arial"/>
          <w:color w:val="000000" w:themeColor="text1"/>
          <w:sz w:val="24"/>
          <w:szCs w:val="24"/>
        </w:rPr>
        <w:t>Once submitted your workbook will be assessed and marked independently.</w:t>
      </w:r>
      <w:r w:rsidR="2AC754D0" w:rsidRPr="386E26D2">
        <w:rPr>
          <w:rFonts w:eastAsia="Arial"/>
          <w:color w:val="000000" w:themeColor="text1"/>
          <w:sz w:val="24"/>
          <w:szCs w:val="24"/>
        </w:rPr>
        <w:t xml:space="preserve"> You will </w:t>
      </w:r>
      <w:r w:rsidR="5CCD28EA" w:rsidRPr="386E26D2">
        <w:rPr>
          <w:rFonts w:eastAsia="Arial"/>
          <w:color w:val="000000" w:themeColor="text1"/>
          <w:sz w:val="24"/>
          <w:szCs w:val="24"/>
        </w:rPr>
        <w:t>be provided</w:t>
      </w:r>
      <w:r w:rsidR="2AC754D0" w:rsidRPr="386E26D2">
        <w:rPr>
          <w:rFonts w:eastAsia="Arial"/>
          <w:color w:val="000000" w:themeColor="text1"/>
          <w:sz w:val="24"/>
          <w:szCs w:val="24"/>
        </w:rPr>
        <w:t xml:space="preserve"> with individual </w:t>
      </w:r>
      <w:r w:rsidR="77827121" w:rsidRPr="386E26D2">
        <w:rPr>
          <w:rFonts w:eastAsia="Arial"/>
          <w:color w:val="000000" w:themeColor="text1"/>
          <w:sz w:val="24"/>
          <w:szCs w:val="24"/>
        </w:rPr>
        <w:t xml:space="preserve">feedback once the work has been marked. </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16976DD2" w:rsidR="000325D9" w:rsidRPr="00E676F7" w:rsidRDefault="00FF7EBB" w:rsidP="00FE095E">
      <w:pPr>
        <w:numPr>
          <w:ilvl w:val="0"/>
          <w:numId w:val="2"/>
        </w:numPr>
        <w:spacing w:line="259" w:lineRule="auto"/>
        <w:ind w:right="237"/>
        <w:jc w:val="both"/>
        <w:rPr>
          <w:color w:val="000000" w:themeColor="text1"/>
          <w:sz w:val="24"/>
          <w:szCs w:val="24"/>
        </w:rPr>
      </w:pPr>
      <w:r w:rsidRPr="386E26D2">
        <w:rPr>
          <w:sz w:val="24"/>
          <w:szCs w:val="24"/>
        </w:rPr>
        <w:t>a</w:t>
      </w:r>
      <w:r w:rsidR="000325D9" w:rsidRPr="386E26D2">
        <w:rPr>
          <w:sz w:val="24"/>
          <w:szCs w:val="24"/>
        </w:rPr>
        <w:t xml:space="preserve">dhere to guidance in the </w:t>
      </w:r>
      <w:r w:rsidR="00E03B6D" w:rsidRPr="386E26D2">
        <w:rPr>
          <w:sz w:val="24"/>
          <w:szCs w:val="24"/>
        </w:rPr>
        <w:t>Candidate</w:t>
      </w:r>
      <w:r w:rsidR="00390074" w:rsidRPr="386E26D2">
        <w:rPr>
          <w:sz w:val="24"/>
          <w:szCs w:val="24"/>
        </w:rPr>
        <w:t xml:space="preserve"> H</w:t>
      </w:r>
      <w:r w:rsidRPr="386E26D2">
        <w:rPr>
          <w:sz w:val="24"/>
          <w:szCs w:val="24"/>
        </w:rPr>
        <w:t xml:space="preserve">andbook about </w:t>
      </w:r>
      <w:r w:rsidR="03432A10" w:rsidRPr="386E26D2">
        <w:rPr>
          <w:sz w:val="24"/>
          <w:szCs w:val="24"/>
        </w:rPr>
        <w:t>confidentiality.</w:t>
      </w:r>
    </w:p>
    <w:p w14:paraId="61BD2FDD" w14:textId="52110227" w:rsidR="000325D9" w:rsidRPr="00E676F7" w:rsidRDefault="00FF7EBB" w:rsidP="00FE095E">
      <w:pPr>
        <w:numPr>
          <w:ilvl w:val="0"/>
          <w:numId w:val="5"/>
        </w:numPr>
        <w:spacing w:line="259" w:lineRule="auto"/>
        <w:ind w:right="237"/>
        <w:jc w:val="both"/>
        <w:rPr>
          <w:color w:val="000000" w:themeColor="text1"/>
          <w:sz w:val="24"/>
          <w:szCs w:val="24"/>
        </w:rPr>
      </w:pPr>
      <w:r w:rsidRPr="386E26D2">
        <w:rPr>
          <w:sz w:val="24"/>
          <w:szCs w:val="24"/>
        </w:rPr>
        <w:t>n</w:t>
      </w:r>
      <w:r w:rsidR="000325D9" w:rsidRPr="386E26D2">
        <w:rPr>
          <w:sz w:val="24"/>
          <w:szCs w:val="24"/>
        </w:rPr>
        <w:t xml:space="preserve">ot identify </w:t>
      </w:r>
      <w:r w:rsidR="00E03B6D" w:rsidRPr="386E26D2">
        <w:rPr>
          <w:sz w:val="24"/>
          <w:szCs w:val="24"/>
        </w:rPr>
        <w:t xml:space="preserve">individuals including witnesses, </w:t>
      </w:r>
      <w:r w:rsidR="7744CB9B" w:rsidRPr="386E26D2">
        <w:rPr>
          <w:sz w:val="24"/>
          <w:szCs w:val="24"/>
        </w:rPr>
        <w:t>victims,</w:t>
      </w:r>
      <w:r w:rsidR="00E03B6D" w:rsidRPr="386E26D2">
        <w:rPr>
          <w:sz w:val="24"/>
          <w:szCs w:val="24"/>
        </w:rPr>
        <w:t xml:space="preserve"> or offenders </w:t>
      </w:r>
      <w:r w:rsidR="00E83F91" w:rsidRPr="386E26D2">
        <w:rPr>
          <w:sz w:val="24"/>
          <w:szCs w:val="24"/>
        </w:rPr>
        <w:t xml:space="preserve">by </w:t>
      </w:r>
      <w:r w:rsidR="7ED05EA1" w:rsidRPr="386E26D2">
        <w:rPr>
          <w:sz w:val="24"/>
          <w:szCs w:val="24"/>
        </w:rPr>
        <w:t>name.</w:t>
      </w:r>
    </w:p>
    <w:p w14:paraId="31E22773" w14:textId="6E7DCA56" w:rsidR="000325D9" w:rsidRPr="00E676F7" w:rsidRDefault="00FF7EBB" w:rsidP="00FE095E">
      <w:pPr>
        <w:numPr>
          <w:ilvl w:val="0"/>
          <w:numId w:val="5"/>
        </w:numPr>
        <w:spacing w:line="259" w:lineRule="auto"/>
        <w:ind w:right="237"/>
        <w:jc w:val="both"/>
        <w:rPr>
          <w:color w:val="000000" w:themeColor="text1"/>
          <w:sz w:val="24"/>
          <w:szCs w:val="24"/>
        </w:rPr>
      </w:pPr>
      <w:r w:rsidRPr="386E26D2">
        <w:rPr>
          <w:sz w:val="24"/>
          <w:szCs w:val="24"/>
        </w:rPr>
        <w:t>n</w:t>
      </w:r>
      <w:r w:rsidR="000325D9" w:rsidRPr="386E26D2">
        <w:rPr>
          <w:sz w:val="24"/>
          <w:szCs w:val="24"/>
        </w:rPr>
        <w:t>ot write information that enables a</w:t>
      </w:r>
      <w:r w:rsidR="00E03B6D" w:rsidRPr="386E26D2">
        <w:rPr>
          <w:sz w:val="24"/>
          <w:szCs w:val="24"/>
        </w:rPr>
        <w:t xml:space="preserve">ny individual </w:t>
      </w:r>
      <w:r w:rsidR="000325D9" w:rsidRPr="386E26D2">
        <w:rPr>
          <w:sz w:val="24"/>
          <w:szCs w:val="24"/>
        </w:rPr>
        <w:t>to be identified indirectly through the description you provide. This includes references to names,</w:t>
      </w:r>
      <w:r w:rsidR="008C14C7" w:rsidRPr="386E26D2">
        <w:rPr>
          <w:sz w:val="24"/>
          <w:szCs w:val="24"/>
        </w:rPr>
        <w:t xml:space="preserve"> colleagues,</w:t>
      </w:r>
      <w:r w:rsidR="000325D9" w:rsidRPr="386E26D2">
        <w:rPr>
          <w:sz w:val="24"/>
          <w:szCs w:val="24"/>
        </w:rPr>
        <w:t xml:space="preserve"> places (inc</w:t>
      </w:r>
      <w:r w:rsidR="008B28E7" w:rsidRPr="386E26D2">
        <w:rPr>
          <w:sz w:val="24"/>
          <w:szCs w:val="24"/>
        </w:rPr>
        <w:t>luding</w:t>
      </w:r>
      <w:r w:rsidR="000325D9" w:rsidRPr="386E26D2">
        <w:rPr>
          <w:sz w:val="24"/>
          <w:szCs w:val="24"/>
        </w:rPr>
        <w:t xml:space="preserve"> hospitals, schools</w:t>
      </w:r>
      <w:r w:rsidR="008B28E7" w:rsidRPr="386E26D2">
        <w:rPr>
          <w:sz w:val="24"/>
          <w:szCs w:val="24"/>
        </w:rPr>
        <w:t>,</w:t>
      </w:r>
      <w:r w:rsidR="000325D9" w:rsidRPr="386E26D2">
        <w:rPr>
          <w:sz w:val="24"/>
          <w:szCs w:val="24"/>
        </w:rPr>
        <w:t xml:space="preserve"> </w:t>
      </w:r>
      <w:r w:rsidR="00390074" w:rsidRPr="386E26D2">
        <w:rPr>
          <w:sz w:val="24"/>
          <w:szCs w:val="24"/>
        </w:rPr>
        <w:t>t</w:t>
      </w:r>
      <w:r w:rsidR="000325D9" w:rsidRPr="386E26D2">
        <w:rPr>
          <w:sz w:val="24"/>
          <w:szCs w:val="24"/>
        </w:rPr>
        <w:t xml:space="preserve">own, </w:t>
      </w:r>
      <w:r w:rsidR="00390074" w:rsidRPr="386E26D2">
        <w:rPr>
          <w:sz w:val="24"/>
          <w:szCs w:val="24"/>
        </w:rPr>
        <w:t>v</w:t>
      </w:r>
      <w:r w:rsidR="000325D9" w:rsidRPr="386E26D2">
        <w:rPr>
          <w:sz w:val="24"/>
          <w:szCs w:val="24"/>
        </w:rPr>
        <w:t xml:space="preserve">illages, </w:t>
      </w:r>
      <w:r w:rsidR="00390074" w:rsidRPr="386E26D2">
        <w:rPr>
          <w:sz w:val="24"/>
          <w:szCs w:val="24"/>
        </w:rPr>
        <w:t>s</w:t>
      </w:r>
      <w:r w:rsidR="000325D9" w:rsidRPr="386E26D2">
        <w:rPr>
          <w:sz w:val="24"/>
          <w:szCs w:val="24"/>
        </w:rPr>
        <w:t>treets</w:t>
      </w:r>
      <w:r w:rsidR="00743E40" w:rsidRPr="386E26D2">
        <w:rPr>
          <w:sz w:val="24"/>
          <w:szCs w:val="24"/>
        </w:rPr>
        <w:t>) specific incidents which were high profile and could be identified due to past publicity</w:t>
      </w:r>
      <w:r w:rsidR="0049196A" w:rsidRPr="386E26D2">
        <w:rPr>
          <w:sz w:val="24"/>
          <w:szCs w:val="24"/>
        </w:rPr>
        <w:t>,</w:t>
      </w:r>
      <w:r w:rsidR="000325D9" w:rsidRPr="386E26D2">
        <w:rPr>
          <w:sz w:val="24"/>
          <w:szCs w:val="24"/>
        </w:rPr>
        <w:t xml:space="preserve"> other professionals or any other personal information including medical or other </w:t>
      </w:r>
      <w:r w:rsidR="1C58DB80" w:rsidRPr="386E26D2">
        <w:rPr>
          <w:sz w:val="24"/>
          <w:szCs w:val="24"/>
        </w:rPr>
        <w:t>conditions.</w:t>
      </w:r>
    </w:p>
    <w:p w14:paraId="4C102B69" w14:textId="48038418" w:rsidR="00F92E4D" w:rsidRPr="00E676F7" w:rsidRDefault="00FF7EBB" w:rsidP="00FE095E">
      <w:pPr>
        <w:numPr>
          <w:ilvl w:val="0"/>
          <w:numId w:val="4"/>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00FE095E">
      <w:pPr>
        <w:numPr>
          <w:ilvl w:val="0"/>
          <w:numId w:val="4"/>
        </w:numPr>
        <w:spacing w:line="259" w:lineRule="auto"/>
        <w:ind w:right="237"/>
        <w:jc w:val="both"/>
        <w:rPr>
          <w:sz w:val="24"/>
          <w:szCs w:val="24"/>
        </w:rPr>
      </w:pPr>
      <w:r w:rsidRPr="62FC6E27">
        <w:rPr>
          <w:sz w:val="24"/>
          <w:szCs w:val="24"/>
        </w:rPr>
        <w:t>not include any dates of any incidents or anything that specifically identifies an actual incident.</w:t>
      </w:r>
    </w:p>
    <w:p w14:paraId="2E3CA89D" w14:textId="3066B565" w:rsidR="62FC6E27" w:rsidRDefault="62FC6E27" w:rsidP="62FC6E27">
      <w:pPr>
        <w:spacing w:line="259" w:lineRule="auto"/>
        <w:ind w:right="237"/>
        <w:jc w:val="both"/>
        <w:rPr>
          <w:sz w:val="24"/>
          <w:szCs w:val="24"/>
        </w:rPr>
      </w:pPr>
    </w:p>
    <w:p w14:paraId="4C403500" w14:textId="522912A6" w:rsidR="62FC6E27" w:rsidRDefault="62FC6E27" w:rsidP="62FC6E27">
      <w:pPr>
        <w:spacing w:line="259" w:lineRule="auto"/>
        <w:ind w:right="237"/>
        <w:jc w:val="both"/>
        <w:rPr>
          <w:sz w:val="24"/>
          <w:szCs w:val="24"/>
        </w:rPr>
      </w:pPr>
    </w:p>
    <w:p w14:paraId="68EFD407" w14:textId="2DE6FEA8" w:rsidR="27D0E7C0" w:rsidRDefault="27D0E7C0" w:rsidP="62FC6E27">
      <w:pPr>
        <w:jc w:val="both"/>
      </w:pPr>
      <w:r w:rsidRPr="62FC6E2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2FC6E27">
        <w:rPr>
          <w:rFonts w:ascii="Calibri" w:eastAsia="Calibri" w:hAnsi="Calibri" w:cs="Calibri"/>
          <w:color w:val="000000" w:themeColor="text1"/>
          <w:sz w:val="24"/>
          <w:szCs w:val="24"/>
        </w:rPr>
        <w:t xml:space="preserve"> </w:t>
      </w:r>
    </w:p>
    <w:p w14:paraId="066D5816" w14:textId="75A0C94C" w:rsidR="62FC6E27" w:rsidRDefault="62FC6E27" w:rsidP="62FC6E27">
      <w:pPr>
        <w:jc w:val="both"/>
        <w:rPr>
          <w:rFonts w:ascii="Calibri" w:eastAsia="Calibri" w:hAnsi="Calibri" w:cs="Calibri"/>
          <w:color w:val="000000" w:themeColor="text1"/>
          <w:sz w:val="24"/>
          <w:szCs w:val="24"/>
        </w:rPr>
      </w:pPr>
    </w:p>
    <w:p w14:paraId="5973C6D0" w14:textId="610519D0" w:rsidR="27D0E7C0" w:rsidRDefault="27D0E7C0" w:rsidP="62FC6E27">
      <w:pPr>
        <w:jc w:val="both"/>
      </w:pPr>
      <w:r w:rsidRPr="62FC6E27">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2FC6E27">
        <w:rPr>
          <w:rFonts w:ascii="Calibri" w:eastAsia="Calibri" w:hAnsi="Calibri" w:cs="Calibri"/>
          <w:color w:val="000000" w:themeColor="text1"/>
          <w:sz w:val="24"/>
          <w:szCs w:val="24"/>
        </w:rPr>
        <w:t xml:space="preserve"> </w:t>
      </w:r>
    </w:p>
    <w:p w14:paraId="0D95C94B" w14:textId="6D9A4FBD" w:rsidR="62FC6E27" w:rsidRDefault="62FC6E27" w:rsidP="62FC6E27">
      <w:pPr>
        <w:spacing w:line="259" w:lineRule="auto"/>
        <w:ind w:right="237"/>
        <w:jc w:val="both"/>
        <w:rPr>
          <w:sz w:val="24"/>
          <w:szCs w:val="24"/>
        </w:rPr>
      </w:pP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2D60FA2E" w:rsidR="00390074" w:rsidRPr="00E676F7" w:rsidRDefault="00390074" w:rsidP="386E26D2">
      <w:pPr>
        <w:ind w:right="237"/>
        <w:jc w:val="both"/>
        <w:rPr>
          <w:b/>
          <w:bCs/>
          <w:i/>
          <w:iCs/>
          <w:sz w:val="24"/>
          <w:szCs w:val="24"/>
        </w:rPr>
      </w:pPr>
      <w:r w:rsidRPr="386E26D2">
        <w:rPr>
          <w:b/>
          <w:bCs/>
          <w:i/>
          <w:iCs/>
          <w:sz w:val="24"/>
          <w:szCs w:val="24"/>
        </w:rPr>
        <w:t xml:space="preserve">Remember that the </w:t>
      </w:r>
      <w:r w:rsidR="00E03B6D" w:rsidRPr="386E26D2">
        <w:rPr>
          <w:b/>
          <w:bCs/>
          <w:i/>
          <w:iCs/>
          <w:sz w:val="24"/>
          <w:szCs w:val="24"/>
        </w:rPr>
        <w:t>w</w:t>
      </w:r>
      <w:r w:rsidR="00F139CF" w:rsidRPr="386E26D2">
        <w:rPr>
          <w:b/>
          <w:bCs/>
          <w:i/>
          <w:iCs/>
          <w:sz w:val="24"/>
          <w:szCs w:val="24"/>
        </w:rPr>
        <w:t>orkbook</w:t>
      </w:r>
      <w:r w:rsidRPr="386E26D2">
        <w:rPr>
          <w:b/>
          <w:bCs/>
          <w:i/>
          <w:iCs/>
          <w:sz w:val="24"/>
          <w:szCs w:val="24"/>
        </w:rPr>
        <w:t xml:space="preserve"> is YOUR </w:t>
      </w:r>
      <w:r w:rsidR="00920E5B" w:rsidRPr="386E26D2">
        <w:rPr>
          <w:b/>
          <w:bCs/>
          <w:i/>
          <w:iCs/>
          <w:sz w:val="24"/>
          <w:szCs w:val="24"/>
        </w:rPr>
        <w:t>responsibility you must not rely on the assessor or anyone else to pick up any confidentiality breaches as this is your work and you must accept full responsibility for confidentiality.</w:t>
      </w:r>
      <w:r w:rsidRPr="386E26D2">
        <w:rPr>
          <w:b/>
          <w:bCs/>
          <w:i/>
          <w:iCs/>
          <w:sz w:val="24"/>
          <w:szCs w:val="24"/>
        </w:rPr>
        <w:t xml:space="preserve"> Meeting all the confidentiality requirements is </w:t>
      </w:r>
      <w:r w:rsidR="22C5C356" w:rsidRPr="386E26D2">
        <w:rPr>
          <w:b/>
          <w:bCs/>
          <w:i/>
          <w:iCs/>
          <w:sz w:val="24"/>
          <w:szCs w:val="24"/>
        </w:rPr>
        <w:t>particularly important</w:t>
      </w:r>
      <w:r w:rsidRPr="386E26D2">
        <w:rPr>
          <w:b/>
          <w:bCs/>
          <w:i/>
          <w:iCs/>
          <w:sz w:val="24"/>
          <w:szCs w:val="24"/>
        </w:rPr>
        <w:t xml:space="preserve">. </w:t>
      </w:r>
    </w:p>
    <w:p w14:paraId="412E6355" w14:textId="4388B0CB"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1DE7AC90" w:rsidR="007C1D94" w:rsidRPr="00E676F7" w:rsidRDefault="007C1D94" w:rsidP="00FE095E">
      <w:pPr>
        <w:numPr>
          <w:ilvl w:val="0"/>
          <w:numId w:val="3"/>
        </w:numPr>
        <w:ind w:right="237"/>
        <w:jc w:val="both"/>
        <w:rPr>
          <w:i/>
          <w:iCs/>
          <w:sz w:val="24"/>
          <w:szCs w:val="24"/>
        </w:rPr>
      </w:pPr>
      <w:r w:rsidRPr="5CE196A1">
        <w:rPr>
          <w:i/>
          <w:iCs/>
          <w:sz w:val="24"/>
          <w:szCs w:val="24"/>
        </w:rPr>
        <w:t xml:space="preserve">Your </w:t>
      </w:r>
      <w:r w:rsidR="00F139CF" w:rsidRPr="5CE196A1">
        <w:rPr>
          <w:i/>
          <w:iCs/>
          <w:sz w:val="24"/>
          <w:szCs w:val="24"/>
        </w:rPr>
        <w:t>workbook</w:t>
      </w:r>
      <w:r w:rsidRPr="5CE196A1">
        <w:rPr>
          <w:i/>
          <w:iCs/>
          <w:sz w:val="24"/>
          <w:szCs w:val="24"/>
        </w:rPr>
        <w:t xml:space="preserve"> must contain items 1</w:t>
      </w:r>
      <w:r w:rsidR="002030F2" w:rsidRPr="5CE196A1">
        <w:rPr>
          <w:i/>
          <w:iCs/>
          <w:sz w:val="24"/>
          <w:szCs w:val="24"/>
        </w:rPr>
        <w:t xml:space="preserve"> </w:t>
      </w:r>
      <w:r w:rsidR="002657E9" w:rsidRPr="5CE196A1">
        <w:rPr>
          <w:i/>
          <w:iCs/>
          <w:sz w:val="24"/>
          <w:szCs w:val="24"/>
        </w:rPr>
        <w:t>-</w:t>
      </w:r>
      <w:r w:rsidR="002030F2" w:rsidRPr="5CE196A1">
        <w:rPr>
          <w:i/>
          <w:iCs/>
          <w:sz w:val="24"/>
          <w:szCs w:val="24"/>
        </w:rPr>
        <w:t xml:space="preserve"> </w:t>
      </w:r>
      <w:r w:rsidR="002030F2" w:rsidRPr="5CE196A1">
        <w:rPr>
          <w:i/>
          <w:iCs/>
          <w:color w:val="auto"/>
          <w:sz w:val="24"/>
          <w:szCs w:val="24"/>
        </w:rPr>
        <w:t>5</w:t>
      </w:r>
      <w:r w:rsidR="00E83F91" w:rsidRPr="5CE196A1">
        <w:rPr>
          <w:i/>
          <w:iCs/>
          <w:sz w:val="24"/>
          <w:szCs w:val="24"/>
        </w:rPr>
        <w:t xml:space="preserve"> </w:t>
      </w:r>
      <w:r w:rsidR="009F3AEC" w:rsidRPr="5CE196A1">
        <w:rPr>
          <w:i/>
          <w:iCs/>
          <w:sz w:val="24"/>
          <w:szCs w:val="24"/>
        </w:rPr>
        <w:t>below</w:t>
      </w:r>
      <w:r w:rsidRPr="5CE196A1">
        <w:rPr>
          <w:i/>
          <w:iCs/>
          <w:sz w:val="24"/>
          <w:szCs w:val="24"/>
        </w:rPr>
        <w:t xml:space="preserve"> (in the o</w:t>
      </w:r>
      <w:r w:rsidR="00751263" w:rsidRPr="5CE196A1">
        <w:rPr>
          <w:i/>
          <w:iCs/>
          <w:sz w:val="24"/>
          <w:szCs w:val="24"/>
        </w:rPr>
        <w:t>rder given</w:t>
      </w:r>
      <w:r w:rsidR="09AFC8DB" w:rsidRPr="5CE196A1">
        <w:rPr>
          <w:i/>
          <w:iCs/>
          <w:sz w:val="24"/>
          <w:szCs w:val="24"/>
        </w:rPr>
        <w:t>).</w:t>
      </w:r>
    </w:p>
    <w:p w14:paraId="12E56D11" w14:textId="018CF407" w:rsidR="00895FCE" w:rsidRPr="00E676F7" w:rsidRDefault="007C1D94" w:rsidP="00FE095E">
      <w:pPr>
        <w:numPr>
          <w:ilvl w:val="0"/>
          <w:numId w:val="3"/>
        </w:numPr>
        <w:ind w:right="237"/>
        <w:jc w:val="both"/>
        <w:rPr>
          <w:i/>
          <w:iCs/>
          <w:sz w:val="24"/>
          <w:szCs w:val="24"/>
        </w:rPr>
      </w:pPr>
      <w:r w:rsidRPr="5CE196A1">
        <w:rPr>
          <w:i/>
          <w:iCs/>
          <w:sz w:val="24"/>
          <w:szCs w:val="24"/>
        </w:rPr>
        <w:t xml:space="preserve">You </w:t>
      </w:r>
      <w:r w:rsidR="00B12295" w:rsidRPr="5CE196A1">
        <w:rPr>
          <w:i/>
          <w:iCs/>
          <w:sz w:val="24"/>
          <w:szCs w:val="24"/>
        </w:rPr>
        <w:t xml:space="preserve">should </w:t>
      </w:r>
      <w:r w:rsidRPr="5CE196A1">
        <w:rPr>
          <w:i/>
          <w:iCs/>
          <w:sz w:val="24"/>
          <w:szCs w:val="24"/>
        </w:rPr>
        <w:t>use the pro</w:t>
      </w:r>
      <w:r w:rsidR="00390074" w:rsidRPr="5CE196A1">
        <w:rPr>
          <w:i/>
          <w:iCs/>
          <w:sz w:val="24"/>
          <w:szCs w:val="24"/>
        </w:rPr>
        <w:t>-</w:t>
      </w:r>
      <w:r w:rsidRPr="5CE196A1">
        <w:rPr>
          <w:i/>
          <w:iCs/>
          <w:sz w:val="24"/>
          <w:szCs w:val="24"/>
        </w:rPr>
        <w:t xml:space="preserve">forma </w:t>
      </w:r>
      <w:r w:rsidR="008B28E7" w:rsidRPr="5CE196A1">
        <w:rPr>
          <w:i/>
          <w:iCs/>
          <w:sz w:val="24"/>
          <w:szCs w:val="24"/>
        </w:rPr>
        <w:t xml:space="preserve">to insert your text within </w:t>
      </w:r>
      <w:r w:rsidRPr="5CE196A1">
        <w:rPr>
          <w:i/>
          <w:iCs/>
          <w:sz w:val="24"/>
          <w:szCs w:val="24"/>
        </w:rPr>
        <w:t xml:space="preserve">each </w:t>
      </w:r>
      <w:r w:rsidR="6A1461EF" w:rsidRPr="5CE196A1">
        <w:rPr>
          <w:i/>
          <w:iCs/>
          <w:sz w:val="24"/>
          <w:szCs w:val="24"/>
        </w:rPr>
        <w:t>section.</w:t>
      </w:r>
      <w:r w:rsidRPr="5CE196A1">
        <w:rPr>
          <w:i/>
          <w:iCs/>
          <w:sz w:val="24"/>
          <w:szCs w:val="24"/>
        </w:rPr>
        <w:t xml:space="preserve"> </w:t>
      </w:r>
    </w:p>
    <w:p w14:paraId="2569501F" w14:textId="6CF9FFEE" w:rsidR="00F6ACA0" w:rsidRDefault="00F6ACA0" w:rsidP="00FE095E">
      <w:pPr>
        <w:numPr>
          <w:ilvl w:val="0"/>
          <w:numId w:val="3"/>
        </w:numPr>
        <w:ind w:right="237"/>
        <w:jc w:val="both"/>
        <w:rPr>
          <w:i/>
          <w:iCs/>
          <w:sz w:val="24"/>
          <w:szCs w:val="24"/>
        </w:rPr>
      </w:pPr>
      <w:r w:rsidRPr="5CE196A1">
        <w:rPr>
          <w:i/>
          <w:iCs/>
          <w:sz w:val="24"/>
          <w:szCs w:val="24"/>
        </w:rPr>
        <w:t>Note that this module has 2 components with each weighted at 50% of the overall 100% marks total</w:t>
      </w:r>
      <w:r w:rsidR="7D00799C" w:rsidRPr="5CE196A1">
        <w:rPr>
          <w:i/>
          <w:iCs/>
          <w:sz w:val="24"/>
          <w:szCs w:val="24"/>
        </w:rPr>
        <w:t>.</w:t>
      </w:r>
    </w:p>
    <w:p w14:paraId="593D7881" w14:textId="4C46D9B0" w:rsidR="7D00799C" w:rsidRDefault="7D00799C" w:rsidP="00FE095E">
      <w:pPr>
        <w:numPr>
          <w:ilvl w:val="0"/>
          <w:numId w:val="3"/>
        </w:numPr>
        <w:ind w:right="237"/>
        <w:jc w:val="both"/>
        <w:rPr>
          <w:i/>
          <w:iCs/>
          <w:sz w:val="24"/>
          <w:szCs w:val="24"/>
        </w:rPr>
      </w:pPr>
      <w:r w:rsidRPr="5CE196A1">
        <w:rPr>
          <w:i/>
          <w:iCs/>
          <w:sz w:val="24"/>
          <w:szCs w:val="24"/>
        </w:rPr>
        <w:t xml:space="preserve">You should upload your completed document as a saved pdf file of this workbook; if this is not possible then a </w:t>
      </w:r>
      <w:r w:rsidR="729D9DA1" w:rsidRPr="5CE196A1">
        <w:rPr>
          <w:i/>
          <w:iCs/>
          <w:sz w:val="24"/>
          <w:szCs w:val="24"/>
        </w:rPr>
        <w:t>Word Doc</w:t>
      </w:r>
      <w:r w:rsidR="52C5F206" w:rsidRPr="5CE196A1">
        <w:rPr>
          <w:i/>
          <w:iCs/>
          <w:sz w:val="24"/>
          <w:szCs w:val="24"/>
        </w:rPr>
        <w:t xml:space="preserve"> </w:t>
      </w:r>
      <w:r w:rsidRPr="5CE196A1">
        <w:rPr>
          <w:i/>
          <w:iCs/>
          <w:sz w:val="24"/>
          <w:szCs w:val="24"/>
        </w:rPr>
        <w:t>file is acce</w:t>
      </w:r>
      <w:r w:rsidR="58D83881" w:rsidRPr="5CE196A1">
        <w:rPr>
          <w:i/>
          <w:iCs/>
          <w:sz w:val="24"/>
          <w:szCs w:val="24"/>
        </w:rPr>
        <w:t>ptable. Do not send a scanned file from a photocopier</w:t>
      </w:r>
      <w:r w:rsidR="00582870" w:rsidRPr="5CE196A1">
        <w:rPr>
          <w:i/>
          <w:iCs/>
          <w:sz w:val="24"/>
          <w:szCs w:val="24"/>
        </w:rPr>
        <w:t>, an apple.dot file, or a Microsoft publisher file as Turnitin will not be able to assess them, despit</w:t>
      </w:r>
      <w:r w:rsidR="0E9DF198" w:rsidRPr="5CE196A1">
        <w:rPr>
          <w:i/>
          <w:iCs/>
          <w:sz w:val="24"/>
          <w:szCs w:val="24"/>
        </w:rPr>
        <w:t>e you being able to upload them.</w:t>
      </w:r>
    </w:p>
    <w:p w14:paraId="0695EACA" w14:textId="77777777" w:rsidR="00B12295" w:rsidRPr="00E676F7" w:rsidRDefault="00B12295" w:rsidP="5CE196A1">
      <w:pPr>
        <w:ind w:right="237"/>
        <w:jc w:val="both"/>
        <w:rPr>
          <w:b/>
          <w:bCs/>
          <w:sz w:val="24"/>
          <w:szCs w:val="24"/>
        </w:rPr>
      </w:pPr>
    </w:p>
    <w:p w14:paraId="405CF10B" w14:textId="77777777" w:rsidR="008B28E7" w:rsidRPr="00E676F7" w:rsidRDefault="008B28E7" w:rsidP="5CE196A1">
      <w:pPr>
        <w:ind w:right="237"/>
        <w:jc w:val="both"/>
        <w:rPr>
          <w:b/>
          <w:bCs/>
          <w:sz w:val="24"/>
          <w:szCs w:val="24"/>
        </w:rPr>
      </w:pPr>
      <w:r w:rsidRPr="5CE196A1">
        <w:rPr>
          <w:b/>
          <w:bCs/>
          <w:sz w:val="24"/>
          <w:szCs w:val="24"/>
        </w:rPr>
        <w:t xml:space="preserve">Contents </w:t>
      </w:r>
    </w:p>
    <w:p w14:paraId="48980C89" w14:textId="77777777" w:rsidR="00B12295" w:rsidRPr="00E676F7" w:rsidRDefault="00B12295" w:rsidP="5CE196A1">
      <w:pPr>
        <w:ind w:right="237"/>
        <w:jc w:val="both"/>
        <w:rPr>
          <w:b/>
          <w:bCs/>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5CE196A1">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5CE196A1">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5CE196A1">
              <w:rPr>
                <w:b/>
                <w:bCs/>
                <w:color w:val="auto"/>
                <w:sz w:val="24"/>
                <w:szCs w:val="24"/>
              </w:rPr>
              <w:t>5</w:t>
            </w:r>
            <w:r w:rsidR="2DCB5FBB" w:rsidRPr="5CE196A1">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5CE196A1">
            <w:pPr>
              <w:ind w:right="237"/>
              <w:jc w:val="both"/>
              <w:rPr>
                <w:b/>
                <w:bCs/>
                <w:color w:val="auto"/>
                <w:sz w:val="24"/>
                <w:szCs w:val="24"/>
              </w:rPr>
            </w:pPr>
            <w:r w:rsidRPr="5CE196A1">
              <w:rPr>
                <w:b/>
                <w:bCs/>
                <w:color w:val="auto"/>
                <w:sz w:val="24"/>
                <w:szCs w:val="24"/>
              </w:rPr>
              <w:t xml:space="preserve">Area of Professional Practice </w:t>
            </w:r>
          </w:p>
          <w:p w14:paraId="1A5D6AF9" w14:textId="77777777" w:rsidR="00446F80" w:rsidRPr="00E676F7" w:rsidRDefault="00446F80" w:rsidP="5CE196A1">
            <w:pPr>
              <w:ind w:right="237"/>
              <w:jc w:val="both"/>
              <w:rPr>
                <w:b/>
                <w:bCs/>
                <w:color w:val="auto"/>
                <w:sz w:val="24"/>
                <w:szCs w:val="24"/>
              </w:rPr>
            </w:pPr>
          </w:p>
        </w:tc>
        <w:tc>
          <w:tcPr>
            <w:tcW w:w="2237" w:type="dxa"/>
            <w:shd w:val="clear" w:color="auto" w:fill="D9D9D9" w:themeFill="background1" w:themeFillShade="D9"/>
          </w:tcPr>
          <w:p w14:paraId="0B5B7A74" w14:textId="18F87E3C" w:rsidR="00446F80" w:rsidRPr="00E676F7" w:rsidRDefault="00446F80" w:rsidP="5CE196A1">
            <w:pPr>
              <w:ind w:right="237"/>
              <w:jc w:val="both"/>
              <w:rPr>
                <w:b/>
                <w:bCs/>
                <w:color w:val="auto"/>
                <w:sz w:val="24"/>
                <w:szCs w:val="24"/>
              </w:rPr>
            </w:pPr>
            <w:r w:rsidRPr="5CE196A1">
              <w:rPr>
                <w:b/>
                <w:bCs/>
                <w:color w:val="auto"/>
                <w:sz w:val="24"/>
                <w:szCs w:val="24"/>
              </w:rPr>
              <w:t>Word count</w:t>
            </w:r>
          </w:p>
        </w:tc>
      </w:tr>
      <w:tr w:rsidR="00446F80" w:rsidRPr="00E676F7" w14:paraId="73724C95" w14:textId="5CDFE9D3" w:rsidTr="5CE196A1">
        <w:tc>
          <w:tcPr>
            <w:tcW w:w="2145" w:type="dxa"/>
            <w:shd w:val="clear" w:color="auto" w:fill="auto"/>
          </w:tcPr>
          <w:p w14:paraId="5F71CFD1" w14:textId="14FE735A" w:rsidR="00446F80" w:rsidRPr="00E676F7" w:rsidRDefault="00446F80" w:rsidP="45B99DA0">
            <w:pPr>
              <w:ind w:right="237"/>
              <w:jc w:val="both"/>
              <w:rPr>
                <w:color w:val="auto"/>
                <w:sz w:val="24"/>
                <w:szCs w:val="24"/>
              </w:rPr>
            </w:pPr>
            <w:r w:rsidRPr="5CE196A1">
              <w:rPr>
                <w:color w:val="auto"/>
                <w:sz w:val="24"/>
                <w:szCs w:val="24"/>
              </w:rPr>
              <w:t>Task 1</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5CE196A1">
              <w:rPr>
                <w:rFonts w:eastAsia="Arial"/>
                <w:b/>
                <w:bCs/>
                <w:color w:val="000000" w:themeColor="text1"/>
                <w:sz w:val="24"/>
                <w:szCs w:val="24"/>
              </w:rPr>
              <w:t>Evidence-based policing</w:t>
            </w:r>
          </w:p>
          <w:p w14:paraId="2C3E7745" w14:textId="2395FEB5" w:rsidR="00446F80" w:rsidRPr="00E676F7" w:rsidRDefault="00446F80" w:rsidP="5CE196A1">
            <w:pPr>
              <w:ind w:right="237"/>
              <w:jc w:val="both"/>
              <w:rPr>
                <w:b/>
                <w:bCs/>
                <w:color w:val="auto"/>
                <w:sz w:val="24"/>
                <w:szCs w:val="24"/>
              </w:rPr>
            </w:pPr>
          </w:p>
        </w:tc>
        <w:tc>
          <w:tcPr>
            <w:tcW w:w="2237" w:type="dxa"/>
          </w:tcPr>
          <w:p w14:paraId="151A1BD9" w14:textId="46B0B07D" w:rsidR="00446F80" w:rsidRPr="00E676F7" w:rsidRDefault="45E736F2" w:rsidP="32AC66E1">
            <w:pPr>
              <w:ind w:right="237"/>
              <w:jc w:val="both"/>
              <w:rPr>
                <w:b/>
                <w:bCs/>
                <w:sz w:val="24"/>
                <w:szCs w:val="24"/>
              </w:rPr>
            </w:pPr>
            <w:r w:rsidRPr="5CE196A1">
              <w:rPr>
                <w:b/>
                <w:bCs/>
                <w:sz w:val="24"/>
                <w:szCs w:val="24"/>
              </w:rPr>
              <w:t>2</w:t>
            </w:r>
            <w:r w:rsidR="35574223" w:rsidRPr="5CE196A1">
              <w:rPr>
                <w:b/>
                <w:bCs/>
                <w:sz w:val="24"/>
                <w:szCs w:val="24"/>
              </w:rPr>
              <w:t>000</w:t>
            </w:r>
          </w:p>
        </w:tc>
      </w:tr>
      <w:tr w:rsidR="45B99DA0" w14:paraId="69A01AC7" w14:textId="77777777" w:rsidTr="5CE196A1">
        <w:tc>
          <w:tcPr>
            <w:tcW w:w="2145" w:type="dxa"/>
            <w:shd w:val="clear" w:color="auto" w:fill="D9D9D9" w:themeFill="background1" w:themeFillShade="D9"/>
          </w:tcPr>
          <w:p w14:paraId="107128EF" w14:textId="2015CEFA" w:rsidR="690E5A43" w:rsidRDefault="7EC0053E" w:rsidP="45B99DA0">
            <w:pPr>
              <w:jc w:val="both"/>
              <w:rPr>
                <w:rFonts w:eastAsia="Arial"/>
                <w:b/>
                <w:bCs/>
                <w:sz w:val="24"/>
                <w:szCs w:val="24"/>
              </w:rPr>
            </w:pPr>
            <w:r w:rsidRPr="5CE196A1">
              <w:rPr>
                <w:rFonts w:eastAsia="Arial"/>
                <w:b/>
                <w:bCs/>
                <w:sz w:val="24"/>
                <w:szCs w:val="24"/>
              </w:rPr>
              <w:t>Task 2</w:t>
            </w:r>
          </w:p>
        </w:tc>
        <w:tc>
          <w:tcPr>
            <w:tcW w:w="4515" w:type="dxa"/>
            <w:shd w:val="clear" w:color="auto" w:fill="D9D9D9" w:themeFill="background1" w:themeFillShade="D9"/>
          </w:tcPr>
          <w:p w14:paraId="4701BD7C" w14:textId="2592A3C5" w:rsidR="45B99DA0" w:rsidRDefault="7EC0053E" w:rsidP="5CE196A1">
            <w:pPr>
              <w:rPr>
                <w:rFonts w:eastAsia="Arial"/>
                <w:color w:val="000000" w:themeColor="text1"/>
                <w:sz w:val="24"/>
                <w:szCs w:val="24"/>
              </w:rPr>
            </w:pPr>
            <w:r w:rsidRPr="5CE196A1">
              <w:rPr>
                <w:rFonts w:eastAsia="Arial"/>
                <w:b/>
                <w:bCs/>
                <w:color w:val="000000" w:themeColor="text1"/>
                <w:sz w:val="24"/>
                <w:szCs w:val="24"/>
              </w:rPr>
              <w:t xml:space="preserve">CHOOSE ONLY 1 OF THESE     'ADVANCED LEARNING AREA’ OPTIONS. IT SHOULD BE ONE THAT HAS BEEN AGREED WITH THE FORCE TO STUDY IN YEAR 2. </w:t>
            </w:r>
          </w:p>
          <w:p w14:paraId="01325F7F" w14:textId="396FA242" w:rsidR="45B99DA0" w:rsidRDefault="45B99DA0" w:rsidP="0FF883D4">
            <w:pPr>
              <w:jc w:val="both"/>
              <w:rPr>
                <w:b/>
                <w:bCs/>
                <w:color w:val="000000" w:themeColor="text1"/>
                <w:sz w:val="24"/>
                <w:szCs w:val="24"/>
              </w:rPr>
            </w:pPr>
          </w:p>
        </w:tc>
        <w:tc>
          <w:tcPr>
            <w:tcW w:w="2237" w:type="dxa"/>
            <w:shd w:val="clear" w:color="auto" w:fill="D9D9D9" w:themeFill="background1" w:themeFillShade="D9"/>
          </w:tcPr>
          <w:p w14:paraId="0426275A" w14:textId="24048E9F" w:rsidR="45B99DA0" w:rsidRDefault="7080F1AC" w:rsidP="45B99DA0">
            <w:pPr>
              <w:jc w:val="both"/>
              <w:rPr>
                <w:b/>
                <w:bCs/>
                <w:sz w:val="24"/>
                <w:szCs w:val="24"/>
              </w:rPr>
            </w:pPr>
            <w:r w:rsidRPr="5CE196A1">
              <w:rPr>
                <w:b/>
                <w:bCs/>
                <w:sz w:val="24"/>
                <w:szCs w:val="24"/>
              </w:rPr>
              <w:t>All options are 2</w:t>
            </w:r>
            <w:r w:rsidR="5D9BE290" w:rsidRPr="5CE196A1">
              <w:rPr>
                <w:b/>
                <w:bCs/>
                <w:sz w:val="24"/>
                <w:szCs w:val="24"/>
              </w:rPr>
              <w:t>000</w:t>
            </w:r>
            <w:r w:rsidRPr="5CE196A1">
              <w:rPr>
                <w:b/>
                <w:bCs/>
                <w:sz w:val="24"/>
                <w:szCs w:val="24"/>
              </w:rPr>
              <w:t xml:space="preserve"> words</w:t>
            </w:r>
          </w:p>
        </w:tc>
      </w:tr>
      <w:tr w:rsidR="00446F80" w:rsidRPr="00E676F7" w14:paraId="6953A260" w14:textId="25AAFF4B" w:rsidTr="5CE196A1">
        <w:tc>
          <w:tcPr>
            <w:tcW w:w="2145" w:type="dxa"/>
            <w:shd w:val="clear" w:color="auto" w:fill="auto"/>
          </w:tcPr>
          <w:p w14:paraId="6FC66E15" w14:textId="4CD26160" w:rsidR="00446F80" w:rsidRPr="00E676F7" w:rsidRDefault="00446F80" w:rsidP="7E289108">
            <w:pPr>
              <w:ind w:right="237"/>
              <w:jc w:val="both"/>
              <w:rPr>
                <w:color w:val="auto"/>
                <w:sz w:val="24"/>
                <w:szCs w:val="24"/>
              </w:rPr>
            </w:pPr>
            <w:r w:rsidRPr="5CE196A1">
              <w:rPr>
                <w:color w:val="auto"/>
                <w:sz w:val="24"/>
                <w:szCs w:val="24"/>
              </w:rPr>
              <w:t>Task 2</w:t>
            </w:r>
          </w:p>
          <w:p w14:paraId="4D478F6F" w14:textId="5E8EC716" w:rsidR="00446F80" w:rsidRPr="00E676F7" w:rsidRDefault="00446F80" w:rsidP="7E289108">
            <w:pPr>
              <w:ind w:right="237"/>
              <w:jc w:val="both"/>
              <w:rPr>
                <w:color w:val="auto"/>
                <w:sz w:val="24"/>
                <w:szCs w:val="24"/>
              </w:rPr>
            </w:pPr>
          </w:p>
          <w:p w14:paraId="749624DA" w14:textId="45FD174B"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 xml:space="preserve">Option 1 </w:t>
            </w:r>
          </w:p>
          <w:p w14:paraId="061A3CE4" w14:textId="224FF25F" w:rsidR="00446F80" w:rsidRPr="00E676F7" w:rsidRDefault="00446F80" w:rsidP="5CE196A1">
            <w:pPr>
              <w:ind w:right="237"/>
              <w:jc w:val="both"/>
              <w:rPr>
                <w:rFonts w:eastAsia="Arial"/>
                <w:color w:val="000000" w:themeColor="text1"/>
                <w:sz w:val="24"/>
                <w:szCs w:val="24"/>
              </w:rPr>
            </w:pPr>
          </w:p>
          <w:p w14:paraId="2AB894B4" w14:textId="6E7CD8C3"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2</w:t>
            </w:r>
          </w:p>
          <w:p w14:paraId="5682C0E6" w14:textId="3DA1C89B" w:rsidR="00446F80" w:rsidRPr="00E676F7" w:rsidRDefault="00446F80" w:rsidP="5CE196A1">
            <w:pPr>
              <w:ind w:right="237"/>
              <w:jc w:val="both"/>
              <w:rPr>
                <w:rFonts w:eastAsia="Arial"/>
                <w:color w:val="000000" w:themeColor="text1"/>
                <w:sz w:val="24"/>
                <w:szCs w:val="24"/>
              </w:rPr>
            </w:pPr>
          </w:p>
          <w:p w14:paraId="72CAD00D" w14:textId="6B324F37"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3</w:t>
            </w:r>
          </w:p>
          <w:p w14:paraId="3078984E" w14:textId="0E748724" w:rsidR="00446F80" w:rsidRPr="00E676F7" w:rsidRDefault="00446F80" w:rsidP="5CE196A1">
            <w:pPr>
              <w:ind w:right="237"/>
              <w:jc w:val="both"/>
              <w:rPr>
                <w:rFonts w:eastAsia="Arial"/>
                <w:color w:val="000000" w:themeColor="text1"/>
                <w:sz w:val="24"/>
                <w:szCs w:val="24"/>
              </w:rPr>
            </w:pPr>
          </w:p>
          <w:p w14:paraId="2716C891" w14:textId="42D702B0"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4</w:t>
            </w:r>
          </w:p>
          <w:p w14:paraId="615648B1" w14:textId="65236422" w:rsidR="00446F80" w:rsidRPr="00E676F7" w:rsidRDefault="00446F80" w:rsidP="5CE196A1">
            <w:pPr>
              <w:ind w:right="237"/>
              <w:jc w:val="both"/>
              <w:rPr>
                <w:rFonts w:eastAsia="Arial"/>
                <w:color w:val="000000" w:themeColor="text1"/>
                <w:sz w:val="24"/>
                <w:szCs w:val="24"/>
              </w:rPr>
            </w:pPr>
          </w:p>
          <w:p w14:paraId="2C190BB3" w14:textId="2F7870FD"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5</w:t>
            </w:r>
          </w:p>
          <w:p w14:paraId="4D1603A0" w14:textId="37A60C52" w:rsidR="00446F80" w:rsidRPr="00E676F7" w:rsidRDefault="00446F80" w:rsidP="0FF883D4">
            <w:pPr>
              <w:ind w:right="237"/>
              <w:jc w:val="both"/>
              <w:rPr>
                <w:color w:val="000000" w:themeColor="text1"/>
                <w:sz w:val="24"/>
                <w:szCs w:val="24"/>
              </w:rPr>
            </w:pPr>
          </w:p>
          <w:p w14:paraId="02F0EB04" w14:textId="5671B960" w:rsidR="00446F80" w:rsidRPr="00E676F7" w:rsidRDefault="00446F80" w:rsidP="7E289108">
            <w:pPr>
              <w:ind w:right="237"/>
              <w:jc w:val="both"/>
              <w:rPr>
                <w:color w:val="auto"/>
                <w:sz w:val="24"/>
                <w:szCs w:val="24"/>
              </w:rPr>
            </w:pPr>
          </w:p>
        </w:tc>
        <w:tc>
          <w:tcPr>
            <w:tcW w:w="4515" w:type="dxa"/>
            <w:shd w:val="clear" w:color="auto" w:fill="auto"/>
          </w:tcPr>
          <w:p w14:paraId="311CE297" w14:textId="69149DFD" w:rsidR="00446F80" w:rsidRPr="0071499F" w:rsidRDefault="00446F80" w:rsidP="7E289108">
            <w:pPr>
              <w:ind w:right="237"/>
              <w:jc w:val="both"/>
              <w:rPr>
                <w:b/>
                <w:bCs/>
                <w:sz w:val="24"/>
                <w:szCs w:val="24"/>
              </w:rPr>
            </w:pPr>
          </w:p>
          <w:p w14:paraId="3BE390E1" w14:textId="47F696FE" w:rsidR="00446F80" w:rsidRPr="0071499F" w:rsidRDefault="00446F80" w:rsidP="5CE196A1">
            <w:pPr>
              <w:ind w:right="237"/>
              <w:jc w:val="both"/>
              <w:rPr>
                <w:rFonts w:eastAsia="Arial"/>
                <w:b/>
                <w:bCs/>
                <w:color w:val="000000" w:themeColor="text1"/>
                <w:sz w:val="24"/>
                <w:szCs w:val="24"/>
              </w:rPr>
            </w:pPr>
          </w:p>
          <w:p w14:paraId="15B8E14A" w14:textId="4B3B78E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Response Policing</w:t>
            </w:r>
          </w:p>
          <w:p w14:paraId="33D72E10" w14:textId="79AD6073" w:rsidR="00446F80" w:rsidRPr="0071499F" w:rsidRDefault="00446F80" w:rsidP="5CE196A1">
            <w:pPr>
              <w:ind w:right="237"/>
              <w:jc w:val="both"/>
              <w:rPr>
                <w:rFonts w:eastAsia="Arial"/>
                <w:color w:val="000000" w:themeColor="text1"/>
                <w:sz w:val="24"/>
                <w:szCs w:val="24"/>
              </w:rPr>
            </w:pPr>
          </w:p>
          <w:p w14:paraId="164B0702" w14:textId="57734B87"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Policing Communities</w:t>
            </w:r>
          </w:p>
          <w:p w14:paraId="34186546" w14:textId="3F796D84" w:rsidR="00446F80" w:rsidRPr="0071499F" w:rsidRDefault="00446F80" w:rsidP="5CE196A1">
            <w:pPr>
              <w:ind w:right="237"/>
              <w:jc w:val="both"/>
              <w:rPr>
                <w:rFonts w:eastAsia="Arial"/>
                <w:color w:val="000000" w:themeColor="text1"/>
                <w:sz w:val="24"/>
                <w:szCs w:val="24"/>
              </w:rPr>
            </w:pPr>
          </w:p>
          <w:p w14:paraId="3D99E3F1" w14:textId="4CF72C66"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 xml:space="preserve">Road Policing </w:t>
            </w:r>
          </w:p>
          <w:p w14:paraId="352F653A" w14:textId="4A242E18" w:rsidR="00446F80" w:rsidRPr="0071499F" w:rsidRDefault="00446F80" w:rsidP="5CE196A1">
            <w:pPr>
              <w:ind w:right="237"/>
              <w:jc w:val="both"/>
              <w:rPr>
                <w:rFonts w:eastAsia="Arial"/>
                <w:color w:val="000000" w:themeColor="text1"/>
                <w:sz w:val="24"/>
                <w:szCs w:val="24"/>
              </w:rPr>
            </w:pPr>
          </w:p>
          <w:p w14:paraId="73D08D38" w14:textId="52054D6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Information and Intelligence</w:t>
            </w:r>
          </w:p>
          <w:p w14:paraId="26A22C68" w14:textId="155C3743" w:rsidR="00446F80" w:rsidRPr="0071499F" w:rsidRDefault="00446F80" w:rsidP="5CE196A1">
            <w:pPr>
              <w:ind w:right="237"/>
              <w:jc w:val="both"/>
              <w:rPr>
                <w:rFonts w:eastAsia="Arial"/>
                <w:color w:val="000000" w:themeColor="text1"/>
                <w:sz w:val="24"/>
                <w:szCs w:val="24"/>
              </w:rPr>
            </w:pPr>
          </w:p>
          <w:p w14:paraId="2759847D" w14:textId="7E00D2B8"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Conducting Investigations</w:t>
            </w:r>
          </w:p>
          <w:p w14:paraId="6F74A7BB" w14:textId="2F3327A1" w:rsidR="00446F80" w:rsidRPr="0071499F" w:rsidRDefault="00446F80" w:rsidP="0FF883D4">
            <w:pPr>
              <w:ind w:right="237"/>
              <w:jc w:val="both"/>
              <w:rPr>
                <w:b/>
                <w:bCs/>
                <w:color w:val="000000" w:themeColor="text1"/>
                <w:sz w:val="24"/>
                <w:szCs w:val="24"/>
              </w:rPr>
            </w:pPr>
          </w:p>
        </w:tc>
        <w:tc>
          <w:tcPr>
            <w:tcW w:w="2237" w:type="dxa"/>
          </w:tcPr>
          <w:p w14:paraId="55E7ECBE" w14:textId="4213F269" w:rsidR="00446F80" w:rsidRPr="00E676F7" w:rsidRDefault="54F4C933" w:rsidP="7E289108">
            <w:pPr>
              <w:spacing w:line="259" w:lineRule="auto"/>
              <w:ind w:right="237"/>
              <w:jc w:val="both"/>
              <w:rPr>
                <w:b/>
                <w:bCs/>
                <w:sz w:val="24"/>
                <w:szCs w:val="24"/>
              </w:rPr>
            </w:pPr>
            <w:r w:rsidRPr="5CE196A1">
              <w:rPr>
                <w:b/>
                <w:bCs/>
                <w:sz w:val="24"/>
                <w:szCs w:val="24"/>
              </w:rPr>
              <w:t>2</w:t>
            </w:r>
            <w:r w:rsidR="7A452250" w:rsidRPr="5CE196A1">
              <w:rPr>
                <w:b/>
                <w:bCs/>
                <w:sz w:val="24"/>
                <w:szCs w:val="24"/>
              </w:rPr>
              <w:t>000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2C10A136" w14:textId="1A6193B4" w:rsidR="00446F80" w:rsidRPr="00E676F7" w:rsidRDefault="00446F80" w:rsidP="7E289108">
            <w:pPr>
              <w:spacing w:line="259" w:lineRule="auto"/>
              <w:ind w:right="237"/>
              <w:jc w:val="both"/>
              <w:rPr>
                <w:b/>
                <w:bCs/>
                <w:sz w:val="24"/>
                <w:szCs w:val="24"/>
              </w:rPr>
            </w:pPr>
          </w:p>
        </w:tc>
      </w:tr>
      <w:tr w:rsidR="00446F80" w:rsidRPr="00E676F7" w14:paraId="442B656B" w14:textId="650C0AB6" w:rsidTr="5CE196A1">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5CE196A1">
            <w:pPr>
              <w:spacing w:line="360" w:lineRule="auto"/>
              <w:ind w:right="237"/>
              <w:jc w:val="both"/>
              <w:rPr>
                <w:b/>
                <w:bCs/>
                <w:color w:val="auto"/>
                <w:sz w:val="24"/>
                <w:szCs w:val="24"/>
              </w:rPr>
            </w:pPr>
            <w:r w:rsidRPr="5CE196A1">
              <w:rPr>
                <w:b/>
                <w:bCs/>
                <w:color w:val="auto"/>
                <w:sz w:val="24"/>
                <w:szCs w:val="24"/>
              </w:rPr>
              <w:t>Bibliography</w:t>
            </w:r>
          </w:p>
        </w:tc>
        <w:tc>
          <w:tcPr>
            <w:tcW w:w="2237" w:type="dxa"/>
          </w:tcPr>
          <w:p w14:paraId="1A03C628" w14:textId="77777777" w:rsidR="00446F80" w:rsidRPr="00E676F7" w:rsidRDefault="00446F80" w:rsidP="5CE196A1">
            <w:pPr>
              <w:spacing w:line="360" w:lineRule="auto"/>
              <w:ind w:right="237"/>
              <w:jc w:val="both"/>
              <w:rPr>
                <w:b/>
                <w:bCs/>
                <w:color w:val="auto"/>
                <w:sz w:val="24"/>
                <w:szCs w:val="24"/>
              </w:rPr>
            </w:pPr>
          </w:p>
        </w:tc>
      </w:tr>
    </w:tbl>
    <w:p w14:paraId="40AB9FD6" w14:textId="77777777" w:rsidR="001E7592" w:rsidRPr="00E676F7" w:rsidRDefault="001E7592" w:rsidP="5CE196A1">
      <w:pPr>
        <w:ind w:right="237"/>
        <w:jc w:val="center"/>
        <w:rPr>
          <w:b/>
          <w:bCs/>
          <w:sz w:val="24"/>
          <w:szCs w:val="24"/>
        </w:rPr>
      </w:pPr>
    </w:p>
    <w:p w14:paraId="432E4825" w14:textId="77777777" w:rsidR="001E7592" w:rsidRPr="00E676F7" w:rsidRDefault="001E7592" w:rsidP="5CE196A1">
      <w:pPr>
        <w:ind w:right="237"/>
        <w:jc w:val="center"/>
        <w:rPr>
          <w:b/>
          <w:bCs/>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19FBAC4F" w14:textId="77777777" w:rsidR="00FF7784" w:rsidRPr="00E676F7" w:rsidRDefault="00FF7784" w:rsidP="00340E9A">
      <w:pPr>
        <w:ind w:right="237"/>
        <w:jc w:val="both"/>
        <w:rPr>
          <w:sz w:val="24"/>
          <w:szCs w:val="24"/>
        </w:rPr>
      </w:pPr>
    </w:p>
    <w:p w14:paraId="670E1FB9" w14:textId="77777777" w:rsidR="00FF7784" w:rsidRPr="00E676F7" w:rsidRDefault="00FF7784" w:rsidP="00340E9A">
      <w:pPr>
        <w:ind w:right="237"/>
        <w:jc w:val="both"/>
        <w:rPr>
          <w:sz w:val="24"/>
          <w:szCs w:val="24"/>
        </w:rPr>
      </w:pPr>
    </w:p>
    <w:p w14:paraId="23E3F1EC" w14:textId="77777777" w:rsidR="00FF7784" w:rsidRPr="00E676F7" w:rsidRDefault="00FF7784" w:rsidP="00340E9A">
      <w:pPr>
        <w:ind w:right="237"/>
        <w:jc w:val="both"/>
        <w:rPr>
          <w:sz w:val="24"/>
          <w:szCs w:val="24"/>
        </w:rPr>
      </w:pP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4A7EB1BF" w14:textId="77777777" w:rsidR="00FF7784" w:rsidRPr="00E676F7" w:rsidRDefault="00FF7784" w:rsidP="00340E9A">
      <w:pPr>
        <w:ind w:right="237"/>
        <w:jc w:val="both"/>
        <w:rPr>
          <w:sz w:val="24"/>
          <w:szCs w:val="24"/>
        </w:rPr>
      </w:pPr>
    </w:p>
    <w:p w14:paraId="0797331D" w14:textId="77777777" w:rsidR="00025650" w:rsidRPr="00E676F7" w:rsidRDefault="00025650" w:rsidP="00340E9A">
      <w:pPr>
        <w:ind w:right="237"/>
        <w:jc w:val="both"/>
        <w:rPr>
          <w:sz w:val="24"/>
          <w:szCs w:val="24"/>
        </w:rPr>
      </w:pPr>
    </w:p>
    <w:p w14:paraId="4E9085BF" w14:textId="77777777" w:rsidR="00025650" w:rsidRPr="00E676F7" w:rsidRDefault="00025650" w:rsidP="00340E9A">
      <w:pPr>
        <w:ind w:right="237"/>
        <w:jc w:val="both"/>
        <w:rPr>
          <w:sz w:val="24"/>
          <w:szCs w:val="24"/>
        </w:rPr>
      </w:pPr>
    </w:p>
    <w:p w14:paraId="1967E2A8" w14:textId="77777777" w:rsidR="00025650" w:rsidRPr="00E676F7" w:rsidRDefault="00025650" w:rsidP="00340E9A">
      <w:pPr>
        <w:ind w:right="237"/>
        <w:jc w:val="both"/>
        <w:rPr>
          <w:sz w:val="24"/>
          <w:szCs w:val="24"/>
        </w:rPr>
      </w:pPr>
    </w:p>
    <w:p w14:paraId="416EFA95" w14:textId="77777777" w:rsidR="00025650" w:rsidRPr="00E676F7" w:rsidRDefault="00025650" w:rsidP="00340E9A">
      <w:pPr>
        <w:ind w:right="237"/>
        <w:jc w:val="both"/>
        <w:rPr>
          <w:sz w:val="24"/>
          <w:szCs w:val="24"/>
        </w:rPr>
      </w:pPr>
    </w:p>
    <w:p w14:paraId="598FFEC5" w14:textId="77777777" w:rsidR="00025650" w:rsidRPr="00E676F7" w:rsidRDefault="00025650" w:rsidP="00340E9A">
      <w:pPr>
        <w:ind w:right="237"/>
        <w:jc w:val="both"/>
        <w:rPr>
          <w:sz w:val="24"/>
          <w:szCs w:val="24"/>
        </w:rPr>
      </w:pPr>
    </w:p>
    <w:p w14:paraId="042DA0D7" w14:textId="77777777" w:rsidR="00025650" w:rsidRPr="00E676F7" w:rsidRDefault="00025650" w:rsidP="00340E9A">
      <w:pPr>
        <w:ind w:right="237"/>
        <w:jc w:val="both"/>
        <w:rPr>
          <w:sz w:val="24"/>
          <w:szCs w:val="24"/>
        </w:rPr>
      </w:pPr>
    </w:p>
    <w:p w14:paraId="65800057" w14:textId="77777777" w:rsidR="00025650" w:rsidRPr="00E676F7" w:rsidRDefault="00025650" w:rsidP="00340E9A">
      <w:pPr>
        <w:ind w:right="237"/>
        <w:jc w:val="both"/>
        <w:rPr>
          <w:sz w:val="24"/>
          <w:szCs w:val="24"/>
        </w:rPr>
      </w:pPr>
    </w:p>
    <w:p w14:paraId="7A99F832" w14:textId="77777777" w:rsidR="00025650" w:rsidRPr="00E676F7" w:rsidRDefault="00025650" w:rsidP="00340E9A">
      <w:pPr>
        <w:ind w:right="237"/>
        <w:jc w:val="both"/>
        <w:rPr>
          <w:sz w:val="24"/>
          <w:szCs w:val="24"/>
        </w:rPr>
      </w:pPr>
    </w:p>
    <w:p w14:paraId="7FD39A42" w14:textId="77777777" w:rsidR="00025650" w:rsidRPr="00E676F7" w:rsidRDefault="00025650" w:rsidP="00340E9A">
      <w:pPr>
        <w:ind w:right="237"/>
        <w:jc w:val="both"/>
        <w:rPr>
          <w:sz w:val="24"/>
          <w:szCs w:val="24"/>
        </w:rPr>
      </w:pPr>
    </w:p>
    <w:p w14:paraId="73D1DF2B" w14:textId="77777777" w:rsidR="00025650" w:rsidRPr="00E676F7" w:rsidRDefault="00025650" w:rsidP="00340E9A">
      <w:pPr>
        <w:ind w:right="237"/>
        <w:jc w:val="both"/>
        <w:rPr>
          <w:sz w:val="24"/>
          <w:szCs w:val="24"/>
        </w:rPr>
      </w:pPr>
    </w:p>
    <w:p w14:paraId="556B64F0" w14:textId="77777777" w:rsidR="00025650" w:rsidRPr="00E676F7" w:rsidRDefault="00025650" w:rsidP="00340E9A">
      <w:pPr>
        <w:ind w:right="237"/>
        <w:jc w:val="both"/>
        <w:rPr>
          <w:sz w:val="24"/>
          <w:szCs w:val="24"/>
        </w:rPr>
      </w:pPr>
    </w:p>
    <w:p w14:paraId="140C2FD2" w14:textId="77777777" w:rsidR="00025650" w:rsidRPr="00E676F7" w:rsidRDefault="00025650" w:rsidP="5CE196A1">
      <w:pPr>
        <w:ind w:right="237"/>
        <w:jc w:val="both"/>
        <w:rPr>
          <w:b/>
          <w:bCs/>
          <w:sz w:val="24"/>
          <w:szCs w:val="24"/>
        </w:rPr>
      </w:pPr>
    </w:p>
    <w:p w14:paraId="32933C98" w14:textId="77777777" w:rsidR="00AA666E" w:rsidRPr="00E676F7" w:rsidRDefault="00025650" w:rsidP="00340E9A">
      <w:pPr>
        <w:ind w:right="237"/>
      </w:pPr>
      <w:r>
        <w:br w:type="page"/>
      </w:r>
    </w:p>
    <w:p w14:paraId="55885AA0" w14:textId="77777777" w:rsidR="008B28E7" w:rsidRPr="00E676F7" w:rsidRDefault="008B28E7" w:rsidP="00340E9A">
      <w:pPr>
        <w:ind w:right="237"/>
        <w:jc w:val="both"/>
        <w:rPr>
          <w:sz w:val="24"/>
          <w:szCs w:val="24"/>
        </w:rPr>
      </w:pPr>
    </w:p>
    <w:p w14:paraId="0C948C45" w14:textId="76A19BA3" w:rsidR="5B843AF0" w:rsidRPr="00E676F7" w:rsidRDefault="5B843AF0" w:rsidP="5B843AF0">
      <w:pPr>
        <w:ind w:right="237"/>
        <w:jc w:val="center"/>
        <w:rPr>
          <w:rFonts w:eastAsia="Arial"/>
          <w:color w:val="000000" w:themeColor="text1"/>
          <w:sz w:val="24"/>
          <w:szCs w:val="24"/>
        </w:rPr>
      </w:pPr>
      <w:r w:rsidRPr="5CE196A1">
        <w:rPr>
          <w:rFonts w:eastAsia="Arial"/>
          <w:b/>
          <w:bCs/>
          <w:color w:val="000000" w:themeColor="text1"/>
          <w:sz w:val="24"/>
          <w:szCs w:val="24"/>
        </w:rPr>
        <w:t>Task 1</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r w:rsidR="79C1F564" w:rsidRPr="5CE196A1">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5CE196A1">
        <w:rPr>
          <w:rFonts w:eastAsia="Arial"/>
          <w:color w:val="000000" w:themeColor="text1"/>
          <w:sz w:val="24"/>
          <w:szCs w:val="24"/>
        </w:rPr>
        <w:t xml:space="preserve">You must choose </w:t>
      </w:r>
      <w:r w:rsidRPr="5CE196A1">
        <w:rPr>
          <w:rFonts w:eastAsia="Arial"/>
          <w:b/>
          <w:bCs/>
          <w:color w:val="000000" w:themeColor="text1"/>
          <w:sz w:val="24"/>
          <w:szCs w:val="24"/>
          <w:u w:val="single"/>
        </w:rPr>
        <w:t>a policing incident</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5CE196A1">
      <w:pPr>
        <w:ind w:right="237"/>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5CE196A1">
        <w:tc>
          <w:tcPr>
            <w:tcW w:w="10188" w:type="dxa"/>
            <w:shd w:val="clear" w:color="auto" w:fill="auto"/>
          </w:tcPr>
          <w:p w14:paraId="6D3ABE44" w14:textId="77777777" w:rsidR="00E676F7" w:rsidRPr="00E676F7" w:rsidRDefault="00E676F7" w:rsidP="00C614CF">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5CE196A1">
              <w:rPr>
                <w:rFonts w:eastAsia="Arial"/>
                <w:b/>
                <w:bCs/>
                <w:color w:val="000000" w:themeColor="text1"/>
                <w:sz w:val="24"/>
                <w:szCs w:val="24"/>
              </w:rPr>
              <w:t>Give a brief description</w:t>
            </w:r>
            <w:r w:rsidRPr="5CE196A1">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 xml:space="preserve">Critically evaluate </w:t>
            </w:r>
            <w:r w:rsidRPr="5CE196A1">
              <w:rPr>
                <w:rFonts w:eastAsia="Arial"/>
                <w:color w:val="000000" w:themeColor="text1"/>
                <w:sz w:val="24"/>
                <w:szCs w:val="24"/>
                <w:lang w:val="en-US"/>
              </w:rPr>
              <w:t xml:space="preserve">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6449D1F9"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Explore</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what works in relation to tackling repeat victimisation and repeat offending. </w:t>
            </w:r>
            <w:r w:rsidR="792EA6F3" w:rsidRPr="5CE196A1">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220744A2" w:rsidR="00E676F7" w:rsidRPr="00E676F7" w:rsidRDefault="6FBB90E4" w:rsidP="00E676F7">
            <w:pPr>
              <w:ind w:right="237"/>
              <w:jc w:val="both"/>
              <w:rPr>
                <w:rFonts w:eastAsia="Arial"/>
                <w:color w:val="000000" w:themeColor="text1"/>
                <w:sz w:val="24"/>
                <w:szCs w:val="24"/>
              </w:rPr>
            </w:pPr>
            <w:r w:rsidRPr="5CE196A1">
              <w:rPr>
                <w:rFonts w:eastAsia="Arial"/>
                <w:color w:val="000000" w:themeColor="text1"/>
                <w:sz w:val="24"/>
                <w:szCs w:val="24"/>
              </w:rPr>
              <w:t xml:space="preserve">2000 </w:t>
            </w:r>
            <w:r w:rsidR="00E676F7" w:rsidRPr="5CE196A1">
              <w:rPr>
                <w:rFonts w:eastAsia="Arial"/>
                <w:color w:val="000000" w:themeColor="text1"/>
                <w:sz w:val="24"/>
                <w:szCs w:val="24"/>
              </w:rPr>
              <w:t xml:space="preserve">words </w:t>
            </w:r>
            <w:r w:rsidR="00E676F7" w:rsidRPr="5CE196A1">
              <w:rPr>
                <w:rFonts w:eastAsia="Arial"/>
                <w:i/>
                <w:iCs/>
                <w:color w:val="000000" w:themeColor="text1"/>
                <w:sz w:val="24"/>
                <w:szCs w:val="24"/>
              </w:rPr>
              <w:t>(+/- 10%: include your actual word count at the end of each section)</w:t>
            </w:r>
          </w:p>
          <w:p w14:paraId="44219232" w14:textId="77777777" w:rsidR="00E676F7" w:rsidRPr="00E676F7" w:rsidRDefault="00E676F7" w:rsidP="00C614CF">
            <w:pPr>
              <w:ind w:right="237"/>
              <w:jc w:val="both"/>
              <w:rPr>
                <w:sz w:val="24"/>
                <w:szCs w:val="24"/>
              </w:rPr>
            </w:pPr>
          </w:p>
        </w:tc>
      </w:tr>
    </w:tbl>
    <w:p w14:paraId="2C6FC8FC" w14:textId="77777777" w:rsidR="00C9555B" w:rsidRDefault="00C9555B" w:rsidP="00C9555B">
      <w:pPr>
        <w:ind w:right="237"/>
        <w:jc w:val="both"/>
        <w:rPr>
          <w:rFonts w:eastAsia="Arial"/>
          <w:b/>
          <w:bCs/>
          <w:color w:val="000000" w:themeColor="text1"/>
          <w:sz w:val="24"/>
          <w:szCs w:val="24"/>
        </w:rPr>
      </w:pPr>
    </w:p>
    <w:p w14:paraId="73C4BA6E" w14:textId="12C8C93E" w:rsidR="00C9555B" w:rsidRDefault="00C9555B" w:rsidP="00C9555B">
      <w:pPr>
        <w:ind w:right="237"/>
        <w:jc w:val="both"/>
        <w:rPr>
          <w:rFonts w:eastAsia="Arial"/>
          <w:b/>
          <w:bCs/>
          <w:color w:val="000000" w:themeColor="text1"/>
          <w:sz w:val="24"/>
          <w:szCs w:val="24"/>
        </w:rPr>
      </w:pPr>
    </w:p>
    <w:p w14:paraId="0D2A5A32" w14:textId="77777777" w:rsidR="00C9555B" w:rsidRPr="00C9555B" w:rsidRDefault="00C9555B" w:rsidP="00C9555B">
      <w:pPr>
        <w:ind w:right="237"/>
        <w:jc w:val="both"/>
        <w:rPr>
          <w:ins w:id="0" w:author="Microsoft Word" w:date="2025-01-14T12:54:00Z" w16du:dateUtc="2025-01-14T12:54:00Z"/>
          <w:rFonts w:eastAsia="Arial"/>
          <w:b/>
          <w:bCs/>
          <w:color w:val="000000" w:themeColor="text1"/>
          <w:sz w:val="24"/>
          <w:szCs w:val="24"/>
        </w:rPr>
      </w:pPr>
    </w:p>
    <w:p w14:paraId="266FC690" w14:textId="1654BA04" w:rsidR="5B843AF0" w:rsidRDefault="5B843AF0" w:rsidP="5B843AF0">
      <w:pPr>
        <w:ind w:right="237"/>
        <w:jc w:val="both"/>
        <w:rPr>
          <w:rFonts w:eastAsia="Arial"/>
          <w:b/>
          <w:bCs/>
          <w:color w:val="000000" w:themeColor="text1"/>
          <w:sz w:val="24"/>
          <w:szCs w:val="24"/>
        </w:rPr>
      </w:pPr>
      <w:r w:rsidRPr="5CE196A1">
        <w:rPr>
          <w:rFonts w:eastAsia="Arial"/>
          <w:b/>
          <w:bCs/>
          <w:color w:val="000000" w:themeColor="text1"/>
          <w:sz w:val="24"/>
          <w:szCs w:val="24"/>
        </w:rPr>
        <w:t>ANSWER:</w:t>
      </w:r>
    </w:p>
    <w:p w14:paraId="2D930135" w14:textId="77777777" w:rsidR="00C9555B" w:rsidRDefault="00C9555B" w:rsidP="5B843AF0">
      <w:pPr>
        <w:ind w:right="237"/>
        <w:jc w:val="both"/>
        <w:rPr>
          <w:rFonts w:eastAsia="Arial"/>
          <w:b/>
          <w:bCs/>
          <w:color w:val="000000" w:themeColor="text1"/>
          <w:sz w:val="24"/>
          <w:szCs w:val="24"/>
        </w:rPr>
      </w:pPr>
    </w:p>
    <w:p w14:paraId="0F620E85" w14:textId="77777777" w:rsidR="009154A3" w:rsidRDefault="00BA5004" w:rsidP="00E8757C">
      <w:pPr>
        <w:spacing w:line="360" w:lineRule="auto"/>
        <w:ind w:right="237"/>
        <w:jc w:val="both"/>
        <w:rPr>
          <w:rFonts w:eastAsia="Arial"/>
          <w:color w:val="000000" w:themeColor="text1"/>
          <w:sz w:val="24"/>
          <w:szCs w:val="24"/>
        </w:rPr>
      </w:pPr>
      <w:r>
        <w:rPr>
          <w:rFonts w:eastAsia="Arial"/>
          <w:color w:val="000000" w:themeColor="text1"/>
          <w:sz w:val="24"/>
          <w:szCs w:val="24"/>
        </w:rPr>
        <w:t xml:space="preserve">In this assignment, I will be breaking down a policing incident that I attended whereby, I played a significant role with a victim of a hate crime and reflect on what happened. </w:t>
      </w:r>
      <w:r w:rsidR="00E543F0">
        <w:rPr>
          <w:rFonts w:eastAsia="Arial"/>
          <w:color w:val="000000" w:themeColor="text1"/>
          <w:sz w:val="24"/>
          <w:szCs w:val="24"/>
        </w:rPr>
        <w:t>For</w:t>
      </w:r>
      <w:r>
        <w:rPr>
          <w:rFonts w:eastAsia="Arial"/>
          <w:color w:val="000000" w:themeColor="text1"/>
          <w:sz w:val="24"/>
          <w:szCs w:val="24"/>
        </w:rPr>
        <w:t xml:space="preserve"> one to achieve this, I will need to discuss three key areas. Firstly, I will need to provide you with a brief description of what happened and include any legislative context that Is relevant. I will further provide you with any issues that arose </w:t>
      </w:r>
      <w:r w:rsidR="00E543F0">
        <w:rPr>
          <w:rFonts w:eastAsia="Arial"/>
          <w:color w:val="000000" w:themeColor="text1"/>
          <w:sz w:val="24"/>
          <w:szCs w:val="24"/>
        </w:rPr>
        <w:t>because of</w:t>
      </w:r>
      <w:r>
        <w:rPr>
          <w:rFonts w:eastAsia="Arial"/>
          <w:color w:val="000000" w:themeColor="text1"/>
          <w:sz w:val="24"/>
          <w:szCs w:val="24"/>
        </w:rPr>
        <w:t xml:space="preserve"> this incident including cultural or language issues. </w:t>
      </w:r>
      <w:r w:rsidR="00E543F0">
        <w:rPr>
          <w:rFonts w:eastAsia="Arial"/>
          <w:color w:val="000000" w:themeColor="text1"/>
          <w:sz w:val="24"/>
          <w:szCs w:val="24"/>
        </w:rPr>
        <w:t>Secondly, I will critically evaluate any approaches that I used in this incident and use academic research to evaluate whether my approaches were appropriate and effective. Moreover, I will consider whether my approach enhanced in supporting a vulnerable victim. In addition to this, I will then explore effective methods in tackling repeat victimisation and repeat offending. I will then discuss evidence-based Policing and relate this to my incident</w:t>
      </w:r>
      <w:r w:rsidR="00304A56">
        <w:rPr>
          <w:rFonts w:eastAsia="Arial"/>
          <w:color w:val="000000" w:themeColor="text1"/>
          <w:sz w:val="24"/>
          <w:szCs w:val="24"/>
        </w:rPr>
        <w:t xml:space="preserve">. </w:t>
      </w:r>
    </w:p>
    <w:p w14:paraId="3BC82FAE" w14:textId="77777777" w:rsidR="009154A3" w:rsidRDefault="009154A3" w:rsidP="00E8757C">
      <w:pPr>
        <w:spacing w:line="360" w:lineRule="auto"/>
        <w:ind w:right="237"/>
        <w:jc w:val="both"/>
        <w:rPr>
          <w:rFonts w:eastAsia="Arial"/>
          <w:color w:val="000000" w:themeColor="text1"/>
          <w:sz w:val="24"/>
          <w:szCs w:val="24"/>
        </w:rPr>
      </w:pPr>
    </w:p>
    <w:p w14:paraId="674BF889" w14:textId="1797ABB2" w:rsidR="00E543F0" w:rsidRDefault="00304A56" w:rsidP="00E8757C">
      <w:pPr>
        <w:spacing w:line="360" w:lineRule="auto"/>
        <w:ind w:right="237"/>
        <w:jc w:val="both"/>
        <w:rPr>
          <w:rFonts w:eastAsia="Arial"/>
          <w:color w:val="000000" w:themeColor="text1"/>
          <w:sz w:val="24"/>
          <w:szCs w:val="24"/>
        </w:rPr>
      </w:pPr>
      <w:r>
        <w:rPr>
          <w:rFonts w:eastAsia="Arial"/>
          <w:color w:val="000000" w:themeColor="text1"/>
          <w:sz w:val="24"/>
          <w:szCs w:val="24"/>
        </w:rPr>
        <w:t>I will be using the OSARA model which is considered the best way of identifying problems within communities, (</w:t>
      </w:r>
      <w:proofErr w:type="spellStart"/>
      <w:r>
        <w:rPr>
          <w:rFonts w:eastAsia="Arial"/>
          <w:color w:val="000000" w:themeColor="text1"/>
          <w:sz w:val="24"/>
          <w:szCs w:val="24"/>
        </w:rPr>
        <w:t>Healthsurrey</w:t>
      </w:r>
      <w:proofErr w:type="spellEnd"/>
      <w:r>
        <w:rPr>
          <w:rFonts w:eastAsia="Arial"/>
          <w:color w:val="000000" w:themeColor="text1"/>
          <w:sz w:val="24"/>
          <w:szCs w:val="24"/>
        </w:rPr>
        <w:t xml:space="preserve">, 2023). </w:t>
      </w:r>
      <w:r w:rsidR="009154A3">
        <w:rPr>
          <w:rFonts w:eastAsia="Arial"/>
          <w:color w:val="000000" w:themeColor="text1"/>
          <w:sz w:val="24"/>
          <w:szCs w:val="24"/>
        </w:rPr>
        <w:t xml:space="preserve">Finally, throughout this question I will be adopting the Gibbs Reflective Cycle to describe my feelings </w:t>
      </w:r>
      <w:r w:rsidR="009154A3">
        <w:rPr>
          <w:rFonts w:eastAsia="Arial"/>
          <w:color w:val="000000" w:themeColor="text1"/>
          <w:sz w:val="24"/>
          <w:szCs w:val="24"/>
        </w:rPr>
        <w:lastRenderedPageBreak/>
        <w:t xml:space="preserve">throughout this incident and provide a description of the incident. This model will assist me in reflecting how effective I was when dealing with my incident. (The University of Edinburgh, 2024). </w:t>
      </w:r>
    </w:p>
    <w:p w14:paraId="1124F91D" w14:textId="77777777" w:rsidR="00E543F0" w:rsidRDefault="00E543F0" w:rsidP="00E8757C">
      <w:pPr>
        <w:spacing w:line="360" w:lineRule="auto"/>
        <w:ind w:right="237"/>
        <w:jc w:val="both"/>
        <w:rPr>
          <w:rFonts w:eastAsia="Arial"/>
          <w:color w:val="000000" w:themeColor="text1"/>
          <w:sz w:val="24"/>
          <w:szCs w:val="24"/>
        </w:rPr>
      </w:pPr>
    </w:p>
    <w:p w14:paraId="69248982" w14:textId="4574BD1E" w:rsidR="009154A3" w:rsidRDefault="00E543F0" w:rsidP="00E8757C">
      <w:pPr>
        <w:spacing w:line="360" w:lineRule="auto"/>
        <w:ind w:right="237"/>
        <w:jc w:val="both"/>
        <w:rPr>
          <w:rFonts w:eastAsia="Arial"/>
          <w:color w:val="000000" w:themeColor="text1"/>
          <w:sz w:val="24"/>
          <w:szCs w:val="24"/>
        </w:rPr>
      </w:pPr>
      <w:r>
        <w:rPr>
          <w:rFonts w:eastAsia="Arial"/>
          <w:color w:val="000000" w:themeColor="text1"/>
          <w:sz w:val="24"/>
          <w:szCs w:val="24"/>
        </w:rPr>
        <w:t xml:space="preserve">The incident happened near the start of my career </w:t>
      </w:r>
      <w:r w:rsidR="00021C31">
        <w:rPr>
          <w:rFonts w:eastAsia="Arial"/>
          <w:color w:val="000000" w:themeColor="text1"/>
          <w:sz w:val="24"/>
          <w:szCs w:val="24"/>
        </w:rPr>
        <w:t xml:space="preserve">in the Police. I was with another Police Officer during a night </w:t>
      </w:r>
      <w:proofErr w:type="gramStart"/>
      <w:r w:rsidR="00021C31">
        <w:rPr>
          <w:rFonts w:eastAsia="Arial"/>
          <w:color w:val="000000" w:themeColor="text1"/>
          <w:sz w:val="24"/>
          <w:szCs w:val="24"/>
        </w:rPr>
        <w:t>shift</w:t>
      </w:r>
      <w:proofErr w:type="gramEnd"/>
      <w:r w:rsidR="00021C31">
        <w:rPr>
          <w:rFonts w:eastAsia="Arial"/>
          <w:color w:val="000000" w:themeColor="text1"/>
          <w:sz w:val="24"/>
          <w:szCs w:val="24"/>
        </w:rPr>
        <w:t xml:space="preserve"> and I was in a Police vehicle. I received a call whereby, a young student male was walking back to his accommodation, when suddenly, a group of six males walked up to him and began making fun out of him because he was Asian. The victim reported the males were using racial slurs and insulting him based on him being Asian. The victim then reported one of the males who was using racial slurs walked up to the victim and hit the victim with a pole to the face</w:t>
      </w:r>
      <w:r w:rsidR="007416B5">
        <w:rPr>
          <w:rFonts w:eastAsia="Arial"/>
          <w:color w:val="000000" w:themeColor="text1"/>
          <w:sz w:val="24"/>
          <w:szCs w:val="24"/>
        </w:rPr>
        <w:t>.</w:t>
      </w:r>
      <w:r w:rsidR="00021C31">
        <w:rPr>
          <w:rFonts w:eastAsia="Arial"/>
          <w:color w:val="000000" w:themeColor="text1"/>
          <w:sz w:val="24"/>
          <w:szCs w:val="24"/>
        </w:rPr>
        <w:t xml:space="preserve"> The males then ran away. Upon </w:t>
      </w:r>
      <w:r w:rsidR="007416B5">
        <w:rPr>
          <w:rFonts w:eastAsia="Arial"/>
          <w:color w:val="000000" w:themeColor="text1"/>
          <w:sz w:val="24"/>
          <w:szCs w:val="24"/>
        </w:rPr>
        <w:t>my</w:t>
      </w:r>
      <w:r w:rsidR="00021C31">
        <w:rPr>
          <w:rFonts w:eastAsia="Arial"/>
          <w:color w:val="000000" w:themeColor="text1"/>
          <w:sz w:val="24"/>
          <w:szCs w:val="24"/>
        </w:rPr>
        <w:t xml:space="preserve"> arrival, the male appeared shaken and disorientated. There was a bruise to the right eye which was caused from the pole. The victim was supporting police prosecution</w:t>
      </w:r>
      <w:r w:rsidR="007416B5">
        <w:rPr>
          <w:rFonts w:eastAsia="Arial"/>
          <w:color w:val="000000" w:themeColor="text1"/>
          <w:sz w:val="24"/>
          <w:szCs w:val="24"/>
        </w:rPr>
        <w:t xml:space="preserve">. </w:t>
      </w:r>
      <w:r w:rsidR="00021C31">
        <w:rPr>
          <w:rFonts w:eastAsia="Arial"/>
          <w:color w:val="000000" w:themeColor="text1"/>
          <w:sz w:val="24"/>
          <w:szCs w:val="24"/>
        </w:rPr>
        <w:t xml:space="preserve">Furthermore, this victim provided officers with a brief description of the unknown males and states he has never seen them before. Whilst other officers obtained a statement from the victim, I completed an area search. After a short while, I located a person who matched the description of the suspect who was in possession of a pole and assaulted the victim. I then </w:t>
      </w:r>
      <w:r w:rsidR="00AC3C5F">
        <w:rPr>
          <w:rFonts w:eastAsia="Arial"/>
          <w:color w:val="000000" w:themeColor="text1"/>
          <w:sz w:val="24"/>
          <w:szCs w:val="24"/>
        </w:rPr>
        <w:t xml:space="preserve">searched this male under S1 Police and Criminal Evidence Act 1984 and found the pole in the suspect’s jacket. </w:t>
      </w:r>
    </w:p>
    <w:p w14:paraId="058AB2F0" w14:textId="77777777" w:rsidR="009154A3" w:rsidRDefault="009154A3" w:rsidP="00E8757C">
      <w:pPr>
        <w:spacing w:line="360" w:lineRule="auto"/>
        <w:ind w:right="237"/>
        <w:jc w:val="both"/>
        <w:rPr>
          <w:rFonts w:eastAsia="Arial"/>
          <w:color w:val="000000" w:themeColor="text1"/>
          <w:sz w:val="24"/>
          <w:szCs w:val="24"/>
        </w:rPr>
      </w:pPr>
    </w:p>
    <w:p w14:paraId="0227F327" w14:textId="39BC3D5C" w:rsidR="00E543F0" w:rsidRDefault="00AC3C5F" w:rsidP="00E8757C">
      <w:pPr>
        <w:spacing w:line="360" w:lineRule="auto"/>
        <w:ind w:right="237"/>
        <w:jc w:val="both"/>
        <w:rPr>
          <w:rFonts w:eastAsia="Arial"/>
          <w:color w:val="000000" w:themeColor="text1"/>
          <w:sz w:val="24"/>
          <w:szCs w:val="24"/>
        </w:rPr>
      </w:pPr>
      <w:r>
        <w:rPr>
          <w:rFonts w:eastAsia="Arial"/>
          <w:color w:val="000000" w:themeColor="text1"/>
          <w:sz w:val="24"/>
          <w:szCs w:val="24"/>
        </w:rPr>
        <w:t xml:space="preserve">I then arrested this suspect for Assault and being in possession of an offensive weapon. Moreover, as I became the Officer in Case for this incident, the victim later decided to retract his statement as he no longer wished to make a complaint. This victim states he no longer wishes to make a complaint because he is constantly a repeat victim of hate crime. The victim further had a language barrier and therefore, when I obtained a negative statement, I contacted language line to obtain an interpreter. Therefore, it was clear there were language issues in this incident. This is a summary of the incident in full. </w:t>
      </w:r>
    </w:p>
    <w:p w14:paraId="57FB03FA" w14:textId="77777777" w:rsidR="00AC3C5F" w:rsidRDefault="00AC3C5F" w:rsidP="00E8757C">
      <w:pPr>
        <w:spacing w:line="360" w:lineRule="auto"/>
        <w:ind w:right="237"/>
        <w:jc w:val="both"/>
        <w:rPr>
          <w:rFonts w:eastAsia="Arial"/>
          <w:color w:val="000000" w:themeColor="text1"/>
          <w:sz w:val="24"/>
          <w:szCs w:val="24"/>
        </w:rPr>
      </w:pPr>
    </w:p>
    <w:p w14:paraId="44A1956F" w14:textId="362C7BB9" w:rsidR="009154A3" w:rsidRDefault="00AC3C5F" w:rsidP="00E8757C">
      <w:pPr>
        <w:spacing w:line="360" w:lineRule="auto"/>
        <w:ind w:right="237"/>
        <w:jc w:val="both"/>
        <w:rPr>
          <w:rFonts w:eastAsia="Arial"/>
          <w:color w:val="000000" w:themeColor="text1"/>
          <w:sz w:val="24"/>
          <w:szCs w:val="24"/>
        </w:rPr>
      </w:pPr>
      <w:r>
        <w:rPr>
          <w:rFonts w:eastAsia="Arial"/>
          <w:color w:val="000000" w:themeColor="text1"/>
          <w:sz w:val="24"/>
          <w:szCs w:val="24"/>
        </w:rPr>
        <w:t>Firstly, to break down this incident. I will need to explain what one might mean by the term “Victim” and “Hate crime”</w:t>
      </w:r>
      <w:r w:rsidR="007416B5">
        <w:rPr>
          <w:rFonts w:eastAsia="Arial"/>
          <w:color w:val="000000" w:themeColor="text1"/>
          <w:sz w:val="24"/>
          <w:szCs w:val="24"/>
        </w:rPr>
        <w:t xml:space="preserve">. </w:t>
      </w:r>
      <w:r w:rsidR="007C3736">
        <w:rPr>
          <w:rFonts w:eastAsia="Arial"/>
          <w:color w:val="000000" w:themeColor="text1"/>
          <w:sz w:val="24"/>
          <w:szCs w:val="24"/>
        </w:rPr>
        <w:t xml:space="preserve">According to </w:t>
      </w:r>
      <w:r w:rsidR="0040499B">
        <w:rPr>
          <w:rFonts w:eastAsia="Arial"/>
          <w:color w:val="000000" w:themeColor="text1"/>
          <w:sz w:val="24"/>
          <w:szCs w:val="24"/>
        </w:rPr>
        <w:t xml:space="preserve">The Crown Prosecution Service (2021), a victim is defined as a person who has suffered harm, which includes physical harm, mental or emotional harm or economic loss which was directly </w:t>
      </w:r>
      <w:r w:rsidR="0040499B">
        <w:rPr>
          <w:rFonts w:eastAsia="Arial"/>
          <w:color w:val="000000" w:themeColor="text1"/>
          <w:sz w:val="24"/>
          <w:szCs w:val="24"/>
        </w:rPr>
        <w:lastRenderedPageBreak/>
        <w:t xml:space="preserve">caused by a criminal offence. Therefore, </w:t>
      </w:r>
      <w:r w:rsidR="00001DEF">
        <w:rPr>
          <w:rFonts w:eastAsia="Arial"/>
          <w:color w:val="000000" w:themeColor="text1"/>
          <w:sz w:val="24"/>
          <w:szCs w:val="24"/>
        </w:rPr>
        <w:t>the</w:t>
      </w:r>
      <w:r w:rsidR="0040499B">
        <w:rPr>
          <w:rFonts w:eastAsia="Arial"/>
          <w:color w:val="000000" w:themeColor="text1"/>
          <w:sz w:val="24"/>
          <w:szCs w:val="24"/>
        </w:rPr>
        <w:t xml:space="preserve"> Asian male in my incident was a victim of a criminal offence because he has suffered physical and emotional harm which was directly caused by a criminal offence. In relation to this, According to The West Yorkshire Police (2024), a hate crime is any criminal offence which is perceived by the victim or any other person to be motivated by hostility or prejudice based on a </w:t>
      </w:r>
      <w:r w:rsidR="00FE095E">
        <w:rPr>
          <w:rFonts w:eastAsia="Arial"/>
          <w:color w:val="000000" w:themeColor="text1"/>
          <w:sz w:val="24"/>
          <w:szCs w:val="24"/>
        </w:rPr>
        <w:t>person’s</w:t>
      </w:r>
      <w:r w:rsidR="0040499B">
        <w:rPr>
          <w:rFonts w:eastAsia="Arial"/>
          <w:color w:val="000000" w:themeColor="text1"/>
          <w:sz w:val="24"/>
          <w:szCs w:val="24"/>
        </w:rPr>
        <w:t xml:space="preserve"> race, religion, sexual orientation</w:t>
      </w:r>
      <w:r w:rsidR="00FE095E">
        <w:rPr>
          <w:rFonts w:eastAsia="Arial"/>
          <w:color w:val="000000" w:themeColor="text1"/>
          <w:sz w:val="24"/>
          <w:szCs w:val="24"/>
        </w:rPr>
        <w:t xml:space="preserve">, disability or transgender. Therefore, this suggests that the victim does not even need to feel he is a victim of a hate crime. </w:t>
      </w:r>
      <w:proofErr w:type="gramStart"/>
      <w:r w:rsidR="00FE095E">
        <w:rPr>
          <w:rFonts w:eastAsia="Arial"/>
          <w:color w:val="000000" w:themeColor="text1"/>
          <w:sz w:val="24"/>
          <w:szCs w:val="24"/>
        </w:rPr>
        <w:t>As long as</w:t>
      </w:r>
      <w:proofErr w:type="gramEnd"/>
      <w:r w:rsidR="00FE095E">
        <w:rPr>
          <w:rFonts w:eastAsia="Arial"/>
          <w:color w:val="000000" w:themeColor="text1"/>
          <w:sz w:val="24"/>
          <w:szCs w:val="24"/>
        </w:rPr>
        <w:t xml:space="preserve"> “any other person” deems it to be a hate crime, then it is recorded as s</w:t>
      </w:r>
      <w:r w:rsidR="00001DEF">
        <w:rPr>
          <w:rFonts w:eastAsia="Arial"/>
          <w:color w:val="000000" w:themeColor="text1"/>
          <w:sz w:val="24"/>
          <w:szCs w:val="24"/>
        </w:rPr>
        <w:t>uch</w:t>
      </w:r>
      <w:r w:rsidR="00FE095E">
        <w:rPr>
          <w:rFonts w:eastAsia="Arial"/>
          <w:color w:val="000000" w:themeColor="text1"/>
          <w:sz w:val="24"/>
          <w:szCs w:val="24"/>
        </w:rPr>
        <w:t>.</w:t>
      </w:r>
    </w:p>
    <w:p w14:paraId="3057ABAE" w14:textId="77777777" w:rsidR="009154A3" w:rsidRDefault="009154A3" w:rsidP="00E8757C">
      <w:pPr>
        <w:spacing w:line="360" w:lineRule="auto"/>
        <w:ind w:right="237"/>
        <w:jc w:val="both"/>
        <w:rPr>
          <w:rFonts w:eastAsia="Arial"/>
          <w:color w:val="000000" w:themeColor="text1"/>
          <w:sz w:val="24"/>
          <w:szCs w:val="24"/>
        </w:rPr>
      </w:pPr>
    </w:p>
    <w:p w14:paraId="2A3AEA5C" w14:textId="05EEAC61" w:rsidR="00D4372B" w:rsidRDefault="00FE095E" w:rsidP="00E8757C">
      <w:pPr>
        <w:spacing w:line="360" w:lineRule="auto"/>
        <w:ind w:right="237"/>
        <w:jc w:val="both"/>
        <w:rPr>
          <w:rFonts w:eastAsia="Arial"/>
          <w:color w:val="000000" w:themeColor="text1"/>
          <w:sz w:val="24"/>
          <w:szCs w:val="24"/>
        </w:rPr>
      </w:pPr>
      <w:r>
        <w:rPr>
          <w:rFonts w:eastAsia="Arial"/>
          <w:color w:val="000000" w:themeColor="text1"/>
          <w:sz w:val="24"/>
          <w:szCs w:val="24"/>
        </w:rPr>
        <w:t xml:space="preserve"> As my incident is clearly a complex crime due to the element of a hate crime, </w:t>
      </w:r>
      <w:r w:rsidR="00D4372B">
        <w:rPr>
          <w:rFonts w:eastAsia="Arial"/>
          <w:color w:val="000000" w:themeColor="text1"/>
          <w:sz w:val="24"/>
          <w:szCs w:val="24"/>
        </w:rPr>
        <w:t xml:space="preserve">I will need to elaborate on any issues that arose because of my incident. Firstly, as I briefly mentioned above, this victim </w:t>
      </w:r>
      <w:r w:rsidR="002A3913">
        <w:rPr>
          <w:rFonts w:eastAsia="Arial"/>
          <w:color w:val="000000" w:themeColor="text1"/>
          <w:sz w:val="24"/>
          <w:szCs w:val="24"/>
        </w:rPr>
        <w:t xml:space="preserve">was speaking broken English as this was not his first language. Therefore, when I was initially obtaining information from the victim surrounding the circumstances of the incident, it was rather difficult to understand him. Therefore, I used language line to open a line of communication between me and the victim. I did this to build an initial relationship and form of trust from the victim. According to Parr-Morely (2024), trust is formed when a person believes they are in a safe environment and </w:t>
      </w:r>
      <w:r w:rsidR="003C22D4">
        <w:rPr>
          <w:rFonts w:eastAsia="Arial"/>
          <w:color w:val="000000" w:themeColor="text1"/>
          <w:sz w:val="24"/>
          <w:szCs w:val="24"/>
        </w:rPr>
        <w:t xml:space="preserve">believe the other person is reliable, honest and can deliver results. To relate this to my incident, I contacted Language line because I felt it would build my relationship with the victim, and I would make the victim feel they are in a safe environment. In addition to this, I further felt calling language line would show to the victim I am reliable, and I am able to deliver results. Once I contacted Language line, I immediately noticed the victim begin to open to me and I could tell he was more relaxed. Thus, this shows that I was able to overcome the language issue in this incident and consider alternative remedies to this. </w:t>
      </w:r>
    </w:p>
    <w:p w14:paraId="780CF6EE" w14:textId="77777777" w:rsidR="00D77767" w:rsidRDefault="00D77767" w:rsidP="00E8757C">
      <w:pPr>
        <w:spacing w:line="360" w:lineRule="auto"/>
        <w:ind w:right="237"/>
        <w:jc w:val="both"/>
        <w:rPr>
          <w:rFonts w:eastAsia="Arial"/>
          <w:color w:val="000000" w:themeColor="text1"/>
          <w:sz w:val="24"/>
          <w:szCs w:val="24"/>
        </w:rPr>
      </w:pPr>
    </w:p>
    <w:p w14:paraId="146221EB" w14:textId="77777777" w:rsidR="00D77767" w:rsidRDefault="00D77767" w:rsidP="00E8757C">
      <w:pPr>
        <w:spacing w:line="360" w:lineRule="auto"/>
        <w:ind w:right="237"/>
        <w:jc w:val="both"/>
        <w:rPr>
          <w:rFonts w:eastAsia="Arial"/>
          <w:color w:val="000000" w:themeColor="text1"/>
          <w:sz w:val="24"/>
          <w:szCs w:val="24"/>
        </w:rPr>
      </w:pPr>
    </w:p>
    <w:p w14:paraId="12F7FFC9" w14:textId="1B9F0A7D" w:rsidR="00C9555B" w:rsidRDefault="00D77767" w:rsidP="00E8757C">
      <w:pPr>
        <w:spacing w:line="360" w:lineRule="auto"/>
        <w:ind w:right="237"/>
        <w:jc w:val="both"/>
        <w:rPr>
          <w:rFonts w:eastAsia="Arial"/>
          <w:color w:val="000000" w:themeColor="text1"/>
          <w:sz w:val="24"/>
          <w:szCs w:val="24"/>
        </w:rPr>
      </w:pPr>
      <w:r>
        <w:rPr>
          <w:rFonts w:eastAsia="Arial"/>
          <w:color w:val="000000" w:themeColor="text1"/>
          <w:sz w:val="24"/>
          <w:szCs w:val="24"/>
        </w:rPr>
        <w:t xml:space="preserve">There are various approaches in supporting or managing vulnerable people. However, one must critically evaluate whether these approaches are relevant and appropriate in a policing context. The first approach I will critically evaluate is The Person-centred care model. According to The Health Foundation (2016), the person-centred care model is a </w:t>
      </w:r>
      <w:r w:rsidR="009004BC">
        <w:rPr>
          <w:rFonts w:eastAsia="Arial"/>
          <w:color w:val="000000" w:themeColor="text1"/>
          <w:sz w:val="24"/>
          <w:szCs w:val="24"/>
        </w:rPr>
        <w:t>forward-thinking</w:t>
      </w:r>
      <w:r>
        <w:rPr>
          <w:rFonts w:eastAsia="Arial"/>
          <w:color w:val="000000" w:themeColor="text1"/>
          <w:sz w:val="24"/>
          <w:szCs w:val="24"/>
        </w:rPr>
        <w:t xml:space="preserve"> model which was developed by the </w:t>
      </w:r>
      <w:r>
        <w:rPr>
          <w:rFonts w:eastAsia="Arial"/>
          <w:color w:val="000000" w:themeColor="text1"/>
          <w:sz w:val="24"/>
          <w:szCs w:val="24"/>
        </w:rPr>
        <w:lastRenderedPageBreak/>
        <w:t xml:space="preserve">National Health Service (NHS) to offer co-ordinated care and treatment of a vulnerable person and to provide the person with knowledge to make effective decisions on how they wish to move forward with their care. Therefore, this model would enable Police officers to focus more on the care of the victim and </w:t>
      </w:r>
      <w:r w:rsidR="009004BC">
        <w:rPr>
          <w:rFonts w:eastAsia="Arial"/>
          <w:color w:val="000000" w:themeColor="text1"/>
          <w:sz w:val="24"/>
          <w:szCs w:val="24"/>
        </w:rPr>
        <w:t xml:space="preserve">would potentially help officers to consider the best care for the victim. This could mean considering whether it would be suitable for the victim to obtain counselling sessions or group therapy. In addition to this, Caring </w:t>
      </w:r>
      <w:proofErr w:type="gramStart"/>
      <w:r w:rsidR="009004BC">
        <w:rPr>
          <w:rFonts w:eastAsia="Arial"/>
          <w:color w:val="000000" w:themeColor="text1"/>
          <w:sz w:val="24"/>
          <w:szCs w:val="24"/>
        </w:rPr>
        <w:t>For</w:t>
      </w:r>
      <w:proofErr w:type="gramEnd"/>
      <w:r w:rsidR="009004BC">
        <w:rPr>
          <w:rFonts w:eastAsia="Arial"/>
          <w:color w:val="000000" w:themeColor="text1"/>
          <w:sz w:val="24"/>
          <w:szCs w:val="24"/>
        </w:rPr>
        <w:t xml:space="preserve"> Care (2024) states that one strength for using this model is it enables professionals to consider the culture, background and life story of the individual to assess </w:t>
      </w:r>
      <w:proofErr w:type="gramStart"/>
      <w:r w:rsidR="009004BC">
        <w:rPr>
          <w:rFonts w:eastAsia="Arial"/>
          <w:color w:val="000000" w:themeColor="text1"/>
          <w:sz w:val="24"/>
          <w:szCs w:val="24"/>
        </w:rPr>
        <w:t xml:space="preserve">that particular </w:t>
      </w:r>
      <w:proofErr w:type="spellStart"/>
      <w:r w:rsidR="009004BC">
        <w:rPr>
          <w:rFonts w:eastAsia="Arial"/>
          <w:color w:val="000000" w:themeColor="text1"/>
          <w:sz w:val="24"/>
          <w:szCs w:val="24"/>
        </w:rPr>
        <w:t>persons</w:t>
      </w:r>
      <w:proofErr w:type="spellEnd"/>
      <w:proofErr w:type="gramEnd"/>
      <w:r w:rsidR="009004BC">
        <w:rPr>
          <w:rFonts w:eastAsia="Arial"/>
          <w:color w:val="000000" w:themeColor="text1"/>
          <w:sz w:val="24"/>
          <w:szCs w:val="24"/>
        </w:rPr>
        <w:t xml:space="preserve"> needs. This would show this model could be appropriate in my policing incident because it would help me build the trust from the victim and enable me to determine the level of care I would need to provide to the victim. In addition to this, this model would be an appropriate approach in supporting my victim because of the fact this was a hate crime. Therefore, I would need to focus on the victim’s needs and be able to support him through the criminal justice process. I would further need to ensure the victim has an interpreter when speaking to the Police. </w:t>
      </w:r>
    </w:p>
    <w:p w14:paraId="3A5F99C0" w14:textId="77777777" w:rsidR="006D569D" w:rsidRDefault="006D569D" w:rsidP="00E8757C">
      <w:pPr>
        <w:spacing w:line="360" w:lineRule="auto"/>
        <w:ind w:right="237"/>
        <w:jc w:val="both"/>
        <w:rPr>
          <w:rFonts w:eastAsia="Arial"/>
          <w:color w:val="000000" w:themeColor="text1"/>
          <w:sz w:val="24"/>
          <w:szCs w:val="24"/>
        </w:rPr>
      </w:pPr>
    </w:p>
    <w:p w14:paraId="3747D1DF" w14:textId="49B276F8" w:rsidR="006D569D" w:rsidRDefault="006D569D" w:rsidP="00E8757C">
      <w:pPr>
        <w:spacing w:line="360" w:lineRule="auto"/>
        <w:ind w:right="237"/>
        <w:jc w:val="both"/>
        <w:rPr>
          <w:rFonts w:eastAsia="Arial"/>
          <w:color w:val="000000" w:themeColor="text1"/>
          <w:sz w:val="24"/>
          <w:szCs w:val="24"/>
        </w:rPr>
      </w:pPr>
      <w:r>
        <w:rPr>
          <w:rFonts w:eastAsia="Arial"/>
          <w:color w:val="000000" w:themeColor="text1"/>
          <w:sz w:val="24"/>
          <w:szCs w:val="24"/>
        </w:rPr>
        <w:t>However, although Person-Centred care can offer solutions to victims of crime. According to</w:t>
      </w:r>
      <w:r w:rsidR="00AD14FC">
        <w:rPr>
          <w:rFonts w:eastAsia="Arial"/>
          <w:color w:val="000000" w:themeColor="text1"/>
          <w:sz w:val="24"/>
          <w:szCs w:val="24"/>
        </w:rPr>
        <w:t xml:space="preserve"> Summer </w:t>
      </w:r>
      <w:proofErr w:type="spellStart"/>
      <w:r w:rsidR="00AD14FC">
        <w:rPr>
          <w:rFonts w:eastAsia="Arial"/>
          <w:color w:val="000000" w:themeColor="text1"/>
          <w:sz w:val="24"/>
          <w:szCs w:val="24"/>
        </w:rPr>
        <w:t>Meranius</w:t>
      </w:r>
      <w:proofErr w:type="spellEnd"/>
      <w:r w:rsidR="00AD14FC">
        <w:rPr>
          <w:rFonts w:eastAsia="Arial"/>
          <w:color w:val="000000" w:themeColor="text1"/>
          <w:sz w:val="24"/>
          <w:szCs w:val="24"/>
        </w:rPr>
        <w:t xml:space="preserve"> Et Al (2020)</w:t>
      </w:r>
      <w:r>
        <w:rPr>
          <w:rFonts w:eastAsia="Arial"/>
          <w:color w:val="000000" w:themeColor="text1"/>
          <w:sz w:val="24"/>
          <w:szCs w:val="24"/>
        </w:rPr>
        <w:t xml:space="preserve">, there are certain risks that victims may take advantage of this model. For example, </w:t>
      </w:r>
      <w:r w:rsidR="00AD14FC">
        <w:rPr>
          <w:rFonts w:eastAsia="Arial"/>
          <w:color w:val="000000" w:themeColor="text1"/>
          <w:sz w:val="24"/>
          <w:szCs w:val="24"/>
        </w:rPr>
        <w:t xml:space="preserve">Summer </w:t>
      </w:r>
      <w:proofErr w:type="spellStart"/>
      <w:r w:rsidR="00AD14FC">
        <w:rPr>
          <w:rFonts w:eastAsia="Arial"/>
          <w:color w:val="000000" w:themeColor="text1"/>
          <w:sz w:val="24"/>
          <w:szCs w:val="24"/>
        </w:rPr>
        <w:t>Meranius</w:t>
      </w:r>
      <w:proofErr w:type="spellEnd"/>
      <w:r w:rsidR="00AD14FC">
        <w:rPr>
          <w:rFonts w:eastAsia="Arial"/>
          <w:color w:val="000000" w:themeColor="text1"/>
          <w:sz w:val="24"/>
          <w:szCs w:val="24"/>
        </w:rPr>
        <w:t xml:space="preserve"> Et Al (2020</w:t>
      </w:r>
      <w:r>
        <w:rPr>
          <w:rFonts w:eastAsia="Arial"/>
          <w:color w:val="000000" w:themeColor="text1"/>
          <w:sz w:val="24"/>
          <w:szCs w:val="24"/>
        </w:rPr>
        <w:t xml:space="preserve">) states certain victims may exaggerate their emotional distress so they can obtain an enhanced care. Therefore, this could be cost intensive for the Police. In addition to this, </w:t>
      </w:r>
      <w:r w:rsidR="00AD14FC">
        <w:rPr>
          <w:rFonts w:eastAsia="Arial"/>
          <w:color w:val="000000" w:themeColor="text1"/>
          <w:sz w:val="24"/>
          <w:szCs w:val="24"/>
        </w:rPr>
        <w:t xml:space="preserve">Summer </w:t>
      </w:r>
      <w:proofErr w:type="spellStart"/>
      <w:r w:rsidR="00AD14FC">
        <w:rPr>
          <w:rFonts w:eastAsia="Arial"/>
          <w:color w:val="000000" w:themeColor="text1"/>
          <w:sz w:val="24"/>
          <w:szCs w:val="24"/>
        </w:rPr>
        <w:t>Meranius</w:t>
      </w:r>
      <w:proofErr w:type="spellEnd"/>
      <w:r w:rsidR="00AD14FC">
        <w:rPr>
          <w:rFonts w:eastAsia="Arial"/>
          <w:color w:val="000000" w:themeColor="text1"/>
          <w:sz w:val="24"/>
          <w:szCs w:val="24"/>
        </w:rPr>
        <w:t xml:space="preserve"> Et Al (2020)</w:t>
      </w:r>
      <w:r>
        <w:rPr>
          <w:rFonts w:eastAsia="Arial"/>
          <w:color w:val="000000" w:themeColor="text1"/>
          <w:sz w:val="24"/>
          <w:szCs w:val="24"/>
        </w:rPr>
        <w:t xml:space="preserve"> further states that a lot of </w:t>
      </w:r>
      <w:r w:rsidR="00AD14FC">
        <w:rPr>
          <w:rFonts w:eastAsia="Arial"/>
          <w:color w:val="000000" w:themeColor="text1"/>
          <w:sz w:val="24"/>
          <w:szCs w:val="24"/>
        </w:rPr>
        <w:t>people</w:t>
      </w:r>
      <w:r>
        <w:rPr>
          <w:rFonts w:eastAsia="Arial"/>
          <w:color w:val="000000" w:themeColor="text1"/>
          <w:sz w:val="24"/>
          <w:szCs w:val="24"/>
        </w:rPr>
        <w:t xml:space="preserve"> would not wish to </w:t>
      </w:r>
      <w:r w:rsidR="00AD14FC">
        <w:rPr>
          <w:rFonts w:eastAsia="Arial"/>
          <w:color w:val="000000" w:themeColor="text1"/>
          <w:sz w:val="24"/>
          <w:szCs w:val="24"/>
        </w:rPr>
        <w:t xml:space="preserve">be involved in this model. Thus, this could show that victims would rather the Police focus on finding the suspects rather than focus on their own care. In support of this, Neuro Launch (2024) states that a Person- Centred care approach is frustrating for its participants because there is a lack of structure in this model. Neuro Launce (2024) states this model has no specific goal or treatment for its participants. Thus, this could show that the model could be reckless and could be damming to a vulnerable victim as it might not actually meet their needs. </w:t>
      </w:r>
    </w:p>
    <w:p w14:paraId="10EDA0CB" w14:textId="77777777" w:rsidR="00AD14FC" w:rsidRDefault="00AD14FC" w:rsidP="00E8757C">
      <w:pPr>
        <w:spacing w:line="360" w:lineRule="auto"/>
        <w:ind w:right="237"/>
        <w:jc w:val="both"/>
        <w:rPr>
          <w:rFonts w:eastAsia="Arial"/>
          <w:color w:val="000000" w:themeColor="text1"/>
          <w:sz w:val="24"/>
          <w:szCs w:val="24"/>
        </w:rPr>
      </w:pPr>
    </w:p>
    <w:p w14:paraId="4D4E0647" w14:textId="04FF80D2" w:rsidR="00AD14FC" w:rsidRDefault="00AD14FC" w:rsidP="00E8757C">
      <w:pPr>
        <w:spacing w:line="360" w:lineRule="auto"/>
        <w:ind w:right="237"/>
        <w:jc w:val="both"/>
        <w:rPr>
          <w:rFonts w:eastAsia="Arial"/>
          <w:color w:val="000000" w:themeColor="text1"/>
          <w:sz w:val="24"/>
          <w:szCs w:val="24"/>
        </w:rPr>
      </w:pPr>
      <w:r>
        <w:rPr>
          <w:rFonts w:eastAsia="Arial"/>
          <w:color w:val="000000" w:themeColor="text1"/>
          <w:sz w:val="24"/>
          <w:szCs w:val="24"/>
        </w:rPr>
        <w:t>Although I did not consider the Person-Centred approach Model in my incident. There are certain aspects of this model I did use. For example, I made sure I put the needs of the victim first by offering an interpreter</w:t>
      </w:r>
      <w:r w:rsidR="00061EF7">
        <w:rPr>
          <w:rFonts w:eastAsia="Arial"/>
          <w:color w:val="000000" w:themeColor="text1"/>
          <w:sz w:val="24"/>
          <w:szCs w:val="24"/>
        </w:rPr>
        <w:t xml:space="preserve"> for him</w:t>
      </w:r>
      <w:r>
        <w:rPr>
          <w:rFonts w:eastAsia="Arial"/>
          <w:color w:val="000000" w:themeColor="text1"/>
          <w:sz w:val="24"/>
          <w:szCs w:val="24"/>
        </w:rPr>
        <w:t xml:space="preserve">. I further provided the victim </w:t>
      </w:r>
      <w:r>
        <w:rPr>
          <w:rFonts w:eastAsia="Arial"/>
          <w:color w:val="000000" w:themeColor="text1"/>
          <w:sz w:val="24"/>
          <w:szCs w:val="24"/>
        </w:rPr>
        <w:lastRenderedPageBreak/>
        <w:t xml:space="preserve">with my work mobile number and provided him with enhanced victim support by contacting the victim regularly with updates on the investigation. </w:t>
      </w:r>
    </w:p>
    <w:p w14:paraId="18769B93" w14:textId="77777777" w:rsidR="00061EF7" w:rsidRDefault="00061EF7" w:rsidP="00E8757C">
      <w:pPr>
        <w:spacing w:line="360" w:lineRule="auto"/>
        <w:ind w:right="237"/>
        <w:jc w:val="both"/>
        <w:rPr>
          <w:rFonts w:eastAsia="Arial"/>
          <w:color w:val="000000" w:themeColor="text1"/>
          <w:sz w:val="24"/>
          <w:szCs w:val="24"/>
        </w:rPr>
      </w:pPr>
    </w:p>
    <w:p w14:paraId="09ABE644" w14:textId="1CB4BFD0" w:rsidR="00061EF7" w:rsidRDefault="005D52A3" w:rsidP="00E8757C">
      <w:pPr>
        <w:spacing w:line="360" w:lineRule="auto"/>
        <w:ind w:right="237"/>
        <w:jc w:val="both"/>
        <w:rPr>
          <w:rFonts w:eastAsia="Arial"/>
          <w:color w:val="000000" w:themeColor="text1"/>
          <w:sz w:val="24"/>
          <w:szCs w:val="24"/>
        </w:rPr>
      </w:pPr>
      <w:r>
        <w:rPr>
          <w:rFonts w:eastAsia="Arial"/>
          <w:color w:val="000000" w:themeColor="text1"/>
          <w:sz w:val="24"/>
          <w:szCs w:val="24"/>
        </w:rPr>
        <w:t xml:space="preserve">Another appropriate approach </w:t>
      </w:r>
      <w:r w:rsidR="00F1782A">
        <w:rPr>
          <w:rFonts w:eastAsia="Arial"/>
          <w:color w:val="000000" w:themeColor="text1"/>
          <w:sz w:val="24"/>
          <w:szCs w:val="24"/>
        </w:rPr>
        <w:t xml:space="preserve">in supporting and managing vulnerable victims could be the RARA model. According to </w:t>
      </w:r>
      <w:r w:rsidR="00C07059">
        <w:rPr>
          <w:rFonts w:eastAsia="Arial"/>
          <w:color w:val="000000" w:themeColor="text1"/>
          <w:sz w:val="24"/>
          <w:szCs w:val="24"/>
        </w:rPr>
        <w:t>The College of Policing (2020</w:t>
      </w:r>
      <w:r w:rsidR="00F1782A">
        <w:rPr>
          <w:rFonts w:eastAsia="Arial"/>
          <w:color w:val="000000" w:themeColor="text1"/>
          <w:sz w:val="24"/>
          <w:szCs w:val="24"/>
        </w:rPr>
        <w:t xml:space="preserve">) the RARA model is a policing approach which is used to manage risk towards victims of crime. </w:t>
      </w:r>
      <w:r w:rsidR="00C07059">
        <w:rPr>
          <w:rFonts w:eastAsia="Arial"/>
          <w:color w:val="000000" w:themeColor="text1"/>
          <w:sz w:val="24"/>
          <w:szCs w:val="24"/>
        </w:rPr>
        <w:t>The College of Policing (2020</w:t>
      </w:r>
      <w:r w:rsidR="00F1782A">
        <w:rPr>
          <w:rFonts w:eastAsia="Arial"/>
          <w:color w:val="000000" w:themeColor="text1"/>
          <w:sz w:val="24"/>
          <w:szCs w:val="24"/>
        </w:rPr>
        <w:t>) states this tool is use</w:t>
      </w:r>
      <w:r w:rsidR="00001DEF">
        <w:rPr>
          <w:rFonts w:eastAsia="Arial"/>
          <w:color w:val="000000" w:themeColor="text1"/>
          <w:sz w:val="24"/>
          <w:szCs w:val="24"/>
        </w:rPr>
        <w:t>d</w:t>
      </w:r>
      <w:r w:rsidR="00F1782A">
        <w:rPr>
          <w:rFonts w:eastAsia="Arial"/>
          <w:color w:val="000000" w:themeColor="text1"/>
          <w:sz w:val="24"/>
          <w:szCs w:val="24"/>
        </w:rPr>
        <w:t xml:space="preserve"> to remove the risk by arresting a suspect, avoiding the risk by safeguarding the victim, reducing the risk by target hardening and the use of protective legislation and accepting the risk by use of referring the incident to multi-agencies. </w:t>
      </w:r>
      <w:r w:rsidR="00C07059">
        <w:rPr>
          <w:rFonts w:eastAsia="Arial"/>
          <w:color w:val="000000" w:themeColor="text1"/>
          <w:sz w:val="24"/>
          <w:szCs w:val="24"/>
        </w:rPr>
        <w:t xml:space="preserve">I believe I used this Policing model throughout my </w:t>
      </w:r>
      <w:proofErr w:type="gramStart"/>
      <w:r w:rsidR="00C07059">
        <w:rPr>
          <w:rFonts w:eastAsia="Arial"/>
          <w:color w:val="000000" w:themeColor="text1"/>
          <w:sz w:val="24"/>
          <w:szCs w:val="24"/>
        </w:rPr>
        <w:t>incident</w:t>
      </w:r>
      <w:proofErr w:type="gramEnd"/>
      <w:r w:rsidR="00C07059">
        <w:rPr>
          <w:rFonts w:eastAsia="Arial"/>
          <w:color w:val="000000" w:themeColor="text1"/>
          <w:sz w:val="24"/>
          <w:szCs w:val="24"/>
        </w:rPr>
        <w:t xml:space="preserve"> and I believe this was an appropriate approach. This Is because </w:t>
      </w:r>
      <w:r w:rsidR="00BC32C3">
        <w:rPr>
          <w:rFonts w:eastAsia="Arial"/>
          <w:color w:val="000000" w:themeColor="text1"/>
          <w:sz w:val="24"/>
          <w:szCs w:val="24"/>
        </w:rPr>
        <w:t xml:space="preserve">I arrested the suspect whilst conducting an area search. I further safeguarded the victim by arresting the suspect and providing the victim with my mobile contact number. I further tasked Neighbourhood Policing Team to carry out foot patrols within the area and then sent a referral out to multi-agencies. </w:t>
      </w:r>
    </w:p>
    <w:p w14:paraId="5B5D79A2" w14:textId="77777777" w:rsidR="00BC32C3" w:rsidRDefault="00BC32C3" w:rsidP="00E8757C">
      <w:pPr>
        <w:spacing w:line="360" w:lineRule="auto"/>
        <w:ind w:right="237"/>
        <w:jc w:val="both"/>
        <w:rPr>
          <w:rFonts w:eastAsia="Arial"/>
          <w:color w:val="000000" w:themeColor="text1"/>
          <w:sz w:val="24"/>
          <w:szCs w:val="24"/>
        </w:rPr>
      </w:pPr>
    </w:p>
    <w:p w14:paraId="6B61D84E" w14:textId="63B22F33" w:rsidR="002924E0" w:rsidRDefault="00BC32C3" w:rsidP="00E8757C">
      <w:pPr>
        <w:spacing w:line="360" w:lineRule="auto"/>
        <w:ind w:right="237"/>
        <w:jc w:val="both"/>
        <w:rPr>
          <w:rFonts w:eastAsia="Arial"/>
          <w:color w:val="000000" w:themeColor="text1"/>
          <w:sz w:val="24"/>
          <w:szCs w:val="24"/>
        </w:rPr>
      </w:pPr>
      <w:r>
        <w:rPr>
          <w:rFonts w:eastAsia="Arial"/>
          <w:color w:val="000000" w:themeColor="text1"/>
          <w:sz w:val="24"/>
          <w:szCs w:val="24"/>
        </w:rPr>
        <w:t xml:space="preserve">Tackling repeat victimisation is important in delivering a high public service. According to Cambridge County Council (2014), repeat victimisation can be defined as being a victim of crime on two or more separate occasions within a given period. The question I must answer is how can one tackle repeat victimisation? </w:t>
      </w:r>
      <w:r w:rsidR="00246E3C">
        <w:rPr>
          <w:rFonts w:eastAsia="Arial"/>
          <w:color w:val="000000" w:themeColor="text1"/>
          <w:sz w:val="24"/>
          <w:szCs w:val="24"/>
        </w:rPr>
        <w:t xml:space="preserve">Firstly, according to Neighbourhood watch (2015), one method in reducing repeat victimisation could be the use of neighbourhood watch. Moreover, Neighbourhood Watch (2015) states </w:t>
      </w:r>
      <w:r w:rsidR="00001DEF">
        <w:rPr>
          <w:rFonts w:eastAsia="Arial"/>
          <w:color w:val="000000" w:themeColor="text1"/>
          <w:sz w:val="24"/>
          <w:szCs w:val="24"/>
        </w:rPr>
        <w:t xml:space="preserve">they are </w:t>
      </w:r>
      <w:r w:rsidR="00246E3C">
        <w:rPr>
          <w:rFonts w:eastAsia="Arial"/>
          <w:color w:val="000000" w:themeColor="text1"/>
          <w:sz w:val="24"/>
          <w:szCs w:val="24"/>
        </w:rPr>
        <w:t xml:space="preserve">a charity scheme that work within communities to make them safer. This scheme consists of volunteers who regularly patrol certain areas to make the residents feel safer. Thus, this scheme could reduce repeat victimisation in certain </w:t>
      </w:r>
      <w:r w:rsidR="00001DEF">
        <w:rPr>
          <w:rFonts w:eastAsia="Arial"/>
          <w:color w:val="000000" w:themeColor="text1"/>
          <w:sz w:val="24"/>
          <w:szCs w:val="24"/>
        </w:rPr>
        <w:t>locations</w:t>
      </w:r>
      <w:r w:rsidR="00246E3C">
        <w:rPr>
          <w:rFonts w:eastAsia="Arial"/>
          <w:color w:val="000000" w:themeColor="text1"/>
          <w:sz w:val="24"/>
          <w:szCs w:val="24"/>
        </w:rPr>
        <w:t xml:space="preserve"> by showing their presence within high crime areas. </w:t>
      </w:r>
    </w:p>
    <w:p w14:paraId="4D4578C4" w14:textId="77777777" w:rsidR="002924E0" w:rsidRDefault="002924E0" w:rsidP="00E8757C">
      <w:pPr>
        <w:spacing w:line="360" w:lineRule="auto"/>
        <w:ind w:right="237"/>
        <w:jc w:val="both"/>
        <w:rPr>
          <w:rFonts w:eastAsia="Arial"/>
          <w:color w:val="000000" w:themeColor="text1"/>
          <w:sz w:val="24"/>
          <w:szCs w:val="24"/>
        </w:rPr>
      </w:pPr>
    </w:p>
    <w:p w14:paraId="012B2CD2" w14:textId="652A6328" w:rsidR="00BC32C3" w:rsidRDefault="00246E3C" w:rsidP="00E8757C">
      <w:pPr>
        <w:spacing w:line="360" w:lineRule="auto"/>
        <w:ind w:right="237"/>
        <w:jc w:val="both"/>
        <w:rPr>
          <w:rFonts w:eastAsia="Arial"/>
          <w:color w:val="000000" w:themeColor="text1"/>
          <w:sz w:val="24"/>
          <w:szCs w:val="24"/>
        </w:rPr>
      </w:pPr>
      <w:r>
        <w:rPr>
          <w:rFonts w:eastAsia="Arial"/>
          <w:color w:val="000000" w:themeColor="text1"/>
          <w:sz w:val="24"/>
          <w:szCs w:val="24"/>
        </w:rPr>
        <w:t xml:space="preserve">In addition to this, another way to tackle repeat victimisation could be using evidence led policing. </w:t>
      </w:r>
      <w:r w:rsidR="005A0B15">
        <w:rPr>
          <w:rFonts w:eastAsia="Arial"/>
          <w:color w:val="000000" w:themeColor="text1"/>
          <w:sz w:val="24"/>
          <w:szCs w:val="24"/>
        </w:rPr>
        <w:t>According to The College of Policing (2024), Evidence led Policing is defined as the best available evidence which is used to inform and challenge practices and decisions. Th</w:t>
      </w:r>
      <w:r w:rsidR="00001DEF">
        <w:rPr>
          <w:rFonts w:eastAsia="Arial"/>
          <w:color w:val="000000" w:themeColor="text1"/>
          <w:sz w:val="24"/>
          <w:szCs w:val="24"/>
        </w:rPr>
        <w:t>u</w:t>
      </w:r>
      <w:r w:rsidR="005A0B15">
        <w:rPr>
          <w:rFonts w:eastAsia="Arial"/>
          <w:color w:val="000000" w:themeColor="text1"/>
          <w:sz w:val="24"/>
          <w:szCs w:val="24"/>
        </w:rPr>
        <w:t>s, this suggests evidence-led policing is about deciding whether there is enough evidence to take the case to a court. This could also mean you do not need the victim to support the prosecution. According to</w:t>
      </w:r>
      <w:r w:rsidR="00581514">
        <w:rPr>
          <w:rFonts w:eastAsia="Arial"/>
          <w:color w:val="000000" w:themeColor="text1"/>
          <w:sz w:val="24"/>
          <w:szCs w:val="24"/>
        </w:rPr>
        <w:t xml:space="preserve"> The Society of Evidence based Policing (2024)</w:t>
      </w:r>
      <w:r w:rsidR="005A0B15">
        <w:rPr>
          <w:rFonts w:eastAsia="Arial"/>
          <w:color w:val="000000" w:themeColor="text1"/>
          <w:sz w:val="24"/>
          <w:szCs w:val="24"/>
        </w:rPr>
        <w:t xml:space="preserve">, evidence led policing is important because it is </w:t>
      </w:r>
      <w:r w:rsidR="005A0B15">
        <w:rPr>
          <w:rFonts w:eastAsia="Arial"/>
          <w:color w:val="000000" w:themeColor="text1"/>
          <w:sz w:val="24"/>
          <w:szCs w:val="24"/>
        </w:rPr>
        <w:lastRenderedPageBreak/>
        <w:t>“data-driven” decision making. Therefore, thi</w:t>
      </w:r>
      <w:r w:rsidR="00581514">
        <w:rPr>
          <w:rFonts w:eastAsia="Arial"/>
          <w:color w:val="000000" w:themeColor="text1"/>
          <w:sz w:val="24"/>
          <w:szCs w:val="24"/>
        </w:rPr>
        <w:t xml:space="preserve">s could increase the accuracy of identifying crime patterns in certain areas. Thus, this could further show that Evidence-led policing can help to identify repeat victims of crime and to manage their needs and expectations. In relation to my incident, I considered using evidence led policing because the victim no longer wished to make a complaint. Therefore, I collated all evidence I had for this investigation which included CCTV footage showing the incident. I was then able to send all evidence to the Crown Prosecution Service for charging advice on my suspect. </w:t>
      </w:r>
    </w:p>
    <w:p w14:paraId="3E261CCD" w14:textId="77777777" w:rsidR="00581514" w:rsidRDefault="00581514" w:rsidP="00E8757C">
      <w:pPr>
        <w:spacing w:line="360" w:lineRule="auto"/>
        <w:ind w:right="237"/>
        <w:jc w:val="both"/>
        <w:rPr>
          <w:rFonts w:eastAsia="Arial"/>
          <w:color w:val="000000" w:themeColor="text1"/>
          <w:sz w:val="24"/>
          <w:szCs w:val="24"/>
        </w:rPr>
      </w:pPr>
    </w:p>
    <w:p w14:paraId="40E97A7F" w14:textId="7CA7C645" w:rsidR="00581514" w:rsidRDefault="00581514" w:rsidP="00E8757C">
      <w:pPr>
        <w:spacing w:line="360" w:lineRule="auto"/>
        <w:ind w:right="237"/>
        <w:jc w:val="both"/>
        <w:rPr>
          <w:rFonts w:eastAsia="Arial"/>
          <w:color w:val="000000" w:themeColor="text1"/>
          <w:sz w:val="24"/>
          <w:szCs w:val="24"/>
        </w:rPr>
      </w:pPr>
      <w:r>
        <w:rPr>
          <w:rFonts w:eastAsia="Arial"/>
          <w:color w:val="000000" w:themeColor="text1"/>
          <w:sz w:val="24"/>
          <w:szCs w:val="24"/>
        </w:rPr>
        <w:t xml:space="preserve">In conclusion, </w:t>
      </w:r>
      <w:r w:rsidR="008216F6">
        <w:rPr>
          <w:rFonts w:eastAsia="Arial"/>
          <w:color w:val="000000" w:themeColor="text1"/>
          <w:sz w:val="24"/>
          <w:szCs w:val="24"/>
        </w:rPr>
        <w:t xml:space="preserve">I have discussed my policing incident which I played a significant role with a victim of crime. I have further discussed how there were language issues and reflected on how I overcame this obstacle. In addition to this, I critically evaluated the appropriateness of using the </w:t>
      </w:r>
      <w:proofErr w:type="gramStart"/>
      <w:r w:rsidR="008216F6">
        <w:rPr>
          <w:rFonts w:eastAsia="Arial"/>
          <w:color w:val="000000" w:themeColor="text1"/>
          <w:sz w:val="24"/>
          <w:szCs w:val="24"/>
        </w:rPr>
        <w:t>Person Centred</w:t>
      </w:r>
      <w:proofErr w:type="gramEnd"/>
      <w:r w:rsidR="008216F6">
        <w:rPr>
          <w:rFonts w:eastAsia="Arial"/>
          <w:color w:val="000000" w:themeColor="text1"/>
          <w:sz w:val="24"/>
          <w:szCs w:val="24"/>
        </w:rPr>
        <w:t xml:space="preserve"> Care Model and identified how this model can help support and manage vulnerable people or people at risk of harm. I identified this model’s strengths and weaknesses to fully analyse whether this approach is appropriate. In addition to this, I later discussed the RARA model and how this was applied in my policing incident. I considered the effectives of using this approach. I then </w:t>
      </w:r>
      <w:r w:rsidR="008D3254">
        <w:rPr>
          <w:rFonts w:eastAsia="Arial"/>
          <w:color w:val="000000" w:themeColor="text1"/>
          <w:sz w:val="24"/>
          <w:szCs w:val="24"/>
        </w:rPr>
        <w:t xml:space="preserve">explored options for tackling repeat victimisation by using neighbourhood watch and evidence led policing and explained how evidence led policing was relevant in my incident. </w:t>
      </w:r>
    </w:p>
    <w:p w14:paraId="7A683B3D" w14:textId="77777777" w:rsidR="00AD14FC" w:rsidRPr="00E676F7" w:rsidRDefault="00AD14FC" w:rsidP="00E8757C">
      <w:pPr>
        <w:spacing w:line="360" w:lineRule="auto"/>
        <w:ind w:right="237"/>
        <w:jc w:val="both"/>
        <w:rPr>
          <w:rFonts w:eastAsia="Arial"/>
          <w:color w:val="000000" w:themeColor="text1"/>
          <w:sz w:val="24"/>
          <w:szCs w:val="24"/>
        </w:rPr>
      </w:pPr>
    </w:p>
    <w:p w14:paraId="4BBC525A" w14:textId="1FECDF7A" w:rsidR="5B843AF0" w:rsidRPr="00E676F7" w:rsidRDefault="00502942" w:rsidP="5B843AF0">
      <w:pPr>
        <w:ind w:right="237"/>
        <w:jc w:val="both"/>
        <w:rPr>
          <w:rFonts w:eastAsia="Arial"/>
          <w:color w:val="000000" w:themeColor="text1"/>
          <w:sz w:val="24"/>
          <w:szCs w:val="24"/>
        </w:rPr>
      </w:pPr>
      <w:r>
        <w:rPr>
          <w:rFonts w:eastAsia="Arial"/>
          <w:color w:val="000000" w:themeColor="text1"/>
          <w:sz w:val="24"/>
          <w:szCs w:val="24"/>
        </w:rPr>
        <w:t>Word Count: 209</w:t>
      </w:r>
      <w:r w:rsidR="007416B5">
        <w:rPr>
          <w:rFonts w:eastAsia="Arial"/>
          <w:color w:val="000000" w:themeColor="text1"/>
          <w:sz w:val="24"/>
          <w:szCs w:val="24"/>
        </w:rPr>
        <w:t>5</w:t>
      </w:r>
    </w:p>
    <w:p w14:paraId="1E96D16A" w14:textId="302F013D" w:rsidR="5B843AF0" w:rsidRPr="00E676F7" w:rsidRDefault="5B843AF0" w:rsidP="5B843AF0">
      <w:pPr>
        <w:ind w:right="237"/>
        <w:jc w:val="center"/>
        <w:rPr>
          <w:b/>
          <w:bCs/>
          <w:sz w:val="24"/>
          <w:szCs w:val="24"/>
        </w:rPr>
      </w:pPr>
    </w:p>
    <w:p w14:paraId="5A14BEB8" w14:textId="69952D76" w:rsidR="5B843AF0" w:rsidRDefault="5B843AF0" w:rsidP="00C9555B">
      <w:pPr>
        <w:ind w:right="237"/>
        <w:rPr>
          <w:sz w:val="24"/>
          <w:szCs w:val="24"/>
        </w:rPr>
      </w:pPr>
    </w:p>
    <w:p w14:paraId="1213FD10" w14:textId="77777777" w:rsidR="00C9555B" w:rsidRDefault="00C9555B" w:rsidP="00C9555B">
      <w:pPr>
        <w:ind w:right="237"/>
        <w:rPr>
          <w:ins w:id="1" w:author="Microsoft Word" w:date="2025-01-14T12:54:00Z" w16du:dateUtc="2025-01-14T12:54:00Z"/>
          <w:sz w:val="24"/>
          <w:szCs w:val="24"/>
        </w:rPr>
      </w:pPr>
    </w:p>
    <w:p w14:paraId="669BE1D5" w14:textId="77777777" w:rsidR="00C9555B" w:rsidRPr="00C9555B" w:rsidRDefault="00C9555B" w:rsidP="00C9555B">
      <w:pPr>
        <w:ind w:right="237"/>
        <w:rPr>
          <w:ins w:id="2" w:author="Microsoft Word" w:date="2025-01-14T12:54:00Z" w16du:dateUtc="2025-01-14T12:54:00Z"/>
          <w:sz w:val="24"/>
          <w:szCs w:val="24"/>
        </w:rPr>
      </w:pPr>
    </w:p>
    <w:p w14:paraId="68317E39" w14:textId="77777777" w:rsidR="00E676F7" w:rsidRPr="00E676F7" w:rsidRDefault="00E676F7">
      <w:pPr>
        <w:overflowPunct/>
        <w:autoSpaceDE/>
        <w:autoSpaceDN/>
        <w:adjustRightInd/>
        <w:textAlignment w:val="auto"/>
        <w:rPr>
          <w:b/>
          <w:bCs/>
          <w:sz w:val="24"/>
          <w:szCs w:val="24"/>
        </w:rPr>
      </w:pPr>
      <w:r w:rsidRPr="5CE196A1">
        <w:rPr>
          <w:b/>
          <w:bCs/>
          <w:sz w:val="24"/>
          <w:szCs w:val="24"/>
        </w:rPr>
        <w:br w:type="page"/>
      </w:r>
    </w:p>
    <w:p w14:paraId="5B8E35D7" w14:textId="6EA3E45F"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237912A4" w14:textId="06E103B7"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166A5FD4" w14:textId="77777777" w:rsidR="00A221AB" w:rsidRDefault="00A221AB" w:rsidP="5CE196A1">
      <w:pPr>
        <w:pStyle w:val="paragraph"/>
        <w:spacing w:before="0" w:beforeAutospacing="0" w:after="0" w:afterAutospacing="0"/>
        <w:textAlignment w:val="baseline"/>
        <w:rPr>
          <w:rFonts w:ascii="Segoe UI" w:hAnsi="Segoe UI" w:cs="Segoe UI"/>
          <w:color w:val="000000"/>
          <w:sz w:val="18"/>
          <w:szCs w:val="18"/>
        </w:rPr>
      </w:pPr>
      <w:r w:rsidRPr="5CE196A1">
        <w:rPr>
          <w:rStyle w:val="eop"/>
          <w:rFonts w:ascii="Arial" w:hAnsi="Arial" w:cs="Arial"/>
          <w:color w:val="000000" w:themeColor="text1"/>
        </w:rPr>
        <w:t> </w:t>
      </w:r>
    </w:p>
    <w:p w14:paraId="06491356" w14:textId="62702098" w:rsidR="00A221AB" w:rsidRDefault="00A221AB" w:rsidP="5CE196A1">
      <w:pPr>
        <w:pStyle w:val="paragraph"/>
        <w:spacing w:before="0" w:beforeAutospacing="0" w:after="0" w:afterAutospacing="0"/>
        <w:rPr>
          <w:b/>
          <w:bCs/>
        </w:rPr>
      </w:pPr>
      <w:r w:rsidRPr="5CE196A1">
        <w:rPr>
          <w:rStyle w:val="eop"/>
          <w:rFonts w:ascii="Arial" w:hAnsi="Arial" w:cs="Arial"/>
          <w:color w:val="000000" w:themeColor="text1"/>
        </w:rPr>
        <w:t> </w:t>
      </w:r>
      <w:r w:rsidRPr="5CE196A1">
        <w:rPr>
          <w:b/>
          <w:bCs/>
        </w:rPr>
        <w:br w:type="page"/>
      </w:r>
    </w:p>
    <w:p w14:paraId="1FC1915E" w14:textId="1DF61DEB" w:rsidR="69F7424F" w:rsidRDefault="69F7424F" w:rsidP="69F7424F">
      <w:pPr>
        <w:ind w:right="237"/>
        <w:jc w:val="center"/>
        <w:rPr>
          <w:b/>
          <w:bCs/>
          <w:sz w:val="24"/>
          <w:szCs w:val="24"/>
        </w:rPr>
      </w:pPr>
    </w:p>
    <w:p w14:paraId="681AC1AB" w14:textId="44267AB3" w:rsidR="69F7424F" w:rsidRDefault="69F7424F" w:rsidP="69F7424F">
      <w:pPr>
        <w:ind w:right="237"/>
        <w:jc w:val="center"/>
        <w:rPr>
          <w:b/>
          <w:bCs/>
          <w:sz w:val="24"/>
          <w:szCs w:val="24"/>
        </w:rPr>
      </w:pPr>
    </w:p>
    <w:p w14:paraId="52FB0921" w14:textId="3DA6F84C" w:rsidR="69F7424F" w:rsidRDefault="69F7424F" w:rsidP="69F7424F">
      <w:pPr>
        <w:ind w:right="237"/>
        <w:jc w:val="center"/>
        <w:rPr>
          <w:b/>
          <w:bCs/>
          <w:sz w:val="24"/>
          <w:szCs w:val="24"/>
        </w:rPr>
      </w:pPr>
    </w:p>
    <w:p w14:paraId="2598748B" w14:textId="28A40FAA" w:rsidR="69F7424F" w:rsidRDefault="69F7424F" w:rsidP="69F7424F">
      <w:pPr>
        <w:ind w:right="237"/>
        <w:jc w:val="center"/>
        <w:rPr>
          <w:b/>
          <w:bCs/>
          <w:sz w:val="24"/>
          <w:szCs w:val="24"/>
        </w:rPr>
      </w:pPr>
    </w:p>
    <w:p w14:paraId="6B0989EF" w14:textId="2ACC7CF3" w:rsidR="00025650" w:rsidRPr="00E676F7" w:rsidRDefault="5B843AF0" w:rsidP="5B843AF0">
      <w:pPr>
        <w:ind w:right="237"/>
        <w:jc w:val="center"/>
        <w:rPr>
          <w:b/>
          <w:bCs/>
          <w:sz w:val="24"/>
          <w:szCs w:val="24"/>
        </w:rPr>
      </w:pPr>
      <w:r w:rsidRPr="5CE196A1">
        <w:rPr>
          <w:b/>
          <w:bCs/>
          <w:sz w:val="24"/>
          <w:szCs w:val="24"/>
        </w:rPr>
        <w:t>Task 2</w:t>
      </w:r>
    </w:p>
    <w:p w14:paraId="77E31362" w14:textId="29BEE203" w:rsidR="0FF883D4" w:rsidRDefault="0FF883D4" w:rsidP="0FF883D4">
      <w:pPr>
        <w:ind w:right="237"/>
        <w:jc w:val="both"/>
        <w:rPr>
          <w:b/>
          <w:bCs/>
          <w:color w:val="000000" w:themeColor="text1"/>
          <w:sz w:val="24"/>
          <w:szCs w:val="24"/>
        </w:rPr>
      </w:pPr>
    </w:p>
    <w:p w14:paraId="1093A23A" w14:textId="3B644F98" w:rsidR="0FF883D4" w:rsidRDefault="0FF883D4" w:rsidP="5CE196A1">
      <w:pPr>
        <w:ind w:right="237"/>
        <w:jc w:val="both"/>
        <w:rPr>
          <w:b/>
          <w:bCs/>
          <w:color w:val="000000" w:themeColor="text1"/>
          <w:sz w:val="24"/>
          <w:szCs w:val="24"/>
        </w:rPr>
      </w:pPr>
    </w:p>
    <w:p w14:paraId="4CC6765A" w14:textId="4EA5F1CD" w:rsidR="0FF883D4" w:rsidRDefault="0FF883D4" w:rsidP="5CE196A1">
      <w:pPr>
        <w:ind w:right="237"/>
        <w:jc w:val="both"/>
        <w:rPr>
          <w:b/>
          <w:bCs/>
          <w:color w:val="000000" w:themeColor="text1"/>
          <w:sz w:val="24"/>
          <w:szCs w:val="24"/>
        </w:rPr>
      </w:pPr>
    </w:p>
    <w:p w14:paraId="358E23F0" w14:textId="357F4500" w:rsidR="0FF883D4" w:rsidRDefault="0FF883D4" w:rsidP="5CE196A1">
      <w:pPr>
        <w:ind w:right="237"/>
        <w:jc w:val="both"/>
        <w:rPr>
          <w:b/>
          <w:bCs/>
          <w:color w:val="000000" w:themeColor="text1"/>
          <w:sz w:val="24"/>
          <w:szCs w:val="24"/>
        </w:rPr>
      </w:pPr>
    </w:p>
    <w:p w14:paraId="193C4854" w14:textId="63BC9E22" w:rsidR="0FF883D4" w:rsidRDefault="0C4F7D28" w:rsidP="5CE196A1">
      <w:pPr>
        <w:ind w:right="237"/>
        <w:jc w:val="both"/>
        <w:rPr>
          <w:b/>
          <w:bCs/>
          <w:color w:val="000000" w:themeColor="text1"/>
          <w:sz w:val="24"/>
          <w:szCs w:val="24"/>
        </w:rPr>
      </w:pPr>
      <w:r w:rsidRPr="5CE196A1">
        <w:rPr>
          <w:rFonts w:eastAsia="Arial"/>
          <w:b/>
          <w:bCs/>
          <w:color w:val="000000" w:themeColor="text1"/>
          <w:sz w:val="24"/>
          <w:szCs w:val="24"/>
        </w:rPr>
        <w:t>Cho</w:t>
      </w:r>
      <w:r w:rsidR="70C70834" w:rsidRPr="5CE196A1">
        <w:rPr>
          <w:rFonts w:eastAsia="Arial"/>
          <w:b/>
          <w:bCs/>
          <w:color w:val="000000" w:themeColor="text1"/>
          <w:sz w:val="24"/>
          <w:szCs w:val="24"/>
        </w:rPr>
        <w:t>ose</w:t>
      </w:r>
      <w:r w:rsidR="5D9B6F62" w:rsidRPr="5CE196A1">
        <w:rPr>
          <w:rFonts w:eastAsia="Arial"/>
          <w:b/>
          <w:bCs/>
          <w:color w:val="000000" w:themeColor="text1"/>
          <w:sz w:val="24"/>
          <w:szCs w:val="24"/>
        </w:rPr>
        <w:t xml:space="preserve"> 1 of these 5 options</w:t>
      </w:r>
      <w:r w:rsidR="2F37049A" w:rsidRPr="5CE196A1">
        <w:rPr>
          <w:rFonts w:eastAsia="Arial"/>
          <w:b/>
          <w:bCs/>
          <w:color w:val="000000" w:themeColor="text1"/>
          <w:sz w:val="24"/>
          <w:szCs w:val="24"/>
        </w:rPr>
        <w:t xml:space="preserve"> to answer </w:t>
      </w:r>
    </w:p>
    <w:p w14:paraId="076EC2A4" w14:textId="4E79EE27" w:rsidR="0FF883D4" w:rsidRDefault="0FF883D4" w:rsidP="5CE196A1">
      <w:pPr>
        <w:ind w:right="237"/>
        <w:jc w:val="both"/>
        <w:rPr>
          <w:rFonts w:eastAsia="Arial"/>
          <w:b/>
          <w:bCs/>
          <w:color w:val="000000" w:themeColor="text1"/>
          <w:sz w:val="24"/>
          <w:szCs w:val="24"/>
        </w:rPr>
      </w:pPr>
    </w:p>
    <w:p w14:paraId="05F6F6D2" w14:textId="07FF7578" w:rsidR="0FF883D4" w:rsidRDefault="2F37049A" w:rsidP="5CE196A1">
      <w:pPr>
        <w:ind w:right="237"/>
        <w:jc w:val="both"/>
        <w:rPr>
          <w:rFonts w:eastAsia="Arial"/>
          <w:b/>
          <w:bCs/>
          <w:color w:val="000000" w:themeColor="text1"/>
          <w:sz w:val="24"/>
          <w:szCs w:val="24"/>
        </w:rPr>
      </w:pPr>
      <w:r w:rsidRPr="5CE196A1">
        <w:rPr>
          <w:rFonts w:eastAsia="Arial"/>
          <w:b/>
          <w:bCs/>
          <w:color w:val="000000" w:themeColor="text1"/>
          <w:sz w:val="24"/>
          <w:szCs w:val="24"/>
        </w:rPr>
        <w:t xml:space="preserve">(Note for officers who have an interest in becoming a detective and wish to specialise in this role, you </w:t>
      </w:r>
      <w:r w:rsidRPr="5CE196A1">
        <w:rPr>
          <w:rFonts w:eastAsia="Arial"/>
          <w:b/>
          <w:bCs/>
          <w:color w:val="000000" w:themeColor="text1"/>
          <w:sz w:val="24"/>
          <w:szCs w:val="24"/>
          <w:u w:val="single"/>
        </w:rPr>
        <w:t>MUST</w:t>
      </w:r>
      <w:r w:rsidRPr="5CE196A1">
        <w:rPr>
          <w:rFonts w:eastAsia="Arial"/>
          <w:b/>
          <w:bCs/>
          <w:color w:val="000000" w:themeColor="text1"/>
          <w:sz w:val="24"/>
          <w:szCs w:val="24"/>
        </w:rPr>
        <w:t xml:space="preserve"> cho</w:t>
      </w:r>
      <w:r w:rsidR="03943B96" w:rsidRPr="5CE196A1">
        <w:rPr>
          <w:rFonts w:eastAsia="Arial"/>
          <w:b/>
          <w:bCs/>
          <w:color w:val="000000" w:themeColor="text1"/>
          <w:sz w:val="24"/>
          <w:szCs w:val="24"/>
        </w:rPr>
        <w:t>o</w:t>
      </w:r>
      <w:r w:rsidRPr="5CE196A1">
        <w:rPr>
          <w:rFonts w:eastAsia="Arial"/>
          <w:b/>
          <w:bCs/>
          <w:color w:val="000000" w:themeColor="text1"/>
          <w:sz w:val="24"/>
          <w:szCs w:val="24"/>
        </w:rPr>
        <w:t>se option 5)</w:t>
      </w:r>
    </w:p>
    <w:p w14:paraId="386B9E52" w14:textId="71D07E3F" w:rsidR="02D63252" w:rsidRDefault="02D63252" w:rsidP="5CE196A1">
      <w:pPr>
        <w:ind w:right="237"/>
        <w:jc w:val="both"/>
        <w:rPr>
          <w:b/>
          <w:bCs/>
          <w:color w:val="000000" w:themeColor="text1"/>
          <w:sz w:val="24"/>
          <w:szCs w:val="24"/>
        </w:rPr>
      </w:pPr>
    </w:p>
    <w:p w14:paraId="390A4F02" w14:textId="69ACEF40" w:rsidR="02D63252" w:rsidRDefault="02D63252" w:rsidP="5CE196A1">
      <w:pPr>
        <w:ind w:right="237"/>
        <w:jc w:val="both"/>
        <w:rPr>
          <w:b/>
          <w:bCs/>
          <w:color w:val="000000" w:themeColor="text1"/>
          <w:sz w:val="24"/>
          <w:szCs w:val="24"/>
        </w:rPr>
      </w:pPr>
    </w:p>
    <w:p w14:paraId="17B0251B" w14:textId="3C650A9C"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Response Policing.</w:t>
      </w:r>
    </w:p>
    <w:p w14:paraId="026340D3" w14:textId="174F5660"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Policing Communities.</w:t>
      </w:r>
    </w:p>
    <w:p w14:paraId="27C310FF" w14:textId="4363AFB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Road Policing.</w:t>
      </w:r>
    </w:p>
    <w:p w14:paraId="363038FD" w14:textId="50BF459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Information and Intelligence.</w:t>
      </w:r>
    </w:p>
    <w:p w14:paraId="503EA997" w14:textId="31D6BE3E"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Conducting Investigations.</w:t>
      </w:r>
      <w:r w:rsidR="11E6B3CA" w:rsidRPr="5CE196A1">
        <w:rPr>
          <w:rFonts w:eastAsia="Arial"/>
          <w:b/>
          <w:bCs/>
          <w:color w:val="000000" w:themeColor="text1"/>
          <w:sz w:val="24"/>
          <w:szCs w:val="24"/>
        </w:rPr>
        <w:t xml:space="preserve"> </w:t>
      </w:r>
    </w:p>
    <w:p w14:paraId="3A8A1016" w14:textId="697A6D9D" w:rsidR="0FF883D4" w:rsidRDefault="0FF883D4" w:rsidP="5CE196A1">
      <w:pPr>
        <w:ind w:right="237"/>
        <w:jc w:val="both"/>
        <w:rPr>
          <w:color w:val="000000" w:themeColor="text1"/>
          <w:sz w:val="24"/>
          <w:szCs w:val="24"/>
        </w:rPr>
      </w:pPr>
    </w:p>
    <w:p w14:paraId="3A454369" w14:textId="766825D9" w:rsidR="0FF883D4" w:rsidRDefault="0FF883D4" w:rsidP="5CE196A1">
      <w:pPr>
        <w:ind w:right="237"/>
        <w:jc w:val="both"/>
        <w:rPr>
          <w:color w:val="000000" w:themeColor="text1"/>
          <w:sz w:val="24"/>
          <w:szCs w:val="24"/>
        </w:rPr>
      </w:pPr>
    </w:p>
    <w:p w14:paraId="619CDE5F" w14:textId="1C83D3FA" w:rsidR="0FF883D4" w:rsidRDefault="0FF883D4" w:rsidP="5CE196A1">
      <w:pPr>
        <w:ind w:right="237"/>
        <w:jc w:val="both"/>
        <w:rPr>
          <w:color w:val="000000" w:themeColor="text1"/>
          <w:sz w:val="24"/>
          <w:szCs w:val="24"/>
        </w:rPr>
      </w:pPr>
    </w:p>
    <w:p w14:paraId="04AA8ADA" w14:textId="6939E5D7" w:rsidR="0FF883D4" w:rsidRDefault="0FF883D4" w:rsidP="5CE196A1">
      <w:pPr>
        <w:ind w:right="237"/>
        <w:jc w:val="both"/>
        <w:rPr>
          <w:color w:val="000000" w:themeColor="text1"/>
          <w:sz w:val="24"/>
          <w:szCs w:val="24"/>
        </w:rPr>
      </w:pPr>
    </w:p>
    <w:p w14:paraId="3C996846" w14:textId="0240DDFD" w:rsidR="622F5ACC" w:rsidRDefault="622F5ACC" w:rsidP="5CE196A1">
      <w:pPr>
        <w:ind w:right="237"/>
        <w:jc w:val="center"/>
        <w:rPr>
          <w:b/>
          <w:bCs/>
          <w:color w:val="000000" w:themeColor="text1"/>
          <w:sz w:val="28"/>
          <w:szCs w:val="28"/>
          <w:u w:val="single"/>
        </w:rPr>
      </w:pPr>
      <w:r w:rsidRPr="5CE196A1">
        <w:rPr>
          <w:b/>
          <w:bCs/>
          <w:color w:val="000000" w:themeColor="text1"/>
          <w:sz w:val="28"/>
          <w:szCs w:val="28"/>
          <w:u w:val="single"/>
        </w:rPr>
        <w:t>Task 2 Option 1:</w:t>
      </w:r>
      <w:r w:rsidRPr="5CE196A1">
        <w:rPr>
          <w:b/>
          <w:bCs/>
          <w:color w:val="000000" w:themeColor="text1"/>
          <w:sz w:val="28"/>
          <w:szCs w:val="28"/>
        </w:rPr>
        <w:t xml:space="preserve"> </w:t>
      </w:r>
    </w:p>
    <w:p w14:paraId="63B088D0" w14:textId="70AC477E" w:rsidR="0FF883D4" w:rsidRDefault="0FF883D4" w:rsidP="0FF883D4">
      <w:pPr>
        <w:ind w:right="237"/>
        <w:jc w:val="both"/>
        <w:rPr>
          <w:b/>
          <w:bCs/>
          <w:color w:val="000000" w:themeColor="text1"/>
          <w:sz w:val="28"/>
          <w:szCs w:val="28"/>
        </w:rPr>
      </w:pPr>
    </w:p>
    <w:p w14:paraId="72950F0C" w14:textId="61476E1F" w:rsidR="59F0E048" w:rsidRDefault="59F0E048" w:rsidP="5CE196A1">
      <w:pPr>
        <w:ind w:right="237"/>
        <w:jc w:val="both"/>
        <w:rPr>
          <w:rFonts w:eastAsia="Arial"/>
          <w:b/>
          <w:bCs/>
          <w:color w:val="000000" w:themeColor="text1"/>
          <w:sz w:val="24"/>
          <w:szCs w:val="24"/>
        </w:rPr>
      </w:pPr>
      <w:r w:rsidRPr="5CE196A1">
        <w:rPr>
          <w:rFonts w:eastAsia="Arial"/>
          <w:b/>
          <w:bCs/>
          <w:color w:val="000000" w:themeColor="text1"/>
          <w:sz w:val="24"/>
          <w:szCs w:val="24"/>
          <w:u w:val="single"/>
        </w:rPr>
        <w:t>Relevant areas of the National Policing Curriculum:</w:t>
      </w:r>
    </w:p>
    <w:p w14:paraId="2DEC2872" w14:textId="3361152B" w:rsidR="0FF883D4" w:rsidRDefault="0FF883D4" w:rsidP="0FF883D4">
      <w:pPr>
        <w:ind w:right="237"/>
        <w:jc w:val="both"/>
        <w:rPr>
          <w:b/>
          <w:bCs/>
          <w:color w:val="000000" w:themeColor="text1"/>
          <w:sz w:val="28"/>
          <w:szCs w:val="28"/>
        </w:rPr>
      </w:pPr>
    </w:p>
    <w:p w14:paraId="1F15E033" w14:textId="0C73A759" w:rsidR="0FF883D4" w:rsidRDefault="0FF883D4" w:rsidP="0FF883D4">
      <w:pPr>
        <w:ind w:right="237"/>
        <w:jc w:val="both"/>
        <w:rPr>
          <w:b/>
          <w:bCs/>
          <w:color w:val="000000" w:themeColor="text1"/>
          <w:sz w:val="24"/>
          <w:szCs w:val="24"/>
          <w:u w:val="single"/>
        </w:rPr>
      </w:pPr>
    </w:p>
    <w:p w14:paraId="2735B411" w14:textId="1233B9F3" w:rsidR="622F5ACC" w:rsidRDefault="622F5ACC"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Response Policing</w:t>
      </w:r>
    </w:p>
    <w:p w14:paraId="610E8240" w14:textId="264ABBDD" w:rsidR="0FF883D4" w:rsidRDefault="0FF883D4" w:rsidP="5CE196A1">
      <w:pPr>
        <w:ind w:right="237"/>
        <w:jc w:val="both"/>
        <w:rPr>
          <w:rFonts w:eastAsia="Arial"/>
          <w:color w:val="000000" w:themeColor="text1"/>
          <w:sz w:val="24"/>
          <w:szCs w:val="24"/>
        </w:rPr>
      </w:pPr>
    </w:p>
    <w:p w14:paraId="04A6F5C1" w14:textId="60726CC2" w:rsidR="622F5ACC"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A core part of the policing mission is to prevent crime and disorder. Domestic abuse causes both serious harm and constitutes a considerable proportion of overall crime</w:t>
      </w:r>
    </w:p>
    <w:p w14:paraId="53DFBC98" w14:textId="0B2F634A" w:rsidR="0FF883D4" w:rsidRDefault="0FF883D4" w:rsidP="0FF883D4">
      <w:pPr>
        <w:ind w:right="237"/>
        <w:jc w:val="both"/>
        <w:rPr>
          <w:b/>
          <w:bCs/>
          <w:color w:val="000000" w:themeColor="text1"/>
          <w:sz w:val="24"/>
          <w:szCs w:val="24"/>
        </w:rPr>
      </w:pPr>
    </w:p>
    <w:p w14:paraId="5DE9ADCE" w14:textId="42C77E4A" w:rsidR="0FF883D4" w:rsidRDefault="5CE196A1" w:rsidP="5CE196A1">
      <w:pPr>
        <w:jc w:val="both"/>
        <w:rPr>
          <w:rFonts w:eastAsia="Arial"/>
          <w:color w:val="000000" w:themeColor="text1"/>
          <w:sz w:val="24"/>
          <w:szCs w:val="24"/>
        </w:rPr>
      </w:pPr>
      <w:r w:rsidRPr="5CE196A1">
        <w:rPr>
          <w:rFonts w:eastAsia="Arial"/>
          <w:color w:val="000000" w:themeColor="text1"/>
          <w:sz w:val="24"/>
          <w:szCs w:val="24"/>
        </w:rPr>
        <w:t xml:space="preserve">You should choose </w:t>
      </w:r>
      <w:r w:rsidRPr="5CE196A1">
        <w:rPr>
          <w:rFonts w:eastAsia="Arial"/>
          <w:b/>
          <w:bCs/>
          <w:color w:val="000000" w:themeColor="text1"/>
          <w:sz w:val="24"/>
          <w:szCs w:val="24"/>
          <w:u w:val="single"/>
        </w:rPr>
        <w:t xml:space="preserve">a domestic abuse incident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 in providing a response.</w:t>
      </w:r>
    </w:p>
    <w:p w14:paraId="12C2D583" w14:textId="559EBC32" w:rsidR="0FF883D4" w:rsidRDefault="0FF883D4" w:rsidP="5CE196A1">
      <w:pPr>
        <w:jc w:val="both"/>
      </w:pPr>
      <w:r>
        <w:br/>
      </w:r>
    </w:p>
    <w:p w14:paraId="47CBACEC" w14:textId="50C1023B" w:rsidR="2531DC7A" w:rsidRDefault="2531DC7A" w:rsidP="2531DC7A">
      <w:pPr>
        <w:ind w:right="237"/>
        <w:jc w:val="both"/>
        <w:rPr>
          <w:b/>
          <w:bCs/>
          <w:color w:val="000000" w:themeColor="text1"/>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E676F7" w14:paraId="7F348DFA" w14:textId="77777777" w:rsidTr="009D28C8">
        <w:tc>
          <w:tcPr>
            <w:tcW w:w="9016" w:type="dxa"/>
            <w:shd w:val="clear" w:color="auto" w:fill="auto"/>
          </w:tcPr>
          <w:p w14:paraId="431EE8AF" w14:textId="55C072BD" w:rsidR="15800741" w:rsidRDefault="4EFC67B6" w:rsidP="2531DC7A">
            <w:pPr>
              <w:ind w:right="237"/>
              <w:jc w:val="both"/>
              <w:rPr>
                <w:color w:val="000000" w:themeColor="text1"/>
                <w:sz w:val="24"/>
                <w:szCs w:val="24"/>
              </w:rPr>
            </w:pPr>
            <w:r w:rsidRPr="5CE196A1">
              <w:rPr>
                <w:color w:val="000000" w:themeColor="text1"/>
                <w:sz w:val="24"/>
                <w:szCs w:val="24"/>
              </w:rPr>
              <w:t xml:space="preserve"> </w:t>
            </w:r>
          </w:p>
          <w:p w14:paraId="2D40764B" w14:textId="5926FD5F" w:rsidR="00710D69" w:rsidRPr="00E676F7" w:rsidRDefault="00710D69" w:rsidP="5CE196A1">
            <w:pPr>
              <w:rPr>
                <w:color w:val="000000" w:themeColor="text1"/>
                <w:sz w:val="28"/>
                <w:szCs w:val="28"/>
              </w:rPr>
            </w:pPr>
          </w:p>
          <w:p w14:paraId="229E1A4C" w14:textId="0FE681B8" w:rsidR="00710D69" w:rsidRPr="00E676F7" w:rsidRDefault="647BB2AB" w:rsidP="5CE196A1">
            <w:pPr>
              <w:rPr>
                <w:rFonts w:asciiTheme="minorHAnsi" w:eastAsiaTheme="minorEastAsia" w:hAnsiTheme="minorHAnsi" w:cstheme="minorBidi"/>
                <w:color w:val="000000" w:themeColor="text1"/>
                <w:sz w:val="24"/>
                <w:szCs w:val="24"/>
              </w:rPr>
            </w:pPr>
            <w:r w:rsidRPr="5CE196A1">
              <w:rPr>
                <w:rFonts w:ascii="Calibri" w:eastAsia="Calibri" w:hAnsi="Calibri" w:cs="Calibri"/>
                <w:color w:val="000000" w:themeColor="text1"/>
                <w:sz w:val="28"/>
                <w:szCs w:val="28"/>
              </w:rPr>
              <w:t xml:space="preserve"> Critically assess the challenges</w:t>
            </w:r>
            <w:r w:rsidR="290EF6B2" w:rsidRPr="5CE196A1">
              <w:rPr>
                <w:rFonts w:ascii="Calibri" w:eastAsia="Calibri" w:hAnsi="Calibri" w:cs="Calibri"/>
                <w:color w:val="000000" w:themeColor="text1"/>
                <w:sz w:val="28"/>
                <w:szCs w:val="28"/>
              </w:rPr>
              <w:t xml:space="preserve"> associated with</w:t>
            </w:r>
            <w:r w:rsidRPr="5CE196A1">
              <w:rPr>
                <w:rFonts w:ascii="Calibri" w:eastAsia="Calibri" w:hAnsi="Calibri" w:cs="Calibri"/>
                <w:color w:val="000000" w:themeColor="text1"/>
                <w:sz w:val="28"/>
                <w:szCs w:val="28"/>
              </w:rPr>
              <w:t xml:space="preserve"> a domestic abuse incident that you have attended, and the strategies developed for effective policing in such challenging situations. </w:t>
            </w:r>
            <w:r w:rsidR="00710D69">
              <w:br/>
            </w:r>
          </w:p>
          <w:p w14:paraId="1D1677AC" w14:textId="1A1229D7" w:rsidR="00710D69" w:rsidRPr="00E676F7" w:rsidRDefault="00710D69" w:rsidP="0FF883D4">
            <w:pPr>
              <w:ind w:right="237"/>
              <w:rPr>
                <w:color w:val="000000" w:themeColor="text1"/>
                <w:sz w:val="24"/>
                <w:szCs w:val="24"/>
              </w:rPr>
            </w:pPr>
          </w:p>
          <w:p w14:paraId="01F9B7BD" w14:textId="77777777" w:rsidR="00710D69" w:rsidRPr="00E676F7" w:rsidRDefault="00710D69" w:rsidP="00A35112">
            <w:pPr>
              <w:ind w:right="237"/>
              <w:jc w:val="both"/>
              <w:rPr>
                <w:sz w:val="24"/>
                <w:szCs w:val="24"/>
              </w:rPr>
            </w:pPr>
          </w:p>
          <w:p w14:paraId="0CB7AA5E" w14:textId="1BAB5D38" w:rsidR="00710D69" w:rsidRPr="00E676F7" w:rsidRDefault="39736751" w:rsidP="5CE196A1">
            <w:pPr>
              <w:ind w:right="237"/>
              <w:jc w:val="both"/>
              <w:rPr>
                <w:i/>
                <w:iCs/>
                <w:sz w:val="24"/>
                <w:szCs w:val="24"/>
              </w:rPr>
            </w:pPr>
            <w:r w:rsidRPr="5CE196A1">
              <w:rPr>
                <w:sz w:val="24"/>
                <w:szCs w:val="24"/>
              </w:rPr>
              <w:t>2</w:t>
            </w:r>
            <w:r w:rsidR="0F881D58"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640A6E41" w14:textId="32A55B98" w:rsidR="00E676F7" w:rsidRPr="00E676F7" w:rsidRDefault="00E676F7" w:rsidP="1E8636EB">
            <w:pPr>
              <w:ind w:right="237"/>
              <w:jc w:val="both"/>
              <w:rPr>
                <w:sz w:val="24"/>
                <w:szCs w:val="24"/>
              </w:rPr>
            </w:pPr>
          </w:p>
        </w:tc>
      </w:tr>
    </w:tbl>
    <w:p w14:paraId="7EAA9C03" w14:textId="77777777" w:rsidR="009D28C8" w:rsidRDefault="009D28C8" w:rsidP="5CE196A1">
      <w:pPr>
        <w:ind w:right="237"/>
        <w:jc w:val="both"/>
        <w:rPr>
          <w:b/>
          <w:bCs/>
          <w:sz w:val="24"/>
          <w:szCs w:val="24"/>
        </w:rPr>
      </w:pPr>
    </w:p>
    <w:p w14:paraId="3A475C57" w14:textId="77777777" w:rsidR="009D28C8" w:rsidRDefault="009D28C8" w:rsidP="5CE196A1">
      <w:pPr>
        <w:ind w:right="237"/>
        <w:jc w:val="both"/>
        <w:rPr>
          <w:b/>
          <w:bCs/>
          <w:sz w:val="24"/>
          <w:szCs w:val="24"/>
        </w:rPr>
      </w:pPr>
    </w:p>
    <w:p w14:paraId="4EE76473" w14:textId="7230194C" w:rsidR="005C76DE" w:rsidRDefault="005C76DE" w:rsidP="5CE196A1">
      <w:pPr>
        <w:ind w:right="237"/>
        <w:jc w:val="both"/>
        <w:rPr>
          <w:b/>
          <w:bCs/>
          <w:sz w:val="24"/>
          <w:szCs w:val="24"/>
        </w:rPr>
      </w:pPr>
      <w:r w:rsidRPr="5CE196A1">
        <w:rPr>
          <w:b/>
          <w:bCs/>
          <w:sz w:val="24"/>
          <w:szCs w:val="24"/>
        </w:rPr>
        <w:t>ANSWER:</w:t>
      </w:r>
    </w:p>
    <w:p w14:paraId="3DA29856" w14:textId="77777777" w:rsidR="009D28C8" w:rsidRDefault="009D28C8" w:rsidP="5CE196A1">
      <w:pPr>
        <w:ind w:right="237"/>
        <w:jc w:val="both"/>
        <w:rPr>
          <w:b/>
          <w:bCs/>
          <w:sz w:val="24"/>
          <w:szCs w:val="24"/>
        </w:rPr>
      </w:pPr>
    </w:p>
    <w:p w14:paraId="1D2DAEBC" w14:textId="205FD598" w:rsidR="009D28C8" w:rsidRDefault="009D28C8" w:rsidP="00E8757C">
      <w:pPr>
        <w:spacing w:line="360" w:lineRule="auto"/>
        <w:ind w:right="237"/>
        <w:jc w:val="both"/>
        <w:rPr>
          <w:sz w:val="24"/>
          <w:szCs w:val="24"/>
        </w:rPr>
      </w:pPr>
      <w:r>
        <w:rPr>
          <w:sz w:val="24"/>
          <w:szCs w:val="24"/>
        </w:rPr>
        <w:t xml:space="preserve">In this assignment, I will be choosing a specific domestic incident I attended which began </w:t>
      </w:r>
      <w:r w:rsidR="00280819">
        <w:rPr>
          <w:sz w:val="24"/>
          <w:szCs w:val="24"/>
        </w:rPr>
        <w:t xml:space="preserve">simple but later turned out to be of a very complex nature. In this domestic incident I attended, I played a significant role in providing a response as one of the lead officers and later became the Officer </w:t>
      </w:r>
      <w:r w:rsidR="00E25D71">
        <w:rPr>
          <w:sz w:val="24"/>
          <w:szCs w:val="24"/>
        </w:rPr>
        <w:t>i</w:t>
      </w:r>
      <w:r w:rsidR="00280819">
        <w:rPr>
          <w:sz w:val="24"/>
          <w:szCs w:val="24"/>
        </w:rPr>
        <w:t xml:space="preserve">n Case. I will begin my discussing a brief description of the domestic Incident I attended and how I played a significant role in responding to this call. In this question, </w:t>
      </w:r>
      <w:proofErr w:type="gramStart"/>
      <w:r w:rsidR="00280819">
        <w:rPr>
          <w:sz w:val="24"/>
          <w:szCs w:val="24"/>
        </w:rPr>
        <w:t>It</w:t>
      </w:r>
      <w:proofErr w:type="gramEnd"/>
      <w:r w:rsidR="00280819">
        <w:rPr>
          <w:sz w:val="24"/>
          <w:szCs w:val="24"/>
        </w:rPr>
        <w:t xml:space="preserve"> is important I define the term of Domestic Abuse and provide statistics and research to support the need to safeguard victims of these types of incidents. I will also provide research on whether Domestic Abuse is a growing problem in England and Wales. Moreover, I will critically assess the challenges associated with domestic abuse incidents and provide strategies developed for effective policing in such situations. In relation to this, I will then provide research to prove or disprove the effectiveness of these strategies. </w:t>
      </w:r>
      <w:r w:rsidR="001B7707">
        <w:rPr>
          <w:sz w:val="24"/>
          <w:szCs w:val="24"/>
        </w:rPr>
        <w:t xml:space="preserve">I will finally discuss whether I used these strategies in the domestic incident I attended and whether these strategies became effective. </w:t>
      </w:r>
    </w:p>
    <w:p w14:paraId="7449DDDF" w14:textId="77777777" w:rsidR="001B7707" w:rsidRDefault="001B7707" w:rsidP="00E8757C">
      <w:pPr>
        <w:spacing w:line="360" w:lineRule="auto"/>
        <w:ind w:right="237"/>
        <w:jc w:val="both"/>
        <w:rPr>
          <w:sz w:val="24"/>
          <w:szCs w:val="24"/>
        </w:rPr>
      </w:pPr>
    </w:p>
    <w:p w14:paraId="14B139B3" w14:textId="77777777" w:rsidR="001B7707" w:rsidRPr="009D28C8" w:rsidRDefault="001B7707" w:rsidP="00E8757C">
      <w:pPr>
        <w:spacing w:line="360" w:lineRule="auto"/>
        <w:ind w:right="237"/>
        <w:jc w:val="both"/>
        <w:rPr>
          <w:sz w:val="24"/>
          <w:szCs w:val="24"/>
        </w:rPr>
      </w:pPr>
    </w:p>
    <w:p w14:paraId="5E5DDBE6" w14:textId="77777777" w:rsidR="00A6034C" w:rsidRDefault="00F83AED" w:rsidP="00E8757C">
      <w:pPr>
        <w:spacing w:line="360" w:lineRule="auto"/>
        <w:ind w:right="237"/>
        <w:jc w:val="both"/>
        <w:rPr>
          <w:sz w:val="24"/>
          <w:szCs w:val="24"/>
        </w:rPr>
      </w:pPr>
      <w:r>
        <w:rPr>
          <w:sz w:val="24"/>
          <w:szCs w:val="24"/>
        </w:rPr>
        <w:t xml:space="preserve">Just before Christmas in 2024, I distinctively remember going to a great deal of domestic incidents. However, there is one domestic incident which comes to mind. I remember receiving an initial call to attend the home address of a couple in a quiet estate. This couple were not known to Police. The initial call was a third-party report which could hear a female shouting “Help me”. The reporting person could only hear screams and shouts coming from a male and female. The reporting person could then hear glasses being thrown and loud bangs. Along my journey towards the home address, the reporting person provided further information they could hear the female shouting “Leave me alone and get off me”. There was no further information. Upon my arrival, I approached the front door of the home address and could hear shouting and screaming. Therefore, I opened the front door which was unlocked and made my way into the house. </w:t>
      </w:r>
    </w:p>
    <w:p w14:paraId="497B8B4F" w14:textId="77777777" w:rsidR="00A6034C" w:rsidRDefault="00A6034C" w:rsidP="00E8757C">
      <w:pPr>
        <w:spacing w:line="360" w:lineRule="auto"/>
        <w:ind w:right="237"/>
        <w:jc w:val="both"/>
        <w:rPr>
          <w:sz w:val="24"/>
          <w:szCs w:val="24"/>
        </w:rPr>
      </w:pPr>
    </w:p>
    <w:p w14:paraId="2A09CDE7" w14:textId="4CB673CD" w:rsidR="00A6034C" w:rsidRDefault="00F83AED" w:rsidP="00E8757C">
      <w:pPr>
        <w:spacing w:line="360" w:lineRule="auto"/>
        <w:ind w:right="237"/>
        <w:jc w:val="both"/>
        <w:rPr>
          <w:sz w:val="24"/>
          <w:szCs w:val="24"/>
        </w:rPr>
      </w:pPr>
      <w:r>
        <w:rPr>
          <w:sz w:val="24"/>
          <w:szCs w:val="24"/>
        </w:rPr>
        <w:t xml:space="preserve">As I approached the rear of the address and entered the living room, I could see a young female on the floor crying. This female was in a foetal position. She had blood </w:t>
      </w:r>
      <w:r>
        <w:rPr>
          <w:sz w:val="24"/>
          <w:szCs w:val="24"/>
        </w:rPr>
        <w:lastRenderedPageBreak/>
        <w:t xml:space="preserve">dripping down the side of her face and there was blood on the floor. This female had a swollen face and lips and black eyes. The male was situated in the next room and was sitting down on the chair. I initially spoke to the female who appeared to be the victim. The victim did not provide me with any information on what happened. The victim states she fell onto the floor. I felt the injuries were inconsistent to her version of events. I had taken photographs of her injuries and arranged for her to go to hospital. The suspect was arrested for </w:t>
      </w:r>
      <w:r w:rsidR="00A6034C">
        <w:rPr>
          <w:sz w:val="24"/>
          <w:szCs w:val="24"/>
        </w:rPr>
        <w:t xml:space="preserve">Grievous Bodily Harm and was later taken to Custody. This domestic incident turned out to be of a complex nature because the victim was uncooperative to Police and the victim even told officers to leave the address. The victim even tried to push one of the Police Officers. Therefore, this was not your usual domestic incident. It was later found out the victim obtained various injuries including a broken arm and broken rib cage. Officers conducted golden hour enquiries including obtaining a statement from the Reporting Person. However, there was very little evidence. Police Officers eventually obtained </w:t>
      </w:r>
      <w:proofErr w:type="gramStart"/>
      <w:r w:rsidR="00A6034C">
        <w:rPr>
          <w:sz w:val="24"/>
          <w:szCs w:val="24"/>
        </w:rPr>
        <w:t>a  statement</w:t>
      </w:r>
      <w:proofErr w:type="gramEnd"/>
      <w:r w:rsidR="00A6034C">
        <w:rPr>
          <w:sz w:val="24"/>
          <w:szCs w:val="24"/>
        </w:rPr>
        <w:t xml:space="preserve"> from the victim</w:t>
      </w:r>
      <w:r w:rsidR="00F90014">
        <w:rPr>
          <w:sz w:val="24"/>
          <w:szCs w:val="24"/>
        </w:rPr>
        <w:t xml:space="preserve"> and the victim finally supported police prosecution and was willing to attend court</w:t>
      </w:r>
      <w:r w:rsidR="00A6034C">
        <w:rPr>
          <w:sz w:val="24"/>
          <w:szCs w:val="24"/>
        </w:rPr>
        <w:t xml:space="preserve">. This investigation was sent to the Crown Prosecution Service (CPS) and is currently awaiting charging decision. It is clear I played a significant role in this incident as not only did I become the Officer in Case of this investigation, but I was also the first attending officer to this incident and made the first contact with the victim. </w:t>
      </w:r>
    </w:p>
    <w:p w14:paraId="143D9039" w14:textId="77777777" w:rsidR="00A6034C" w:rsidRDefault="00A6034C" w:rsidP="00E8757C">
      <w:pPr>
        <w:spacing w:line="360" w:lineRule="auto"/>
        <w:ind w:right="237"/>
        <w:jc w:val="both"/>
        <w:rPr>
          <w:sz w:val="24"/>
          <w:szCs w:val="24"/>
        </w:rPr>
      </w:pPr>
    </w:p>
    <w:p w14:paraId="60F5EF20" w14:textId="7913CCB8" w:rsidR="00A6034C" w:rsidRDefault="00AF123C" w:rsidP="00E8757C">
      <w:pPr>
        <w:spacing w:line="360" w:lineRule="auto"/>
        <w:ind w:right="237"/>
        <w:jc w:val="both"/>
        <w:rPr>
          <w:sz w:val="24"/>
          <w:szCs w:val="24"/>
        </w:rPr>
      </w:pPr>
      <w:r>
        <w:rPr>
          <w:sz w:val="24"/>
          <w:szCs w:val="24"/>
        </w:rPr>
        <w:t xml:space="preserve">According to Women’s Aid (2024), domestic abuse is defined as an incident of various patterns of controlling behaviour, coercive, threatening or degrading behaviour. Women’s Aid (2024) further states It is in many cases caused by a partner or ex-partner. In support of this, Victim Support (2024) corroborates this by stating it is a pattern of coercive behaviour or threatening behaviour who are or have been intimate partners or family members. Furthermore, Victim Support (2024) states domestic abuse can take various forms including sexual abuse, physical abuse and financial abuse. It is important to determine how prevalent domestic abuse is in England and Wales and why it is important to tackle domestic incidents. According to </w:t>
      </w:r>
      <w:r w:rsidR="002F755A">
        <w:rPr>
          <w:sz w:val="24"/>
          <w:szCs w:val="24"/>
        </w:rPr>
        <w:t>The Office of National Statistics (2024), in the year ending March 2024, there were estimated to be approximately 2,307,000 victims of domestic abuse in England and Wales with only 851,062 victims reported it to the Police. In addition to this, The Office of National Statistics (2024)</w:t>
      </w:r>
      <w:r w:rsidR="00E25D71">
        <w:rPr>
          <w:sz w:val="24"/>
          <w:szCs w:val="24"/>
        </w:rPr>
        <w:t xml:space="preserve"> state</w:t>
      </w:r>
      <w:r w:rsidR="002F755A">
        <w:rPr>
          <w:sz w:val="24"/>
          <w:szCs w:val="24"/>
        </w:rPr>
        <w:t xml:space="preserve"> that only 38,776 offenders get </w:t>
      </w:r>
      <w:r w:rsidR="002F755A">
        <w:rPr>
          <w:sz w:val="24"/>
          <w:szCs w:val="24"/>
        </w:rPr>
        <w:lastRenderedPageBreak/>
        <w:t xml:space="preserve">convicted of domestic abuse. Moreover, The Office of National Statistics (2024) outline 1,612,000 victims are female whereas 712,000 are male victims. The Office of National Statistics (2024) have further highlighted there has been a significant increase of reported domestic abuse victims since 2014. Thus, this shows the importance of overcoming challenges of domestic abuse. </w:t>
      </w:r>
    </w:p>
    <w:p w14:paraId="082ADF6F" w14:textId="77777777" w:rsidR="00450ED9" w:rsidRDefault="00450ED9" w:rsidP="00E8757C">
      <w:pPr>
        <w:spacing w:line="360" w:lineRule="auto"/>
        <w:ind w:right="237"/>
        <w:jc w:val="both"/>
        <w:rPr>
          <w:sz w:val="24"/>
          <w:szCs w:val="24"/>
        </w:rPr>
      </w:pPr>
    </w:p>
    <w:p w14:paraId="3E75FC66" w14:textId="6E42CCFB" w:rsidR="00450ED9" w:rsidRDefault="00F90014" w:rsidP="00E8757C">
      <w:pPr>
        <w:spacing w:line="360" w:lineRule="auto"/>
        <w:ind w:right="237"/>
        <w:jc w:val="both"/>
        <w:rPr>
          <w:sz w:val="24"/>
          <w:szCs w:val="24"/>
        </w:rPr>
      </w:pPr>
      <w:r>
        <w:rPr>
          <w:sz w:val="24"/>
          <w:szCs w:val="24"/>
        </w:rPr>
        <w:t>In relation to the incident which I have attended as outlined above, one of the major challenges I initially faced was the fac</w:t>
      </w:r>
      <w:r w:rsidR="00FD3778">
        <w:rPr>
          <w:sz w:val="24"/>
          <w:szCs w:val="24"/>
        </w:rPr>
        <w:t>t</w:t>
      </w:r>
      <w:r>
        <w:rPr>
          <w:sz w:val="24"/>
          <w:szCs w:val="24"/>
        </w:rPr>
        <w:t xml:space="preserve"> the victim was not supportive and co-operating with Police. According to Safelives (2025), it may</w:t>
      </w:r>
      <w:r w:rsidR="00FD3778">
        <w:rPr>
          <w:sz w:val="24"/>
          <w:szCs w:val="24"/>
        </w:rPr>
        <w:t xml:space="preserve"> not</w:t>
      </w:r>
      <w:r>
        <w:rPr>
          <w:sz w:val="24"/>
          <w:szCs w:val="24"/>
        </w:rPr>
        <w:t xml:space="preserve"> be apparent to the victim that </w:t>
      </w:r>
      <w:r w:rsidR="00FD3778">
        <w:rPr>
          <w:sz w:val="24"/>
          <w:szCs w:val="24"/>
        </w:rPr>
        <w:t>the</w:t>
      </w:r>
      <w:r>
        <w:rPr>
          <w:sz w:val="24"/>
          <w:szCs w:val="24"/>
        </w:rPr>
        <w:t xml:space="preserve"> relationship is abusive. In addition to this, Safelives (2025) further state they may be afraid of the abuser</w:t>
      </w:r>
      <w:r w:rsidR="00FD3778">
        <w:rPr>
          <w:sz w:val="24"/>
          <w:szCs w:val="24"/>
        </w:rPr>
        <w:t xml:space="preserve"> </w:t>
      </w:r>
      <w:r>
        <w:rPr>
          <w:sz w:val="24"/>
          <w:szCs w:val="24"/>
        </w:rPr>
        <w:t>and may fear the consequences for themselves if they choose to disclose the abuse.</w:t>
      </w:r>
      <w:r w:rsidR="00FD3778">
        <w:rPr>
          <w:sz w:val="24"/>
          <w:szCs w:val="24"/>
        </w:rPr>
        <w:t xml:space="preserve"> Thus, this argument illustrates the victim may fear further violence if they were to disclose any abuse to the Police. It may be argued that the victim of my incident may have initially been afraid of the consequences of disclosing information to us. In addition to this, according to SWACA (2022), a potential barrier for victims not supporting police prosecution could be because they are feeling isolated and alone. In relation to this, SWACA (2022) further argues that some victims have a low confidence of Police and may not trust them. This highlights that victims may feel isolated and lonely and may not wish to disclose domestic abuse. Moreover, this may support the statistics outlined above of how many victims of domestic abuse</w:t>
      </w:r>
      <w:r w:rsidR="001E15BE">
        <w:rPr>
          <w:sz w:val="24"/>
          <w:szCs w:val="24"/>
        </w:rPr>
        <w:t xml:space="preserve"> don’t</w:t>
      </w:r>
      <w:r w:rsidR="00FD3778">
        <w:rPr>
          <w:sz w:val="24"/>
          <w:szCs w:val="24"/>
        </w:rPr>
        <w:t xml:space="preserve"> come forward.</w:t>
      </w:r>
    </w:p>
    <w:p w14:paraId="1525FE29" w14:textId="77777777" w:rsidR="001E15BE" w:rsidRDefault="001E15BE" w:rsidP="00E8757C">
      <w:pPr>
        <w:spacing w:line="360" w:lineRule="auto"/>
        <w:ind w:right="237"/>
        <w:jc w:val="both"/>
        <w:rPr>
          <w:sz w:val="24"/>
          <w:szCs w:val="24"/>
        </w:rPr>
      </w:pPr>
    </w:p>
    <w:p w14:paraId="65E8197C" w14:textId="4E04DDA9" w:rsidR="001E15BE" w:rsidRDefault="001E15BE" w:rsidP="00E8757C">
      <w:pPr>
        <w:spacing w:line="360" w:lineRule="auto"/>
        <w:ind w:right="237"/>
        <w:jc w:val="both"/>
        <w:rPr>
          <w:sz w:val="24"/>
          <w:szCs w:val="24"/>
        </w:rPr>
      </w:pPr>
      <w:r>
        <w:rPr>
          <w:sz w:val="24"/>
          <w:szCs w:val="24"/>
        </w:rPr>
        <w:t xml:space="preserve">However, according to Northumbria Police (2024), they state that many victims are beginning to share their story of being a domestic abuse survivor. Northumbria Police (2024) further provides various helplines for victims of domestic abuse and state they are confident they will be able to provide support to victims. Thus, this provides an argument that domestic abuse victims are increasingly starting to come forward to share their horror stories of being a domestic abuse survivor. </w:t>
      </w:r>
    </w:p>
    <w:p w14:paraId="0E9C2F03" w14:textId="77777777" w:rsidR="00A7640D" w:rsidRDefault="00A7640D" w:rsidP="00E8757C">
      <w:pPr>
        <w:spacing w:line="360" w:lineRule="auto"/>
        <w:ind w:right="237"/>
        <w:jc w:val="both"/>
        <w:rPr>
          <w:sz w:val="24"/>
          <w:szCs w:val="24"/>
        </w:rPr>
      </w:pPr>
    </w:p>
    <w:p w14:paraId="3990F07B" w14:textId="698EBFFE" w:rsidR="00A7640D" w:rsidRDefault="00A7640D" w:rsidP="00E8757C">
      <w:pPr>
        <w:spacing w:line="360" w:lineRule="auto"/>
        <w:ind w:right="237"/>
        <w:jc w:val="both"/>
        <w:rPr>
          <w:sz w:val="24"/>
          <w:szCs w:val="24"/>
        </w:rPr>
      </w:pPr>
      <w:r>
        <w:rPr>
          <w:sz w:val="24"/>
          <w:szCs w:val="24"/>
        </w:rPr>
        <w:t xml:space="preserve">A strategy which has been developed when dealing with domestic incidents is Cardiff Women’s Aid. According to Cardiff Women’s Aid (2024), they can support victims of serious domestic abuse by providing them with refuge and shelter. Cardiff Women’s Aid (2024) provides victims of domestic abuse with various support networks such as group therapy to outline they are not alone and provides victims </w:t>
      </w:r>
      <w:r>
        <w:rPr>
          <w:sz w:val="24"/>
          <w:szCs w:val="24"/>
        </w:rPr>
        <w:lastRenderedPageBreak/>
        <w:t xml:space="preserve">with various educational courses. Thus, this strategy which has been used in South Wales Police can help victims to come forward without feeling pressure to speak to the Police. Thus, this shows that this strategy can help victims to come forward and feel less isolated. </w:t>
      </w:r>
      <w:r w:rsidR="00E25D71">
        <w:rPr>
          <w:sz w:val="24"/>
          <w:szCs w:val="24"/>
        </w:rPr>
        <w:t xml:space="preserve">In relation to my incident, the victim outlined that she has previously heard of Cardiff Women’s Aid but did not know how to get in touch with them. I ultimately provided her with the contact number. </w:t>
      </w:r>
    </w:p>
    <w:p w14:paraId="1E9D7FA5" w14:textId="77777777" w:rsidR="00A7640D" w:rsidRDefault="00A7640D" w:rsidP="00E8757C">
      <w:pPr>
        <w:spacing w:line="360" w:lineRule="auto"/>
        <w:ind w:right="237"/>
        <w:jc w:val="both"/>
        <w:rPr>
          <w:sz w:val="24"/>
          <w:szCs w:val="24"/>
        </w:rPr>
      </w:pPr>
    </w:p>
    <w:p w14:paraId="1B207E93" w14:textId="77777777" w:rsidR="00A7640D" w:rsidRDefault="00A7640D" w:rsidP="00E8757C">
      <w:pPr>
        <w:spacing w:line="360" w:lineRule="auto"/>
        <w:ind w:right="237"/>
        <w:jc w:val="both"/>
        <w:rPr>
          <w:sz w:val="24"/>
          <w:szCs w:val="24"/>
        </w:rPr>
      </w:pPr>
    </w:p>
    <w:p w14:paraId="609F3651" w14:textId="77777777" w:rsidR="001E15BE" w:rsidRDefault="001E15BE" w:rsidP="00E8757C">
      <w:pPr>
        <w:spacing w:line="360" w:lineRule="auto"/>
        <w:ind w:right="237"/>
        <w:jc w:val="both"/>
        <w:rPr>
          <w:sz w:val="24"/>
          <w:szCs w:val="24"/>
        </w:rPr>
      </w:pPr>
    </w:p>
    <w:p w14:paraId="2212FF46" w14:textId="471D69DE" w:rsidR="00DB0CF3" w:rsidRDefault="00DB0CF3" w:rsidP="00E8757C">
      <w:pPr>
        <w:spacing w:line="360" w:lineRule="auto"/>
        <w:ind w:right="237"/>
        <w:jc w:val="both"/>
        <w:rPr>
          <w:sz w:val="24"/>
          <w:szCs w:val="24"/>
        </w:rPr>
      </w:pPr>
      <w:r>
        <w:rPr>
          <w:sz w:val="24"/>
          <w:szCs w:val="24"/>
        </w:rPr>
        <w:t xml:space="preserve">Another major challenge I faced in my incident was </w:t>
      </w:r>
      <w:r w:rsidR="001F57A8">
        <w:rPr>
          <w:sz w:val="24"/>
          <w:szCs w:val="24"/>
        </w:rPr>
        <w:t>the victim’s cultural background. The victim was originally from Saudia Arabia and later told me that she believed at the time it was okay for a partner to assault her. The victim further states she was grown up to believe this was fine. This became a major challenge I faced in this incident initially as I had to tell the victim that this was wrong without trying to offend her. According to Hubbard House (2023), Race and culture can sometimes create certain barriers. Hubbard House (2023) illustrates that within certain cultures, leaving the relationship would mean being shamed by the family. Thus, this could be evidence to show that certain cultures enforce gender roles where women submit to men. Moreover, according to United Against Violence (2025), victims of domestic abuse from certain cultural backgrounds focus more about their reputation within the community. Therefore, this may cause victims to care more about their honour than to disclose domestic abuse as they may feel shame.</w:t>
      </w:r>
    </w:p>
    <w:p w14:paraId="7980A3D6" w14:textId="77777777" w:rsidR="005C1B5F" w:rsidRDefault="005C1B5F" w:rsidP="00E8757C">
      <w:pPr>
        <w:spacing w:line="360" w:lineRule="auto"/>
        <w:ind w:right="237"/>
        <w:jc w:val="both"/>
        <w:rPr>
          <w:sz w:val="24"/>
          <w:szCs w:val="24"/>
        </w:rPr>
      </w:pPr>
    </w:p>
    <w:p w14:paraId="25B825BC" w14:textId="64E6DBCD" w:rsidR="005C1B5F" w:rsidRDefault="005C1B5F" w:rsidP="00E8757C">
      <w:pPr>
        <w:spacing w:line="360" w:lineRule="auto"/>
        <w:ind w:right="237"/>
        <w:jc w:val="both"/>
        <w:rPr>
          <w:sz w:val="24"/>
          <w:szCs w:val="24"/>
        </w:rPr>
      </w:pPr>
      <w:r>
        <w:rPr>
          <w:sz w:val="24"/>
          <w:szCs w:val="24"/>
        </w:rPr>
        <w:t>A strategy that has been developed to tackle this major challenge can be using The Domestic Abuse, Stalking and honour-based violence tool (DASH). According to Richards (2024), the DASH form which is used when dealing with domestic incidents can help the victim to finally see through the relationship and how abusive it is. Richards (2024) state the DASH form goes through the relationship of both parties and focuses on honour-based abuse. It makes the victims realise they feel isolated. The DASH form is also an excellent too</w:t>
      </w:r>
      <w:r w:rsidR="00CC7A26">
        <w:rPr>
          <w:sz w:val="24"/>
          <w:szCs w:val="24"/>
        </w:rPr>
        <w:t>l</w:t>
      </w:r>
      <w:r>
        <w:rPr>
          <w:sz w:val="24"/>
          <w:szCs w:val="24"/>
        </w:rPr>
        <w:t xml:space="preserve"> because it can help you to determine the level of threat, risk and harm of the victim and can help you to make decisions on how to best safeguard the victim. In relation to my incident, the DASH form enabled me to build a relationship with the victim and to build a level of trust. Ultimately, this DASH form </w:t>
      </w:r>
      <w:r w:rsidR="00CC7A26">
        <w:rPr>
          <w:sz w:val="24"/>
          <w:szCs w:val="24"/>
        </w:rPr>
        <w:t xml:space="preserve">helped me to get answers from the victim and a disclosure of long-term </w:t>
      </w:r>
      <w:r w:rsidR="00CC7A26">
        <w:rPr>
          <w:sz w:val="24"/>
          <w:szCs w:val="24"/>
        </w:rPr>
        <w:lastRenderedPageBreak/>
        <w:t xml:space="preserve">abuse from the suspect. Therefore, this strategy I used helped me to overcome a major challenge. </w:t>
      </w:r>
    </w:p>
    <w:p w14:paraId="02B46745" w14:textId="77777777" w:rsidR="00CC7A26" w:rsidRDefault="00CC7A26" w:rsidP="00E8757C">
      <w:pPr>
        <w:spacing w:line="360" w:lineRule="auto"/>
        <w:ind w:right="237"/>
        <w:jc w:val="both"/>
        <w:rPr>
          <w:sz w:val="24"/>
          <w:szCs w:val="24"/>
        </w:rPr>
      </w:pPr>
    </w:p>
    <w:p w14:paraId="2BD0C554" w14:textId="6341DBEA" w:rsidR="004A2B87" w:rsidRDefault="00CC7A26" w:rsidP="00E8757C">
      <w:pPr>
        <w:spacing w:line="360" w:lineRule="auto"/>
        <w:ind w:right="237"/>
        <w:jc w:val="both"/>
        <w:rPr>
          <w:sz w:val="24"/>
          <w:szCs w:val="24"/>
        </w:rPr>
      </w:pPr>
      <w:r>
        <w:rPr>
          <w:sz w:val="24"/>
          <w:szCs w:val="24"/>
        </w:rPr>
        <w:t>In addition to this, another strategy I used in my incident was to arrest the suspect straight away. This strategy is important when overcoming challenges of domestic abuse. This is because removing the suspect from the home address can give the victim some form of breathing space and time to consider what they would like to do and whether they wish to support police prosecution. In addition to this, the strategy of arresting the suspect initially without the support of the victim removes any threat, risk and harm towards the victim. Moreover, this strategy also eliminates any form of control</w:t>
      </w:r>
      <w:r w:rsidR="004A2B87">
        <w:rPr>
          <w:sz w:val="24"/>
          <w:szCs w:val="24"/>
        </w:rPr>
        <w:t xml:space="preserve"> from the suspect towards the victim. Therefore, arresting a suspect of domestic abuse can give back control f</w:t>
      </w:r>
      <w:r w:rsidR="0083084A">
        <w:rPr>
          <w:sz w:val="24"/>
          <w:szCs w:val="24"/>
        </w:rPr>
        <w:t>or the</w:t>
      </w:r>
      <w:r w:rsidR="004A2B87">
        <w:rPr>
          <w:sz w:val="24"/>
          <w:szCs w:val="24"/>
        </w:rPr>
        <w:t xml:space="preserve"> victim and enable them to make decisions on their own. </w:t>
      </w:r>
    </w:p>
    <w:p w14:paraId="399C5C8A" w14:textId="77777777" w:rsidR="004A2B87" w:rsidRDefault="004A2B87" w:rsidP="00E8757C">
      <w:pPr>
        <w:spacing w:line="360" w:lineRule="auto"/>
        <w:ind w:right="237"/>
        <w:jc w:val="both"/>
        <w:rPr>
          <w:sz w:val="24"/>
          <w:szCs w:val="24"/>
        </w:rPr>
      </w:pPr>
    </w:p>
    <w:p w14:paraId="04EBBB59" w14:textId="1AFCCD19" w:rsidR="00CC7A26" w:rsidRDefault="004A2B87" w:rsidP="00E8757C">
      <w:pPr>
        <w:spacing w:line="360" w:lineRule="auto"/>
        <w:ind w:right="237"/>
        <w:jc w:val="both"/>
        <w:rPr>
          <w:sz w:val="24"/>
          <w:szCs w:val="24"/>
        </w:rPr>
      </w:pPr>
      <w:r>
        <w:rPr>
          <w:sz w:val="24"/>
          <w:szCs w:val="24"/>
        </w:rPr>
        <w:t>In conclusion, I have provided a brief description of a domestic incident which I have attended which turned out to be of a very complex nature. I have outlined how I played a significant role in providing a response as one of the lead officers. Furthermore, I have obtained research from various sources of the definition of Domestic Abuse and provided statistics and research to illustrate how important it is to tackle domestic abuse incidents. In addition to this, I have provided evidence of domestic abuse becoming a growing problem in England and Wales. I have critically assessed the major challenges associated with domestic abuse and provided strategies developed to tackle and overcomes these challenges. It is clear there is more argument based on my research to show evidence many victims of domestic abuse go unreported. Specifically, when coming from different cultural backgrounds. However, as shown in my assignment, the strategies I used in my incident were effective because the victim ultimately supported police prosecution. It is important to note that these strategies may not be effective</w:t>
      </w:r>
      <w:r w:rsidR="0083084A">
        <w:rPr>
          <w:sz w:val="24"/>
          <w:szCs w:val="24"/>
        </w:rPr>
        <w:t xml:space="preserve"> at every domestic </w:t>
      </w:r>
      <w:proofErr w:type="gramStart"/>
      <w:r w:rsidR="0083084A">
        <w:rPr>
          <w:sz w:val="24"/>
          <w:szCs w:val="24"/>
        </w:rPr>
        <w:t>incident</w:t>
      </w:r>
      <w:proofErr w:type="gramEnd"/>
      <w:r>
        <w:rPr>
          <w:sz w:val="24"/>
          <w:szCs w:val="24"/>
        </w:rPr>
        <w:t xml:space="preserve"> and it is important to build a positive relationship with the victim to gain their trust. </w:t>
      </w:r>
      <w:r w:rsidR="00D6428D">
        <w:rPr>
          <w:sz w:val="24"/>
          <w:szCs w:val="24"/>
        </w:rPr>
        <w:t xml:space="preserve">This ultimately shows how essential Police Officers are when going to domestic incidents. </w:t>
      </w:r>
    </w:p>
    <w:p w14:paraId="7E310E23" w14:textId="77777777" w:rsidR="00A6034C" w:rsidRDefault="00A6034C" w:rsidP="00E8757C">
      <w:pPr>
        <w:spacing w:line="360" w:lineRule="auto"/>
        <w:ind w:right="237"/>
        <w:jc w:val="both"/>
        <w:rPr>
          <w:sz w:val="24"/>
          <w:szCs w:val="24"/>
        </w:rPr>
      </w:pPr>
    </w:p>
    <w:p w14:paraId="646E46A6" w14:textId="77777777" w:rsidR="00A6034C" w:rsidRDefault="00A6034C" w:rsidP="005C76DE">
      <w:pPr>
        <w:ind w:right="237"/>
        <w:jc w:val="both"/>
        <w:rPr>
          <w:sz w:val="24"/>
          <w:szCs w:val="24"/>
        </w:rPr>
      </w:pPr>
    </w:p>
    <w:p w14:paraId="0FF145CF" w14:textId="45A2BFAB" w:rsidR="004A2B87" w:rsidRDefault="00502942" w:rsidP="005C76DE">
      <w:pPr>
        <w:ind w:right="237"/>
        <w:jc w:val="both"/>
        <w:rPr>
          <w:sz w:val="24"/>
          <w:szCs w:val="24"/>
        </w:rPr>
      </w:pPr>
      <w:r>
        <w:rPr>
          <w:sz w:val="24"/>
          <w:szCs w:val="24"/>
        </w:rPr>
        <w:t>Word Count: 1985</w:t>
      </w:r>
    </w:p>
    <w:p w14:paraId="156E3265" w14:textId="77777777" w:rsidR="004A2B87" w:rsidRDefault="004A2B87" w:rsidP="005C76DE">
      <w:pPr>
        <w:ind w:right="237"/>
        <w:jc w:val="both"/>
        <w:rPr>
          <w:sz w:val="24"/>
          <w:szCs w:val="24"/>
        </w:rPr>
      </w:pPr>
    </w:p>
    <w:p w14:paraId="1FC8F861" w14:textId="322AD485" w:rsidR="004A2B87" w:rsidRDefault="004A2B87" w:rsidP="004A2B87">
      <w:pPr>
        <w:ind w:right="237"/>
        <w:jc w:val="both"/>
        <w:rPr>
          <w:sz w:val="24"/>
          <w:szCs w:val="24"/>
        </w:rPr>
      </w:pPr>
    </w:p>
    <w:p w14:paraId="7CBAA7EC" w14:textId="77777777" w:rsidR="004A2B87" w:rsidRDefault="004A2B87" w:rsidP="005C76DE">
      <w:pPr>
        <w:ind w:right="237"/>
        <w:jc w:val="both"/>
        <w:rPr>
          <w:sz w:val="24"/>
          <w:szCs w:val="24"/>
        </w:rPr>
      </w:pPr>
    </w:p>
    <w:p w14:paraId="59DE1689" w14:textId="01A67909" w:rsidR="00025650" w:rsidRPr="009C75D2" w:rsidRDefault="00025650" w:rsidP="0FF883D4">
      <w:pPr>
        <w:ind w:right="237"/>
        <w:jc w:val="both"/>
        <w:rPr>
          <w:sz w:val="24"/>
          <w:szCs w:val="24"/>
        </w:rPr>
      </w:pPr>
    </w:p>
    <w:p w14:paraId="1ADEFAE5" w14:textId="382C9CE8" w:rsidR="0FF883D4" w:rsidRDefault="5CE196A1" w:rsidP="5CE196A1">
      <w:r w:rsidRPr="5CE196A1">
        <w:rPr>
          <w:rFonts w:eastAsia="Arial"/>
          <w:b/>
          <w:bCs/>
          <w:color w:val="000000" w:themeColor="text1"/>
          <w:sz w:val="24"/>
          <w:szCs w:val="24"/>
        </w:rPr>
        <w:t xml:space="preserve">Authentication signature: </w:t>
      </w:r>
    </w:p>
    <w:p w14:paraId="3E37DF86" w14:textId="687D12EF" w:rsidR="0FF883D4" w:rsidRDefault="5CE196A1" w:rsidP="5CE196A1">
      <w:r w:rsidRPr="5CE196A1">
        <w:rPr>
          <w:rFonts w:eastAsia="Arial"/>
          <w:b/>
          <w:bCs/>
          <w:color w:val="000000" w:themeColor="text1"/>
          <w:sz w:val="24"/>
          <w:szCs w:val="24"/>
        </w:rPr>
        <w:t xml:space="preserve"> </w:t>
      </w:r>
    </w:p>
    <w:p w14:paraId="543EE689" w14:textId="7FB2A7D1" w:rsidR="0FF883D4" w:rsidRDefault="5CE196A1" w:rsidP="5CE196A1">
      <w:r w:rsidRPr="5CE196A1">
        <w:rPr>
          <w:rFonts w:eastAsia="Arial"/>
          <w:b/>
          <w:bCs/>
          <w:color w:val="000000" w:themeColor="text1"/>
          <w:sz w:val="24"/>
          <w:szCs w:val="24"/>
        </w:rPr>
        <w:t xml:space="preserve">Please sign to confirm that the work submitted is your own and has not been copied from another: </w:t>
      </w:r>
    </w:p>
    <w:p w14:paraId="09D0056A" w14:textId="12CDB5C7" w:rsidR="0FF883D4" w:rsidRDefault="5CE196A1" w:rsidP="5CE196A1">
      <w:r w:rsidRPr="5CE196A1">
        <w:rPr>
          <w:rFonts w:eastAsia="Arial"/>
          <w:b/>
          <w:bCs/>
          <w:color w:val="000000" w:themeColor="text1"/>
          <w:sz w:val="24"/>
          <w:szCs w:val="24"/>
        </w:rPr>
        <w:t xml:space="preserve"> </w:t>
      </w:r>
    </w:p>
    <w:p w14:paraId="6CBAEEA0" w14:textId="2D7D2D4B" w:rsidR="0FF883D4" w:rsidRDefault="5CE196A1" w:rsidP="5CE196A1">
      <w:r w:rsidRPr="5CE196A1">
        <w:rPr>
          <w:rFonts w:eastAsia="Arial"/>
          <w:b/>
          <w:bCs/>
          <w:color w:val="000000" w:themeColor="text1"/>
          <w:sz w:val="24"/>
          <w:szCs w:val="24"/>
        </w:rPr>
        <w:t xml:space="preserve">Signed: </w:t>
      </w:r>
      <w:r w:rsidR="00E8757C">
        <w:rPr>
          <w:rFonts w:eastAsia="Arial"/>
          <w:b/>
          <w:bCs/>
          <w:color w:val="000000" w:themeColor="text1"/>
          <w:sz w:val="24"/>
          <w:szCs w:val="24"/>
        </w:rPr>
        <w:t>Phillip Hembery</w:t>
      </w:r>
    </w:p>
    <w:p w14:paraId="563192E7" w14:textId="7A83C86F" w:rsidR="0FF883D4" w:rsidRDefault="5CE196A1" w:rsidP="5CE196A1">
      <w:r w:rsidRPr="5CE196A1">
        <w:rPr>
          <w:rFonts w:eastAsia="Arial"/>
          <w:b/>
          <w:bCs/>
          <w:color w:val="000000" w:themeColor="text1"/>
          <w:sz w:val="24"/>
          <w:szCs w:val="24"/>
        </w:rPr>
        <w:t xml:space="preserve"> </w:t>
      </w:r>
    </w:p>
    <w:p w14:paraId="22DBB0E5" w14:textId="43985F4F" w:rsidR="0FF883D4" w:rsidRDefault="5CE196A1" w:rsidP="5CE196A1">
      <w:r w:rsidRPr="5CE196A1">
        <w:rPr>
          <w:rFonts w:eastAsia="Arial"/>
          <w:b/>
          <w:bCs/>
          <w:color w:val="000000" w:themeColor="text1"/>
          <w:sz w:val="24"/>
          <w:szCs w:val="24"/>
        </w:rPr>
        <w:t>Date:</w:t>
      </w:r>
    </w:p>
    <w:p w14:paraId="482B2B3A" w14:textId="2EDB7D2F" w:rsidR="0FF883D4" w:rsidRDefault="00E8757C" w:rsidP="00E8757C">
      <w:pPr>
        <w:ind w:right="225"/>
        <w:rPr>
          <w:b/>
          <w:bCs/>
          <w:sz w:val="24"/>
          <w:szCs w:val="24"/>
          <w:lang w:eastAsia="zh-TW"/>
        </w:rPr>
        <w:sectPr w:rsidR="0FF883D4" w:rsidSect="0022001B">
          <w:footerReference w:type="default" r:id="rId15"/>
          <w:pgSz w:w="11906" w:h="16838" w:code="9"/>
          <w:pgMar w:top="1440" w:right="1440" w:bottom="1440" w:left="1440" w:header="720" w:footer="720" w:gutter="0"/>
          <w:cols w:space="720"/>
          <w:docGrid w:linePitch="272"/>
        </w:sectPr>
      </w:pPr>
      <w:r>
        <w:rPr>
          <w:b/>
          <w:bCs/>
          <w:sz w:val="24"/>
          <w:szCs w:val="24"/>
          <w:lang w:eastAsia="zh-TW"/>
        </w:rPr>
        <w:t>2</w:t>
      </w:r>
      <w:r w:rsidR="006C655D">
        <w:rPr>
          <w:b/>
          <w:bCs/>
          <w:sz w:val="24"/>
          <w:szCs w:val="24"/>
          <w:lang w:eastAsia="zh-TW"/>
        </w:rPr>
        <w:t>3</w:t>
      </w:r>
      <w:r>
        <w:rPr>
          <w:b/>
          <w:bCs/>
          <w:sz w:val="24"/>
          <w:szCs w:val="24"/>
          <w:lang w:eastAsia="zh-TW"/>
        </w:rPr>
        <w:t>/0</w:t>
      </w:r>
      <w:r w:rsidR="006C655D">
        <w:rPr>
          <w:b/>
          <w:bCs/>
          <w:sz w:val="24"/>
          <w:szCs w:val="24"/>
          <w:lang w:eastAsia="zh-TW"/>
        </w:rPr>
        <w:t>4</w:t>
      </w:r>
      <w:r>
        <w:rPr>
          <w:b/>
          <w:bCs/>
          <w:sz w:val="24"/>
          <w:szCs w:val="24"/>
          <w:lang w:eastAsia="zh-TW"/>
        </w:rPr>
        <w:t>/2025</w:t>
      </w: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lastRenderedPageBreak/>
        <w:t>Bibliography</w:t>
      </w:r>
    </w:p>
    <w:p w14:paraId="76B897C5" w14:textId="77777777" w:rsidR="00502942" w:rsidRPr="00502942" w:rsidRDefault="00502942" w:rsidP="00502942">
      <w:pPr>
        <w:spacing w:line="360" w:lineRule="auto"/>
        <w:rPr>
          <w:rFonts w:ascii="Calibri" w:hAnsi="Calibri" w:cs="Calibri"/>
          <w:sz w:val="27"/>
          <w:szCs w:val="27"/>
        </w:rPr>
      </w:pPr>
    </w:p>
    <w:p w14:paraId="22A36411" w14:textId="77777777" w:rsidR="00502942" w:rsidRPr="005C1B5F" w:rsidRDefault="00502942" w:rsidP="00E8757C">
      <w:pPr>
        <w:pStyle w:val="ListParagraph"/>
        <w:spacing w:line="360" w:lineRule="auto"/>
        <w:rPr>
          <w:rFonts w:ascii="Calibri" w:hAnsi="Calibri" w:cs="Calibri"/>
          <w:sz w:val="27"/>
          <w:szCs w:val="27"/>
        </w:rPr>
      </w:pPr>
    </w:p>
    <w:p w14:paraId="7142B19F" w14:textId="77777777" w:rsidR="00502942" w:rsidRDefault="00502942" w:rsidP="00E8757C">
      <w:pPr>
        <w:pStyle w:val="ListParagraph"/>
        <w:numPr>
          <w:ilvl w:val="0"/>
          <w:numId w:val="7"/>
        </w:numPr>
        <w:overflowPunct/>
        <w:autoSpaceDE/>
        <w:autoSpaceDN/>
        <w:adjustRightInd/>
        <w:spacing w:before="100" w:beforeAutospacing="1" w:after="100" w:afterAutospacing="1" w:line="360" w:lineRule="auto"/>
        <w:textAlignment w:val="auto"/>
        <w:rPr>
          <w:rFonts w:ascii="Calibri" w:hAnsi="Calibri" w:cs="Calibri"/>
          <w:sz w:val="27"/>
          <w:szCs w:val="27"/>
        </w:rPr>
      </w:pPr>
      <w:r w:rsidRPr="00AD14FC">
        <w:rPr>
          <w:rFonts w:ascii="Calibri" w:hAnsi="Calibri" w:cs="Calibri"/>
          <w:sz w:val="27"/>
          <w:szCs w:val="27"/>
        </w:rPr>
        <w:t>‌</w:t>
      </w:r>
      <w:r w:rsidRPr="00BC32C3">
        <w:rPr>
          <w:rFonts w:ascii="Calibri" w:hAnsi="Calibri" w:cs="Calibri"/>
          <w:sz w:val="27"/>
          <w:szCs w:val="27"/>
        </w:rPr>
        <w:t xml:space="preserve"> </w:t>
      </w:r>
      <w:r>
        <w:rPr>
          <w:rFonts w:ascii="Calibri" w:hAnsi="Calibri" w:cs="Calibri"/>
          <w:sz w:val="27"/>
          <w:szCs w:val="27"/>
        </w:rPr>
        <w:t xml:space="preserve">Cambridge County Council (2014), </w:t>
      </w:r>
      <w:r w:rsidRPr="00BC32C3">
        <w:rPr>
          <w:rFonts w:ascii="Calibri" w:hAnsi="Calibri" w:cs="Calibri"/>
          <w:sz w:val="27"/>
          <w:szCs w:val="27"/>
        </w:rPr>
        <w:t xml:space="preserve">REPEAT VICTIMISATION IN CAMBRIDGESHIRE &amp; PETERBOROUGH. (2014). Available at: </w:t>
      </w:r>
      <w:hyperlink r:id="rId16" w:history="1">
        <w:r w:rsidRPr="00D3155B">
          <w:rPr>
            <w:rStyle w:val="Hyperlink"/>
            <w:rFonts w:ascii="Calibri" w:hAnsi="Calibri" w:cs="Calibri"/>
            <w:sz w:val="27"/>
            <w:szCs w:val="27"/>
          </w:rPr>
          <w:t>https://cambridgeshireinsight.org.uk/wp-content/uploads/2019/05/Repeat-victimsation-final-v1-0.pdf</w:t>
        </w:r>
      </w:hyperlink>
      <w:r w:rsidRPr="00BC32C3">
        <w:rPr>
          <w:rFonts w:ascii="Calibri" w:hAnsi="Calibri" w:cs="Calibri"/>
          <w:sz w:val="27"/>
          <w:szCs w:val="27"/>
        </w:rPr>
        <w:t>.</w:t>
      </w:r>
    </w:p>
    <w:p w14:paraId="69E0294C" w14:textId="77777777" w:rsidR="00502942" w:rsidRDefault="00502942" w:rsidP="00502942"/>
    <w:p w14:paraId="018F19DF" w14:textId="77777777" w:rsidR="00502942" w:rsidRDefault="00502942" w:rsidP="00502942">
      <w:pPr>
        <w:pStyle w:val="ListParagraph"/>
        <w:keepNext/>
        <w:spacing w:before="240" w:after="60" w:line="360" w:lineRule="auto"/>
        <w:ind w:right="237"/>
        <w:jc w:val="both"/>
      </w:pPr>
    </w:p>
    <w:p w14:paraId="24BB3A69" w14:textId="77777777" w:rsidR="00502942" w:rsidRDefault="00502942" w:rsidP="00E8757C">
      <w:pPr>
        <w:pStyle w:val="ListParagraph"/>
        <w:numPr>
          <w:ilvl w:val="0"/>
          <w:numId w:val="7"/>
        </w:numPr>
        <w:overflowPunct/>
        <w:autoSpaceDE/>
        <w:autoSpaceDN/>
        <w:adjustRightInd/>
        <w:spacing w:line="360" w:lineRule="auto"/>
        <w:textAlignment w:val="auto"/>
        <w:rPr>
          <w:rFonts w:ascii="Calibri" w:hAnsi="Calibri" w:cs="Calibri"/>
          <w:sz w:val="27"/>
          <w:szCs w:val="27"/>
        </w:rPr>
      </w:pPr>
      <w:r w:rsidRPr="00A7640D">
        <w:rPr>
          <w:rFonts w:ascii="Calibri" w:hAnsi="Calibri" w:cs="Calibri"/>
          <w:sz w:val="27"/>
          <w:szCs w:val="27"/>
        </w:rPr>
        <w:t xml:space="preserve">Cardiff Women’s Aid. </w:t>
      </w:r>
      <w:r>
        <w:rPr>
          <w:rFonts w:ascii="Calibri" w:hAnsi="Calibri" w:cs="Calibri"/>
          <w:sz w:val="27"/>
          <w:szCs w:val="27"/>
        </w:rPr>
        <w:t>(2025)</w:t>
      </w:r>
      <w:r w:rsidRPr="00A7640D">
        <w:rPr>
          <w:rFonts w:ascii="Calibri" w:hAnsi="Calibri" w:cs="Calibri"/>
          <w:sz w:val="27"/>
          <w:szCs w:val="27"/>
        </w:rPr>
        <w:t> </w:t>
      </w:r>
      <w:r w:rsidRPr="00A7640D">
        <w:rPr>
          <w:rFonts w:ascii="Calibri" w:hAnsi="Calibri" w:cs="Calibri"/>
          <w:i/>
          <w:iCs/>
          <w:sz w:val="27"/>
          <w:szCs w:val="27"/>
        </w:rPr>
        <w:t>Home</w:t>
      </w:r>
      <w:r w:rsidRPr="00A7640D">
        <w:rPr>
          <w:rFonts w:ascii="Calibri" w:hAnsi="Calibri" w:cs="Calibri"/>
          <w:sz w:val="27"/>
          <w:szCs w:val="27"/>
        </w:rPr>
        <w:t xml:space="preserve">. [online] Available at: </w:t>
      </w:r>
      <w:hyperlink r:id="rId17" w:history="1">
        <w:r w:rsidRPr="00A407D9">
          <w:rPr>
            <w:rStyle w:val="Hyperlink"/>
            <w:rFonts w:ascii="Calibri" w:hAnsi="Calibri" w:cs="Calibri"/>
            <w:sz w:val="27"/>
            <w:szCs w:val="27"/>
          </w:rPr>
          <w:t>https://cardiffwomensaid.org.uk/</w:t>
        </w:r>
      </w:hyperlink>
      <w:r w:rsidRPr="00A7640D">
        <w:rPr>
          <w:rFonts w:ascii="Calibri" w:hAnsi="Calibri" w:cs="Calibri"/>
          <w:sz w:val="27"/>
          <w:szCs w:val="27"/>
        </w:rPr>
        <w:t>.</w:t>
      </w:r>
      <w:r>
        <w:rPr>
          <w:rFonts w:ascii="Calibri" w:hAnsi="Calibri" w:cs="Calibri"/>
          <w:sz w:val="27"/>
          <w:szCs w:val="27"/>
        </w:rPr>
        <w:t xml:space="preserve"> (Accessed 20 Jan. 2025)</w:t>
      </w:r>
    </w:p>
    <w:p w14:paraId="56FE612A" w14:textId="77777777" w:rsidR="00502942" w:rsidRDefault="00502942" w:rsidP="00502942">
      <w:pPr>
        <w:pStyle w:val="ListParagraph"/>
        <w:overflowPunct/>
        <w:autoSpaceDE/>
        <w:autoSpaceDN/>
        <w:adjustRightInd/>
        <w:spacing w:line="360" w:lineRule="auto"/>
        <w:textAlignment w:val="auto"/>
        <w:rPr>
          <w:rFonts w:ascii="Calibri" w:hAnsi="Calibri" w:cs="Calibri"/>
          <w:sz w:val="27"/>
          <w:szCs w:val="27"/>
        </w:rPr>
      </w:pPr>
    </w:p>
    <w:p w14:paraId="3DBCA6B6" w14:textId="77777777" w:rsidR="00502942" w:rsidRDefault="00502942" w:rsidP="00E8757C">
      <w:pPr>
        <w:pStyle w:val="ListParagraph"/>
        <w:numPr>
          <w:ilvl w:val="0"/>
          <w:numId w:val="7"/>
        </w:numPr>
        <w:overflowPunct/>
        <w:autoSpaceDE/>
        <w:autoSpaceDN/>
        <w:adjustRightInd/>
        <w:spacing w:line="360" w:lineRule="auto"/>
        <w:textAlignment w:val="auto"/>
        <w:rPr>
          <w:rFonts w:ascii="Calibri" w:hAnsi="Calibri" w:cs="Calibri"/>
          <w:sz w:val="27"/>
          <w:szCs w:val="27"/>
        </w:rPr>
      </w:pPr>
      <w:r w:rsidRPr="009004BC">
        <w:rPr>
          <w:rFonts w:ascii="Calibri" w:hAnsi="Calibri" w:cs="Calibri"/>
          <w:sz w:val="27"/>
          <w:szCs w:val="27"/>
        </w:rPr>
        <w:t>Caring For Care (2024). </w:t>
      </w:r>
      <w:r w:rsidRPr="009004BC">
        <w:rPr>
          <w:rFonts w:ascii="Calibri" w:hAnsi="Calibri" w:cs="Calibri"/>
          <w:i/>
          <w:iCs/>
          <w:sz w:val="27"/>
          <w:szCs w:val="27"/>
        </w:rPr>
        <w:t>Person-</w:t>
      </w:r>
      <w:proofErr w:type="spellStart"/>
      <w:r w:rsidRPr="009004BC">
        <w:rPr>
          <w:rFonts w:ascii="Calibri" w:hAnsi="Calibri" w:cs="Calibri"/>
          <w:i/>
          <w:iCs/>
          <w:sz w:val="27"/>
          <w:szCs w:val="27"/>
        </w:rPr>
        <w:t>Centered</w:t>
      </w:r>
      <w:proofErr w:type="spellEnd"/>
      <w:r w:rsidRPr="009004BC">
        <w:rPr>
          <w:rFonts w:ascii="Calibri" w:hAnsi="Calibri" w:cs="Calibri"/>
          <w:i/>
          <w:iCs/>
          <w:sz w:val="27"/>
          <w:szCs w:val="27"/>
        </w:rPr>
        <w:t xml:space="preserve"> Care: Putting Patients First for Better Outcomes</w:t>
      </w:r>
      <w:r w:rsidRPr="009004BC">
        <w:rPr>
          <w:rFonts w:ascii="Calibri" w:hAnsi="Calibri" w:cs="Calibri"/>
          <w:sz w:val="27"/>
          <w:szCs w:val="27"/>
        </w:rPr>
        <w:t xml:space="preserve">. [online] Caring </w:t>
      </w:r>
      <w:proofErr w:type="gramStart"/>
      <w:r w:rsidRPr="009004BC">
        <w:rPr>
          <w:rFonts w:ascii="Calibri" w:hAnsi="Calibri" w:cs="Calibri"/>
          <w:sz w:val="27"/>
          <w:szCs w:val="27"/>
        </w:rPr>
        <w:t>For</w:t>
      </w:r>
      <w:proofErr w:type="gramEnd"/>
      <w:r w:rsidRPr="009004BC">
        <w:rPr>
          <w:rFonts w:ascii="Calibri" w:hAnsi="Calibri" w:cs="Calibri"/>
          <w:sz w:val="27"/>
          <w:szCs w:val="27"/>
        </w:rPr>
        <w:t xml:space="preserve"> Care. Available at: </w:t>
      </w:r>
      <w:hyperlink r:id="rId18" w:history="1">
        <w:r w:rsidRPr="00D3155B">
          <w:rPr>
            <w:rStyle w:val="Hyperlink"/>
            <w:rFonts w:ascii="Calibri" w:hAnsi="Calibri" w:cs="Calibri"/>
            <w:sz w:val="27"/>
            <w:szCs w:val="27"/>
          </w:rPr>
          <w:t>https://caringforcare.co.uk/what-is-person-centred-care/</w:t>
        </w:r>
      </w:hyperlink>
      <w:r w:rsidRPr="009004BC">
        <w:rPr>
          <w:rFonts w:ascii="Calibri" w:hAnsi="Calibri" w:cs="Calibri"/>
          <w:sz w:val="27"/>
          <w:szCs w:val="27"/>
        </w:rPr>
        <w:t>.</w:t>
      </w:r>
    </w:p>
    <w:p w14:paraId="210EBD29" w14:textId="77777777" w:rsidR="00502942" w:rsidRPr="00502942" w:rsidRDefault="00502942" w:rsidP="00502942">
      <w:pPr>
        <w:pStyle w:val="ListParagraph"/>
        <w:rPr>
          <w:rFonts w:ascii="Calibri" w:hAnsi="Calibri" w:cs="Calibri"/>
          <w:sz w:val="27"/>
          <w:szCs w:val="27"/>
        </w:rPr>
      </w:pPr>
    </w:p>
    <w:p w14:paraId="43EE1E57" w14:textId="77777777" w:rsidR="00502942" w:rsidRDefault="00502942" w:rsidP="00502942">
      <w:pPr>
        <w:pStyle w:val="ListParagraph"/>
        <w:overflowPunct/>
        <w:autoSpaceDE/>
        <w:autoSpaceDN/>
        <w:adjustRightInd/>
        <w:spacing w:line="360" w:lineRule="auto"/>
        <w:textAlignment w:val="auto"/>
        <w:rPr>
          <w:rFonts w:ascii="Calibri" w:hAnsi="Calibri" w:cs="Calibri"/>
          <w:sz w:val="27"/>
          <w:szCs w:val="27"/>
        </w:rPr>
      </w:pPr>
    </w:p>
    <w:p w14:paraId="0954626C" w14:textId="77777777" w:rsidR="00502942" w:rsidRDefault="00502942" w:rsidP="00E8757C">
      <w:pPr>
        <w:pStyle w:val="ListParagraph"/>
        <w:numPr>
          <w:ilvl w:val="0"/>
          <w:numId w:val="7"/>
        </w:numPr>
        <w:overflowPunct/>
        <w:autoSpaceDE/>
        <w:autoSpaceDN/>
        <w:adjustRightInd/>
        <w:spacing w:line="360" w:lineRule="auto"/>
        <w:textAlignment w:val="auto"/>
        <w:rPr>
          <w:rFonts w:ascii="Calibri" w:hAnsi="Calibri" w:cs="Calibri"/>
          <w:sz w:val="27"/>
          <w:szCs w:val="27"/>
        </w:rPr>
      </w:pPr>
      <w:r w:rsidRPr="00C07059">
        <w:rPr>
          <w:rFonts w:ascii="Calibri" w:hAnsi="Calibri" w:cs="Calibri"/>
          <w:sz w:val="27"/>
          <w:szCs w:val="27"/>
        </w:rPr>
        <w:t>College of Policing (2020). </w:t>
      </w:r>
      <w:r w:rsidRPr="00C07059">
        <w:rPr>
          <w:rFonts w:ascii="Calibri" w:hAnsi="Calibri" w:cs="Calibri"/>
          <w:i/>
          <w:iCs/>
          <w:sz w:val="27"/>
          <w:szCs w:val="27"/>
        </w:rPr>
        <w:t>Victim and Witness Care and Support</w:t>
      </w:r>
      <w:r w:rsidRPr="00C07059">
        <w:rPr>
          <w:rFonts w:ascii="Calibri" w:hAnsi="Calibri" w:cs="Calibri"/>
          <w:sz w:val="27"/>
          <w:szCs w:val="27"/>
        </w:rPr>
        <w:t xml:space="preserve">. [online] College of Policing. Available at: </w:t>
      </w:r>
      <w:hyperlink r:id="rId19" w:history="1">
        <w:r w:rsidRPr="00D3155B">
          <w:rPr>
            <w:rStyle w:val="Hyperlink"/>
            <w:rFonts w:ascii="Calibri" w:hAnsi="Calibri" w:cs="Calibri"/>
            <w:sz w:val="27"/>
            <w:szCs w:val="27"/>
          </w:rPr>
          <w:t>https://www.college.police.uk/app/major-investigation-and-public-protection/hate-crime/victim-and-witness-care-and-support</w:t>
        </w:r>
      </w:hyperlink>
      <w:r w:rsidRPr="00C07059">
        <w:rPr>
          <w:rFonts w:ascii="Calibri" w:hAnsi="Calibri" w:cs="Calibri"/>
          <w:sz w:val="27"/>
          <w:szCs w:val="27"/>
        </w:rPr>
        <w:t>.</w:t>
      </w:r>
    </w:p>
    <w:p w14:paraId="6D6E6E46" w14:textId="77777777" w:rsidR="00502942" w:rsidRDefault="00502942" w:rsidP="00502942">
      <w:pPr>
        <w:pStyle w:val="ListParagraph"/>
        <w:overflowPunct/>
        <w:autoSpaceDE/>
        <w:autoSpaceDN/>
        <w:adjustRightInd/>
        <w:spacing w:line="360" w:lineRule="auto"/>
        <w:textAlignment w:val="auto"/>
        <w:rPr>
          <w:rFonts w:ascii="Calibri" w:hAnsi="Calibri" w:cs="Calibri"/>
          <w:sz w:val="27"/>
          <w:szCs w:val="27"/>
        </w:rPr>
      </w:pPr>
    </w:p>
    <w:p w14:paraId="05507599" w14:textId="77777777" w:rsidR="00502942" w:rsidRDefault="00502942" w:rsidP="00E8757C">
      <w:pPr>
        <w:pStyle w:val="ListParagraph"/>
        <w:numPr>
          <w:ilvl w:val="0"/>
          <w:numId w:val="7"/>
        </w:numPr>
        <w:overflowPunct/>
        <w:autoSpaceDE/>
        <w:autoSpaceDN/>
        <w:adjustRightInd/>
        <w:spacing w:line="360" w:lineRule="auto"/>
        <w:textAlignment w:val="auto"/>
        <w:rPr>
          <w:rFonts w:ascii="Calibri" w:hAnsi="Calibri" w:cs="Calibri"/>
          <w:sz w:val="27"/>
          <w:szCs w:val="27"/>
        </w:rPr>
      </w:pPr>
      <w:r w:rsidRPr="005A0B15">
        <w:rPr>
          <w:rFonts w:ascii="Calibri" w:hAnsi="Calibri" w:cs="Calibri"/>
          <w:sz w:val="27"/>
          <w:szCs w:val="27"/>
        </w:rPr>
        <w:t>College of Policing (2024). </w:t>
      </w:r>
      <w:r w:rsidRPr="005A0B15">
        <w:rPr>
          <w:rFonts w:ascii="Calibri" w:hAnsi="Calibri" w:cs="Calibri"/>
          <w:i/>
          <w:iCs/>
          <w:sz w:val="27"/>
          <w:szCs w:val="27"/>
        </w:rPr>
        <w:t>Evidence-based policing</w:t>
      </w:r>
      <w:r w:rsidRPr="005A0B15">
        <w:rPr>
          <w:rFonts w:ascii="Calibri" w:hAnsi="Calibri" w:cs="Calibri"/>
          <w:sz w:val="27"/>
          <w:szCs w:val="27"/>
        </w:rPr>
        <w:t xml:space="preserve">. [online] College of Policing. Available at: </w:t>
      </w:r>
      <w:hyperlink r:id="rId20" w:history="1">
        <w:r w:rsidRPr="00D3155B">
          <w:rPr>
            <w:rStyle w:val="Hyperlink"/>
            <w:rFonts w:ascii="Calibri" w:hAnsi="Calibri" w:cs="Calibri"/>
            <w:sz w:val="27"/>
            <w:szCs w:val="27"/>
          </w:rPr>
          <w:t>https://www.college.police.uk/research/evidence-based-policing-EBP</w:t>
        </w:r>
      </w:hyperlink>
      <w:r w:rsidRPr="005A0B15">
        <w:rPr>
          <w:rFonts w:ascii="Calibri" w:hAnsi="Calibri" w:cs="Calibri"/>
          <w:sz w:val="27"/>
          <w:szCs w:val="27"/>
        </w:rPr>
        <w:t>.</w:t>
      </w:r>
    </w:p>
    <w:p w14:paraId="7252EE89" w14:textId="77777777" w:rsidR="00502942" w:rsidRPr="00502942" w:rsidRDefault="00502942" w:rsidP="00502942">
      <w:pPr>
        <w:pStyle w:val="ListParagraph"/>
        <w:rPr>
          <w:rFonts w:ascii="Calibri" w:hAnsi="Calibri" w:cs="Calibri"/>
          <w:sz w:val="27"/>
          <w:szCs w:val="27"/>
        </w:rPr>
      </w:pPr>
    </w:p>
    <w:p w14:paraId="71B61BBC" w14:textId="77777777" w:rsidR="00502942" w:rsidRDefault="00502942" w:rsidP="00502942">
      <w:pPr>
        <w:pStyle w:val="ListParagraph"/>
        <w:overflowPunct/>
        <w:autoSpaceDE/>
        <w:autoSpaceDN/>
        <w:adjustRightInd/>
        <w:spacing w:line="360" w:lineRule="auto"/>
        <w:textAlignment w:val="auto"/>
        <w:rPr>
          <w:rFonts w:ascii="Calibri" w:hAnsi="Calibri" w:cs="Calibri"/>
          <w:sz w:val="27"/>
          <w:szCs w:val="27"/>
        </w:rPr>
      </w:pPr>
    </w:p>
    <w:p w14:paraId="7ABC1012" w14:textId="77777777" w:rsidR="00502942" w:rsidRDefault="00502942" w:rsidP="00E8757C">
      <w:pPr>
        <w:pStyle w:val="ListParagraph"/>
        <w:keepNext/>
        <w:numPr>
          <w:ilvl w:val="0"/>
          <w:numId w:val="7"/>
        </w:numPr>
        <w:spacing w:before="240" w:after="60" w:line="360" w:lineRule="auto"/>
        <w:ind w:right="237"/>
        <w:jc w:val="both"/>
      </w:pPr>
      <w:r w:rsidRPr="0040499B">
        <w:lastRenderedPageBreak/>
        <w:t>CPS (2021). </w:t>
      </w:r>
      <w:r w:rsidRPr="0040499B">
        <w:rPr>
          <w:i/>
          <w:iCs/>
        </w:rPr>
        <w:t>Victims and Witnesses: Care and Treatment | The Crown Prosecution Service</w:t>
      </w:r>
      <w:r w:rsidRPr="0040499B">
        <w:t xml:space="preserve">. [online] Cps.gov.uk. Available at: </w:t>
      </w:r>
      <w:hyperlink r:id="rId21" w:history="1">
        <w:r w:rsidRPr="0040499B">
          <w:rPr>
            <w:rStyle w:val="Hyperlink"/>
          </w:rPr>
          <w:t>https://www.cps.gov.uk/legal-guidance/victims-and-witnesses-care-and-treatment</w:t>
        </w:r>
      </w:hyperlink>
      <w:r w:rsidRPr="0040499B">
        <w:t>.</w:t>
      </w:r>
    </w:p>
    <w:p w14:paraId="67159219" w14:textId="77777777" w:rsidR="00304A56" w:rsidRDefault="00304A56" w:rsidP="00304A56">
      <w:pPr>
        <w:pStyle w:val="ListParagraph"/>
        <w:keepNext/>
        <w:spacing w:before="240" w:after="60" w:line="360" w:lineRule="auto"/>
        <w:ind w:right="237"/>
        <w:jc w:val="both"/>
      </w:pPr>
    </w:p>
    <w:p w14:paraId="0E3E9DEE" w14:textId="35D8F268" w:rsidR="00304A56" w:rsidRPr="00304A56" w:rsidRDefault="00304A56" w:rsidP="00304A56">
      <w:pPr>
        <w:pStyle w:val="ListParagraph"/>
        <w:numPr>
          <w:ilvl w:val="0"/>
          <w:numId w:val="7"/>
        </w:numPr>
        <w:overflowPunct/>
        <w:autoSpaceDE/>
        <w:autoSpaceDN/>
        <w:adjustRightInd/>
        <w:spacing w:line="360" w:lineRule="atLeast"/>
        <w:textAlignment w:val="auto"/>
        <w:rPr>
          <w:rFonts w:ascii="Calibri" w:hAnsi="Calibri" w:cs="Calibri"/>
          <w:sz w:val="27"/>
          <w:szCs w:val="27"/>
        </w:rPr>
      </w:pPr>
      <w:r w:rsidRPr="00304A56">
        <w:rPr>
          <w:rFonts w:ascii="Calibri" w:hAnsi="Calibri" w:cs="Calibri"/>
          <w:sz w:val="27"/>
          <w:szCs w:val="27"/>
        </w:rPr>
        <w:t xml:space="preserve">Healthysurrey.org.uk. (2023). Available at: </w:t>
      </w:r>
      <w:hyperlink r:id="rId22" w:history="1">
        <w:r w:rsidRPr="0024227A">
          <w:rPr>
            <w:rStyle w:val="Hyperlink"/>
            <w:rFonts w:ascii="Calibri" w:hAnsi="Calibri" w:cs="Calibri"/>
            <w:sz w:val="27"/>
            <w:szCs w:val="27"/>
          </w:rPr>
          <w:t>https://www.healthysurrey.org.uk/community-safety/professionals/commuunity-harm-and-risk-mangement-meetings/guidance-and-advice-for-charmm-members/problem-solving-for-communities-using-the-osara-model</w:t>
        </w:r>
      </w:hyperlink>
      <w:r w:rsidRPr="00304A56">
        <w:rPr>
          <w:rFonts w:ascii="Calibri" w:hAnsi="Calibri" w:cs="Calibri"/>
          <w:sz w:val="27"/>
          <w:szCs w:val="27"/>
        </w:rPr>
        <w:t>.</w:t>
      </w:r>
      <w:r>
        <w:rPr>
          <w:rFonts w:ascii="Calibri" w:hAnsi="Calibri" w:cs="Calibri"/>
          <w:sz w:val="27"/>
          <w:szCs w:val="27"/>
        </w:rPr>
        <w:t xml:space="preserve"> (accessed on 23 April 2025)</w:t>
      </w:r>
    </w:p>
    <w:p w14:paraId="133D63A5" w14:textId="5ED8513A" w:rsidR="00304A56" w:rsidRPr="00304A56" w:rsidRDefault="00304A56" w:rsidP="00304A56">
      <w:pPr>
        <w:pStyle w:val="ListParagraph"/>
        <w:overflowPunct/>
        <w:autoSpaceDE/>
        <w:autoSpaceDN/>
        <w:adjustRightInd/>
        <w:spacing w:before="100" w:beforeAutospacing="1" w:after="100" w:afterAutospacing="1"/>
        <w:textAlignment w:val="auto"/>
        <w:rPr>
          <w:rFonts w:ascii="Calibri" w:hAnsi="Calibri" w:cs="Calibri"/>
          <w:sz w:val="27"/>
          <w:szCs w:val="27"/>
        </w:rPr>
      </w:pPr>
    </w:p>
    <w:p w14:paraId="7D596202" w14:textId="557A982D" w:rsidR="00304A56" w:rsidRDefault="00304A56" w:rsidP="00304A56">
      <w:pPr>
        <w:pStyle w:val="ListParagraph"/>
        <w:keepNext/>
        <w:spacing w:before="240" w:after="60" w:line="360" w:lineRule="auto"/>
        <w:ind w:right="237"/>
        <w:jc w:val="both"/>
      </w:pPr>
    </w:p>
    <w:p w14:paraId="1BC18A29" w14:textId="77777777" w:rsidR="00502942" w:rsidRDefault="00502942" w:rsidP="00E8757C">
      <w:pPr>
        <w:pStyle w:val="ListParagraph"/>
        <w:numPr>
          <w:ilvl w:val="0"/>
          <w:numId w:val="7"/>
        </w:numPr>
        <w:overflowPunct/>
        <w:autoSpaceDE/>
        <w:autoSpaceDN/>
        <w:adjustRightInd/>
        <w:spacing w:line="360" w:lineRule="auto"/>
        <w:textAlignment w:val="auto"/>
        <w:rPr>
          <w:rFonts w:ascii="Calibri" w:hAnsi="Calibri" w:cs="Calibri"/>
          <w:sz w:val="27"/>
          <w:szCs w:val="27"/>
        </w:rPr>
      </w:pPr>
      <w:r w:rsidRPr="001F57A8">
        <w:rPr>
          <w:rFonts w:ascii="Calibri" w:hAnsi="Calibri" w:cs="Calibri"/>
          <w:sz w:val="27"/>
          <w:szCs w:val="27"/>
        </w:rPr>
        <w:t>Hubbard House (2023). </w:t>
      </w:r>
      <w:r w:rsidRPr="001F57A8">
        <w:rPr>
          <w:rFonts w:ascii="Calibri" w:hAnsi="Calibri" w:cs="Calibri"/>
          <w:i/>
          <w:iCs/>
          <w:sz w:val="27"/>
          <w:szCs w:val="27"/>
        </w:rPr>
        <w:t>Understanding Domestic Violence</w:t>
      </w:r>
      <w:r w:rsidRPr="001F57A8">
        <w:rPr>
          <w:rFonts w:ascii="Calibri" w:hAnsi="Calibri" w:cs="Calibri"/>
          <w:sz w:val="27"/>
          <w:szCs w:val="27"/>
        </w:rPr>
        <w:t xml:space="preserve">. [online] Hubbard House. Available at: </w:t>
      </w:r>
      <w:hyperlink r:id="rId23" w:history="1">
        <w:r w:rsidRPr="00A407D9">
          <w:rPr>
            <w:rStyle w:val="Hyperlink"/>
            <w:rFonts w:ascii="Calibri" w:hAnsi="Calibri" w:cs="Calibri"/>
            <w:sz w:val="27"/>
            <w:szCs w:val="27"/>
          </w:rPr>
          <w:t>https://www.hubbardhouse.org/domestic-violence-in-a-cultural-context/</w:t>
        </w:r>
      </w:hyperlink>
      <w:r w:rsidRPr="001F57A8">
        <w:rPr>
          <w:rFonts w:ascii="Calibri" w:hAnsi="Calibri" w:cs="Calibri"/>
          <w:sz w:val="27"/>
          <w:szCs w:val="27"/>
        </w:rPr>
        <w:t>.</w:t>
      </w:r>
    </w:p>
    <w:p w14:paraId="3162D92D" w14:textId="77777777" w:rsidR="00502942" w:rsidRDefault="00502942" w:rsidP="00502942">
      <w:pPr>
        <w:pStyle w:val="ListParagraph"/>
        <w:overflowPunct/>
        <w:autoSpaceDE/>
        <w:autoSpaceDN/>
        <w:adjustRightInd/>
        <w:spacing w:line="360" w:lineRule="auto"/>
        <w:textAlignment w:val="auto"/>
        <w:rPr>
          <w:rFonts w:ascii="Calibri" w:hAnsi="Calibri" w:cs="Calibri"/>
          <w:sz w:val="27"/>
          <w:szCs w:val="27"/>
        </w:rPr>
      </w:pPr>
    </w:p>
    <w:p w14:paraId="6ADE180A" w14:textId="77777777" w:rsidR="00502942" w:rsidRDefault="00502942" w:rsidP="00E8757C">
      <w:pPr>
        <w:pStyle w:val="ListParagraph"/>
        <w:numPr>
          <w:ilvl w:val="0"/>
          <w:numId w:val="7"/>
        </w:numPr>
        <w:overflowPunct/>
        <w:autoSpaceDE/>
        <w:autoSpaceDN/>
        <w:adjustRightInd/>
        <w:spacing w:line="360" w:lineRule="auto"/>
        <w:textAlignment w:val="auto"/>
        <w:rPr>
          <w:rFonts w:ascii="Calibri" w:hAnsi="Calibri" w:cs="Calibri"/>
          <w:sz w:val="27"/>
          <w:szCs w:val="27"/>
        </w:rPr>
      </w:pPr>
      <w:r w:rsidRPr="00246E3C">
        <w:rPr>
          <w:rFonts w:ascii="Calibri" w:hAnsi="Calibri" w:cs="Calibri"/>
          <w:sz w:val="27"/>
          <w:szCs w:val="27"/>
        </w:rPr>
        <w:t>Neighbourhood Watch (2015). </w:t>
      </w:r>
      <w:r w:rsidRPr="00246E3C">
        <w:rPr>
          <w:rFonts w:ascii="Calibri" w:hAnsi="Calibri" w:cs="Calibri"/>
          <w:i/>
          <w:iCs/>
          <w:sz w:val="27"/>
          <w:szCs w:val="27"/>
        </w:rPr>
        <w:t>Neighbourhood Watch UK</w:t>
      </w:r>
      <w:r w:rsidRPr="00246E3C">
        <w:rPr>
          <w:rFonts w:ascii="Calibri" w:hAnsi="Calibri" w:cs="Calibri"/>
          <w:sz w:val="27"/>
          <w:szCs w:val="27"/>
        </w:rPr>
        <w:t xml:space="preserve">. [online] NEIGHBOURHOOD WATCH. Available at: </w:t>
      </w:r>
      <w:hyperlink r:id="rId24" w:history="1">
        <w:r w:rsidRPr="00D3155B">
          <w:rPr>
            <w:rStyle w:val="Hyperlink"/>
            <w:rFonts w:ascii="Calibri" w:hAnsi="Calibri" w:cs="Calibri"/>
            <w:sz w:val="27"/>
            <w:szCs w:val="27"/>
          </w:rPr>
          <w:t>https://www.ourwatch.org.uk/</w:t>
        </w:r>
      </w:hyperlink>
      <w:r w:rsidRPr="00246E3C">
        <w:rPr>
          <w:rFonts w:ascii="Calibri" w:hAnsi="Calibri" w:cs="Calibri"/>
          <w:sz w:val="27"/>
          <w:szCs w:val="27"/>
        </w:rPr>
        <w:t>.</w:t>
      </w:r>
    </w:p>
    <w:p w14:paraId="715F8A2B" w14:textId="77777777" w:rsidR="00502942" w:rsidRPr="00502942" w:rsidRDefault="00502942" w:rsidP="00502942">
      <w:pPr>
        <w:pStyle w:val="ListParagraph"/>
        <w:rPr>
          <w:rFonts w:ascii="Calibri" w:hAnsi="Calibri" w:cs="Calibri"/>
          <w:sz w:val="27"/>
          <w:szCs w:val="27"/>
        </w:rPr>
      </w:pPr>
    </w:p>
    <w:p w14:paraId="01ECB81B" w14:textId="77777777" w:rsidR="00502942" w:rsidRDefault="00502942" w:rsidP="00502942">
      <w:pPr>
        <w:pStyle w:val="ListParagraph"/>
        <w:overflowPunct/>
        <w:autoSpaceDE/>
        <w:autoSpaceDN/>
        <w:adjustRightInd/>
        <w:spacing w:line="360" w:lineRule="auto"/>
        <w:textAlignment w:val="auto"/>
        <w:rPr>
          <w:rFonts w:ascii="Calibri" w:hAnsi="Calibri" w:cs="Calibri"/>
          <w:sz w:val="27"/>
          <w:szCs w:val="27"/>
        </w:rPr>
      </w:pPr>
    </w:p>
    <w:p w14:paraId="654D2CF8" w14:textId="77777777" w:rsidR="00502942" w:rsidRDefault="00502942" w:rsidP="00E8757C">
      <w:pPr>
        <w:pStyle w:val="ListParagraph"/>
        <w:numPr>
          <w:ilvl w:val="0"/>
          <w:numId w:val="7"/>
        </w:numPr>
        <w:overflowPunct/>
        <w:autoSpaceDE/>
        <w:autoSpaceDN/>
        <w:adjustRightInd/>
        <w:spacing w:line="360" w:lineRule="auto"/>
        <w:textAlignment w:val="auto"/>
        <w:rPr>
          <w:rFonts w:ascii="Calibri" w:hAnsi="Calibri" w:cs="Calibri"/>
          <w:sz w:val="27"/>
          <w:szCs w:val="27"/>
        </w:rPr>
      </w:pPr>
      <w:proofErr w:type="spellStart"/>
      <w:r w:rsidRPr="00AD14FC">
        <w:rPr>
          <w:rFonts w:ascii="Calibri" w:hAnsi="Calibri" w:cs="Calibri"/>
          <w:sz w:val="27"/>
          <w:szCs w:val="27"/>
        </w:rPr>
        <w:t>NeuroLaunch</w:t>
      </w:r>
      <w:proofErr w:type="spellEnd"/>
      <w:r w:rsidRPr="00AD14FC">
        <w:rPr>
          <w:rFonts w:ascii="Calibri" w:hAnsi="Calibri" w:cs="Calibri"/>
          <w:sz w:val="27"/>
          <w:szCs w:val="27"/>
        </w:rPr>
        <w:t xml:space="preserve"> editorial team (2024). </w:t>
      </w:r>
      <w:r w:rsidRPr="00AD14FC">
        <w:rPr>
          <w:rFonts w:ascii="Calibri" w:hAnsi="Calibri" w:cs="Calibri"/>
          <w:i/>
          <w:iCs/>
          <w:sz w:val="27"/>
          <w:szCs w:val="27"/>
        </w:rPr>
        <w:t>Person-</w:t>
      </w:r>
      <w:proofErr w:type="spellStart"/>
      <w:r w:rsidRPr="00AD14FC">
        <w:rPr>
          <w:rFonts w:ascii="Calibri" w:hAnsi="Calibri" w:cs="Calibri"/>
          <w:i/>
          <w:iCs/>
          <w:sz w:val="27"/>
          <w:szCs w:val="27"/>
        </w:rPr>
        <w:t>Centered</w:t>
      </w:r>
      <w:proofErr w:type="spellEnd"/>
      <w:r w:rsidRPr="00AD14FC">
        <w:rPr>
          <w:rFonts w:ascii="Calibri" w:hAnsi="Calibri" w:cs="Calibri"/>
          <w:i/>
          <w:iCs/>
          <w:sz w:val="27"/>
          <w:szCs w:val="27"/>
        </w:rPr>
        <w:t xml:space="preserve"> Therapy: Pros, Cons, and Key Considerations</w:t>
      </w:r>
      <w:r w:rsidRPr="00AD14FC">
        <w:rPr>
          <w:rFonts w:ascii="Calibri" w:hAnsi="Calibri" w:cs="Calibri"/>
          <w:sz w:val="27"/>
          <w:szCs w:val="27"/>
        </w:rPr>
        <w:t xml:space="preserve">. [online] NeuroLaunch.com. Available at: </w:t>
      </w:r>
      <w:hyperlink r:id="rId25" w:history="1">
        <w:r w:rsidRPr="00D3155B">
          <w:rPr>
            <w:rStyle w:val="Hyperlink"/>
            <w:rFonts w:ascii="Calibri" w:hAnsi="Calibri" w:cs="Calibri"/>
            <w:sz w:val="27"/>
            <w:szCs w:val="27"/>
          </w:rPr>
          <w:t>https://neurolaunch.com/pros-and-cons-of-person-centered-therapy/</w:t>
        </w:r>
      </w:hyperlink>
      <w:r w:rsidRPr="00AD14FC">
        <w:rPr>
          <w:rFonts w:ascii="Calibri" w:hAnsi="Calibri" w:cs="Calibri"/>
          <w:sz w:val="27"/>
          <w:szCs w:val="27"/>
        </w:rPr>
        <w:t>.</w:t>
      </w:r>
    </w:p>
    <w:p w14:paraId="0CF71D0B" w14:textId="77777777" w:rsidR="00502942" w:rsidRDefault="00502942" w:rsidP="00502942">
      <w:pPr>
        <w:pStyle w:val="ListParagraph"/>
        <w:overflowPunct/>
        <w:autoSpaceDE/>
        <w:autoSpaceDN/>
        <w:adjustRightInd/>
        <w:spacing w:line="360" w:lineRule="auto"/>
        <w:textAlignment w:val="auto"/>
        <w:rPr>
          <w:rFonts w:ascii="Calibri" w:hAnsi="Calibri" w:cs="Calibri"/>
          <w:sz w:val="27"/>
          <w:szCs w:val="27"/>
        </w:rPr>
      </w:pPr>
    </w:p>
    <w:p w14:paraId="5CC31151" w14:textId="77777777" w:rsidR="00502942" w:rsidRDefault="00502942" w:rsidP="00E8757C">
      <w:pPr>
        <w:pStyle w:val="ListParagraph"/>
        <w:numPr>
          <w:ilvl w:val="0"/>
          <w:numId w:val="7"/>
        </w:numPr>
        <w:overflowPunct/>
        <w:autoSpaceDE/>
        <w:autoSpaceDN/>
        <w:adjustRightInd/>
        <w:spacing w:line="360" w:lineRule="auto"/>
        <w:textAlignment w:val="auto"/>
        <w:rPr>
          <w:rFonts w:ascii="Calibri" w:hAnsi="Calibri" w:cs="Calibri"/>
          <w:sz w:val="27"/>
          <w:szCs w:val="27"/>
        </w:rPr>
      </w:pPr>
      <w:r w:rsidRPr="001E15BE">
        <w:rPr>
          <w:rFonts w:ascii="Calibri" w:hAnsi="Calibri" w:cs="Calibri"/>
          <w:sz w:val="27"/>
          <w:szCs w:val="27"/>
        </w:rPr>
        <w:t>Northumbria Police. (2024). </w:t>
      </w:r>
      <w:r w:rsidRPr="001E15BE">
        <w:rPr>
          <w:rFonts w:ascii="Calibri" w:hAnsi="Calibri" w:cs="Calibri"/>
          <w:i/>
          <w:iCs/>
          <w:sz w:val="27"/>
          <w:szCs w:val="27"/>
        </w:rPr>
        <w:t>Brave domestic abuse victim speaks out to encourage others to come forward</w:t>
      </w:r>
      <w:r w:rsidRPr="001E15BE">
        <w:rPr>
          <w:rFonts w:ascii="Calibri" w:hAnsi="Calibri" w:cs="Calibri"/>
          <w:sz w:val="27"/>
          <w:szCs w:val="27"/>
        </w:rPr>
        <w:t>. [online] Available at: https://www.northumbria.police.uk/news/northumbria/news/corporate/brave-victim-speaks-out/ [Accessed 20 Jan. 2025].</w:t>
      </w:r>
    </w:p>
    <w:p w14:paraId="7DA496CF" w14:textId="77777777" w:rsidR="00502942" w:rsidRPr="00502942" w:rsidRDefault="00502942" w:rsidP="00502942">
      <w:pPr>
        <w:pStyle w:val="ListParagraph"/>
        <w:rPr>
          <w:rFonts w:ascii="Calibri" w:hAnsi="Calibri" w:cs="Calibri"/>
          <w:sz w:val="27"/>
          <w:szCs w:val="27"/>
        </w:rPr>
      </w:pPr>
    </w:p>
    <w:p w14:paraId="53E119B8" w14:textId="77777777" w:rsidR="00502942" w:rsidRDefault="00502942" w:rsidP="00502942">
      <w:pPr>
        <w:pStyle w:val="ListParagraph"/>
        <w:overflowPunct/>
        <w:autoSpaceDE/>
        <w:autoSpaceDN/>
        <w:adjustRightInd/>
        <w:spacing w:line="360" w:lineRule="auto"/>
        <w:textAlignment w:val="auto"/>
        <w:rPr>
          <w:rFonts w:ascii="Calibri" w:hAnsi="Calibri" w:cs="Calibri"/>
          <w:sz w:val="27"/>
          <w:szCs w:val="27"/>
        </w:rPr>
      </w:pPr>
    </w:p>
    <w:p w14:paraId="427C277E" w14:textId="77777777" w:rsidR="00502942" w:rsidRDefault="00502942" w:rsidP="00E8757C">
      <w:pPr>
        <w:pStyle w:val="ListParagraph"/>
        <w:numPr>
          <w:ilvl w:val="0"/>
          <w:numId w:val="7"/>
        </w:numPr>
        <w:overflowPunct/>
        <w:autoSpaceDE/>
        <w:autoSpaceDN/>
        <w:adjustRightInd/>
        <w:spacing w:line="360" w:lineRule="auto"/>
        <w:textAlignment w:val="auto"/>
        <w:rPr>
          <w:rFonts w:ascii="Calibri" w:hAnsi="Calibri" w:cs="Calibri"/>
          <w:sz w:val="27"/>
          <w:szCs w:val="27"/>
        </w:rPr>
      </w:pPr>
      <w:r w:rsidRPr="002A3913">
        <w:rPr>
          <w:rFonts w:ascii="Calibri" w:hAnsi="Calibri" w:cs="Calibri"/>
          <w:sz w:val="27"/>
          <w:szCs w:val="27"/>
        </w:rPr>
        <w:t>Parr-Morley, B. (2024). </w:t>
      </w:r>
      <w:r w:rsidRPr="002A3913">
        <w:rPr>
          <w:rFonts w:ascii="Calibri" w:hAnsi="Calibri" w:cs="Calibri"/>
          <w:i/>
          <w:iCs/>
          <w:sz w:val="27"/>
          <w:szCs w:val="27"/>
        </w:rPr>
        <w:t>The importance and necessity of trust as an intervention</w:t>
      </w:r>
      <w:r w:rsidRPr="002A3913">
        <w:rPr>
          <w:rFonts w:ascii="Calibri" w:hAnsi="Calibri" w:cs="Calibri"/>
          <w:sz w:val="27"/>
          <w:szCs w:val="27"/>
        </w:rPr>
        <w:t xml:space="preserve">. [online] Catch22. Available at: </w:t>
      </w:r>
      <w:hyperlink r:id="rId26" w:history="1">
        <w:r w:rsidRPr="00D3155B">
          <w:rPr>
            <w:rStyle w:val="Hyperlink"/>
            <w:rFonts w:ascii="Calibri" w:hAnsi="Calibri" w:cs="Calibri"/>
            <w:sz w:val="27"/>
            <w:szCs w:val="27"/>
          </w:rPr>
          <w:t>https://www.catch-</w:t>
        </w:r>
        <w:r w:rsidRPr="00D3155B">
          <w:rPr>
            <w:rStyle w:val="Hyperlink"/>
            <w:rFonts w:ascii="Calibri" w:hAnsi="Calibri" w:cs="Calibri"/>
            <w:sz w:val="27"/>
            <w:szCs w:val="27"/>
          </w:rPr>
          <w:lastRenderedPageBreak/>
          <w:t>22.org.uk/resources/the-importance-and-necessity-of-trust-as-an-intervention/</w:t>
        </w:r>
      </w:hyperlink>
      <w:r w:rsidRPr="002A3913">
        <w:rPr>
          <w:rFonts w:ascii="Calibri" w:hAnsi="Calibri" w:cs="Calibri"/>
          <w:sz w:val="27"/>
          <w:szCs w:val="27"/>
        </w:rPr>
        <w:t>.</w:t>
      </w:r>
    </w:p>
    <w:p w14:paraId="5D181E79" w14:textId="77777777" w:rsidR="00502942" w:rsidRDefault="00502942" w:rsidP="00502942">
      <w:pPr>
        <w:pStyle w:val="ListParagraph"/>
        <w:overflowPunct/>
        <w:autoSpaceDE/>
        <w:autoSpaceDN/>
        <w:adjustRightInd/>
        <w:spacing w:line="360" w:lineRule="auto"/>
        <w:textAlignment w:val="auto"/>
        <w:rPr>
          <w:rFonts w:ascii="Calibri" w:hAnsi="Calibri" w:cs="Calibri"/>
          <w:sz w:val="27"/>
          <w:szCs w:val="27"/>
        </w:rPr>
      </w:pPr>
    </w:p>
    <w:p w14:paraId="3003E929" w14:textId="4B388639" w:rsidR="00502942" w:rsidRDefault="00502942" w:rsidP="00E8757C">
      <w:pPr>
        <w:pStyle w:val="ListParagraph"/>
        <w:numPr>
          <w:ilvl w:val="0"/>
          <w:numId w:val="7"/>
        </w:numPr>
        <w:overflowPunct/>
        <w:autoSpaceDE/>
        <w:autoSpaceDN/>
        <w:adjustRightInd/>
        <w:spacing w:line="360" w:lineRule="auto"/>
        <w:textAlignment w:val="auto"/>
        <w:rPr>
          <w:rFonts w:ascii="Calibri" w:hAnsi="Calibri" w:cs="Calibri"/>
          <w:sz w:val="27"/>
          <w:szCs w:val="27"/>
        </w:rPr>
      </w:pPr>
      <w:r w:rsidRPr="005C1B5F">
        <w:rPr>
          <w:rFonts w:ascii="Calibri" w:hAnsi="Calibri" w:cs="Calibri"/>
          <w:sz w:val="27"/>
          <w:szCs w:val="27"/>
        </w:rPr>
        <w:t>Richards, L. (2024). </w:t>
      </w:r>
      <w:r w:rsidRPr="005C1B5F">
        <w:rPr>
          <w:rFonts w:ascii="Calibri" w:hAnsi="Calibri" w:cs="Calibri"/>
          <w:i/>
          <w:iCs/>
          <w:sz w:val="27"/>
          <w:szCs w:val="27"/>
        </w:rPr>
        <w:t>DASH Risk Checklist</w:t>
      </w:r>
      <w:r w:rsidRPr="005C1B5F">
        <w:rPr>
          <w:rFonts w:ascii="Calibri" w:hAnsi="Calibri" w:cs="Calibri"/>
          <w:sz w:val="27"/>
          <w:szCs w:val="27"/>
        </w:rPr>
        <w:t xml:space="preserve">. [online] DASH Risk Checklist. Available at: </w:t>
      </w:r>
      <w:hyperlink r:id="rId27" w:history="1">
        <w:r w:rsidRPr="00F709F0">
          <w:rPr>
            <w:rStyle w:val="Hyperlink"/>
            <w:rFonts w:ascii="Calibri" w:hAnsi="Calibri" w:cs="Calibri"/>
            <w:sz w:val="27"/>
            <w:szCs w:val="27"/>
          </w:rPr>
          <w:t>https://www.dashriskchecklist.com/</w:t>
        </w:r>
      </w:hyperlink>
      <w:r w:rsidRPr="005C1B5F">
        <w:rPr>
          <w:rFonts w:ascii="Calibri" w:hAnsi="Calibri" w:cs="Calibri"/>
          <w:sz w:val="27"/>
          <w:szCs w:val="27"/>
        </w:rPr>
        <w:t>.</w:t>
      </w:r>
    </w:p>
    <w:p w14:paraId="52822859" w14:textId="77777777" w:rsidR="00502942" w:rsidRPr="00502942" w:rsidRDefault="00502942" w:rsidP="00502942">
      <w:pPr>
        <w:pStyle w:val="ListParagraph"/>
        <w:rPr>
          <w:rFonts w:ascii="Calibri" w:hAnsi="Calibri" w:cs="Calibri"/>
          <w:sz w:val="27"/>
          <w:szCs w:val="27"/>
        </w:rPr>
      </w:pPr>
    </w:p>
    <w:p w14:paraId="57201CA4" w14:textId="77777777" w:rsidR="00502942" w:rsidRPr="005C1B5F" w:rsidRDefault="00502942" w:rsidP="00502942">
      <w:pPr>
        <w:pStyle w:val="ListParagraph"/>
        <w:overflowPunct/>
        <w:autoSpaceDE/>
        <w:autoSpaceDN/>
        <w:adjustRightInd/>
        <w:spacing w:line="360" w:lineRule="auto"/>
        <w:textAlignment w:val="auto"/>
        <w:rPr>
          <w:rFonts w:ascii="Calibri" w:hAnsi="Calibri" w:cs="Calibri"/>
          <w:sz w:val="27"/>
          <w:szCs w:val="27"/>
        </w:rPr>
      </w:pPr>
    </w:p>
    <w:p w14:paraId="2114A250" w14:textId="77777777" w:rsidR="00502942" w:rsidRDefault="00502942" w:rsidP="00E8757C">
      <w:pPr>
        <w:pStyle w:val="ListParagraph"/>
        <w:numPr>
          <w:ilvl w:val="0"/>
          <w:numId w:val="7"/>
        </w:numPr>
        <w:overflowPunct/>
        <w:autoSpaceDE/>
        <w:autoSpaceDN/>
        <w:adjustRightInd/>
        <w:spacing w:line="360" w:lineRule="auto"/>
        <w:textAlignment w:val="auto"/>
        <w:rPr>
          <w:rFonts w:ascii="Calibri" w:hAnsi="Calibri" w:cs="Calibri"/>
          <w:sz w:val="27"/>
          <w:szCs w:val="27"/>
        </w:rPr>
      </w:pPr>
      <w:proofErr w:type="spellStart"/>
      <w:r w:rsidRPr="00F90014">
        <w:rPr>
          <w:rFonts w:ascii="Calibri" w:hAnsi="Calibri" w:cs="Calibri"/>
          <w:sz w:val="27"/>
          <w:szCs w:val="27"/>
        </w:rPr>
        <w:t>SafeLives</w:t>
      </w:r>
      <w:proofErr w:type="spellEnd"/>
      <w:r>
        <w:rPr>
          <w:rFonts w:ascii="Calibri" w:hAnsi="Calibri" w:cs="Calibri"/>
          <w:sz w:val="27"/>
          <w:szCs w:val="27"/>
        </w:rPr>
        <w:t>, (2025)</w:t>
      </w:r>
      <w:r w:rsidRPr="00F90014">
        <w:rPr>
          <w:rFonts w:ascii="Calibri" w:hAnsi="Calibri" w:cs="Calibri"/>
          <w:sz w:val="27"/>
          <w:szCs w:val="27"/>
        </w:rPr>
        <w:t> </w:t>
      </w:r>
      <w:r w:rsidRPr="00F90014">
        <w:rPr>
          <w:rFonts w:ascii="Calibri" w:hAnsi="Calibri" w:cs="Calibri"/>
          <w:i/>
          <w:iCs/>
          <w:sz w:val="27"/>
          <w:szCs w:val="27"/>
        </w:rPr>
        <w:t>How long do people live with domestic abuse?</w:t>
      </w:r>
      <w:r w:rsidRPr="00F90014">
        <w:rPr>
          <w:rFonts w:ascii="Calibri" w:hAnsi="Calibri" w:cs="Calibri"/>
          <w:sz w:val="27"/>
          <w:szCs w:val="27"/>
        </w:rPr>
        <w:t xml:space="preserve"> [online] Available at: </w:t>
      </w:r>
      <w:hyperlink r:id="rId28" w:history="1">
        <w:r w:rsidRPr="00A407D9">
          <w:rPr>
            <w:rStyle w:val="Hyperlink"/>
            <w:rFonts w:ascii="Calibri" w:hAnsi="Calibri" w:cs="Calibri"/>
            <w:sz w:val="27"/>
            <w:szCs w:val="27"/>
          </w:rPr>
          <w:t>https://safelives.org.uk/about-domestic-abuse/what-is-domestic-abuse/facts-and-figures/length-of-abuse/</w:t>
        </w:r>
      </w:hyperlink>
      <w:r w:rsidRPr="00F90014">
        <w:rPr>
          <w:rFonts w:ascii="Calibri" w:hAnsi="Calibri" w:cs="Calibri"/>
          <w:sz w:val="27"/>
          <w:szCs w:val="27"/>
        </w:rPr>
        <w:t>.</w:t>
      </w:r>
    </w:p>
    <w:p w14:paraId="13CA74F6" w14:textId="77777777" w:rsidR="00502942" w:rsidRDefault="00502942" w:rsidP="00502942">
      <w:pPr>
        <w:pStyle w:val="ListParagraph"/>
        <w:overflowPunct/>
        <w:autoSpaceDE/>
        <w:autoSpaceDN/>
        <w:adjustRightInd/>
        <w:spacing w:line="360" w:lineRule="auto"/>
        <w:textAlignment w:val="auto"/>
        <w:rPr>
          <w:rFonts w:ascii="Calibri" w:hAnsi="Calibri" w:cs="Calibri"/>
          <w:sz w:val="27"/>
          <w:szCs w:val="27"/>
        </w:rPr>
      </w:pPr>
    </w:p>
    <w:p w14:paraId="2FA3976D" w14:textId="77777777" w:rsidR="00502942" w:rsidRDefault="00502942" w:rsidP="00E8757C">
      <w:pPr>
        <w:pStyle w:val="ListParagraph"/>
        <w:numPr>
          <w:ilvl w:val="0"/>
          <w:numId w:val="7"/>
        </w:numPr>
        <w:overflowPunct/>
        <w:autoSpaceDE/>
        <w:autoSpaceDN/>
        <w:adjustRightInd/>
        <w:spacing w:line="360" w:lineRule="auto"/>
        <w:textAlignment w:val="auto"/>
        <w:rPr>
          <w:rFonts w:ascii="Calibri" w:hAnsi="Calibri" w:cs="Calibri"/>
          <w:sz w:val="27"/>
          <w:szCs w:val="27"/>
        </w:rPr>
      </w:pPr>
      <w:r w:rsidRPr="00581514">
        <w:rPr>
          <w:rFonts w:ascii="Calibri" w:hAnsi="Calibri" w:cs="Calibri"/>
          <w:sz w:val="27"/>
          <w:szCs w:val="27"/>
        </w:rPr>
        <w:t>Society of Evidence based policing (2024). </w:t>
      </w:r>
      <w:r w:rsidRPr="00581514">
        <w:rPr>
          <w:rFonts w:ascii="Calibri" w:hAnsi="Calibri" w:cs="Calibri"/>
          <w:i/>
          <w:iCs/>
          <w:sz w:val="27"/>
          <w:szCs w:val="27"/>
        </w:rPr>
        <w:t>What is evidence-based policing? | Society of Evidence Based Policing (SEBP)</w:t>
      </w:r>
      <w:r w:rsidRPr="00581514">
        <w:rPr>
          <w:rFonts w:ascii="Calibri" w:hAnsi="Calibri" w:cs="Calibri"/>
          <w:sz w:val="27"/>
          <w:szCs w:val="27"/>
        </w:rPr>
        <w:t xml:space="preserve">. [online] SEBP. Available at: </w:t>
      </w:r>
      <w:hyperlink r:id="rId29" w:history="1">
        <w:r w:rsidRPr="00A407D9">
          <w:rPr>
            <w:rStyle w:val="Hyperlink"/>
            <w:rFonts w:ascii="Calibri" w:hAnsi="Calibri" w:cs="Calibri"/>
            <w:sz w:val="27"/>
            <w:szCs w:val="27"/>
          </w:rPr>
          <w:t>https://www.sebp.police.uk/about/ebp-explained</w:t>
        </w:r>
      </w:hyperlink>
      <w:r w:rsidRPr="00581514">
        <w:rPr>
          <w:rFonts w:ascii="Calibri" w:hAnsi="Calibri" w:cs="Calibri"/>
          <w:sz w:val="27"/>
          <w:szCs w:val="27"/>
        </w:rPr>
        <w:t>.</w:t>
      </w:r>
    </w:p>
    <w:p w14:paraId="244812B3" w14:textId="77777777" w:rsidR="00502942" w:rsidRPr="00502942" w:rsidRDefault="00502942" w:rsidP="00502942">
      <w:pPr>
        <w:pStyle w:val="ListParagraph"/>
        <w:rPr>
          <w:rFonts w:ascii="Calibri" w:hAnsi="Calibri" w:cs="Calibri"/>
          <w:sz w:val="27"/>
          <w:szCs w:val="27"/>
        </w:rPr>
      </w:pPr>
    </w:p>
    <w:p w14:paraId="6801B34A" w14:textId="77777777" w:rsidR="00502942" w:rsidRDefault="00502942" w:rsidP="00502942">
      <w:pPr>
        <w:pStyle w:val="ListParagraph"/>
        <w:overflowPunct/>
        <w:autoSpaceDE/>
        <w:autoSpaceDN/>
        <w:adjustRightInd/>
        <w:spacing w:line="360" w:lineRule="auto"/>
        <w:textAlignment w:val="auto"/>
        <w:rPr>
          <w:rFonts w:ascii="Calibri" w:hAnsi="Calibri" w:cs="Calibri"/>
          <w:sz w:val="27"/>
          <w:szCs w:val="27"/>
        </w:rPr>
      </w:pPr>
    </w:p>
    <w:p w14:paraId="31F50B90" w14:textId="77777777" w:rsidR="00502942" w:rsidRDefault="00502942" w:rsidP="00E8757C">
      <w:pPr>
        <w:pStyle w:val="ListParagraph"/>
        <w:numPr>
          <w:ilvl w:val="0"/>
          <w:numId w:val="7"/>
        </w:numPr>
        <w:overflowPunct/>
        <w:autoSpaceDE/>
        <w:autoSpaceDN/>
        <w:adjustRightInd/>
        <w:spacing w:line="360" w:lineRule="auto"/>
        <w:textAlignment w:val="auto"/>
        <w:rPr>
          <w:rFonts w:ascii="Calibri" w:hAnsi="Calibri" w:cs="Calibri"/>
          <w:sz w:val="27"/>
          <w:szCs w:val="27"/>
        </w:rPr>
      </w:pPr>
      <w:r w:rsidRPr="00AD14FC">
        <w:rPr>
          <w:rFonts w:ascii="Calibri" w:hAnsi="Calibri" w:cs="Calibri"/>
          <w:sz w:val="27"/>
          <w:szCs w:val="27"/>
        </w:rPr>
        <w:t xml:space="preserve">Summer </w:t>
      </w:r>
      <w:proofErr w:type="spellStart"/>
      <w:r w:rsidRPr="00AD14FC">
        <w:rPr>
          <w:rFonts w:ascii="Calibri" w:hAnsi="Calibri" w:cs="Calibri"/>
          <w:sz w:val="27"/>
          <w:szCs w:val="27"/>
        </w:rPr>
        <w:t>Meranius</w:t>
      </w:r>
      <w:proofErr w:type="spellEnd"/>
      <w:r w:rsidRPr="00AD14FC">
        <w:rPr>
          <w:rFonts w:ascii="Calibri" w:hAnsi="Calibri" w:cs="Calibri"/>
          <w:sz w:val="27"/>
          <w:szCs w:val="27"/>
        </w:rPr>
        <w:t xml:space="preserve">, M., Holmström, I.K., Håkansson, J., </w:t>
      </w:r>
      <w:proofErr w:type="spellStart"/>
      <w:r w:rsidRPr="00AD14FC">
        <w:rPr>
          <w:rFonts w:ascii="Calibri" w:hAnsi="Calibri" w:cs="Calibri"/>
          <w:sz w:val="27"/>
          <w:szCs w:val="27"/>
        </w:rPr>
        <w:t>Breitholtz</w:t>
      </w:r>
      <w:proofErr w:type="spellEnd"/>
      <w:r w:rsidRPr="00AD14FC">
        <w:rPr>
          <w:rFonts w:ascii="Calibri" w:hAnsi="Calibri" w:cs="Calibri"/>
          <w:sz w:val="27"/>
          <w:szCs w:val="27"/>
        </w:rPr>
        <w:t xml:space="preserve">, A., </w:t>
      </w:r>
      <w:proofErr w:type="spellStart"/>
      <w:r w:rsidRPr="00AD14FC">
        <w:rPr>
          <w:rFonts w:ascii="Calibri" w:hAnsi="Calibri" w:cs="Calibri"/>
          <w:sz w:val="27"/>
          <w:szCs w:val="27"/>
        </w:rPr>
        <w:t>Moniri</w:t>
      </w:r>
      <w:proofErr w:type="spellEnd"/>
      <w:r w:rsidRPr="00AD14FC">
        <w:rPr>
          <w:rFonts w:ascii="Calibri" w:hAnsi="Calibri" w:cs="Calibri"/>
          <w:sz w:val="27"/>
          <w:szCs w:val="27"/>
        </w:rPr>
        <w:t xml:space="preserve">, F., </w:t>
      </w:r>
      <w:proofErr w:type="spellStart"/>
      <w:r w:rsidRPr="00AD14FC">
        <w:rPr>
          <w:rFonts w:ascii="Calibri" w:hAnsi="Calibri" w:cs="Calibri"/>
          <w:sz w:val="27"/>
          <w:szCs w:val="27"/>
        </w:rPr>
        <w:t>Skogevall</w:t>
      </w:r>
      <w:proofErr w:type="spellEnd"/>
      <w:r w:rsidRPr="00AD14FC">
        <w:rPr>
          <w:rFonts w:ascii="Calibri" w:hAnsi="Calibri" w:cs="Calibri"/>
          <w:sz w:val="27"/>
          <w:szCs w:val="27"/>
        </w:rPr>
        <w:t>, S., Skoglund, K. and Rasoal, D. (2020). Paradoxes of Person‐centred care: a Discussion Paper. </w:t>
      </w:r>
      <w:r w:rsidRPr="00AD14FC">
        <w:rPr>
          <w:rFonts w:ascii="Calibri" w:hAnsi="Calibri" w:cs="Calibri"/>
          <w:i/>
          <w:iCs/>
          <w:sz w:val="27"/>
          <w:szCs w:val="27"/>
        </w:rPr>
        <w:t>Nursing Open</w:t>
      </w:r>
      <w:r w:rsidRPr="00AD14FC">
        <w:rPr>
          <w:rFonts w:ascii="Calibri" w:hAnsi="Calibri" w:cs="Calibri"/>
          <w:sz w:val="27"/>
          <w:szCs w:val="27"/>
        </w:rPr>
        <w:t xml:space="preserve">, [online] 7(5), pp.1321–1329. </w:t>
      </w:r>
      <w:proofErr w:type="spellStart"/>
      <w:proofErr w:type="gramStart"/>
      <w:r w:rsidRPr="00AD14FC">
        <w:rPr>
          <w:rFonts w:ascii="Calibri" w:hAnsi="Calibri" w:cs="Calibri"/>
          <w:sz w:val="27"/>
          <w:szCs w:val="27"/>
        </w:rPr>
        <w:t>doi:https</w:t>
      </w:r>
      <w:proofErr w:type="spellEnd"/>
      <w:r w:rsidRPr="00AD14FC">
        <w:rPr>
          <w:rFonts w:ascii="Calibri" w:hAnsi="Calibri" w:cs="Calibri"/>
          <w:sz w:val="27"/>
          <w:szCs w:val="27"/>
        </w:rPr>
        <w:t>://doi.org/10.1002/nop2.520</w:t>
      </w:r>
      <w:proofErr w:type="gramEnd"/>
      <w:r w:rsidRPr="00AD14FC">
        <w:rPr>
          <w:rFonts w:ascii="Calibri" w:hAnsi="Calibri" w:cs="Calibri"/>
          <w:sz w:val="27"/>
          <w:szCs w:val="27"/>
        </w:rPr>
        <w:t>.</w:t>
      </w:r>
    </w:p>
    <w:p w14:paraId="104CE945" w14:textId="77777777" w:rsidR="00502942" w:rsidRDefault="00502942" w:rsidP="00502942">
      <w:pPr>
        <w:pStyle w:val="ListParagraph"/>
        <w:overflowPunct/>
        <w:autoSpaceDE/>
        <w:autoSpaceDN/>
        <w:adjustRightInd/>
        <w:spacing w:line="360" w:lineRule="auto"/>
        <w:textAlignment w:val="auto"/>
        <w:rPr>
          <w:rFonts w:ascii="Calibri" w:hAnsi="Calibri" w:cs="Calibri"/>
          <w:sz w:val="27"/>
          <w:szCs w:val="27"/>
        </w:rPr>
      </w:pPr>
    </w:p>
    <w:p w14:paraId="20C95A6C" w14:textId="77777777" w:rsidR="00502942" w:rsidRDefault="00502942" w:rsidP="00E8757C">
      <w:pPr>
        <w:pStyle w:val="ListParagraph"/>
        <w:numPr>
          <w:ilvl w:val="0"/>
          <w:numId w:val="7"/>
        </w:numPr>
        <w:overflowPunct/>
        <w:autoSpaceDE/>
        <w:autoSpaceDN/>
        <w:adjustRightInd/>
        <w:spacing w:line="360" w:lineRule="auto"/>
        <w:textAlignment w:val="auto"/>
        <w:rPr>
          <w:rFonts w:ascii="Calibri" w:hAnsi="Calibri" w:cs="Calibri"/>
          <w:sz w:val="27"/>
          <w:szCs w:val="27"/>
        </w:rPr>
      </w:pPr>
      <w:r w:rsidRPr="00FD3778">
        <w:rPr>
          <w:rFonts w:ascii="Calibri" w:hAnsi="Calibri" w:cs="Calibri"/>
          <w:sz w:val="27"/>
          <w:szCs w:val="27"/>
        </w:rPr>
        <w:t>SWACA (2022). </w:t>
      </w:r>
      <w:r w:rsidRPr="00FD3778">
        <w:rPr>
          <w:rFonts w:ascii="Calibri" w:hAnsi="Calibri" w:cs="Calibri"/>
          <w:i/>
          <w:iCs/>
          <w:sz w:val="27"/>
          <w:szCs w:val="27"/>
        </w:rPr>
        <w:t>Why is domestic abuse often not reported?</w:t>
      </w:r>
      <w:r w:rsidRPr="00FD3778">
        <w:rPr>
          <w:rFonts w:ascii="Calibri" w:hAnsi="Calibri" w:cs="Calibri"/>
          <w:sz w:val="27"/>
          <w:szCs w:val="27"/>
        </w:rPr>
        <w:t xml:space="preserve"> [online] SWACA. Available at: </w:t>
      </w:r>
      <w:hyperlink r:id="rId30" w:history="1">
        <w:r w:rsidRPr="00A407D9">
          <w:rPr>
            <w:rStyle w:val="Hyperlink"/>
            <w:rFonts w:ascii="Calibri" w:hAnsi="Calibri" w:cs="Calibri"/>
            <w:sz w:val="27"/>
            <w:szCs w:val="27"/>
          </w:rPr>
          <w:t>https://swaca.com/why-is-domestic-abuse-often-not-reported/</w:t>
        </w:r>
      </w:hyperlink>
      <w:r w:rsidRPr="00FD3778">
        <w:rPr>
          <w:rFonts w:ascii="Calibri" w:hAnsi="Calibri" w:cs="Calibri"/>
          <w:sz w:val="27"/>
          <w:szCs w:val="27"/>
        </w:rPr>
        <w:t>.</w:t>
      </w:r>
    </w:p>
    <w:p w14:paraId="056BB91B" w14:textId="77777777" w:rsidR="00502942" w:rsidRPr="00502942" w:rsidRDefault="00502942" w:rsidP="00502942">
      <w:pPr>
        <w:pStyle w:val="ListParagraph"/>
        <w:rPr>
          <w:rFonts w:ascii="Calibri" w:hAnsi="Calibri" w:cs="Calibri"/>
          <w:sz w:val="27"/>
          <w:szCs w:val="27"/>
        </w:rPr>
      </w:pPr>
    </w:p>
    <w:p w14:paraId="497E1801" w14:textId="77777777" w:rsidR="00502942" w:rsidRDefault="00502942" w:rsidP="00502942">
      <w:pPr>
        <w:pStyle w:val="ListParagraph"/>
        <w:overflowPunct/>
        <w:autoSpaceDE/>
        <w:autoSpaceDN/>
        <w:adjustRightInd/>
        <w:spacing w:line="360" w:lineRule="auto"/>
        <w:textAlignment w:val="auto"/>
        <w:rPr>
          <w:rFonts w:ascii="Calibri" w:hAnsi="Calibri" w:cs="Calibri"/>
          <w:sz w:val="27"/>
          <w:szCs w:val="27"/>
        </w:rPr>
      </w:pPr>
    </w:p>
    <w:p w14:paraId="679EA32B" w14:textId="77777777" w:rsidR="00502942" w:rsidRDefault="00502942" w:rsidP="00E8757C">
      <w:pPr>
        <w:pStyle w:val="ListParagraph"/>
        <w:numPr>
          <w:ilvl w:val="0"/>
          <w:numId w:val="7"/>
        </w:numPr>
        <w:overflowPunct/>
        <w:autoSpaceDE/>
        <w:autoSpaceDN/>
        <w:adjustRightInd/>
        <w:spacing w:line="360" w:lineRule="auto"/>
        <w:textAlignment w:val="auto"/>
        <w:rPr>
          <w:rFonts w:ascii="Calibri" w:hAnsi="Calibri" w:cs="Calibri"/>
          <w:sz w:val="27"/>
          <w:szCs w:val="27"/>
        </w:rPr>
      </w:pPr>
      <w:r w:rsidRPr="00D77767">
        <w:rPr>
          <w:rFonts w:ascii="Calibri" w:hAnsi="Calibri" w:cs="Calibri"/>
          <w:sz w:val="27"/>
          <w:szCs w:val="27"/>
        </w:rPr>
        <w:t>The Health Foundation (2016). </w:t>
      </w:r>
      <w:r w:rsidRPr="00D77767">
        <w:rPr>
          <w:rFonts w:ascii="Calibri" w:hAnsi="Calibri" w:cs="Calibri"/>
          <w:i/>
          <w:iCs/>
          <w:sz w:val="27"/>
          <w:szCs w:val="27"/>
        </w:rPr>
        <w:t xml:space="preserve">Person-centred Care Made </w:t>
      </w:r>
      <w:proofErr w:type="gramStart"/>
      <w:r w:rsidRPr="00D77767">
        <w:rPr>
          <w:rFonts w:ascii="Calibri" w:hAnsi="Calibri" w:cs="Calibri"/>
          <w:i/>
          <w:iCs/>
          <w:sz w:val="27"/>
          <w:szCs w:val="27"/>
        </w:rPr>
        <w:t>Simple </w:t>
      </w:r>
      <w:r w:rsidRPr="00D77767">
        <w:rPr>
          <w:rFonts w:ascii="Calibri" w:hAnsi="Calibri" w:cs="Calibri"/>
          <w:sz w:val="27"/>
          <w:szCs w:val="27"/>
        </w:rPr>
        <w:t>.</w:t>
      </w:r>
      <w:proofErr w:type="gramEnd"/>
      <w:r w:rsidRPr="00D77767">
        <w:rPr>
          <w:rFonts w:ascii="Calibri" w:hAnsi="Calibri" w:cs="Calibri"/>
          <w:sz w:val="27"/>
          <w:szCs w:val="27"/>
        </w:rPr>
        <w:t xml:space="preserve"> [online] Available at: </w:t>
      </w:r>
      <w:hyperlink r:id="rId31" w:history="1">
        <w:r w:rsidRPr="00D3155B">
          <w:rPr>
            <w:rStyle w:val="Hyperlink"/>
            <w:rFonts w:ascii="Calibri" w:hAnsi="Calibri" w:cs="Calibri"/>
            <w:sz w:val="27"/>
            <w:szCs w:val="27"/>
          </w:rPr>
          <w:t>https://www.health.org.uk/sites/default/files/PersonCentredCareMadeSimple.pdf</w:t>
        </w:r>
      </w:hyperlink>
      <w:r w:rsidRPr="00D77767">
        <w:rPr>
          <w:rFonts w:ascii="Calibri" w:hAnsi="Calibri" w:cs="Calibri"/>
          <w:sz w:val="27"/>
          <w:szCs w:val="27"/>
        </w:rPr>
        <w:t>.</w:t>
      </w:r>
    </w:p>
    <w:p w14:paraId="34A442B4" w14:textId="77777777" w:rsidR="00502942" w:rsidRDefault="00502942" w:rsidP="00502942">
      <w:pPr>
        <w:pStyle w:val="ListParagraph"/>
        <w:overflowPunct/>
        <w:autoSpaceDE/>
        <w:autoSpaceDN/>
        <w:adjustRightInd/>
        <w:spacing w:line="360" w:lineRule="auto"/>
        <w:textAlignment w:val="auto"/>
        <w:rPr>
          <w:rFonts w:ascii="Calibri" w:hAnsi="Calibri" w:cs="Calibri"/>
          <w:sz w:val="27"/>
          <w:szCs w:val="27"/>
        </w:rPr>
      </w:pPr>
    </w:p>
    <w:p w14:paraId="0BB076A3" w14:textId="15A734AB" w:rsidR="009154A3" w:rsidRDefault="00502942" w:rsidP="009154A3">
      <w:pPr>
        <w:pStyle w:val="ListParagraph"/>
        <w:numPr>
          <w:ilvl w:val="0"/>
          <w:numId w:val="7"/>
        </w:numPr>
        <w:overflowPunct/>
        <w:autoSpaceDE/>
        <w:autoSpaceDN/>
        <w:adjustRightInd/>
        <w:spacing w:line="360" w:lineRule="auto"/>
        <w:textAlignment w:val="auto"/>
        <w:rPr>
          <w:rFonts w:ascii="Calibri" w:hAnsi="Calibri" w:cs="Calibri"/>
          <w:sz w:val="27"/>
          <w:szCs w:val="27"/>
        </w:rPr>
      </w:pPr>
      <w:r>
        <w:rPr>
          <w:rFonts w:ascii="Calibri" w:hAnsi="Calibri" w:cs="Calibri"/>
          <w:sz w:val="27"/>
          <w:szCs w:val="27"/>
        </w:rPr>
        <w:t xml:space="preserve">The Office of National Statistics, </w:t>
      </w:r>
      <w:r w:rsidRPr="002F755A">
        <w:rPr>
          <w:rFonts w:ascii="Calibri" w:hAnsi="Calibri" w:cs="Calibri"/>
          <w:sz w:val="27"/>
          <w:szCs w:val="27"/>
        </w:rPr>
        <w:t>(2024). </w:t>
      </w:r>
      <w:r w:rsidRPr="002F755A">
        <w:rPr>
          <w:rFonts w:ascii="Calibri" w:hAnsi="Calibri" w:cs="Calibri"/>
          <w:i/>
          <w:iCs/>
          <w:sz w:val="27"/>
          <w:szCs w:val="27"/>
        </w:rPr>
        <w:t>Domestic abuse in England and Wales overview</w:t>
      </w:r>
      <w:r w:rsidRPr="002F755A">
        <w:rPr>
          <w:rFonts w:ascii="Calibri" w:hAnsi="Calibri" w:cs="Calibri"/>
          <w:sz w:val="27"/>
          <w:szCs w:val="27"/>
        </w:rPr>
        <w:t xml:space="preserve">. [online] Ons.gov.uk. Available at: </w:t>
      </w:r>
      <w:hyperlink r:id="rId32" w:anchor="latest-domestic-abuse-data" w:history="1">
        <w:r w:rsidRPr="00A407D9">
          <w:rPr>
            <w:rStyle w:val="Hyperlink"/>
            <w:rFonts w:ascii="Calibri" w:hAnsi="Calibri" w:cs="Calibri"/>
            <w:sz w:val="27"/>
            <w:szCs w:val="27"/>
          </w:rPr>
          <w:t>https://www.ons.gov.uk/peoplepopulationandcommunity/crimeandjustice/bulletins/domesticabuseinenglandandwalesoverview/november2024#latest-domestic-abuse-data</w:t>
        </w:r>
      </w:hyperlink>
      <w:r w:rsidRPr="002F755A">
        <w:rPr>
          <w:rFonts w:ascii="Calibri" w:hAnsi="Calibri" w:cs="Calibri"/>
          <w:sz w:val="27"/>
          <w:szCs w:val="27"/>
        </w:rPr>
        <w:t>.</w:t>
      </w:r>
    </w:p>
    <w:p w14:paraId="13FDC293" w14:textId="77777777" w:rsidR="009154A3" w:rsidRPr="009154A3" w:rsidRDefault="009154A3" w:rsidP="009154A3">
      <w:pPr>
        <w:pStyle w:val="ListParagraph"/>
        <w:rPr>
          <w:rFonts w:ascii="Calibri" w:hAnsi="Calibri" w:cs="Calibri"/>
          <w:sz w:val="27"/>
          <w:szCs w:val="27"/>
        </w:rPr>
      </w:pPr>
    </w:p>
    <w:p w14:paraId="3ECDEE29" w14:textId="09DFB4DD" w:rsidR="009154A3" w:rsidRPr="009154A3" w:rsidRDefault="009154A3" w:rsidP="009154A3">
      <w:pPr>
        <w:pStyle w:val="ListParagraph"/>
        <w:numPr>
          <w:ilvl w:val="0"/>
          <w:numId w:val="7"/>
        </w:numPr>
        <w:overflowPunct/>
        <w:autoSpaceDE/>
        <w:autoSpaceDN/>
        <w:adjustRightInd/>
        <w:spacing w:line="360" w:lineRule="atLeast"/>
        <w:textAlignment w:val="auto"/>
        <w:rPr>
          <w:rFonts w:ascii="Calibri" w:hAnsi="Calibri" w:cs="Calibri"/>
          <w:sz w:val="27"/>
          <w:szCs w:val="27"/>
        </w:rPr>
      </w:pPr>
      <w:r w:rsidRPr="009154A3">
        <w:rPr>
          <w:rFonts w:ascii="Calibri" w:hAnsi="Calibri" w:cs="Calibri"/>
          <w:sz w:val="27"/>
          <w:szCs w:val="27"/>
        </w:rPr>
        <w:t>The University of Edinburgh (2024). </w:t>
      </w:r>
      <w:r w:rsidRPr="009154A3">
        <w:rPr>
          <w:rFonts w:ascii="Calibri" w:hAnsi="Calibri" w:cs="Calibri"/>
          <w:i/>
          <w:iCs/>
          <w:sz w:val="27"/>
          <w:szCs w:val="27"/>
        </w:rPr>
        <w:t>Gibbs’ Reflective Cycle</w:t>
      </w:r>
      <w:r w:rsidRPr="009154A3">
        <w:rPr>
          <w:rFonts w:ascii="Calibri" w:hAnsi="Calibri" w:cs="Calibri"/>
          <w:sz w:val="27"/>
          <w:szCs w:val="27"/>
        </w:rPr>
        <w:t xml:space="preserve">. [online] The University of Edinburgh. Available at: </w:t>
      </w:r>
      <w:hyperlink r:id="rId33" w:history="1">
        <w:r w:rsidRPr="0024227A">
          <w:rPr>
            <w:rStyle w:val="Hyperlink"/>
            <w:rFonts w:ascii="Calibri" w:hAnsi="Calibri" w:cs="Calibri"/>
            <w:sz w:val="27"/>
            <w:szCs w:val="27"/>
          </w:rPr>
          <w:t>https://reflection.ed.ac.uk/reflectors-toolkit/reflecting-on-experience/gibbs-reflective-cycle</w:t>
        </w:r>
      </w:hyperlink>
      <w:r w:rsidRPr="009154A3">
        <w:rPr>
          <w:rFonts w:ascii="Calibri" w:hAnsi="Calibri" w:cs="Calibri"/>
          <w:sz w:val="27"/>
          <w:szCs w:val="27"/>
        </w:rPr>
        <w:t>.</w:t>
      </w:r>
      <w:r>
        <w:rPr>
          <w:rFonts w:ascii="Calibri" w:hAnsi="Calibri" w:cs="Calibri"/>
          <w:sz w:val="27"/>
          <w:szCs w:val="27"/>
        </w:rPr>
        <w:t xml:space="preserve"> (Accessed on 23 April 2025)</w:t>
      </w:r>
    </w:p>
    <w:p w14:paraId="6789292E" w14:textId="3EACEDF7" w:rsidR="009154A3" w:rsidRPr="009154A3" w:rsidRDefault="009154A3" w:rsidP="009154A3">
      <w:pPr>
        <w:pStyle w:val="ListParagraph"/>
        <w:overflowPunct/>
        <w:autoSpaceDE/>
        <w:autoSpaceDN/>
        <w:adjustRightInd/>
        <w:spacing w:before="100" w:beforeAutospacing="1" w:after="100" w:afterAutospacing="1"/>
        <w:textAlignment w:val="auto"/>
        <w:rPr>
          <w:rFonts w:ascii="Calibri" w:hAnsi="Calibri" w:cs="Calibri"/>
          <w:sz w:val="27"/>
          <w:szCs w:val="27"/>
        </w:rPr>
      </w:pPr>
    </w:p>
    <w:p w14:paraId="20064891" w14:textId="77777777" w:rsidR="00502942" w:rsidRPr="00502942" w:rsidRDefault="00502942" w:rsidP="00502942">
      <w:pPr>
        <w:pStyle w:val="ListParagraph"/>
        <w:rPr>
          <w:rFonts w:ascii="Calibri" w:hAnsi="Calibri" w:cs="Calibri"/>
          <w:sz w:val="27"/>
          <w:szCs w:val="27"/>
        </w:rPr>
      </w:pPr>
    </w:p>
    <w:p w14:paraId="36F6401C" w14:textId="77777777" w:rsidR="00502942" w:rsidRDefault="00502942" w:rsidP="00502942">
      <w:pPr>
        <w:pStyle w:val="ListParagraph"/>
        <w:overflowPunct/>
        <w:autoSpaceDE/>
        <w:autoSpaceDN/>
        <w:adjustRightInd/>
        <w:spacing w:line="360" w:lineRule="auto"/>
        <w:textAlignment w:val="auto"/>
        <w:rPr>
          <w:rFonts w:ascii="Calibri" w:hAnsi="Calibri" w:cs="Calibri"/>
          <w:sz w:val="27"/>
          <w:szCs w:val="27"/>
        </w:rPr>
      </w:pPr>
    </w:p>
    <w:p w14:paraId="6A0182AB" w14:textId="77777777" w:rsidR="00502942" w:rsidRDefault="00502942" w:rsidP="00E8757C">
      <w:pPr>
        <w:pStyle w:val="ListParagraph"/>
        <w:numPr>
          <w:ilvl w:val="0"/>
          <w:numId w:val="7"/>
        </w:numPr>
        <w:overflowPunct/>
        <w:autoSpaceDE/>
        <w:autoSpaceDN/>
        <w:adjustRightInd/>
        <w:spacing w:line="360" w:lineRule="auto"/>
        <w:textAlignment w:val="auto"/>
        <w:rPr>
          <w:rFonts w:ascii="Calibri" w:hAnsi="Calibri" w:cs="Calibri"/>
          <w:sz w:val="27"/>
          <w:szCs w:val="27"/>
        </w:rPr>
      </w:pPr>
      <w:r>
        <w:rPr>
          <w:rFonts w:ascii="Calibri" w:hAnsi="Calibri" w:cs="Calibri"/>
          <w:sz w:val="27"/>
          <w:szCs w:val="27"/>
        </w:rPr>
        <w:t xml:space="preserve">United Against Violence (2025) </w:t>
      </w:r>
      <w:r w:rsidRPr="001F57A8">
        <w:rPr>
          <w:rFonts w:ascii="Calibri" w:hAnsi="Calibri" w:cs="Calibri"/>
          <w:i/>
          <w:iCs/>
          <w:sz w:val="27"/>
          <w:szCs w:val="27"/>
        </w:rPr>
        <w:t>Cultural Factors to consider within Domestic Abuse – United Against Violence</w:t>
      </w:r>
      <w:r w:rsidRPr="001F57A8">
        <w:rPr>
          <w:rFonts w:ascii="Calibri" w:hAnsi="Calibri" w:cs="Calibri"/>
          <w:sz w:val="27"/>
          <w:szCs w:val="27"/>
        </w:rPr>
        <w:t xml:space="preserve">. [online] Available at: </w:t>
      </w:r>
      <w:hyperlink r:id="rId34" w:history="1">
        <w:r w:rsidRPr="00A407D9">
          <w:rPr>
            <w:rStyle w:val="Hyperlink"/>
            <w:rFonts w:ascii="Calibri" w:hAnsi="Calibri" w:cs="Calibri"/>
            <w:sz w:val="27"/>
            <w:szCs w:val="27"/>
          </w:rPr>
          <w:t>https://unitedagainstviolence.co.uk/cultural-factors-to-consider-within-domestic-abuse/</w:t>
        </w:r>
      </w:hyperlink>
      <w:r w:rsidRPr="001F57A8">
        <w:rPr>
          <w:rFonts w:ascii="Calibri" w:hAnsi="Calibri" w:cs="Calibri"/>
          <w:sz w:val="27"/>
          <w:szCs w:val="27"/>
        </w:rPr>
        <w:t>.</w:t>
      </w:r>
    </w:p>
    <w:p w14:paraId="4B7CCF9C" w14:textId="77777777" w:rsidR="00502942" w:rsidRDefault="00502942" w:rsidP="00502942">
      <w:pPr>
        <w:pStyle w:val="ListParagraph"/>
        <w:overflowPunct/>
        <w:autoSpaceDE/>
        <w:autoSpaceDN/>
        <w:adjustRightInd/>
        <w:spacing w:line="360" w:lineRule="auto"/>
        <w:textAlignment w:val="auto"/>
        <w:rPr>
          <w:rFonts w:ascii="Calibri" w:hAnsi="Calibri" w:cs="Calibri"/>
          <w:sz w:val="27"/>
          <w:szCs w:val="27"/>
        </w:rPr>
      </w:pPr>
    </w:p>
    <w:p w14:paraId="56FECA4A" w14:textId="6130775D" w:rsidR="00502942" w:rsidRDefault="00502942" w:rsidP="00E8757C">
      <w:pPr>
        <w:pStyle w:val="ListParagraph"/>
        <w:numPr>
          <w:ilvl w:val="0"/>
          <w:numId w:val="7"/>
        </w:numPr>
        <w:overflowPunct/>
        <w:autoSpaceDE/>
        <w:autoSpaceDN/>
        <w:adjustRightInd/>
        <w:spacing w:line="360" w:lineRule="auto"/>
        <w:textAlignment w:val="auto"/>
        <w:rPr>
          <w:rFonts w:ascii="Calibri" w:hAnsi="Calibri" w:cs="Calibri"/>
          <w:sz w:val="27"/>
          <w:szCs w:val="27"/>
        </w:rPr>
      </w:pPr>
      <w:r w:rsidRPr="00AF123C">
        <w:rPr>
          <w:rFonts w:ascii="Calibri" w:hAnsi="Calibri" w:cs="Calibri"/>
          <w:sz w:val="27"/>
          <w:szCs w:val="27"/>
        </w:rPr>
        <w:t>Victim Support (2024). </w:t>
      </w:r>
      <w:r w:rsidRPr="00AF123C">
        <w:rPr>
          <w:rFonts w:ascii="Calibri" w:hAnsi="Calibri" w:cs="Calibri"/>
          <w:i/>
          <w:iCs/>
          <w:sz w:val="27"/>
          <w:szCs w:val="27"/>
        </w:rPr>
        <w:t>Domestic abuse</w:t>
      </w:r>
      <w:r w:rsidRPr="00AF123C">
        <w:rPr>
          <w:rFonts w:ascii="Calibri" w:hAnsi="Calibri" w:cs="Calibri"/>
          <w:sz w:val="27"/>
          <w:szCs w:val="27"/>
        </w:rPr>
        <w:t xml:space="preserve">. [online] Victim Support. Available at: </w:t>
      </w:r>
      <w:hyperlink r:id="rId35" w:history="1">
        <w:r w:rsidRPr="00A407D9">
          <w:rPr>
            <w:rStyle w:val="Hyperlink"/>
            <w:rFonts w:ascii="Calibri" w:hAnsi="Calibri" w:cs="Calibri"/>
            <w:sz w:val="27"/>
            <w:szCs w:val="27"/>
          </w:rPr>
          <w:t>https://www.victimsupport.org.uk/crime-info/types-crime/domestic-abuse/</w:t>
        </w:r>
      </w:hyperlink>
      <w:r w:rsidRPr="00AF123C">
        <w:rPr>
          <w:rFonts w:ascii="Calibri" w:hAnsi="Calibri" w:cs="Calibri"/>
          <w:sz w:val="27"/>
          <w:szCs w:val="27"/>
        </w:rPr>
        <w:t>.</w:t>
      </w:r>
      <w:r>
        <w:rPr>
          <w:rFonts w:ascii="Calibri" w:hAnsi="Calibri" w:cs="Calibri"/>
          <w:sz w:val="27"/>
          <w:szCs w:val="27"/>
        </w:rPr>
        <w:t>.</w:t>
      </w:r>
    </w:p>
    <w:p w14:paraId="355BD328" w14:textId="77777777" w:rsidR="00502942" w:rsidRPr="00502942" w:rsidRDefault="00502942" w:rsidP="00502942">
      <w:pPr>
        <w:pStyle w:val="ListParagraph"/>
        <w:rPr>
          <w:rFonts w:ascii="Calibri" w:hAnsi="Calibri" w:cs="Calibri"/>
          <w:sz w:val="27"/>
          <w:szCs w:val="27"/>
        </w:rPr>
      </w:pPr>
    </w:p>
    <w:p w14:paraId="0278CBF4" w14:textId="77777777" w:rsidR="00502942" w:rsidRDefault="00502942" w:rsidP="00502942">
      <w:pPr>
        <w:pStyle w:val="ListParagraph"/>
        <w:keepNext/>
        <w:numPr>
          <w:ilvl w:val="0"/>
          <w:numId w:val="7"/>
        </w:numPr>
        <w:spacing w:before="240" w:after="60" w:line="360" w:lineRule="auto"/>
        <w:ind w:right="237"/>
        <w:jc w:val="both"/>
      </w:pPr>
      <w:r w:rsidRPr="0040499B">
        <w:t>‌</w:t>
      </w:r>
      <w:r w:rsidRPr="0040499B">
        <w:rPr>
          <w:rFonts w:ascii="Calibri" w:hAnsi="Calibri" w:cs="Calibri"/>
          <w:sz w:val="27"/>
          <w:szCs w:val="27"/>
        </w:rPr>
        <w:t xml:space="preserve"> </w:t>
      </w:r>
      <w:r w:rsidRPr="00502942">
        <w:rPr>
          <w:sz w:val="24"/>
          <w:szCs w:val="24"/>
        </w:rPr>
        <w:t>West Yorkshire Police (2024). </w:t>
      </w:r>
      <w:r w:rsidRPr="00502942">
        <w:rPr>
          <w:i/>
          <w:iCs/>
          <w:sz w:val="24"/>
          <w:szCs w:val="24"/>
        </w:rPr>
        <w:t>Hate Crime / Hate Incidents</w:t>
      </w:r>
      <w:r w:rsidRPr="00502942">
        <w:rPr>
          <w:sz w:val="24"/>
          <w:szCs w:val="24"/>
        </w:rPr>
        <w:t xml:space="preserve">. [online] Available at: </w:t>
      </w:r>
      <w:hyperlink r:id="rId36" w:anchor="whatis" w:history="1">
        <w:r w:rsidRPr="00502942">
          <w:rPr>
            <w:rStyle w:val="Hyperlink"/>
            <w:sz w:val="24"/>
            <w:szCs w:val="24"/>
          </w:rPr>
          <w:t>https://www.westyorkshire.police.uk/advice/abuse-anti-social-behaviour/hate-crime/hate-crime#whatis</w:t>
        </w:r>
      </w:hyperlink>
      <w:r w:rsidRPr="0040499B">
        <w:t>.</w:t>
      </w:r>
    </w:p>
    <w:p w14:paraId="34F032A8" w14:textId="77777777" w:rsidR="00502942" w:rsidRPr="00502942" w:rsidRDefault="00502942" w:rsidP="00502942">
      <w:pPr>
        <w:overflowPunct/>
        <w:autoSpaceDE/>
        <w:autoSpaceDN/>
        <w:adjustRightInd/>
        <w:spacing w:line="360" w:lineRule="auto"/>
        <w:textAlignment w:val="auto"/>
        <w:rPr>
          <w:rFonts w:ascii="Calibri" w:hAnsi="Calibri" w:cs="Calibri"/>
          <w:sz w:val="27"/>
          <w:szCs w:val="27"/>
        </w:rPr>
      </w:pPr>
    </w:p>
    <w:p w14:paraId="07A34F81" w14:textId="77777777" w:rsidR="00502942" w:rsidRDefault="00502942" w:rsidP="00E8757C">
      <w:pPr>
        <w:pStyle w:val="ListParagraph"/>
        <w:numPr>
          <w:ilvl w:val="0"/>
          <w:numId w:val="7"/>
        </w:numPr>
        <w:overflowPunct/>
        <w:autoSpaceDE/>
        <w:autoSpaceDN/>
        <w:adjustRightInd/>
        <w:spacing w:line="360" w:lineRule="auto"/>
        <w:textAlignment w:val="auto"/>
        <w:rPr>
          <w:rFonts w:ascii="Calibri" w:hAnsi="Calibri" w:cs="Calibri"/>
          <w:sz w:val="27"/>
          <w:szCs w:val="27"/>
        </w:rPr>
      </w:pPr>
      <w:r w:rsidRPr="00AF123C">
        <w:rPr>
          <w:rFonts w:ascii="Calibri" w:hAnsi="Calibri" w:cs="Calibri"/>
          <w:sz w:val="27"/>
          <w:szCs w:val="27"/>
        </w:rPr>
        <w:lastRenderedPageBreak/>
        <w:t>Women's Aid (2024). </w:t>
      </w:r>
      <w:r w:rsidRPr="00AF123C">
        <w:rPr>
          <w:rFonts w:ascii="Calibri" w:hAnsi="Calibri" w:cs="Calibri"/>
          <w:i/>
          <w:iCs/>
          <w:sz w:val="27"/>
          <w:szCs w:val="27"/>
        </w:rPr>
        <w:t>What Is Domestic abuse?</w:t>
      </w:r>
      <w:r w:rsidRPr="00AF123C">
        <w:rPr>
          <w:rFonts w:ascii="Calibri" w:hAnsi="Calibri" w:cs="Calibri"/>
          <w:sz w:val="27"/>
          <w:szCs w:val="27"/>
        </w:rPr>
        <w:t xml:space="preserve"> [online] </w:t>
      </w:r>
      <w:proofErr w:type="spellStart"/>
      <w:r w:rsidRPr="00AF123C">
        <w:rPr>
          <w:rFonts w:ascii="Calibri" w:hAnsi="Calibri" w:cs="Calibri"/>
          <w:sz w:val="27"/>
          <w:szCs w:val="27"/>
        </w:rPr>
        <w:t>Womens</w:t>
      </w:r>
      <w:proofErr w:type="spellEnd"/>
      <w:r w:rsidRPr="00AF123C">
        <w:rPr>
          <w:rFonts w:ascii="Calibri" w:hAnsi="Calibri" w:cs="Calibri"/>
          <w:sz w:val="27"/>
          <w:szCs w:val="27"/>
        </w:rPr>
        <w:t xml:space="preserve"> Aid. Available at: </w:t>
      </w:r>
      <w:hyperlink r:id="rId37" w:history="1">
        <w:r w:rsidRPr="00A407D9">
          <w:rPr>
            <w:rStyle w:val="Hyperlink"/>
            <w:rFonts w:ascii="Calibri" w:hAnsi="Calibri" w:cs="Calibri"/>
            <w:sz w:val="27"/>
            <w:szCs w:val="27"/>
          </w:rPr>
          <w:t>https://www.womensaid.org.uk/information-support/what-is-domestic-abuse/</w:t>
        </w:r>
      </w:hyperlink>
      <w:r w:rsidRPr="00AF123C">
        <w:rPr>
          <w:rFonts w:ascii="Calibri" w:hAnsi="Calibri" w:cs="Calibri"/>
          <w:sz w:val="27"/>
          <w:szCs w:val="27"/>
        </w:rPr>
        <w:t>.</w:t>
      </w:r>
    </w:p>
    <w:p w14:paraId="3994AD0E" w14:textId="77777777" w:rsidR="00E8757C" w:rsidRDefault="00E8757C" w:rsidP="00E8757C">
      <w:pPr>
        <w:pStyle w:val="ListParagraph"/>
        <w:overflowPunct/>
        <w:autoSpaceDE/>
        <w:autoSpaceDN/>
        <w:adjustRightInd/>
        <w:spacing w:before="100" w:beforeAutospacing="1" w:after="100" w:afterAutospacing="1"/>
        <w:textAlignment w:val="auto"/>
        <w:rPr>
          <w:rFonts w:ascii="Calibri" w:hAnsi="Calibri" w:cs="Calibri"/>
          <w:sz w:val="27"/>
          <w:szCs w:val="27"/>
        </w:rPr>
      </w:pPr>
    </w:p>
    <w:p w14:paraId="3169F284" w14:textId="77777777" w:rsidR="00E8757C" w:rsidRDefault="00E8757C" w:rsidP="00E8757C">
      <w:pPr>
        <w:pStyle w:val="ListParagraph"/>
        <w:overflowPunct/>
        <w:autoSpaceDE/>
        <w:autoSpaceDN/>
        <w:adjustRightInd/>
        <w:spacing w:before="100" w:beforeAutospacing="1" w:after="100" w:afterAutospacing="1"/>
        <w:textAlignment w:val="auto"/>
        <w:rPr>
          <w:rFonts w:ascii="Calibri" w:hAnsi="Calibri" w:cs="Calibri"/>
          <w:sz w:val="27"/>
          <w:szCs w:val="27"/>
        </w:rPr>
      </w:pPr>
    </w:p>
    <w:p w14:paraId="0AB807FE" w14:textId="17BFBAB2" w:rsidR="1E8636EB" w:rsidRDefault="000F7ECD" w:rsidP="00E8757C">
      <w:pPr>
        <w:pStyle w:val="ListParagraph"/>
        <w:overflowPunct/>
        <w:autoSpaceDE/>
        <w:autoSpaceDN/>
        <w:adjustRightInd/>
        <w:spacing w:before="100" w:beforeAutospacing="1" w:after="100" w:afterAutospacing="1"/>
        <w:textAlignment w:val="auto"/>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 xml:space="preserve">. </w:t>
      </w:r>
    </w:p>
    <w:sectPr w:rsidR="1E8636EB"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F9F54A8" w14:textId="77777777" w:rsidR="00164C4F" w:rsidRDefault="00164C4F">
      <w:r>
        <w:separator/>
      </w:r>
    </w:p>
  </w:endnote>
  <w:endnote w:type="continuationSeparator" w:id="0">
    <w:p w14:paraId="25A7C68F" w14:textId="77777777" w:rsidR="00164C4F" w:rsidRDefault="00164C4F">
      <w:r>
        <w:continuationSeparator/>
      </w:r>
    </w:p>
  </w:endnote>
  <w:endnote w:type="continuationNotice" w:id="1">
    <w:p w14:paraId="348A3E22" w14:textId="77777777" w:rsidR="00164C4F" w:rsidRDefault="00164C4F"/>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Sylfaen"/>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5A156AE" w14:textId="77777777" w:rsidR="00164C4F" w:rsidRDefault="00164C4F">
      <w:r>
        <w:separator/>
      </w:r>
    </w:p>
  </w:footnote>
  <w:footnote w:type="continuationSeparator" w:id="0">
    <w:p w14:paraId="0BD4453A" w14:textId="77777777" w:rsidR="00164C4F" w:rsidRDefault="00164C4F">
      <w:r>
        <w:continuationSeparator/>
      </w:r>
    </w:p>
  </w:footnote>
  <w:footnote w:type="continuationNotice" w:id="1">
    <w:p w14:paraId="186EC3A6" w14:textId="77777777" w:rsidR="00164C4F" w:rsidRDefault="00164C4F"/>
  </w:footnote>
</w:footnotes>
</file>

<file path=word/intelligence2.xml><?xml version="1.0" encoding="utf-8"?>
<int2:intelligence xmlns:int2="http://schemas.microsoft.com/office/intelligence/2020/intelligence" xmlns:oel="http://schemas.microsoft.com/office/2019/extlst">
  <int2:observations>
    <int2:textHash int2:hashCode="CIzEkdJ0/bblq0" int2:id="f+fQUpQP">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FE"/>
    <w:multiLevelType w:val="singleLevel"/>
    <w:tmpl w:val="5046EE80"/>
    <w:lvl w:ilvl="0">
      <w:start w:val="1"/>
      <w:numFmt w:val="bullet"/>
      <w:lvlText w:val=""/>
      <w:lvlJc w:val="left"/>
      <w:rPr>
        <w:rFonts w:ascii="Symbol" w:hAnsi="Symbol" w:hint="default"/>
      </w:rPr>
    </w:lvl>
  </w:abstractNum>
  <w:abstractNum w:abstractNumId="1" w15:restartNumberingAfterBreak="0">
    <w:nsid w:val="1E5F61A2"/>
    <w:multiLevelType w:val="hybridMultilevel"/>
    <w:tmpl w:val="FE92CD9A"/>
    <w:lvl w:ilvl="0" w:tplc="A838E438">
      <w:start w:val="1"/>
      <w:numFmt w:val="decimal"/>
      <w:lvlText w:val="%1."/>
      <w:lvlJc w:val="left"/>
      <w:pPr>
        <w:ind w:left="720" w:hanging="360"/>
      </w:pPr>
      <w:rPr>
        <w:rFonts w:hint="default"/>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94CF194"/>
    <w:multiLevelType w:val="hybridMultilevel"/>
    <w:tmpl w:val="D75A0F1C"/>
    <w:lvl w:ilvl="0" w:tplc="1F3804DC">
      <w:start w:val="1"/>
      <w:numFmt w:val="decimal"/>
      <w:lvlText w:val="%1."/>
      <w:lvlJc w:val="left"/>
      <w:pPr>
        <w:ind w:left="720" w:hanging="360"/>
      </w:pPr>
    </w:lvl>
    <w:lvl w:ilvl="1" w:tplc="EE583258">
      <w:start w:val="1"/>
      <w:numFmt w:val="decimal"/>
      <w:lvlText w:val="%2."/>
      <w:lvlJc w:val="left"/>
      <w:pPr>
        <w:ind w:left="1440" w:hanging="360"/>
      </w:pPr>
    </w:lvl>
    <w:lvl w:ilvl="2" w:tplc="B094C198">
      <w:start w:val="1"/>
      <w:numFmt w:val="lowerRoman"/>
      <w:lvlText w:val="%3."/>
      <w:lvlJc w:val="right"/>
      <w:pPr>
        <w:ind w:left="2160" w:hanging="180"/>
      </w:pPr>
    </w:lvl>
    <w:lvl w:ilvl="3" w:tplc="8F88EA28">
      <w:start w:val="1"/>
      <w:numFmt w:val="decimal"/>
      <w:lvlText w:val="%4."/>
      <w:lvlJc w:val="left"/>
      <w:pPr>
        <w:ind w:left="2880" w:hanging="360"/>
      </w:pPr>
    </w:lvl>
    <w:lvl w:ilvl="4" w:tplc="9E747482">
      <w:start w:val="1"/>
      <w:numFmt w:val="lowerLetter"/>
      <w:lvlText w:val="%5."/>
      <w:lvlJc w:val="left"/>
      <w:pPr>
        <w:ind w:left="3600" w:hanging="360"/>
      </w:pPr>
    </w:lvl>
    <w:lvl w:ilvl="5" w:tplc="1E46EE48">
      <w:start w:val="1"/>
      <w:numFmt w:val="lowerRoman"/>
      <w:lvlText w:val="%6."/>
      <w:lvlJc w:val="right"/>
      <w:pPr>
        <w:ind w:left="4320" w:hanging="180"/>
      </w:pPr>
    </w:lvl>
    <w:lvl w:ilvl="6" w:tplc="C022764E">
      <w:start w:val="1"/>
      <w:numFmt w:val="decimal"/>
      <w:lvlText w:val="%7."/>
      <w:lvlJc w:val="left"/>
      <w:pPr>
        <w:ind w:left="5040" w:hanging="360"/>
      </w:pPr>
    </w:lvl>
    <w:lvl w:ilvl="7" w:tplc="08C02A74">
      <w:start w:val="1"/>
      <w:numFmt w:val="lowerLetter"/>
      <w:lvlText w:val="%8."/>
      <w:lvlJc w:val="left"/>
      <w:pPr>
        <w:ind w:left="5760" w:hanging="360"/>
      </w:pPr>
    </w:lvl>
    <w:lvl w:ilvl="8" w:tplc="2A88EBB0">
      <w:start w:val="1"/>
      <w:numFmt w:val="lowerRoman"/>
      <w:lvlText w:val="%9."/>
      <w:lvlJc w:val="right"/>
      <w:pPr>
        <w:ind w:left="6480" w:hanging="180"/>
      </w:pPr>
    </w:lvl>
  </w:abstractNum>
  <w:abstractNum w:abstractNumId="6"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559483197">
    <w:abstractNumId w:val="5"/>
  </w:num>
  <w:num w:numId="2" w16cid:durableId="1470124959">
    <w:abstractNumId w:val="0"/>
    <w:lvlOverride w:ilvl="0">
      <w:lvl w:ilvl="0">
        <w:start w:val="1"/>
        <w:numFmt w:val="bullet"/>
        <w:lvlText w:val=""/>
        <w:lvlJc w:val="left"/>
        <w:pPr>
          <w:ind w:left="720" w:hanging="360"/>
        </w:pPr>
        <w:rPr>
          <w:rFonts w:ascii="Symbol" w:hAnsi="Symbol" w:hint="default"/>
        </w:rPr>
      </w:lvl>
    </w:lvlOverride>
  </w:num>
  <w:num w:numId="3" w16cid:durableId="688720080">
    <w:abstractNumId w:val="2"/>
  </w:num>
  <w:num w:numId="4" w16cid:durableId="797259064">
    <w:abstractNumId w:val="4"/>
  </w:num>
  <w:num w:numId="5" w16cid:durableId="1722634903">
    <w:abstractNumId w:val="3"/>
  </w:num>
  <w:num w:numId="6" w16cid:durableId="339695764">
    <w:abstractNumId w:val="6"/>
  </w:num>
  <w:num w:numId="7" w16cid:durableId="118426119">
    <w:abstractNumId w:val="1"/>
  </w:num>
  <w:numIdMacAtCleanup w:val="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 w:id="1"/>
  </w:footnotePr>
  <w:endnotePr>
    <w:endnote w:id="-1"/>
    <w:endnote w:id="0"/>
    <w:endnote w:id="1"/>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1DEF"/>
    <w:rsid w:val="00003990"/>
    <w:rsid w:val="000045B8"/>
    <w:rsid w:val="00016DB1"/>
    <w:rsid w:val="00020EEC"/>
    <w:rsid w:val="00021C31"/>
    <w:rsid w:val="00025650"/>
    <w:rsid w:val="00026FAB"/>
    <w:rsid w:val="00027B1F"/>
    <w:rsid w:val="0003088B"/>
    <w:rsid w:val="000325D9"/>
    <w:rsid w:val="000372B2"/>
    <w:rsid w:val="0004079F"/>
    <w:rsid w:val="00045B87"/>
    <w:rsid w:val="00045C07"/>
    <w:rsid w:val="00055D43"/>
    <w:rsid w:val="00056FAC"/>
    <w:rsid w:val="00057751"/>
    <w:rsid w:val="00061EF7"/>
    <w:rsid w:val="00062E39"/>
    <w:rsid w:val="0006580E"/>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A6A28"/>
    <w:rsid w:val="000B145A"/>
    <w:rsid w:val="000B1E96"/>
    <w:rsid w:val="000C378F"/>
    <w:rsid w:val="000C6892"/>
    <w:rsid w:val="000C6FFE"/>
    <w:rsid w:val="000D0BB6"/>
    <w:rsid w:val="000E26B0"/>
    <w:rsid w:val="000E7B06"/>
    <w:rsid w:val="000F1599"/>
    <w:rsid w:val="000F1769"/>
    <w:rsid w:val="000F6196"/>
    <w:rsid w:val="000F7ECD"/>
    <w:rsid w:val="00102E64"/>
    <w:rsid w:val="0010312C"/>
    <w:rsid w:val="00106DC7"/>
    <w:rsid w:val="00112391"/>
    <w:rsid w:val="00114F52"/>
    <w:rsid w:val="0012135C"/>
    <w:rsid w:val="00130E83"/>
    <w:rsid w:val="001347F8"/>
    <w:rsid w:val="00137BB5"/>
    <w:rsid w:val="00137E05"/>
    <w:rsid w:val="001447F6"/>
    <w:rsid w:val="00147DE3"/>
    <w:rsid w:val="00150794"/>
    <w:rsid w:val="001608C4"/>
    <w:rsid w:val="00164C4F"/>
    <w:rsid w:val="00171418"/>
    <w:rsid w:val="00190913"/>
    <w:rsid w:val="001961CF"/>
    <w:rsid w:val="001A59BB"/>
    <w:rsid w:val="001A6A51"/>
    <w:rsid w:val="001A79C4"/>
    <w:rsid w:val="001B331A"/>
    <w:rsid w:val="001B7707"/>
    <w:rsid w:val="001C0E74"/>
    <w:rsid w:val="001C6CEC"/>
    <w:rsid w:val="001D229F"/>
    <w:rsid w:val="001D6162"/>
    <w:rsid w:val="001E15BE"/>
    <w:rsid w:val="001E6FAD"/>
    <w:rsid w:val="001E7592"/>
    <w:rsid w:val="001F3878"/>
    <w:rsid w:val="001F4552"/>
    <w:rsid w:val="001F57A8"/>
    <w:rsid w:val="002019EB"/>
    <w:rsid w:val="002030F2"/>
    <w:rsid w:val="00205051"/>
    <w:rsid w:val="00211F65"/>
    <w:rsid w:val="00213A97"/>
    <w:rsid w:val="0022001B"/>
    <w:rsid w:val="00220D06"/>
    <w:rsid w:val="002219BA"/>
    <w:rsid w:val="002246A0"/>
    <w:rsid w:val="00224AF9"/>
    <w:rsid w:val="00230439"/>
    <w:rsid w:val="00235176"/>
    <w:rsid w:val="00236061"/>
    <w:rsid w:val="0024100E"/>
    <w:rsid w:val="00241C1B"/>
    <w:rsid w:val="002423B2"/>
    <w:rsid w:val="0024288B"/>
    <w:rsid w:val="00246E3C"/>
    <w:rsid w:val="00255D8E"/>
    <w:rsid w:val="002657E9"/>
    <w:rsid w:val="0026665E"/>
    <w:rsid w:val="00270EEB"/>
    <w:rsid w:val="0027147E"/>
    <w:rsid w:val="00274DE8"/>
    <w:rsid w:val="002761F4"/>
    <w:rsid w:val="002775E1"/>
    <w:rsid w:val="00277979"/>
    <w:rsid w:val="00280819"/>
    <w:rsid w:val="002808EB"/>
    <w:rsid w:val="0028095D"/>
    <w:rsid w:val="00291ADD"/>
    <w:rsid w:val="002924E0"/>
    <w:rsid w:val="00294868"/>
    <w:rsid w:val="00295CA1"/>
    <w:rsid w:val="002A291A"/>
    <w:rsid w:val="002A3913"/>
    <w:rsid w:val="002A5604"/>
    <w:rsid w:val="002B1701"/>
    <w:rsid w:val="002B23C3"/>
    <w:rsid w:val="002B443A"/>
    <w:rsid w:val="002B5AFA"/>
    <w:rsid w:val="002B5B35"/>
    <w:rsid w:val="002C256A"/>
    <w:rsid w:val="002C496D"/>
    <w:rsid w:val="002D05EB"/>
    <w:rsid w:val="002D2F29"/>
    <w:rsid w:val="002D2FD3"/>
    <w:rsid w:val="002E7017"/>
    <w:rsid w:val="002F4F6E"/>
    <w:rsid w:val="002F755A"/>
    <w:rsid w:val="00300DB0"/>
    <w:rsid w:val="003015C3"/>
    <w:rsid w:val="00304A56"/>
    <w:rsid w:val="0030698D"/>
    <w:rsid w:val="003102A9"/>
    <w:rsid w:val="0031350A"/>
    <w:rsid w:val="00316815"/>
    <w:rsid w:val="003168CA"/>
    <w:rsid w:val="00321255"/>
    <w:rsid w:val="0032230D"/>
    <w:rsid w:val="00322A0B"/>
    <w:rsid w:val="003279C9"/>
    <w:rsid w:val="00332F54"/>
    <w:rsid w:val="00335FC5"/>
    <w:rsid w:val="00340E9A"/>
    <w:rsid w:val="003516C0"/>
    <w:rsid w:val="00352E59"/>
    <w:rsid w:val="00354DBE"/>
    <w:rsid w:val="00355210"/>
    <w:rsid w:val="003555D5"/>
    <w:rsid w:val="00365DF9"/>
    <w:rsid w:val="0036668D"/>
    <w:rsid w:val="00372DB4"/>
    <w:rsid w:val="0037490C"/>
    <w:rsid w:val="00375AF5"/>
    <w:rsid w:val="003761BD"/>
    <w:rsid w:val="003769F6"/>
    <w:rsid w:val="00385414"/>
    <w:rsid w:val="00390074"/>
    <w:rsid w:val="00394EC2"/>
    <w:rsid w:val="0039762B"/>
    <w:rsid w:val="003A0C37"/>
    <w:rsid w:val="003A1B6B"/>
    <w:rsid w:val="003A2F82"/>
    <w:rsid w:val="003A46C0"/>
    <w:rsid w:val="003A600E"/>
    <w:rsid w:val="003A6513"/>
    <w:rsid w:val="003B16C7"/>
    <w:rsid w:val="003C19F1"/>
    <w:rsid w:val="003C22D4"/>
    <w:rsid w:val="003C4186"/>
    <w:rsid w:val="003C458C"/>
    <w:rsid w:val="003C6185"/>
    <w:rsid w:val="003C78B0"/>
    <w:rsid w:val="003D0D2D"/>
    <w:rsid w:val="003D4710"/>
    <w:rsid w:val="003E16D7"/>
    <w:rsid w:val="003E197E"/>
    <w:rsid w:val="004046F0"/>
    <w:rsid w:val="0040499B"/>
    <w:rsid w:val="00405FAA"/>
    <w:rsid w:val="0040668F"/>
    <w:rsid w:val="00412677"/>
    <w:rsid w:val="00417925"/>
    <w:rsid w:val="004348AE"/>
    <w:rsid w:val="00435E9A"/>
    <w:rsid w:val="004376C0"/>
    <w:rsid w:val="0044115F"/>
    <w:rsid w:val="0044223A"/>
    <w:rsid w:val="00446792"/>
    <w:rsid w:val="00446F80"/>
    <w:rsid w:val="00450C83"/>
    <w:rsid w:val="00450ED9"/>
    <w:rsid w:val="00451851"/>
    <w:rsid w:val="00453343"/>
    <w:rsid w:val="004578E4"/>
    <w:rsid w:val="004608B9"/>
    <w:rsid w:val="00460ADB"/>
    <w:rsid w:val="00465947"/>
    <w:rsid w:val="004672C1"/>
    <w:rsid w:val="00470BB1"/>
    <w:rsid w:val="004718F7"/>
    <w:rsid w:val="00473153"/>
    <w:rsid w:val="004743AF"/>
    <w:rsid w:val="00482C17"/>
    <w:rsid w:val="004911B4"/>
    <w:rsid w:val="0049196A"/>
    <w:rsid w:val="004923DA"/>
    <w:rsid w:val="00493434"/>
    <w:rsid w:val="004962F9"/>
    <w:rsid w:val="004968E2"/>
    <w:rsid w:val="004A07F1"/>
    <w:rsid w:val="004A14C4"/>
    <w:rsid w:val="004A2A49"/>
    <w:rsid w:val="004A2B87"/>
    <w:rsid w:val="004B600B"/>
    <w:rsid w:val="004B6822"/>
    <w:rsid w:val="004B69F6"/>
    <w:rsid w:val="004C2D3A"/>
    <w:rsid w:val="004D03C4"/>
    <w:rsid w:val="004D0BF1"/>
    <w:rsid w:val="004D24D2"/>
    <w:rsid w:val="004D35A4"/>
    <w:rsid w:val="004D445F"/>
    <w:rsid w:val="004E087B"/>
    <w:rsid w:val="004E44A4"/>
    <w:rsid w:val="004E7B8B"/>
    <w:rsid w:val="004E7BDD"/>
    <w:rsid w:val="004F0181"/>
    <w:rsid w:val="004F1E21"/>
    <w:rsid w:val="004F740D"/>
    <w:rsid w:val="004F7B8F"/>
    <w:rsid w:val="00500748"/>
    <w:rsid w:val="005011D6"/>
    <w:rsid w:val="0050167A"/>
    <w:rsid w:val="00502942"/>
    <w:rsid w:val="005042F1"/>
    <w:rsid w:val="00510D6A"/>
    <w:rsid w:val="00513C7D"/>
    <w:rsid w:val="005169D1"/>
    <w:rsid w:val="00521123"/>
    <w:rsid w:val="00521221"/>
    <w:rsid w:val="00532C2E"/>
    <w:rsid w:val="00536FA9"/>
    <w:rsid w:val="005414F4"/>
    <w:rsid w:val="00546187"/>
    <w:rsid w:val="005463F1"/>
    <w:rsid w:val="00557D77"/>
    <w:rsid w:val="00562EAA"/>
    <w:rsid w:val="00563B58"/>
    <w:rsid w:val="005640C4"/>
    <w:rsid w:val="00564C53"/>
    <w:rsid w:val="0056684C"/>
    <w:rsid w:val="00574A0C"/>
    <w:rsid w:val="00576E4C"/>
    <w:rsid w:val="0057780F"/>
    <w:rsid w:val="00581514"/>
    <w:rsid w:val="00581E0A"/>
    <w:rsid w:val="00582870"/>
    <w:rsid w:val="005838A6"/>
    <w:rsid w:val="00586D89"/>
    <w:rsid w:val="005916B8"/>
    <w:rsid w:val="00593D00"/>
    <w:rsid w:val="005A0B15"/>
    <w:rsid w:val="005A1B4C"/>
    <w:rsid w:val="005A1BA3"/>
    <w:rsid w:val="005A545C"/>
    <w:rsid w:val="005C1567"/>
    <w:rsid w:val="005C1B5F"/>
    <w:rsid w:val="005C6CE5"/>
    <w:rsid w:val="005C76DE"/>
    <w:rsid w:val="005D3F07"/>
    <w:rsid w:val="005D52A3"/>
    <w:rsid w:val="005D583E"/>
    <w:rsid w:val="005E13EA"/>
    <w:rsid w:val="005E53BD"/>
    <w:rsid w:val="005F5B86"/>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B16"/>
    <w:rsid w:val="00694C00"/>
    <w:rsid w:val="00696F65"/>
    <w:rsid w:val="006A7A6D"/>
    <w:rsid w:val="006B5E67"/>
    <w:rsid w:val="006C2EB5"/>
    <w:rsid w:val="006C655D"/>
    <w:rsid w:val="006D18A3"/>
    <w:rsid w:val="006D569D"/>
    <w:rsid w:val="006D5970"/>
    <w:rsid w:val="006E481E"/>
    <w:rsid w:val="006E795F"/>
    <w:rsid w:val="00700249"/>
    <w:rsid w:val="0070604C"/>
    <w:rsid w:val="007069CD"/>
    <w:rsid w:val="00710D69"/>
    <w:rsid w:val="007110E6"/>
    <w:rsid w:val="00711A70"/>
    <w:rsid w:val="00712E6F"/>
    <w:rsid w:val="00712E90"/>
    <w:rsid w:val="00713B7E"/>
    <w:rsid w:val="0071499F"/>
    <w:rsid w:val="007203DA"/>
    <w:rsid w:val="007204AE"/>
    <w:rsid w:val="0072678F"/>
    <w:rsid w:val="00727C4C"/>
    <w:rsid w:val="00734809"/>
    <w:rsid w:val="0073644B"/>
    <w:rsid w:val="007406E1"/>
    <w:rsid w:val="007416B5"/>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3736"/>
    <w:rsid w:val="007C6A87"/>
    <w:rsid w:val="007C705D"/>
    <w:rsid w:val="007D0A07"/>
    <w:rsid w:val="007D0C96"/>
    <w:rsid w:val="007D133D"/>
    <w:rsid w:val="007D3EB4"/>
    <w:rsid w:val="007D3F16"/>
    <w:rsid w:val="007D78CC"/>
    <w:rsid w:val="007F3F7E"/>
    <w:rsid w:val="007F5497"/>
    <w:rsid w:val="008121F9"/>
    <w:rsid w:val="00813CEC"/>
    <w:rsid w:val="0081534C"/>
    <w:rsid w:val="008171E4"/>
    <w:rsid w:val="00817CE4"/>
    <w:rsid w:val="008208EA"/>
    <w:rsid w:val="008216F6"/>
    <w:rsid w:val="00824E67"/>
    <w:rsid w:val="00825A64"/>
    <w:rsid w:val="00826F48"/>
    <w:rsid w:val="0083084A"/>
    <w:rsid w:val="008308AE"/>
    <w:rsid w:val="0083166E"/>
    <w:rsid w:val="00831DC3"/>
    <w:rsid w:val="008322C7"/>
    <w:rsid w:val="00834F1D"/>
    <w:rsid w:val="00836FEC"/>
    <w:rsid w:val="00841F9D"/>
    <w:rsid w:val="008420E1"/>
    <w:rsid w:val="00843D58"/>
    <w:rsid w:val="00843EBA"/>
    <w:rsid w:val="00844D98"/>
    <w:rsid w:val="0084624D"/>
    <w:rsid w:val="00846D84"/>
    <w:rsid w:val="0085230E"/>
    <w:rsid w:val="0085355E"/>
    <w:rsid w:val="008550A1"/>
    <w:rsid w:val="00861035"/>
    <w:rsid w:val="00861038"/>
    <w:rsid w:val="00865008"/>
    <w:rsid w:val="00866B50"/>
    <w:rsid w:val="008708F1"/>
    <w:rsid w:val="00871C53"/>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3254"/>
    <w:rsid w:val="008D5813"/>
    <w:rsid w:val="008D634E"/>
    <w:rsid w:val="008D778A"/>
    <w:rsid w:val="008F22BD"/>
    <w:rsid w:val="009004BC"/>
    <w:rsid w:val="00905729"/>
    <w:rsid w:val="009079BD"/>
    <w:rsid w:val="00912BD9"/>
    <w:rsid w:val="009154A3"/>
    <w:rsid w:val="00916CFB"/>
    <w:rsid w:val="00920E5B"/>
    <w:rsid w:val="009249F8"/>
    <w:rsid w:val="00926436"/>
    <w:rsid w:val="0093018C"/>
    <w:rsid w:val="00932CCA"/>
    <w:rsid w:val="009544C0"/>
    <w:rsid w:val="00954FA4"/>
    <w:rsid w:val="00956AE9"/>
    <w:rsid w:val="00964CC6"/>
    <w:rsid w:val="00991FDA"/>
    <w:rsid w:val="009927A1"/>
    <w:rsid w:val="0099774D"/>
    <w:rsid w:val="009A310E"/>
    <w:rsid w:val="009A5F3B"/>
    <w:rsid w:val="009B0B61"/>
    <w:rsid w:val="009B28C0"/>
    <w:rsid w:val="009B395A"/>
    <w:rsid w:val="009B7136"/>
    <w:rsid w:val="009B7806"/>
    <w:rsid w:val="009C3AC2"/>
    <w:rsid w:val="009C75D2"/>
    <w:rsid w:val="009D28C8"/>
    <w:rsid w:val="009D4365"/>
    <w:rsid w:val="009D4E3B"/>
    <w:rsid w:val="009D7BC9"/>
    <w:rsid w:val="009E0C5A"/>
    <w:rsid w:val="009E1982"/>
    <w:rsid w:val="009E4D2C"/>
    <w:rsid w:val="009F0978"/>
    <w:rsid w:val="009F3AEC"/>
    <w:rsid w:val="00A00081"/>
    <w:rsid w:val="00A015F7"/>
    <w:rsid w:val="00A10D56"/>
    <w:rsid w:val="00A12950"/>
    <w:rsid w:val="00A12AAE"/>
    <w:rsid w:val="00A16DD1"/>
    <w:rsid w:val="00A221AB"/>
    <w:rsid w:val="00A22441"/>
    <w:rsid w:val="00A22B77"/>
    <w:rsid w:val="00A23F3B"/>
    <w:rsid w:val="00A24406"/>
    <w:rsid w:val="00A25F64"/>
    <w:rsid w:val="00A27CC2"/>
    <w:rsid w:val="00A3273B"/>
    <w:rsid w:val="00A40ED6"/>
    <w:rsid w:val="00A470EE"/>
    <w:rsid w:val="00A47621"/>
    <w:rsid w:val="00A479CD"/>
    <w:rsid w:val="00A50CFC"/>
    <w:rsid w:val="00A54D67"/>
    <w:rsid w:val="00A55A3F"/>
    <w:rsid w:val="00A56BC4"/>
    <w:rsid w:val="00A6034C"/>
    <w:rsid w:val="00A652F6"/>
    <w:rsid w:val="00A732EA"/>
    <w:rsid w:val="00A7489E"/>
    <w:rsid w:val="00A7640D"/>
    <w:rsid w:val="00A8015F"/>
    <w:rsid w:val="00A80BD2"/>
    <w:rsid w:val="00A85039"/>
    <w:rsid w:val="00A851F7"/>
    <w:rsid w:val="00A906AA"/>
    <w:rsid w:val="00A94C5E"/>
    <w:rsid w:val="00AA241A"/>
    <w:rsid w:val="00AA252C"/>
    <w:rsid w:val="00AA666E"/>
    <w:rsid w:val="00AB5518"/>
    <w:rsid w:val="00AC01D4"/>
    <w:rsid w:val="00AC3C5F"/>
    <w:rsid w:val="00AC4A04"/>
    <w:rsid w:val="00AD14FC"/>
    <w:rsid w:val="00AD336F"/>
    <w:rsid w:val="00AD3550"/>
    <w:rsid w:val="00AE2564"/>
    <w:rsid w:val="00AE301F"/>
    <w:rsid w:val="00AE3302"/>
    <w:rsid w:val="00AE7077"/>
    <w:rsid w:val="00AF123C"/>
    <w:rsid w:val="00AF61C2"/>
    <w:rsid w:val="00AF6CC6"/>
    <w:rsid w:val="00B011CD"/>
    <w:rsid w:val="00B0296A"/>
    <w:rsid w:val="00B12295"/>
    <w:rsid w:val="00B137BE"/>
    <w:rsid w:val="00B17FA0"/>
    <w:rsid w:val="00B24344"/>
    <w:rsid w:val="00B26769"/>
    <w:rsid w:val="00B31C91"/>
    <w:rsid w:val="00B3747F"/>
    <w:rsid w:val="00B43194"/>
    <w:rsid w:val="00B47734"/>
    <w:rsid w:val="00B507B3"/>
    <w:rsid w:val="00B50FBA"/>
    <w:rsid w:val="00B558EB"/>
    <w:rsid w:val="00B577D3"/>
    <w:rsid w:val="00B60466"/>
    <w:rsid w:val="00B624D7"/>
    <w:rsid w:val="00B6548F"/>
    <w:rsid w:val="00B7502A"/>
    <w:rsid w:val="00B77305"/>
    <w:rsid w:val="00B82CC2"/>
    <w:rsid w:val="00B84A89"/>
    <w:rsid w:val="00B92BEF"/>
    <w:rsid w:val="00B9689A"/>
    <w:rsid w:val="00BA074B"/>
    <w:rsid w:val="00BA1FFA"/>
    <w:rsid w:val="00BA2666"/>
    <w:rsid w:val="00BA5004"/>
    <w:rsid w:val="00BA7FF1"/>
    <w:rsid w:val="00BB06CB"/>
    <w:rsid w:val="00BB261F"/>
    <w:rsid w:val="00BB2887"/>
    <w:rsid w:val="00BB5EAA"/>
    <w:rsid w:val="00BB5F11"/>
    <w:rsid w:val="00BB6827"/>
    <w:rsid w:val="00BC0401"/>
    <w:rsid w:val="00BC04FA"/>
    <w:rsid w:val="00BC1C22"/>
    <w:rsid w:val="00BC32C3"/>
    <w:rsid w:val="00BC460B"/>
    <w:rsid w:val="00BC5725"/>
    <w:rsid w:val="00BD30B1"/>
    <w:rsid w:val="00BD3CCB"/>
    <w:rsid w:val="00BE0F7B"/>
    <w:rsid w:val="00BE10C2"/>
    <w:rsid w:val="00C01D14"/>
    <w:rsid w:val="00C025B4"/>
    <w:rsid w:val="00C0275F"/>
    <w:rsid w:val="00C07059"/>
    <w:rsid w:val="00C11F61"/>
    <w:rsid w:val="00C161FD"/>
    <w:rsid w:val="00C23F17"/>
    <w:rsid w:val="00C26A95"/>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4FFD"/>
    <w:rsid w:val="00C87A74"/>
    <w:rsid w:val="00C90A71"/>
    <w:rsid w:val="00C91574"/>
    <w:rsid w:val="00C91BC2"/>
    <w:rsid w:val="00C92C71"/>
    <w:rsid w:val="00C93F8F"/>
    <w:rsid w:val="00C94BF2"/>
    <w:rsid w:val="00C9555B"/>
    <w:rsid w:val="00CA2745"/>
    <w:rsid w:val="00CA3593"/>
    <w:rsid w:val="00CA7F4F"/>
    <w:rsid w:val="00CB258E"/>
    <w:rsid w:val="00CB3C8F"/>
    <w:rsid w:val="00CB75CE"/>
    <w:rsid w:val="00CC02F1"/>
    <w:rsid w:val="00CC11A6"/>
    <w:rsid w:val="00CC135E"/>
    <w:rsid w:val="00CC7A26"/>
    <w:rsid w:val="00CD5D3F"/>
    <w:rsid w:val="00CE129A"/>
    <w:rsid w:val="00CE4AFA"/>
    <w:rsid w:val="00CF1E90"/>
    <w:rsid w:val="00CF3DB3"/>
    <w:rsid w:val="00D052BC"/>
    <w:rsid w:val="00D07026"/>
    <w:rsid w:val="00D07BAB"/>
    <w:rsid w:val="00D11C62"/>
    <w:rsid w:val="00D22C8F"/>
    <w:rsid w:val="00D33491"/>
    <w:rsid w:val="00D4372B"/>
    <w:rsid w:val="00D44F8E"/>
    <w:rsid w:val="00D44FD0"/>
    <w:rsid w:val="00D5733C"/>
    <w:rsid w:val="00D607EF"/>
    <w:rsid w:val="00D60F88"/>
    <w:rsid w:val="00D625E7"/>
    <w:rsid w:val="00D6428D"/>
    <w:rsid w:val="00D646BD"/>
    <w:rsid w:val="00D70239"/>
    <w:rsid w:val="00D71201"/>
    <w:rsid w:val="00D720C7"/>
    <w:rsid w:val="00D77767"/>
    <w:rsid w:val="00D77A04"/>
    <w:rsid w:val="00D81D06"/>
    <w:rsid w:val="00D85B7C"/>
    <w:rsid w:val="00D8652C"/>
    <w:rsid w:val="00D876E6"/>
    <w:rsid w:val="00DA1025"/>
    <w:rsid w:val="00DA22EC"/>
    <w:rsid w:val="00DA5860"/>
    <w:rsid w:val="00DB0CF3"/>
    <w:rsid w:val="00DB2767"/>
    <w:rsid w:val="00DC4729"/>
    <w:rsid w:val="00DE556F"/>
    <w:rsid w:val="00E01C03"/>
    <w:rsid w:val="00E03B6D"/>
    <w:rsid w:val="00E0649E"/>
    <w:rsid w:val="00E17160"/>
    <w:rsid w:val="00E25D71"/>
    <w:rsid w:val="00E35BEC"/>
    <w:rsid w:val="00E43F0A"/>
    <w:rsid w:val="00E50821"/>
    <w:rsid w:val="00E50EF8"/>
    <w:rsid w:val="00E51F91"/>
    <w:rsid w:val="00E543F0"/>
    <w:rsid w:val="00E676F7"/>
    <w:rsid w:val="00E7086E"/>
    <w:rsid w:val="00E7374A"/>
    <w:rsid w:val="00E73C41"/>
    <w:rsid w:val="00E7598F"/>
    <w:rsid w:val="00E76F60"/>
    <w:rsid w:val="00E83D90"/>
    <w:rsid w:val="00E83F28"/>
    <w:rsid w:val="00E83F91"/>
    <w:rsid w:val="00E8757C"/>
    <w:rsid w:val="00E9107A"/>
    <w:rsid w:val="00E91F62"/>
    <w:rsid w:val="00E929FD"/>
    <w:rsid w:val="00E93240"/>
    <w:rsid w:val="00E9479B"/>
    <w:rsid w:val="00EA28F1"/>
    <w:rsid w:val="00EA4D48"/>
    <w:rsid w:val="00EB2173"/>
    <w:rsid w:val="00EB62E6"/>
    <w:rsid w:val="00ED1B30"/>
    <w:rsid w:val="00ED250E"/>
    <w:rsid w:val="00ED6535"/>
    <w:rsid w:val="00EE1AC1"/>
    <w:rsid w:val="00EE39D6"/>
    <w:rsid w:val="00EE413C"/>
    <w:rsid w:val="00EE52AD"/>
    <w:rsid w:val="00F01F92"/>
    <w:rsid w:val="00F10A08"/>
    <w:rsid w:val="00F139CF"/>
    <w:rsid w:val="00F1782A"/>
    <w:rsid w:val="00F22AC5"/>
    <w:rsid w:val="00F254D1"/>
    <w:rsid w:val="00F32B82"/>
    <w:rsid w:val="00F4043E"/>
    <w:rsid w:val="00F40CB5"/>
    <w:rsid w:val="00F41BBC"/>
    <w:rsid w:val="00F43B9D"/>
    <w:rsid w:val="00F444F0"/>
    <w:rsid w:val="00F50847"/>
    <w:rsid w:val="00F53F27"/>
    <w:rsid w:val="00F546D1"/>
    <w:rsid w:val="00F6513F"/>
    <w:rsid w:val="00F66272"/>
    <w:rsid w:val="00F6ACA0"/>
    <w:rsid w:val="00F709C0"/>
    <w:rsid w:val="00F83AED"/>
    <w:rsid w:val="00F8610A"/>
    <w:rsid w:val="00F90014"/>
    <w:rsid w:val="00F927A1"/>
    <w:rsid w:val="00F92E4D"/>
    <w:rsid w:val="00F94392"/>
    <w:rsid w:val="00FA3764"/>
    <w:rsid w:val="00FA56ED"/>
    <w:rsid w:val="00FB5FA6"/>
    <w:rsid w:val="00FC1310"/>
    <w:rsid w:val="00FC1328"/>
    <w:rsid w:val="00FC2FF3"/>
    <w:rsid w:val="00FC3263"/>
    <w:rsid w:val="00FC51F9"/>
    <w:rsid w:val="00FC5B40"/>
    <w:rsid w:val="00FC5FF8"/>
    <w:rsid w:val="00FC702B"/>
    <w:rsid w:val="00FD3778"/>
    <w:rsid w:val="00FD3D7C"/>
    <w:rsid w:val="00FD4F8F"/>
    <w:rsid w:val="00FD4FF1"/>
    <w:rsid w:val="00FE095E"/>
    <w:rsid w:val="00FE0C16"/>
    <w:rsid w:val="00FE14AD"/>
    <w:rsid w:val="00FE14B1"/>
    <w:rsid w:val="00FE1F6A"/>
    <w:rsid w:val="00FF0070"/>
    <w:rsid w:val="00FF31EC"/>
    <w:rsid w:val="00FF5F6A"/>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3EFB63B"/>
    <w:rsid w:val="049266D4"/>
    <w:rsid w:val="04B5CAB2"/>
    <w:rsid w:val="0509A98C"/>
    <w:rsid w:val="05F0DD54"/>
    <w:rsid w:val="06BD3680"/>
    <w:rsid w:val="06C7A433"/>
    <w:rsid w:val="06D515B3"/>
    <w:rsid w:val="0798DDDB"/>
    <w:rsid w:val="07A9BA96"/>
    <w:rsid w:val="07D72700"/>
    <w:rsid w:val="0951FE64"/>
    <w:rsid w:val="0967633D"/>
    <w:rsid w:val="09AFC8DB"/>
    <w:rsid w:val="0A2188B4"/>
    <w:rsid w:val="0A2F0F96"/>
    <w:rsid w:val="0A8E401A"/>
    <w:rsid w:val="0AAE4DEF"/>
    <w:rsid w:val="0ABC383F"/>
    <w:rsid w:val="0AC9664E"/>
    <w:rsid w:val="0B0A693E"/>
    <w:rsid w:val="0B14F283"/>
    <w:rsid w:val="0B413A8F"/>
    <w:rsid w:val="0BE1DA7B"/>
    <w:rsid w:val="0C2222F5"/>
    <w:rsid w:val="0C26B368"/>
    <w:rsid w:val="0C4F7D28"/>
    <w:rsid w:val="0C5881CA"/>
    <w:rsid w:val="0C5ED787"/>
    <w:rsid w:val="0CA49A1B"/>
    <w:rsid w:val="0CB0D4B4"/>
    <w:rsid w:val="0D23936E"/>
    <w:rsid w:val="0D445737"/>
    <w:rsid w:val="0D4807EE"/>
    <w:rsid w:val="0DBDF356"/>
    <w:rsid w:val="0E42C254"/>
    <w:rsid w:val="0E5E262A"/>
    <w:rsid w:val="0E9DF198"/>
    <w:rsid w:val="0F0930DF"/>
    <w:rsid w:val="0F13E3B0"/>
    <w:rsid w:val="0F881D58"/>
    <w:rsid w:val="0F991017"/>
    <w:rsid w:val="0FF883D4"/>
    <w:rsid w:val="10420BD3"/>
    <w:rsid w:val="107B858A"/>
    <w:rsid w:val="1157C17F"/>
    <w:rsid w:val="11821031"/>
    <w:rsid w:val="11E6B3CA"/>
    <w:rsid w:val="11F26141"/>
    <w:rsid w:val="124870DF"/>
    <w:rsid w:val="125F4110"/>
    <w:rsid w:val="128029A2"/>
    <w:rsid w:val="129BE159"/>
    <w:rsid w:val="12C7C34E"/>
    <w:rsid w:val="12C8F19D"/>
    <w:rsid w:val="12F391E0"/>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0EF6B2"/>
    <w:rsid w:val="29B88D9A"/>
    <w:rsid w:val="29EC49B6"/>
    <w:rsid w:val="2A27C332"/>
    <w:rsid w:val="2A9CB1AE"/>
    <w:rsid w:val="2AC754D0"/>
    <w:rsid w:val="2AC8AAF6"/>
    <w:rsid w:val="2B174956"/>
    <w:rsid w:val="2B56CA21"/>
    <w:rsid w:val="2B97B1FA"/>
    <w:rsid w:val="2BBA6C70"/>
    <w:rsid w:val="2BE33DCA"/>
    <w:rsid w:val="2C093D8B"/>
    <w:rsid w:val="2C599CDC"/>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66912F"/>
    <w:rsid w:val="32AC66E1"/>
    <w:rsid w:val="3332027B"/>
    <w:rsid w:val="334343CD"/>
    <w:rsid w:val="3348F12B"/>
    <w:rsid w:val="33572C6E"/>
    <w:rsid w:val="33C4FEBE"/>
    <w:rsid w:val="33D86008"/>
    <w:rsid w:val="34DD7F1B"/>
    <w:rsid w:val="34DFEB43"/>
    <w:rsid w:val="34E5AF60"/>
    <w:rsid w:val="35574223"/>
    <w:rsid w:val="35959687"/>
    <w:rsid w:val="35A1BCE6"/>
    <w:rsid w:val="363EA40E"/>
    <w:rsid w:val="364F7272"/>
    <w:rsid w:val="365C5F37"/>
    <w:rsid w:val="36A81EAC"/>
    <w:rsid w:val="36F0FD48"/>
    <w:rsid w:val="3708A024"/>
    <w:rsid w:val="377D73C2"/>
    <w:rsid w:val="37B1A3BC"/>
    <w:rsid w:val="38138A40"/>
    <w:rsid w:val="3836E0AE"/>
    <w:rsid w:val="385B60C4"/>
    <w:rsid w:val="386E26D2"/>
    <w:rsid w:val="39174D8B"/>
    <w:rsid w:val="39736751"/>
    <w:rsid w:val="39746AB0"/>
    <w:rsid w:val="39924DF9"/>
    <w:rsid w:val="3A691B77"/>
    <w:rsid w:val="3A7D14BB"/>
    <w:rsid w:val="3B219E08"/>
    <w:rsid w:val="3C971B7B"/>
    <w:rsid w:val="3CAF1088"/>
    <w:rsid w:val="3D1ABA47"/>
    <w:rsid w:val="3D603ECC"/>
    <w:rsid w:val="3D7D7544"/>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4D43617"/>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A71BBDE"/>
    <w:rsid w:val="4AB4928A"/>
    <w:rsid w:val="4B82FCEF"/>
    <w:rsid w:val="4BF2E3EB"/>
    <w:rsid w:val="4CAE3B8B"/>
    <w:rsid w:val="4D146642"/>
    <w:rsid w:val="4E021BB1"/>
    <w:rsid w:val="4E9166D2"/>
    <w:rsid w:val="4EFC67B6"/>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8B9DDA"/>
    <w:rsid w:val="5592E16B"/>
    <w:rsid w:val="560CB89E"/>
    <w:rsid w:val="567ED52F"/>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288032"/>
    <w:rsid w:val="5C31447F"/>
    <w:rsid w:val="5C804199"/>
    <w:rsid w:val="5CCD28EA"/>
    <w:rsid w:val="5CE196A1"/>
    <w:rsid w:val="5CE69479"/>
    <w:rsid w:val="5D8BF85D"/>
    <w:rsid w:val="5D9B6F62"/>
    <w:rsid w:val="5D9BE290"/>
    <w:rsid w:val="5E201341"/>
    <w:rsid w:val="5E261A7A"/>
    <w:rsid w:val="5E562921"/>
    <w:rsid w:val="5EB81386"/>
    <w:rsid w:val="5EE4CB30"/>
    <w:rsid w:val="5F1DE132"/>
    <w:rsid w:val="5F781A61"/>
    <w:rsid w:val="5F95D36F"/>
    <w:rsid w:val="60925617"/>
    <w:rsid w:val="6097695F"/>
    <w:rsid w:val="60EF465D"/>
    <w:rsid w:val="60F68596"/>
    <w:rsid w:val="61A8686B"/>
    <w:rsid w:val="61E19EC4"/>
    <w:rsid w:val="6218D768"/>
    <w:rsid w:val="622F5ACC"/>
    <w:rsid w:val="62FC6E27"/>
    <w:rsid w:val="635C0C62"/>
    <w:rsid w:val="635CA8A6"/>
    <w:rsid w:val="6383A551"/>
    <w:rsid w:val="647BB2AB"/>
    <w:rsid w:val="650A124D"/>
    <w:rsid w:val="652D68BB"/>
    <w:rsid w:val="6559BA12"/>
    <w:rsid w:val="65885E8A"/>
    <w:rsid w:val="65B0FD10"/>
    <w:rsid w:val="65CC7DBF"/>
    <w:rsid w:val="65E49864"/>
    <w:rsid w:val="65E687B1"/>
    <w:rsid w:val="65F2CC63"/>
    <w:rsid w:val="66F37301"/>
    <w:rsid w:val="670375A2"/>
    <w:rsid w:val="679224C8"/>
    <w:rsid w:val="68DDA1C3"/>
    <w:rsid w:val="690E5A43"/>
    <w:rsid w:val="69F7424F"/>
    <w:rsid w:val="6A1461EF"/>
    <w:rsid w:val="6A5A3356"/>
    <w:rsid w:val="6AACFD00"/>
    <w:rsid w:val="6AC95A26"/>
    <w:rsid w:val="6AC97A36"/>
    <w:rsid w:val="6B22628B"/>
    <w:rsid w:val="6B3030C1"/>
    <w:rsid w:val="6B346927"/>
    <w:rsid w:val="6B60F2F1"/>
    <w:rsid w:val="6BE8FAE0"/>
    <w:rsid w:val="6C444E11"/>
    <w:rsid w:val="6C5AF7E4"/>
    <w:rsid w:val="6C77BEEB"/>
    <w:rsid w:val="6CBD7FB9"/>
    <w:rsid w:val="6D2A630E"/>
    <w:rsid w:val="6D2BD0AC"/>
    <w:rsid w:val="6D5F1444"/>
    <w:rsid w:val="6D91ABC1"/>
    <w:rsid w:val="6DC93986"/>
    <w:rsid w:val="6E24A492"/>
    <w:rsid w:val="6EAA7331"/>
    <w:rsid w:val="6EB50EF3"/>
    <w:rsid w:val="6EC676A3"/>
    <w:rsid w:val="6ED9A52B"/>
    <w:rsid w:val="6FBB90E4"/>
    <w:rsid w:val="70402772"/>
    <w:rsid w:val="7050DF54"/>
    <w:rsid w:val="70649BF2"/>
    <w:rsid w:val="7080F1AC"/>
    <w:rsid w:val="708AA4EB"/>
    <w:rsid w:val="70C70834"/>
    <w:rsid w:val="711496E6"/>
    <w:rsid w:val="7122B52A"/>
    <w:rsid w:val="71763EF9"/>
    <w:rsid w:val="717C278A"/>
    <w:rsid w:val="71B2BD31"/>
    <w:rsid w:val="71D8FC60"/>
    <w:rsid w:val="7219CFE8"/>
    <w:rsid w:val="729D9DA1"/>
    <w:rsid w:val="72A2E9CF"/>
    <w:rsid w:val="72CF0FB1"/>
    <w:rsid w:val="72E89787"/>
    <w:rsid w:val="731517D8"/>
    <w:rsid w:val="73888016"/>
    <w:rsid w:val="740317DF"/>
    <w:rsid w:val="746B8B27"/>
    <w:rsid w:val="7593082B"/>
    <w:rsid w:val="75E3C992"/>
    <w:rsid w:val="7658A826"/>
    <w:rsid w:val="767F4C56"/>
    <w:rsid w:val="76FDF3EE"/>
    <w:rsid w:val="773C0454"/>
    <w:rsid w:val="7744CB9B"/>
    <w:rsid w:val="7754824E"/>
    <w:rsid w:val="77827121"/>
    <w:rsid w:val="7801B158"/>
    <w:rsid w:val="78DB53A4"/>
    <w:rsid w:val="7908378C"/>
    <w:rsid w:val="792EA6F3"/>
    <w:rsid w:val="79959433"/>
    <w:rsid w:val="79C1F564"/>
    <w:rsid w:val="79FB5B33"/>
    <w:rsid w:val="7A3C28AE"/>
    <w:rsid w:val="7A452250"/>
    <w:rsid w:val="7A7BD9D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BEF5B0"/>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paragraph" w:styleId="NormalWeb">
    <w:name w:val="Normal (Web)"/>
    <w:basedOn w:val="Normal"/>
    <w:uiPriority w:val="99"/>
    <w:semiHidden/>
    <w:unhideWhenUsed/>
    <w:rsid w:val="0040499B"/>
    <w:rPr>
      <w:rFonts w:ascii="Times New Roman" w:hAnsi="Times New Roman" w:cs="Times New Roman"/>
      <w:sz w:val="24"/>
      <w:szCs w:val="24"/>
    </w:rPr>
  </w:style>
  <w:style w:type="character" w:styleId="UnresolvedMention">
    <w:name w:val="Unresolved Mention"/>
    <w:basedOn w:val="DefaultParagraphFont"/>
    <w:uiPriority w:val="99"/>
    <w:semiHidden/>
    <w:unhideWhenUsed/>
    <w:rsid w:val="002A391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1272398">
      <w:bodyDiv w:val="1"/>
      <w:marLeft w:val="0"/>
      <w:marRight w:val="0"/>
      <w:marTop w:val="0"/>
      <w:marBottom w:val="0"/>
      <w:divBdr>
        <w:top w:val="none" w:sz="0" w:space="0" w:color="auto"/>
        <w:left w:val="none" w:sz="0" w:space="0" w:color="auto"/>
        <w:bottom w:val="none" w:sz="0" w:space="0" w:color="auto"/>
        <w:right w:val="none" w:sz="0" w:space="0" w:color="auto"/>
      </w:divBdr>
    </w:div>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39856306">
      <w:bodyDiv w:val="1"/>
      <w:marLeft w:val="0"/>
      <w:marRight w:val="0"/>
      <w:marTop w:val="0"/>
      <w:marBottom w:val="0"/>
      <w:divBdr>
        <w:top w:val="none" w:sz="0" w:space="0" w:color="auto"/>
        <w:left w:val="none" w:sz="0" w:space="0" w:color="auto"/>
        <w:bottom w:val="none" w:sz="0" w:space="0" w:color="auto"/>
        <w:right w:val="none" w:sz="0" w:space="0" w:color="auto"/>
      </w:divBdr>
    </w:div>
    <w:div w:id="338704839">
      <w:bodyDiv w:val="1"/>
      <w:marLeft w:val="0"/>
      <w:marRight w:val="0"/>
      <w:marTop w:val="0"/>
      <w:marBottom w:val="0"/>
      <w:divBdr>
        <w:top w:val="none" w:sz="0" w:space="0" w:color="auto"/>
        <w:left w:val="none" w:sz="0" w:space="0" w:color="auto"/>
        <w:bottom w:val="none" w:sz="0" w:space="0" w:color="auto"/>
        <w:right w:val="none" w:sz="0" w:space="0" w:color="auto"/>
      </w:divBdr>
    </w:div>
    <w:div w:id="392123961">
      <w:bodyDiv w:val="1"/>
      <w:marLeft w:val="0"/>
      <w:marRight w:val="0"/>
      <w:marTop w:val="0"/>
      <w:marBottom w:val="0"/>
      <w:divBdr>
        <w:top w:val="none" w:sz="0" w:space="0" w:color="auto"/>
        <w:left w:val="none" w:sz="0" w:space="0" w:color="auto"/>
        <w:bottom w:val="none" w:sz="0" w:space="0" w:color="auto"/>
        <w:right w:val="none" w:sz="0" w:space="0" w:color="auto"/>
      </w:divBdr>
    </w:div>
    <w:div w:id="489949133">
      <w:bodyDiv w:val="1"/>
      <w:marLeft w:val="0"/>
      <w:marRight w:val="0"/>
      <w:marTop w:val="0"/>
      <w:marBottom w:val="0"/>
      <w:divBdr>
        <w:top w:val="none" w:sz="0" w:space="0" w:color="auto"/>
        <w:left w:val="none" w:sz="0" w:space="0" w:color="auto"/>
        <w:bottom w:val="none" w:sz="0" w:space="0" w:color="auto"/>
        <w:right w:val="none" w:sz="0" w:space="0" w:color="auto"/>
      </w:divBdr>
    </w:div>
    <w:div w:id="492182957">
      <w:bodyDiv w:val="1"/>
      <w:marLeft w:val="0"/>
      <w:marRight w:val="0"/>
      <w:marTop w:val="0"/>
      <w:marBottom w:val="0"/>
      <w:divBdr>
        <w:top w:val="none" w:sz="0" w:space="0" w:color="auto"/>
        <w:left w:val="none" w:sz="0" w:space="0" w:color="auto"/>
        <w:bottom w:val="none" w:sz="0" w:space="0" w:color="auto"/>
        <w:right w:val="none" w:sz="0" w:space="0" w:color="auto"/>
      </w:divBdr>
    </w:div>
    <w:div w:id="495419215">
      <w:bodyDiv w:val="1"/>
      <w:marLeft w:val="0"/>
      <w:marRight w:val="0"/>
      <w:marTop w:val="0"/>
      <w:marBottom w:val="0"/>
      <w:divBdr>
        <w:top w:val="none" w:sz="0" w:space="0" w:color="auto"/>
        <w:left w:val="none" w:sz="0" w:space="0" w:color="auto"/>
        <w:bottom w:val="none" w:sz="0" w:space="0" w:color="auto"/>
        <w:right w:val="none" w:sz="0" w:space="0" w:color="auto"/>
      </w:divBdr>
    </w:div>
    <w:div w:id="642544342">
      <w:bodyDiv w:val="1"/>
      <w:marLeft w:val="0"/>
      <w:marRight w:val="0"/>
      <w:marTop w:val="0"/>
      <w:marBottom w:val="0"/>
      <w:divBdr>
        <w:top w:val="none" w:sz="0" w:space="0" w:color="auto"/>
        <w:left w:val="none" w:sz="0" w:space="0" w:color="auto"/>
        <w:bottom w:val="none" w:sz="0" w:space="0" w:color="auto"/>
        <w:right w:val="none" w:sz="0" w:space="0" w:color="auto"/>
      </w:divBdr>
    </w:div>
    <w:div w:id="671220990">
      <w:bodyDiv w:val="1"/>
      <w:marLeft w:val="0"/>
      <w:marRight w:val="0"/>
      <w:marTop w:val="0"/>
      <w:marBottom w:val="0"/>
      <w:divBdr>
        <w:top w:val="none" w:sz="0" w:space="0" w:color="auto"/>
        <w:left w:val="none" w:sz="0" w:space="0" w:color="auto"/>
        <w:bottom w:val="none" w:sz="0" w:space="0" w:color="auto"/>
        <w:right w:val="none" w:sz="0" w:space="0" w:color="auto"/>
      </w:divBdr>
    </w:div>
    <w:div w:id="761031994">
      <w:bodyDiv w:val="1"/>
      <w:marLeft w:val="0"/>
      <w:marRight w:val="0"/>
      <w:marTop w:val="0"/>
      <w:marBottom w:val="0"/>
      <w:divBdr>
        <w:top w:val="none" w:sz="0" w:space="0" w:color="auto"/>
        <w:left w:val="none" w:sz="0" w:space="0" w:color="auto"/>
        <w:bottom w:val="none" w:sz="0" w:space="0" w:color="auto"/>
        <w:right w:val="none" w:sz="0" w:space="0" w:color="auto"/>
      </w:divBdr>
    </w:div>
    <w:div w:id="810907344">
      <w:bodyDiv w:val="1"/>
      <w:marLeft w:val="0"/>
      <w:marRight w:val="0"/>
      <w:marTop w:val="0"/>
      <w:marBottom w:val="0"/>
      <w:divBdr>
        <w:top w:val="none" w:sz="0" w:space="0" w:color="auto"/>
        <w:left w:val="none" w:sz="0" w:space="0" w:color="auto"/>
        <w:bottom w:val="none" w:sz="0" w:space="0" w:color="auto"/>
        <w:right w:val="none" w:sz="0" w:space="0" w:color="auto"/>
      </w:divBdr>
    </w:div>
    <w:div w:id="846167314">
      <w:bodyDiv w:val="1"/>
      <w:marLeft w:val="0"/>
      <w:marRight w:val="0"/>
      <w:marTop w:val="0"/>
      <w:marBottom w:val="0"/>
      <w:divBdr>
        <w:top w:val="none" w:sz="0" w:space="0" w:color="auto"/>
        <w:left w:val="none" w:sz="0" w:space="0" w:color="auto"/>
        <w:bottom w:val="none" w:sz="0" w:space="0" w:color="auto"/>
        <w:right w:val="none" w:sz="0" w:space="0" w:color="auto"/>
      </w:divBdr>
    </w:div>
    <w:div w:id="882251131">
      <w:bodyDiv w:val="1"/>
      <w:marLeft w:val="0"/>
      <w:marRight w:val="0"/>
      <w:marTop w:val="0"/>
      <w:marBottom w:val="0"/>
      <w:divBdr>
        <w:top w:val="none" w:sz="0" w:space="0" w:color="auto"/>
        <w:left w:val="none" w:sz="0" w:space="0" w:color="auto"/>
        <w:bottom w:val="none" w:sz="0" w:space="0" w:color="auto"/>
        <w:right w:val="none" w:sz="0" w:space="0" w:color="auto"/>
      </w:divBdr>
    </w:div>
    <w:div w:id="913781232">
      <w:bodyDiv w:val="1"/>
      <w:marLeft w:val="0"/>
      <w:marRight w:val="0"/>
      <w:marTop w:val="0"/>
      <w:marBottom w:val="0"/>
      <w:divBdr>
        <w:top w:val="none" w:sz="0" w:space="0" w:color="auto"/>
        <w:left w:val="none" w:sz="0" w:space="0" w:color="auto"/>
        <w:bottom w:val="none" w:sz="0" w:space="0" w:color="auto"/>
        <w:right w:val="none" w:sz="0" w:space="0" w:color="auto"/>
      </w:divBdr>
    </w:div>
    <w:div w:id="997415563">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51288844">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370648114">
      <w:bodyDiv w:val="1"/>
      <w:marLeft w:val="0"/>
      <w:marRight w:val="0"/>
      <w:marTop w:val="0"/>
      <w:marBottom w:val="0"/>
      <w:divBdr>
        <w:top w:val="none" w:sz="0" w:space="0" w:color="auto"/>
        <w:left w:val="none" w:sz="0" w:space="0" w:color="auto"/>
        <w:bottom w:val="none" w:sz="0" w:space="0" w:color="auto"/>
        <w:right w:val="none" w:sz="0" w:space="0" w:color="auto"/>
      </w:divBdr>
    </w:div>
    <w:div w:id="1418332642">
      <w:bodyDiv w:val="1"/>
      <w:marLeft w:val="0"/>
      <w:marRight w:val="0"/>
      <w:marTop w:val="0"/>
      <w:marBottom w:val="0"/>
      <w:divBdr>
        <w:top w:val="none" w:sz="0" w:space="0" w:color="auto"/>
        <w:left w:val="none" w:sz="0" w:space="0" w:color="auto"/>
        <w:bottom w:val="none" w:sz="0" w:space="0" w:color="auto"/>
        <w:right w:val="none" w:sz="0" w:space="0" w:color="auto"/>
      </w:divBdr>
    </w:div>
    <w:div w:id="1418399750">
      <w:bodyDiv w:val="1"/>
      <w:marLeft w:val="0"/>
      <w:marRight w:val="0"/>
      <w:marTop w:val="0"/>
      <w:marBottom w:val="0"/>
      <w:divBdr>
        <w:top w:val="none" w:sz="0" w:space="0" w:color="auto"/>
        <w:left w:val="none" w:sz="0" w:space="0" w:color="auto"/>
        <w:bottom w:val="none" w:sz="0" w:space="0" w:color="auto"/>
        <w:right w:val="none" w:sz="0" w:space="0" w:color="auto"/>
      </w:divBdr>
    </w:div>
    <w:div w:id="1463040412">
      <w:bodyDiv w:val="1"/>
      <w:marLeft w:val="0"/>
      <w:marRight w:val="0"/>
      <w:marTop w:val="0"/>
      <w:marBottom w:val="0"/>
      <w:divBdr>
        <w:top w:val="none" w:sz="0" w:space="0" w:color="auto"/>
        <w:left w:val="none" w:sz="0" w:space="0" w:color="auto"/>
        <w:bottom w:val="none" w:sz="0" w:space="0" w:color="auto"/>
        <w:right w:val="none" w:sz="0" w:space="0" w:color="auto"/>
      </w:divBdr>
    </w:div>
    <w:div w:id="1483277336">
      <w:bodyDiv w:val="1"/>
      <w:marLeft w:val="0"/>
      <w:marRight w:val="0"/>
      <w:marTop w:val="0"/>
      <w:marBottom w:val="0"/>
      <w:divBdr>
        <w:top w:val="none" w:sz="0" w:space="0" w:color="auto"/>
        <w:left w:val="none" w:sz="0" w:space="0" w:color="auto"/>
        <w:bottom w:val="none" w:sz="0" w:space="0" w:color="auto"/>
        <w:right w:val="none" w:sz="0" w:space="0" w:color="auto"/>
      </w:divBdr>
    </w:div>
    <w:div w:id="1596131468">
      <w:bodyDiv w:val="1"/>
      <w:marLeft w:val="0"/>
      <w:marRight w:val="0"/>
      <w:marTop w:val="0"/>
      <w:marBottom w:val="0"/>
      <w:divBdr>
        <w:top w:val="none" w:sz="0" w:space="0" w:color="auto"/>
        <w:left w:val="none" w:sz="0" w:space="0" w:color="auto"/>
        <w:bottom w:val="none" w:sz="0" w:space="0" w:color="auto"/>
        <w:right w:val="none" w:sz="0" w:space="0" w:color="auto"/>
      </w:divBdr>
    </w:div>
    <w:div w:id="1607426737">
      <w:bodyDiv w:val="1"/>
      <w:marLeft w:val="0"/>
      <w:marRight w:val="0"/>
      <w:marTop w:val="0"/>
      <w:marBottom w:val="0"/>
      <w:divBdr>
        <w:top w:val="none" w:sz="0" w:space="0" w:color="auto"/>
        <w:left w:val="none" w:sz="0" w:space="0" w:color="auto"/>
        <w:bottom w:val="none" w:sz="0" w:space="0" w:color="auto"/>
        <w:right w:val="none" w:sz="0" w:space="0" w:color="auto"/>
      </w:divBdr>
    </w:div>
    <w:div w:id="1734959697">
      <w:bodyDiv w:val="1"/>
      <w:marLeft w:val="0"/>
      <w:marRight w:val="0"/>
      <w:marTop w:val="0"/>
      <w:marBottom w:val="0"/>
      <w:divBdr>
        <w:top w:val="none" w:sz="0" w:space="0" w:color="auto"/>
        <w:left w:val="none" w:sz="0" w:space="0" w:color="auto"/>
        <w:bottom w:val="none" w:sz="0" w:space="0" w:color="auto"/>
        <w:right w:val="none" w:sz="0" w:space="0" w:color="auto"/>
      </w:divBdr>
    </w:div>
    <w:div w:id="1740250787">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1987010659">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879889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caringforcare.co.uk/what-is-person-centred-care/" TargetMode="External"/><Relationship Id="rId26" Type="http://schemas.openxmlformats.org/officeDocument/2006/relationships/hyperlink" Target="https://www.catch-22.org.uk/resources/the-importance-and-necessity-of-trust-as-an-intervention/" TargetMode="External"/><Relationship Id="rId39" Type="http://schemas.openxmlformats.org/officeDocument/2006/relationships/theme" Target="theme/theme1.xml"/><Relationship Id="rId21" Type="http://schemas.openxmlformats.org/officeDocument/2006/relationships/hyperlink" Target="https://www.cps.gov.uk/legal-guidance/victims-and-witnesses-care-and-treatment" TargetMode="External"/><Relationship Id="rId34" Type="http://schemas.openxmlformats.org/officeDocument/2006/relationships/hyperlink" Target="https://unitedagainstviolence.co.uk/cultural-factors-to-consider-within-domestic-abuse/"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cardiffwomensaid.org.uk/" TargetMode="External"/><Relationship Id="rId25" Type="http://schemas.openxmlformats.org/officeDocument/2006/relationships/hyperlink" Target="https://neurolaunch.com/pros-and-cons-of-person-centered-therapy/" TargetMode="External"/><Relationship Id="rId33" Type="http://schemas.openxmlformats.org/officeDocument/2006/relationships/hyperlink" Target="https://reflection.ed.ac.uk/reflectors-toolkit/reflecting-on-experience/gibbs-reflective-cycle" TargetMode="External"/><Relationship Id="rId38"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cambridgeshireinsight.org.uk/wp-content/uploads/2019/05/Repeat-victimsation-final-v1-0.pdf" TargetMode="External"/><Relationship Id="rId20" Type="http://schemas.openxmlformats.org/officeDocument/2006/relationships/hyperlink" Target="https://www.college.police.uk/research/evidence-based-policing-EBP" TargetMode="External"/><Relationship Id="rId29" Type="http://schemas.openxmlformats.org/officeDocument/2006/relationships/hyperlink" Target="https://www.sebp.police.uk/about/ebp-explained"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ourwatch.org.uk/" TargetMode="External"/><Relationship Id="rId32" Type="http://schemas.openxmlformats.org/officeDocument/2006/relationships/hyperlink" Target="https://www.ons.gov.uk/peoplepopulationandcommunity/crimeandjustice/bulletins/domesticabuseinenglandandwalesoverview/november2024" TargetMode="External"/><Relationship Id="rId37" Type="http://schemas.openxmlformats.org/officeDocument/2006/relationships/hyperlink" Target="https://www.womensaid.org.uk/information-support/what-is-domestic-abuse/" TargetMode="External"/><Relationship Id="rId40" Type="http://schemas.microsoft.com/office/2020/10/relationships/intelligence" Target="intelligence2.xml"/><Relationship Id="rId5" Type="http://schemas.openxmlformats.org/officeDocument/2006/relationships/numbering" Target="numbering.xml"/><Relationship Id="rId15" Type="http://schemas.openxmlformats.org/officeDocument/2006/relationships/footer" Target="footer1.xml"/><Relationship Id="rId23" Type="http://schemas.openxmlformats.org/officeDocument/2006/relationships/hyperlink" Target="https://www.hubbardhouse.org/domestic-violence-in-a-cultural-context/" TargetMode="External"/><Relationship Id="rId28" Type="http://schemas.openxmlformats.org/officeDocument/2006/relationships/hyperlink" Target="https://safelives.org.uk/about-domestic-abuse/what-is-domestic-abuse/facts-and-figures/length-of-abuse/" TargetMode="External"/><Relationship Id="rId36" Type="http://schemas.openxmlformats.org/officeDocument/2006/relationships/hyperlink" Target="https://www.westyorkshire.police.uk/advice/abuse-anti-social-behaviour/hate-crime/hate-crime" TargetMode="External"/><Relationship Id="rId10" Type="http://schemas.openxmlformats.org/officeDocument/2006/relationships/endnotes" Target="endnotes.xml"/><Relationship Id="rId19" Type="http://schemas.openxmlformats.org/officeDocument/2006/relationships/hyperlink" Target="https://www.college.police.uk/app/major-investigation-and-public-protection/hate-crime/victim-and-witness-care-and-support" TargetMode="External"/><Relationship Id="rId31" Type="http://schemas.openxmlformats.org/officeDocument/2006/relationships/hyperlink" Target="https://www.health.org.uk/sites/default/files/PersonCentredCareMadeSimple.pdf"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k.andrews@uwtsd.ac.uk" TargetMode="External"/><Relationship Id="rId22" Type="http://schemas.openxmlformats.org/officeDocument/2006/relationships/hyperlink" Target="https://www.healthysurrey.org.uk/community-safety/professionals/commuunity-harm-and-risk-mangement-meetings/guidance-and-advice-for-charmm-members/problem-solving-for-communities-using-the-osara-model" TargetMode="External"/><Relationship Id="rId27" Type="http://schemas.openxmlformats.org/officeDocument/2006/relationships/hyperlink" Target="https://www.dashriskchecklist.com/" TargetMode="External"/><Relationship Id="rId30" Type="http://schemas.openxmlformats.org/officeDocument/2006/relationships/hyperlink" Target="https://swaca.com/why-is-domestic-abuse-often-not-reported/" TargetMode="External"/><Relationship Id="rId35" Type="http://schemas.openxmlformats.org/officeDocument/2006/relationships/hyperlink" Target="https://www.victimsupport.org.uk/crime-info/types-crime/domestic-abuse/" TargetMode="External"/><Relationship Id="rId8" Type="http://schemas.openxmlformats.org/officeDocument/2006/relationships/webSettings" Target="webSettings.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Props1.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EBB68FF-58E1-9246-AAE4-417EE732C521}">
  <ds:schemaRefs>
    <ds:schemaRef ds:uri="http://schemas.openxmlformats.org/officeDocument/2006/bibliography"/>
  </ds:schemaRefs>
</ds:datastoreItem>
</file>

<file path=customXml/itemProps3.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4.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1ecf5648-3750-43f5-867d-bfaa16e6e17e"/>
  </ds:schemaRefs>
</ds:datastoreItem>
</file>

<file path=docProps/app.xml><?xml version="1.0" encoding="utf-8"?>
<Properties xmlns="http://schemas.openxmlformats.org/officeDocument/2006/extended-properties" xmlns:vt="http://schemas.openxmlformats.org/officeDocument/2006/docPropsVTypes">
  <Template>Normal</Template>
  <TotalTime>26</TotalTime>
  <Pages>26</Pages>
  <Words>6026</Words>
  <Characters>34350</Characters>
  <Application>Microsoft Office Word</Application>
  <DocSecurity>0</DocSecurity>
  <Lines>286</Lines>
  <Paragraphs>80</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40296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Hembery,Phillip swp8776</cp:lastModifiedBy>
  <cp:revision>2</cp:revision>
  <cp:lastPrinted>2014-08-26T08:55:00Z</cp:lastPrinted>
  <dcterms:created xsi:type="dcterms:W3CDTF">2025-04-23T08:59:00Z</dcterms:created>
  <dcterms:modified xsi:type="dcterms:W3CDTF">2025-04-23T08:59:00Z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2024-10-22T12:36:59Z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9cac64b4-7d36-416a-adc7-feaf37d4fa65</vt:lpwstr>
  </property>
  <property fmtid="{D5CDD505-2E9C-101B-9397-08002B2CF9AE}" pid="9" name="MSIP_Label_66cf8fe5-b7b7-4df7-b38d-1c61ac2f6639_ContentBits">
    <vt:lpwstr>0</vt:lpwstr>
  </property>
</Properties>
</file>