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ajorHAnsi" w:eastAsiaTheme="majorEastAsia" w:hAnsiTheme="majorHAnsi" w:cstheme="majorBidi"/>
          <w:b/>
          <w:bCs/>
          <w:color w:val="2E74B5" w:themeColor="accent1" w:themeShade="BF"/>
          <w:sz w:val="48"/>
          <w:szCs w:val="48"/>
          <w:lang w:val="en-GB"/>
        </w:rPr>
        <w:id w:val="154439438"/>
        <w:docPartObj>
          <w:docPartGallery w:val="Cover Pages"/>
          <w:docPartUnique/>
        </w:docPartObj>
      </w:sdtPr>
      <w:sdtEndPr>
        <w:rPr>
          <w:b w:val="0"/>
          <w:bCs w:val="0"/>
          <w:color w:val="auto"/>
          <w:sz w:val="76"/>
          <w:szCs w:val="72"/>
        </w:rPr>
      </w:sdtEndPr>
      <w:sdtContent>
        <w:tbl>
          <w:tblPr>
            <w:tblpPr w:leftFromText="187" w:rightFromText="187" w:horzAnchor="margin" w:tblpYSpec="bottom"/>
            <w:tblW w:w="3000" w:type="pct"/>
            <w:tblLook w:val="04A0" w:firstRow="1" w:lastRow="0" w:firstColumn="1" w:lastColumn="0" w:noHBand="0" w:noVBand="1"/>
          </w:tblPr>
          <w:tblGrid>
            <w:gridCol w:w="5416"/>
          </w:tblGrid>
          <w:tr w:rsidR="00930A9E">
            <w:sdt>
              <w:sdtPr>
                <w:rPr>
                  <w:rFonts w:asciiTheme="majorHAnsi" w:eastAsiaTheme="majorEastAsia" w:hAnsiTheme="majorHAnsi" w:cstheme="majorBidi"/>
                  <w:b/>
                  <w:bCs/>
                  <w:color w:val="2E74B5" w:themeColor="accent1" w:themeShade="BF"/>
                  <w:sz w:val="48"/>
                  <w:szCs w:val="48"/>
                  <w:lang w:val="en-GB"/>
                </w:rPr>
                <w:alias w:val="Title"/>
                <w:id w:val="703864190"/>
                <w:placeholder>
                  <w:docPart w:val="F8DC7E8AAD594053B820B90973BB2483"/>
                </w:placeholder>
                <w:dataBinding w:prefixMappings="xmlns:ns0='http://schemas.openxmlformats.org/package/2006/metadata/core-properties' xmlns:ns1='http://purl.org/dc/elements/1.1/'" w:xpath="/ns0:coreProperties[1]/ns1:title[1]" w:storeItemID="{6C3C8BC8-F283-45AE-878A-BAB7291924A1}"/>
                <w:text/>
              </w:sdtPr>
              <w:sdtEndPr>
                <w:rPr>
                  <w:lang w:val="en-US"/>
                </w:rPr>
              </w:sdtEndPr>
              <w:sdtContent>
                <w:tc>
                  <w:tcPr>
                    <w:tcW w:w="5746" w:type="dxa"/>
                  </w:tcPr>
                  <w:p w:rsidR="00930A9E" w:rsidRDefault="00930A9E">
                    <w:pPr>
                      <w:pStyle w:val="NoSpacing"/>
                      <w:rPr>
                        <w:rFonts w:asciiTheme="majorHAnsi" w:eastAsiaTheme="majorEastAsia" w:hAnsiTheme="majorHAnsi" w:cstheme="majorBidi"/>
                        <w:b/>
                        <w:bCs/>
                        <w:color w:val="2E74B5" w:themeColor="accent1" w:themeShade="BF"/>
                        <w:sz w:val="48"/>
                        <w:szCs w:val="48"/>
                      </w:rPr>
                    </w:pPr>
                    <w:r>
                      <w:rPr>
                        <w:rFonts w:asciiTheme="majorHAnsi" w:eastAsiaTheme="majorEastAsia" w:hAnsiTheme="majorHAnsi" w:cstheme="majorBidi"/>
                        <w:b/>
                        <w:bCs/>
                        <w:color w:val="2E74B5" w:themeColor="accent1" w:themeShade="BF"/>
                        <w:sz w:val="48"/>
                        <w:szCs w:val="48"/>
                        <w:lang w:val="en-GB"/>
                      </w:rPr>
                      <w:t>Critical evaluation of a public sector Organisation</w:t>
                    </w:r>
                  </w:p>
                </w:tc>
              </w:sdtContent>
            </w:sdt>
          </w:tr>
          <w:tr w:rsidR="00930A9E">
            <w:sdt>
              <w:sdtPr>
                <w:rPr>
                  <w:color w:val="393737" w:themeColor="background2" w:themeShade="3F"/>
                  <w:sz w:val="28"/>
                  <w:szCs w:val="28"/>
                </w:rPr>
                <w:alias w:val="Subtitle"/>
                <w:id w:val="703864195"/>
                <w:placeholder>
                  <w:docPart w:val="28F97085920C4EDC9EA0A6E776F0B250"/>
                </w:placeholder>
                <w:dataBinding w:prefixMappings="xmlns:ns0='http://schemas.openxmlformats.org/package/2006/metadata/core-properties' xmlns:ns1='http://purl.org/dc/elements/1.1/'" w:xpath="/ns0:coreProperties[1]/ns1:subject[1]" w:storeItemID="{6C3C8BC8-F283-45AE-878A-BAB7291924A1}"/>
                <w:text/>
              </w:sdtPr>
              <w:sdtEndPr/>
              <w:sdtContent>
                <w:tc>
                  <w:tcPr>
                    <w:tcW w:w="5746" w:type="dxa"/>
                  </w:tcPr>
                  <w:p w:rsidR="00930A9E" w:rsidRDefault="00930A9E">
                    <w:pPr>
                      <w:pStyle w:val="NoSpacing"/>
                      <w:rPr>
                        <w:color w:val="393737" w:themeColor="background2" w:themeShade="3F"/>
                        <w:sz w:val="28"/>
                        <w:szCs w:val="28"/>
                      </w:rPr>
                    </w:pPr>
                    <w:r>
                      <w:rPr>
                        <w:color w:val="393737" w:themeColor="background2" w:themeShade="3F"/>
                        <w:sz w:val="28"/>
                        <w:szCs w:val="28"/>
                        <w:lang w:val="en-GB"/>
                      </w:rPr>
                      <w:t>By Dylan Rhys Harris</w:t>
                    </w:r>
                  </w:p>
                </w:tc>
              </w:sdtContent>
            </w:sdt>
          </w:tr>
          <w:tr w:rsidR="00930A9E">
            <w:tc>
              <w:tcPr>
                <w:tcW w:w="5746" w:type="dxa"/>
              </w:tcPr>
              <w:p w:rsidR="00930A9E" w:rsidRDefault="00930A9E">
                <w:pPr>
                  <w:pStyle w:val="NoSpacing"/>
                  <w:rPr>
                    <w:color w:val="393737" w:themeColor="background2" w:themeShade="3F"/>
                    <w:sz w:val="28"/>
                    <w:szCs w:val="28"/>
                  </w:rPr>
                </w:pPr>
              </w:p>
            </w:tc>
          </w:tr>
          <w:tr w:rsidR="00930A9E">
            <w:sdt>
              <w:sdtPr>
                <w:alias w:val="Abstract"/>
                <w:id w:val="703864200"/>
                <w:placeholder>
                  <w:docPart w:val="1A4AF7EC80AC44979B398FA141BA0EB6"/>
                </w:placeholder>
                <w:dataBinding w:prefixMappings="xmlns:ns0='http://schemas.microsoft.com/office/2006/coverPageProps'" w:xpath="/ns0:CoverPageProperties[1]/ns0:Abstract[1]" w:storeItemID="{55AF091B-3C7A-41E3-B477-F2FDAA23CFDA}"/>
                <w:text/>
              </w:sdtPr>
              <w:sdtEndPr/>
              <w:sdtContent>
                <w:tc>
                  <w:tcPr>
                    <w:tcW w:w="5746" w:type="dxa"/>
                  </w:tcPr>
                  <w:p w:rsidR="00930A9E" w:rsidRDefault="00E42DB5" w:rsidP="00E42DB5">
                    <w:pPr>
                      <w:pStyle w:val="NoSpacing"/>
                    </w:pPr>
                    <w:r>
                      <w:t>This report looks into the correlation between the rise in crime and the reducing police numbers and those who argue whether it is related or not. As well as critically evaluate the Police Crime Reduction Plan and the goals that they aim to achieve.</w:t>
                    </w:r>
                  </w:p>
                </w:tc>
              </w:sdtContent>
            </w:sdt>
          </w:tr>
          <w:tr w:rsidR="00930A9E">
            <w:tc>
              <w:tcPr>
                <w:tcW w:w="5746" w:type="dxa"/>
              </w:tcPr>
              <w:p w:rsidR="00930A9E" w:rsidRDefault="00930A9E">
                <w:pPr>
                  <w:pStyle w:val="NoSpacing"/>
                </w:pPr>
              </w:p>
            </w:tc>
          </w:tr>
          <w:tr w:rsidR="00930A9E">
            <w:sdt>
              <w:sdtPr>
                <w:rPr>
                  <w:b/>
                  <w:bCs/>
                </w:rPr>
                <w:alias w:val="Author"/>
                <w:id w:val="703864205"/>
                <w:placeholder>
                  <w:docPart w:val="8FF171B80544474FBA90B47B5DEFA5FA"/>
                </w:placeholder>
                <w:dataBinding w:prefixMappings="xmlns:ns0='http://schemas.openxmlformats.org/package/2006/metadata/core-properties' xmlns:ns1='http://purl.org/dc/elements/1.1/'" w:xpath="/ns0:coreProperties[1]/ns1:creator[1]" w:storeItemID="{6C3C8BC8-F283-45AE-878A-BAB7291924A1}"/>
                <w:text/>
              </w:sdtPr>
              <w:sdtEndPr/>
              <w:sdtContent>
                <w:tc>
                  <w:tcPr>
                    <w:tcW w:w="5746" w:type="dxa"/>
                  </w:tcPr>
                  <w:p w:rsidR="00930A9E" w:rsidRDefault="00930A9E">
                    <w:pPr>
                      <w:pStyle w:val="NoSpacing"/>
                      <w:rPr>
                        <w:b/>
                        <w:bCs/>
                      </w:rPr>
                    </w:pPr>
                    <w:r>
                      <w:rPr>
                        <w:b/>
                        <w:bCs/>
                        <w:lang w:val="en-GB"/>
                      </w:rPr>
                      <w:t>Dylan Harris (P146341)</w:t>
                    </w:r>
                  </w:p>
                </w:tc>
              </w:sdtContent>
            </w:sdt>
          </w:tr>
          <w:tr w:rsidR="00930A9E">
            <w:sdt>
              <w:sdtPr>
                <w:rPr>
                  <w:b/>
                  <w:bCs/>
                </w:rPr>
                <w:alias w:val="Date"/>
                <w:id w:val="703864210"/>
                <w:placeholder>
                  <w:docPart w:val="2AB809F0A2CD4DD09B5F206CB63C57AF"/>
                </w:placeholder>
                <w:dataBinding w:prefixMappings="xmlns:ns0='http://schemas.microsoft.com/office/2006/coverPageProps'" w:xpath="/ns0:CoverPageProperties[1]/ns0:PublishDate[1]" w:storeItemID="{55AF091B-3C7A-41E3-B477-F2FDAA23CFDA}"/>
                <w:date w:fullDate="2018-01-01T00:00:00Z">
                  <w:dateFormat w:val="M/d/yyyy"/>
                  <w:lid w:val="en-US"/>
                  <w:storeMappedDataAs w:val="dateTime"/>
                  <w:calendar w:val="gregorian"/>
                </w:date>
              </w:sdtPr>
              <w:sdtEndPr/>
              <w:sdtContent>
                <w:tc>
                  <w:tcPr>
                    <w:tcW w:w="5746" w:type="dxa"/>
                  </w:tcPr>
                  <w:p w:rsidR="00930A9E" w:rsidRDefault="00930A9E">
                    <w:pPr>
                      <w:pStyle w:val="NoSpacing"/>
                      <w:rPr>
                        <w:b/>
                        <w:bCs/>
                      </w:rPr>
                    </w:pPr>
                    <w:r>
                      <w:rPr>
                        <w:b/>
                        <w:bCs/>
                      </w:rPr>
                      <w:t>1/1/2018</w:t>
                    </w:r>
                  </w:p>
                </w:tc>
              </w:sdtContent>
            </w:sdt>
          </w:tr>
          <w:tr w:rsidR="00930A9E">
            <w:tc>
              <w:tcPr>
                <w:tcW w:w="5746" w:type="dxa"/>
              </w:tcPr>
              <w:p w:rsidR="00930A9E" w:rsidRDefault="00930A9E">
                <w:pPr>
                  <w:pStyle w:val="NoSpacing"/>
                  <w:rPr>
                    <w:b/>
                    <w:bCs/>
                  </w:rPr>
                </w:pPr>
              </w:p>
            </w:tc>
          </w:tr>
        </w:tbl>
        <w:p w:rsidR="00930A9E" w:rsidRDefault="002D5133">
          <w:r>
            <w:rPr>
              <w:noProof/>
              <w:lang w:eastAsia="en-GB"/>
            </w:rPr>
            <mc:AlternateContent>
              <mc:Choice Requires="wpg">
                <w:drawing>
                  <wp:anchor distT="0" distB="0" distL="114300" distR="114300" simplePos="0" relativeHeight="251660288" behindDoc="0" locked="0" layoutInCell="1" allowOverlap="1">
                    <wp:simplePos x="0" y="0"/>
                    <wp:positionH relativeFrom="page">
                      <wp:align>right</wp:align>
                    </wp:positionH>
                    <wp:positionV relativeFrom="page">
                      <wp:align>bottom</wp:align>
                    </wp:positionV>
                    <wp:extent cx="3359785" cy="8771255"/>
                    <wp:effectExtent l="7620" t="6350" r="13970" b="4445"/>
                    <wp:wrapNone/>
                    <wp:docPr id="12"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59785" cy="8771255"/>
                              <a:chOff x="5531" y="1258"/>
                              <a:chExt cx="5291" cy="13813"/>
                            </a:xfrm>
                          </wpg:grpSpPr>
                          <wps:wsp>
                            <wps:cNvPr id="13" name="AutoShape 78"/>
                            <wps:cNvCnPr>
                              <a:cxnSpLocks noChangeShapeType="1"/>
                            </wps:cNvCnPr>
                            <wps:spPr bwMode="auto">
                              <a:xfrm flipH="1">
                                <a:off x="6519" y="1258"/>
                                <a:ext cx="4303" cy="10040"/>
                              </a:xfrm>
                              <a:prstGeom prst="straightConnector1">
                                <a:avLst/>
                              </a:prstGeom>
                              <a:noFill/>
                              <a:ln w="9525">
                                <a:solidFill>
                                  <a:schemeClr val="accent1">
                                    <a:lumMod val="50000"/>
                                    <a:lumOff val="50000"/>
                                  </a:schemeClr>
                                </a:solidFill>
                                <a:round/>
                                <a:headEnd/>
                                <a:tailEnd/>
                              </a:ln>
                              <a:extLst>
                                <a:ext uri="{909E8E84-426E-40DD-AFC4-6F175D3DCCD1}">
                                  <a14:hiddenFill xmlns:a14="http://schemas.microsoft.com/office/drawing/2010/main">
                                    <a:noFill/>
                                  </a14:hiddenFill>
                                </a:ext>
                              </a:extLst>
                            </wps:spPr>
                            <wps:bodyPr/>
                          </wps:wsp>
                          <wpg:grpSp>
                            <wpg:cNvPr id="14" name="Group 79"/>
                            <wpg:cNvGrpSpPr>
                              <a:grpSpLocks/>
                            </wpg:cNvGrpSpPr>
                            <wpg:grpSpPr bwMode="auto">
                              <a:xfrm>
                                <a:off x="5531" y="9226"/>
                                <a:ext cx="5291" cy="5845"/>
                                <a:chOff x="5531" y="9226"/>
                                <a:chExt cx="5291" cy="5845"/>
                              </a:xfrm>
                            </wpg:grpSpPr>
                            <wps:wsp>
                              <wps:cNvPr id="15" name="Freeform 80"/>
                              <wps:cNvSpPr>
                                <a:spLocks/>
                              </wps:cNvSpPr>
                              <wps:spPr bwMode="auto">
                                <a:xfrm>
                                  <a:off x="5531" y="9226"/>
                                  <a:ext cx="5291" cy="5845"/>
                                </a:xfrm>
                                <a:custGeom>
                                  <a:avLst/>
                                  <a:gdLst>
                                    <a:gd name="T0" fmla="*/ 6418 w 6418"/>
                                    <a:gd name="T1" fmla="*/ 1185 h 6670"/>
                                    <a:gd name="T2" fmla="*/ 6418 w 6418"/>
                                    <a:gd name="T3" fmla="*/ 6670 h 6670"/>
                                    <a:gd name="T4" fmla="*/ 1809 w 6418"/>
                                    <a:gd name="T5" fmla="*/ 6669 h 6670"/>
                                    <a:gd name="T6" fmla="*/ 1407 w 6418"/>
                                    <a:gd name="T7" fmla="*/ 1987 h 6670"/>
                                    <a:gd name="T8" fmla="*/ 6418 w 6418"/>
                                    <a:gd name="T9" fmla="*/ 1185 h 6670"/>
                                  </a:gdLst>
                                  <a:ahLst/>
                                  <a:cxnLst>
                                    <a:cxn ang="0">
                                      <a:pos x="T0" y="T1"/>
                                    </a:cxn>
                                    <a:cxn ang="0">
                                      <a:pos x="T2" y="T3"/>
                                    </a:cxn>
                                    <a:cxn ang="0">
                                      <a:pos x="T4" y="T5"/>
                                    </a:cxn>
                                    <a:cxn ang="0">
                                      <a:pos x="T6" y="T7"/>
                                    </a:cxn>
                                    <a:cxn ang="0">
                                      <a:pos x="T8" y="T9"/>
                                    </a:cxn>
                                  </a:cxnLst>
                                  <a:rect l="0" t="0" r="r" b="b"/>
                                  <a:pathLst>
                                    <a:path w="6418" h="6670">
                                      <a:moveTo>
                                        <a:pt x="6418" y="1185"/>
                                      </a:moveTo>
                                      <a:lnTo>
                                        <a:pt x="6418" y="6670"/>
                                      </a:lnTo>
                                      <a:lnTo>
                                        <a:pt x="1809" y="6669"/>
                                      </a:lnTo>
                                      <a:cubicBezTo>
                                        <a:pt x="974" y="5889"/>
                                        <a:pt x="0" y="3958"/>
                                        <a:pt x="1407" y="1987"/>
                                      </a:cubicBezTo>
                                      <a:cubicBezTo>
                                        <a:pt x="2830" y="0"/>
                                        <a:pt x="5591" y="411"/>
                                        <a:pt x="6418" y="1185"/>
                                      </a:cubicBezTo>
                                      <a:close/>
                                    </a:path>
                                  </a:pathLst>
                                </a:custGeom>
                                <a:solidFill>
                                  <a:schemeClr val="accent1">
                                    <a:lumMod val="50000"/>
                                    <a:lumOff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Oval 81"/>
                              <wps:cNvSpPr>
                                <a:spLocks noChangeArrowheads="1"/>
                              </wps:cNvSpPr>
                              <wps:spPr bwMode="auto">
                                <a:xfrm rot="5327714" flipV="1">
                                  <a:off x="6117" y="10212"/>
                                  <a:ext cx="4526" cy="4258"/>
                                </a:xfrm>
                                <a:prstGeom prst="ellipse">
                                  <a:avLst/>
                                </a:prstGeom>
                                <a:solidFill>
                                  <a:schemeClr val="accent1">
                                    <a:lumMod val="25000"/>
                                    <a:lumOff val="75000"/>
                                  </a:schemeClr>
                                </a:solidFill>
                                <a:ln>
                                  <a:noFill/>
                                </a:ln>
                                <a:extLst>
                                  <a:ext uri="{91240B29-F687-4F45-9708-019B960494DF}">
                                    <a14:hiddenLine xmlns:a14="http://schemas.microsoft.com/office/drawing/2010/main" w="9525">
                                      <a:solidFill>
                                        <a:schemeClr val="accent1">
                                          <a:lumMod val="50000"/>
                                          <a:lumOff val="50000"/>
                                        </a:schemeClr>
                                      </a:solidFill>
                                      <a:round/>
                                      <a:headEnd/>
                                      <a:tailEnd/>
                                    </a14:hiddenLine>
                                  </a:ext>
                                </a:extLst>
                              </wps:spPr>
                              <wps:bodyPr rot="0" vert="horz" wrap="square" lIns="91440" tIns="45720" rIns="91440" bIns="45720" anchor="t" anchorCtr="0" upright="1">
                                <a:noAutofit/>
                              </wps:bodyPr>
                            </wps:wsp>
                            <wps:wsp>
                              <wps:cNvPr id="17" name="Oval 82"/>
                              <wps:cNvSpPr>
                                <a:spLocks noChangeArrowheads="1"/>
                              </wps:cNvSpPr>
                              <wps:spPr bwMode="auto">
                                <a:xfrm rot="5327714" flipV="1">
                                  <a:off x="6217" y="10481"/>
                                  <a:ext cx="3424" cy="3221"/>
                                </a:xfrm>
                                <a:prstGeom prst="ellipse">
                                  <a:avLst/>
                                </a:prstGeom>
                                <a:solidFill>
                                  <a:schemeClr val="accent1">
                                    <a:lumMod val="75000"/>
                                    <a:lumOff val="25000"/>
                                  </a:schemeClr>
                                </a:solidFill>
                                <a:ln>
                                  <a:noFill/>
                                </a:ln>
                                <a:extLst>
                                  <a:ext uri="{91240B29-F687-4F45-9708-019B960494DF}">
                                    <a14:hiddenLine xmlns:a14="http://schemas.microsoft.com/office/drawing/2010/main" w="9525">
                                      <a:solidFill>
                                        <a:schemeClr val="accent1">
                                          <a:lumMod val="50000"/>
                                          <a:lumOff val="50000"/>
                                        </a:schemeClr>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8092018" id="Group 77" o:spid="_x0000_s1026" style="position:absolute;margin-left:213.35pt;margin-top:0;width:264.55pt;height:690.65pt;z-index:251660288;mso-position-horizontal:right;mso-position-horizontal-relative:page;mso-position-vertical:bottom;mso-position-vertical-relative:page" coordorigin="5531,1258" coordsize="5291,13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">
                    <v:shapetype id="_x0000_t32" coordsize="21600,21600" o:spt="32" o:oned="t" path="m,l21600,21600e" filled="f">
                      <v:path arrowok="t" fillok="f" o:connecttype="none"/>
                      <o:lock v:ext="edit" shapetype="t"/>
                    </v:shapetype>
                    <v:shape id="AutoShape 78" o:spid="_x0000_s1027" type="#_x0000_t32" style="position:absolute;left:6519;top:1258;width:4303;height:100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" strokecolor="#adccea [1620]"/>
                    <v:group id="Group 79" o:spid="_x0000_s1028" style="position:absolute;left:5531;top:9226;width:5291;height:5845" coordorigin="5531,9226" coordsize="5291,5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Freeform 80" o:spid="_x0000_s1029" style="position:absolute;left:5531;top:9226;width:5291;height:5845;visibility:visible;mso-wrap-style:square;v-text-anchor:top" coordsize="6418,6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" path="m6418,1185r,5485l1809,6669c974,5889,,3958,1407,1987,2830,,5591,411,6418,1185xe" fillcolor="#adccea [1620]" stroked="f">
                        <v:path arrowok="t" o:connecttype="custom" o:connectlocs="5291,1038;5291,5845;1491,5844;1160,1741;5291,1038" o:connectangles="0,0,0,0,0"/>
                      </v:shape>
                      <v:oval id="Oval 81" o:spid="_x0000_s1030" style="position:absolute;left:6117;top:10212;width:4526;height:4258;rotation:-5819284fd;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" fillcolor="#d6e6f4 [820]" stroked="f" strokecolor="#adccea [1620]"/>
                      <v:oval id="Oval 82" o:spid="_x0000_s1031" style="position:absolute;left:6217;top:10481;width:3424;height:3221;rotation:-5819284fd;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" fillcolor="#84b3df [2420]" stroked="f" strokecolor="#adccea [1620]"/>
                    </v:group>
                    <w10:wrap anchorx="page" anchory="page"/>
                  </v:group>
                </w:pict>
              </mc:Fallback>
            </mc:AlternateContent>
          </w:r>
          <w:r>
            <w:rPr>
              <w:noProof/>
              <w:lang w:eastAsia="en-GB"/>
            </w:rPr>
            <mc:AlternateContent>
              <mc:Choice Requires="wpg">
                <w:drawing>
                  <wp:anchor distT="0" distB="0" distL="114300" distR="114300" simplePos="0" relativeHeight="251662336" behindDoc="0" locked="0" layoutInCell="0" allowOverlap="1">
                    <wp:simplePos x="0" y="0"/>
                    <wp:positionH relativeFrom="page">
                      <wp:align>left</wp:align>
                    </wp:positionH>
                    <wp:positionV relativeFrom="page">
                      <wp:align>top</wp:align>
                    </wp:positionV>
                    <wp:extent cx="5902960" cy="4838065"/>
                    <wp:effectExtent l="9525" t="9525" r="2540" b="635"/>
                    <wp:wrapNone/>
                    <wp:docPr id="6"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2960" cy="4838065"/>
                              <a:chOff x="15" y="15"/>
                              <a:chExt cx="9296" cy="7619"/>
                            </a:xfrm>
                          </wpg:grpSpPr>
                          <wps:wsp>
                            <wps:cNvPr id="7" name="AutoShape 89"/>
                            <wps:cNvCnPr>
                              <a:cxnSpLocks noChangeShapeType="1"/>
                            </wps:cNvCnPr>
                            <wps:spPr bwMode="auto">
                              <a:xfrm>
                                <a:off x="15" y="15"/>
                                <a:ext cx="7512" cy="7386"/>
                              </a:xfrm>
                              <a:prstGeom prst="straightConnector1">
                                <a:avLst/>
                              </a:prstGeom>
                              <a:noFill/>
                              <a:ln w="9525">
                                <a:solidFill>
                                  <a:schemeClr val="accent1">
                                    <a:lumMod val="50000"/>
                                    <a:lumOff val="50000"/>
                                  </a:schemeClr>
                                </a:solidFill>
                                <a:round/>
                                <a:headEnd/>
                                <a:tailEnd/>
                              </a:ln>
                              <a:extLst>
                                <a:ext uri="{909E8E84-426E-40DD-AFC4-6F175D3DCCD1}">
                                  <a14:hiddenFill xmlns:a14="http://schemas.microsoft.com/office/drawing/2010/main">
                                    <a:noFill/>
                                  </a14:hiddenFill>
                                </a:ext>
                              </a:extLst>
                            </wps:spPr>
                            <wps:bodyPr/>
                          </wps:wsp>
                          <wpg:grpSp>
                            <wpg:cNvPr id="8" name="Group 90"/>
                            <wpg:cNvGrpSpPr>
                              <a:grpSpLocks/>
                            </wpg:cNvGrpSpPr>
                            <wpg:grpSpPr bwMode="auto">
                              <a:xfrm>
                                <a:off x="7095" y="5418"/>
                                <a:ext cx="2216" cy="2216"/>
                                <a:chOff x="7907" y="4350"/>
                                <a:chExt cx="2216" cy="2216"/>
                              </a:xfrm>
                            </wpg:grpSpPr>
                            <wps:wsp>
                              <wps:cNvPr id="9" name="Oval 91"/>
                              <wps:cNvSpPr>
                                <a:spLocks noChangeArrowheads="1"/>
                              </wps:cNvSpPr>
                              <wps:spPr bwMode="auto">
                                <a:xfrm>
                                  <a:off x="7907" y="4350"/>
                                  <a:ext cx="2216" cy="2216"/>
                                </a:xfrm>
                                <a:prstGeom prst="ellipse">
                                  <a:avLst/>
                                </a:prstGeom>
                                <a:solidFill>
                                  <a:schemeClr val="accent1">
                                    <a:lumMod val="50000"/>
                                    <a:lumOff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Oval 92"/>
                              <wps:cNvSpPr>
                                <a:spLocks noChangeArrowheads="1"/>
                              </wps:cNvSpPr>
                              <wps:spPr bwMode="auto">
                                <a:xfrm>
                                  <a:off x="7961" y="4684"/>
                                  <a:ext cx="1813" cy="1813"/>
                                </a:xfrm>
                                <a:prstGeom prst="ellipse">
                                  <a:avLst/>
                                </a:prstGeom>
                                <a:solidFill>
                                  <a:schemeClr val="accent1">
                                    <a:lumMod val="25000"/>
                                    <a:lumOff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Oval 93"/>
                              <wps:cNvSpPr>
                                <a:spLocks noChangeArrowheads="1"/>
                              </wps:cNvSpPr>
                              <wps:spPr bwMode="auto">
                                <a:xfrm>
                                  <a:off x="8006" y="5027"/>
                                  <a:ext cx="1375" cy="1375"/>
                                </a:xfrm>
                                <a:prstGeom prst="ellipse">
                                  <a:avLst/>
                                </a:prstGeom>
                                <a:solidFill>
                                  <a:schemeClr val="accent1">
                                    <a:lumMod val="75000"/>
                                    <a:lumOff val="2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58C678F" id="Group 88" o:spid="_x0000_s1026" style="position:absolute;margin-left:0;margin-top:0;width:464.8pt;height:380.95pt;z-index:251662336;mso-position-horizontal:left;mso-position-horizontal-relative:page;mso-position-vertical:top;mso-position-vertical-relative:page" coordorigin="15,15" coordsize="9296,7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" o:allowincell="f">
                    <v:shape id="AutoShape 89" o:spid="_x0000_s1027" type="#_x0000_t32" style="position:absolute;left:15;top:15;width:7512;height:73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" strokecolor="#adccea [1620]"/>
                    <v:group id="Group 90" o:spid="_x0000_s1028" style="position:absolute;left:7095;top:5418;width:2216;height:2216" coordorigin="7907,4350" coordsize="2216,2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oval id="Oval 91" o:spid="_x0000_s1029" style="position:absolute;left:7907;top:4350;width:2216;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" fillcolor="#adccea [1620]" stroked="f"/>
                      <v:oval id="Oval 92" o:spid="_x0000_s1030" style="position:absolute;left:7961;top:4684;width:1813;height:18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" fillcolor="#d6e6f4 [820]" stroked="f"/>
                      <v:oval id="Oval 93" o:spid="_x0000_s1031" style="position:absolute;left:8006;top:5027;width:1375;height:1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" fillcolor="#84b3df [2420]" stroked="f"/>
                    </v:group>
                    <w10:wrap anchorx="page" anchory="page"/>
                  </v:group>
                </w:pict>
              </mc:Fallback>
            </mc:AlternateContent>
          </w:r>
          <w:r>
            <w:rPr>
              <w:noProof/>
              <w:lang w:eastAsia="en-GB"/>
            </w:rPr>
            <mc:AlternateContent>
              <mc:Choice Requires="wpg">
                <w:drawing>
                  <wp:anchor distT="0" distB="0" distL="114300" distR="114300" simplePos="0" relativeHeight="251661312" behindDoc="0" locked="0" layoutInCell="0" allowOverlap="1">
                    <wp:simplePos x="0" y="0"/>
                    <wp:positionH relativeFrom="margin">
                      <wp:align>right</wp:align>
                    </wp:positionH>
                    <wp:positionV relativeFrom="page">
                      <wp:align>top</wp:align>
                    </wp:positionV>
                    <wp:extent cx="4225290" cy="2886075"/>
                    <wp:effectExtent l="12065" t="9525" r="1270" b="0"/>
                    <wp:wrapNone/>
                    <wp:docPr id="1"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25290" cy="2886075"/>
                              <a:chOff x="4136" y="15"/>
                              <a:chExt cx="6654" cy="4545"/>
                            </a:xfrm>
                          </wpg:grpSpPr>
                          <wps:wsp>
                            <wps:cNvPr id="2" name="AutoShape 84"/>
                            <wps:cNvCnPr>
                              <a:cxnSpLocks noChangeShapeType="1"/>
                            </wps:cNvCnPr>
                            <wps:spPr bwMode="auto">
                              <a:xfrm>
                                <a:off x="4136" y="15"/>
                                <a:ext cx="3058" cy="3855"/>
                              </a:xfrm>
                              <a:prstGeom prst="straightConnector1">
                                <a:avLst/>
                              </a:prstGeom>
                              <a:noFill/>
                              <a:ln w="9525">
                                <a:solidFill>
                                  <a:schemeClr val="accent1">
                                    <a:lumMod val="50000"/>
                                    <a:lumOff val="50000"/>
                                  </a:schemeClr>
                                </a:solidFill>
                                <a:round/>
                                <a:headEnd/>
                                <a:tailEnd/>
                              </a:ln>
                              <a:extLst>
                                <a:ext uri="{909E8E84-426E-40DD-AFC4-6F175D3DCCD1}">
                                  <a14:hiddenFill xmlns:a14="http://schemas.microsoft.com/office/drawing/2010/main">
                                    <a:noFill/>
                                  </a14:hiddenFill>
                                </a:ext>
                              </a:extLst>
                            </wps:spPr>
                            <wps:bodyPr/>
                          </wps:wsp>
                          <wps:wsp>
                            <wps:cNvPr id="3" name="Oval 85"/>
                            <wps:cNvSpPr>
                              <a:spLocks noChangeArrowheads="1"/>
                            </wps:cNvSpPr>
                            <wps:spPr bwMode="auto">
                              <a:xfrm>
                                <a:off x="6674" y="444"/>
                                <a:ext cx="4116" cy="4116"/>
                              </a:xfrm>
                              <a:prstGeom prst="ellipse">
                                <a:avLst/>
                              </a:prstGeom>
                              <a:solidFill>
                                <a:schemeClr val="accent1">
                                  <a:lumMod val="50000"/>
                                  <a:lumOff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Oval 86"/>
                            <wps:cNvSpPr>
                              <a:spLocks noChangeArrowheads="1"/>
                            </wps:cNvSpPr>
                            <wps:spPr bwMode="auto">
                              <a:xfrm>
                                <a:off x="6773" y="1058"/>
                                <a:ext cx="3367" cy="3367"/>
                              </a:xfrm>
                              <a:prstGeom prst="ellipse">
                                <a:avLst/>
                              </a:prstGeom>
                              <a:solidFill>
                                <a:schemeClr val="accent1">
                                  <a:lumMod val="25000"/>
                                  <a:lumOff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Oval 87"/>
                            <wps:cNvSpPr>
                              <a:spLocks noChangeArrowheads="1"/>
                            </wps:cNvSpPr>
                            <wps:spPr bwMode="auto">
                              <a:xfrm>
                                <a:off x="6856" y="1709"/>
                                <a:ext cx="2553" cy="2553"/>
                              </a:xfrm>
                              <a:prstGeom prst="ellipse">
                                <a:avLst/>
                              </a:prstGeom>
                              <a:solidFill>
                                <a:schemeClr val="accent1">
                                  <a:lumMod val="75000"/>
                                  <a:lumOff val="2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CF466E" id="Group 83" o:spid="_x0000_s1026" style="position:absolute;margin-left:281.5pt;margin-top:0;width:332.7pt;height:227.25pt;z-index:251661312;mso-position-horizontal:right;mso-position-horizontal-relative:margin;mso-position-vertical:top;mso-position-vertical-relative:page" coordorigin="4136,15" coordsize="6654,4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" o:allowincell="f">
                    <v:shape id="AutoShape 84" o:spid="_x0000_s1027" type="#_x0000_t32" style="position:absolute;left:4136;top:15;width:3058;height:38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" strokecolor="#adccea [1620]"/>
                    <v:oval id="Oval 85" o:spid="_x0000_s1028" style="position:absolute;left:6674;top:444;width:4116;height:4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" fillcolor="#adccea [1620]" stroked="f"/>
                    <v:oval id="Oval 86" o:spid="_x0000_s1029" style="position:absolute;left:6773;top:1058;width:3367;height:33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" fillcolor="#d6e6f4 [820]" stroked="f"/>
                    <v:oval id="Oval 87" o:spid="_x0000_s1030" style="position:absolute;left:6856;top:1709;width:2553;height:2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" fillcolor="#84b3df [2420]" stroked="f"/>
                    <w10:wrap anchorx="margin" anchory="page"/>
                  </v:group>
                </w:pict>
              </mc:Fallback>
            </mc:AlternateContent>
          </w:r>
        </w:p>
        <w:p w:rsidR="00930A9E" w:rsidRDefault="00930A9E">
          <w:pPr>
            <w:rPr>
              <w:rFonts w:asciiTheme="majorHAnsi" w:eastAsiaTheme="majorEastAsia" w:hAnsiTheme="majorHAnsi" w:cstheme="majorBidi"/>
              <w:sz w:val="76"/>
              <w:szCs w:val="72"/>
              <w:lang w:val="en-US"/>
            </w:rPr>
          </w:pPr>
          <w:r>
            <w:rPr>
              <w:rFonts w:asciiTheme="majorHAnsi" w:eastAsiaTheme="majorEastAsia" w:hAnsiTheme="majorHAnsi" w:cstheme="majorBidi"/>
              <w:sz w:val="76"/>
              <w:szCs w:val="72"/>
              <w:lang w:val="en-US"/>
            </w:rPr>
            <w:br w:type="page"/>
          </w:r>
        </w:p>
      </w:sdtContent>
    </w:sdt>
    <w:p w:rsidR="001863B4" w:rsidRDefault="001863B4">
      <w:pPr>
        <w:rPr>
          <w:rFonts w:ascii="Calibri" w:hAnsi="Calibri" w:cs="Calibri"/>
        </w:rPr>
      </w:pPr>
    </w:p>
    <w:sdt>
      <w:sdtPr>
        <w:id w:val="1561991004"/>
        <w:docPartObj>
          <w:docPartGallery w:val="Table of Contents"/>
          <w:docPartUnique/>
        </w:docPartObj>
      </w:sdtPr>
      <w:sdtEndPr>
        <w:rPr>
          <w:rFonts w:asciiTheme="minorHAnsi" w:eastAsiaTheme="minorHAnsi" w:hAnsiTheme="minorHAnsi" w:cstheme="minorBidi"/>
          <w:noProof/>
          <w:color w:val="auto"/>
          <w:sz w:val="22"/>
          <w:szCs w:val="22"/>
          <w:lang w:val="en-GB"/>
        </w:rPr>
      </w:sdtEndPr>
      <w:sdtContent>
        <w:p w:rsidR="007245A6" w:rsidRDefault="007245A6">
          <w:pPr>
            <w:pStyle w:val="TOCHeading"/>
          </w:pPr>
          <w:r>
            <w:t>Contents</w:t>
          </w:r>
        </w:p>
        <w:p w:rsidR="007245A6" w:rsidRDefault="007245A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3028043" w:history="1">
            <w:r w:rsidRPr="00C74D9F">
              <w:rPr>
                <w:rStyle w:val="Hyperlink"/>
                <w:noProof/>
              </w:rPr>
              <w:t>1 – Introduction – the background and challenges of the South Wales Police</w:t>
            </w:r>
            <w:r>
              <w:rPr>
                <w:noProof/>
                <w:webHidden/>
              </w:rPr>
              <w:tab/>
            </w:r>
            <w:r>
              <w:rPr>
                <w:noProof/>
                <w:webHidden/>
              </w:rPr>
              <w:fldChar w:fldCharType="begin"/>
            </w:r>
            <w:r>
              <w:rPr>
                <w:noProof/>
                <w:webHidden/>
              </w:rPr>
              <w:instrText xml:space="preserve"> PAGEREF _Toc513028043 \h </w:instrText>
            </w:r>
            <w:r>
              <w:rPr>
                <w:noProof/>
                <w:webHidden/>
              </w:rPr>
            </w:r>
            <w:r>
              <w:rPr>
                <w:noProof/>
                <w:webHidden/>
              </w:rPr>
              <w:fldChar w:fldCharType="separate"/>
            </w:r>
            <w:r>
              <w:rPr>
                <w:noProof/>
                <w:webHidden/>
              </w:rPr>
              <w:t>2</w:t>
            </w:r>
            <w:r>
              <w:rPr>
                <w:noProof/>
                <w:webHidden/>
              </w:rPr>
              <w:fldChar w:fldCharType="end"/>
            </w:r>
          </w:hyperlink>
        </w:p>
        <w:p w:rsidR="007245A6" w:rsidRDefault="007245A6">
          <w:pPr>
            <w:pStyle w:val="TOC2"/>
            <w:tabs>
              <w:tab w:val="right" w:leader="dot" w:pos="9016"/>
            </w:tabs>
            <w:rPr>
              <w:rFonts w:eastAsiaTheme="minorEastAsia"/>
              <w:noProof/>
              <w:lang w:eastAsia="en-GB"/>
            </w:rPr>
          </w:pPr>
          <w:hyperlink w:anchor="_Toc513028044" w:history="1">
            <w:r w:rsidRPr="00C74D9F">
              <w:rPr>
                <w:rStyle w:val="Hyperlink"/>
                <w:noProof/>
              </w:rPr>
              <w:t>1.1 - South Wales Police</w:t>
            </w:r>
            <w:r>
              <w:rPr>
                <w:noProof/>
                <w:webHidden/>
              </w:rPr>
              <w:tab/>
            </w:r>
            <w:r>
              <w:rPr>
                <w:noProof/>
                <w:webHidden/>
              </w:rPr>
              <w:fldChar w:fldCharType="begin"/>
            </w:r>
            <w:r>
              <w:rPr>
                <w:noProof/>
                <w:webHidden/>
              </w:rPr>
              <w:instrText xml:space="preserve"> PAGEREF _Toc513028044 \h </w:instrText>
            </w:r>
            <w:r>
              <w:rPr>
                <w:noProof/>
                <w:webHidden/>
              </w:rPr>
            </w:r>
            <w:r>
              <w:rPr>
                <w:noProof/>
                <w:webHidden/>
              </w:rPr>
              <w:fldChar w:fldCharType="separate"/>
            </w:r>
            <w:r>
              <w:rPr>
                <w:noProof/>
                <w:webHidden/>
              </w:rPr>
              <w:t>2</w:t>
            </w:r>
            <w:r>
              <w:rPr>
                <w:noProof/>
                <w:webHidden/>
              </w:rPr>
              <w:fldChar w:fldCharType="end"/>
            </w:r>
          </w:hyperlink>
        </w:p>
        <w:p w:rsidR="007245A6" w:rsidRDefault="007245A6">
          <w:pPr>
            <w:pStyle w:val="TOC2"/>
            <w:tabs>
              <w:tab w:val="right" w:leader="dot" w:pos="9016"/>
            </w:tabs>
            <w:rPr>
              <w:rFonts w:eastAsiaTheme="minorEastAsia"/>
              <w:noProof/>
              <w:lang w:eastAsia="en-GB"/>
            </w:rPr>
          </w:pPr>
          <w:hyperlink w:anchor="_Toc513028045" w:history="1">
            <w:r w:rsidRPr="00C74D9F">
              <w:rPr>
                <w:rStyle w:val="Hyperlink"/>
                <w:noProof/>
              </w:rPr>
              <w:t>1.2 - Reduced numbers</w:t>
            </w:r>
            <w:r>
              <w:rPr>
                <w:noProof/>
                <w:webHidden/>
              </w:rPr>
              <w:tab/>
            </w:r>
            <w:r>
              <w:rPr>
                <w:noProof/>
                <w:webHidden/>
              </w:rPr>
              <w:fldChar w:fldCharType="begin"/>
            </w:r>
            <w:r>
              <w:rPr>
                <w:noProof/>
                <w:webHidden/>
              </w:rPr>
              <w:instrText xml:space="preserve"> PAGEREF _Toc513028045 \h </w:instrText>
            </w:r>
            <w:r>
              <w:rPr>
                <w:noProof/>
                <w:webHidden/>
              </w:rPr>
            </w:r>
            <w:r>
              <w:rPr>
                <w:noProof/>
                <w:webHidden/>
              </w:rPr>
              <w:fldChar w:fldCharType="separate"/>
            </w:r>
            <w:r>
              <w:rPr>
                <w:noProof/>
                <w:webHidden/>
              </w:rPr>
              <w:t>2</w:t>
            </w:r>
            <w:r>
              <w:rPr>
                <w:noProof/>
                <w:webHidden/>
              </w:rPr>
              <w:fldChar w:fldCharType="end"/>
            </w:r>
          </w:hyperlink>
        </w:p>
        <w:p w:rsidR="007245A6" w:rsidRDefault="007245A6">
          <w:pPr>
            <w:pStyle w:val="TOC2"/>
            <w:tabs>
              <w:tab w:val="right" w:leader="dot" w:pos="9016"/>
            </w:tabs>
            <w:rPr>
              <w:rFonts w:eastAsiaTheme="minorEastAsia"/>
              <w:noProof/>
              <w:lang w:eastAsia="en-GB"/>
            </w:rPr>
          </w:pPr>
          <w:hyperlink w:anchor="_Toc513028046" w:history="1">
            <w:r w:rsidRPr="00C74D9F">
              <w:rPr>
                <w:rStyle w:val="Hyperlink"/>
                <w:noProof/>
              </w:rPr>
              <w:t>1.3 - History</w:t>
            </w:r>
            <w:r>
              <w:rPr>
                <w:noProof/>
                <w:webHidden/>
              </w:rPr>
              <w:tab/>
            </w:r>
            <w:r>
              <w:rPr>
                <w:noProof/>
                <w:webHidden/>
              </w:rPr>
              <w:fldChar w:fldCharType="begin"/>
            </w:r>
            <w:r>
              <w:rPr>
                <w:noProof/>
                <w:webHidden/>
              </w:rPr>
              <w:instrText xml:space="preserve"> PAGEREF _Toc513028046 \h </w:instrText>
            </w:r>
            <w:r>
              <w:rPr>
                <w:noProof/>
                <w:webHidden/>
              </w:rPr>
            </w:r>
            <w:r>
              <w:rPr>
                <w:noProof/>
                <w:webHidden/>
              </w:rPr>
              <w:fldChar w:fldCharType="separate"/>
            </w:r>
            <w:r>
              <w:rPr>
                <w:noProof/>
                <w:webHidden/>
              </w:rPr>
              <w:t>2</w:t>
            </w:r>
            <w:r>
              <w:rPr>
                <w:noProof/>
                <w:webHidden/>
              </w:rPr>
              <w:fldChar w:fldCharType="end"/>
            </w:r>
          </w:hyperlink>
        </w:p>
        <w:p w:rsidR="007245A6" w:rsidRDefault="007245A6">
          <w:pPr>
            <w:pStyle w:val="TOC2"/>
            <w:tabs>
              <w:tab w:val="right" w:leader="dot" w:pos="9016"/>
            </w:tabs>
            <w:rPr>
              <w:rFonts w:eastAsiaTheme="minorEastAsia"/>
              <w:noProof/>
              <w:lang w:eastAsia="en-GB"/>
            </w:rPr>
          </w:pPr>
          <w:hyperlink w:anchor="_Toc513028047" w:history="1">
            <w:r w:rsidRPr="00C74D9F">
              <w:rPr>
                <w:rStyle w:val="Hyperlink"/>
                <w:noProof/>
              </w:rPr>
              <w:t>1.4 - Objectives</w:t>
            </w:r>
            <w:r>
              <w:rPr>
                <w:noProof/>
                <w:webHidden/>
              </w:rPr>
              <w:tab/>
            </w:r>
            <w:r>
              <w:rPr>
                <w:noProof/>
                <w:webHidden/>
              </w:rPr>
              <w:fldChar w:fldCharType="begin"/>
            </w:r>
            <w:r>
              <w:rPr>
                <w:noProof/>
                <w:webHidden/>
              </w:rPr>
              <w:instrText xml:space="preserve"> PAGEREF _Toc513028047 \h </w:instrText>
            </w:r>
            <w:r>
              <w:rPr>
                <w:noProof/>
                <w:webHidden/>
              </w:rPr>
            </w:r>
            <w:r>
              <w:rPr>
                <w:noProof/>
                <w:webHidden/>
              </w:rPr>
              <w:fldChar w:fldCharType="separate"/>
            </w:r>
            <w:r>
              <w:rPr>
                <w:noProof/>
                <w:webHidden/>
              </w:rPr>
              <w:t>3</w:t>
            </w:r>
            <w:r>
              <w:rPr>
                <w:noProof/>
                <w:webHidden/>
              </w:rPr>
              <w:fldChar w:fldCharType="end"/>
            </w:r>
          </w:hyperlink>
        </w:p>
        <w:p w:rsidR="007245A6" w:rsidRDefault="007245A6">
          <w:pPr>
            <w:pStyle w:val="TOC1"/>
            <w:tabs>
              <w:tab w:val="right" w:leader="dot" w:pos="9016"/>
            </w:tabs>
            <w:rPr>
              <w:rFonts w:eastAsiaTheme="minorEastAsia"/>
              <w:noProof/>
              <w:lang w:eastAsia="en-GB"/>
            </w:rPr>
          </w:pPr>
          <w:hyperlink w:anchor="_Toc513028048" w:history="1">
            <w:r w:rsidRPr="00C74D9F">
              <w:rPr>
                <w:rStyle w:val="Hyperlink"/>
                <w:noProof/>
              </w:rPr>
              <w:t>2 - Main body</w:t>
            </w:r>
            <w:r>
              <w:rPr>
                <w:noProof/>
                <w:webHidden/>
              </w:rPr>
              <w:tab/>
            </w:r>
            <w:r>
              <w:rPr>
                <w:noProof/>
                <w:webHidden/>
              </w:rPr>
              <w:fldChar w:fldCharType="begin"/>
            </w:r>
            <w:r>
              <w:rPr>
                <w:noProof/>
                <w:webHidden/>
              </w:rPr>
              <w:instrText xml:space="preserve"> PAGEREF _Toc513028048 \h </w:instrText>
            </w:r>
            <w:r>
              <w:rPr>
                <w:noProof/>
                <w:webHidden/>
              </w:rPr>
            </w:r>
            <w:r>
              <w:rPr>
                <w:noProof/>
                <w:webHidden/>
              </w:rPr>
              <w:fldChar w:fldCharType="separate"/>
            </w:r>
            <w:r>
              <w:rPr>
                <w:noProof/>
                <w:webHidden/>
              </w:rPr>
              <w:t>3</w:t>
            </w:r>
            <w:r>
              <w:rPr>
                <w:noProof/>
                <w:webHidden/>
              </w:rPr>
              <w:fldChar w:fldCharType="end"/>
            </w:r>
          </w:hyperlink>
        </w:p>
        <w:p w:rsidR="007245A6" w:rsidRDefault="007245A6">
          <w:pPr>
            <w:pStyle w:val="TOC2"/>
            <w:tabs>
              <w:tab w:val="right" w:leader="dot" w:pos="9016"/>
            </w:tabs>
            <w:rPr>
              <w:rFonts w:eastAsiaTheme="minorEastAsia"/>
              <w:noProof/>
              <w:lang w:eastAsia="en-GB"/>
            </w:rPr>
          </w:pPr>
          <w:hyperlink w:anchor="_Toc513028049" w:history="1">
            <w:r w:rsidRPr="00C74D9F">
              <w:rPr>
                <w:rStyle w:val="Hyperlink"/>
                <w:noProof/>
              </w:rPr>
              <w:t>2. 1 - Literature Review</w:t>
            </w:r>
            <w:r>
              <w:rPr>
                <w:noProof/>
                <w:webHidden/>
              </w:rPr>
              <w:tab/>
            </w:r>
            <w:r>
              <w:rPr>
                <w:noProof/>
                <w:webHidden/>
              </w:rPr>
              <w:fldChar w:fldCharType="begin"/>
            </w:r>
            <w:r>
              <w:rPr>
                <w:noProof/>
                <w:webHidden/>
              </w:rPr>
              <w:instrText xml:space="preserve"> PAGEREF _Toc513028049 \h </w:instrText>
            </w:r>
            <w:r>
              <w:rPr>
                <w:noProof/>
                <w:webHidden/>
              </w:rPr>
            </w:r>
            <w:r>
              <w:rPr>
                <w:noProof/>
                <w:webHidden/>
              </w:rPr>
              <w:fldChar w:fldCharType="separate"/>
            </w:r>
            <w:r>
              <w:rPr>
                <w:noProof/>
                <w:webHidden/>
              </w:rPr>
              <w:t>3</w:t>
            </w:r>
            <w:r>
              <w:rPr>
                <w:noProof/>
                <w:webHidden/>
              </w:rPr>
              <w:fldChar w:fldCharType="end"/>
            </w:r>
          </w:hyperlink>
        </w:p>
        <w:p w:rsidR="007245A6" w:rsidRDefault="007245A6">
          <w:pPr>
            <w:pStyle w:val="TOC2"/>
            <w:tabs>
              <w:tab w:val="right" w:leader="dot" w:pos="9016"/>
            </w:tabs>
            <w:rPr>
              <w:rFonts w:eastAsiaTheme="minorEastAsia"/>
              <w:noProof/>
              <w:lang w:eastAsia="en-GB"/>
            </w:rPr>
          </w:pPr>
          <w:hyperlink w:anchor="_Toc513028050" w:history="1">
            <w:r w:rsidRPr="00C74D9F">
              <w:rPr>
                <w:rStyle w:val="Hyperlink"/>
                <w:noProof/>
              </w:rPr>
              <w:t>2.2 - Discussion</w:t>
            </w:r>
            <w:r>
              <w:rPr>
                <w:noProof/>
                <w:webHidden/>
              </w:rPr>
              <w:tab/>
            </w:r>
            <w:r>
              <w:rPr>
                <w:noProof/>
                <w:webHidden/>
              </w:rPr>
              <w:fldChar w:fldCharType="begin"/>
            </w:r>
            <w:r>
              <w:rPr>
                <w:noProof/>
                <w:webHidden/>
              </w:rPr>
              <w:instrText xml:space="preserve"> PAGEREF _Toc513028050 \h </w:instrText>
            </w:r>
            <w:r>
              <w:rPr>
                <w:noProof/>
                <w:webHidden/>
              </w:rPr>
            </w:r>
            <w:r>
              <w:rPr>
                <w:noProof/>
                <w:webHidden/>
              </w:rPr>
              <w:fldChar w:fldCharType="separate"/>
            </w:r>
            <w:r>
              <w:rPr>
                <w:noProof/>
                <w:webHidden/>
              </w:rPr>
              <w:t>5</w:t>
            </w:r>
            <w:r>
              <w:rPr>
                <w:noProof/>
                <w:webHidden/>
              </w:rPr>
              <w:fldChar w:fldCharType="end"/>
            </w:r>
          </w:hyperlink>
        </w:p>
        <w:p w:rsidR="007245A6" w:rsidRDefault="007245A6">
          <w:pPr>
            <w:pStyle w:val="TOC2"/>
            <w:tabs>
              <w:tab w:val="right" w:leader="dot" w:pos="9016"/>
            </w:tabs>
            <w:rPr>
              <w:rFonts w:eastAsiaTheme="minorEastAsia"/>
              <w:noProof/>
              <w:lang w:eastAsia="en-GB"/>
            </w:rPr>
          </w:pPr>
          <w:hyperlink w:anchor="_Toc513028051" w:history="1">
            <w:r w:rsidRPr="00C74D9F">
              <w:rPr>
                <w:rStyle w:val="Hyperlink"/>
                <w:noProof/>
              </w:rPr>
              <w:t>2.3 - Reducing and preventing crime</w:t>
            </w:r>
            <w:r>
              <w:rPr>
                <w:noProof/>
                <w:webHidden/>
              </w:rPr>
              <w:tab/>
            </w:r>
            <w:r>
              <w:rPr>
                <w:noProof/>
                <w:webHidden/>
              </w:rPr>
              <w:fldChar w:fldCharType="begin"/>
            </w:r>
            <w:r>
              <w:rPr>
                <w:noProof/>
                <w:webHidden/>
              </w:rPr>
              <w:instrText xml:space="preserve"> PAGEREF _Toc513028051 \h </w:instrText>
            </w:r>
            <w:r>
              <w:rPr>
                <w:noProof/>
                <w:webHidden/>
              </w:rPr>
            </w:r>
            <w:r>
              <w:rPr>
                <w:noProof/>
                <w:webHidden/>
              </w:rPr>
              <w:fldChar w:fldCharType="separate"/>
            </w:r>
            <w:r>
              <w:rPr>
                <w:noProof/>
                <w:webHidden/>
              </w:rPr>
              <w:t>5</w:t>
            </w:r>
            <w:r>
              <w:rPr>
                <w:noProof/>
                <w:webHidden/>
              </w:rPr>
              <w:fldChar w:fldCharType="end"/>
            </w:r>
          </w:hyperlink>
        </w:p>
        <w:p w:rsidR="007245A6" w:rsidRDefault="007245A6">
          <w:pPr>
            <w:pStyle w:val="TOC1"/>
            <w:tabs>
              <w:tab w:val="right" w:leader="dot" w:pos="9016"/>
            </w:tabs>
            <w:rPr>
              <w:rFonts w:eastAsiaTheme="minorEastAsia"/>
              <w:noProof/>
              <w:lang w:eastAsia="en-GB"/>
            </w:rPr>
          </w:pPr>
          <w:hyperlink w:anchor="_Toc513028052" w:history="1">
            <w:r w:rsidRPr="00C74D9F">
              <w:rPr>
                <w:rStyle w:val="Hyperlink"/>
                <w:noProof/>
              </w:rPr>
              <w:t>3 - Conclusion</w:t>
            </w:r>
            <w:r>
              <w:rPr>
                <w:noProof/>
                <w:webHidden/>
              </w:rPr>
              <w:tab/>
            </w:r>
            <w:r>
              <w:rPr>
                <w:noProof/>
                <w:webHidden/>
              </w:rPr>
              <w:fldChar w:fldCharType="begin"/>
            </w:r>
            <w:r>
              <w:rPr>
                <w:noProof/>
                <w:webHidden/>
              </w:rPr>
              <w:instrText xml:space="preserve"> PAGEREF _Toc513028052 \h </w:instrText>
            </w:r>
            <w:r>
              <w:rPr>
                <w:noProof/>
                <w:webHidden/>
              </w:rPr>
            </w:r>
            <w:r>
              <w:rPr>
                <w:noProof/>
                <w:webHidden/>
              </w:rPr>
              <w:fldChar w:fldCharType="separate"/>
            </w:r>
            <w:r>
              <w:rPr>
                <w:noProof/>
                <w:webHidden/>
              </w:rPr>
              <w:t>6</w:t>
            </w:r>
            <w:r>
              <w:rPr>
                <w:noProof/>
                <w:webHidden/>
              </w:rPr>
              <w:fldChar w:fldCharType="end"/>
            </w:r>
          </w:hyperlink>
        </w:p>
        <w:p w:rsidR="007245A6" w:rsidRDefault="007245A6">
          <w:pPr>
            <w:pStyle w:val="TOC1"/>
            <w:tabs>
              <w:tab w:val="right" w:leader="dot" w:pos="9016"/>
            </w:tabs>
            <w:rPr>
              <w:rFonts w:eastAsiaTheme="minorEastAsia"/>
              <w:noProof/>
              <w:lang w:eastAsia="en-GB"/>
            </w:rPr>
          </w:pPr>
          <w:hyperlink w:anchor="_Toc513028053" w:history="1">
            <w:r w:rsidRPr="00C74D9F">
              <w:rPr>
                <w:rStyle w:val="Hyperlink"/>
                <w:noProof/>
              </w:rPr>
              <w:t>4 - References</w:t>
            </w:r>
            <w:r>
              <w:rPr>
                <w:noProof/>
                <w:webHidden/>
              </w:rPr>
              <w:tab/>
            </w:r>
            <w:r>
              <w:rPr>
                <w:noProof/>
                <w:webHidden/>
              </w:rPr>
              <w:fldChar w:fldCharType="begin"/>
            </w:r>
            <w:r>
              <w:rPr>
                <w:noProof/>
                <w:webHidden/>
              </w:rPr>
              <w:instrText xml:space="preserve"> PAGEREF _Toc513028053 \h </w:instrText>
            </w:r>
            <w:r>
              <w:rPr>
                <w:noProof/>
                <w:webHidden/>
              </w:rPr>
            </w:r>
            <w:r>
              <w:rPr>
                <w:noProof/>
                <w:webHidden/>
              </w:rPr>
              <w:fldChar w:fldCharType="separate"/>
            </w:r>
            <w:r>
              <w:rPr>
                <w:noProof/>
                <w:webHidden/>
              </w:rPr>
              <w:t>7</w:t>
            </w:r>
            <w:r>
              <w:rPr>
                <w:noProof/>
                <w:webHidden/>
              </w:rPr>
              <w:fldChar w:fldCharType="end"/>
            </w:r>
          </w:hyperlink>
        </w:p>
        <w:p w:rsidR="007245A6" w:rsidRDefault="007245A6">
          <w:r>
            <w:rPr>
              <w:b/>
              <w:bCs/>
              <w:noProof/>
            </w:rPr>
            <w:fldChar w:fldCharType="end"/>
          </w:r>
        </w:p>
      </w:sdtContent>
    </w:sdt>
    <w:p w:rsidR="00930A9E" w:rsidRDefault="00930A9E" w:rsidP="006336C7"/>
    <w:p w:rsidR="006336C7" w:rsidRDefault="006336C7" w:rsidP="006336C7"/>
    <w:p w:rsidR="006336C7" w:rsidRDefault="006336C7" w:rsidP="006336C7"/>
    <w:p w:rsidR="006336C7" w:rsidRDefault="006336C7" w:rsidP="00061C8B"/>
    <w:p w:rsidR="006336C7" w:rsidRDefault="006336C7" w:rsidP="00061C8B"/>
    <w:p w:rsidR="006336C7" w:rsidRDefault="006336C7" w:rsidP="00061C8B"/>
    <w:p w:rsidR="006336C7" w:rsidRDefault="006336C7" w:rsidP="00061C8B"/>
    <w:p w:rsidR="006336C7" w:rsidRDefault="006336C7" w:rsidP="00061C8B"/>
    <w:p w:rsidR="006336C7" w:rsidRPr="006336C7" w:rsidRDefault="006336C7" w:rsidP="00061C8B"/>
    <w:p w:rsidR="006336C7" w:rsidRPr="006336C7" w:rsidRDefault="006336C7" w:rsidP="00061C8B"/>
    <w:p w:rsidR="006336C7" w:rsidRDefault="006336C7" w:rsidP="00061C8B"/>
    <w:p w:rsidR="006336C7" w:rsidRDefault="006336C7" w:rsidP="00061C8B"/>
    <w:p w:rsidR="006336C7" w:rsidRDefault="006336C7" w:rsidP="00061C8B"/>
    <w:p w:rsidR="006336C7" w:rsidRDefault="006336C7" w:rsidP="00061C8B"/>
    <w:p w:rsidR="006336C7" w:rsidRDefault="006336C7" w:rsidP="00061C8B"/>
    <w:p w:rsidR="006336C7" w:rsidRDefault="006336C7" w:rsidP="00061C8B"/>
    <w:p w:rsidR="006336C7" w:rsidRDefault="006336C7" w:rsidP="006336C7"/>
    <w:p w:rsidR="006336C7" w:rsidRPr="006336C7" w:rsidRDefault="006336C7" w:rsidP="006336C7"/>
    <w:p w:rsidR="006336C7" w:rsidRDefault="006336C7" w:rsidP="006336C7"/>
    <w:p w:rsidR="006336C7" w:rsidRDefault="006336C7" w:rsidP="006336C7"/>
    <w:p w:rsidR="00A23CCB" w:rsidRDefault="00930A9E" w:rsidP="00163C58">
      <w:pPr>
        <w:pStyle w:val="Heading1"/>
      </w:pPr>
      <w:bookmarkStart w:id="0" w:name="_Toc513028043"/>
      <w:r>
        <w:t xml:space="preserve">1 </w:t>
      </w:r>
      <w:r w:rsidR="00C9322B">
        <w:t>–</w:t>
      </w:r>
      <w:r>
        <w:t xml:space="preserve"> </w:t>
      </w:r>
      <w:r w:rsidR="00A23CCB">
        <w:t>Introductio</w:t>
      </w:r>
      <w:r w:rsidR="00163C58">
        <w:t>n</w:t>
      </w:r>
      <w:r w:rsidR="00C9322B">
        <w:t xml:space="preserve"> – the background and challenges of the South Wales Police</w:t>
      </w:r>
      <w:bookmarkEnd w:id="0"/>
    </w:p>
    <w:p w:rsidR="00163C58" w:rsidRDefault="00930A9E" w:rsidP="00163C58">
      <w:pPr>
        <w:pStyle w:val="Heading2"/>
      </w:pPr>
      <w:bookmarkStart w:id="1" w:name="_Toc513028044"/>
      <w:r>
        <w:t xml:space="preserve">1.1 - </w:t>
      </w:r>
      <w:r w:rsidR="00163C58">
        <w:t>South Wales Police</w:t>
      </w:r>
      <w:bookmarkEnd w:id="1"/>
    </w:p>
    <w:p w:rsidR="00163C58" w:rsidRDefault="007C6D8B">
      <w:pPr>
        <w:rPr>
          <w:rFonts w:ascii="Calibri" w:hAnsi="Calibri" w:cs="Calibri"/>
        </w:rPr>
      </w:pPr>
      <w:r>
        <w:rPr>
          <w:rFonts w:ascii="Calibri" w:hAnsi="Calibri" w:cs="Calibri"/>
        </w:rPr>
        <w:t>The purpose of this report is to examine the strategic position of the</w:t>
      </w:r>
      <w:r w:rsidR="005A2100">
        <w:rPr>
          <w:rFonts w:ascii="Calibri" w:hAnsi="Calibri" w:cs="Calibri"/>
        </w:rPr>
        <w:t xml:space="preserve"> South Wales police force and to analyse their goals and how they aim to achieve them. The </w:t>
      </w:r>
      <w:r w:rsidR="0095231A">
        <w:rPr>
          <w:rFonts w:ascii="Calibri" w:hAnsi="Calibri" w:cs="Calibri"/>
        </w:rPr>
        <w:t>South Wales police force is charged with policing 42% of the country’s population, 1.3 million people, which makes it the largest police force in Wales. With almost 3000 police officers and over 2200 police staff, not including the PCSO’s, working in the South Wales police they are tasked with policing the two largest cities in Wales; Swansea and Cardiff as well as 63 out of the 100 most de</w:t>
      </w:r>
      <w:r w:rsidR="009C76E8">
        <w:rPr>
          <w:rFonts w:ascii="Calibri" w:hAnsi="Calibri" w:cs="Calibri"/>
        </w:rPr>
        <w:t>prived areas within the country, (South Wales Police, 2018).</w:t>
      </w:r>
    </w:p>
    <w:p w:rsidR="00163C58" w:rsidRPr="00163C58" w:rsidRDefault="00930A9E" w:rsidP="00AC6C6B">
      <w:pPr>
        <w:pStyle w:val="Heading2"/>
      </w:pPr>
      <w:bookmarkStart w:id="2" w:name="_Toc513028045"/>
      <w:r>
        <w:t xml:space="preserve">1.2 - </w:t>
      </w:r>
      <w:r w:rsidR="00163C58" w:rsidRPr="00163C58">
        <w:t>Reduced numbers</w:t>
      </w:r>
      <w:bookmarkEnd w:id="2"/>
      <w:r w:rsidR="00CF1C8E" w:rsidRPr="00163C58">
        <w:t xml:space="preserve"> </w:t>
      </w:r>
    </w:p>
    <w:p w:rsidR="0095231A" w:rsidRDefault="00CF1C8E">
      <w:pPr>
        <w:rPr>
          <w:rFonts w:ascii="Calibri" w:hAnsi="Calibri" w:cs="Calibri"/>
        </w:rPr>
      </w:pPr>
      <w:r>
        <w:rPr>
          <w:rFonts w:ascii="Calibri" w:hAnsi="Calibri" w:cs="Calibri"/>
        </w:rPr>
        <w:t xml:space="preserve">The role of the police is arguably one of the most important roles within the country as the provide protection to the populace by preventing and fighting crime as well as providing </w:t>
      </w:r>
      <w:r w:rsidR="001F4E38">
        <w:rPr>
          <w:rFonts w:ascii="Calibri" w:hAnsi="Calibri" w:cs="Calibri"/>
        </w:rPr>
        <w:t>assurance to the public with their presence. Without the police it would only be a matter of time before the country would be plunged into complete anarchy as there would be no one present to enforce the laws and stop those who would wish to neglect them</w:t>
      </w:r>
      <w:r w:rsidR="00C61278">
        <w:rPr>
          <w:rFonts w:ascii="Calibri" w:hAnsi="Calibri" w:cs="Calibri"/>
        </w:rPr>
        <w:t>, (Sanghoee, 201</w:t>
      </w:r>
      <w:r w:rsidR="00657D4A">
        <w:rPr>
          <w:rFonts w:ascii="Calibri" w:hAnsi="Calibri" w:cs="Calibri"/>
        </w:rPr>
        <w:t>5</w:t>
      </w:r>
      <w:r w:rsidR="00C61278">
        <w:rPr>
          <w:rFonts w:ascii="Calibri" w:hAnsi="Calibri" w:cs="Calibri"/>
        </w:rPr>
        <w:t>)</w:t>
      </w:r>
      <w:r w:rsidR="001F4E38">
        <w:rPr>
          <w:rFonts w:ascii="Calibri" w:hAnsi="Calibri" w:cs="Calibri"/>
        </w:rPr>
        <w:t>.</w:t>
      </w:r>
      <w:r w:rsidR="00C9322B">
        <w:rPr>
          <w:rFonts w:ascii="Calibri" w:hAnsi="Calibri" w:cs="Calibri"/>
        </w:rPr>
        <w:t xml:space="preserve"> However even though their</w:t>
      </w:r>
      <w:r w:rsidR="00025C3C">
        <w:rPr>
          <w:rFonts w:ascii="Calibri" w:hAnsi="Calibri" w:cs="Calibri"/>
        </w:rPr>
        <w:t xml:space="preserve"> importance to the country is unparalleled they have been suffering from reduced budgets and as a result are having to reduce the amount of active officers which is both affecting the safety of the public as well as the crime rates. </w:t>
      </w:r>
      <w:r w:rsidR="00B775B4">
        <w:rPr>
          <w:rFonts w:ascii="Calibri" w:hAnsi="Calibri" w:cs="Calibri"/>
        </w:rPr>
        <w:t>The importance of police can be seen when analysing the recent rise in crime that is linked with the reduction of police officer numbers, (Dearden,2018).</w:t>
      </w:r>
      <w:r w:rsidR="00025C3C">
        <w:rPr>
          <w:rFonts w:ascii="Calibri" w:hAnsi="Calibri" w:cs="Calibri"/>
        </w:rPr>
        <w:t>Due to the government employing the use of austerity the police along with other public services have suffered large cut backs to their budget and as a result it has been argued that this has caused an increase in violent crimes such as knife crime increasing by more than 25% in 2017 compared to the previous year as well as firearm offences inc</w:t>
      </w:r>
      <w:r w:rsidR="0070545C">
        <w:rPr>
          <w:rFonts w:ascii="Calibri" w:hAnsi="Calibri" w:cs="Calibri"/>
        </w:rPr>
        <w:t>reasing by 27%, (Warrell, 2017).</w:t>
      </w:r>
      <w:r w:rsidR="00FD23C7">
        <w:rPr>
          <w:rFonts w:ascii="Calibri" w:hAnsi="Calibri" w:cs="Calibri"/>
        </w:rPr>
        <w:t xml:space="preserve"> It is not only domestic crimes that the police are </w:t>
      </w:r>
      <w:r w:rsidR="00FD23C7">
        <w:rPr>
          <w:rFonts w:ascii="Calibri" w:hAnsi="Calibri" w:cs="Calibri"/>
        </w:rPr>
        <w:lastRenderedPageBreak/>
        <w:t>protecting the public from, but foreign crime also comes into play and due to the increased amount of terrorist attacks and the current level of threat from a terrorist attack is at critical it is now more than ever that a sufficient amount of police officers are needed. Given that between 2010 and 2016 the number of police officers fell by 13% and the number of firearm officers fell by 19% some have begun to argue whether there are enough officers to deal wi</w:t>
      </w:r>
      <w:r w:rsidR="004651B0">
        <w:rPr>
          <w:rFonts w:ascii="Calibri" w:hAnsi="Calibri" w:cs="Calibri"/>
        </w:rPr>
        <w:t>th the increased terror threat, (Warrell, 2017).</w:t>
      </w:r>
      <w:r w:rsidR="00025C3C">
        <w:rPr>
          <w:rFonts w:ascii="Calibri" w:hAnsi="Calibri" w:cs="Calibri"/>
        </w:rPr>
        <w:t xml:space="preserve">   </w:t>
      </w:r>
      <w:r w:rsidR="001F4E38">
        <w:rPr>
          <w:rFonts w:ascii="Calibri" w:hAnsi="Calibri" w:cs="Calibri"/>
        </w:rPr>
        <w:t xml:space="preserve"> </w:t>
      </w:r>
    </w:p>
    <w:p w:rsidR="0095231A" w:rsidRDefault="00930A9E" w:rsidP="00AC6C6B">
      <w:pPr>
        <w:pStyle w:val="Heading2"/>
      </w:pPr>
      <w:bookmarkStart w:id="3" w:name="_Toc513028046"/>
      <w:r>
        <w:t xml:space="preserve">1.3 - </w:t>
      </w:r>
      <w:r w:rsidR="00163C58" w:rsidRPr="00163C58">
        <w:t>History</w:t>
      </w:r>
      <w:bookmarkEnd w:id="3"/>
    </w:p>
    <w:p w:rsidR="009C76E8" w:rsidRDefault="001130EC">
      <w:pPr>
        <w:rPr>
          <w:rFonts w:ascii="Calibri" w:hAnsi="Calibri" w:cs="Calibri"/>
        </w:rPr>
      </w:pPr>
      <w:r w:rsidRPr="00930A9E">
        <w:rPr>
          <w:rFonts w:ascii="Calibri" w:hAnsi="Calibri" w:cs="Calibri"/>
        </w:rPr>
        <w:t>The history of British policing is a long one roughly datin</w:t>
      </w:r>
      <w:r w:rsidR="00722C5E">
        <w:rPr>
          <w:rFonts w:ascii="Calibri" w:hAnsi="Calibri" w:cs="Calibri"/>
        </w:rPr>
        <w:t>g back 2000 years ago when the R</w:t>
      </w:r>
      <w:r w:rsidRPr="00930A9E">
        <w:rPr>
          <w:rFonts w:ascii="Calibri" w:hAnsi="Calibri" w:cs="Calibri"/>
        </w:rPr>
        <w:t>omans</w:t>
      </w:r>
      <w:r>
        <w:rPr>
          <w:rFonts w:ascii="Calibri" w:hAnsi="Calibri" w:cs="Calibri"/>
        </w:rPr>
        <w:t xml:space="preserve"> brought in their own form of policing and since then policing within Britain has been constantly evolving and being developed until it is what it is today. It was in 1285 when the statute of Winchester was passed when the obligation to preserve the peace became a permanent requirement. It wasn’t till 1737 when the first paid police force was established when an act was passed for better regulating the night watch which allowed payments for serving constables. The largest force in the UK, the Metropolitan police force was established in 1829 which divided it into 17 divisions</w:t>
      </w:r>
      <w:r w:rsidR="00B34577">
        <w:rPr>
          <w:rFonts w:ascii="Calibri" w:hAnsi="Calibri" w:cs="Calibri"/>
        </w:rPr>
        <w:t xml:space="preserve">. The police force of the UK now for better or for worse is the result of these and many other important events that occurred over the past </w:t>
      </w:r>
      <w:r w:rsidR="00755605">
        <w:rPr>
          <w:rFonts w:ascii="Calibri" w:hAnsi="Calibri" w:cs="Calibri"/>
        </w:rPr>
        <w:t>centuries</w:t>
      </w:r>
      <w:r w:rsidR="00CD273E">
        <w:rPr>
          <w:rFonts w:ascii="Calibri" w:hAnsi="Calibri" w:cs="Calibri"/>
        </w:rPr>
        <w:t>, (City of London Police,</w:t>
      </w:r>
      <w:r>
        <w:rPr>
          <w:rFonts w:ascii="Calibri" w:hAnsi="Calibri" w:cs="Calibri"/>
        </w:rPr>
        <w:t xml:space="preserve">2015). </w:t>
      </w:r>
    </w:p>
    <w:p w:rsidR="00B6220E" w:rsidRDefault="00930A9E" w:rsidP="00AC6C6B">
      <w:pPr>
        <w:pStyle w:val="Heading2"/>
      </w:pPr>
      <w:bookmarkStart w:id="4" w:name="_Toc513028047"/>
      <w:r>
        <w:t xml:space="preserve">1.4 - </w:t>
      </w:r>
      <w:r w:rsidR="00153A6B" w:rsidRPr="00AC6C6B">
        <w:t>Objectives</w:t>
      </w:r>
      <w:bookmarkEnd w:id="4"/>
      <w:r w:rsidR="00153A6B" w:rsidRPr="00AC6C6B">
        <w:t xml:space="preserve"> </w:t>
      </w:r>
    </w:p>
    <w:p w:rsidR="0082325F" w:rsidRDefault="0082325F" w:rsidP="0082325F">
      <w:r>
        <w:t>The objectives of this r</w:t>
      </w:r>
      <w:r w:rsidR="00575C7E">
        <w:t>eport are to</w:t>
      </w:r>
    </w:p>
    <w:p w:rsidR="00575C7E" w:rsidRDefault="00405EEE" w:rsidP="00405EEE">
      <w:pPr>
        <w:pStyle w:val="ListParagraph"/>
        <w:numPr>
          <w:ilvl w:val="2"/>
          <w:numId w:val="3"/>
        </w:numPr>
      </w:pPr>
      <w:r>
        <w:t>-</w:t>
      </w:r>
      <w:r w:rsidR="00412214">
        <w:t xml:space="preserve">Critically analyse various authors who have researched into weather crime data suggests that crime rates are increasing/ decreasing and if the number of police officers have anything to do with the change  </w:t>
      </w:r>
    </w:p>
    <w:p w:rsidR="00575C7E" w:rsidRDefault="00405EEE" w:rsidP="00405EEE">
      <w:pPr>
        <w:pStyle w:val="ListParagraph"/>
        <w:numPr>
          <w:ilvl w:val="2"/>
          <w:numId w:val="3"/>
        </w:numPr>
      </w:pPr>
      <w:r>
        <w:t xml:space="preserve">- </w:t>
      </w:r>
      <w:r w:rsidR="00575C7E">
        <w:t xml:space="preserve">Analyse the objectives set out by the South Wales Police in their </w:t>
      </w:r>
      <w:r w:rsidR="003D7620">
        <w:t>C</w:t>
      </w:r>
      <w:r w:rsidR="00575C7E">
        <w:t xml:space="preserve">rime </w:t>
      </w:r>
      <w:r w:rsidR="003D7620">
        <w:t>Reduction P</w:t>
      </w:r>
      <w:r w:rsidR="00575C7E">
        <w:t>lan</w:t>
      </w:r>
      <w:r w:rsidR="003D7620">
        <w:t xml:space="preserve"> 2016-21</w:t>
      </w:r>
    </w:p>
    <w:p w:rsidR="00575C7E" w:rsidRDefault="00405EEE" w:rsidP="00405EEE">
      <w:pPr>
        <w:pStyle w:val="ListParagraph"/>
        <w:numPr>
          <w:ilvl w:val="2"/>
          <w:numId w:val="3"/>
        </w:numPr>
      </w:pPr>
      <w:r>
        <w:t xml:space="preserve">- </w:t>
      </w:r>
      <w:r w:rsidR="00575C7E">
        <w:t>Evaluate whether or not their implementations are producing the desired result</w:t>
      </w:r>
    </w:p>
    <w:p w:rsidR="00575C7E" w:rsidRPr="0082325F" w:rsidRDefault="00405EEE" w:rsidP="00C9322B">
      <w:pPr>
        <w:pStyle w:val="ListParagraph"/>
        <w:numPr>
          <w:ilvl w:val="2"/>
          <w:numId w:val="3"/>
        </w:numPr>
      </w:pPr>
      <w:r>
        <w:t xml:space="preserve">- </w:t>
      </w:r>
      <w:r w:rsidR="00575C7E">
        <w:t>To compare the South Wales Police to other forces  to see if there is any clear differences</w:t>
      </w:r>
    </w:p>
    <w:p w:rsidR="00AC6C6B" w:rsidRDefault="00930A9E" w:rsidP="00AC6C6B">
      <w:pPr>
        <w:pStyle w:val="Heading6"/>
        <w:rPr>
          <w:sz w:val="26"/>
          <w:szCs w:val="26"/>
        </w:rPr>
      </w:pPr>
      <w:r>
        <w:rPr>
          <w:sz w:val="26"/>
          <w:szCs w:val="26"/>
        </w:rPr>
        <w:t xml:space="preserve">1.5 - </w:t>
      </w:r>
      <w:r w:rsidR="00AC6C6B" w:rsidRPr="00AC6C6B">
        <w:rPr>
          <w:sz w:val="26"/>
          <w:szCs w:val="26"/>
        </w:rPr>
        <w:t xml:space="preserve">Scope </w:t>
      </w:r>
    </w:p>
    <w:p w:rsidR="00245B7F" w:rsidRPr="00245B7F" w:rsidRDefault="00046BAF" w:rsidP="00245B7F">
      <w:r>
        <w:t>This report examines the South Wales Police and their crime reduction plans and if they have been able to achieve or make progress towards any of their goals by examining the crime statistics and comparing them to previous years to see if there is any stark difference. This report however will not look into any forces with a different criminal justice system such as those in Scotland or Ireland due to the limitation to the word count.</w:t>
      </w:r>
    </w:p>
    <w:p w:rsidR="00B6220E" w:rsidRDefault="00930A9E" w:rsidP="00B6220E">
      <w:pPr>
        <w:pStyle w:val="Heading1"/>
      </w:pPr>
      <w:bookmarkStart w:id="5" w:name="_Toc513028048"/>
      <w:r>
        <w:t xml:space="preserve">2 - </w:t>
      </w:r>
      <w:r w:rsidR="00B6220E">
        <w:t>Main body</w:t>
      </w:r>
      <w:bookmarkEnd w:id="5"/>
      <w:r w:rsidR="00B6220E">
        <w:t xml:space="preserve"> </w:t>
      </w:r>
    </w:p>
    <w:p w:rsidR="00B6220E" w:rsidRPr="00AC6C6B" w:rsidRDefault="00930A9E" w:rsidP="00930A9E">
      <w:pPr>
        <w:pStyle w:val="Heading2"/>
      </w:pPr>
      <w:bookmarkStart w:id="6" w:name="_Toc513028049"/>
      <w:r>
        <w:t xml:space="preserve">2. 1 - </w:t>
      </w:r>
      <w:r w:rsidR="00AC6C6B" w:rsidRPr="00AC6C6B">
        <w:t>Literature</w:t>
      </w:r>
      <w:r w:rsidR="00FB6CFA">
        <w:t xml:space="preserve"> Review</w:t>
      </w:r>
      <w:bookmarkEnd w:id="6"/>
    </w:p>
    <w:p w:rsidR="00AC6C6B" w:rsidRDefault="00C963AF">
      <w:pPr>
        <w:rPr>
          <w:rFonts w:ascii="Calibri" w:hAnsi="Calibri" w:cs="Calibri"/>
        </w:rPr>
      </w:pPr>
      <w:r>
        <w:rPr>
          <w:rFonts w:ascii="Calibri" w:hAnsi="Calibri" w:cs="Calibri"/>
        </w:rPr>
        <w:t>Crimes rates are reported to be on the rise in both England and Wales and seem to be showing no signs of decreasing. This increase in crime has been on the rise for several years since 2014 and some say it is directly linked to the effects</w:t>
      </w:r>
      <w:r w:rsidR="004168B3">
        <w:rPr>
          <w:rFonts w:ascii="Calibri" w:hAnsi="Calibri" w:cs="Calibri"/>
        </w:rPr>
        <w:t xml:space="preserve"> of austerity, such as the G</w:t>
      </w:r>
      <w:r>
        <w:rPr>
          <w:rFonts w:ascii="Calibri" w:hAnsi="Calibri" w:cs="Calibri"/>
        </w:rPr>
        <w:t>uardian that published an article that stated the rise in violent crime is due to the cuts on policing. They direct references to the home office of national statistics who show that the numbers of police officers fell 21,211</w:t>
      </w:r>
      <w:r w:rsidR="00640E8A">
        <w:rPr>
          <w:rFonts w:ascii="Calibri" w:hAnsi="Calibri" w:cs="Calibri"/>
        </w:rPr>
        <w:t xml:space="preserve"> in the space of nine years and then to the face that serious crimes began to increase in 2014 such as homicide, gun crime and knife crime, (Grierson, 2018).</w:t>
      </w:r>
      <w:r>
        <w:rPr>
          <w:rFonts w:ascii="Calibri" w:hAnsi="Calibri" w:cs="Calibri"/>
        </w:rPr>
        <w:t xml:space="preserve"> </w:t>
      </w:r>
    </w:p>
    <w:p w:rsidR="00CB5E4C" w:rsidRDefault="0050634F">
      <w:pPr>
        <w:rPr>
          <w:rFonts w:ascii="Calibri" w:hAnsi="Calibri" w:cs="Calibri"/>
        </w:rPr>
      </w:pPr>
      <w:r>
        <w:rPr>
          <w:rFonts w:ascii="Calibri" w:hAnsi="Calibri" w:cs="Calibri"/>
        </w:rPr>
        <w:t xml:space="preserve">Dennis of the </w:t>
      </w:r>
      <w:r w:rsidR="004168B3">
        <w:rPr>
          <w:rFonts w:ascii="Calibri" w:hAnsi="Calibri" w:cs="Calibri"/>
        </w:rPr>
        <w:t>I</w:t>
      </w:r>
      <w:r w:rsidR="00CB5E4C">
        <w:rPr>
          <w:rFonts w:ascii="Calibri" w:hAnsi="Calibri" w:cs="Calibri"/>
        </w:rPr>
        <w:t>ndependent also publi</w:t>
      </w:r>
      <w:r>
        <w:rPr>
          <w:rFonts w:ascii="Calibri" w:hAnsi="Calibri" w:cs="Calibri"/>
        </w:rPr>
        <w:t>shed an article similar to the G</w:t>
      </w:r>
      <w:r w:rsidR="00CB5E4C">
        <w:rPr>
          <w:rFonts w:ascii="Calibri" w:hAnsi="Calibri" w:cs="Calibri"/>
        </w:rPr>
        <w:t>uardian in regards to the increase in knife and gun crime increasing throughout</w:t>
      </w:r>
      <w:r w:rsidR="0020198E">
        <w:rPr>
          <w:rFonts w:ascii="Calibri" w:hAnsi="Calibri" w:cs="Calibri"/>
        </w:rPr>
        <w:t xml:space="preserve"> England and Wales, also pointing out that during the time that these violent crimes surge the numbers of police are hitting a historic low.</w:t>
      </w:r>
      <w:r w:rsidR="00DE15D6">
        <w:rPr>
          <w:rFonts w:ascii="Calibri" w:hAnsi="Calibri" w:cs="Calibri"/>
        </w:rPr>
        <w:t xml:space="preserve"> They stated that the forces across England and Wales logged in a total of 5.3 million crimes across 12 months up till September of 2017, which is a 14% increase in crime since the previous year. The Independent make reference to a statement made by the police federation which said that the crime statistics are directly influenced by the decre</w:t>
      </w:r>
      <w:r w:rsidR="008F26FC">
        <w:rPr>
          <w:rFonts w:ascii="Calibri" w:hAnsi="Calibri" w:cs="Calibri"/>
        </w:rPr>
        <w:t>asing number of police officers, (Embury-Dennis, 2018)</w:t>
      </w:r>
      <w:r w:rsidR="007F6C85">
        <w:rPr>
          <w:rFonts w:ascii="Calibri" w:hAnsi="Calibri" w:cs="Calibri"/>
        </w:rPr>
        <w:t>.</w:t>
      </w:r>
      <w:r>
        <w:rPr>
          <w:rFonts w:ascii="Calibri" w:hAnsi="Calibri" w:cs="Calibri"/>
        </w:rPr>
        <w:t xml:space="preserve"> This</w:t>
      </w:r>
      <w:r w:rsidR="00971001">
        <w:rPr>
          <w:rFonts w:ascii="Calibri" w:hAnsi="Calibri" w:cs="Calibri"/>
        </w:rPr>
        <w:t xml:space="preserve"> is further backed up but the Office for National Statistics which in their most recent release stated that there has been an increase in knife and gun related incidents over the past year, (Office for National Statistics, 2018).</w:t>
      </w:r>
    </w:p>
    <w:p w:rsidR="007F6C85" w:rsidRDefault="00470F19">
      <w:pPr>
        <w:rPr>
          <w:rFonts w:ascii="Calibri" w:hAnsi="Calibri" w:cs="Calibri"/>
        </w:rPr>
      </w:pPr>
      <w:r>
        <w:rPr>
          <w:rFonts w:ascii="Calibri" w:hAnsi="Calibri" w:cs="Calibri"/>
        </w:rPr>
        <w:t>The BBC have also analysed the crime figures over the past few years and published an article that suggests that the amount of violent crime a</w:t>
      </w:r>
      <w:r w:rsidR="004A5DE7">
        <w:rPr>
          <w:rFonts w:ascii="Calibri" w:hAnsi="Calibri" w:cs="Calibri"/>
        </w:rPr>
        <w:t>nd sex offences are increasing. Despite the recorded number of crimes increasingly rapidly they references the crime survey which stated that based on the experiences of the people, it suggests that crime is continuing to decrease. However the latest figures from the police show that the in the past 12 months the rates of crimes such as robbery, sex offences, knife crime and violent crimes have all increased by at least</w:t>
      </w:r>
      <w:r w:rsidR="00361575">
        <w:rPr>
          <w:rFonts w:ascii="Calibri" w:hAnsi="Calibri" w:cs="Calibri"/>
        </w:rPr>
        <w:t xml:space="preserve"> 20%, (BBC, 2018).</w:t>
      </w:r>
    </w:p>
    <w:p w:rsidR="0066733A" w:rsidRDefault="0066733A">
      <w:pPr>
        <w:rPr>
          <w:rFonts w:ascii="Calibri" w:hAnsi="Calibri" w:cs="Calibri"/>
        </w:rPr>
      </w:pPr>
      <w:r>
        <w:rPr>
          <w:rFonts w:ascii="Calibri" w:hAnsi="Calibri" w:cs="Calibri"/>
        </w:rPr>
        <w:t xml:space="preserve">Despite all the evidence that points to the increase in crime rates being directly linked to the decreasing number of police officers Amber Rudd claimed that the cuts to the police budget have nothing to do with the increased crime rates and that the current police numbers were more than enough to take on the increasing violent crimes in the country. </w:t>
      </w:r>
      <w:r w:rsidR="00034961">
        <w:rPr>
          <w:rFonts w:ascii="Calibri" w:hAnsi="Calibri" w:cs="Calibri"/>
        </w:rPr>
        <w:t>She was quoted to say that while she understands the “police are facing emerging threats and new pressures…there is no evidence to bear out claims that resources are to blame for rising violence”. Rudd</w:t>
      </w:r>
      <w:r w:rsidR="0017249F">
        <w:rPr>
          <w:rFonts w:ascii="Calibri" w:hAnsi="Calibri" w:cs="Calibri"/>
        </w:rPr>
        <w:t>’</w:t>
      </w:r>
      <w:r w:rsidR="00034961">
        <w:rPr>
          <w:rFonts w:ascii="Calibri" w:hAnsi="Calibri" w:cs="Calibri"/>
        </w:rPr>
        <w:t xml:space="preserve">s view that there was no correlation between police numbers and crime rates was backed up by the community’s secretary; Sajid Javid, who stated that the evidence does suggest that the crime rates are due to the reduced police numbers, whilst stating that there was a “much higher numbers of police 10 years ago and much higher numbers of violent crime”. However Angela Rayner; a labour MP, disputed Rudds claims and stating that she was being naïve to believe that the decreased police numbers have not played a part in the increased crime rates, (Crerar, 2018). </w:t>
      </w:r>
    </w:p>
    <w:p w:rsidR="0066733A" w:rsidRDefault="006839C9">
      <w:pPr>
        <w:pBdr>
          <w:bottom w:val="single" w:sz="12" w:space="1" w:color="auto"/>
        </w:pBdr>
        <w:rPr>
          <w:rFonts w:ascii="Calibri" w:hAnsi="Calibri" w:cs="Calibri"/>
        </w:rPr>
      </w:pPr>
      <w:r>
        <w:rPr>
          <w:rFonts w:ascii="Calibri" w:hAnsi="Calibri" w:cs="Calibri"/>
        </w:rPr>
        <w:t>D</w:t>
      </w:r>
      <w:r w:rsidR="004E0A64">
        <w:rPr>
          <w:rFonts w:ascii="Calibri" w:hAnsi="Calibri" w:cs="Calibri"/>
        </w:rPr>
        <w:t>odd also published an article that aims to disprove Rudds claims that the reduced police numbers do not correlate to the rise in crime. Dodd did this by making reference to leaked Home Office documents that undermine Rudds claims. These documents revealed that the cuts to the police may have “encouraged” violent offenders and also that it “likely contributed” to the rise in violent crime.</w:t>
      </w:r>
      <w:r w:rsidR="005729D8">
        <w:rPr>
          <w:rFonts w:ascii="Calibri" w:hAnsi="Calibri" w:cs="Calibri"/>
        </w:rPr>
        <w:t xml:space="preserve"> </w:t>
      </w:r>
      <w:r w:rsidR="00672800">
        <w:rPr>
          <w:rFonts w:ascii="Calibri" w:hAnsi="Calibri" w:cs="Calibri"/>
        </w:rPr>
        <w:t>This shows that the Home Office understand that there is a large chance that the reduced police numbers have influenced the increase in crime however by using words such as “may have” and “likely”, they seem determined not to completely acknowledge that police cuts are to blame.</w:t>
      </w:r>
      <w:r w:rsidR="007325A3">
        <w:rPr>
          <w:rFonts w:ascii="Calibri" w:hAnsi="Calibri" w:cs="Calibri"/>
        </w:rPr>
        <w:t xml:space="preserve"> </w:t>
      </w:r>
      <w:r w:rsidR="005729D8">
        <w:rPr>
          <w:rFonts w:ascii="Calibri" w:hAnsi="Calibri" w:cs="Calibri"/>
        </w:rPr>
        <w:t>Within the document a section that examined police resources stated that since 2012/3 the amount of crime police have to deal with has increase and at the sat time the numbers of police officers has decreased, (Dodd, 2018).</w:t>
      </w:r>
    </w:p>
    <w:p w:rsidR="009C5CB3" w:rsidRDefault="00F674CF">
      <w:pPr>
        <w:pBdr>
          <w:bottom w:val="single" w:sz="12" w:space="1" w:color="auto"/>
        </w:pBdr>
        <w:rPr>
          <w:rFonts w:ascii="Calibri" w:hAnsi="Calibri" w:cs="Calibri"/>
        </w:rPr>
      </w:pPr>
      <w:r>
        <w:rPr>
          <w:rFonts w:ascii="Calibri" w:hAnsi="Calibri" w:cs="Calibri"/>
        </w:rPr>
        <w:t xml:space="preserve">Dearden in their </w:t>
      </w:r>
      <w:r w:rsidR="00292B43">
        <w:rPr>
          <w:rFonts w:ascii="Calibri" w:hAnsi="Calibri" w:cs="Calibri"/>
        </w:rPr>
        <w:t>a</w:t>
      </w:r>
      <w:r>
        <w:rPr>
          <w:rFonts w:ascii="Calibri" w:hAnsi="Calibri" w:cs="Calibri"/>
        </w:rPr>
        <w:t>rticle on the increase in crime also agrees with the statement that the increase in crime is due to the lack of police officers. Similarly to the authors stated above, Dearden makes reference to the statistics of crime and numbers of police officers and concludes that it is not simply a coincidence that crime figures increased when police decreased. Within the article she quotes the shadow policing minister; Louise Haigh, who stated that the “shocking figures reveal that the Tories have lost control in the fight against crime”. She also highlighted the importance of neighbourhood policing and how the decrease in the number of PCSO’s may have sever repercussions as neighbourhood police are able to identify the signs of radicalisation in their early stages and they also help improve the trust and relationship between the police and the public. It became apparent that there was a sever lack of neighbourhood police patrolling the streets when a survey established that around half of the British populace had not seen a single police officer patrollin</w:t>
      </w:r>
      <w:r w:rsidR="009D7E41">
        <w:rPr>
          <w:rFonts w:ascii="Calibri" w:hAnsi="Calibri" w:cs="Calibri"/>
        </w:rPr>
        <w:t>g in their area for over a year, (L. Dearden, 2018).</w:t>
      </w:r>
    </w:p>
    <w:p w:rsidR="00C96F24" w:rsidRDefault="00C96F24">
      <w:pPr>
        <w:pBdr>
          <w:bottom w:val="single" w:sz="12" w:space="1" w:color="auto"/>
        </w:pBdr>
        <w:rPr>
          <w:rFonts w:ascii="Calibri" w:hAnsi="Calibri" w:cs="Calibri"/>
        </w:rPr>
      </w:pPr>
      <w:r>
        <w:rPr>
          <w:rFonts w:ascii="Calibri" w:hAnsi="Calibri" w:cs="Calibri"/>
        </w:rPr>
        <w:t xml:space="preserve">Crime rates are also rapidly increasing within Wales also as a police statistics found that recorded crime has risen by 12% which is an increase of 24,201 recorded crimes which brought the total up to 219,111 in 2017 compared to 194,910 in 2016. All four forces across Wales had an increase in reported crime, however one force did not blame the decrease in their amount of police officers but stated that it was due to the face that the way crime is recorded has changed and also because of the increase in confidence the public has in reporting a crime. The Police and crime commissioner for South Wales also agreed that the increase in crime that began in 2014 was due to the </w:t>
      </w:r>
      <w:r w:rsidR="007B4ADE">
        <w:rPr>
          <w:rFonts w:ascii="Calibri" w:hAnsi="Calibri" w:cs="Calibri"/>
        </w:rPr>
        <w:t xml:space="preserve">different method of recording crime that was also introduced in 2014. The police and crime commissioner for Gwent however believes that the increase in crime is a clear indicator on the importance of police funding in order to increase their resources, (BBC, 2018). </w:t>
      </w:r>
    </w:p>
    <w:p w:rsidR="002B6E5B" w:rsidRDefault="002B6E5B">
      <w:pPr>
        <w:pBdr>
          <w:bottom w:val="single" w:sz="12" w:space="1" w:color="auto"/>
        </w:pBdr>
        <w:rPr>
          <w:rFonts w:ascii="Calibri" w:hAnsi="Calibri" w:cs="Calibri"/>
        </w:rPr>
      </w:pPr>
    </w:p>
    <w:p w:rsidR="002D7311" w:rsidRPr="00E42DB5" w:rsidRDefault="002D7311" w:rsidP="00E42DB5">
      <w:pPr>
        <w:pStyle w:val="Heading4"/>
      </w:pPr>
    </w:p>
    <w:p w:rsidR="00AC6C6B" w:rsidRDefault="00930A9E" w:rsidP="00930A9E">
      <w:pPr>
        <w:pStyle w:val="Heading2"/>
      </w:pPr>
      <w:bookmarkStart w:id="7" w:name="_Toc513028050"/>
      <w:r>
        <w:t xml:space="preserve">2.2 - </w:t>
      </w:r>
      <w:r w:rsidR="00AC6C6B" w:rsidRPr="00AC6C6B">
        <w:t>Discussion</w:t>
      </w:r>
      <w:bookmarkEnd w:id="7"/>
    </w:p>
    <w:p w:rsidR="00A9408A" w:rsidRDefault="00EA027A" w:rsidP="00761B44">
      <w:r>
        <w:t>The South Wales police have set out the goals that they wish to achieve over the course of the next few years in their South-Wales police and crime reduction plan 2016-2021. Their plan begins with the statement that South Wale “is one of the safest areas in the United Kingdom to live”, this statement was also used in their 2017-21 plan, and however in their most recent 2018-21 plan they have disregarded the use of this statement, but have instead stated that their force has suffered cut backs in their funding</w:t>
      </w:r>
      <w:r w:rsidR="003F5B0E">
        <w:t xml:space="preserve"> and as a result they are having difficulties in putting their goals into practice. They also make reference to the continued attrition that they have suffered, albeit claimed that they are determined to continue policing local areas and preventing low level crimes. This in comparison to the same plan they released two years prior where they simply state their achievements and possible challenges ahead may be a clear indicator that the police of South Wales are suffering from reduced budgets and a decreasing number police officers as well as being unable to keep the crime in their area as low as they wish. The simple removal of the before mentioned statement where South Wales is one of the safest areas in the UK is indicator enough to see that the police are facing problems.</w:t>
      </w:r>
    </w:p>
    <w:p w:rsidR="00A9408A" w:rsidRPr="0069615B" w:rsidRDefault="00930A9E" w:rsidP="00930A9E">
      <w:pPr>
        <w:pStyle w:val="Heading2"/>
      </w:pPr>
      <w:bookmarkStart w:id="8" w:name="_Toc513028051"/>
      <w:r>
        <w:t xml:space="preserve">2.3 - </w:t>
      </w:r>
      <w:r w:rsidR="0069615B" w:rsidRPr="0069615B">
        <w:t>Reducing and preventing crime</w:t>
      </w:r>
      <w:bookmarkEnd w:id="8"/>
      <w:r w:rsidR="0069615B" w:rsidRPr="0069615B">
        <w:t xml:space="preserve"> </w:t>
      </w:r>
    </w:p>
    <w:p w:rsidR="00EA027A" w:rsidRDefault="00A9408A" w:rsidP="00761B44">
      <w:r>
        <w:t>Within the South Wales plan six main priorities are set out that state what the police wish to accomplish by the year of 2021. These priorities are to reduce and to prevent crime and ant social behaviour and to keep the people safe, develop the connection with local communities, protect the communities vulnerable people, make good use of their budget to aid in their policing, make a significant contribution to the strategic policing requirement and also to ensure that the local criminal justice system is working efficiently and effectively. Their first and foremost priority of reducing and preventing crime will be done with the use of three different methods; local policing, working with the communities, tackling violent crime</w:t>
      </w:r>
      <w:r w:rsidR="0069615B">
        <w:t>. There are several different parts to these three sections such as increase the number of special constables to increase the amount of officers patrolling the local areas to prevent crimes and to link officers to schools so they are able to work with the younger generation and prevent any possible future crimes occurring by tackling it at its source. The working with communities section will employ the use of aims such as working with partners and to promote the local community safety partnerships. To tackle violent crime they will attempt to licence the night time economy more effectively and promote and develop initiatives that seek to help and protect the public</w:t>
      </w:r>
      <w:r w:rsidR="00AA49A6">
        <w:t xml:space="preserve"> such as the Swansea help point, (South Wales Police, 2016). </w:t>
      </w:r>
      <w:r w:rsidR="0069615B">
        <w:t xml:space="preserve">   </w:t>
      </w:r>
    </w:p>
    <w:p w:rsidR="0011085A" w:rsidRDefault="003A59F4" w:rsidP="00761B44">
      <w:r>
        <w:t>The Swansea help point has already proven itself useful to the public services since it opened. It has aided in the reduction and preventions of crimes whilst also relieving pressure that the emergency services usually suffer from</w:t>
      </w:r>
      <w:r w:rsidR="00917212">
        <w:t xml:space="preserve"> when</w:t>
      </w:r>
      <w:r>
        <w:t xml:space="preserve"> the night time economy </w:t>
      </w:r>
      <w:r w:rsidR="00917212">
        <w:t>is active. Since the help point opened up to 2017 around 3000 individuals had entered through its door to be treated by the medical staff stationed there, with 94% of those individuals being classed as vulnerable. Due to the fact that these individuals are usually able to be treated on site by the medical staff there is no need to emergency services such as an ambulance to arrive and take them, which has caused the help point to save the emergency services about £650,000 that is n</w:t>
      </w:r>
      <w:r w:rsidR="001003D8">
        <w:t>ow able to be put to better use, (ITV, 2017).</w:t>
      </w:r>
      <w:r w:rsidR="00917212">
        <w:t xml:space="preserve"> </w:t>
      </w:r>
      <w:r w:rsidR="0082325F">
        <w:t xml:space="preserve">Of the crimes that hep point helps to reduce in Swansea, sexual offences and violent crimes such as assault are the most notable as they will seek out vulnerable people who may be at risk of being taken advantage of and move them to a secure area, also by reducing the amount of highly intoxicated individuals from wine street it is less likely that ‘drunken brawls’ will break out.   </w:t>
      </w:r>
      <w:r w:rsidR="00917212">
        <w:t xml:space="preserve"> </w:t>
      </w:r>
      <w:r>
        <w:t xml:space="preserve">  </w:t>
      </w:r>
    </w:p>
    <w:p w:rsidR="00047961" w:rsidRDefault="00563401" w:rsidP="00761B44">
      <w:r>
        <w:t>Within the South Wales plan it is made clear through the use of graphs that the number of officers has severely decreased since 2010 up to 2015 and also that the funding they receive from central government has been more than halved in the same amount of time. Due to this they attempted to increase their funding to halt the drastic decrease in the numbers of police officers by increasing the precept charge for policing. This however  does not seem to have worked out as much as they would have hoped as the police officer numbers are still low. By looking at the plan that was published in 2016 and the more up to date version of 2018 certain differences stand out, namely the statistics of crimes that the South Wales police deal with every day. Some of these statistics have increased whereas others have decreased</w:t>
      </w:r>
      <w:r w:rsidR="0071237E">
        <w:t>, for example the number of public service centre calls has increased from 1,973 to 2,916 which is an increase of almost 1000 calls. This could be due to an increase in crime which would be backed up by the numerous articles that make reference to the increase in crime, however it may also be partially due to an increase in public confidence when it comes to reporting crimes. It is clear that the South Wales Police have caused a positive impact on crime as some statistics have clearly decreased, such as the number of missing persons have decreased by 10 each day, the reports of anti-social behaviour have also decreased from 70 to 57 which shows that the police are beginning to achieve their task of reducing crime and anti-social behaviour.</w:t>
      </w:r>
      <w:r w:rsidR="00047961">
        <w:t xml:space="preserve"> The amount of people through custody has also almost halved in the previous three years. However some of these show signs of increasing such as the amount of sexual offences tripling over the past three years which shows that the police need to seriously consider their methods of preventing crimes such as these in order to reduce the amount of these types of crimes from occurring. The number of domestic related incidents have also increased from 71 per day up to 98 along with assaults increasing 33 per day taking it up to 87. These statistics show that in some areas the police are successfully preventing certain crimes however they have not been able to prevent the more serious types of violent crimes, this could be due to a lack of manpower enforcing the laws or perhaps due to the crime prevention syst</w:t>
      </w:r>
      <w:r w:rsidR="00364A1E">
        <w:t>em they are currently employing, (South Wales Police, 2018).</w:t>
      </w:r>
    </w:p>
    <w:p w:rsidR="003A59F4" w:rsidRDefault="002D04FC" w:rsidP="00761B44">
      <w:r>
        <w:t>When benchmarking the South Wales Police statistics on the recent increase in crime with that of the other three forces in the country it can be seen that South Wales Police has suffered the smallest increase of 10.9% whereas the other forces have had a larger increase such as Gwent who had a 14% increase, North Wales who had a 13.7% increase and Dyfed-Powys who had a 13% increase. Given that the South Wales Police is tasked with policing the two largest cities in Wales; Swansea and Cardiff, as well as managing the areas with the largest population it is clear that the South Wales Police force is able to handle to increased crime rates more efficiently than that of the other forces, (BBC, 2018).</w:t>
      </w:r>
    </w:p>
    <w:p w:rsidR="00047961" w:rsidRPr="00047961" w:rsidRDefault="00930A9E" w:rsidP="00930A9E">
      <w:pPr>
        <w:pStyle w:val="Heading1"/>
      </w:pPr>
      <w:bookmarkStart w:id="9" w:name="_Toc513028052"/>
      <w:r>
        <w:t xml:space="preserve">3 - </w:t>
      </w:r>
      <w:r w:rsidR="00047961" w:rsidRPr="00047961">
        <w:t>Conclusion</w:t>
      </w:r>
      <w:bookmarkEnd w:id="9"/>
      <w:r w:rsidR="00047961" w:rsidRPr="00047961">
        <w:t xml:space="preserve"> </w:t>
      </w:r>
    </w:p>
    <w:p w:rsidR="0082325F" w:rsidRPr="00761B44" w:rsidRDefault="00B872A0" w:rsidP="00761B44">
      <w:r>
        <w:t xml:space="preserve">In conclusion the importance of keeping and maintaining a strong and active police force should be prominent after reading this report. </w:t>
      </w:r>
      <w:r w:rsidR="00D52B55">
        <w:t>Which</w:t>
      </w:r>
      <w:r>
        <w:t xml:space="preserve"> should be clear after analysing the facts and pinpointing the clear correlation between the reduced police numbers and the increase in crime rate. There may be some who argue that the reduced number of police officer</w:t>
      </w:r>
      <w:r w:rsidR="00D52B55">
        <w:t>s</w:t>
      </w:r>
      <w:r>
        <w:t xml:space="preserve"> has not affected the rise in crime </w:t>
      </w:r>
      <w:r w:rsidR="00D52B55">
        <w:t>but is only a coincidence as there is no evidence to back up these claims, however they are the minority as there are many more authors and politicians who believe otherwise and claim that the increased crime is directly linked to the decreased police numbers.</w:t>
      </w:r>
      <w:r w:rsidR="004C14E7">
        <w:t xml:space="preserve"> By</w:t>
      </w:r>
      <w:r w:rsidR="007245A6">
        <w:t xml:space="preserve"> </w:t>
      </w:r>
      <w:r w:rsidR="004C14E7">
        <w:t>analysing the South Wales Police and Crime Reduction Plan from 2016 and the one from 2018 it can be seen again that the number of violent crimes have increased such as domestic abuse and assaults which is an indicator that the South Wales Police and Crime Reduction Plan is not as effective as it should be which may be due to the lack of police able to carry out the plan.</w:t>
      </w:r>
    </w:p>
    <w:p w:rsidR="00AC6C6B" w:rsidRDefault="00AC6C6B">
      <w:pPr>
        <w:rPr>
          <w:rFonts w:ascii="Calibri" w:hAnsi="Calibri" w:cs="Calibri"/>
        </w:rPr>
      </w:pPr>
    </w:p>
    <w:p w:rsidR="009C76E8" w:rsidRPr="007245A6" w:rsidRDefault="007245A6" w:rsidP="007245A6">
      <w:pPr>
        <w:pStyle w:val="Heading1"/>
      </w:pPr>
      <w:bookmarkStart w:id="10" w:name="_Toc513028053"/>
      <w:bookmarkStart w:id="11" w:name="_GoBack"/>
      <w:bookmarkEnd w:id="11"/>
      <w:r>
        <w:t xml:space="preserve">4 - </w:t>
      </w:r>
      <w:r w:rsidR="009C76E8" w:rsidRPr="007245A6">
        <w:t>References</w:t>
      </w:r>
      <w:bookmarkEnd w:id="10"/>
    </w:p>
    <w:p w:rsidR="00F33F24" w:rsidRDefault="00F33F24" w:rsidP="00F33F24">
      <w:pPr>
        <w:rPr>
          <w:rFonts w:ascii="Calibri" w:hAnsi="Calibri" w:cs="Calibri"/>
        </w:rPr>
      </w:pPr>
      <w:r>
        <w:rPr>
          <w:rFonts w:ascii="Calibri" w:hAnsi="Calibri" w:cs="Calibri"/>
        </w:rPr>
        <w:t xml:space="preserve">BBC, (2018), Crime statistics: violent crime and sex offences rising, police figures suggest, (online), available at </w:t>
      </w:r>
      <w:hyperlink r:id="rId9" w:history="1">
        <w:r w:rsidRPr="00090E2C">
          <w:rPr>
            <w:rStyle w:val="Hyperlink"/>
            <w:rFonts w:ascii="Calibri" w:hAnsi="Calibri" w:cs="Calibri"/>
          </w:rPr>
          <w:t>http://www.bbc.co.uk/news/uk-42815768</w:t>
        </w:r>
      </w:hyperlink>
      <w:r>
        <w:rPr>
          <w:rFonts w:ascii="Calibri" w:hAnsi="Calibri" w:cs="Calibri"/>
        </w:rPr>
        <w:t xml:space="preserve"> accessed on 24th April 2018</w:t>
      </w:r>
    </w:p>
    <w:p w:rsidR="00F33F24" w:rsidRDefault="00F33F24" w:rsidP="00F33F24">
      <w:pPr>
        <w:rPr>
          <w:rFonts w:ascii="Calibri" w:hAnsi="Calibri" w:cs="Calibri"/>
        </w:rPr>
      </w:pPr>
      <w:r>
        <w:rPr>
          <w:rFonts w:ascii="Calibri" w:hAnsi="Calibri" w:cs="Calibri"/>
        </w:rPr>
        <w:t xml:space="preserve">BBC, (2018), Recorded crime in Wales rises by 12%, police stats show, (online), available at </w:t>
      </w:r>
      <w:hyperlink r:id="rId10" w:history="1">
        <w:r w:rsidRPr="00147FFC">
          <w:rPr>
            <w:rStyle w:val="Hyperlink"/>
            <w:rFonts w:ascii="Calibri" w:hAnsi="Calibri" w:cs="Calibri"/>
          </w:rPr>
          <w:t>http://www.bbc.co.uk/news/uk-wales-42818105</w:t>
        </w:r>
      </w:hyperlink>
      <w:r>
        <w:rPr>
          <w:rFonts w:ascii="Calibri" w:hAnsi="Calibri" w:cs="Calibri"/>
        </w:rPr>
        <w:t xml:space="preserve"> accessed on 25th April 2018</w:t>
      </w:r>
    </w:p>
    <w:p w:rsidR="009A1789" w:rsidRDefault="009A1789" w:rsidP="009A1789">
      <w:pPr>
        <w:rPr>
          <w:rFonts w:ascii="Calibri" w:hAnsi="Calibri" w:cs="Calibri"/>
        </w:rPr>
      </w:pPr>
      <w:r>
        <w:rPr>
          <w:rFonts w:ascii="Calibri" w:hAnsi="Calibri" w:cs="Calibri"/>
        </w:rPr>
        <w:t xml:space="preserve">City of London police, (2015), British police history, (online), available at </w:t>
      </w:r>
      <w:hyperlink r:id="rId11" w:history="1">
        <w:r w:rsidRPr="00090E2C">
          <w:rPr>
            <w:rStyle w:val="Hyperlink"/>
            <w:rFonts w:ascii="Calibri" w:hAnsi="Calibri" w:cs="Calibri"/>
          </w:rPr>
          <w:t>https://www.cityoflondon.police.uk/about-us/history/Pages/British-Police-history.aspx</w:t>
        </w:r>
      </w:hyperlink>
      <w:r>
        <w:rPr>
          <w:rFonts w:ascii="Calibri" w:hAnsi="Calibri" w:cs="Calibri"/>
        </w:rPr>
        <w:t xml:space="preserve"> accessed on 24th April 2018</w:t>
      </w:r>
    </w:p>
    <w:p w:rsidR="00F33F24" w:rsidRDefault="00F33F24" w:rsidP="00F33F24">
      <w:pPr>
        <w:rPr>
          <w:rFonts w:ascii="Calibri" w:hAnsi="Calibri" w:cs="Calibri"/>
        </w:rPr>
      </w:pPr>
      <w:r>
        <w:rPr>
          <w:rFonts w:ascii="Calibri" w:hAnsi="Calibri" w:cs="Calibri"/>
        </w:rPr>
        <w:t xml:space="preserve">Dearden. L, (2018), Police officer numbers hit record low as reported crime rised by 14% in England and Wales, (online), available at </w:t>
      </w:r>
      <w:hyperlink r:id="rId12" w:history="1">
        <w:r w:rsidRPr="00147FFC">
          <w:rPr>
            <w:rStyle w:val="Hyperlink"/>
            <w:rFonts w:ascii="Calibri" w:hAnsi="Calibri" w:cs="Calibri"/>
          </w:rPr>
          <w:t>https://www.independent.co.uk/news/uk/crime/crime-rises-statistics-england-wales-police-officer-numbers-record-low-government-tories-labour-cuts-a8178631.html</w:t>
        </w:r>
      </w:hyperlink>
      <w:r>
        <w:rPr>
          <w:rFonts w:ascii="Calibri" w:hAnsi="Calibri" w:cs="Calibri"/>
        </w:rPr>
        <w:t xml:space="preserve"> accessed on 25th April 2018</w:t>
      </w:r>
    </w:p>
    <w:p w:rsidR="00F33F24" w:rsidRDefault="00F33F24" w:rsidP="00F33F24">
      <w:pPr>
        <w:rPr>
          <w:rFonts w:ascii="Calibri" w:hAnsi="Calibri" w:cs="Calibri"/>
        </w:rPr>
      </w:pPr>
      <w:r>
        <w:rPr>
          <w:rFonts w:ascii="Calibri" w:hAnsi="Calibri" w:cs="Calibri"/>
        </w:rPr>
        <w:t xml:space="preserve">Dodd. V, (2018), Police cuts ‘likely contributed’ to rise in violent crime, leaked report reveals, (online) available at </w:t>
      </w:r>
      <w:hyperlink r:id="rId13" w:history="1">
        <w:r w:rsidRPr="00090E2C">
          <w:rPr>
            <w:rStyle w:val="Hyperlink"/>
            <w:rFonts w:ascii="Calibri" w:hAnsi="Calibri" w:cs="Calibri"/>
          </w:rPr>
          <w:t>https://www.theguardian.com/uk-news/2018/apr/08/police-cuts-likely-contributed-to-rise-in-violent-leaked-report-reveals</w:t>
        </w:r>
      </w:hyperlink>
      <w:r>
        <w:rPr>
          <w:rFonts w:ascii="Calibri" w:hAnsi="Calibri" w:cs="Calibri"/>
        </w:rPr>
        <w:t xml:space="preserve">  accessed on 24</w:t>
      </w:r>
      <w:r w:rsidRPr="005729D8">
        <w:rPr>
          <w:rFonts w:ascii="Calibri" w:hAnsi="Calibri" w:cs="Calibri"/>
          <w:vertAlign w:val="superscript"/>
        </w:rPr>
        <w:t>th</w:t>
      </w:r>
      <w:r>
        <w:rPr>
          <w:rFonts w:ascii="Calibri" w:hAnsi="Calibri" w:cs="Calibri"/>
        </w:rPr>
        <w:t xml:space="preserve"> April 2018</w:t>
      </w:r>
    </w:p>
    <w:p w:rsidR="00F33F24" w:rsidRDefault="00F33F24" w:rsidP="00F33F24">
      <w:pPr>
        <w:rPr>
          <w:rFonts w:ascii="Calibri" w:hAnsi="Calibri" w:cs="Calibri"/>
        </w:rPr>
      </w:pPr>
      <w:r>
        <w:rPr>
          <w:rFonts w:ascii="Calibri" w:hAnsi="Calibri" w:cs="Calibri"/>
        </w:rPr>
        <w:t xml:space="preserve">Crerar. P, (2018), Amber Rudd says police cuts not to blame for violent crime rise, (online), available at </w:t>
      </w:r>
      <w:hyperlink r:id="rId14" w:history="1">
        <w:r w:rsidRPr="00090E2C">
          <w:rPr>
            <w:rStyle w:val="Hyperlink"/>
            <w:rFonts w:ascii="Calibri" w:hAnsi="Calibri" w:cs="Calibri"/>
          </w:rPr>
          <w:t>https://www.theguardian.com/politics/2018/apr/08/amber-rudd-says-police-cuts-not-to-blame-for-violent-rise</w:t>
        </w:r>
      </w:hyperlink>
      <w:r>
        <w:rPr>
          <w:rFonts w:ascii="Calibri" w:hAnsi="Calibri" w:cs="Calibri"/>
        </w:rPr>
        <w:t xml:space="preserve"> accessed on 24th April 2018</w:t>
      </w:r>
    </w:p>
    <w:p w:rsidR="009A1789" w:rsidRDefault="009A1789" w:rsidP="009A1789">
      <w:pPr>
        <w:rPr>
          <w:rFonts w:ascii="Calibri" w:hAnsi="Calibri" w:cs="Calibri"/>
        </w:rPr>
      </w:pPr>
      <w:r>
        <w:rPr>
          <w:rFonts w:ascii="Calibri" w:hAnsi="Calibri" w:cs="Calibri"/>
        </w:rPr>
        <w:t xml:space="preserve">Embury-Dennis. T, (2018), Knife and gun crime rockets across England and Wales – as police numbers hit historic lows, (online), available at </w:t>
      </w:r>
      <w:hyperlink r:id="rId15" w:history="1">
        <w:r w:rsidRPr="00090E2C">
          <w:rPr>
            <w:rStyle w:val="Hyperlink"/>
            <w:rFonts w:ascii="Calibri" w:hAnsi="Calibri" w:cs="Calibri"/>
          </w:rPr>
          <w:t>https://www.independent.co.uk/news/uk/crime/knife-gun-crime-stats-latest-england-wales-rise-increase-a8177161.html</w:t>
        </w:r>
      </w:hyperlink>
      <w:r>
        <w:rPr>
          <w:rFonts w:ascii="Calibri" w:hAnsi="Calibri" w:cs="Calibri"/>
        </w:rPr>
        <w:t xml:space="preserve"> accessed on 24th April 2018</w:t>
      </w:r>
    </w:p>
    <w:p w:rsidR="00F33F24" w:rsidRDefault="00F33F24" w:rsidP="00F33F24">
      <w:pPr>
        <w:rPr>
          <w:rFonts w:ascii="Calibri" w:hAnsi="Calibri" w:cs="Calibri"/>
        </w:rPr>
      </w:pPr>
      <w:r>
        <w:rPr>
          <w:rFonts w:ascii="Calibri" w:hAnsi="Calibri" w:cs="Calibri"/>
        </w:rPr>
        <w:t xml:space="preserve">Grierson. J, (2018), Is rise in violent crime due to cuts to neighbourhood policing?, (online), available at </w:t>
      </w:r>
      <w:hyperlink r:id="rId16" w:history="1">
        <w:r w:rsidRPr="00090E2C">
          <w:rPr>
            <w:rStyle w:val="Hyperlink"/>
            <w:rFonts w:ascii="Calibri" w:hAnsi="Calibri" w:cs="Calibri"/>
          </w:rPr>
          <w:t>https://www.theguardian.com/uk-news/2018/apr/09/rise-in-violent-not-due-to-police-cuts-alone-figures-show</w:t>
        </w:r>
      </w:hyperlink>
      <w:r>
        <w:rPr>
          <w:rFonts w:ascii="Calibri" w:hAnsi="Calibri" w:cs="Calibri"/>
        </w:rPr>
        <w:t xml:space="preserve"> accessed on 24th April 2018</w:t>
      </w:r>
    </w:p>
    <w:p w:rsidR="00F33F24" w:rsidRDefault="00F33F24" w:rsidP="00F33F24">
      <w:pPr>
        <w:rPr>
          <w:rFonts w:ascii="Calibri" w:hAnsi="Calibri" w:cs="Calibri"/>
        </w:rPr>
      </w:pPr>
      <w:r>
        <w:rPr>
          <w:rFonts w:ascii="Calibri" w:hAnsi="Calibri" w:cs="Calibri"/>
        </w:rPr>
        <w:t xml:space="preserve">ITV, (2017), How a cabin in a car park is helping police ensure Swansea revellers have a safe night out, (online), available at </w:t>
      </w:r>
      <w:hyperlink r:id="rId17" w:history="1">
        <w:r w:rsidRPr="00147FFC">
          <w:rPr>
            <w:rStyle w:val="Hyperlink"/>
            <w:rFonts w:ascii="Calibri" w:hAnsi="Calibri" w:cs="Calibri"/>
          </w:rPr>
          <w:t>http://www.itv.com/news/wales/2017-05-16/how-a-cabin-in-a-car-park-is-helping-police-ensure-swansea-revellers-have-a-safe-night-out/</w:t>
        </w:r>
      </w:hyperlink>
      <w:r>
        <w:rPr>
          <w:rFonts w:ascii="Calibri" w:hAnsi="Calibri" w:cs="Calibri"/>
        </w:rPr>
        <w:t xml:space="preserve"> accessed on 25</w:t>
      </w:r>
      <w:r w:rsidRPr="001003D8">
        <w:rPr>
          <w:rFonts w:ascii="Calibri" w:hAnsi="Calibri" w:cs="Calibri"/>
          <w:vertAlign w:val="superscript"/>
        </w:rPr>
        <w:t>th</w:t>
      </w:r>
      <w:r>
        <w:rPr>
          <w:rFonts w:ascii="Calibri" w:hAnsi="Calibri" w:cs="Calibri"/>
        </w:rPr>
        <w:t xml:space="preserve"> April 2018</w:t>
      </w:r>
    </w:p>
    <w:p w:rsidR="00F33F24" w:rsidRDefault="00F33F24" w:rsidP="00F33F24">
      <w:pPr>
        <w:rPr>
          <w:rFonts w:ascii="Calibri" w:hAnsi="Calibri" w:cs="Calibri"/>
        </w:rPr>
      </w:pPr>
      <w:r>
        <w:rPr>
          <w:rFonts w:ascii="Calibri" w:hAnsi="Calibri" w:cs="Calibri"/>
        </w:rPr>
        <w:t xml:space="preserve">Office for National Statistics, (2018), Crime in England and Wales: year ending December 2017, (online), available at  </w:t>
      </w:r>
      <w:hyperlink r:id="rId18" w:anchor="offences-involving-weapons-recorded-by-the-police-continue-to-rise" w:history="1">
        <w:r w:rsidRPr="00317BD7">
          <w:rPr>
            <w:rStyle w:val="Hyperlink"/>
            <w:rFonts w:ascii="Calibri" w:hAnsi="Calibri" w:cs="Calibri"/>
          </w:rPr>
          <w:t>https://www.ons.gov.uk/peoplepopulationandcommunity/crimeandjustice/bulletins/crimeinenglandandwales/yearendingdecember2017#offences-involving-weapons-recorded-by-the-police-continue-to-rise</w:t>
        </w:r>
      </w:hyperlink>
      <w:r>
        <w:rPr>
          <w:rFonts w:ascii="Calibri" w:hAnsi="Calibri" w:cs="Calibri"/>
        </w:rPr>
        <w:t xml:space="preserve"> accessed on 28</w:t>
      </w:r>
      <w:r w:rsidRPr="00971001">
        <w:rPr>
          <w:rFonts w:ascii="Calibri" w:hAnsi="Calibri" w:cs="Calibri"/>
          <w:vertAlign w:val="superscript"/>
        </w:rPr>
        <w:t>th</w:t>
      </w:r>
      <w:r>
        <w:rPr>
          <w:rFonts w:ascii="Calibri" w:hAnsi="Calibri" w:cs="Calibri"/>
        </w:rPr>
        <w:t xml:space="preserve"> April 2018</w:t>
      </w:r>
    </w:p>
    <w:p w:rsidR="00F33F24" w:rsidRPr="008820D8" w:rsidRDefault="00F33F24" w:rsidP="00F33F24">
      <w:pPr>
        <w:rPr>
          <w:rFonts w:ascii="Calibri" w:hAnsi="Calibri" w:cs="Calibri"/>
        </w:rPr>
      </w:pPr>
      <w:r>
        <w:rPr>
          <w:rFonts w:ascii="Calibri" w:hAnsi="Calibri" w:cs="Calibri"/>
        </w:rPr>
        <w:t xml:space="preserve">Sanghoee, S, (2015), Why we should respect law enforcement, (online), available at </w:t>
      </w:r>
      <w:hyperlink r:id="rId19" w:history="1">
        <w:r w:rsidRPr="0012403F">
          <w:rPr>
            <w:rStyle w:val="Hyperlink"/>
            <w:rFonts w:ascii="Calibri" w:hAnsi="Calibri" w:cs="Calibri"/>
          </w:rPr>
          <w:t>https://www.huffingtonpost.com/sanjay-sanghoee/why-we-should-respect-law_b_6367102.html</w:t>
        </w:r>
      </w:hyperlink>
      <w:r>
        <w:rPr>
          <w:rFonts w:ascii="Calibri" w:hAnsi="Calibri" w:cs="Calibri"/>
        </w:rPr>
        <w:t xml:space="preserve"> accessed on 25th April 2018</w:t>
      </w:r>
    </w:p>
    <w:p w:rsidR="00F33F24" w:rsidRDefault="00F33F24" w:rsidP="00F33F24">
      <w:pPr>
        <w:rPr>
          <w:rFonts w:ascii="Calibri" w:hAnsi="Calibri" w:cs="Calibri"/>
        </w:rPr>
      </w:pPr>
      <w:r>
        <w:rPr>
          <w:rFonts w:ascii="Calibri" w:hAnsi="Calibri" w:cs="Calibri"/>
        </w:rPr>
        <w:t xml:space="preserve">South Wales Police, (2018), About us, (online), available at </w:t>
      </w:r>
      <w:hyperlink r:id="rId20" w:history="1">
        <w:r w:rsidRPr="00090E2C">
          <w:rPr>
            <w:rStyle w:val="Hyperlink"/>
            <w:rFonts w:ascii="Calibri" w:hAnsi="Calibri" w:cs="Calibri"/>
          </w:rPr>
          <w:t>https://www.south-wales.police.uk/en/about-us/</w:t>
        </w:r>
      </w:hyperlink>
      <w:r>
        <w:rPr>
          <w:rFonts w:ascii="Calibri" w:hAnsi="Calibri" w:cs="Calibri"/>
        </w:rPr>
        <w:t xml:space="preserve"> accessed on 24</w:t>
      </w:r>
      <w:r w:rsidRPr="009C76E8">
        <w:rPr>
          <w:rFonts w:ascii="Calibri" w:hAnsi="Calibri" w:cs="Calibri"/>
          <w:vertAlign w:val="superscript"/>
        </w:rPr>
        <w:t>th</w:t>
      </w:r>
      <w:r>
        <w:rPr>
          <w:rFonts w:ascii="Calibri" w:hAnsi="Calibri" w:cs="Calibri"/>
        </w:rPr>
        <w:t xml:space="preserve"> April 2018</w:t>
      </w:r>
    </w:p>
    <w:p w:rsidR="00F33F24" w:rsidRDefault="00F33F24" w:rsidP="00F33F24">
      <w:pPr>
        <w:rPr>
          <w:rFonts w:ascii="Calibri" w:hAnsi="Calibri" w:cs="Calibri"/>
        </w:rPr>
      </w:pPr>
    </w:p>
    <w:p w:rsidR="00F33F24" w:rsidRDefault="00F33F24" w:rsidP="00F33F24">
      <w:pPr>
        <w:rPr>
          <w:rFonts w:ascii="Calibri" w:hAnsi="Calibri" w:cs="Calibri"/>
        </w:rPr>
      </w:pPr>
      <w:r>
        <w:rPr>
          <w:rFonts w:ascii="Calibri" w:hAnsi="Calibri" w:cs="Calibri"/>
        </w:rPr>
        <w:t xml:space="preserve">South Wales Police, (2016), South Wales Police and Crime Reduction Plan 2016-21, (online), available at </w:t>
      </w:r>
      <w:hyperlink r:id="rId21" w:history="1">
        <w:r w:rsidRPr="00147FFC">
          <w:rPr>
            <w:rStyle w:val="Hyperlink"/>
            <w:rFonts w:ascii="Calibri" w:hAnsi="Calibri" w:cs="Calibri"/>
          </w:rPr>
          <w:t>http://pcclivewww.blob.core.windows.net/wordpress-uploads/Police-Crime-Reduction-Plan-2016-21-Executive-Summary-web.pdf</w:t>
        </w:r>
      </w:hyperlink>
      <w:r>
        <w:rPr>
          <w:rFonts w:ascii="Calibri" w:hAnsi="Calibri" w:cs="Calibri"/>
        </w:rPr>
        <w:t xml:space="preserve"> accessed on 25th April 2018</w:t>
      </w:r>
    </w:p>
    <w:p w:rsidR="00F33F24" w:rsidRDefault="00F33F24" w:rsidP="00F33F24">
      <w:pPr>
        <w:rPr>
          <w:rFonts w:ascii="Calibri" w:hAnsi="Calibri" w:cs="Calibri"/>
        </w:rPr>
      </w:pPr>
      <w:r>
        <w:rPr>
          <w:rFonts w:ascii="Calibri" w:hAnsi="Calibri" w:cs="Calibri"/>
        </w:rPr>
        <w:t xml:space="preserve">South Wales Police, (2018), South Wales Police and Crime Plan 2018-21, (online), available at </w:t>
      </w:r>
      <w:hyperlink r:id="rId22" w:history="1">
        <w:r w:rsidRPr="00147FFC">
          <w:rPr>
            <w:rStyle w:val="Hyperlink"/>
            <w:rFonts w:ascii="Calibri" w:hAnsi="Calibri" w:cs="Calibri"/>
          </w:rPr>
          <w:t>http://democracy.merthyr.gov.uk/documents/s37694/Committee%20Report.pdf?LLL=0</w:t>
        </w:r>
      </w:hyperlink>
      <w:r>
        <w:rPr>
          <w:rFonts w:ascii="Calibri" w:hAnsi="Calibri" w:cs="Calibri"/>
        </w:rPr>
        <w:t xml:space="preserve"> accessed on 25</w:t>
      </w:r>
      <w:r w:rsidRPr="00F11699">
        <w:rPr>
          <w:rFonts w:ascii="Calibri" w:hAnsi="Calibri" w:cs="Calibri"/>
          <w:vertAlign w:val="superscript"/>
        </w:rPr>
        <w:t>th</w:t>
      </w:r>
      <w:r>
        <w:rPr>
          <w:rFonts w:ascii="Calibri" w:hAnsi="Calibri" w:cs="Calibri"/>
        </w:rPr>
        <w:t xml:space="preserve"> April 2018</w:t>
      </w:r>
    </w:p>
    <w:p w:rsidR="00F33F24" w:rsidRDefault="00F33F24" w:rsidP="00F33F24">
      <w:pPr>
        <w:rPr>
          <w:rFonts w:ascii="Calibri" w:hAnsi="Calibri" w:cs="Calibri"/>
        </w:rPr>
      </w:pPr>
      <w:r>
        <w:rPr>
          <w:rFonts w:ascii="Calibri" w:hAnsi="Calibri" w:cs="Calibri"/>
        </w:rPr>
        <w:t xml:space="preserve">Warrel. H, (2017), does the UK need more police to tackle terrorist threats?, (online) available at </w:t>
      </w:r>
      <w:hyperlink r:id="rId23" w:history="1">
        <w:r w:rsidRPr="00090E2C">
          <w:rPr>
            <w:rStyle w:val="Hyperlink"/>
            <w:rFonts w:ascii="Calibri" w:hAnsi="Calibri" w:cs="Calibri"/>
          </w:rPr>
          <w:t>https://www.ft.com/content/abb483ae-49e5-11e7-a3f4-c742b9791d43</w:t>
        </w:r>
      </w:hyperlink>
      <w:r>
        <w:rPr>
          <w:rFonts w:ascii="Calibri" w:hAnsi="Calibri" w:cs="Calibri"/>
        </w:rPr>
        <w:t xml:space="preserve"> accessed on 24th April 2018</w:t>
      </w:r>
    </w:p>
    <w:p w:rsidR="0070545C" w:rsidRDefault="0070545C">
      <w:pPr>
        <w:rPr>
          <w:rFonts w:ascii="Calibri" w:hAnsi="Calibri" w:cs="Calibri"/>
        </w:rPr>
      </w:pPr>
      <w:r>
        <w:rPr>
          <w:rFonts w:ascii="Calibri" w:hAnsi="Calibri" w:cs="Calibri"/>
        </w:rPr>
        <w:t>Warrell</w:t>
      </w:r>
      <w:r w:rsidR="0050634F">
        <w:rPr>
          <w:rFonts w:ascii="Calibri" w:hAnsi="Calibri" w:cs="Calibri"/>
        </w:rPr>
        <w:t>. H</w:t>
      </w:r>
      <w:r>
        <w:rPr>
          <w:rFonts w:ascii="Calibri" w:hAnsi="Calibri" w:cs="Calibri"/>
        </w:rPr>
        <w:t xml:space="preserve">, (2017), surge in violent crime fuels austerity debate, (online), available at  </w:t>
      </w:r>
      <w:hyperlink r:id="rId24" w:history="1">
        <w:r w:rsidRPr="00090E2C">
          <w:rPr>
            <w:rStyle w:val="Hyperlink"/>
            <w:rFonts w:ascii="Calibri" w:hAnsi="Calibri" w:cs="Calibri"/>
          </w:rPr>
          <w:t>https://www.ft.com/content/c3250b52-bef8-11e7-9836-b25f8adaa111</w:t>
        </w:r>
      </w:hyperlink>
      <w:r>
        <w:rPr>
          <w:rFonts w:ascii="Calibri" w:hAnsi="Calibri" w:cs="Calibri"/>
        </w:rPr>
        <w:t xml:space="preserve"> accessed on 24th April 2018</w:t>
      </w:r>
    </w:p>
    <w:sectPr w:rsidR="0070545C" w:rsidSect="001863B4">
      <w:headerReference w:type="default" r:id="rId25"/>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620F" w:rsidRDefault="00C5620F" w:rsidP="001863B4">
      <w:pPr>
        <w:spacing w:after="0" w:line="240" w:lineRule="auto"/>
      </w:pPr>
      <w:r>
        <w:separator/>
      </w:r>
    </w:p>
  </w:endnote>
  <w:endnote w:type="continuationSeparator" w:id="0">
    <w:p w:rsidR="00C5620F" w:rsidRDefault="00C5620F" w:rsidP="001863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5145983"/>
      <w:docPartObj>
        <w:docPartGallery w:val="Page Numbers (Bottom of Page)"/>
        <w:docPartUnique/>
      </w:docPartObj>
    </w:sdtPr>
    <w:sdtEndPr>
      <w:rPr>
        <w:noProof/>
      </w:rPr>
    </w:sdtEndPr>
    <w:sdtContent>
      <w:p w:rsidR="00061C8B" w:rsidRDefault="00061C8B">
        <w:pPr>
          <w:pStyle w:val="Footer"/>
        </w:pPr>
        <w:r>
          <w:t xml:space="preserve">Page | </w:t>
        </w:r>
        <w:r>
          <w:fldChar w:fldCharType="begin"/>
        </w:r>
        <w:r>
          <w:instrText xml:space="preserve"> PAGE   \* MERGEFORMAT </w:instrText>
        </w:r>
        <w:r>
          <w:fldChar w:fldCharType="separate"/>
        </w:r>
        <w:r w:rsidR="002D5133">
          <w:rPr>
            <w:noProof/>
          </w:rPr>
          <w:t>8</w:t>
        </w:r>
        <w:r>
          <w:rPr>
            <w:noProof/>
          </w:rPr>
          <w:fldChar w:fldCharType="end"/>
        </w:r>
      </w:p>
    </w:sdtContent>
  </w:sdt>
  <w:p w:rsidR="00061C8B" w:rsidRDefault="00061C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620F" w:rsidRDefault="00C5620F" w:rsidP="001863B4">
      <w:pPr>
        <w:spacing w:after="0" w:line="240" w:lineRule="auto"/>
      </w:pPr>
      <w:r>
        <w:separator/>
      </w:r>
    </w:p>
  </w:footnote>
  <w:footnote w:type="continuationSeparator" w:id="0">
    <w:p w:rsidR="00C5620F" w:rsidRDefault="00C5620F" w:rsidP="001863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3B4" w:rsidRDefault="001863B4">
    <w:pPr>
      <w:pStyle w:val="Header"/>
    </w:pPr>
    <w:r>
      <w:t>Dylan Rhys Harris</w:t>
    </w:r>
    <w:r>
      <w:tab/>
    </w:r>
    <w:r>
      <w:tab/>
      <w:t>Mike Durke</w:t>
    </w:r>
  </w:p>
  <w:p w:rsidR="001863B4" w:rsidRDefault="001863B4">
    <w:pPr>
      <w:pStyle w:val="Header"/>
    </w:pPr>
    <w:r>
      <w:t>P146341</w:t>
    </w:r>
    <w:r>
      <w:tab/>
    </w:r>
    <w:r>
      <w:tab/>
      <w:t>Strategic Management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1B7115"/>
    <w:multiLevelType w:val="hybridMultilevel"/>
    <w:tmpl w:val="25CED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6061C1"/>
    <w:multiLevelType w:val="hybridMultilevel"/>
    <w:tmpl w:val="F4F4E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5064FF"/>
    <w:multiLevelType w:val="multilevel"/>
    <w:tmpl w:val="CB46AF92"/>
    <w:lvl w:ilvl="0">
      <w:start w:val="1"/>
      <w:numFmt w:val="decimal"/>
      <w:lvlText w:val="%1"/>
      <w:lvlJc w:val="left"/>
      <w:pPr>
        <w:ind w:left="435" w:hanging="435"/>
      </w:pPr>
      <w:rPr>
        <w:rFonts w:hint="default"/>
      </w:rPr>
    </w:lvl>
    <w:lvl w:ilvl="1">
      <w:start w:val="4"/>
      <w:numFmt w:val="decimal"/>
      <w:lvlText w:val="%1.%2"/>
      <w:lvlJc w:val="left"/>
      <w:pPr>
        <w:ind w:left="795" w:hanging="43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3B4"/>
    <w:rsid w:val="00025C3C"/>
    <w:rsid w:val="00034961"/>
    <w:rsid w:val="00046BAF"/>
    <w:rsid w:val="00047961"/>
    <w:rsid w:val="00061C8B"/>
    <w:rsid w:val="000B1703"/>
    <w:rsid w:val="001003D8"/>
    <w:rsid w:val="0011085A"/>
    <w:rsid w:val="001130EC"/>
    <w:rsid w:val="001504FB"/>
    <w:rsid w:val="00153A6B"/>
    <w:rsid w:val="00163C58"/>
    <w:rsid w:val="0017249F"/>
    <w:rsid w:val="001863B4"/>
    <w:rsid w:val="00192153"/>
    <w:rsid w:val="001D69B5"/>
    <w:rsid w:val="001F2DFF"/>
    <w:rsid w:val="001F4E38"/>
    <w:rsid w:val="0020198E"/>
    <w:rsid w:val="00212BCB"/>
    <w:rsid w:val="00216F2C"/>
    <w:rsid w:val="00245B7F"/>
    <w:rsid w:val="002713F4"/>
    <w:rsid w:val="00292B43"/>
    <w:rsid w:val="00296ECC"/>
    <w:rsid w:val="002B4E69"/>
    <w:rsid w:val="002B6E5B"/>
    <w:rsid w:val="002C0A3E"/>
    <w:rsid w:val="002C6094"/>
    <w:rsid w:val="002D04FC"/>
    <w:rsid w:val="002D5133"/>
    <w:rsid w:val="002D7311"/>
    <w:rsid w:val="00306F6E"/>
    <w:rsid w:val="0032619A"/>
    <w:rsid w:val="00361575"/>
    <w:rsid w:val="00364A1E"/>
    <w:rsid w:val="003A59F4"/>
    <w:rsid w:val="003D7620"/>
    <w:rsid w:val="003F5B0E"/>
    <w:rsid w:val="00405EEE"/>
    <w:rsid w:val="00412214"/>
    <w:rsid w:val="004168B3"/>
    <w:rsid w:val="004651B0"/>
    <w:rsid w:val="004652C7"/>
    <w:rsid w:val="00470F19"/>
    <w:rsid w:val="004A5DE7"/>
    <w:rsid w:val="004B44A8"/>
    <w:rsid w:val="004C14E7"/>
    <w:rsid w:val="004E0A64"/>
    <w:rsid w:val="0050634F"/>
    <w:rsid w:val="00546EDB"/>
    <w:rsid w:val="00563401"/>
    <w:rsid w:val="005729D8"/>
    <w:rsid w:val="00575C7E"/>
    <w:rsid w:val="005A2100"/>
    <w:rsid w:val="005C202B"/>
    <w:rsid w:val="006029CC"/>
    <w:rsid w:val="006336C7"/>
    <w:rsid w:val="00640E8A"/>
    <w:rsid w:val="00657D4A"/>
    <w:rsid w:val="0066123E"/>
    <w:rsid w:val="006640BB"/>
    <w:rsid w:val="0066733A"/>
    <w:rsid w:val="00672800"/>
    <w:rsid w:val="006839C9"/>
    <w:rsid w:val="0069615B"/>
    <w:rsid w:val="006E1396"/>
    <w:rsid w:val="0070545C"/>
    <w:rsid w:val="0071237E"/>
    <w:rsid w:val="00722C5E"/>
    <w:rsid w:val="007245A6"/>
    <w:rsid w:val="007325A3"/>
    <w:rsid w:val="00755605"/>
    <w:rsid w:val="00761B44"/>
    <w:rsid w:val="007833A2"/>
    <w:rsid w:val="007B4ADE"/>
    <w:rsid w:val="007C6D8B"/>
    <w:rsid w:val="007E6849"/>
    <w:rsid w:val="007F6C85"/>
    <w:rsid w:val="0082325F"/>
    <w:rsid w:val="008820D8"/>
    <w:rsid w:val="008F26FC"/>
    <w:rsid w:val="0090498B"/>
    <w:rsid w:val="00917212"/>
    <w:rsid w:val="009278C6"/>
    <w:rsid w:val="00930A9E"/>
    <w:rsid w:val="0095231A"/>
    <w:rsid w:val="00971001"/>
    <w:rsid w:val="009A1789"/>
    <w:rsid w:val="009A56DC"/>
    <w:rsid w:val="009C5CB3"/>
    <w:rsid w:val="009C76E8"/>
    <w:rsid w:val="009D7E41"/>
    <w:rsid w:val="00A23CCB"/>
    <w:rsid w:val="00A9408A"/>
    <w:rsid w:val="00AA49A6"/>
    <w:rsid w:val="00AC6C6B"/>
    <w:rsid w:val="00AF1F9D"/>
    <w:rsid w:val="00B14C25"/>
    <w:rsid w:val="00B20DBD"/>
    <w:rsid w:val="00B34577"/>
    <w:rsid w:val="00B6220E"/>
    <w:rsid w:val="00B775B4"/>
    <w:rsid w:val="00B872A0"/>
    <w:rsid w:val="00BF559C"/>
    <w:rsid w:val="00C1110B"/>
    <w:rsid w:val="00C16CD2"/>
    <w:rsid w:val="00C5620F"/>
    <w:rsid w:val="00C61278"/>
    <w:rsid w:val="00C9322B"/>
    <w:rsid w:val="00C963AF"/>
    <w:rsid w:val="00C96F24"/>
    <w:rsid w:val="00CB5E4C"/>
    <w:rsid w:val="00CD273E"/>
    <w:rsid w:val="00CF1C8E"/>
    <w:rsid w:val="00D1287A"/>
    <w:rsid w:val="00D52B55"/>
    <w:rsid w:val="00DE15D6"/>
    <w:rsid w:val="00E42DB5"/>
    <w:rsid w:val="00EA027A"/>
    <w:rsid w:val="00EE5E5C"/>
    <w:rsid w:val="00EF0D2F"/>
    <w:rsid w:val="00F11699"/>
    <w:rsid w:val="00F12310"/>
    <w:rsid w:val="00F33F24"/>
    <w:rsid w:val="00F674CF"/>
    <w:rsid w:val="00FB6CFA"/>
    <w:rsid w:val="00FD23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18"/>
    <o:shapelayout v:ext="edit">
      <o:idmap v:ext="edit" data="1"/>
      <o:rules v:ext="edit">
        <o:r id="V:Rule4" type="connector" idref="#_x0000_s1102"/>
        <o:r id="V:Rule5" type="connector" idref="#_x0000_s1113"/>
        <o:r id="V:Rule6" type="connector" idref="#_x0000_s1108"/>
      </o:rules>
    </o:shapelayout>
  </w:shapeDefaults>
  <w:decimalSymbol w:val="."/>
  <w:listSeparator w:val=","/>
  <w14:docId w14:val="658C56E2"/>
  <w15:docId w15:val="{4BD2CD5C-B971-4038-A817-2AD3BCBFE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6094"/>
  </w:style>
  <w:style w:type="paragraph" w:styleId="Heading1">
    <w:name w:val="heading 1"/>
    <w:basedOn w:val="Normal"/>
    <w:next w:val="Normal"/>
    <w:link w:val="Heading1Char"/>
    <w:uiPriority w:val="9"/>
    <w:qFormat/>
    <w:rsid w:val="00163C5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63C5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63C5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163C5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153A6B"/>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AC6C6B"/>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AC6C6B"/>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AC6C6B"/>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63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63B4"/>
  </w:style>
  <w:style w:type="paragraph" w:styleId="Footer">
    <w:name w:val="footer"/>
    <w:basedOn w:val="Normal"/>
    <w:link w:val="FooterChar"/>
    <w:uiPriority w:val="99"/>
    <w:unhideWhenUsed/>
    <w:rsid w:val="001863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63B4"/>
  </w:style>
  <w:style w:type="paragraph" w:styleId="NoSpacing">
    <w:name w:val="No Spacing"/>
    <w:link w:val="NoSpacingChar"/>
    <w:uiPriority w:val="1"/>
    <w:qFormat/>
    <w:rsid w:val="001863B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863B4"/>
    <w:rPr>
      <w:rFonts w:eastAsiaTheme="minorEastAsia"/>
      <w:lang w:val="en-US"/>
    </w:rPr>
  </w:style>
  <w:style w:type="character" w:styleId="Hyperlink">
    <w:name w:val="Hyperlink"/>
    <w:basedOn w:val="DefaultParagraphFont"/>
    <w:uiPriority w:val="99"/>
    <w:unhideWhenUsed/>
    <w:rsid w:val="009C76E8"/>
    <w:rPr>
      <w:color w:val="0563C1" w:themeColor="hyperlink"/>
      <w:u w:val="single"/>
    </w:rPr>
  </w:style>
  <w:style w:type="character" w:customStyle="1" w:styleId="Heading1Char">
    <w:name w:val="Heading 1 Char"/>
    <w:basedOn w:val="DefaultParagraphFont"/>
    <w:link w:val="Heading1"/>
    <w:uiPriority w:val="9"/>
    <w:rsid w:val="00163C5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63C5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163C58"/>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163C58"/>
    <w:rPr>
      <w:rFonts w:asciiTheme="majorHAnsi" w:eastAsiaTheme="majorEastAsia" w:hAnsiTheme="majorHAnsi" w:cstheme="majorBidi"/>
      <w:i/>
      <w:iCs/>
      <w:color w:val="2E74B5" w:themeColor="accent1" w:themeShade="BF"/>
    </w:rPr>
  </w:style>
  <w:style w:type="character" w:styleId="FollowedHyperlink">
    <w:name w:val="FollowedHyperlink"/>
    <w:basedOn w:val="DefaultParagraphFont"/>
    <w:uiPriority w:val="99"/>
    <w:semiHidden/>
    <w:unhideWhenUsed/>
    <w:rsid w:val="00212BCB"/>
    <w:rPr>
      <w:color w:val="954F72" w:themeColor="followedHyperlink"/>
      <w:u w:val="single"/>
    </w:rPr>
  </w:style>
  <w:style w:type="character" w:customStyle="1" w:styleId="Heading5Char">
    <w:name w:val="Heading 5 Char"/>
    <w:basedOn w:val="DefaultParagraphFont"/>
    <w:link w:val="Heading5"/>
    <w:uiPriority w:val="9"/>
    <w:rsid w:val="00153A6B"/>
    <w:rPr>
      <w:rFonts w:asciiTheme="majorHAnsi" w:eastAsiaTheme="majorEastAsia" w:hAnsiTheme="majorHAnsi" w:cstheme="majorBidi"/>
      <w:color w:val="2E74B5" w:themeColor="accent1" w:themeShade="BF"/>
    </w:rPr>
  </w:style>
  <w:style w:type="paragraph" w:styleId="ListParagraph">
    <w:name w:val="List Paragraph"/>
    <w:basedOn w:val="Normal"/>
    <w:uiPriority w:val="34"/>
    <w:qFormat/>
    <w:rsid w:val="002B4E69"/>
    <w:pPr>
      <w:ind w:left="720"/>
      <w:contextualSpacing/>
    </w:pPr>
  </w:style>
  <w:style w:type="character" w:customStyle="1" w:styleId="Heading6Char">
    <w:name w:val="Heading 6 Char"/>
    <w:basedOn w:val="DefaultParagraphFont"/>
    <w:link w:val="Heading6"/>
    <w:uiPriority w:val="9"/>
    <w:rsid w:val="00AC6C6B"/>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sid w:val="00AC6C6B"/>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AC6C6B"/>
    <w:rPr>
      <w:rFonts w:asciiTheme="majorHAnsi" w:eastAsiaTheme="majorEastAsia" w:hAnsiTheme="majorHAnsi" w:cstheme="majorBidi"/>
      <w:color w:val="272727" w:themeColor="text1" w:themeTint="D8"/>
      <w:sz w:val="21"/>
      <w:szCs w:val="21"/>
    </w:rPr>
  </w:style>
  <w:style w:type="paragraph" w:styleId="BalloonText">
    <w:name w:val="Balloon Text"/>
    <w:basedOn w:val="Normal"/>
    <w:link w:val="BalloonTextChar"/>
    <w:uiPriority w:val="99"/>
    <w:semiHidden/>
    <w:unhideWhenUsed/>
    <w:rsid w:val="00930A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0A9E"/>
    <w:rPr>
      <w:rFonts w:ascii="Tahoma" w:hAnsi="Tahoma" w:cs="Tahoma"/>
      <w:sz w:val="16"/>
      <w:szCs w:val="16"/>
    </w:rPr>
  </w:style>
  <w:style w:type="paragraph" w:styleId="TOCHeading">
    <w:name w:val="TOC Heading"/>
    <w:basedOn w:val="Heading1"/>
    <w:next w:val="Normal"/>
    <w:uiPriority w:val="39"/>
    <w:unhideWhenUsed/>
    <w:qFormat/>
    <w:rsid w:val="00930A9E"/>
    <w:pPr>
      <w:spacing w:before="480" w:line="276" w:lineRule="auto"/>
      <w:outlineLvl w:val="9"/>
    </w:pPr>
    <w:rPr>
      <w:b/>
      <w:bCs/>
      <w:sz w:val="28"/>
      <w:szCs w:val="28"/>
      <w:lang w:val="en-US"/>
    </w:rPr>
  </w:style>
  <w:style w:type="paragraph" w:styleId="TOC1">
    <w:name w:val="toc 1"/>
    <w:basedOn w:val="Normal"/>
    <w:next w:val="Normal"/>
    <w:autoRedefine/>
    <w:uiPriority w:val="39"/>
    <w:unhideWhenUsed/>
    <w:qFormat/>
    <w:rsid w:val="00930A9E"/>
    <w:pPr>
      <w:spacing w:after="100"/>
    </w:pPr>
  </w:style>
  <w:style w:type="paragraph" w:styleId="TOC2">
    <w:name w:val="toc 2"/>
    <w:basedOn w:val="Normal"/>
    <w:next w:val="Normal"/>
    <w:autoRedefine/>
    <w:uiPriority w:val="39"/>
    <w:unhideWhenUsed/>
    <w:qFormat/>
    <w:rsid w:val="00930A9E"/>
    <w:pPr>
      <w:spacing w:after="100"/>
      <w:ind w:left="220"/>
    </w:pPr>
  </w:style>
  <w:style w:type="paragraph" w:styleId="TOC3">
    <w:name w:val="toc 3"/>
    <w:basedOn w:val="Normal"/>
    <w:next w:val="Normal"/>
    <w:autoRedefine/>
    <w:uiPriority w:val="39"/>
    <w:unhideWhenUsed/>
    <w:qFormat/>
    <w:rsid w:val="00930A9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heguardian.com/uk-news/2018/apr/08/police-cuts-likely-contributed-to-rise-in-violent-leaked-report-reveals" TargetMode="External"/><Relationship Id="rId18" Type="http://schemas.openxmlformats.org/officeDocument/2006/relationships/hyperlink" Target="https://www.ons.gov.uk/peoplepopulationandcommunity/crimeandjustice/bulletins/crimeinenglandandwales/yearendingdecember2017"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pcclivewww.blob.core.windows.net/wordpress-uploads/Police-Crime-Reduction-Plan-2016-21-Executive-Summary-web.pdf" TargetMode="External"/><Relationship Id="rId7" Type="http://schemas.openxmlformats.org/officeDocument/2006/relationships/footnotes" Target="footnotes.xml"/><Relationship Id="rId12" Type="http://schemas.openxmlformats.org/officeDocument/2006/relationships/hyperlink" Target="https://www.independent.co.uk/news/uk/crime/crime-rises-statistics-england-wales-police-officer-numbers-record-low-government-tories-labour-cuts-a8178631.html" TargetMode="External"/><Relationship Id="rId17" Type="http://schemas.openxmlformats.org/officeDocument/2006/relationships/hyperlink" Target="http://www.itv.com/news/wales/2017-05-16/how-a-cabin-in-a-car-park-is-helping-police-ensure-swansea-revellers-have-a-safe-night-out/"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theguardian.com/uk-news/2018/apr/09/rise-in-violent-not-due-to-police-cuts-alone-figures-show" TargetMode="External"/><Relationship Id="rId20" Type="http://schemas.openxmlformats.org/officeDocument/2006/relationships/hyperlink" Target="https://www.south-wales.police.uk/en/about-u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ityoflondon.police.uk/about-us/history/Pages/British-Police-history.aspx" TargetMode="External"/><Relationship Id="rId24" Type="http://schemas.openxmlformats.org/officeDocument/2006/relationships/hyperlink" Target="https://www.ft.com/content/c3250b52-bef8-11e7-9836-b25f8adaa111" TargetMode="External"/><Relationship Id="rId5" Type="http://schemas.openxmlformats.org/officeDocument/2006/relationships/settings" Target="settings.xml"/><Relationship Id="rId15" Type="http://schemas.openxmlformats.org/officeDocument/2006/relationships/hyperlink" Target="https://www.independent.co.uk/news/uk/crime/knife-gun-crime-stats-latest-england-wales-rise-increase-a8177161.html" TargetMode="External"/><Relationship Id="rId23" Type="http://schemas.openxmlformats.org/officeDocument/2006/relationships/hyperlink" Target="https://www.ft.com/content/abb483ae-49e5-11e7-a3f4-c742b9791d43" TargetMode="External"/><Relationship Id="rId28" Type="http://schemas.openxmlformats.org/officeDocument/2006/relationships/glossaryDocument" Target="glossary/document.xml"/><Relationship Id="rId10" Type="http://schemas.openxmlformats.org/officeDocument/2006/relationships/hyperlink" Target="http://www.bbc.co.uk/news/uk-wales-42818105" TargetMode="External"/><Relationship Id="rId19" Type="http://schemas.openxmlformats.org/officeDocument/2006/relationships/hyperlink" Target="https://www.huffingtonpost.com/sanjay-sanghoee/why-we-should-respect-law_b_6367102.html" TargetMode="External"/><Relationship Id="rId4" Type="http://schemas.openxmlformats.org/officeDocument/2006/relationships/styles" Target="styles.xml"/><Relationship Id="rId9" Type="http://schemas.openxmlformats.org/officeDocument/2006/relationships/hyperlink" Target="http://www.bbc.co.uk/news/uk-42815768" TargetMode="External"/><Relationship Id="rId14" Type="http://schemas.openxmlformats.org/officeDocument/2006/relationships/hyperlink" Target="https://www.theguardian.com/politics/2018/apr/08/amber-rudd-says-police-cuts-not-to-blame-for-violent-rise" TargetMode="External"/><Relationship Id="rId22" Type="http://schemas.openxmlformats.org/officeDocument/2006/relationships/hyperlink" Target="http://democracy.merthyr.gov.uk/documents/s37694/Committee%20Report.pdf?LLL=0"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8DC7E8AAD594053B820B90973BB2483"/>
        <w:category>
          <w:name w:val="General"/>
          <w:gallery w:val="placeholder"/>
        </w:category>
        <w:types>
          <w:type w:val="bbPlcHdr"/>
        </w:types>
        <w:behaviors>
          <w:behavior w:val="content"/>
        </w:behaviors>
        <w:guid w:val="{529E93F9-7795-4E74-A6F0-2A7A66C9D697}"/>
      </w:docPartPr>
      <w:docPartBody>
        <w:p w:rsidR="00C22E6A" w:rsidRDefault="00E21F1E" w:rsidP="00E21F1E">
          <w:pPr>
            <w:pStyle w:val="F8DC7E8AAD594053B820B90973BB2483"/>
          </w:pPr>
          <w:r>
            <w:rPr>
              <w:rFonts w:asciiTheme="majorHAnsi" w:eastAsiaTheme="majorEastAsia" w:hAnsiTheme="majorHAnsi" w:cstheme="majorBidi"/>
              <w:b/>
              <w:bCs/>
              <w:color w:val="2E74B5" w:themeColor="accent1" w:themeShade="BF"/>
              <w:sz w:val="48"/>
              <w:szCs w:val="48"/>
            </w:rPr>
            <w:t>[Type the document title]</w:t>
          </w:r>
        </w:p>
      </w:docPartBody>
    </w:docPart>
    <w:docPart>
      <w:docPartPr>
        <w:name w:val="28F97085920C4EDC9EA0A6E776F0B250"/>
        <w:category>
          <w:name w:val="General"/>
          <w:gallery w:val="placeholder"/>
        </w:category>
        <w:types>
          <w:type w:val="bbPlcHdr"/>
        </w:types>
        <w:behaviors>
          <w:behavior w:val="content"/>
        </w:behaviors>
        <w:guid w:val="{4B9BD2B6-1CAF-4DF7-9742-01CF85B5B288}"/>
      </w:docPartPr>
      <w:docPartBody>
        <w:p w:rsidR="00C22E6A" w:rsidRDefault="00E21F1E" w:rsidP="00E21F1E">
          <w:pPr>
            <w:pStyle w:val="28F97085920C4EDC9EA0A6E776F0B250"/>
          </w:pPr>
          <w:r>
            <w:rPr>
              <w:color w:val="393737" w:themeColor="background2" w:themeShade="3F"/>
              <w:sz w:val="28"/>
              <w:szCs w:val="28"/>
            </w:rPr>
            <w:t>[Type the document subtitle]</w:t>
          </w:r>
        </w:p>
      </w:docPartBody>
    </w:docPart>
    <w:docPart>
      <w:docPartPr>
        <w:name w:val="1A4AF7EC80AC44979B398FA141BA0EB6"/>
        <w:category>
          <w:name w:val="General"/>
          <w:gallery w:val="placeholder"/>
        </w:category>
        <w:types>
          <w:type w:val="bbPlcHdr"/>
        </w:types>
        <w:behaviors>
          <w:behavior w:val="content"/>
        </w:behaviors>
        <w:guid w:val="{6637B6D4-AE9E-4E50-8ED0-68E2C093BF3A}"/>
      </w:docPartPr>
      <w:docPartBody>
        <w:p w:rsidR="00C22E6A" w:rsidRDefault="00E21F1E" w:rsidP="00E21F1E">
          <w:pPr>
            <w:pStyle w:val="1A4AF7EC80AC44979B398FA141BA0EB6"/>
          </w:pPr>
          <w: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8FF171B80544474FBA90B47B5DEFA5FA"/>
        <w:category>
          <w:name w:val="General"/>
          <w:gallery w:val="placeholder"/>
        </w:category>
        <w:types>
          <w:type w:val="bbPlcHdr"/>
        </w:types>
        <w:behaviors>
          <w:behavior w:val="content"/>
        </w:behaviors>
        <w:guid w:val="{F03A8E5D-E819-4CBD-8800-FD81B42F11B8}"/>
      </w:docPartPr>
      <w:docPartBody>
        <w:p w:rsidR="00C22E6A" w:rsidRDefault="00E21F1E" w:rsidP="00E21F1E">
          <w:pPr>
            <w:pStyle w:val="8FF171B80544474FBA90B47B5DEFA5FA"/>
          </w:pPr>
          <w:r>
            <w:rPr>
              <w:b/>
              <w:bCs/>
            </w:rPr>
            <w:t>[Type the author name]</w:t>
          </w:r>
        </w:p>
      </w:docPartBody>
    </w:docPart>
    <w:docPart>
      <w:docPartPr>
        <w:name w:val="2AB809F0A2CD4DD09B5F206CB63C57AF"/>
        <w:category>
          <w:name w:val="General"/>
          <w:gallery w:val="placeholder"/>
        </w:category>
        <w:types>
          <w:type w:val="bbPlcHdr"/>
        </w:types>
        <w:behaviors>
          <w:behavior w:val="content"/>
        </w:behaviors>
        <w:guid w:val="{C88F1C78-D7EA-48CA-AA26-F517D961D421}"/>
      </w:docPartPr>
      <w:docPartBody>
        <w:p w:rsidR="00C22E6A" w:rsidRDefault="00E21F1E" w:rsidP="00E21F1E">
          <w:pPr>
            <w:pStyle w:val="2AB809F0A2CD4DD09B5F206CB63C57AF"/>
          </w:pPr>
          <w:r>
            <w:rPr>
              <w:b/>
              <w:bCs/>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2"/>
  </w:compat>
  <w:rsids>
    <w:rsidRoot w:val="00E21F1E"/>
    <w:rsid w:val="00A002B6"/>
    <w:rsid w:val="00C22E6A"/>
    <w:rsid w:val="00E21F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A4EAD312CEB431BAB2A6DFFF4E82A03">
    <w:name w:val="2A4EAD312CEB431BAB2A6DFFF4E82A03"/>
    <w:rsid w:val="00E21F1E"/>
  </w:style>
  <w:style w:type="paragraph" w:customStyle="1" w:styleId="A0372C6751D94591BC149BB33D98578E">
    <w:name w:val="A0372C6751D94591BC149BB33D98578E"/>
    <w:rsid w:val="00E21F1E"/>
  </w:style>
  <w:style w:type="paragraph" w:customStyle="1" w:styleId="A7203C6F065C4DEF9BC4D0AB875CB50D">
    <w:name w:val="A7203C6F065C4DEF9BC4D0AB875CB50D"/>
    <w:rsid w:val="00E21F1E"/>
  </w:style>
  <w:style w:type="paragraph" w:customStyle="1" w:styleId="A6C7A49FAA1A45E7A9A6F1EF2A9F8AA8">
    <w:name w:val="A6C7A49FAA1A45E7A9A6F1EF2A9F8AA8"/>
    <w:rsid w:val="00E21F1E"/>
  </w:style>
  <w:style w:type="paragraph" w:customStyle="1" w:styleId="D5E77A2E45C84912ACB4774CA4DEBC1E">
    <w:name w:val="D5E77A2E45C84912ACB4774CA4DEBC1E"/>
    <w:rsid w:val="00E21F1E"/>
  </w:style>
  <w:style w:type="paragraph" w:customStyle="1" w:styleId="E8DF91AB549D4152B861EE5C5F167585">
    <w:name w:val="E8DF91AB549D4152B861EE5C5F167585"/>
    <w:rsid w:val="00E21F1E"/>
  </w:style>
  <w:style w:type="paragraph" w:customStyle="1" w:styleId="A81E351634E243A7A3E686FFFB10C361">
    <w:name w:val="A81E351634E243A7A3E686FFFB10C361"/>
    <w:rsid w:val="00E21F1E"/>
  </w:style>
  <w:style w:type="paragraph" w:customStyle="1" w:styleId="C3EFA2D9160B401BAFF0BF5D180EBC7A">
    <w:name w:val="C3EFA2D9160B401BAFF0BF5D180EBC7A"/>
    <w:rsid w:val="00E21F1E"/>
  </w:style>
  <w:style w:type="paragraph" w:customStyle="1" w:styleId="EF77933FB2744F0990651795FE45243C">
    <w:name w:val="EF77933FB2744F0990651795FE45243C"/>
    <w:rsid w:val="00E21F1E"/>
  </w:style>
  <w:style w:type="paragraph" w:customStyle="1" w:styleId="85465E3AA0AE4EC58E365F938769ED4A">
    <w:name w:val="85465E3AA0AE4EC58E365F938769ED4A"/>
    <w:rsid w:val="00E21F1E"/>
  </w:style>
  <w:style w:type="paragraph" w:customStyle="1" w:styleId="30A522120AE44D6083A2B0D43600284A">
    <w:name w:val="30A522120AE44D6083A2B0D43600284A"/>
    <w:rsid w:val="00E21F1E"/>
  </w:style>
  <w:style w:type="paragraph" w:customStyle="1" w:styleId="27F4A425D0534AFE9799B6AD9EBA5C2C">
    <w:name w:val="27F4A425D0534AFE9799B6AD9EBA5C2C"/>
    <w:rsid w:val="00E21F1E"/>
  </w:style>
  <w:style w:type="paragraph" w:customStyle="1" w:styleId="59F480812DA747C8B7E6354B264EB4B7">
    <w:name w:val="59F480812DA747C8B7E6354B264EB4B7"/>
    <w:rsid w:val="00E21F1E"/>
  </w:style>
  <w:style w:type="paragraph" w:customStyle="1" w:styleId="030F8D4EF0E84CC7A48C2F86103B22BC">
    <w:name w:val="030F8D4EF0E84CC7A48C2F86103B22BC"/>
    <w:rsid w:val="00E21F1E"/>
  </w:style>
  <w:style w:type="paragraph" w:customStyle="1" w:styleId="C088902268074A4BBA50DECE057ACC12">
    <w:name w:val="C088902268074A4BBA50DECE057ACC12"/>
    <w:rsid w:val="00E21F1E"/>
  </w:style>
  <w:style w:type="paragraph" w:customStyle="1" w:styleId="B17D69E012DC43ABB3F4827B18A46644">
    <w:name w:val="B17D69E012DC43ABB3F4827B18A46644"/>
    <w:rsid w:val="00E21F1E"/>
  </w:style>
  <w:style w:type="paragraph" w:customStyle="1" w:styleId="085C6D1C8AAC473F93FE00089C73A41E">
    <w:name w:val="085C6D1C8AAC473F93FE00089C73A41E"/>
    <w:rsid w:val="00E21F1E"/>
  </w:style>
  <w:style w:type="paragraph" w:customStyle="1" w:styleId="1DA6AFC312B147E6AE37A59DCCC8065D">
    <w:name w:val="1DA6AFC312B147E6AE37A59DCCC8065D"/>
    <w:rsid w:val="00E21F1E"/>
  </w:style>
  <w:style w:type="paragraph" w:customStyle="1" w:styleId="EC09AB55C23741DCB5316717E31808F2">
    <w:name w:val="EC09AB55C23741DCB5316717E31808F2"/>
    <w:rsid w:val="00E21F1E"/>
  </w:style>
  <w:style w:type="paragraph" w:customStyle="1" w:styleId="FE5BEA51F19C484086E0657289F27CA7">
    <w:name w:val="FE5BEA51F19C484086E0657289F27CA7"/>
    <w:rsid w:val="00E21F1E"/>
  </w:style>
  <w:style w:type="paragraph" w:customStyle="1" w:styleId="17D15B83680D43288764CADB04845425">
    <w:name w:val="17D15B83680D43288764CADB04845425"/>
    <w:rsid w:val="00E21F1E"/>
  </w:style>
  <w:style w:type="paragraph" w:customStyle="1" w:styleId="6AB2827193CC41ED82E73E37B40BE32E">
    <w:name w:val="6AB2827193CC41ED82E73E37B40BE32E"/>
    <w:rsid w:val="00E21F1E"/>
  </w:style>
  <w:style w:type="paragraph" w:customStyle="1" w:styleId="44C39223039047D7B07BC86E6709702E">
    <w:name w:val="44C39223039047D7B07BC86E6709702E"/>
    <w:rsid w:val="00E21F1E"/>
  </w:style>
  <w:style w:type="paragraph" w:customStyle="1" w:styleId="9EE88DF62DE54E81A522AFF436FD556F">
    <w:name w:val="9EE88DF62DE54E81A522AFF436FD556F"/>
    <w:rsid w:val="00E21F1E"/>
  </w:style>
  <w:style w:type="paragraph" w:customStyle="1" w:styleId="8B9FDC1171144BED9A438016AD56A1A6">
    <w:name w:val="8B9FDC1171144BED9A438016AD56A1A6"/>
    <w:rsid w:val="00E21F1E"/>
  </w:style>
  <w:style w:type="paragraph" w:customStyle="1" w:styleId="00D3186AEB954956920D54C8117368A6">
    <w:name w:val="00D3186AEB954956920D54C8117368A6"/>
    <w:rsid w:val="00E21F1E"/>
  </w:style>
  <w:style w:type="paragraph" w:customStyle="1" w:styleId="F8588800C49647BFB58B9B90FF267DDD">
    <w:name w:val="F8588800C49647BFB58B9B90FF267DDD"/>
    <w:rsid w:val="00E21F1E"/>
  </w:style>
  <w:style w:type="paragraph" w:customStyle="1" w:styleId="A98F1CA08CFF4D21BFE8CFF6ED47CA14">
    <w:name w:val="A98F1CA08CFF4D21BFE8CFF6ED47CA14"/>
    <w:rsid w:val="00E21F1E"/>
  </w:style>
  <w:style w:type="paragraph" w:customStyle="1" w:styleId="8509E36106A345589A0F42B3AF875851">
    <w:name w:val="8509E36106A345589A0F42B3AF875851"/>
    <w:rsid w:val="00E21F1E"/>
  </w:style>
  <w:style w:type="paragraph" w:customStyle="1" w:styleId="071E75DC94C943B58AB0ADC4918B8D16">
    <w:name w:val="071E75DC94C943B58AB0ADC4918B8D16"/>
    <w:rsid w:val="00E21F1E"/>
  </w:style>
  <w:style w:type="paragraph" w:customStyle="1" w:styleId="884181F10C5E434F8CCD932E092A37CC">
    <w:name w:val="884181F10C5E434F8CCD932E092A37CC"/>
    <w:rsid w:val="00E21F1E"/>
  </w:style>
  <w:style w:type="paragraph" w:customStyle="1" w:styleId="A17086D1C421489DB8EB2E67496D449A">
    <w:name w:val="A17086D1C421489DB8EB2E67496D449A"/>
    <w:rsid w:val="00E21F1E"/>
  </w:style>
  <w:style w:type="paragraph" w:customStyle="1" w:styleId="0E22F07D73944C069AD287E6BDDF4945">
    <w:name w:val="0E22F07D73944C069AD287E6BDDF4945"/>
    <w:rsid w:val="00E21F1E"/>
  </w:style>
  <w:style w:type="paragraph" w:customStyle="1" w:styleId="742A3FF361F6483BA6B5E43395A99261">
    <w:name w:val="742A3FF361F6483BA6B5E43395A99261"/>
    <w:rsid w:val="00E21F1E"/>
  </w:style>
  <w:style w:type="paragraph" w:customStyle="1" w:styleId="8888553E666B4FE3924D3943C5F1AD98">
    <w:name w:val="8888553E666B4FE3924D3943C5F1AD98"/>
    <w:rsid w:val="00E21F1E"/>
  </w:style>
  <w:style w:type="paragraph" w:customStyle="1" w:styleId="D2B164D42FE34F8F8D0E6E75B9088076">
    <w:name w:val="D2B164D42FE34F8F8D0E6E75B9088076"/>
    <w:rsid w:val="00E21F1E"/>
  </w:style>
  <w:style w:type="paragraph" w:customStyle="1" w:styleId="3E3296983C3A45B6AF03727492226557">
    <w:name w:val="3E3296983C3A45B6AF03727492226557"/>
    <w:rsid w:val="00E21F1E"/>
  </w:style>
  <w:style w:type="paragraph" w:customStyle="1" w:styleId="A09E7874E4FE4E898C0ACF4DD5C3DF52">
    <w:name w:val="A09E7874E4FE4E898C0ACF4DD5C3DF52"/>
    <w:rsid w:val="00E21F1E"/>
  </w:style>
  <w:style w:type="paragraph" w:customStyle="1" w:styleId="ACBC7BBD5C6247D099E9D6ABC0E712AD">
    <w:name w:val="ACBC7BBD5C6247D099E9D6ABC0E712AD"/>
    <w:rsid w:val="00E21F1E"/>
  </w:style>
  <w:style w:type="paragraph" w:customStyle="1" w:styleId="8037A9CDF472451C9041ADFD1A8F7A2E">
    <w:name w:val="8037A9CDF472451C9041ADFD1A8F7A2E"/>
    <w:rsid w:val="00E21F1E"/>
  </w:style>
  <w:style w:type="paragraph" w:customStyle="1" w:styleId="F675D20012034D0B8FA21D2C950DA6AB">
    <w:name w:val="F675D20012034D0B8FA21D2C950DA6AB"/>
    <w:rsid w:val="00E21F1E"/>
  </w:style>
  <w:style w:type="paragraph" w:customStyle="1" w:styleId="017E1FEC193C4E58B12F4408ABFDD005">
    <w:name w:val="017E1FEC193C4E58B12F4408ABFDD005"/>
    <w:rsid w:val="00E21F1E"/>
  </w:style>
  <w:style w:type="paragraph" w:customStyle="1" w:styleId="ECA71F7002F44406B16AF70A1E81E39B">
    <w:name w:val="ECA71F7002F44406B16AF70A1E81E39B"/>
    <w:rsid w:val="00E21F1E"/>
  </w:style>
  <w:style w:type="paragraph" w:customStyle="1" w:styleId="05DD7A61A71241B28C1058F6C2739062">
    <w:name w:val="05DD7A61A71241B28C1058F6C2739062"/>
    <w:rsid w:val="00E21F1E"/>
  </w:style>
  <w:style w:type="paragraph" w:customStyle="1" w:styleId="6311DEE04726410D8432C146E8347898">
    <w:name w:val="6311DEE04726410D8432C146E8347898"/>
    <w:rsid w:val="00E21F1E"/>
  </w:style>
  <w:style w:type="paragraph" w:customStyle="1" w:styleId="D5B1691B769B423599FE3C8FA847A0AE">
    <w:name w:val="D5B1691B769B423599FE3C8FA847A0AE"/>
    <w:rsid w:val="00E21F1E"/>
  </w:style>
  <w:style w:type="paragraph" w:customStyle="1" w:styleId="FBF4F5264E7940AA8D761843C78AC517">
    <w:name w:val="FBF4F5264E7940AA8D761843C78AC517"/>
    <w:rsid w:val="00E21F1E"/>
  </w:style>
  <w:style w:type="paragraph" w:customStyle="1" w:styleId="F8DC7E8AAD594053B820B90973BB2483">
    <w:name w:val="F8DC7E8AAD594053B820B90973BB2483"/>
    <w:rsid w:val="00E21F1E"/>
  </w:style>
  <w:style w:type="paragraph" w:customStyle="1" w:styleId="28F97085920C4EDC9EA0A6E776F0B250">
    <w:name w:val="28F97085920C4EDC9EA0A6E776F0B250"/>
    <w:rsid w:val="00E21F1E"/>
  </w:style>
  <w:style w:type="paragraph" w:customStyle="1" w:styleId="1A4AF7EC80AC44979B398FA141BA0EB6">
    <w:name w:val="1A4AF7EC80AC44979B398FA141BA0EB6"/>
    <w:rsid w:val="00E21F1E"/>
  </w:style>
  <w:style w:type="paragraph" w:customStyle="1" w:styleId="8FF171B80544474FBA90B47B5DEFA5FA">
    <w:name w:val="8FF171B80544474FBA90B47B5DEFA5FA"/>
    <w:rsid w:val="00E21F1E"/>
  </w:style>
  <w:style w:type="paragraph" w:customStyle="1" w:styleId="2AB809F0A2CD4DD09B5F206CB63C57AF">
    <w:name w:val="2AB809F0A2CD4DD09B5F206CB63C57AF"/>
    <w:rsid w:val="00E21F1E"/>
  </w:style>
  <w:style w:type="paragraph" w:customStyle="1" w:styleId="4E0A254E40CB400F8668DB5015BABCAF">
    <w:name w:val="4E0A254E40CB400F8668DB5015BABCAF"/>
    <w:rsid w:val="00E21F1E"/>
  </w:style>
  <w:style w:type="paragraph" w:customStyle="1" w:styleId="429E1986D33B402595D8E3C46E32E1EA">
    <w:name w:val="429E1986D33B402595D8E3C46E32E1EA"/>
    <w:rsid w:val="00E21F1E"/>
  </w:style>
  <w:style w:type="paragraph" w:customStyle="1" w:styleId="1EEC2292CF31404CA606A304469E7757">
    <w:name w:val="1EEC2292CF31404CA606A304469E7757"/>
    <w:rsid w:val="00E21F1E"/>
  </w:style>
  <w:style w:type="paragraph" w:customStyle="1" w:styleId="1B502C9D5B1441A395D2C3262A270818">
    <w:name w:val="1B502C9D5B1441A395D2C3262A270818"/>
    <w:rsid w:val="00E21F1E"/>
  </w:style>
  <w:style w:type="paragraph" w:customStyle="1" w:styleId="592BAD8208AC462D92C6D8DA47A939F5">
    <w:name w:val="592BAD8208AC462D92C6D8DA47A939F5"/>
    <w:rsid w:val="00E21F1E"/>
  </w:style>
  <w:style w:type="paragraph" w:customStyle="1" w:styleId="1C4D08CD41234E22A0A47093C4305AD7">
    <w:name w:val="1C4D08CD41234E22A0A47093C4305AD7"/>
    <w:rsid w:val="00E21F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This report looks into the correlation between the rise in crime and the reducing police numbers and those who argue whether it is related or not. As well as critically evaluate the Police Crime Reduction Plan and the goals that they aim to achieve.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32BF7E-8C5C-47C5-BF77-E063272F5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3863</Words>
  <Characters>22020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Critical evaluation of a public sector Organisation</vt:lpstr>
    </vt:vector>
  </TitlesOfParts>
  <Company>University of Wales Trinity Saint David</Company>
  <LinksUpToDate>false</LinksUpToDate>
  <CharactersWithSpaces>25832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evaluation of a public sector Organisation</dc:title>
  <dc:subject>By Dylan Rhys Harris</dc:subject>
  <dc:creator>Dylan Harris (P146341)</dc:creator>
  <cp:lastModifiedBy>Dylan Harris (P146341)</cp:lastModifiedBy>
  <cp:revision>2</cp:revision>
  <dcterms:created xsi:type="dcterms:W3CDTF">2018-05-02T11:44:00Z</dcterms:created>
  <dcterms:modified xsi:type="dcterms:W3CDTF">2018-05-02T11:44:00Z</dcterms:modified>
  <cp:category>Strategic Management</cp:category>
</cp:coreProperties>
</file>