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788EA0" w14:textId="77777777" w:rsidR="00182109" w:rsidRDefault="00182109" w:rsidP="002D5B3F">
      <w:pPr>
        <w:pStyle w:val="Header"/>
        <w:tabs>
          <w:tab w:val="clear" w:pos="4153"/>
          <w:tab w:val="clear" w:pos="8306"/>
        </w:tabs>
      </w:pPr>
      <w:r>
        <w:rPr>
          <w:noProof/>
        </w:rPr>
        <mc:AlternateContent>
          <mc:Choice Requires="wps">
            <w:drawing>
              <wp:anchor distT="0" distB="0" distL="114300" distR="114300" simplePos="0" relativeHeight="251661312" behindDoc="0" locked="0" layoutInCell="1" allowOverlap="1" wp14:anchorId="36502175" wp14:editId="3B2060D8">
                <wp:simplePos x="0" y="0"/>
                <wp:positionH relativeFrom="column">
                  <wp:posOffset>5173980</wp:posOffset>
                </wp:positionH>
                <wp:positionV relativeFrom="paragraph">
                  <wp:posOffset>-233680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1B113783" w14:textId="77777777" w:rsidR="00182109" w:rsidRDefault="00182109" w:rsidP="008A62BC">
                            <w:pPr>
                              <w:pStyle w:val="Heading6"/>
                              <w:pBdr>
                                <w:top w:val="none" w:sz="0" w:space="0" w:color="auto"/>
                                <w:left w:val="none" w:sz="0" w:space="0" w:color="auto"/>
                                <w:bottom w:val="none" w:sz="0" w:space="0" w:color="auto"/>
                                <w:right w:val="none" w:sz="0" w:space="0" w:color="auto"/>
                              </w:pBdr>
                              <w:shd w:val="clear" w:color="auto" w:fill="E0E0E0"/>
                            </w:pPr>
                          </w:p>
                          <w:p w14:paraId="7E8B6BB6" w14:textId="77777777" w:rsidR="00182109" w:rsidRDefault="0018210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5B01E20" wp14:editId="108098F4">
                                  <wp:extent cx="636905" cy="4400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502175"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14:paraId="1B113783" w14:textId="77777777" w:rsidR="00182109" w:rsidRDefault="00182109" w:rsidP="008A62BC">
                      <w:pPr>
                        <w:pStyle w:val="Heading6"/>
                        <w:pBdr>
                          <w:top w:val="none" w:sz="0" w:space="0" w:color="auto"/>
                          <w:left w:val="none" w:sz="0" w:space="0" w:color="auto"/>
                          <w:bottom w:val="none" w:sz="0" w:space="0" w:color="auto"/>
                          <w:right w:val="none" w:sz="0" w:space="0" w:color="auto"/>
                        </w:pBdr>
                        <w:shd w:val="clear" w:color="auto" w:fill="E0E0E0"/>
                      </w:pPr>
                    </w:p>
                    <w:p w14:paraId="7E8B6BB6" w14:textId="77777777" w:rsidR="00182109" w:rsidRDefault="0018210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5B01E20" wp14:editId="108098F4">
                            <wp:extent cx="636905" cy="4400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rPr>
        <w:drawing>
          <wp:inline distT="0" distB="0" distL="0" distR="0" wp14:anchorId="6430020D" wp14:editId="20CBA6C8">
            <wp:extent cx="1809750" cy="723900"/>
            <wp:effectExtent l="0" t="0" r="0" b="0"/>
            <wp:docPr id="8" name="Picture 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1C045CA1" w14:textId="77777777" w:rsidR="00182109" w:rsidRDefault="00182109"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56"/>
      </w:tblGrid>
      <w:tr w:rsidR="00182109" w:rsidRPr="00C1361B" w14:paraId="74918167" w14:textId="77777777" w:rsidTr="00A55876">
        <w:tc>
          <w:tcPr>
            <w:tcW w:w="10670" w:type="dxa"/>
            <w:shd w:val="clear" w:color="auto" w:fill="C0C0C0"/>
          </w:tcPr>
          <w:p w14:paraId="6E62516B" w14:textId="77777777" w:rsidR="00182109" w:rsidRPr="00BA6B2C" w:rsidRDefault="00182109" w:rsidP="00681FA9">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4CDA7A45" w14:textId="77777777" w:rsidR="00182109" w:rsidRPr="009F5CB2" w:rsidRDefault="00182109" w:rsidP="00681FA9">
            <w:pPr>
              <w:jc w:val="center"/>
              <w:rPr>
                <w:rFonts w:ascii="Arial" w:hAnsi="Arial" w:cs="Arial"/>
              </w:rPr>
            </w:pPr>
            <w:r w:rsidRPr="009F5CB2">
              <w:rPr>
                <w:rFonts w:ascii="Arial" w:hAnsi="Arial" w:cs="Arial"/>
                <w:b/>
                <w:noProof/>
                <w:sz w:val="24"/>
                <w:szCs w:val="24"/>
              </w:rPr>
              <w:t>S</w:t>
            </w:r>
            <w:r>
              <w:rPr>
                <w:rFonts w:ascii="Arial" w:hAnsi="Arial" w:cs="Arial"/>
                <w:b/>
                <w:noProof/>
                <w:sz w:val="24"/>
                <w:szCs w:val="24"/>
              </w:rPr>
              <w:t>OUTH WEST WALES CENTRE FOR TEACHER EDUCATION</w:t>
            </w:r>
          </w:p>
        </w:tc>
      </w:tr>
    </w:tbl>
    <w:p w14:paraId="0D1E528B" w14:textId="77777777" w:rsidR="00182109" w:rsidRPr="00BA6B2C" w:rsidRDefault="00182109" w:rsidP="002D5B3F">
      <w:pPr>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182109" w:rsidRPr="00C1361B" w14:paraId="1A8FFC8E" w14:textId="77777777" w:rsidTr="001A24F3">
        <w:tc>
          <w:tcPr>
            <w:tcW w:w="2093" w:type="dxa"/>
            <w:shd w:val="pct15" w:color="auto" w:fill="auto"/>
          </w:tcPr>
          <w:p w14:paraId="5F51575D" w14:textId="77777777" w:rsidR="00182109" w:rsidRPr="00C1361B" w:rsidRDefault="00182109" w:rsidP="001E57C1">
            <w:pPr>
              <w:spacing w:before="120" w:after="120"/>
              <w:jc w:val="both"/>
              <w:rPr>
                <w:rFonts w:ascii="Calibri" w:hAnsi="Calibri" w:cs="Arial"/>
                <w:b/>
              </w:rPr>
            </w:pPr>
            <w:r w:rsidRPr="00C1361B">
              <w:rPr>
                <w:rFonts w:ascii="Calibri" w:hAnsi="Calibri" w:cs="Arial"/>
                <w:b/>
              </w:rPr>
              <w:t>Student name:</w:t>
            </w:r>
          </w:p>
        </w:tc>
        <w:tc>
          <w:tcPr>
            <w:tcW w:w="3781" w:type="dxa"/>
          </w:tcPr>
          <w:p w14:paraId="4E9185D1" w14:textId="232629A1" w:rsidR="00182109" w:rsidRPr="00C1361B" w:rsidRDefault="00182109" w:rsidP="001E57C1">
            <w:pPr>
              <w:spacing w:before="120" w:after="120"/>
              <w:jc w:val="both"/>
              <w:rPr>
                <w:rFonts w:ascii="Calibri" w:hAnsi="Calibri" w:cs="Arial"/>
                <w:b/>
              </w:rPr>
            </w:pPr>
            <w:r>
              <w:rPr>
                <w:rFonts w:ascii="Calibri" w:hAnsi="Calibri" w:cs="Arial"/>
                <w:b/>
              </w:rPr>
              <w:t>Jonathan Westrop</w:t>
            </w:r>
          </w:p>
        </w:tc>
        <w:tc>
          <w:tcPr>
            <w:tcW w:w="2613" w:type="dxa"/>
            <w:shd w:val="clear" w:color="auto" w:fill="D9D9D9"/>
          </w:tcPr>
          <w:p w14:paraId="3FC78681" w14:textId="77777777" w:rsidR="00182109" w:rsidRPr="00C1361B" w:rsidRDefault="00182109" w:rsidP="001E57C1">
            <w:pPr>
              <w:spacing w:before="120" w:after="120"/>
              <w:jc w:val="both"/>
              <w:rPr>
                <w:rFonts w:ascii="Calibri" w:hAnsi="Calibri" w:cs="Arial"/>
                <w:b/>
              </w:rPr>
            </w:pPr>
            <w:r w:rsidRPr="00C1361B">
              <w:rPr>
                <w:rFonts w:ascii="Calibri" w:hAnsi="Calibri" w:cs="Arial"/>
                <w:b/>
              </w:rPr>
              <w:t>Student P number:</w:t>
            </w:r>
          </w:p>
        </w:tc>
        <w:tc>
          <w:tcPr>
            <w:tcW w:w="2111" w:type="dxa"/>
          </w:tcPr>
          <w:p w14:paraId="647FEC10" w14:textId="351E09DC" w:rsidR="00182109" w:rsidRPr="00C1361B" w:rsidRDefault="00182109" w:rsidP="001E57C1">
            <w:pPr>
              <w:spacing w:before="120" w:after="120"/>
              <w:jc w:val="both"/>
              <w:rPr>
                <w:rFonts w:ascii="Calibri" w:hAnsi="Calibri" w:cs="Arial"/>
                <w:b/>
              </w:rPr>
            </w:pPr>
            <w:r>
              <w:rPr>
                <w:rFonts w:ascii="Calibri" w:hAnsi="Calibri" w:cs="Arial"/>
                <w:b/>
              </w:rPr>
              <w:t>1703730</w:t>
            </w:r>
            <w:bookmarkStart w:id="0" w:name="_GoBack"/>
            <w:bookmarkEnd w:id="0"/>
          </w:p>
        </w:tc>
      </w:tr>
      <w:tr w:rsidR="00182109" w:rsidRPr="00C1361B" w14:paraId="3DD0604C" w14:textId="77777777" w:rsidTr="001A24F3">
        <w:tc>
          <w:tcPr>
            <w:tcW w:w="2093" w:type="dxa"/>
            <w:shd w:val="pct15" w:color="auto" w:fill="auto"/>
          </w:tcPr>
          <w:p w14:paraId="20D885CA" w14:textId="77777777" w:rsidR="00182109" w:rsidRPr="00C1361B" w:rsidRDefault="00182109" w:rsidP="00E51AAC">
            <w:pPr>
              <w:spacing w:before="120" w:after="120"/>
              <w:jc w:val="both"/>
              <w:rPr>
                <w:rFonts w:ascii="Calibri" w:hAnsi="Calibri" w:cs="Arial"/>
                <w:b/>
              </w:rPr>
            </w:pPr>
            <w:r w:rsidRPr="00C1361B">
              <w:rPr>
                <w:rFonts w:ascii="Calibri" w:hAnsi="Calibri" w:cs="Arial"/>
                <w:b/>
              </w:rPr>
              <w:t>Programme:</w:t>
            </w:r>
            <w:r>
              <w:rPr>
                <w:rFonts w:ascii="Calibri" w:hAnsi="Calibri" w:cs="Arial"/>
                <w:b/>
              </w:rPr>
              <w:t xml:space="preserve"> *</w:t>
            </w:r>
          </w:p>
        </w:tc>
        <w:tc>
          <w:tcPr>
            <w:tcW w:w="8505" w:type="dxa"/>
            <w:gridSpan w:val="3"/>
          </w:tcPr>
          <w:p w14:paraId="2D9164AF" w14:textId="77777777" w:rsidR="00182109" w:rsidRPr="008566E5" w:rsidRDefault="00182109" w:rsidP="00B53B62">
            <w:pPr>
              <w:spacing w:before="120" w:after="120"/>
              <w:jc w:val="both"/>
              <w:rPr>
                <w:rFonts w:ascii="Calibri" w:hAnsi="Calibri" w:cs="Arial"/>
                <w:b/>
              </w:rPr>
            </w:pPr>
            <w:r>
              <w:rPr>
                <w:rFonts w:ascii="Calibri" w:hAnsi="Calibri" w:cs="Arial"/>
                <w:b/>
              </w:rPr>
              <w:t>Secondary Post Graduate Certificate in Education</w:t>
            </w:r>
          </w:p>
        </w:tc>
      </w:tr>
      <w:tr w:rsidR="00182109" w:rsidRPr="00C1361B" w14:paraId="55E389CE" w14:textId="77777777" w:rsidTr="001A24F3">
        <w:tc>
          <w:tcPr>
            <w:tcW w:w="2093" w:type="dxa"/>
            <w:shd w:val="pct15" w:color="auto" w:fill="auto"/>
          </w:tcPr>
          <w:p w14:paraId="7E0B0B76" w14:textId="77777777" w:rsidR="00182109" w:rsidRPr="00C1361B" w:rsidRDefault="00182109" w:rsidP="00E51AAC">
            <w:pPr>
              <w:spacing w:before="120" w:after="120"/>
              <w:jc w:val="both"/>
              <w:rPr>
                <w:rFonts w:ascii="Calibri" w:hAnsi="Calibri" w:cs="Arial"/>
                <w:b/>
              </w:rPr>
            </w:pPr>
            <w:r w:rsidRPr="00C1361B">
              <w:rPr>
                <w:rFonts w:ascii="Calibri" w:hAnsi="Calibri" w:cs="Arial"/>
                <w:b/>
              </w:rPr>
              <w:t>Module:</w:t>
            </w:r>
            <w:r>
              <w:rPr>
                <w:rFonts w:ascii="Calibri" w:hAnsi="Calibri" w:cs="Arial"/>
                <w:b/>
              </w:rPr>
              <w:t xml:space="preserve"> *</w:t>
            </w:r>
          </w:p>
        </w:tc>
        <w:tc>
          <w:tcPr>
            <w:tcW w:w="3781" w:type="dxa"/>
            <w:shd w:val="clear" w:color="auto" w:fill="auto"/>
          </w:tcPr>
          <w:p w14:paraId="08C3B57E" w14:textId="77777777" w:rsidR="00182109" w:rsidRPr="00C1361B" w:rsidRDefault="00182109" w:rsidP="00EA6801">
            <w:pPr>
              <w:spacing w:before="120" w:after="120"/>
              <w:rPr>
                <w:rFonts w:ascii="Calibri" w:hAnsi="Calibri" w:cs="Arial"/>
                <w:b/>
              </w:rPr>
            </w:pPr>
            <w:r>
              <w:rPr>
                <w:rFonts w:ascii="Arial" w:hAnsi="Arial" w:cs="Arial"/>
                <w:b/>
                <w:szCs w:val="32"/>
              </w:rPr>
              <w:t>Curriculum Development and Enhancement</w:t>
            </w:r>
          </w:p>
        </w:tc>
        <w:tc>
          <w:tcPr>
            <w:tcW w:w="2613" w:type="dxa"/>
            <w:shd w:val="clear" w:color="auto" w:fill="D9D9D9"/>
          </w:tcPr>
          <w:p w14:paraId="57164D8E" w14:textId="77777777" w:rsidR="00182109" w:rsidRPr="00C1361B" w:rsidRDefault="00182109" w:rsidP="00E51AAC">
            <w:pPr>
              <w:spacing w:before="120" w:after="120"/>
              <w:jc w:val="both"/>
              <w:rPr>
                <w:rFonts w:ascii="Calibri" w:hAnsi="Calibri" w:cs="Arial"/>
                <w:b/>
              </w:rPr>
            </w:pPr>
            <w:r>
              <w:rPr>
                <w:rFonts w:ascii="Calibri" w:hAnsi="Calibri" w:cs="Arial"/>
                <w:b/>
              </w:rPr>
              <w:t>Module Level (</w:t>
            </w:r>
            <w:r w:rsidRPr="00C1361B">
              <w:rPr>
                <w:rFonts w:ascii="Calibri" w:hAnsi="Calibri" w:cs="Arial"/>
                <w:b/>
              </w:rPr>
              <w:t>6</w:t>
            </w:r>
            <w:r>
              <w:rPr>
                <w:rFonts w:ascii="Calibri" w:hAnsi="Calibri" w:cs="Arial"/>
                <w:b/>
              </w:rPr>
              <w:t xml:space="preserve"> or 7</w:t>
            </w:r>
            <w:r w:rsidRPr="00C1361B">
              <w:rPr>
                <w:rFonts w:ascii="Calibri" w:hAnsi="Calibri" w:cs="Arial"/>
                <w:b/>
              </w:rPr>
              <w:t>):</w:t>
            </w:r>
            <w:r>
              <w:rPr>
                <w:rFonts w:ascii="Calibri" w:hAnsi="Calibri" w:cs="Arial"/>
                <w:b/>
              </w:rPr>
              <w:t xml:space="preserve"> </w:t>
            </w:r>
          </w:p>
        </w:tc>
        <w:tc>
          <w:tcPr>
            <w:tcW w:w="2111" w:type="dxa"/>
            <w:shd w:val="clear" w:color="auto" w:fill="auto"/>
          </w:tcPr>
          <w:p w14:paraId="0DAA35ED" w14:textId="77777777" w:rsidR="00182109" w:rsidRPr="00C1361B" w:rsidRDefault="00182109" w:rsidP="007866E5">
            <w:pPr>
              <w:spacing w:before="120" w:after="120"/>
              <w:jc w:val="both"/>
              <w:rPr>
                <w:rFonts w:ascii="Calibri" w:hAnsi="Calibri" w:cs="Arial"/>
                <w:b/>
              </w:rPr>
            </w:pPr>
            <w:r>
              <w:rPr>
                <w:rFonts w:ascii="Calibri" w:hAnsi="Calibri" w:cs="Arial"/>
                <w:b/>
              </w:rPr>
              <w:t>Level 7</w:t>
            </w:r>
          </w:p>
        </w:tc>
      </w:tr>
      <w:tr w:rsidR="00182109" w:rsidRPr="00C1361B" w14:paraId="3E07C1FF" w14:textId="77777777" w:rsidTr="001A24F3">
        <w:tc>
          <w:tcPr>
            <w:tcW w:w="2093" w:type="dxa"/>
            <w:shd w:val="pct15" w:color="auto" w:fill="auto"/>
          </w:tcPr>
          <w:p w14:paraId="152A9355" w14:textId="77777777" w:rsidR="00182109" w:rsidRPr="00C1361B" w:rsidRDefault="00182109" w:rsidP="00E51AAC">
            <w:pPr>
              <w:spacing w:before="120" w:after="120"/>
              <w:jc w:val="both"/>
              <w:rPr>
                <w:rFonts w:ascii="Calibri" w:hAnsi="Calibri" w:cs="Arial"/>
                <w:b/>
              </w:rPr>
            </w:pPr>
            <w:r w:rsidRPr="00C1361B">
              <w:rPr>
                <w:rFonts w:ascii="Calibri" w:hAnsi="Calibri" w:cs="Arial"/>
                <w:b/>
              </w:rPr>
              <w:t>Module code:</w:t>
            </w:r>
            <w:r>
              <w:rPr>
                <w:rFonts w:ascii="Calibri" w:hAnsi="Calibri" w:cs="Arial"/>
                <w:b/>
              </w:rPr>
              <w:t xml:space="preserve"> *</w:t>
            </w:r>
          </w:p>
        </w:tc>
        <w:tc>
          <w:tcPr>
            <w:tcW w:w="3781" w:type="dxa"/>
          </w:tcPr>
          <w:p w14:paraId="1D62E226" w14:textId="77777777" w:rsidR="00182109" w:rsidRPr="00C1361B" w:rsidRDefault="00182109" w:rsidP="00152E9D">
            <w:pPr>
              <w:spacing w:before="120" w:after="120"/>
              <w:jc w:val="both"/>
              <w:rPr>
                <w:rFonts w:ascii="Calibri" w:hAnsi="Calibri" w:cs="Arial"/>
                <w:b/>
              </w:rPr>
            </w:pPr>
            <w:r w:rsidRPr="00E3293C">
              <w:rPr>
                <w:rFonts w:ascii="Calibri" w:hAnsi="Calibri" w:cs="Arial"/>
                <w:b/>
              </w:rPr>
              <w:t>ECSP7002</w:t>
            </w:r>
          </w:p>
        </w:tc>
        <w:tc>
          <w:tcPr>
            <w:tcW w:w="2613" w:type="dxa"/>
            <w:shd w:val="clear" w:color="auto" w:fill="D9D9D9"/>
          </w:tcPr>
          <w:p w14:paraId="758A7D1B" w14:textId="77777777" w:rsidR="00182109" w:rsidRPr="00C1361B" w:rsidRDefault="00182109"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5CEE6294" w14:textId="77777777" w:rsidR="00182109" w:rsidRPr="00C1361B" w:rsidRDefault="00182109" w:rsidP="001E57C1">
            <w:pPr>
              <w:rPr>
                <w:rFonts w:ascii="Calibri" w:hAnsi="Calibri" w:cs="Arial"/>
                <w:b/>
              </w:rPr>
            </w:pPr>
            <w:r w:rsidRPr="00C1361B">
              <w:rPr>
                <w:rFonts w:ascii="Calibri" w:hAnsi="Calibri" w:cs="Arial"/>
                <w:b/>
              </w:rPr>
              <w:t>Module Assessment (%):</w:t>
            </w:r>
            <w:r>
              <w:rPr>
                <w:rFonts w:ascii="Calibri" w:hAnsi="Calibri" w:cs="Arial"/>
                <w:b/>
              </w:rPr>
              <w:t xml:space="preserve"> *</w:t>
            </w:r>
          </w:p>
        </w:tc>
        <w:tc>
          <w:tcPr>
            <w:tcW w:w="2111" w:type="dxa"/>
          </w:tcPr>
          <w:p w14:paraId="4048A5A7" w14:textId="77777777" w:rsidR="00182109" w:rsidRPr="00C1361B" w:rsidRDefault="00182109" w:rsidP="00E51AAC">
            <w:pPr>
              <w:spacing w:before="120" w:after="120"/>
              <w:jc w:val="both"/>
              <w:rPr>
                <w:rFonts w:ascii="Calibri" w:hAnsi="Calibri" w:cs="Arial"/>
                <w:b/>
              </w:rPr>
            </w:pPr>
            <w:r>
              <w:rPr>
                <w:rFonts w:ascii="Calibri" w:hAnsi="Calibri" w:cs="Arial"/>
                <w:b/>
              </w:rPr>
              <w:t>100</w:t>
            </w:r>
          </w:p>
        </w:tc>
      </w:tr>
      <w:tr w:rsidR="00182109" w:rsidRPr="00C1361B" w14:paraId="4373092B" w14:textId="77777777" w:rsidTr="00BA6B2C">
        <w:tc>
          <w:tcPr>
            <w:tcW w:w="2093" w:type="dxa"/>
            <w:shd w:val="pct15" w:color="auto" w:fill="auto"/>
          </w:tcPr>
          <w:p w14:paraId="4AAA34AB" w14:textId="77777777" w:rsidR="00182109" w:rsidRPr="00C1361B" w:rsidRDefault="00182109" w:rsidP="00E51AAC">
            <w:pPr>
              <w:spacing w:before="120" w:after="120"/>
              <w:jc w:val="both"/>
              <w:rPr>
                <w:rFonts w:ascii="Calibri" w:hAnsi="Calibri" w:cs="Arial"/>
                <w:b/>
              </w:rPr>
            </w:pPr>
            <w:r>
              <w:rPr>
                <w:rFonts w:ascii="Calibri" w:hAnsi="Calibri" w:cs="Arial"/>
                <w:b/>
              </w:rPr>
              <w:t>Module Lead</w:t>
            </w:r>
            <w:r w:rsidRPr="00C1361B">
              <w:rPr>
                <w:rFonts w:ascii="Calibri" w:hAnsi="Calibri" w:cs="Arial"/>
                <w:b/>
              </w:rPr>
              <w:t>:</w:t>
            </w:r>
            <w:r>
              <w:rPr>
                <w:rFonts w:ascii="Calibri" w:hAnsi="Calibri" w:cs="Arial"/>
                <w:b/>
              </w:rPr>
              <w:t>*</w:t>
            </w:r>
          </w:p>
        </w:tc>
        <w:tc>
          <w:tcPr>
            <w:tcW w:w="8505" w:type="dxa"/>
            <w:gridSpan w:val="3"/>
            <w:shd w:val="clear" w:color="auto" w:fill="FFFFFF" w:themeFill="background1"/>
          </w:tcPr>
          <w:p w14:paraId="7EB36693" w14:textId="77777777" w:rsidR="00182109" w:rsidRPr="00C1361B" w:rsidRDefault="00182109" w:rsidP="00E51AAC">
            <w:pPr>
              <w:spacing w:before="120" w:after="120"/>
              <w:jc w:val="both"/>
              <w:rPr>
                <w:rFonts w:ascii="Calibri" w:hAnsi="Calibri" w:cs="Arial"/>
                <w:b/>
              </w:rPr>
            </w:pPr>
            <w:r>
              <w:rPr>
                <w:rFonts w:ascii="Calibri" w:hAnsi="Calibri" w:cs="Arial"/>
                <w:b/>
              </w:rPr>
              <w:t>Jan Barnes</w:t>
            </w:r>
          </w:p>
        </w:tc>
      </w:tr>
      <w:tr w:rsidR="00182109" w:rsidRPr="00C1361B" w14:paraId="71703E8C" w14:textId="77777777" w:rsidTr="001A24F3">
        <w:tc>
          <w:tcPr>
            <w:tcW w:w="2093" w:type="dxa"/>
            <w:shd w:val="pct15" w:color="auto" w:fill="auto"/>
          </w:tcPr>
          <w:p w14:paraId="2F338286" w14:textId="77777777" w:rsidR="00182109" w:rsidRPr="00C1361B" w:rsidRDefault="00182109" w:rsidP="00E51AAC">
            <w:pPr>
              <w:spacing w:before="120" w:after="120"/>
              <w:jc w:val="both"/>
              <w:rPr>
                <w:rFonts w:ascii="Calibri" w:hAnsi="Calibri" w:cs="Arial"/>
                <w:b/>
              </w:rPr>
            </w:pPr>
            <w:r w:rsidRPr="00C1361B">
              <w:rPr>
                <w:rFonts w:ascii="Calibri" w:hAnsi="Calibri" w:cs="Arial"/>
                <w:b/>
              </w:rPr>
              <w:t>Assignment Title:</w:t>
            </w:r>
            <w:r>
              <w:rPr>
                <w:rFonts w:ascii="Calibri" w:hAnsi="Calibri" w:cs="Arial"/>
                <w:b/>
              </w:rPr>
              <w:t>*</w:t>
            </w:r>
          </w:p>
        </w:tc>
        <w:tc>
          <w:tcPr>
            <w:tcW w:w="3781" w:type="dxa"/>
          </w:tcPr>
          <w:p w14:paraId="66232897" w14:textId="77777777" w:rsidR="00182109" w:rsidRPr="00F67644" w:rsidRDefault="00182109" w:rsidP="00BC0EEA">
            <w:pPr>
              <w:spacing w:before="120" w:after="120"/>
              <w:rPr>
                <w:rFonts w:ascii="Calibri" w:hAnsi="Calibri" w:cs="Arial"/>
                <w:b/>
              </w:rPr>
            </w:pPr>
            <w:r>
              <w:rPr>
                <w:rFonts w:ascii="Arial" w:hAnsi="Arial" w:cs="Arial"/>
                <w:b/>
                <w:szCs w:val="32"/>
              </w:rPr>
              <w:t>Reflections on Teaching and Learning</w:t>
            </w:r>
          </w:p>
        </w:tc>
        <w:tc>
          <w:tcPr>
            <w:tcW w:w="2613" w:type="dxa"/>
            <w:shd w:val="pct15" w:color="auto" w:fill="auto"/>
          </w:tcPr>
          <w:p w14:paraId="6DD927DB" w14:textId="77777777" w:rsidR="00182109" w:rsidRPr="00C1361B" w:rsidRDefault="00182109" w:rsidP="00E51AAC">
            <w:pPr>
              <w:spacing w:before="120"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r w:rsidRPr="00C1361B">
              <w:rPr>
                <w:rFonts w:ascii="Calibri" w:hAnsi="Calibri" w:cs="Arial"/>
                <w:b/>
              </w:rPr>
              <w:t>:</w:t>
            </w:r>
          </w:p>
        </w:tc>
        <w:tc>
          <w:tcPr>
            <w:tcW w:w="2111" w:type="dxa"/>
          </w:tcPr>
          <w:p w14:paraId="3EDAF831" w14:textId="77777777" w:rsidR="00182109" w:rsidRPr="00C1361B" w:rsidRDefault="00182109" w:rsidP="00E51AAC">
            <w:pPr>
              <w:spacing w:before="120" w:after="120"/>
              <w:jc w:val="both"/>
              <w:rPr>
                <w:rFonts w:ascii="Calibri" w:hAnsi="Calibri" w:cs="Arial"/>
                <w:b/>
              </w:rPr>
            </w:pPr>
            <w:r>
              <w:rPr>
                <w:rFonts w:ascii="Calibri" w:hAnsi="Calibri" w:cs="Arial"/>
                <w:b/>
              </w:rPr>
              <w:t>1</w:t>
            </w:r>
          </w:p>
        </w:tc>
      </w:tr>
      <w:tr w:rsidR="00182109" w:rsidRPr="00C1361B" w14:paraId="239CEDFA" w14:textId="77777777" w:rsidTr="001A24F3">
        <w:tc>
          <w:tcPr>
            <w:tcW w:w="2093" w:type="dxa"/>
            <w:shd w:val="pct15" w:color="auto" w:fill="auto"/>
          </w:tcPr>
          <w:p w14:paraId="7A1C7D63" w14:textId="77777777" w:rsidR="00182109" w:rsidRPr="00C1361B" w:rsidRDefault="00182109" w:rsidP="00E51AAC">
            <w:pPr>
              <w:spacing w:before="120" w:after="120"/>
              <w:jc w:val="both"/>
              <w:rPr>
                <w:rFonts w:ascii="Calibri" w:hAnsi="Calibri" w:cs="Arial"/>
                <w:b/>
              </w:rPr>
            </w:pPr>
            <w:r>
              <w:rPr>
                <w:rFonts w:ascii="Calibri" w:hAnsi="Calibri" w:cs="Arial"/>
                <w:b/>
              </w:rPr>
              <w:t>Start date</w:t>
            </w:r>
            <w:r w:rsidRPr="00C1361B">
              <w:rPr>
                <w:rFonts w:ascii="Calibri" w:hAnsi="Calibri" w:cs="Arial"/>
                <w:b/>
              </w:rPr>
              <w:t>:</w:t>
            </w:r>
            <w:r>
              <w:rPr>
                <w:rFonts w:ascii="Calibri" w:hAnsi="Calibri" w:cs="Arial"/>
                <w:b/>
              </w:rPr>
              <w:t>*</w:t>
            </w:r>
          </w:p>
        </w:tc>
        <w:tc>
          <w:tcPr>
            <w:tcW w:w="3781" w:type="dxa"/>
            <w:shd w:val="clear" w:color="auto" w:fill="auto"/>
          </w:tcPr>
          <w:p w14:paraId="32033AF9" w14:textId="77777777" w:rsidR="00182109" w:rsidRPr="00C1361B" w:rsidRDefault="00182109" w:rsidP="005F0579">
            <w:pPr>
              <w:spacing w:before="120" w:after="120"/>
              <w:jc w:val="both"/>
              <w:rPr>
                <w:rFonts w:ascii="Calibri" w:hAnsi="Calibri" w:cs="Arial"/>
                <w:b/>
              </w:rPr>
            </w:pPr>
          </w:p>
        </w:tc>
        <w:tc>
          <w:tcPr>
            <w:tcW w:w="2613" w:type="dxa"/>
            <w:shd w:val="pct15" w:color="auto" w:fill="auto"/>
          </w:tcPr>
          <w:p w14:paraId="40FA2D9C" w14:textId="77777777" w:rsidR="00182109" w:rsidRPr="00C1361B" w:rsidRDefault="00182109" w:rsidP="001E57C1">
            <w:pPr>
              <w:spacing w:before="120" w:after="120"/>
              <w:jc w:val="both"/>
              <w:rPr>
                <w:rFonts w:ascii="Calibri" w:hAnsi="Calibri" w:cs="Arial"/>
                <w:b/>
              </w:rPr>
            </w:pPr>
            <w:r w:rsidRPr="00C1361B">
              <w:rPr>
                <w:rFonts w:ascii="Calibri" w:hAnsi="Calibri" w:cs="Arial"/>
                <w:b/>
              </w:rPr>
              <w:t>Submission deadline:</w:t>
            </w:r>
            <w:r>
              <w:rPr>
                <w:rFonts w:ascii="Calibri" w:hAnsi="Calibri" w:cs="Arial"/>
                <w:b/>
              </w:rPr>
              <w:t>*</w:t>
            </w:r>
          </w:p>
        </w:tc>
        <w:tc>
          <w:tcPr>
            <w:tcW w:w="2111" w:type="dxa"/>
          </w:tcPr>
          <w:p w14:paraId="58B49AA1" w14:textId="77777777" w:rsidR="00182109" w:rsidRPr="00C1361B" w:rsidRDefault="00182109" w:rsidP="005F0579">
            <w:pPr>
              <w:spacing w:before="120" w:after="120"/>
              <w:jc w:val="both"/>
              <w:rPr>
                <w:rFonts w:ascii="Calibri" w:hAnsi="Calibri" w:cs="Arial"/>
                <w:b/>
              </w:rPr>
            </w:pPr>
            <w:r>
              <w:rPr>
                <w:rFonts w:ascii="Calibri" w:hAnsi="Calibri" w:cs="Arial"/>
                <w:b/>
              </w:rPr>
              <w:t>14</w:t>
            </w:r>
            <w:r w:rsidRPr="007866E5">
              <w:rPr>
                <w:rFonts w:ascii="Calibri" w:hAnsi="Calibri" w:cs="Arial"/>
                <w:b/>
                <w:vertAlign w:val="superscript"/>
              </w:rPr>
              <w:t>th</w:t>
            </w:r>
            <w:r>
              <w:rPr>
                <w:rFonts w:ascii="Calibri" w:hAnsi="Calibri" w:cs="Arial"/>
                <w:b/>
              </w:rPr>
              <w:t xml:space="preserve"> May 2018 –full submission</w:t>
            </w:r>
          </w:p>
        </w:tc>
      </w:tr>
      <w:tr w:rsidR="00182109" w:rsidRPr="00C1361B" w14:paraId="22AA5DB4" w14:textId="77777777" w:rsidTr="00152E9D">
        <w:tc>
          <w:tcPr>
            <w:tcW w:w="2093" w:type="dxa"/>
            <w:shd w:val="pct15" w:color="auto" w:fill="auto"/>
          </w:tcPr>
          <w:p w14:paraId="56626157" w14:textId="77777777" w:rsidR="00182109" w:rsidRPr="00C1361B" w:rsidRDefault="00182109" w:rsidP="00E51AAC">
            <w:pPr>
              <w:spacing w:before="120" w:after="120"/>
              <w:jc w:val="both"/>
              <w:rPr>
                <w:rFonts w:ascii="Calibri" w:hAnsi="Calibri" w:cs="Arial"/>
                <w:b/>
              </w:rPr>
            </w:pPr>
            <w:r>
              <w:rPr>
                <w:rFonts w:ascii="Calibri" w:hAnsi="Calibri" w:cs="Arial"/>
                <w:b/>
              </w:rPr>
              <w:t>Return date of provisional marks &amp; written feedback:*</w:t>
            </w:r>
          </w:p>
        </w:tc>
        <w:tc>
          <w:tcPr>
            <w:tcW w:w="8505" w:type="dxa"/>
            <w:gridSpan w:val="3"/>
            <w:shd w:val="clear" w:color="auto" w:fill="auto"/>
          </w:tcPr>
          <w:p w14:paraId="173D386D" w14:textId="77777777" w:rsidR="00182109" w:rsidRPr="00C1361B" w:rsidRDefault="00182109" w:rsidP="005F0579">
            <w:pPr>
              <w:spacing w:before="120" w:after="120"/>
              <w:jc w:val="both"/>
              <w:rPr>
                <w:rFonts w:ascii="Calibri" w:hAnsi="Calibri" w:cs="Arial"/>
                <w:b/>
              </w:rPr>
            </w:pPr>
            <w:r>
              <w:rPr>
                <w:rFonts w:ascii="Calibri" w:hAnsi="Calibri" w:cs="Arial"/>
                <w:b/>
              </w:rPr>
              <w:t>11</w:t>
            </w:r>
            <w:r w:rsidRPr="00BC0EEA">
              <w:rPr>
                <w:rFonts w:ascii="Calibri" w:hAnsi="Calibri" w:cs="Arial"/>
                <w:b/>
                <w:vertAlign w:val="superscript"/>
              </w:rPr>
              <w:t>th</w:t>
            </w:r>
            <w:r>
              <w:rPr>
                <w:rFonts w:ascii="Calibri" w:hAnsi="Calibri" w:cs="Arial"/>
                <w:b/>
              </w:rPr>
              <w:t xml:space="preserve"> June 2018</w:t>
            </w:r>
          </w:p>
        </w:tc>
      </w:tr>
    </w:tbl>
    <w:p w14:paraId="7CD98D64" w14:textId="77777777" w:rsidR="00182109" w:rsidRPr="00C315AF" w:rsidRDefault="00182109"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182109" w:rsidRPr="00C1361B" w14:paraId="4416589B" w14:textId="77777777">
        <w:trPr>
          <w:trHeight w:val="421"/>
        </w:trPr>
        <w:tc>
          <w:tcPr>
            <w:tcW w:w="1809" w:type="dxa"/>
            <w:tcBorders>
              <w:top w:val="single" w:sz="6" w:space="0" w:color="auto"/>
            </w:tcBorders>
            <w:shd w:val="clear" w:color="auto" w:fill="D9D9D9"/>
          </w:tcPr>
          <w:p w14:paraId="41122EB6" w14:textId="77777777" w:rsidR="00182109" w:rsidRPr="00C1361B" w:rsidRDefault="00182109" w:rsidP="00FB5CF8">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14:paraId="7196DFD8" w14:textId="77777777" w:rsidR="00182109" w:rsidRPr="008F78C2" w:rsidRDefault="00182109"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182109" w:rsidRPr="00C1361B" w14:paraId="21FE6F0F" w14:textId="77777777" w:rsidTr="00BA1176">
        <w:trPr>
          <w:trHeight w:val="666"/>
        </w:trPr>
        <w:tc>
          <w:tcPr>
            <w:tcW w:w="1809" w:type="dxa"/>
            <w:tcBorders>
              <w:top w:val="single" w:sz="6" w:space="0" w:color="auto"/>
            </w:tcBorders>
            <w:shd w:val="clear" w:color="auto" w:fill="D9D9D9"/>
          </w:tcPr>
          <w:p w14:paraId="285204F5" w14:textId="77777777" w:rsidR="00182109" w:rsidRPr="00C1361B" w:rsidRDefault="00182109" w:rsidP="00FB5CF8">
            <w:pPr>
              <w:rPr>
                <w:rFonts w:ascii="Calibri" w:hAnsi="Calibri" w:cs="Arial"/>
                <w:b/>
              </w:rPr>
            </w:pPr>
            <w:r>
              <w:rPr>
                <w:rFonts w:ascii="Calibri" w:hAnsi="Calibri" w:cs="Arial"/>
                <w:b/>
              </w:rPr>
              <w:t>Submission:</w:t>
            </w:r>
          </w:p>
        </w:tc>
        <w:tc>
          <w:tcPr>
            <w:tcW w:w="6521" w:type="dxa"/>
            <w:tcBorders>
              <w:top w:val="single" w:sz="6" w:space="0" w:color="auto"/>
            </w:tcBorders>
          </w:tcPr>
          <w:p w14:paraId="6D94EBE4" w14:textId="77777777" w:rsidR="00182109" w:rsidRPr="00152E9D" w:rsidRDefault="00182109" w:rsidP="0022746E">
            <w:pPr>
              <w:spacing w:before="120" w:after="120"/>
              <w:jc w:val="both"/>
              <w:rPr>
                <w:rFonts w:ascii="Calibri" w:hAnsi="Calibri" w:cs="Arial"/>
              </w:rPr>
            </w:pPr>
            <w:r w:rsidRPr="00152E9D">
              <w:rPr>
                <w:rFonts w:ascii="Calibri" w:hAnsi="Calibri" w:cs="Arial"/>
                <w:b/>
              </w:rPr>
              <w:t xml:space="preserve">All assignments must be submitted to Turnitin unless otherwise instructed by the Lecturer. </w:t>
            </w:r>
          </w:p>
          <w:p w14:paraId="052A6F36" w14:textId="77777777" w:rsidR="00182109" w:rsidRPr="0022746E" w:rsidRDefault="00182109" w:rsidP="0022746E">
            <w:pPr>
              <w:spacing w:before="120" w:after="120"/>
              <w:jc w:val="both"/>
              <w:rPr>
                <w:rFonts w:ascii="Calibri" w:hAnsi="Calibri" w:cs="Arial"/>
                <w:sz w:val="18"/>
                <w:szCs w:val="18"/>
              </w:rPr>
            </w:pPr>
            <w:r w:rsidRPr="00152E9D">
              <w:rPr>
                <w:rFonts w:ascii="Calibri" w:hAnsi="Calibri" w:cs="Arial"/>
                <w:b/>
              </w:rPr>
              <w:t>Note</w:t>
            </w:r>
            <w:r w:rsidRPr="00152E9D">
              <w:rPr>
                <w:rFonts w:ascii="Calibri" w:hAnsi="Calibri" w:cs="Arial"/>
              </w:rPr>
              <w:t xml:space="preserve">: the Turnitin version is the primary submission and acts as a receipt for the student.  </w:t>
            </w:r>
            <w:r w:rsidRPr="00152E9D">
              <w:rPr>
                <w:rFonts w:ascii="Calibri" w:hAnsi="Calibri" w:cs="Arial"/>
                <w:b/>
              </w:rPr>
              <w:t>Late submission of the electronic version of the assignment wi</w:t>
            </w:r>
            <w:r>
              <w:rPr>
                <w:rFonts w:ascii="Calibri" w:hAnsi="Calibri" w:cs="Arial"/>
                <w:b/>
              </w:rPr>
              <w:t>ll result in a late penalty</w:t>
            </w:r>
            <w:r w:rsidRPr="00152E9D">
              <w:rPr>
                <w:rFonts w:ascii="Calibri" w:hAnsi="Calibri" w:cs="Arial"/>
                <w:b/>
              </w:rPr>
              <w:t xml:space="preserve">.  </w:t>
            </w:r>
            <w:r w:rsidRPr="00152E9D">
              <w:rPr>
                <w:rFonts w:ascii="Calibri" w:hAnsi="Calibri" w:cs="Arial"/>
              </w:rPr>
              <w:t>Penalties for l</w:t>
            </w:r>
            <w:r>
              <w:rPr>
                <w:rFonts w:ascii="Calibri" w:hAnsi="Calibri" w:cs="Arial"/>
              </w:rPr>
              <w:t>ate submission: Up to one week late, maximum grade D.</w:t>
            </w:r>
            <w:r w:rsidRPr="00152E9D">
              <w:rPr>
                <w:rFonts w:ascii="Calibri" w:hAnsi="Calibri" w:cs="Arial"/>
              </w:rPr>
              <w:t xml:space="preserve">  Over one week late, Refer.  Only the Extenuating Circumstances Panel may grant an extension.</w:t>
            </w:r>
          </w:p>
        </w:tc>
        <w:tc>
          <w:tcPr>
            <w:tcW w:w="1134" w:type="dxa"/>
            <w:tcBorders>
              <w:top w:val="single" w:sz="6" w:space="0" w:color="auto"/>
            </w:tcBorders>
            <w:shd w:val="clear" w:color="auto" w:fill="D9D9D9"/>
          </w:tcPr>
          <w:p w14:paraId="47F914F4" w14:textId="77777777" w:rsidR="00182109" w:rsidRPr="00C1361B" w:rsidRDefault="00182109" w:rsidP="00FB5CF8">
            <w:pPr>
              <w:rPr>
                <w:rFonts w:ascii="Calibri" w:hAnsi="Calibri" w:cs="Arial"/>
                <w:b/>
              </w:rPr>
            </w:pPr>
            <w:r w:rsidRPr="00C1361B">
              <w:rPr>
                <w:rFonts w:ascii="Calibri" w:hAnsi="Calibri" w:cs="Arial"/>
                <w:b/>
              </w:rPr>
              <w:br/>
              <w:t>Date:</w:t>
            </w:r>
          </w:p>
        </w:tc>
        <w:tc>
          <w:tcPr>
            <w:tcW w:w="1134" w:type="dxa"/>
            <w:tcBorders>
              <w:top w:val="single" w:sz="6" w:space="0" w:color="auto"/>
            </w:tcBorders>
          </w:tcPr>
          <w:p w14:paraId="39A5A02B" w14:textId="77777777" w:rsidR="00182109" w:rsidRPr="00C1361B" w:rsidRDefault="00182109" w:rsidP="00FB5CF8">
            <w:pPr>
              <w:rPr>
                <w:rFonts w:ascii="Calibri" w:hAnsi="Calibri" w:cs="Arial"/>
                <w:b/>
              </w:rPr>
            </w:pPr>
          </w:p>
        </w:tc>
      </w:tr>
    </w:tbl>
    <w:p w14:paraId="38F75955" w14:textId="77777777" w:rsidR="00182109" w:rsidRPr="00C315AF" w:rsidRDefault="00182109"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182109" w:rsidRPr="00BF30FF" w14:paraId="4030A4D5" w14:textId="77777777" w:rsidTr="00152E9D">
        <w:trPr>
          <w:trHeight w:val="386"/>
        </w:trPr>
        <w:tc>
          <w:tcPr>
            <w:tcW w:w="9464" w:type="dxa"/>
            <w:vMerge w:val="restart"/>
            <w:shd w:val="pct15" w:color="auto" w:fill="auto"/>
          </w:tcPr>
          <w:p w14:paraId="042AE547" w14:textId="77777777" w:rsidR="00182109" w:rsidRPr="00BA1176" w:rsidRDefault="00182109" w:rsidP="0022746E">
            <w:pPr>
              <w:spacing w:before="120" w:after="120"/>
              <w:jc w:val="both"/>
              <w:rPr>
                <w:rFonts w:ascii="Calibri" w:hAnsi="Calibri" w:cs="Calibri"/>
                <w:b/>
                <w:sz w:val="18"/>
                <w:szCs w:val="18"/>
              </w:rPr>
            </w:pPr>
            <w:r>
              <w:rPr>
                <w:rFonts w:ascii="Calibri" w:hAnsi="Calibri" w:cs="Arial"/>
                <w:sz w:val="18"/>
                <w:szCs w:val="18"/>
              </w:rPr>
              <w:t>Module lead</w:t>
            </w:r>
            <w:r w:rsidRPr="00BA1176">
              <w:rPr>
                <w:rFonts w:ascii="Calibri" w:hAnsi="Calibri" w:cs="Arial"/>
                <w:sz w:val="18"/>
                <w:szCs w:val="18"/>
              </w:rPr>
              <w:t xml:space="preserve"> to</w:t>
            </w:r>
            <w:r>
              <w:rPr>
                <w:rFonts w:ascii="Calibri" w:hAnsi="Calibri" w:cs="Arial"/>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submitted.*</w:t>
            </w:r>
          </w:p>
        </w:tc>
        <w:tc>
          <w:tcPr>
            <w:tcW w:w="567" w:type="dxa"/>
            <w:shd w:val="pct15" w:color="auto" w:fill="auto"/>
          </w:tcPr>
          <w:p w14:paraId="7CAA8EA2" w14:textId="77777777" w:rsidR="00182109" w:rsidRPr="00BF30FF" w:rsidRDefault="00182109" w:rsidP="00B81AD3">
            <w:pPr>
              <w:spacing w:before="120" w:after="120"/>
              <w:jc w:val="both"/>
              <w:rPr>
                <w:rFonts w:ascii="Calibri" w:hAnsi="Calibri" w:cs="Calibri"/>
                <w:b/>
              </w:rPr>
            </w:pPr>
            <w:r w:rsidRPr="00BF30FF">
              <w:rPr>
                <w:rFonts w:ascii="Calibri" w:hAnsi="Calibri" w:cs="Calibri"/>
                <w:b/>
              </w:rPr>
              <w:t>YES</w:t>
            </w:r>
          </w:p>
        </w:tc>
        <w:tc>
          <w:tcPr>
            <w:tcW w:w="567" w:type="dxa"/>
          </w:tcPr>
          <w:p w14:paraId="362EE5BF" w14:textId="77777777" w:rsidR="00182109" w:rsidRPr="00BF30FF" w:rsidRDefault="00182109" w:rsidP="00B81AD3">
            <w:pPr>
              <w:spacing w:before="120" w:after="120"/>
              <w:jc w:val="both"/>
              <w:rPr>
                <w:rFonts w:ascii="Calibri" w:hAnsi="Calibri" w:cs="Calibri"/>
                <w:b/>
              </w:rPr>
            </w:pPr>
          </w:p>
        </w:tc>
      </w:tr>
      <w:tr w:rsidR="00182109" w:rsidRPr="00BF30FF" w14:paraId="13900B7C" w14:textId="77777777" w:rsidTr="00152E9D">
        <w:trPr>
          <w:trHeight w:val="408"/>
        </w:trPr>
        <w:tc>
          <w:tcPr>
            <w:tcW w:w="9464" w:type="dxa"/>
            <w:vMerge/>
            <w:shd w:val="pct15" w:color="auto" w:fill="auto"/>
          </w:tcPr>
          <w:p w14:paraId="25304E0E" w14:textId="77777777" w:rsidR="00182109" w:rsidRPr="00BF30FF" w:rsidRDefault="00182109" w:rsidP="00B81AD3">
            <w:pPr>
              <w:spacing w:before="120" w:after="120"/>
              <w:jc w:val="both"/>
              <w:rPr>
                <w:rFonts w:ascii="Calibri" w:hAnsi="Calibri" w:cs="Calibri"/>
                <w:b/>
              </w:rPr>
            </w:pPr>
          </w:p>
        </w:tc>
        <w:tc>
          <w:tcPr>
            <w:tcW w:w="567" w:type="dxa"/>
            <w:shd w:val="pct15" w:color="auto" w:fill="auto"/>
          </w:tcPr>
          <w:p w14:paraId="492F3E49" w14:textId="77777777" w:rsidR="00182109" w:rsidRPr="00BF30FF" w:rsidRDefault="00182109" w:rsidP="00B81AD3">
            <w:pPr>
              <w:spacing w:before="120" w:after="120"/>
              <w:jc w:val="both"/>
              <w:rPr>
                <w:rFonts w:ascii="Calibri" w:hAnsi="Calibri" w:cs="Calibri"/>
                <w:b/>
              </w:rPr>
            </w:pPr>
            <w:r w:rsidRPr="00BF30FF">
              <w:rPr>
                <w:rFonts w:ascii="Calibri" w:hAnsi="Calibri" w:cs="Calibri"/>
                <w:b/>
              </w:rPr>
              <w:t>NO</w:t>
            </w:r>
          </w:p>
        </w:tc>
        <w:tc>
          <w:tcPr>
            <w:tcW w:w="567" w:type="dxa"/>
          </w:tcPr>
          <w:p w14:paraId="34755023" w14:textId="77777777" w:rsidR="00182109" w:rsidRPr="00BF30FF" w:rsidRDefault="00182109" w:rsidP="00B81AD3">
            <w:pPr>
              <w:spacing w:before="120" w:after="120"/>
              <w:jc w:val="both"/>
              <w:rPr>
                <w:rFonts w:ascii="Calibri" w:hAnsi="Calibri" w:cs="Calibri"/>
                <w:b/>
              </w:rPr>
            </w:pPr>
            <w:r>
              <w:rPr>
                <w:rFonts w:ascii="Calibri" w:hAnsi="Calibri" w:cs="Calibri"/>
                <w:b/>
              </w:rPr>
              <w:t>√</w:t>
            </w:r>
          </w:p>
        </w:tc>
      </w:tr>
    </w:tbl>
    <w:p w14:paraId="18155370" w14:textId="77777777" w:rsidR="00182109" w:rsidRDefault="00182109" w:rsidP="00DB116D">
      <w:pPr>
        <w:rPr>
          <w:sz w:val="32"/>
        </w:rPr>
      </w:pPr>
    </w:p>
    <w:p w14:paraId="1C9B6F7E" w14:textId="77777777" w:rsidR="0081038A" w:rsidRDefault="0081038A">
      <w:pPr>
        <w:rPr>
          <w:rFonts w:cstheme="minorHAnsi"/>
          <w:b/>
          <w:sz w:val="24"/>
          <w:szCs w:val="24"/>
          <w:u w:val="single"/>
        </w:rPr>
      </w:pPr>
      <w:r>
        <w:rPr>
          <w:rFonts w:cstheme="minorHAnsi"/>
          <w:b/>
          <w:sz w:val="24"/>
          <w:szCs w:val="24"/>
          <w:u w:val="single"/>
        </w:rPr>
        <w:br w:type="page"/>
      </w:r>
    </w:p>
    <w:p w14:paraId="4793E452" w14:textId="130E09D2" w:rsidR="00382836" w:rsidRPr="00D9445E" w:rsidRDefault="005A7763" w:rsidP="00D9445E">
      <w:pPr>
        <w:spacing w:line="360" w:lineRule="auto"/>
        <w:rPr>
          <w:rFonts w:cstheme="minorHAnsi"/>
          <w:b/>
          <w:sz w:val="24"/>
          <w:szCs w:val="24"/>
          <w:u w:val="single"/>
        </w:rPr>
      </w:pPr>
      <w:r w:rsidRPr="00D9445E">
        <w:rPr>
          <w:rFonts w:cstheme="minorHAnsi"/>
          <w:b/>
          <w:sz w:val="24"/>
          <w:szCs w:val="24"/>
          <w:u w:val="single"/>
        </w:rPr>
        <w:lastRenderedPageBreak/>
        <w:t>Introduction</w:t>
      </w:r>
    </w:p>
    <w:p w14:paraId="569CC750" w14:textId="608E7F70" w:rsidR="00CC0DC7" w:rsidRPr="00D9445E" w:rsidRDefault="00CC0DC7" w:rsidP="00D9445E">
      <w:pPr>
        <w:spacing w:line="360" w:lineRule="auto"/>
        <w:rPr>
          <w:rFonts w:cstheme="minorHAnsi"/>
          <w:sz w:val="24"/>
          <w:szCs w:val="24"/>
        </w:rPr>
      </w:pPr>
      <w:r w:rsidRPr="00D9445E">
        <w:rPr>
          <w:rFonts w:cstheme="minorHAnsi"/>
          <w:sz w:val="24"/>
          <w:szCs w:val="24"/>
        </w:rPr>
        <w:t>My intervention project will be taking place at a truly comprehensive school in South Wales, with a</w:t>
      </w:r>
      <w:r w:rsidR="000F08D3" w:rsidRPr="00D9445E">
        <w:rPr>
          <w:rFonts w:cstheme="minorHAnsi"/>
          <w:sz w:val="24"/>
          <w:szCs w:val="24"/>
        </w:rPr>
        <w:t>round 1500 pupils. There are approximately 13% of pupils receiving free school meals</w:t>
      </w:r>
      <w:r w:rsidR="00F5764B" w:rsidRPr="00D9445E">
        <w:rPr>
          <w:rFonts w:cstheme="minorHAnsi"/>
          <w:sz w:val="24"/>
          <w:szCs w:val="24"/>
        </w:rPr>
        <w:t xml:space="preserve"> (</w:t>
      </w:r>
      <w:r w:rsidR="002353AF" w:rsidRPr="00D9445E">
        <w:rPr>
          <w:rFonts w:cstheme="minorHAnsi"/>
          <w:sz w:val="24"/>
          <w:szCs w:val="24"/>
        </w:rPr>
        <w:t>M</w:t>
      </w:r>
      <w:r w:rsidR="00F5764B" w:rsidRPr="00D9445E">
        <w:rPr>
          <w:rFonts w:cstheme="minorHAnsi"/>
          <w:sz w:val="24"/>
          <w:szCs w:val="24"/>
        </w:rPr>
        <w:t>ylocalschool</w:t>
      </w:r>
      <w:r w:rsidR="002353AF" w:rsidRPr="00D9445E">
        <w:rPr>
          <w:rFonts w:cstheme="minorHAnsi"/>
          <w:sz w:val="24"/>
          <w:szCs w:val="24"/>
        </w:rPr>
        <w:t>.wales.gov.uk, 2017</w:t>
      </w:r>
      <w:r w:rsidR="00F5764B" w:rsidRPr="00D9445E">
        <w:rPr>
          <w:rFonts w:cstheme="minorHAnsi"/>
          <w:sz w:val="24"/>
          <w:szCs w:val="24"/>
        </w:rPr>
        <w:t>)</w:t>
      </w:r>
      <w:r w:rsidR="000F08D3" w:rsidRPr="00D9445E">
        <w:rPr>
          <w:rFonts w:cstheme="minorHAnsi"/>
          <w:sz w:val="24"/>
          <w:szCs w:val="24"/>
        </w:rPr>
        <w:t>. The research will be focussed towards the two Year 8 classes I am teaching, due to the nature of the syllabus, lending itself to a topic that is very suitable for my work. The classes are both</w:t>
      </w:r>
      <w:r w:rsidR="00744DCB" w:rsidRPr="00D9445E">
        <w:rPr>
          <w:rFonts w:cstheme="minorHAnsi"/>
          <w:sz w:val="24"/>
          <w:szCs w:val="24"/>
        </w:rPr>
        <w:t xml:space="preserve"> large mixed ability classes (2</w:t>
      </w:r>
      <w:r w:rsidR="00D9445E" w:rsidRPr="00D9445E">
        <w:rPr>
          <w:rFonts w:cstheme="minorHAnsi"/>
          <w:sz w:val="24"/>
          <w:szCs w:val="24"/>
        </w:rPr>
        <w:t>9</w:t>
      </w:r>
      <w:r w:rsidR="000F08D3" w:rsidRPr="00D9445E">
        <w:rPr>
          <w:rFonts w:cstheme="minorHAnsi"/>
          <w:sz w:val="24"/>
          <w:szCs w:val="24"/>
        </w:rPr>
        <w:t xml:space="preserve"> and</w:t>
      </w:r>
      <w:r w:rsidR="00744DCB" w:rsidRPr="00D9445E">
        <w:rPr>
          <w:rFonts w:cstheme="minorHAnsi"/>
          <w:sz w:val="24"/>
          <w:szCs w:val="24"/>
        </w:rPr>
        <w:t xml:space="preserve"> 25</w:t>
      </w:r>
      <w:r w:rsidR="000F08D3" w:rsidRPr="00D9445E">
        <w:rPr>
          <w:rFonts w:cstheme="minorHAnsi"/>
          <w:sz w:val="24"/>
          <w:szCs w:val="24"/>
        </w:rPr>
        <w:t xml:space="preserve"> pupils), which allows a greater amount of data to be collected. However, both classes are very different in terms of special educational needs and general class atmosphere, so approaches will </w:t>
      </w:r>
      <w:r w:rsidR="00744DCB" w:rsidRPr="00D9445E">
        <w:rPr>
          <w:rFonts w:cstheme="minorHAnsi"/>
          <w:sz w:val="24"/>
          <w:szCs w:val="24"/>
        </w:rPr>
        <w:t>deviate slightly between 8X and 8Y</w:t>
      </w:r>
      <w:r w:rsidR="009C6BA9" w:rsidRPr="00D9445E">
        <w:rPr>
          <w:rFonts w:cstheme="minorHAnsi"/>
          <w:sz w:val="24"/>
          <w:szCs w:val="24"/>
        </w:rPr>
        <w:t xml:space="preserve"> (not actual class names).</w:t>
      </w:r>
    </w:p>
    <w:p w14:paraId="652F4605" w14:textId="60AB8B97" w:rsidR="009C6BA9" w:rsidRPr="00D9445E" w:rsidRDefault="00657517" w:rsidP="00D9445E">
      <w:pPr>
        <w:spacing w:line="360" w:lineRule="auto"/>
        <w:rPr>
          <w:rStyle w:val="normaltextrun"/>
          <w:rFonts w:cstheme="minorHAnsi"/>
          <w:sz w:val="24"/>
          <w:szCs w:val="24"/>
        </w:rPr>
      </w:pPr>
      <w:r w:rsidRPr="00D9445E">
        <w:rPr>
          <w:rFonts w:cstheme="minorHAnsi"/>
          <w:sz w:val="24"/>
          <w:szCs w:val="24"/>
        </w:rPr>
        <w:t>My area of research is</w:t>
      </w:r>
      <w:r w:rsidR="009C6BA9" w:rsidRPr="00D9445E">
        <w:rPr>
          <w:rFonts w:cstheme="minorHAnsi"/>
          <w:sz w:val="24"/>
          <w:szCs w:val="24"/>
        </w:rPr>
        <w:t xml:space="preserve"> whether </w:t>
      </w:r>
      <w:r w:rsidR="000335E0" w:rsidRPr="00D9445E">
        <w:rPr>
          <w:rStyle w:val="normaltextrun"/>
          <w:rFonts w:cstheme="minorHAnsi"/>
          <w:sz w:val="24"/>
          <w:szCs w:val="24"/>
          <w:shd w:val="clear" w:color="auto" w:fill="FFFFFF"/>
        </w:rPr>
        <w:t xml:space="preserve">the use of empathy increases engagement within a topic, and therefore improves the quality of work produced. </w:t>
      </w:r>
      <w:r w:rsidRPr="00D9445E">
        <w:rPr>
          <w:rStyle w:val="normaltextrun"/>
          <w:rFonts w:cstheme="minorHAnsi"/>
          <w:sz w:val="24"/>
          <w:szCs w:val="24"/>
          <w:shd w:val="clear" w:color="auto" w:fill="FFFFFF"/>
        </w:rPr>
        <w:t>Previous research suggests</w:t>
      </w:r>
      <w:r w:rsidR="000335E0" w:rsidRPr="00D9445E">
        <w:rPr>
          <w:rStyle w:val="normaltextrun"/>
          <w:rFonts w:cstheme="minorHAnsi"/>
          <w:sz w:val="24"/>
          <w:szCs w:val="24"/>
          <w:shd w:val="clear" w:color="auto" w:fill="FFFFFF"/>
        </w:rPr>
        <w:t xml:space="preserve"> a link between empathy within lessons and a level of understanding of the topic (Jenkinson, 2010). Jenkinson carried out a whole topic revolving around the use of empathy to encourage and engage students which he believes was a great success.</w:t>
      </w:r>
      <w:r w:rsidR="000335E0" w:rsidRPr="00D9445E">
        <w:rPr>
          <w:rStyle w:val="normaltextrun"/>
          <w:rFonts w:cstheme="minorHAnsi"/>
          <w:sz w:val="24"/>
          <w:szCs w:val="24"/>
        </w:rPr>
        <w:t xml:space="preserve"> Empathy was something that I saw some success with during my first professional teaching experience. The research activity </w:t>
      </w:r>
      <w:r w:rsidRPr="00D9445E">
        <w:rPr>
          <w:rStyle w:val="normaltextrun"/>
          <w:rFonts w:cstheme="minorHAnsi"/>
          <w:sz w:val="24"/>
          <w:szCs w:val="24"/>
        </w:rPr>
        <w:t>hopes to</w:t>
      </w:r>
      <w:r w:rsidR="000335E0" w:rsidRPr="00D9445E">
        <w:rPr>
          <w:rStyle w:val="normaltextrun"/>
          <w:rFonts w:cstheme="minorHAnsi"/>
          <w:sz w:val="24"/>
          <w:szCs w:val="24"/>
        </w:rPr>
        <w:t xml:space="preserve"> add confirmation to this, and it should add to the extent of how much empathy improves engagement and understanding within the topic, to see if there should be more of an emphasis on an empathetic style of teaching rather than purely content based. </w:t>
      </w:r>
    </w:p>
    <w:p w14:paraId="2973333B" w14:textId="68332C2B" w:rsidR="000335E0" w:rsidRPr="00D9445E" w:rsidRDefault="000335E0" w:rsidP="00D9445E">
      <w:pPr>
        <w:spacing w:line="360" w:lineRule="auto"/>
        <w:rPr>
          <w:rFonts w:cstheme="minorHAnsi"/>
          <w:sz w:val="24"/>
          <w:szCs w:val="24"/>
        </w:rPr>
      </w:pPr>
      <w:r w:rsidRPr="00D9445E">
        <w:rPr>
          <w:rFonts w:cstheme="minorHAnsi"/>
          <w:sz w:val="24"/>
          <w:szCs w:val="24"/>
        </w:rPr>
        <w:t>The key questions for research are as follows:</w:t>
      </w:r>
    </w:p>
    <w:p w14:paraId="3E6CF7AE" w14:textId="77777777" w:rsidR="000335E0" w:rsidRPr="00D9445E" w:rsidRDefault="000335E0" w:rsidP="00D9445E">
      <w:pPr>
        <w:spacing w:line="360" w:lineRule="auto"/>
        <w:rPr>
          <w:rFonts w:cstheme="minorHAnsi"/>
          <w:sz w:val="24"/>
          <w:szCs w:val="24"/>
        </w:rPr>
      </w:pPr>
      <w:r w:rsidRPr="00D9445E">
        <w:rPr>
          <w:rFonts w:cstheme="minorHAnsi"/>
          <w:sz w:val="24"/>
          <w:szCs w:val="24"/>
        </w:rPr>
        <w:t>Key questions include:</w:t>
      </w:r>
    </w:p>
    <w:p w14:paraId="0280BABA" w14:textId="77777777" w:rsidR="00657517" w:rsidRPr="00D9445E" w:rsidRDefault="000335E0" w:rsidP="00D9445E">
      <w:pPr>
        <w:pStyle w:val="ListParagraph"/>
        <w:numPr>
          <w:ilvl w:val="0"/>
          <w:numId w:val="3"/>
        </w:numPr>
        <w:spacing w:line="360" w:lineRule="auto"/>
        <w:rPr>
          <w:rFonts w:cstheme="minorHAnsi"/>
          <w:sz w:val="24"/>
          <w:szCs w:val="24"/>
        </w:rPr>
      </w:pPr>
      <w:r w:rsidRPr="00D9445E">
        <w:rPr>
          <w:rFonts w:cstheme="minorHAnsi"/>
          <w:sz w:val="24"/>
          <w:szCs w:val="24"/>
        </w:rPr>
        <w:t>Does empathy improve the attainment of pupils in extended writing pieces? </w:t>
      </w:r>
    </w:p>
    <w:p w14:paraId="04054B3C" w14:textId="77777777" w:rsidR="00657517" w:rsidRPr="00D9445E" w:rsidRDefault="000335E0" w:rsidP="00D9445E">
      <w:pPr>
        <w:pStyle w:val="ListParagraph"/>
        <w:numPr>
          <w:ilvl w:val="0"/>
          <w:numId w:val="3"/>
        </w:numPr>
        <w:spacing w:line="360" w:lineRule="auto"/>
        <w:rPr>
          <w:rFonts w:cstheme="minorHAnsi"/>
          <w:sz w:val="24"/>
          <w:szCs w:val="24"/>
        </w:rPr>
      </w:pPr>
      <w:r w:rsidRPr="00D9445E">
        <w:rPr>
          <w:rFonts w:cstheme="minorHAnsi"/>
          <w:sz w:val="24"/>
          <w:szCs w:val="24"/>
        </w:rPr>
        <w:t>Do girls respond better to empathy in lessons than, or equal to, boys? </w:t>
      </w:r>
    </w:p>
    <w:p w14:paraId="0F1BE4DA" w14:textId="0CC53169" w:rsidR="00744DCB" w:rsidRPr="00D9445E" w:rsidRDefault="00744DCB" w:rsidP="00D9445E">
      <w:pPr>
        <w:pStyle w:val="ListParagraph"/>
        <w:numPr>
          <w:ilvl w:val="0"/>
          <w:numId w:val="3"/>
        </w:numPr>
        <w:spacing w:line="360" w:lineRule="auto"/>
        <w:rPr>
          <w:rFonts w:cstheme="minorHAnsi"/>
          <w:sz w:val="24"/>
          <w:szCs w:val="24"/>
        </w:rPr>
      </w:pPr>
      <w:r w:rsidRPr="00D9445E">
        <w:rPr>
          <w:rFonts w:cstheme="minorHAnsi"/>
          <w:sz w:val="24"/>
          <w:szCs w:val="24"/>
        </w:rPr>
        <w:t>Does empathy improve the quality of literacy work produced by pupils? </w:t>
      </w:r>
    </w:p>
    <w:p w14:paraId="0E326582" w14:textId="77777777" w:rsidR="000335E0" w:rsidRPr="00D9445E" w:rsidRDefault="000335E0" w:rsidP="00D9445E">
      <w:pPr>
        <w:spacing w:line="360" w:lineRule="auto"/>
        <w:rPr>
          <w:rFonts w:cstheme="minorHAnsi"/>
          <w:sz w:val="24"/>
          <w:szCs w:val="24"/>
        </w:rPr>
      </w:pPr>
    </w:p>
    <w:p w14:paraId="47B92828" w14:textId="3FCA1C60" w:rsidR="005A7763" w:rsidRPr="00D9445E" w:rsidRDefault="005A7763" w:rsidP="00D9445E">
      <w:pPr>
        <w:spacing w:line="360" w:lineRule="auto"/>
        <w:rPr>
          <w:rFonts w:cstheme="minorHAnsi"/>
          <w:b/>
          <w:sz w:val="24"/>
          <w:szCs w:val="24"/>
          <w:u w:val="single"/>
        </w:rPr>
      </w:pPr>
      <w:r w:rsidRPr="00D9445E">
        <w:rPr>
          <w:rFonts w:cstheme="minorHAnsi"/>
          <w:b/>
          <w:sz w:val="24"/>
          <w:szCs w:val="24"/>
          <w:u w:val="single"/>
        </w:rPr>
        <w:t xml:space="preserve">Literature review </w:t>
      </w:r>
    </w:p>
    <w:p w14:paraId="55E12EE9" w14:textId="7928CC31" w:rsidR="00E643FD" w:rsidRPr="00D9445E" w:rsidRDefault="000335E0" w:rsidP="00D9445E">
      <w:pPr>
        <w:spacing w:line="360" w:lineRule="auto"/>
        <w:rPr>
          <w:rFonts w:cstheme="minorHAnsi"/>
          <w:sz w:val="24"/>
          <w:szCs w:val="24"/>
        </w:rPr>
      </w:pPr>
      <w:r w:rsidRPr="00D9445E">
        <w:rPr>
          <w:rFonts w:cstheme="minorHAnsi"/>
          <w:sz w:val="24"/>
          <w:szCs w:val="24"/>
        </w:rPr>
        <w:t xml:space="preserve">There </w:t>
      </w:r>
      <w:r w:rsidR="00657517" w:rsidRPr="00D9445E">
        <w:rPr>
          <w:rFonts w:cstheme="minorHAnsi"/>
          <w:sz w:val="24"/>
          <w:szCs w:val="24"/>
        </w:rPr>
        <w:t>is an abundance</w:t>
      </w:r>
      <w:r w:rsidR="00D72FA5" w:rsidRPr="00D9445E">
        <w:rPr>
          <w:rFonts w:cstheme="minorHAnsi"/>
          <w:sz w:val="24"/>
          <w:szCs w:val="24"/>
        </w:rPr>
        <w:t xml:space="preserve"> of research to suggest that improving literacy has a positive impact on schools and pupils alike. There are many institutions and governing bodies that highlight the importance of improving literacy, both nationally and globally. </w:t>
      </w:r>
      <w:r w:rsidR="001162BF" w:rsidRPr="00D9445E">
        <w:rPr>
          <w:rFonts w:cstheme="minorHAnsi"/>
          <w:sz w:val="24"/>
          <w:szCs w:val="24"/>
        </w:rPr>
        <w:t>Due to the time and effort spent putting in to the research, it was important to choose the right topic (</w:t>
      </w:r>
      <w:r w:rsidR="004E79AC" w:rsidRPr="00D9445E">
        <w:rPr>
          <w:rFonts w:cstheme="minorHAnsi"/>
          <w:sz w:val="24"/>
          <w:szCs w:val="24"/>
        </w:rPr>
        <w:t>Arthur et al.</w:t>
      </w:r>
      <w:r w:rsidR="001162BF" w:rsidRPr="00D9445E">
        <w:rPr>
          <w:rFonts w:cstheme="minorHAnsi"/>
          <w:sz w:val="24"/>
          <w:szCs w:val="24"/>
        </w:rPr>
        <w:t>,</w:t>
      </w:r>
      <w:r w:rsidR="004E79AC" w:rsidRPr="00D9445E">
        <w:rPr>
          <w:rFonts w:cstheme="minorHAnsi"/>
          <w:sz w:val="24"/>
          <w:szCs w:val="24"/>
        </w:rPr>
        <w:t xml:space="preserve"> 2012,</w:t>
      </w:r>
      <w:r w:rsidR="001162BF" w:rsidRPr="00D9445E">
        <w:rPr>
          <w:rFonts w:cstheme="minorHAnsi"/>
          <w:sz w:val="24"/>
          <w:szCs w:val="24"/>
        </w:rPr>
        <w:t xml:space="preserve"> 31). </w:t>
      </w:r>
      <w:r w:rsidR="00D72FA5" w:rsidRPr="00D9445E">
        <w:rPr>
          <w:rFonts w:cstheme="minorHAnsi"/>
          <w:sz w:val="24"/>
          <w:szCs w:val="24"/>
        </w:rPr>
        <w:t xml:space="preserve">During previous research, </w:t>
      </w:r>
      <w:r w:rsidR="006A06CE" w:rsidRPr="00D9445E">
        <w:rPr>
          <w:rFonts w:cstheme="minorHAnsi"/>
          <w:sz w:val="24"/>
          <w:szCs w:val="24"/>
        </w:rPr>
        <w:t xml:space="preserve">it was found that </w:t>
      </w:r>
      <w:r w:rsidR="00D72FA5" w:rsidRPr="00D9445E">
        <w:rPr>
          <w:rFonts w:cstheme="minorHAnsi"/>
          <w:sz w:val="24"/>
          <w:szCs w:val="24"/>
        </w:rPr>
        <w:t xml:space="preserve">empathy </w:t>
      </w:r>
      <w:r w:rsidR="006A06CE" w:rsidRPr="00D9445E">
        <w:rPr>
          <w:rFonts w:cstheme="minorHAnsi"/>
          <w:sz w:val="24"/>
          <w:szCs w:val="24"/>
        </w:rPr>
        <w:t xml:space="preserve">was a </w:t>
      </w:r>
      <w:r w:rsidR="00D72FA5" w:rsidRPr="00D9445E">
        <w:rPr>
          <w:rFonts w:cstheme="minorHAnsi"/>
          <w:sz w:val="24"/>
          <w:szCs w:val="24"/>
        </w:rPr>
        <w:t>tool which was championed in improving extended writing for pupils (Jenkinson, 2010), particularly in key stage 3, which will also be explored during this article.</w:t>
      </w:r>
      <w:r w:rsidR="008967FB" w:rsidRPr="00D9445E">
        <w:rPr>
          <w:rFonts w:cstheme="minorHAnsi"/>
          <w:sz w:val="24"/>
          <w:szCs w:val="24"/>
        </w:rPr>
        <w:t xml:space="preserve"> X also notes how it may also be beneficial to research a topic that one has previous experience in, and empathy came to the forefront due to the previous success during my time at my last teaching post, as well as the previous research I had conducted.</w:t>
      </w:r>
    </w:p>
    <w:p w14:paraId="629DD079" w14:textId="13E968DA" w:rsidR="00F95B53" w:rsidRPr="00D9445E" w:rsidRDefault="00E643FD" w:rsidP="00D9445E">
      <w:pPr>
        <w:spacing w:line="360" w:lineRule="auto"/>
        <w:rPr>
          <w:rFonts w:cstheme="minorHAnsi"/>
          <w:sz w:val="24"/>
          <w:szCs w:val="24"/>
        </w:rPr>
      </w:pPr>
      <w:r w:rsidRPr="00D9445E">
        <w:rPr>
          <w:rFonts w:cstheme="minorHAnsi"/>
          <w:sz w:val="24"/>
          <w:szCs w:val="24"/>
        </w:rPr>
        <w:lastRenderedPageBreak/>
        <w:t>Literature suggests that empathy is a major player in improving literacy in schools, thus meeting national and global requirements to improve this aspect of education</w:t>
      </w:r>
      <w:r w:rsidR="006A06CE" w:rsidRPr="00D9445E">
        <w:rPr>
          <w:rFonts w:cstheme="minorHAnsi"/>
          <w:sz w:val="24"/>
          <w:szCs w:val="24"/>
        </w:rPr>
        <w:t xml:space="preserve"> (Jenkinson, 2010)</w:t>
      </w:r>
      <w:r w:rsidRPr="00D9445E">
        <w:rPr>
          <w:rFonts w:cstheme="minorHAnsi"/>
          <w:sz w:val="24"/>
          <w:szCs w:val="24"/>
        </w:rPr>
        <w:t>.</w:t>
      </w:r>
      <w:r w:rsidR="006A06CE" w:rsidRPr="00D9445E">
        <w:rPr>
          <w:rFonts w:cstheme="minorHAnsi"/>
          <w:sz w:val="24"/>
          <w:szCs w:val="24"/>
        </w:rPr>
        <w:t xml:space="preserve"> Literacy is a major focus in contemporary education, and it is a major priority for the educational institutes of Wales</w:t>
      </w:r>
      <w:r w:rsidR="00657517" w:rsidRPr="00D9445E">
        <w:rPr>
          <w:rFonts w:cstheme="minorHAnsi"/>
          <w:sz w:val="24"/>
          <w:szCs w:val="24"/>
        </w:rPr>
        <w:t>, making up one half of the pioneering Literacy and Numeracy Framework (</w:t>
      </w:r>
      <w:r w:rsidR="004E79AC" w:rsidRPr="00D9445E">
        <w:rPr>
          <w:rFonts w:cstheme="minorHAnsi"/>
          <w:sz w:val="24"/>
          <w:szCs w:val="24"/>
        </w:rPr>
        <w:t>Welsh Government, 2014</w:t>
      </w:r>
      <w:r w:rsidR="00657517" w:rsidRPr="00D9445E">
        <w:rPr>
          <w:rFonts w:cstheme="minorHAnsi"/>
          <w:sz w:val="24"/>
          <w:szCs w:val="24"/>
        </w:rPr>
        <w:t>)</w:t>
      </w:r>
      <w:r w:rsidR="006A06CE" w:rsidRPr="00D9445E">
        <w:rPr>
          <w:rFonts w:cstheme="minorHAnsi"/>
          <w:sz w:val="24"/>
          <w:szCs w:val="24"/>
        </w:rPr>
        <w:t xml:space="preserve">. The </w:t>
      </w:r>
      <w:r w:rsidR="00657517" w:rsidRPr="00D9445E">
        <w:rPr>
          <w:rFonts w:cstheme="minorHAnsi"/>
          <w:sz w:val="24"/>
          <w:szCs w:val="24"/>
        </w:rPr>
        <w:t>N</w:t>
      </w:r>
      <w:r w:rsidR="006A06CE" w:rsidRPr="00D9445E">
        <w:rPr>
          <w:rFonts w:cstheme="minorHAnsi"/>
          <w:sz w:val="24"/>
          <w:szCs w:val="24"/>
        </w:rPr>
        <w:t xml:space="preserve">ational </w:t>
      </w:r>
      <w:r w:rsidR="00657517" w:rsidRPr="00D9445E">
        <w:rPr>
          <w:rFonts w:cstheme="minorHAnsi"/>
          <w:sz w:val="24"/>
          <w:szCs w:val="24"/>
        </w:rPr>
        <w:t>M</w:t>
      </w:r>
      <w:r w:rsidR="006A06CE" w:rsidRPr="00D9445E">
        <w:rPr>
          <w:rFonts w:cstheme="minorHAnsi"/>
          <w:sz w:val="24"/>
          <w:szCs w:val="24"/>
        </w:rPr>
        <w:t>ission of Wales directly states that high literacy skills must be achieved by 2021, to aid the transition into</w:t>
      </w:r>
      <w:r w:rsidR="00657517" w:rsidRPr="00D9445E">
        <w:rPr>
          <w:rFonts w:cstheme="minorHAnsi"/>
          <w:sz w:val="24"/>
          <w:szCs w:val="24"/>
        </w:rPr>
        <w:t xml:space="preserve"> Donaldson’s</w:t>
      </w:r>
      <w:r w:rsidR="006A06CE" w:rsidRPr="00D9445E">
        <w:rPr>
          <w:rFonts w:cstheme="minorHAnsi"/>
          <w:sz w:val="24"/>
          <w:szCs w:val="24"/>
        </w:rPr>
        <w:t xml:space="preserve"> successful futures which puts literacy at the forefront (Welsh Government, 2017).</w:t>
      </w:r>
      <w:r w:rsidR="00F95B53" w:rsidRPr="00D9445E">
        <w:rPr>
          <w:rFonts w:cstheme="minorHAnsi"/>
          <w:sz w:val="24"/>
          <w:szCs w:val="24"/>
        </w:rPr>
        <w:t xml:space="preserve"> The Welsh National Literacy Programme (NLP) highlights a suggestion of inconsistencies among domestic literacy levels. This, therefore, has provided the Welsh Government with a focus for schools to push forward their ideology, that literacy is a vital element in education which needs to be improved</w:t>
      </w:r>
      <w:r w:rsidR="00657517" w:rsidRPr="00D9445E">
        <w:rPr>
          <w:rFonts w:cstheme="minorHAnsi"/>
          <w:sz w:val="24"/>
          <w:szCs w:val="24"/>
        </w:rPr>
        <w:t xml:space="preserve"> and</w:t>
      </w:r>
      <w:r w:rsidR="00F95B53" w:rsidRPr="00D9445E">
        <w:rPr>
          <w:rFonts w:cstheme="minorHAnsi"/>
          <w:sz w:val="24"/>
          <w:szCs w:val="24"/>
        </w:rPr>
        <w:t xml:space="preserve"> collaboratively worked on. The collaboration between educational institutes and the government is hoping to create an excellent educational experience for the pupils of Wales (Welsh Government, n.d.). </w:t>
      </w:r>
    </w:p>
    <w:p w14:paraId="1345503E" w14:textId="283D649C" w:rsidR="00F95B53" w:rsidRPr="00D9445E" w:rsidRDefault="00F95B53" w:rsidP="00D9445E">
      <w:pPr>
        <w:spacing w:line="360" w:lineRule="auto"/>
        <w:rPr>
          <w:rFonts w:cstheme="minorHAnsi"/>
          <w:sz w:val="24"/>
          <w:szCs w:val="24"/>
        </w:rPr>
      </w:pPr>
      <w:r w:rsidRPr="00D9445E">
        <w:rPr>
          <w:rFonts w:cstheme="minorHAnsi"/>
          <w:sz w:val="24"/>
          <w:szCs w:val="24"/>
        </w:rPr>
        <w:t xml:space="preserve">The above suggestion is supported by 2009 </w:t>
      </w:r>
      <w:r w:rsidR="00D85BEB" w:rsidRPr="00D9445E">
        <w:rPr>
          <w:rFonts w:cstheme="minorHAnsi"/>
          <w:sz w:val="24"/>
          <w:szCs w:val="24"/>
        </w:rPr>
        <w:t>the Programme for International Student Assessment (PISA)</w:t>
      </w:r>
      <w:r w:rsidRPr="00D9445E">
        <w:rPr>
          <w:rFonts w:cstheme="minorHAnsi"/>
          <w:sz w:val="24"/>
          <w:szCs w:val="24"/>
        </w:rPr>
        <w:t xml:space="preserve"> results (ibid)</w:t>
      </w:r>
      <w:r w:rsidR="000B1E88" w:rsidRPr="00D9445E">
        <w:rPr>
          <w:rFonts w:cstheme="minorHAnsi"/>
          <w:sz w:val="24"/>
          <w:szCs w:val="24"/>
        </w:rPr>
        <w:t xml:space="preserve">, which shares the view that not only Welsh literacy levels are far below expected levels, but also </w:t>
      </w:r>
      <w:r w:rsidR="00657517" w:rsidRPr="00D9445E">
        <w:rPr>
          <w:rFonts w:cstheme="minorHAnsi"/>
          <w:sz w:val="24"/>
          <w:szCs w:val="24"/>
        </w:rPr>
        <w:t>in regard to</w:t>
      </w:r>
      <w:r w:rsidR="000B1E88" w:rsidRPr="00D9445E">
        <w:rPr>
          <w:rFonts w:cstheme="minorHAnsi"/>
          <w:sz w:val="24"/>
          <w:szCs w:val="24"/>
        </w:rPr>
        <w:t xml:space="preserve"> the rest of the U.K. and internationally</w:t>
      </w:r>
      <w:r w:rsidR="005F3AF0" w:rsidRPr="00D9445E">
        <w:rPr>
          <w:rFonts w:cstheme="minorHAnsi"/>
          <w:sz w:val="24"/>
          <w:szCs w:val="24"/>
        </w:rPr>
        <w:t xml:space="preserve">, that there is a worldwide literacy </w:t>
      </w:r>
      <w:r w:rsidR="00657517" w:rsidRPr="00D9445E">
        <w:rPr>
          <w:rFonts w:cstheme="minorHAnsi"/>
          <w:sz w:val="24"/>
          <w:szCs w:val="24"/>
        </w:rPr>
        <w:t>dilemma</w:t>
      </w:r>
      <w:r w:rsidR="00250D6B" w:rsidRPr="00D9445E">
        <w:rPr>
          <w:rFonts w:cstheme="minorHAnsi"/>
          <w:sz w:val="24"/>
          <w:szCs w:val="24"/>
        </w:rPr>
        <w:t xml:space="preserve">. Recent Estyn reports reflect these findings, claiming that problems of low-level basic literacy </w:t>
      </w:r>
      <w:r w:rsidR="00657517" w:rsidRPr="00D9445E">
        <w:rPr>
          <w:rFonts w:cstheme="minorHAnsi"/>
          <w:sz w:val="24"/>
          <w:szCs w:val="24"/>
        </w:rPr>
        <w:t>are</w:t>
      </w:r>
      <w:r w:rsidR="00250D6B" w:rsidRPr="00D9445E">
        <w:rPr>
          <w:rFonts w:cstheme="minorHAnsi"/>
          <w:sz w:val="24"/>
          <w:szCs w:val="24"/>
        </w:rPr>
        <w:t xml:space="preserve"> an issue in Wales (Estyn, 2009-2010, cited in Welsh Government n.d.). These above findings indicate that literacy is a major focus for education moving forward, leaning towards the need to find techniques to tackle the issue, with empathy being a</w:t>
      </w:r>
      <w:r w:rsidR="00657517" w:rsidRPr="00D9445E">
        <w:rPr>
          <w:rFonts w:cstheme="minorHAnsi"/>
          <w:sz w:val="24"/>
          <w:szCs w:val="24"/>
        </w:rPr>
        <w:t xml:space="preserve"> considered</w:t>
      </w:r>
      <w:r w:rsidR="00250D6B" w:rsidRPr="00D9445E">
        <w:rPr>
          <w:rFonts w:cstheme="minorHAnsi"/>
          <w:sz w:val="24"/>
          <w:szCs w:val="24"/>
        </w:rPr>
        <w:t xml:space="preserve"> tool for this process.</w:t>
      </w:r>
    </w:p>
    <w:p w14:paraId="33B2B654" w14:textId="0C70D6D9" w:rsidR="00F03038" w:rsidRPr="00D9445E" w:rsidRDefault="005706B3" w:rsidP="00D9445E">
      <w:pPr>
        <w:spacing w:line="360" w:lineRule="auto"/>
        <w:rPr>
          <w:rFonts w:cstheme="minorHAnsi"/>
          <w:sz w:val="24"/>
          <w:szCs w:val="24"/>
        </w:rPr>
      </w:pPr>
      <w:r w:rsidRPr="00D9445E">
        <w:rPr>
          <w:rFonts w:cstheme="minorHAnsi"/>
          <w:sz w:val="24"/>
          <w:szCs w:val="24"/>
        </w:rPr>
        <w:t xml:space="preserve">Furthermore, nationwide improvement schemes such as the UK’s National Literacy Strategy and the United States’ </w:t>
      </w:r>
      <w:r w:rsidR="002E365C" w:rsidRPr="00D9445E">
        <w:rPr>
          <w:rFonts w:cstheme="minorHAnsi"/>
          <w:sz w:val="24"/>
          <w:szCs w:val="24"/>
        </w:rPr>
        <w:t xml:space="preserve">‘No Child Left Behind’ strategy </w:t>
      </w:r>
      <w:r w:rsidR="002E365C" w:rsidRPr="00D9445E">
        <w:rPr>
          <w:rFonts w:cstheme="minorHAnsi"/>
          <w:sz w:val="24"/>
          <w:szCs w:val="24"/>
          <w:shd w:val="clear" w:color="auto" w:fill="FFFFFF"/>
        </w:rPr>
        <w:t>(Kennedy, 2010, 384)</w:t>
      </w:r>
      <w:r w:rsidR="00F9673E" w:rsidRPr="00D9445E">
        <w:rPr>
          <w:rFonts w:cstheme="minorHAnsi"/>
          <w:sz w:val="24"/>
          <w:szCs w:val="24"/>
          <w:shd w:val="clear" w:color="auto" w:fill="FFFFFF"/>
        </w:rPr>
        <w:t xml:space="preserve"> have been implemented.</w:t>
      </w:r>
      <w:r w:rsidR="002E365C" w:rsidRPr="00D9445E">
        <w:rPr>
          <w:rFonts w:cstheme="minorHAnsi"/>
          <w:sz w:val="24"/>
          <w:szCs w:val="24"/>
        </w:rPr>
        <w:t xml:space="preserve"> </w:t>
      </w:r>
      <w:r w:rsidR="00F9673E" w:rsidRPr="00D9445E">
        <w:rPr>
          <w:rFonts w:cstheme="minorHAnsi"/>
          <w:sz w:val="24"/>
          <w:szCs w:val="24"/>
        </w:rPr>
        <w:t>I</w:t>
      </w:r>
      <w:r w:rsidR="002E365C" w:rsidRPr="00D9445E">
        <w:rPr>
          <w:rFonts w:cstheme="minorHAnsi"/>
          <w:sz w:val="24"/>
          <w:szCs w:val="24"/>
        </w:rPr>
        <w:t xml:space="preserve">t is clear to see that the legislators of these countries </w:t>
      </w:r>
      <w:r w:rsidR="00F9673E" w:rsidRPr="00D9445E">
        <w:rPr>
          <w:rFonts w:cstheme="minorHAnsi"/>
          <w:sz w:val="24"/>
          <w:szCs w:val="24"/>
        </w:rPr>
        <w:t>have</w:t>
      </w:r>
      <w:r w:rsidR="002E365C" w:rsidRPr="00D9445E">
        <w:rPr>
          <w:rFonts w:cstheme="minorHAnsi"/>
          <w:sz w:val="24"/>
          <w:szCs w:val="24"/>
        </w:rPr>
        <w:t xml:space="preserve"> heeded the reports</w:t>
      </w:r>
      <w:r w:rsidR="00F9673E" w:rsidRPr="00D9445E">
        <w:rPr>
          <w:rFonts w:cstheme="minorHAnsi"/>
          <w:sz w:val="24"/>
          <w:szCs w:val="24"/>
        </w:rPr>
        <w:t xml:space="preserve"> concerns</w:t>
      </w:r>
      <w:r w:rsidR="002E365C" w:rsidRPr="00D9445E">
        <w:rPr>
          <w:rFonts w:cstheme="minorHAnsi"/>
          <w:sz w:val="24"/>
          <w:szCs w:val="24"/>
        </w:rPr>
        <w:t xml:space="preserve"> carefully </w:t>
      </w:r>
      <w:r w:rsidR="00F9673E" w:rsidRPr="00D9445E">
        <w:rPr>
          <w:rFonts w:cstheme="minorHAnsi"/>
          <w:sz w:val="24"/>
          <w:szCs w:val="24"/>
        </w:rPr>
        <w:t>by</w:t>
      </w:r>
      <w:r w:rsidR="002E365C" w:rsidRPr="00D9445E">
        <w:rPr>
          <w:rFonts w:cstheme="minorHAnsi"/>
          <w:sz w:val="24"/>
          <w:szCs w:val="24"/>
        </w:rPr>
        <w:t xml:space="preserve"> enacting mechanisms to improve standards and drive success in this area.</w:t>
      </w:r>
      <w:r w:rsidR="00F9673E" w:rsidRPr="00D9445E">
        <w:rPr>
          <w:rFonts w:cstheme="minorHAnsi"/>
          <w:sz w:val="24"/>
          <w:szCs w:val="24"/>
        </w:rPr>
        <w:t xml:space="preserve"> Literacy based improvement plans have been used to transform severely underperforming schools. Rosa Parks elementary school in the States, who had a worryingly low API score in 1999 (Fisher and Frey, 2007, 33), implemented a literacy improvement plan to power the school towards improvement, focussing on oral</w:t>
      </w:r>
      <w:r w:rsidR="00657517" w:rsidRPr="00D9445E">
        <w:rPr>
          <w:rFonts w:cstheme="minorHAnsi"/>
          <w:sz w:val="24"/>
          <w:szCs w:val="24"/>
        </w:rPr>
        <w:t xml:space="preserve"> work</w:t>
      </w:r>
      <w:r w:rsidR="00F9673E" w:rsidRPr="00D9445E">
        <w:rPr>
          <w:rFonts w:cstheme="minorHAnsi"/>
          <w:sz w:val="24"/>
          <w:szCs w:val="24"/>
        </w:rPr>
        <w:t xml:space="preserve"> which they believed was ‘critical for learning’ (</w:t>
      </w:r>
      <w:r w:rsidR="00657517" w:rsidRPr="00D9445E">
        <w:rPr>
          <w:rFonts w:cstheme="minorHAnsi"/>
          <w:sz w:val="24"/>
          <w:szCs w:val="24"/>
        </w:rPr>
        <w:t>ibid</w:t>
      </w:r>
      <w:r w:rsidR="00F9673E" w:rsidRPr="00D9445E">
        <w:rPr>
          <w:rFonts w:cstheme="minorHAnsi"/>
          <w:sz w:val="24"/>
          <w:szCs w:val="24"/>
        </w:rPr>
        <w:t xml:space="preserve">, 34). Despite research highlighting that the success was based around hard </w:t>
      </w:r>
      <w:r w:rsidR="00EE73BC" w:rsidRPr="00D9445E">
        <w:rPr>
          <w:rFonts w:cstheme="minorHAnsi"/>
          <w:sz w:val="24"/>
          <w:szCs w:val="24"/>
        </w:rPr>
        <w:t xml:space="preserve">work </w:t>
      </w:r>
      <w:r w:rsidR="00F9673E" w:rsidRPr="00D9445E">
        <w:rPr>
          <w:rFonts w:cstheme="minorHAnsi"/>
          <w:sz w:val="24"/>
          <w:szCs w:val="24"/>
        </w:rPr>
        <w:t>and determination (Collins</w:t>
      </w:r>
      <w:r w:rsidR="004E79AC" w:rsidRPr="00D9445E">
        <w:rPr>
          <w:rFonts w:cstheme="minorHAnsi"/>
          <w:sz w:val="24"/>
          <w:szCs w:val="24"/>
        </w:rPr>
        <w:t>, 2012</w:t>
      </w:r>
      <w:r w:rsidR="00F9673E" w:rsidRPr="00D9445E">
        <w:rPr>
          <w:rFonts w:cstheme="minorHAnsi"/>
          <w:sz w:val="24"/>
          <w:szCs w:val="24"/>
        </w:rPr>
        <w:t xml:space="preserve">), </w:t>
      </w:r>
      <w:r w:rsidR="00EE73BC" w:rsidRPr="00D9445E">
        <w:rPr>
          <w:rFonts w:cstheme="minorHAnsi"/>
          <w:sz w:val="24"/>
          <w:szCs w:val="24"/>
        </w:rPr>
        <w:t>it was</w:t>
      </w:r>
      <w:r w:rsidR="00F9673E" w:rsidRPr="00D9445E">
        <w:rPr>
          <w:rFonts w:cstheme="minorHAnsi"/>
          <w:sz w:val="24"/>
          <w:szCs w:val="24"/>
        </w:rPr>
        <w:t xml:space="preserve"> entwined with the literacy</w:t>
      </w:r>
      <w:r w:rsidR="00F03038" w:rsidRPr="00D9445E">
        <w:rPr>
          <w:rFonts w:cstheme="minorHAnsi"/>
          <w:sz w:val="24"/>
          <w:szCs w:val="24"/>
        </w:rPr>
        <w:t>-</w:t>
      </w:r>
      <w:r w:rsidR="00F9673E" w:rsidRPr="00D9445E">
        <w:rPr>
          <w:rFonts w:cstheme="minorHAnsi"/>
          <w:sz w:val="24"/>
          <w:szCs w:val="24"/>
        </w:rPr>
        <w:t>based element</w:t>
      </w:r>
      <w:r w:rsidR="00EE73BC" w:rsidRPr="00D9445E">
        <w:rPr>
          <w:rFonts w:cstheme="minorHAnsi"/>
          <w:sz w:val="24"/>
          <w:szCs w:val="24"/>
        </w:rPr>
        <w:t xml:space="preserve"> that</w:t>
      </w:r>
      <w:r w:rsidR="00F9673E" w:rsidRPr="00D9445E">
        <w:rPr>
          <w:rFonts w:cstheme="minorHAnsi"/>
          <w:sz w:val="24"/>
          <w:szCs w:val="24"/>
        </w:rPr>
        <w:t xml:space="preserve"> led to its transformation. </w:t>
      </w:r>
    </w:p>
    <w:p w14:paraId="055ECA62" w14:textId="4BF3DD47" w:rsidR="008D53B0" w:rsidRPr="00D9445E" w:rsidRDefault="00F03038" w:rsidP="00D9445E">
      <w:pPr>
        <w:spacing w:line="360" w:lineRule="auto"/>
        <w:rPr>
          <w:rFonts w:cstheme="minorHAnsi"/>
          <w:sz w:val="24"/>
          <w:szCs w:val="24"/>
        </w:rPr>
      </w:pPr>
      <w:r w:rsidRPr="00D9445E">
        <w:rPr>
          <w:rFonts w:cstheme="minorHAnsi"/>
          <w:sz w:val="24"/>
          <w:szCs w:val="24"/>
        </w:rPr>
        <w:t>Literacy is a broad element that encompasses a wide range of skills, branching into reading, writing and ora</w:t>
      </w:r>
      <w:r w:rsidR="00EE73BC" w:rsidRPr="00D9445E">
        <w:rPr>
          <w:rFonts w:cstheme="minorHAnsi"/>
          <w:sz w:val="24"/>
          <w:szCs w:val="24"/>
        </w:rPr>
        <w:t>cy</w:t>
      </w:r>
      <w:r w:rsidRPr="00D9445E">
        <w:rPr>
          <w:rFonts w:cstheme="minorHAnsi"/>
          <w:sz w:val="24"/>
          <w:szCs w:val="24"/>
        </w:rPr>
        <w:t>. Research seems to suggest that writing, particular</w:t>
      </w:r>
      <w:r w:rsidR="00EE73BC" w:rsidRPr="00D9445E">
        <w:rPr>
          <w:rFonts w:cstheme="minorHAnsi"/>
          <w:sz w:val="24"/>
          <w:szCs w:val="24"/>
        </w:rPr>
        <w:t>ly</w:t>
      </w:r>
      <w:r w:rsidRPr="00D9445E">
        <w:rPr>
          <w:rFonts w:cstheme="minorHAnsi"/>
          <w:sz w:val="24"/>
          <w:szCs w:val="24"/>
        </w:rPr>
        <w:t xml:space="preserve"> extended writing, should be carried out via more ‘personal forms of writing’, where pupils are given the chance to express feelings, beliefs and a variety of thoughts (Butt, </w:t>
      </w:r>
      <w:proofErr w:type="spellStart"/>
      <w:r w:rsidRPr="00D9445E">
        <w:rPr>
          <w:rFonts w:cstheme="minorHAnsi"/>
          <w:sz w:val="24"/>
          <w:szCs w:val="24"/>
        </w:rPr>
        <w:t>n.d</w:t>
      </w:r>
      <w:proofErr w:type="spellEnd"/>
      <w:r w:rsidRPr="00D9445E">
        <w:rPr>
          <w:rFonts w:cstheme="minorHAnsi"/>
          <w:sz w:val="24"/>
          <w:szCs w:val="24"/>
        </w:rPr>
        <w:t>). Inferences can be drawn that</w:t>
      </w:r>
      <w:r w:rsidR="00EE73BC" w:rsidRPr="00D9445E">
        <w:rPr>
          <w:rFonts w:cstheme="minorHAnsi"/>
          <w:sz w:val="24"/>
          <w:szCs w:val="24"/>
        </w:rPr>
        <w:t xml:space="preserve"> by</w:t>
      </w:r>
      <w:r w:rsidRPr="00D9445E">
        <w:rPr>
          <w:rFonts w:cstheme="minorHAnsi"/>
          <w:sz w:val="24"/>
          <w:szCs w:val="24"/>
        </w:rPr>
        <w:t xml:space="preserve"> allowing the pupils to write through empathy, they are able to write more personally. </w:t>
      </w:r>
      <w:r w:rsidR="00EE73BC" w:rsidRPr="00D9445E">
        <w:rPr>
          <w:rFonts w:cstheme="minorHAnsi"/>
          <w:sz w:val="24"/>
          <w:szCs w:val="24"/>
        </w:rPr>
        <w:t>Letting</w:t>
      </w:r>
      <w:r w:rsidR="00E42743" w:rsidRPr="00D9445E">
        <w:rPr>
          <w:rFonts w:cstheme="minorHAnsi"/>
          <w:sz w:val="24"/>
          <w:szCs w:val="24"/>
        </w:rPr>
        <w:t xml:space="preserve"> students</w:t>
      </w:r>
      <w:r w:rsidRPr="00D9445E">
        <w:rPr>
          <w:rFonts w:cstheme="minorHAnsi"/>
          <w:sz w:val="24"/>
          <w:szCs w:val="24"/>
        </w:rPr>
        <w:t xml:space="preserve"> look at </w:t>
      </w:r>
      <w:r w:rsidR="00E42743" w:rsidRPr="00D9445E">
        <w:rPr>
          <w:rFonts w:cstheme="minorHAnsi"/>
          <w:sz w:val="24"/>
          <w:szCs w:val="24"/>
        </w:rPr>
        <w:t>various viewpoints other than just their own</w:t>
      </w:r>
      <w:r w:rsidR="00EE73BC" w:rsidRPr="00D9445E">
        <w:rPr>
          <w:rFonts w:cstheme="minorHAnsi"/>
          <w:sz w:val="24"/>
          <w:szCs w:val="24"/>
        </w:rPr>
        <w:t xml:space="preserve"> </w:t>
      </w:r>
      <w:r w:rsidR="00E42743" w:rsidRPr="00D9445E">
        <w:rPr>
          <w:rFonts w:cstheme="minorHAnsi"/>
          <w:sz w:val="24"/>
          <w:szCs w:val="24"/>
        </w:rPr>
        <w:t xml:space="preserve">allows them to develop their own feelings and thoughts rather than having a </w:t>
      </w:r>
      <w:r w:rsidR="00EE73BC" w:rsidRPr="00D9445E">
        <w:rPr>
          <w:rFonts w:cstheme="minorHAnsi"/>
          <w:sz w:val="24"/>
          <w:szCs w:val="24"/>
        </w:rPr>
        <w:t>narrow-minded</w:t>
      </w:r>
      <w:r w:rsidR="00E42743" w:rsidRPr="00D9445E">
        <w:rPr>
          <w:rFonts w:cstheme="minorHAnsi"/>
          <w:sz w:val="24"/>
          <w:szCs w:val="24"/>
        </w:rPr>
        <w:t xml:space="preserve"> </w:t>
      </w:r>
      <w:r w:rsidR="00E42743" w:rsidRPr="00D9445E">
        <w:rPr>
          <w:rFonts w:cstheme="minorHAnsi"/>
          <w:sz w:val="24"/>
          <w:szCs w:val="24"/>
        </w:rPr>
        <w:lastRenderedPageBreak/>
        <w:t xml:space="preserve">approach. Giving pupils the tools to develop their ability to produce more personal forms of writing through empathy indicates that it could be a way to help engage pupils in an entertaining yet challenging way (Butt, </w:t>
      </w:r>
      <w:proofErr w:type="spellStart"/>
      <w:r w:rsidR="00E42743" w:rsidRPr="00D9445E">
        <w:rPr>
          <w:rFonts w:cstheme="minorHAnsi"/>
          <w:sz w:val="24"/>
          <w:szCs w:val="24"/>
        </w:rPr>
        <w:t>n.d</w:t>
      </w:r>
      <w:proofErr w:type="spellEnd"/>
      <w:r w:rsidR="00E42743" w:rsidRPr="00D9445E">
        <w:rPr>
          <w:rFonts w:cstheme="minorHAnsi"/>
          <w:sz w:val="24"/>
          <w:szCs w:val="24"/>
        </w:rPr>
        <w:t>). This view is reinforced by Lambert and Balderstone</w:t>
      </w:r>
      <w:r w:rsidR="00152411" w:rsidRPr="00D9445E">
        <w:rPr>
          <w:rFonts w:cstheme="minorHAnsi"/>
          <w:sz w:val="24"/>
          <w:szCs w:val="24"/>
        </w:rPr>
        <w:t>, who believe pupils must be given a chance to write in this way, to engage in the variety of viewpoints that geography embodies (Lambert and Balderstone, 2000, cited in Jenkinson, 2010).</w:t>
      </w:r>
    </w:p>
    <w:p w14:paraId="692A2CD9" w14:textId="251F1836" w:rsidR="004B2DFB" w:rsidRPr="00D9445E" w:rsidRDefault="2FABCD0F" w:rsidP="00D9445E">
      <w:pPr>
        <w:spacing w:line="360" w:lineRule="auto"/>
        <w:rPr>
          <w:rFonts w:cstheme="minorHAnsi"/>
          <w:sz w:val="24"/>
          <w:szCs w:val="24"/>
        </w:rPr>
      </w:pPr>
      <w:r w:rsidRPr="00D9445E">
        <w:rPr>
          <w:rFonts w:cstheme="minorHAnsi"/>
          <w:sz w:val="24"/>
          <w:szCs w:val="24"/>
        </w:rPr>
        <w:t xml:space="preserve">Research carried out by Jenkinson suggests that the use of empathy is a key player in facilitating improvement within literacy in schools, indicating that it is a way to grasp pupil engagement and attention, therefore leading to the ability to increase attainment due to the desire to work hard during enjoyable tasks. This was mirrored when teaching at a different school, where it was noticed that huge improvements in attentiveness and a desire to be engaged throughout the lesson equalled to the highest standard of writing from said class. The opportunity for the pupils to include empathy into their writing inspired creativity which was extremely interesting yet pleasing to witness. Jenkinson acknowledges that a variety of extended writing forms are an inclusive part </w:t>
      </w:r>
      <w:r w:rsidR="00EE73BC" w:rsidRPr="00D9445E">
        <w:rPr>
          <w:rFonts w:cstheme="minorHAnsi"/>
          <w:sz w:val="24"/>
          <w:szCs w:val="24"/>
        </w:rPr>
        <w:t>of</w:t>
      </w:r>
      <w:r w:rsidRPr="00D9445E">
        <w:rPr>
          <w:rFonts w:cstheme="minorHAnsi"/>
          <w:sz w:val="24"/>
          <w:szCs w:val="24"/>
        </w:rPr>
        <w:t xml:space="preserve"> geography, and even some of the more accomplished students may struggle to incorporate their ideas to daunting, unfamiliar formats (Jenkinson, 2010). By incorporating empathy, it gives a different focus for the pupils to think and provides a new stimulus to be creative to be able to thrive during the extended writing tasks that geography demands. Empathy understandably provides a platform to incorporate a wide variety of writing contexts within the classroom, ranging from diary entries to role play writing such as debates, which is vital to provide students </w:t>
      </w:r>
      <w:r w:rsidR="00EE73BC" w:rsidRPr="00D9445E">
        <w:rPr>
          <w:rFonts w:cstheme="minorHAnsi"/>
          <w:sz w:val="24"/>
          <w:szCs w:val="24"/>
        </w:rPr>
        <w:t xml:space="preserve">with </w:t>
      </w:r>
      <w:r w:rsidRPr="00D9445E">
        <w:rPr>
          <w:rFonts w:cstheme="minorHAnsi"/>
          <w:sz w:val="24"/>
          <w:szCs w:val="24"/>
        </w:rPr>
        <w:t>(Lambert and Balderstone, 2000, cited in Jenkinson, 2010). In addition, it encourages critical thinking, by giving students the opportunity to look through the lens of different viewpoints other than their own to form reasoned judgements</w:t>
      </w:r>
      <w:r w:rsidR="00EE73BC" w:rsidRPr="00D9445E">
        <w:rPr>
          <w:rFonts w:cstheme="minorHAnsi"/>
          <w:sz w:val="24"/>
          <w:szCs w:val="24"/>
        </w:rPr>
        <w:t>,</w:t>
      </w:r>
      <w:r w:rsidRPr="00D9445E">
        <w:rPr>
          <w:rFonts w:cstheme="minorHAnsi"/>
          <w:sz w:val="24"/>
          <w:szCs w:val="24"/>
        </w:rPr>
        <w:t xml:space="preserve"> </w:t>
      </w:r>
      <w:r w:rsidR="00EE73BC" w:rsidRPr="00D9445E">
        <w:rPr>
          <w:rFonts w:cstheme="minorHAnsi"/>
          <w:sz w:val="24"/>
          <w:szCs w:val="24"/>
        </w:rPr>
        <w:t>a</w:t>
      </w:r>
      <w:r w:rsidRPr="00D9445E">
        <w:rPr>
          <w:rFonts w:cstheme="minorHAnsi"/>
          <w:sz w:val="24"/>
          <w:szCs w:val="24"/>
        </w:rPr>
        <w:t>nother crucial skill for succe</w:t>
      </w:r>
      <w:r w:rsidR="00EE73BC" w:rsidRPr="00D9445E">
        <w:rPr>
          <w:rFonts w:cstheme="minorHAnsi"/>
          <w:sz w:val="24"/>
          <w:szCs w:val="24"/>
        </w:rPr>
        <w:t>ss</w:t>
      </w:r>
      <w:r w:rsidRPr="00D9445E">
        <w:rPr>
          <w:rFonts w:cstheme="minorHAnsi"/>
          <w:sz w:val="24"/>
          <w:szCs w:val="24"/>
        </w:rPr>
        <w:t xml:space="preserve"> in geography (Butt, </w:t>
      </w:r>
      <w:r w:rsidR="00132A4D" w:rsidRPr="00D9445E">
        <w:rPr>
          <w:rFonts w:cstheme="minorHAnsi"/>
          <w:sz w:val="24"/>
          <w:szCs w:val="24"/>
        </w:rPr>
        <w:t>n.d.</w:t>
      </w:r>
      <w:r w:rsidRPr="00D9445E">
        <w:rPr>
          <w:rFonts w:cstheme="minorHAnsi"/>
          <w:sz w:val="24"/>
          <w:szCs w:val="24"/>
        </w:rPr>
        <w:t>, cited in Jenkinson, 2010).</w:t>
      </w:r>
    </w:p>
    <w:p w14:paraId="1FBBAB95" w14:textId="6E0F6603" w:rsidR="00185C8B" w:rsidRPr="00D9445E" w:rsidRDefault="00185C8B" w:rsidP="00D9445E">
      <w:pPr>
        <w:spacing w:line="360" w:lineRule="auto"/>
        <w:rPr>
          <w:rFonts w:cstheme="minorHAnsi"/>
          <w:sz w:val="24"/>
          <w:szCs w:val="24"/>
        </w:rPr>
      </w:pPr>
      <w:r w:rsidRPr="00D9445E">
        <w:rPr>
          <w:rFonts w:cstheme="minorHAnsi"/>
          <w:sz w:val="24"/>
          <w:szCs w:val="24"/>
        </w:rPr>
        <w:t>Looking at the education system in Denmark</w:t>
      </w:r>
      <w:r w:rsidR="00EE73BC" w:rsidRPr="00D9445E">
        <w:rPr>
          <w:rFonts w:cstheme="minorHAnsi"/>
          <w:sz w:val="24"/>
          <w:szCs w:val="24"/>
        </w:rPr>
        <w:t xml:space="preserve"> (</w:t>
      </w:r>
      <w:r w:rsidR="00132A4D" w:rsidRPr="00D9445E">
        <w:rPr>
          <w:rFonts w:cstheme="minorHAnsi"/>
          <w:sz w:val="24"/>
          <w:szCs w:val="24"/>
        </w:rPr>
        <w:t>Alexander, 2016</w:t>
      </w:r>
      <w:r w:rsidR="00EE73BC" w:rsidRPr="00D9445E">
        <w:rPr>
          <w:rFonts w:cstheme="minorHAnsi"/>
          <w:sz w:val="24"/>
          <w:szCs w:val="24"/>
        </w:rPr>
        <w:t>)</w:t>
      </w:r>
      <w:r w:rsidRPr="00D9445E">
        <w:rPr>
          <w:rFonts w:cstheme="minorHAnsi"/>
          <w:sz w:val="24"/>
          <w:szCs w:val="24"/>
        </w:rPr>
        <w:t xml:space="preserve">, where empathy is entwined in the school curriculum from pre-school ages, </w:t>
      </w:r>
      <w:r w:rsidR="00EE73BC" w:rsidRPr="00D9445E">
        <w:rPr>
          <w:rFonts w:cstheme="minorHAnsi"/>
          <w:sz w:val="24"/>
          <w:szCs w:val="24"/>
        </w:rPr>
        <w:t xml:space="preserve">it </w:t>
      </w:r>
      <w:r w:rsidRPr="00D9445E">
        <w:rPr>
          <w:rFonts w:cstheme="minorHAnsi"/>
          <w:sz w:val="24"/>
          <w:szCs w:val="24"/>
        </w:rPr>
        <w:t xml:space="preserve">indicates that empathy not only improves social competency, but also helps students become more ‘high-functioning adults’ during later life, mirroring the view </w:t>
      </w:r>
      <w:r w:rsidR="00234ECC" w:rsidRPr="00D9445E">
        <w:rPr>
          <w:rFonts w:cstheme="minorHAnsi"/>
          <w:sz w:val="24"/>
          <w:szCs w:val="24"/>
        </w:rPr>
        <w:t>shared by Butt (</w:t>
      </w:r>
      <w:r w:rsidR="00EE73BC" w:rsidRPr="00D9445E">
        <w:rPr>
          <w:rFonts w:cstheme="minorHAnsi"/>
          <w:sz w:val="24"/>
          <w:szCs w:val="24"/>
        </w:rPr>
        <w:t>Butt, n.d.</w:t>
      </w:r>
      <w:r w:rsidR="00234ECC" w:rsidRPr="00D9445E">
        <w:rPr>
          <w:rFonts w:cstheme="minorHAnsi"/>
          <w:sz w:val="24"/>
          <w:szCs w:val="24"/>
        </w:rPr>
        <w:t>). Interestingly, this could be one of the reasons why Denmark is often voted highly when it comes to ranking countries in terms of happiness, showing that empathy is much more than just improving work in the classroom</w:t>
      </w:r>
      <w:r w:rsidR="00D328FF" w:rsidRPr="00D9445E">
        <w:rPr>
          <w:rFonts w:cstheme="minorHAnsi"/>
          <w:sz w:val="24"/>
          <w:szCs w:val="24"/>
        </w:rPr>
        <w:t xml:space="preserve"> (</w:t>
      </w:r>
      <w:r w:rsidR="00132A4D" w:rsidRPr="00D9445E">
        <w:rPr>
          <w:rFonts w:cstheme="minorHAnsi"/>
          <w:sz w:val="24"/>
          <w:szCs w:val="24"/>
        </w:rPr>
        <w:t>Alexander, 2016</w:t>
      </w:r>
      <w:r w:rsidR="00D328FF" w:rsidRPr="00D9445E">
        <w:rPr>
          <w:rFonts w:cstheme="minorHAnsi"/>
          <w:sz w:val="24"/>
          <w:szCs w:val="24"/>
        </w:rPr>
        <w:t>)</w:t>
      </w:r>
      <w:r w:rsidR="00234ECC" w:rsidRPr="00D9445E">
        <w:rPr>
          <w:rFonts w:cstheme="minorHAnsi"/>
          <w:sz w:val="24"/>
          <w:szCs w:val="24"/>
        </w:rPr>
        <w:t>.</w:t>
      </w:r>
      <w:r w:rsidR="004B2DFB" w:rsidRPr="00D9445E">
        <w:rPr>
          <w:rFonts w:cstheme="minorHAnsi"/>
          <w:sz w:val="24"/>
          <w:szCs w:val="24"/>
        </w:rPr>
        <w:t xml:space="preserve"> </w:t>
      </w:r>
      <w:r w:rsidR="00F87D9D" w:rsidRPr="00D9445E">
        <w:rPr>
          <w:rFonts w:cstheme="minorHAnsi"/>
          <w:sz w:val="24"/>
          <w:szCs w:val="24"/>
        </w:rPr>
        <w:t xml:space="preserve">Canada </w:t>
      </w:r>
      <w:r w:rsidR="00D328FF" w:rsidRPr="00D9445E">
        <w:rPr>
          <w:rFonts w:cstheme="minorHAnsi"/>
          <w:sz w:val="24"/>
          <w:szCs w:val="24"/>
        </w:rPr>
        <w:t>shares a similar philosophy to Denmark, where they recognised the decline in empathetic skills and implemented a system to improve it</w:t>
      </w:r>
      <w:r w:rsidR="00EE73BC" w:rsidRPr="00D9445E">
        <w:rPr>
          <w:rFonts w:cstheme="minorHAnsi"/>
          <w:sz w:val="24"/>
          <w:szCs w:val="24"/>
        </w:rPr>
        <w:t xml:space="preserve"> (</w:t>
      </w:r>
      <w:r w:rsidR="00132A4D" w:rsidRPr="00D9445E">
        <w:rPr>
          <w:rFonts w:cstheme="minorHAnsi"/>
          <w:sz w:val="24"/>
          <w:szCs w:val="24"/>
        </w:rPr>
        <w:t>Reynolds, 2015</w:t>
      </w:r>
      <w:r w:rsidR="00EE73BC" w:rsidRPr="00D9445E">
        <w:rPr>
          <w:rFonts w:cstheme="minorHAnsi"/>
          <w:sz w:val="24"/>
          <w:szCs w:val="24"/>
        </w:rPr>
        <w:t>)</w:t>
      </w:r>
      <w:r w:rsidR="00D328FF" w:rsidRPr="00D9445E">
        <w:rPr>
          <w:rFonts w:cstheme="minorHAnsi"/>
          <w:sz w:val="24"/>
          <w:szCs w:val="24"/>
        </w:rPr>
        <w:t>. This was called ‘Roots of Empathy’, which sought to improve levels of empathy in the next generation, with over half a million children taking part. Results have been profound</w:t>
      </w:r>
      <w:r w:rsidR="00EE73BC" w:rsidRPr="00D9445E">
        <w:rPr>
          <w:rFonts w:cstheme="minorHAnsi"/>
          <w:sz w:val="24"/>
          <w:szCs w:val="24"/>
        </w:rPr>
        <w:t>.</w:t>
      </w:r>
      <w:r w:rsidR="00D328FF" w:rsidRPr="00D9445E">
        <w:rPr>
          <w:rFonts w:cstheme="minorHAnsi"/>
          <w:sz w:val="24"/>
          <w:szCs w:val="24"/>
        </w:rPr>
        <w:t xml:space="preserve"> </w:t>
      </w:r>
      <w:r w:rsidR="00EE73BC" w:rsidRPr="00D9445E">
        <w:rPr>
          <w:rFonts w:cstheme="minorHAnsi"/>
          <w:sz w:val="24"/>
          <w:szCs w:val="24"/>
        </w:rPr>
        <w:t>E</w:t>
      </w:r>
      <w:r w:rsidR="00D328FF" w:rsidRPr="00D9445E">
        <w:rPr>
          <w:rFonts w:cstheme="minorHAnsi"/>
          <w:sz w:val="24"/>
          <w:szCs w:val="24"/>
        </w:rPr>
        <w:t>vidence show</w:t>
      </w:r>
      <w:r w:rsidR="00EE73BC" w:rsidRPr="00D9445E">
        <w:rPr>
          <w:rFonts w:cstheme="minorHAnsi"/>
          <w:sz w:val="24"/>
          <w:szCs w:val="24"/>
        </w:rPr>
        <w:t>s</w:t>
      </w:r>
      <w:r w:rsidR="00D328FF" w:rsidRPr="00D9445E">
        <w:rPr>
          <w:rFonts w:cstheme="minorHAnsi"/>
          <w:sz w:val="24"/>
          <w:szCs w:val="24"/>
        </w:rPr>
        <w:t xml:space="preserve"> a reduction in bullying and helping</w:t>
      </w:r>
      <w:r w:rsidR="00EE73BC" w:rsidRPr="00D9445E">
        <w:rPr>
          <w:rFonts w:cstheme="minorHAnsi"/>
          <w:sz w:val="24"/>
          <w:szCs w:val="24"/>
        </w:rPr>
        <w:t xml:space="preserve"> to</w:t>
      </w:r>
      <w:r w:rsidR="00D328FF" w:rsidRPr="00D9445E">
        <w:rPr>
          <w:rFonts w:cstheme="minorHAnsi"/>
          <w:sz w:val="24"/>
          <w:szCs w:val="24"/>
        </w:rPr>
        <w:t xml:space="preserve"> bridge </w:t>
      </w:r>
      <w:r w:rsidR="00EE73BC" w:rsidRPr="00D9445E">
        <w:rPr>
          <w:rFonts w:cstheme="minorHAnsi"/>
          <w:sz w:val="24"/>
          <w:szCs w:val="24"/>
        </w:rPr>
        <w:t xml:space="preserve">the </w:t>
      </w:r>
      <w:r w:rsidR="00D328FF" w:rsidRPr="00D9445E">
        <w:rPr>
          <w:rFonts w:cstheme="minorHAnsi"/>
          <w:sz w:val="24"/>
          <w:szCs w:val="24"/>
        </w:rPr>
        <w:t>gap between cultural differences within societies, increasing diversity in the classroom which can be transmitted to adulthood (</w:t>
      </w:r>
      <w:r w:rsidR="00132A4D" w:rsidRPr="00D9445E">
        <w:rPr>
          <w:rFonts w:cstheme="minorHAnsi"/>
          <w:sz w:val="24"/>
          <w:szCs w:val="24"/>
        </w:rPr>
        <w:t>ibid</w:t>
      </w:r>
      <w:r w:rsidR="00D328FF" w:rsidRPr="00D9445E">
        <w:rPr>
          <w:rFonts w:cstheme="minorHAnsi"/>
          <w:sz w:val="24"/>
          <w:szCs w:val="24"/>
        </w:rPr>
        <w:t xml:space="preserve">). Therefore, research indicates that not only does </w:t>
      </w:r>
      <w:r w:rsidR="00D328FF" w:rsidRPr="00D9445E">
        <w:rPr>
          <w:rFonts w:cstheme="minorHAnsi"/>
          <w:sz w:val="24"/>
          <w:szCs w:val="24"/>
        </w:rPr>
        <w:lastRenderedPageBreak/>
        <w:t>empathy improve the ability to access a wide range of extended writing pieces and grasp engagement, but it also manufactures informed, responsible adults for the future generation.</w:t>
      </w:r>
    </w:p>
    <w:p w14:paraId="0C30C58A" w14:textId="1BD38E95" w:rsidR="00CB401C" w:rsidRPr="00D9445E" w:rsidRDefault="0076372B" w:rsidP="00D9445E">
      <w:pPr>
        <w:spacing w:line="360" w:lineRule="auto"/>
        <w:rPr>
          <w:rFonts w:cstheme="minorHAnsi"/>
          <w:sz w:val="24"/>
          <w:szCs w:val="24"/>
        </w:rPr>
      </w:pPr>
      <w:r w:rsidRPr="00D9445E">
        <w:rPr>
          <w:rFonts w:cstheme="minorHAnsi"/>
          <w:sz w:val="24"/>
          <w:szCs w:val="24"/>
        </w:rPr>
        <w:t xml:space="preserve">From the above information, it can be seen that if children not only appropriately articulate a sense of empathy in their work but also their day to day behaviour in school, it can reap huge benefits both in terms of attainment and general attitude. However, as the research is based on the use of empathy within lesson, if a student cannot use empathy from the outset then it must be integrated into the teaching; can empathy be taught? Debate has raged </w:t>
      </w:r>
      <w:r w:rsidR="00EE73BC" w:rsidRPr="00D9445E">
        <w:rPr>
          <w:rFonts w:cstheme="minorHAnsi"/>
          <w:sz w:val="24"/>
          <w:szCs w:val="24"/>
        </w:rPr>
        <w:t>in</w:t>
      </w:r>
      <w:r w:rsidRPr="00D9445E">
        <w:rPr>
          <w:rFonts w:cstheme="minorHAnsi"/>
          <w:sz w:val="24"/>
          <w:szCs w:val="24"/>
        </w:rPr>
        <w:t xml:space="preserve"> this area for a considerable time, with Myrick and </w:t>
      </w:r>
      <w:proofErr w:type="spellStart"/>
      <w:r w:rsidRPr="00D9445E">
        <w:rPr>
          <w:rFonts w:cstheme="minorHAnsi"/>
          <w:sz w:val="24"/>
          <w:szCs w:val="24"/>
        </w:rPr>
        <w:t>Erney</w:t>
      </w:r>
      <w:proofErr w:type="spellEnd"/>
      <w:r w:rsidRPr="00D9445E">
        <w:rPr>
          <w:rFonts w:cstheme="minorHAnsi"/>
          <w:sz w:val="24"/>
          <w:szCs w:val="24"/>
        </w:rPr>
        <w:t xml:space="preserve"> actually questioning whether the ability to ‘walk in someone else’s shoes’ can be taught to another person (</w:t>
      </w:r>
      <w:r w:rsidR="00B53ABD" w:rsidRPr="00D9445E">
        <w:rPr>
          <w:rFonts w:cstheme="minorHAnsi"/>
          <w:sz w:val="24"/>
          <w:szCs w:val="24"/>
        </w:rPr>
        <w:t xml:space="preserve">Myrick &amp; </w:t>
      </w:r>
      <w:proofErr w:type="spellStart"/>
      <w:r w:rsidR="00B53ABD" w:rsidRPr="00D9445E">
        <w:rPr>
          <w:rFonts w:cstheme="minorHAnsi"/>
          <w:sz w:val="24"/>
          <w:szCs w:val="24"/>
        </w:rPr>
        <w:t>Erney</w:t>
      </w:r>
      <w:proofErr w:type="spellEnd"/>
      <w:r w:rsidR="00B53ABD" w:rsidRPr="00D9445E">
        <w:rPr>
          <w:rFonts w:cstheme="minorHAnsi"/>
          <w:sz w:val="24"/>
          <w:szCs w:val="24"/>
        </w:rPr>
        <w:t xml:space="preserve">, 1985, cited in Hatcher et </w:t>
      </w:r>
      <w:proofErr w:type="gramStart"/>
      <w:r w:rsidR="00B53ABD" w:rsidRPr="00D9445E">
        <w:rPr>
          <w:rFonts w:cstheme="minorHAnsi"/>
          <w:sz w:val="24"/>
          <w:szCs w:val="24"/>
        </w:rPr>
        <w:t>al,.</w:t>
      </w:r>
      <w:proofErr w:type="gramEnd"/>
      <w:r w:rsidR="00B53ABD" w:rsidRPr="00D9445E">
        <w:rPr>
          <w:rFonts w:cstheme="minorHAnsi"/>
          <w:sz w:val="24"/>
          <w:szCs w:val="24"/>
        </w:rPr>
        <w:t xml:space="preserve"> 1994, 961</w:t>
      </w:r>
      <w:r w:rsidRPr="00D9445E">
        <w:rPr>
          <w:rFonts w:cstheme="minorHAnsi"/>
          <w:sz w:val="24"/>
          <w:szCs w:val="24"/>
        </w:rPr>
        <w:t>)</w:t>
      </w:r>
      <w:r w:rsidR="00B53ABD" w:rsidRPr="00D9445E">
        <w:rPr>
          <w:rFonts w:cstheme="minorHAnsi"/>
          <w:sz w:val="24"/>
          <w:szCs w:val="24"/>
        </w:rPr>
        <w:t xml:space="preserve">. </w:t>
      </w:r>
      <w:r w:rsidRPr="00D9445E">
        <w:rPr>
          <w:rFonts w:cstheme="minorHAnsi"/>
          <w:sz w:val="24"/>
          <w:szCs w:val="24"/>
        </w:rPr>
        <w:t>Despite the research being undertaken with older ‘high school’ and ‘college’ students (</w:t>
      </w:r>
      <w:r w:rsidR="00B53ABD" w:rsidRPr="00D9445E">
        <w:rPr>
          <w:rFonts w:cstheme="minorHAnsi"/>
          <w:sz w:val="24"/>
          <w:szCs w:val="24"/>
        </w:rPr>
        <w:t>Hatcher et al, 1994</w:t>
      </w:r>
      <w:r w:rsidRPr="00D9445E">
        <w:rPr>
          <w:rFonts w:cstheme="minorHAnsi"/>
          <w:sz w:val="24"/>
          <w:szCs w:val="24"/>
        </w:rPr>
        <w:t>), the</w:t>
      </w:r>
      <w:r w:rsidR="00EE73BC" w:rsidRPr="00D9445E">
        <w:rPr>
          <w:rFonts w:cstheme="minorHAnsi"/>
          <w:sz w:val="24"/>
          <w:szCs w:val="24"/>
        </w:rPr>
        <w:t xml:space="preserve">ir findings </w:t>
      </w:r>
      <w:r w:rsidRPr="00D9445E">
        <w:rPr>
          <w:rFonts w:cstheme="minorHAnsi"/>
          <w:sz w:val="24"/>
          <w:szCs w:val="24"/>
        </w:rPr>
        <w:t>may be inferred to our key stage 3 subjects.</w:t>
      </w:r>
      <w:r w:rsidR="00EA6023" w:rsidRPr="00D9445E">
        <w:rPr>
          <w:rFonts w:cstheme="minorHAnsi"/>
          <w:sz w:val="24"/>
          <w:szCs w:val="24"/>
        </w:rPr>
        <w:t xml:space="preserve"> They wanted to investigate whether those that received empathy training would have a</w:t>
      </w:r>
      <w:r w:rsidR="00CB401C" w:rsidRPr="00D9445E">
        <w:rPr>
          <w:rFonts w:cstheme="minorHAnsi"/>
          <w:sz w:val="24"/>
          <w:szCs w:val="24"/>
        </w:rPr>
        <w:t xml:space="preserve"> higher</w:t>
      </w:r>
      <w:r w:rsidR="00EA6023" w:rsidRPr="00D9445E">
        <w:rPr>
          <w:rFonts w:cstheme="minorHAnsi"/>
          <w:sz w:val="24"/>
          <w:szCs w:val="24"/>
        </w:rPr>
        <w:t xml:space="preserve"> rating in </w:t>
      </w:r>
      <w:r w:rsidR="00CB401C" w:rsidRPr="00D9445E">
        <w:rPr>
          <w:rFonts w:cstheme="minorHAnsi"/>
          <w:sz w:val="24"/>
          <w:szCs w:val="24"/>
        </w:rPr>
        <w:t>v</w:t>
      </w:r>
      <w:r w:rsidR="00EA6023" w:rsidRPr="00D9445E">
        <w:rPr>
          <w:rFonts w:cstheme="minorHAnsi"/>
          <w:sz w:val="24"/>
          <w:szCs w:val="24"/>
        </w:rPr>
        <w:t>arious empathetic rating tests as opposed to those that did not receive training, and whether females would show a higher change in score than men (</w:t>
      </w:r>
      <w:r w:rsidR="00CB401C" w:rsidRPr="00D9445E">
        <w:rPr>
          <w:rFonts w:cstheme="minorHAnsi"/>
          <w:sz w:val="24"/>
          <w:szCs w:val="24"/>
        </w:rPr>
        <w:t>ibid</w:t>
      </w:r>
      <w:r w:rsidR="00EA6023" w:rsidRPr="00D9445E">
        <w:rPr>
          <w:rFonts w:cstheme="minorHAnsi"/>
          <w:sz w:val="24"/>
          <w:szCs w:val="24"/>
        </w:rPr>
        <w:t xml:space="preserve">). Their findings show that </w:t>
      </w:r>
      <w:r w:rsidR="006C19FD" w:rsidRPr="00D9445E">
        <w:rPr>
          <w:rFonts w:cstheme="minorHAnsi"/>
          <w:sz w:val="24"/>
          <w:szCs w:val="24"/>
        </w:rPr>
        <w:t>trained participants did indeed dramatically improve their empathetic rating scores, which is crucial for carrying out my research. Additionally, it was interesting to note that despite boys starting with lower scores, t</w:t>
      </w:r>
      <w:r w:rsidR="00CB401C" w:rsidRPr="00D9445E">
        <w:rPr>
          <w:rFonts w:cstheme="minorHAnsi"/>
          <w:sz w:val="24"/>
          <w:szCs w:val="24"/>
        </w:rPr>
        <w:t xml:space="preserve">hey </w:t>
      </w:r>
      <w:r w:rsidR="006C19FD" w:rsidRPr="00D9445E">
        <w:rPr>
          <w:rFonts w:cstheme="minorHAnsi"/>
          <w:sz w:val="24"/>
          <w:szCs w:val="24"/>
        </w:rPr>
        <w:t xml:space="preserve">were equally as trainable to girls </w:t>
      </w:r>
      <w:r w:rsidR="00CB401C" w:rsidRPr="00D9445E">
        <w:rPr>
          <w:rFonts w:cstheme="minorHAnsi"/>
          <w:sz w:val="24"/>
          <w:szCs w:val="24"/>
        </w:rPr>
        <w:t>regarding</w:t>
      </w:r>
      <w:r w:rsidR="006C19FD" w:rsidRPr="00D9445E">
        <w:rPr>
          <w:rFonts w:cstheme="minorHAnsi"/>
          <w:sz w:val="24"/>
          <w:szCs w:val="24"/>
        </w:rPr>
        <w:t xml:space="preserve"> empathy, </w:t>
      </w:r>
      <w:r w:rsidR="00CB401C" w:rsidRPr="00D9445E">
        <w:rPr>
          <w:rFonts w:cstheme="minorHAnsi"/>
          <w:sz w:val="24"/>
          <w:szCs w:val="24"/>
        </w:rPr>
        <w:t>suggesting</w:t>
      </w:r>
      <w:r w:rsidR="006C19FD" w:rsidRPr="00D9445E">
        <w:rPr>
          <w:rFonts w:cstheme="minorHAnsi"/>
          <w:sz w:val="24"/>
          <w:szCs w:val="24"/>
        </w:rPr>
        <w:t xml:space="preserve"> that the boys in my study will improve their ability to empathise just as much as girls (</w:t>
      </w:r>
      <w:r w:rsidR="00CB401C" w:rsidRPr="00D9445E">
        <w:rPr>
          <w:rFonts w:cstheme="minorHAnsi"/>
          <w:sz w:val="24"/>
          <w:szCs w:val="24"/>
        </w:rPr>
        <w:t>ibid</w:t>
      </w:r>
      <w:r w:rsidR="006C19FD" w:rsidRPr="00D9445E">
        <w:rPr>
          <w:rFonts w:cstheme="minorHAnsi"/>
          <w:sz w:val="24"/>
          <w:szCs w:val="24"/>
        </w:rPr>
        <w:t xml:space="preserve">). </w:t>
      </w:r>
    </w:p>
    <w:p w14:paraId="3735F9BA" w14:textId="6D8E7B26" w:rsidR="00CB401C" w:rsidRPr="00D9445E" w:rsidRDefault="006C19FD" w:rsidP="00D9445E">
      <w:pPr>
        <w:spacing w:line="360" w:lineRule="auto"/>
        <w:rPr>
          <w:rFonts w:cstheme="minorHAnsi"/>
          <w:sz w:val="24"/>
          <w:szCs w:val="24"/>
        </w:rPr>
      </w:pPr>
      <w:r w:rsidRPr="00D9445E">
        <w:rPr>
          <w:rFonts w:cstheme="minorHAnsi"/>
          <w:sz w:val="24"/>
          <w:szCs w:val="24"/>
        </w:rPr>
        <w:t xml:space="preserve">There are however drawbacks within this study. The research was carried out in mature college students and older high-school students alike, </w:t>
      </w:r>
      <w:r w:rsidR="00CB401C" w:rsidRPr="00D9445E">
        <w:rPr>
          <w:rFonts w:cstheme="minorHAnsi"/>
          <w:sz w:val="24"/>
          <w:szCs w:val="24"/>
        </w:rPr>
        <w:t>vastly differing</w:t>
      </w:r>
      <w:r w:rsidRPr="00D9445E">
        <w:rPr>
          <w:rFonts w:cstheme="minorHAnsi"/>
          <w:sz w:val="24"/>
          <w:szCs w:val="24"/>
        </w:rPr>
        <w:t xml:space="preserve"> to the pupils partaking in the present research. This leads to question whether empathy is more teachable due to age, rather than a ‘one-shoe fits all approach’, that the advanced mental reasoning and educational skills leads to the teaching of empathy instead. To ascertain this, a study would have to be included to include pupils at different age groups, including those in the 12-13 range which are participating in the study. Despite the conclusions being drawn from research from students taking a behavioural psychology course, which is </w:t>
      </w:r>
      <w:r w:rsidR="00CB401C" w:rsidRPr="00D9445E">
        <w:rPr>
          <w:rFonts w:cstheme="minorHAnsi"/>
          <w:sz w:val="24"/>
          <w:szCs w:val="24"/>
        </w:rPr>
        <w:t>obviously</w:t>
      </w:r>
      <w:r w:rsidRPr="00D9445E">
        <w:rPr>
          <w:rFonts w:cstheme="minorHAnsi"/>
          <w:sz w:val="24"/>
          <w:szCs w:val="24"/>
        </w:rPr>
        <w:t xml:space="preserve"> different to the year 8 students studying the rainforest, we can draw inferences from the research and apply them to the context. From the findings that have been discussed in the above, it does seem to suggest that empathy can in fact be taught, and that all students of both genders have the potential to be taught empathy and improve at the same rates, indicating that there is potential for all students to access the empathy</w:t>
      </w:r>
      <w:r w:rsidR="00D85BEB" w:rsidRPr="00D9445E">
        <w:rPr>
          <w:rFonts w:cstheme="minorHAnsi"/>
          <w:sz w:val="24"/>
          <w:szCs w:val="24"/>
        </w:rPr>
        <w:t>-</w:t>
      </w:r>
      <w:r w:rsidRPr="00D9445E">
        <w:rPr>
          <w:rFonts w:cstheme="minorHAnsi"/>
          <w:sz w:val="24"/>
          <w:szCs w:val="24"/>
        </w:rPr>
        <w:t>based lessons.</w:t>
      </w:r>
      <w:r w:rsidR="00F5764B" w:rsidRPr="00D9445E">
        <w:rPr>
          <w:rFonts w:cstheme="minorHAnsi"/>
          <w:sz w:val="24"/>
          <w:szCs w:val="24"/>
        </w:rPr>
        <w:t xml:space="preserve"> </w:t>
      </w:r>
    </w:p>
    <w:p w14:paraId="1D2B9CCB" w14:textId="3EC55ABA" w:rsidR="0076372B" w:rsidRPr="00D9445E" w:rsidRDefault="00F5764B" w:rsidP="00D9445E">
      <w:pPr>
        <w:spacing w:line="360" w:lineRule="auto"/>
        <w:rPr>
          <w:rFonts w:cstheme="minorHAnsi"/>
          <w:sz w:val="24"/>
          <w:szCs w:val="24"/>
        </w:rPr>
      </w:pPr>
      <w:r w:rsidRPr="00D9445E">
        <w:rPr>
          <w:rFonts w:cstheme="minorHAnsi"/>
          <w:sz w:val="24"/>
          <w:szCs w:val="24"/>
        </w:rPr>
        <w:t xml:space="preserve">When teaching an empathy-based lesson during my previous teaching experience, I was based at an all-girls school. Therefore, I have no experience teaching boys in this field so the literature here is vital in preparation for my study. For instance, if there was a notable difference between how boys reacted in comparison to girls, I would have to </w:t>
      </w:r>
      <w:r w:rsidR="00CB401C" w:rsidRPr="00D9445E">
        <w:rPr>
          <w:rFonts w:cstheme="minorHAnsi"/>
          <w:sz w:val="24"/>
          <w:szCs w:val="24"/>
        </w:rPr>
        <w:t>investigate</w:t>
      </w:r>
      <w:r w:rsidRPr="00D9445E">
        <w:rPr>
          <w:rFonts w:cstheme="minorHAnsi"/>
          <w:sz w:val="24"/>
          <w:szCs w:val="24"/>
        </w:rPr>
        <w:t xml:space="preserve"> my methods differently to be able to support the boys in the process, possibly leading to biased results.</w:t>
      </w:r>
    </w:p>
    <w:p w14:paraId="577FD579" w14:textId="4A0E5815" w:rsidR="00D85BEB" w:rsidRPr="00D9445E" w:rsidRDefault="00D85BEB" w:rsidP="00D9445E">
      <w:pPr>
        <w:spacing w:line="360" w:lineRule="auto"/>
        <w:rPr>
          <w:rFonts w:cstheme="minorHAnsi"/>
          <w:sz w:val="24"/>
          <w:szCs w:val="24"/>
        </w:rPr>
      </w:pPr>
      <w:r w:rsidRPr="00D9445E">
        <w:rPr>
          <w:rFonts w:cstheme="minorHAnsi"/>
          <w:sz w:val="24"/>
          <w:szCs w:val="24"/>
        </w:rPr>
        <w:lastRenderedPageBreak/>
        <w:t xml:space="preserve">Following the above research and the conclusions that boys are equally as teachable as girls in terms of empathy, it may also lead to the improvement of boys’ literacy. The National Assessment of Education Progress (2009) share the results that girls constantly score higher than boys in both writing and reading tests, which is a trend that is supported by PISA results in 2006, with reading holding the greatest gap between genders. </w:t>
      </w:r>
      <w:r w:rsidR="00382334" w:rsidRPr="00D9445E">
        <w:rPr>
          <w:rFonts w:cstheme="minorHAnsi"/>
          <w:sz w:val="24"/>
          <w:szCs w:val="24"/>
        </w:rPr>
        <w:t xml:space="preserve">School </w:t>
      </w:r>
      <w:r w:rsidR="00CB401C" w:rsidRPr="00D9445E">
        <w:rPr>
          <w:rFonts w:cstheme="minorHAnsi"/>
          <w:sz w:val="24"/>
          <w:szCs w:val="24"/>
        </w:rPr>
        <w:t xml:space="preserve">policy </w:t>
      </w:r>
      <w:r w:rsidR="00382334" w:rsidRPr="00D9445E">
        <w:rPr>
          <w:rFonts w:cstheme="minorHAnsi"/>
          <w:sz w:val="24"/>
          <w:szCs w:val="24"/>
        </w:rPr>
        <w:t>specifically targets improving boys’ literacy, suggest</w:t>
      </w:r>
      <w:r w:rsidR="00FD019D" w:rsidRPr="00D9445E">
        <w:rPr>
          <w:rFonts w:cstheme="minorHAnsi"/>
          <w:sz w:val="24"/>
          <w:szCs w:val="24"/>
        </w:rPr>
        <w:t>ing the results may be accurate</w:t>
      </w:r>
      <w:r w:rsidR="00CB401C" w:rsidRPr="00D9445E">
        <w:rPr>
          <w:rFonts w:cstheme="minorHAnsi"/>
          <w:sz w:val="24"/>
          <w:szCs w:val="24"/>
        </w:rPr>
        <w:t>.</w:t>
      </w:r>
      <w:r w:rsidR="00FD019D" w:rsidRPr="00D9445E">
        <w:rPr>
          <w:rFonts w:cstheme="minorHAnsi"/>
          <w:sz w:val="24"/>
          <w:szCs w:val="24"/>
        </w:rPr>
        <w:t xml:space="preserve"> </w:t>
      </w:r>
      <w:r w:rsidR="00CB401C" w:rsidRPr="00D9445E">
        <w:rPr>
          <w:rFonts w:cstheme="minorHAnsi"/>
          <w:sz w:val="24"/>
          <w:szCs w:val="24"/>
        </w:rPr>
        <w:t>As</w:t>
      </w:r>
      <w:r w:rsidR="00382334" w:rsidRPr="00D9445E">
        <w:rPr>
          <w:rFonts w:cstheme="minorHAnsi"/>
          <w:sz w:val="24"/>
          <w:szCs w:val="24"/>
        </w:rPr>
        <w:t xml:space="preserve"> this is an area of weakness within the school</w:t>
      </w:r>
      <w:r w:rsidR="00FD019D" w:rsidRPr="00D9445E">
        <w:rPr>
          <w:rFonts w:cstheme="minorHAnsi"/>
          <w:sz w:val="24"/>
          <w:szCs w:val="24"/>
        </w:rPr>
        <w:t xml:space="preserve">, </w:t>
      </w:r>
      <w:r w:rsidR="00CB401C" w:rsidRPr="00D9445E">
        <w:rPr>
          <w:rFonts w:cstheme="minorHAnsi"/>
          <w:sz w:val="24"/>
          <w:szCs w:val="24"/>
        </w:rPr>
        <w:t>it suggests</w:t>
      </w:r>
      <w:r w:rsidR="00FD019D" w:rsidRPr="00D9445E">
        <w:rPr>
          <w:rFonts w:cstheme="minorHAnsi"/>
          <w:sz w:val="24"/>
          <w:szCs w:val="24"/>
        </w:rPr>
        <w:t xml:space="preserve"> that the research would be welcomed to see if empathy is a way to tackle boys’ literacy. On the contrary, there are suggestions that gender is not the only </w:t>
      </w:r>
      <w:r w:rsidR="00CB401C" w:rsidRPr="00D9445E">
        <w:rPr>
          <w:rFonts w:cstheme="minorHAnsi"/>
          <w:sz w:val="24"/>
          <w:szCs w:val="24"/>
        </w:rPr>
        <w:t>factor</w:t>
      </w:r>
      <w:r w:rsidR="00FD019D" w:rsidRPr="00D9445E">
        <w:rPr>
          <w:rFonts w:cstheme="minorHAnsi"/>
          <w:sz w:val="24"/>
          <w:szCs w:val="24"/>
        </w:rPr>
        <w:t xml:space="preserve"> affecting literacy skills. A paper by Collins, Kenway and McLe</w:t>
      </w:r>
      <w:r w:rsidR="00B53ABD" w:rsidRPr="00D9445E">
        <w:rPr>
          <w:rFonts w:cstheme="minorHAnsi"/>
          <w:sz w:val="24"/>
          <w:szCs w:val="24"/>
        </w:rPr>
        <w:t>o</w:t>
      </w:r>
      <w:r w:rsidR="00FD019D" w:rsidRPr="00D9445E">
        <w:rPr>
          <w:rFonts w:cstheme="minorHAnsi"/>
          <w:sz w:val="24"/>
          <w:szCs w:val="24"/>
        </w:rPr>
        <w:t>d (2000, cited by</w:t>
      </w:r>
      <w:r w:rsidR="00B53ABD" w:rsidRPr="00D9445E">
        <w:rPr>
          <w:rFonts w:cstheme="minorHAnsi"/>
          <w:sz w:val="24"/>
          <w:szCs w:val="24"/>
        </w:rPr>
        <w:t xml:space="preserve"> Watson et al., 2010, 357</w:t>
      </w:r>
      <w:r w:rsidR="00FD019D" w:rsidRPr="00D9445E">
        <w:rPr>
          <w:rFonts w:cstheme="minorHAnsi"/>
          <w:sz w:val="24"/>
          <w:szCs w:val="24"/>
        </w:rPr>
        <w:t>) claims that it is socio-economic status of the pupil rather than gender which affects literacy attainment</w:t>
      </w:r>
      <w:r w:rsidR="008B2D02" w:rsidRPr="00D9445E">
        <w:rPr>
          <w:rFonts w:cstheme="minorHAnsi"/>
          <w:sz w:val="24"/>
          <w:szCs w:val="24"/>
        </w:rPr>
        <w:t xml:space="preserve">. </w:t>
      </w:r>
      <w:r w:rsidR="00E74EEA" w:rsidRPr="00D9445E">
        <w:rPr>
          <w:rFonts w:cstheme="minorHAnsi"/>
          <w:sz w:val="24"/>
          <w:szCs w:val="24"/>
        </w:rPr>
        <w:t>Although</w:t>
      </w:r>
      <w:r w:rsidR="008B2D02" w:rsidRPr="00D9445E">
        <w:rPr>
          <w:rFonts w:cstheme="minorHAnsi"/>
          <w:sz w:val="24"/>
          <w:szCs w:val="24"/>
        </w:rPr>
        <w:t>, the test was carried out on Year 12 performance rather than key stage 3, which could be a massive factor in influencing the study as pupils are likely to be more balanced at that age where gender would not be as much as an issue as lower down the school.</w:t>
      </w:r>
    </w:p>
    <w:p w14:paraId="38BEC01E" w14:textId="17EC4788" w:rsidR="00185C8B" w:rsidRPr="00D9445E" w:rsidRDefault="00BA28F1" w:rsidP="00D9445E">
      <w:pPr>
        <w:spacing w:line="360" w:lineRule="auto"/>
        <w:rPr>
          <w:rFonts w:cstheme="minorHAnsi"/>
          <w:sz w:val="24"/>
          <w:szCs w:val="24"/>
        </w:rPr>
      </w:pPr>
      <w:r w:rsidRPr="00D9445E">
        <w:rPr>
          <w:rFonts w:cstheme="minorHAnsi"/>
          <w:sz w:val="24"/>
          <w:szCs w:val="24"/>
        </w:rPr>
        <w:t xml:space="preserve">It has already been noted that the scheme of work by Jenkinson (2010) was a key driver in pupils engaging with the topic, improving their attainment in geography whilst improving standards of literacy through extended writing. However, it must be said that this is not the only driver for literacy improvement. </w:t>
      </w:r>
      <w:r w:rsidR="00894E2B" w:rsidRPr="00D9445E">
        <w:rPr>
          <w:rFonts w:cstheme="minorHAnsi"/>
          <w:sz w:val="24"/>
          <w:szCs w:val="24"/>
        </w:rPr>
        <w:t>Butt claims the variety of writing types, such as a diary extract, a letter or a newspaper article for example, to be a main driver for literacy</w:t>
      </w:r>
      <w:r w:rsidR="00E74EEA" w:rsidRPr="00D9445E">
        <w:rPr>
          <w:rFonts w:cstheme="minorHAnsi"/>
          <w:sz w:val="24"/>
          <w:szCs w:val="24"/>
        </w:rPr>
        <w:t xml:space="preserve"> (Butt, n.d.)</w:t>
      </w:r>
      <w:r w:rsidR="00894E2B" w:rsidRPr="00D9445E">
        <w:rPr>
          <w:rFonts w:cstheme="minorHAnsi"/>
          <w:sz w:val="24"/>
          <w:szCs w:val="24"/>
        </w:rPr>
        <w:t>. It seems that the variety of task allows a wider range of skills to be used, as each writing type calls for a different type of writing format where the pupils can practice different skills. It also helps pupils by easing the way they view the work, as some pupils may find some writing types more daunting than others (</w:t>
      </w:r>
      <w:r w:rsidR="00E74EEA" w:rsidRPr="00D9445E">
        <w:rPr>
          <w:rFonts w:cstheme="minorHAnsi"/>
          <w:sz w:val="24"/>
          <w:szCs w:val="24"/>
        </w:rPr>
        <w:t>ibid</w:t>
      </w:r>
      <w:r w:rsidR="00894E2B" w:rsidRPr="00D9445E">
        <w:rPr>
          <w:rFonts w:cstheme="minorHAnsi"/>
          <w:sz w:val="24"/>
          <w:szCs w:val="24"/>
        </w:rPr>
        <w:t>). Looking at the different types of writing in the above section suggests that empathy is an overarching feature in many writing types. Writing in a diary or producing a letter could all encompass elements of empathy, as pupils could be writing from the point of view of an earthquake survivor for example. Thus, despite commentators stating that variety types are a main driver of literacy improvement, elements of empathy can still be embedded.</w:t>
      </w:r>
    </w:p>
    <w:p w14:paraId="67BF4F27" w14:textId="1D6C7FB6" w:rsidR="000335E0" w:rsidRPr="00D9445E" w:rsidRDefault="2FABCD0F" w:rsidP="00D9445E">
      <w:pPr>
        <w:spacing w:line="360" w:lineRule="auto"/>
        <w:rPr>
          <w:rFonts w:eastAsia="Calibri" w:cstheme="minorHAnsi"/>
          <w:sz w:val="24"/>
          <w:szCs w:val="24"/>
        </w:rPr>
      </w:pPr>
      <w:r w:rsidRPr="00D9445E">
        <w:rPr>
          <w:rFonts w:cstheme="minorHAnsi"/>
          <w:sz w:val="24"/>
          <w:szCs w:val="24"/>
        </w:rPr>
        <w:t>The use of scaffolding, in the form of writing frames for example, is another very appropriate tool for improving literacy. Scaffolding is one of the primary forms of helping pupils advance through Vygotsky’s ZPD principle (</w:t>
      </w:r>
      <w:r w:rsidR="00E74EEA" w:rsidRPr="00D9445E">
        <w:rPr>
          <w:rFonts w:cstheme="minorHAnsi"/>
          <w:sz w:val="24"/>
          <w:szCs w:val="24"/>
        </w:rPr>
        <w:t>1978</w:t>
      </w:r>
      <w:r w:rsidRPr="00D9445E">
        <w:rPr>
          <w:rFonts w:cstheme="minorHAnsi"/>
          <w:sz w:val="24"/>
          <w:szCs w:val="24"/>
        </w:rPr>
        <w:t xml:space="preserve">). The idea that the teacher, the more knowledgeable other, allows a pupil to create </w:t>
      </w:r>
      <w:r w:rsidR="00E74EEA" w:rsidRPr="00D9445E">
        <w:rPr>
          <w:rFonts w:cstheme="minorHAnsi"/>
          <w:sz w:val="24"/>
          <w:szCs w:val="24"/>
        </w:rPr>
        <w:t xml:space="preserve">learn new skills and develop </w:t>
      </w:r>
      <w:r w:rsidRPr="00D9445E">
        <w:rPr>
          <w:rFonts w:eastAsia="Calibri" w:cstheme="minorHAnsi"/>
          <w:sz w:val="24"/>
          <w:szCs w:val="24"/>
        </w:rPr>
        <w:t>‘sophisticated conversations and question the world around them’ (Fisher and Frey, 2007, 34;</w:t>
      </w:r>
      <w:r w:rsidR="00E74EEA" w:rsidRPr="00D9445E">
        <w:rPr>
          <w:rFonts w:eastAsia="Calibri" w:cstheme="minorHAnsi"/>
          <w:sz w:val="24"/>
          <w:szCs w:val="24"/>
        </w:rPr>
        <w:t xml:space="preserve"> </w:t>
      </w:r>
      <w:r w:rsidRPr="00D9445E">
        <w:rPr>
          <w:rFonts w:eastAsia="Calibri" w:cstheme="minorHAnsi"/>
          <w:sz w:val="24"/>
          <w:szCs w:val="24"/>
        </w:rPr>
        <w:t>Blatchford et al., 2013, 13)</w:t>
      </w:r>
      <w:r w:rsidR="00E74EEA" w:rsidRPr="00D9445E">
        <w:rPr>
          <w:rFonts w:eastAsia="Calibri" w:cstheme="minorHAnsi"/>
          <w:sz w:val="24"/>
          <w:szCs w:val="24"/>
        </w:rPr>
        <w:t xml:space="preserve">, to be able to do something that they were once unable to do without this support. </w:t>
      </w:r>
      <w:r w:rsidRPr="00D9445E">
        <w:rPr>
          <w:rFonts w:eastAsia="Calibri" w:cstheme="minorHAnsi"/>
          <w:sz w:val="24"/>
          <w:szCs w:val="24"/>
        </w:rPr>
        <w:t>In terms of literacy, this could be in the format of sentence starters or writing frames, giving pupils a basis on how to carry out their extended writing pieces and also how to format their arguments (</w:t>
      </w:r>
      <w:r w:rsidR="00E74EEA" w:rsidRPr="00D9445E">
        <w:rPr>
          <w:rFonts w:eastAsia="Calibri" w:cstheme="minorHAnsi"/>
          <w:sz w:val="24"/>
          <w:szCs w:val="24"/>
        </w:rPr>
        <w:t>Butt, n.d.</w:t>
      </w:r>
      <w:r w:rsidRPr="00D9445E">
        <w:rPr>
          <w:rFonts w:eastAsia="Calibri" w:cstheme="minorHAnsi"/>
          <w:sz w:val="24"/>
          <w:szCs w:val="24"/>
        </w:rPr>
        <w:t xml:space="preserve">). In a way, this can facilitate their use of empathy as techniques and guidance on using it within their work could be carried out via scaffolding. Without the scaffolding however, pupils may be 'stuck' and confused with what to write about which leans to the view that it could be equally or more </w:t>
      </w:r>
      <w:r w:rsidRPr="00D9445E">
        <w:rPr>
          <w:rFonts w:eastAsia="Calibri" w:cstheme="minorHAnsi"/>
          <w:sz w:val="24"/>
          <w:szCs w:val="24"/>
        </w:rPr>
        <w:lastRenderedPageBreak/>
        <w:t xml:space="preserve">important than the use of empathy within writing because if they do not have the structure to start, the ability to empathise will be lost from the outset and throughout. </w:t>
      </w:r>
      <w:r w:rsidRPr="00D9445E">
        <w:rPr>
          <w:rFonts w:cstheme="minorHAnsi"/>
          <w:sz w:val="24"/>
          <w:szCs w:val="24"/>
        </w:rPr>
        <w:t>Butt explains how scaffolding proves to make the task far less daunting for pupils (Jenkinson, 2010), therefore more likely to be engaged in the task and being confident to make a very good attempt at it.</w:t>
      </w:r>
    </w:p>
    <w:p w14:paraId="7AFF0F3B" w14:textId="0D11EBFF" w:rsidR="2FABCD0F" w:rsidRPr="00D9445E" w:rsidRDefault="2FABCD0F" w:rsidP="00D9445E">
      <w:pPr>
        <w:spacing w:line="360" w:lineRule="auto"/>
        <w:rPr>
          <w:rFonts w:cstheme="minorHAnsi"/>
          <w:sz w:val="24"/>
          <w:szCs w:val="24"/>
        </w:rPr>
      </w:pPr>
    </w:p>
    <w:p w14:paraId="1F1E632B" w14:textId="7807EFC6" w:rsidR="005A7763" w:rsidRPr="00D9445E" w:rsidRDefault="2FABCD0F" w:rsidP="00D9445E">
      <w:pPr>
        <w:spacing w:line="360" w:lineRule="auto"/>
        <w:rPr>
          <w:rFonts w:cstheme="minorHAnsi"/>
          <w:b/>
          <w:sz w:val="24"/>
          <w:szCs w:val="24"/>
          <w:u w:val="single"/>
        </w:rPr>
      </w:pPr>
      <w:r w:rsidRPr="00D9445E">
        <w:rPr>
          <w:rFonts w:cstheme="minorHAnsi"/>
          <w:b/>
          <w:sz w:val="24"/>
          <w:szCs w:val="24"/>
          <w:u w:val="single"/>
        </w:rPr>
        <w:t xml:space="preserve">School policy and practice </w:t>
      </w:r>
    </w:p>
    <w:p w14:paraId="6D1031C9" w14:textId="6D01A3CF" w:rsidR="2FABCD0F" w:rsidRPr="00D9445E" w:rsidRDefault="001A7546" w:rsidP="00D9445E">
      <w:pPr>
        <w:spacing w:line="360" w:lineRule="auto"/>
        <w:rPr>
          <w:rFonts w:cstheme="minorHAnsi"/>
          <w:sz w:val="24"/>
          <w:szCs w:val="24"/>
        </w:rPr>
      </w:pPr>
      <w:r w:rsidRPr="00D9445E">
        <w:rPr>
          <w:rFonts w:cstheme="minorHAnsi"/>
          <w:sz w:val="24"/>
          <w:szCs w:val="24"/>
        </w:rPr>
        <w:t>As noted by Butt (n.d.) in the above section, reading forms an integral part in literacy. Furthermore, it is often an under looked area within teaching empathy. Research suggests that an increased awareness of empathy when students are interacting with fictional stories, enables them to have a stronger connection with the characters, being able to understand their point of view much more readily and form a greater understanding of the characteristics and behaviour of that person.  It was noted in 2009 via the National Assessment of Education Progress (NAEP) that the biggest gap between genders in literacy was in reading</w:t>
      </w:r>
      <w:r w:rsidR="008967FB" w:rsidRPr="00D9445E">
        <w:rPr>
          <w:rFonts w:cstheme="minorHAnsi"/>
          <w:sz w:val="24"/>
          <w:szCs w:val="24"/>
        </w:rPr>
        <w:t xml:space="preserve"> (</w:t>
      </w:r>
      <w:r w:rsidR="0009025B" w:rsidRPr="00D9445E">
        <w:rPr>
          <w:rFonts w:cstheme="minorHAnsi"/>
          <w:sz w:val="24"/>
          <w:szCs w:val="24"/>
        </w:rPr>
        <w:t>Watson et al., 2010, 35</w:t>
      </w:r>
      <w:r w:rsidR="0009025B" w:rsidRPr="00D9445E">
        <w:rPr>
          <w:rFonts w:cstheme="minorHAnsi"/>
          <w:sz w:val="24"/>
          <w:szCs w:val="24"/>
        </w:rPr>
        <w:t>6</w:t>
      </w:r>
      <w:r w:rsidR="008967FB" w:rsidRPr="00D9445E">
        <w:rPr>
          <w:rFonts w:cstheme="minorHAnsi"/>
          <w:sz w:val="24"/>
          <w:szCs w:val="24"/>
        </w:rPr>
        <w:t>)</w:t>
      </w:r>
      <w:r w:rsidRPr="00D9445E">
        <w:rPr>
          <w:rFonts w:cstheme="minorHAnsi"/>
          <w:sz w:val="24"/>
          <w:szCs w:val="24"/>
        </w:rPr>
        <w:t>.</w:t>
      </w:r>
      <w:r w:rsidR="00766AB6" w:rsidRPr="00D9445E">
        <w:rPr>
          <w:rFonts w:cstheme="minorHAnsi"/>
          <w:sz w:val="24"/>
          <w:szCs w:val="24"/>
        </w:rPr>
        <w:t xml:space="preserve"> </w:t>
      </w:r>
      <w:r w:rsidR="003C219D" w:rsidRPr="00D9445E">
        <w:rPr>
          <w:rFonts w:cstheme="minorHAnsi"/>
          <w:sz w:val="24"/>
          <w:szCs w:val="24"/>
        </w:rPr>
        <w:t xml:space="preserve">School X incorporates a ‘DEAR’ system, which stands for ‘Drop Everything </w:t>
      </w:r>
      <w:r w:rsidR="00464580" w:rsidRPr="00D9445E">
        <w:rPr>
          <w:rFonts w:cstheme="minorHAnsi"/>
          <w:sz w:val="24"/>
          <w:szCs w:val="24"/>
        </w:rPr>
        <w:t>and</w:t>
      </w:r>
      <w:r w:rsidR="003C219D" w:rsidRPr="00D9445E">
        <w:rPr>
          <w:rFonts w:cstheme="minorHAnsi"/>
          <w:sz w:val="24"/>
          <w:szCs w:val="24"/>
        </w:rPr>
        <w:t xml:space="preserve"> Read’. Pupils in year 7 and 8 read for 20 minutes every day in a certain lesson and the books are suited to the individual pupil based on testing. </w:t>
      </w:r>
      <w:r w:rsidR="00464580" w:rsidRPr="00D9445E">
        <w:rPr>
          <w:rFonts w:cstheme="minorHAnsi"/>
          <w:sz w:val="24"/>
          <w:szCs w:val="24"/>
        </w:rPr>
        <w:t>NLP</w:t>
      </w:r>
      <w:r w:rsidR="003C219D" w:rsidRPr="00D9445E">
        <w:rPr>
          <w:rFonts w:cstheme="minorHAnsi"/>
          <w:sz w:val="24"/>
          <w:szCs w:val="24"/>
        </w:rPr>
        <w:t xml:space="preserve"> research shows that 40% of students start secondary schools in Wales with a reading age below their own age (Welsh Government, n.d.). This policy aims at not only improving reading ages but also improving literacy. Reading was credited as being one of the main drivers in improving the standards at the Rosa Parks school (Fisher and Frey, 2007). The DEAR system used by school X will therefore look to benefit my research by also helping pupils develop their empathy as seen above. </w:t>
      </w:r>
    </w:p>
    <w:p w14:paraId="03A3DFC5" w14:textId="39FD4890" w:rsidR="003C219D" w:rsidRPr="00D9445E" w:rsidRDefault="00402301" w:rsidP="00D9445E">
      <w:pPr>
        <w:spacing w:line="360" w:lineRule="auto"/>
        <w:rPr>
          <w:rFonts w:cstheme="minorHAnsi"/>
          <w:sz w:val="24"/>
          <w:szCs w:val="24"/>
        </w:rPr>
      </w:pPr>
      <w:r w:rsidRPr="00D9445E">
        <w:rPr>
          <w:rFonts w:cstheme="minorHAnsi"/>
          <w:sz w:val="24"/>
          <w:szCs w:val="24"/>
        </w:rPr>
        <w:t>It was previously mentioned in this paper that empathy has the potential to improve the social skills of pupils and turn them into these ‘high-functioning adults’, as observed in Denmark and Canada (</w:t>
      </w:r>
      <w:r w:rsidR="0009025B" w:rsidRPr="00D9445E">
        <w:rPr>
          <w:rFonts w:cstheme="minorHAnsi"/>
          <w:sz w:val="24"/>
          <w:szCs w:val="24"/>
        </w:rPr>
        <w:t>Alexander, 2016; Reynolds, 2015</w:t>
      </w:r>
      <w:r w:rsidRPr="00D9445E">
        <w:rPr>
          <w:rFonts w:cstheme="minorHAnsi"/>
          <w:sz w:val="24"/>
          <w:szCs w:val="24"/>
        </w:rPr>
        <w:t xml:space="preserve">). </w:t>
      </w:r>
      <w:r w:rsidR="00324BBE" w:rsidRPr="00D9445E">
        <w:rPr>
          <w:rFonts w:cstheme="minorHAnsi"/>
          <w:sz w:val="24"/>
          <w:szCs w:val="24"/>
        </w:rPr>
        <w:t xml:space="preserve">School X’s School Improvement Plan (SIP) focusses on improving the attitudes of learners, specifically to develop the pupils as independent learners. </w:t>
      </w:r>
      <w:r w:rsidRPr="00D9445E">
        <w:rPr>
          <w:rFonts w:cstheme="minorHAnsi"/>
          <w:sz w:val="24"/>
          <w:szCs w:val="24"/>
        </w:rPr>
        <w:t>This strand of the improvement plan looks to build resilience and increase pupil responsibilities to encompass a growth mindset (Carol Dweck</w:t>
      </w:r>
      <w:r w:rsidR="0009025B" w:rsidRPr="00D9445E">
        <w:rPr>
          <w:rFonts w:cstheme="minorHAnsi"/>
          <w:sz w:val="24"/>
          <w:szCs w:val="24"/>
        </w:rPr>
        <w:t>, 2008</w:t>
      </w:r>
      <w:r w:rsidRPr="00D9445E">
        <w:rPr>
          <w:rFonts w:cstheme="minorHAnsi"/>
          <w:sz w:val="24"/>
          <w:szCs w:val="24"/>
        </w:rPr>
        <w:t>).</w:t>
      </w:r>
      <w:r w:rsidR="00971D08" w:rsidRPr="00D9445E">
        <w:rPr>
          <w:rFonts w:cstheme="minorHAnsi"/>
          <w:sz w:val="24"/>
          <w:szCs w:val="24"/>
        </w:rPr>
        <w:t xml:space="preserve"> Using empathy could be a key strategy to succeed in this strand of the SIP as it has been proven to provide students with life-long skills to succeed in adulthood, as championed by the Danish education system (</w:t>
      </w:r>
      <w:r w:rsidR="0009025B" w:rsidRPr="00D9445E">
        <w:rPr>
          <w:rFonts w:cstheme="minorHAnsi"/>
          <w:sz w:val="24"/>
          <w:szCs w:val="24"/>
        </w:rPr>
        <w:t>Alexander, 2016</w:t>
      </w:r>
      <w:r w:rsidR="00971D08" w:rsidRPr="00D9445E">
        <w:rPr>
          <w:rFonts w:cstheme="minorHAnsi"/>
          <w:sz w:val="24"/>
          <w:szCs w:val="24"/>
        </w:rPr>
        <w:t>).</w:t>
      </w:r>
      <w:r w:rsidRPr="00D9445E">
        <w:rPr>
          <w:rFonts w:cstheme="minorHAnsi"/>
          <w:sz w:val="24"/>
          <w:szCs w:val="24"/>
        </w:rPr>
        <w:t xml:space="preserve"> The school also run improvement groups called ‘BIGs’, where strategies to improve the school are suggested and implemented.</w:t>
      </w:r>
      <w:r w:rsidR="00971D08" w:rsidRPr="00D9445E">
        <w:rPr>
          <w:rFonts w:cstheme="minorHAnsi"/>
          <w:sz w:val="24"/>
          <w:szCs w:val="24"/>
        </w:rPr>
        <w:t xml:space="preserve"> The ‘teaching and learning’ and ‘wellbeing’ BIGs are relevant for this study.</w:t>
      </w:r>
      <w:r w:rsidRPr="00D9445E">
        <w:rPr>
          <w:rFonts w:cstheme="minorHAnsi"/>
          <w:sz w:val="24"/>
          <w:szCs w:val="24"/>
        </w:rPr>
        <w:t xml:space="preserve"> In conversation with the ‘BIGs’ leaders</w:t>
      </w:r>
      <w:r w:rsidR="00971D08" w:rsidRPr="00D9445E">
        <w:rPr>
          <w:rFonts w:cstheme="minorHAnsi"/>
          <w:sz w:val="24"/>
          <w:szCs w:val="24"/>
        </w:rPr>
        <w:t xml:space="preserve">, I discussed my research plan in introducing empathy to a whole topic. Both leaders agreed that this was an exciting theory to trial and gave encouragement to pursue it. It fell into the realms of improving teaching and learning as they look at </w:t>
      </w:r>
      <w:r w:rsidR="00971D08" w:rsidRPr="00D9445E">
        <w:rPr>
          <w:rFonts w:cstheme="minorHAnsi"/>
          <w:sz w:val="24"/>
          <w:szCs w:val="24"/>
        </w:rPr>
        <w:lastRenderedPageBreak/>
        <w:t>implementing whole school approaches to improve attainment, a</w:t>
      </w:r>
      <w:r w:rsidR="005A2563" w:rsidRPr="00D9445E">
        <w:rPr>
          <w:rFonts w:cstheme="minorHAnsi"/>
          <w:sz w:val="24"/>
          <w:szCs w:val="24"/>
        </w:rPr>
        <w:t>nd wellbeing as it looks at pupil development. Overall, my research proposal fits well with whole school policies.</w:t>
      </w:r>
      <w:r w:rsidR="005E7CC5" w:rsidRPr="00D9445E">
        <w:rPr>
          <w:rFonts w:cstheme="minorHAnsi"/>
          <w:sz w:val="24"/>
          <w:szCs w:val="24"/>
        </w:rPr>
        <w:t xml:space="preserve"> </w:t>
      </w:r>
      <w:r w:rsidR="00A63B1F" w:rsidRPr="00D9445E">
        <w:rPr>
          <w:rFonts w:cstheme="minorHAnsi"/>
          <w:sz w:val="24"/>
          <w:szCs w:val="24"/>
        </w:rPr>
        <w:t xml:space="preserve"> </w:t>
      </w:r>
    </w:p>
    <w:p w14:paraId="1249A924" w14:textId="77777777" w:rsidR="00094E97" w:rsidRPr="00D9445E" w:rsidRDefault="00094E97" w:rsidP="00D9445E">
      <w:pPr>
        <w:spacing w:line="360" w:lineRule="auto"/>
        <w:rPr>
          <w:rFonts w:cstheme="minorHAnsi"/>
          <w:sz w:val="24"/>
          <w:szCs w:val="24"/>
        </w:rPr>
      </w:pPr>
    </w:p>
    <w:p w14:paraId="6D90C32E" w14:textId="44D586F1" w:rsidR="005A7763" w:rsidRPr="00D9445E" w:rsidRDefault="2FABCD0F" w:rsidP="00D9445E">
      <w:pPr>
        <w:spacing w:line="360" w:lineRule="auto"/>
        <w:rPr>
          <w:rFonts w:cstheme="minorHAnsi"/>
          <w:b/>
          <w:sz w:val="24"/>
          <w:szCs w:val="24"/>
          <w:u w:val="single"/>
        </w:rPr>
      </w:pPr>
      <w:r w:rsidRPr="00D9445E">
        <w:rPr>
          <w:rFonts w:cstheme="minorHAnsi"/>
          <w:b/>
          <w:sz w:val="24"/>
          <w:szCs w:val="24"/>
          <w:u w:val="single"/>
        </w:rPr>
        <w:t xml:space="preserve">Methodology and ethics </w:t>
      </w:r>
    </w:p>
    <w:p w14:paraId="0B5E688E" w14:textId="30B5F325" w:rsidR="001162BF" w:rsidRPr="00D9445E" w:rsidRDefault="001162BF" w:rsidP="00D9445E">
      <w:pPr>
        <w:spacing w:line="360" w:lineRule="auto"/>
        <w:rPr>
          <w:rFonts w:cstheme="minorHAnsi"/>
          <w:sz w:val="24"/>
          <w:szCs w:val="24"/>
        </w:rPr>
      </w:pPr>
      <w:r w:rsidRPr="00D9445E">
        <w:rPr>
          <w:rFonts w:cstheme="minorHAnsi"/>
          <w:sz w:val="24"/>
          <w:szCs w:val="24"/>
        </w:rPr>
        <w:t>I chose to conduct my research with the two year 8 groups I have been teaching throughout this placement due to a combination of reasons mainly based on school policy.</w:t>
      </w:r>
      <w:r w:rsidR="00D010AB" w:rsidRPr="00D9445E">
        <w:rPr>
          <w:rFonts w:cstheme="minorHAnsi"/>
          <w:sz w:val="24"/>
          <w:szCs w:val="24"/>
        </w:rPr>
        <w:t xml:space="preserve"> The classes were not chosen by </w:t>
      </w:r>
      <w:r w:rsidR="00464580" w:rsidRPr="00D9445E">
        <w:rPr>
          <w:rFonts w:cstheme="minorHAnsi"/>
          <w:sz w:val="24"/>
          <w:szCs w:val="24"/>
        </w:rPr>
        <w:t>me</w:t>
      </w:r>
      <w:r w:rsidR="00D010AB" w:rsidRPr="00D9445E">
        <w:rPr>
          <w:rFonts w:cstheme="minorHAnsi"/>
          <w:sz w:val="24"/>
          <w:szCs w:val="24"/>
        </w:rPr>
        <w:t xml:space="preserve"> and were randomly selected, so reduced the likelihood of unreliable data in terms of selection in the sense that the classes were not chosen because of the likelihood of experiencing successful results (</w:t>
      </w:r>
      <w:r w:rsidR="0009025B" w:rsidRPr="00D9445E">
        <w:rPr>
          <w:rFonts w:cstheme="minorHAnsi"/>
          <w:sz w:val="24"/>
          <w:szCs w:val="24"/>
        </w:rPr>
        <w:t>Arthur et al., 2012, 28-29</w:t>
      </w:r>
      <w:r w:rsidR="00D010AB" w:rsidRPr="00D9445E">
        <w:rPr>
          <w:rFonts w:cstheme="minorHAnsi"/>
          <w:sz w:val="24"/>
          <w:szCs w:val="24"/>
        </w:rPr>
        <w:t>).</w:t>
      </w:r>
      <w:r w:rsidRPr="00D9445E">
        <w:rPr>
          <w:rFonts w:cstheme="minorHAnsi"/>
          <w:sz w:val="24"/>
          <w:szCs w:val="24"/>
        </w:rPr>
        <w:t xml:space="preserve"> Firstly, the commencing of the research coincided with the introduction to the topic of rainforests, which easily leant itself to becoming an empathy-based topic. Furthermore, due to the topic also coinciding with internal exams, I was able to use this as the ‘post-testing’, which will be spoken about in more detail, meaning I did not have to establish a control group between one of the two classes. This meant that I could increase the </w:t>
      </w:r>
      <w:r w:rsidR="00F31087" w:rsidRPr="00D9445E">
        <w:rPr>
          <w:rFonts w:cstheme="minorHAnsi"/>
          <w:sz w:val="24"/>
          <w:szCs w:val="24"/>
        </w:rPr>
        <w:t>number</w:t>
      </w:r>
      <w:r w:rsidRPr="00D9445E">
        <w:rPr>
          <w:rFonts w:cstheme="minorHAnsi"/>
          <w:sz w:val="24"/>
          <w:szCs w:val="24"/>
        </w:rPr>
        <w:t xml:space="preserve"> of participants, thus increasing the amount of data, therefore reducing the chance of any anomalies being used as reliable data as there are more sets of results to analyse. Additionally, this helps in respect to investigating any improvement in boys</w:t>
      </w:r>
      <w:r w:rsidR="00F31087" w:rsidRPr="00D9445E">
        <w:rPr>
          <w:rFonts w:cstheme="minorHAnsi"/>
          <w:sz w:val="24"/>
          <w:szCs w:val="24"/>
        </w:rPr>
        <w:t>’</w:t>
      </w:r>
      <w:r w:rsidRPr="00D9445E">
        <w:rPr>
          <w:rFonts w:cstheme="minorHAnsi"/>
          <w:sz w:val="24"/>
          <w:szCs w:val="24"/>
        </w:rPr>
        <w:t xml:space="preserve"> literacy as by nature of the classes which have completely different dynamics, the results could </w:t>
      </w:r>
      <w:r w:rsidR="00F31087" w:rsidRPr="00D9445E">
        <w:rPr>
          <w:rFonts w:cstheme="minorHAnsi"/>
          <w:sz w:val="24"/>
          <w:szCs w:val="24"/>
        </w:rPr>
        <w:t>have been</w:t>
      </w:r>
      <w:r w:rsidRPr="00D9445E">
        <w:rPr>
          <w:rFonts w:cstheme="minorHAnsi"/>
          <w:sz w:val="24"/>
          <w:szCs w:val="24"/>
        </w:rPr>
        <w:t xml:space="preserve"> very different. In terms of research, the study carried out in </w:t>
      </w:r>
      <w:r w:rsidR="00F31087" w:rsidRPr="00D9445E">
        <w:rPr>
          <w:rFonts w:cstheme="minorHAnsi"/>
          <w:sz w:val="24"/>
          <w:szCs w:val="24"/>
        </w:rPr>
        <w:t xml:space="preserve">‘The Teaching of Empathy’ </w:t>
      </w:r>
      <w:r w:rsidRPr="00D9445E">
        <w:rPr>
          <w:rFonts w:cstheme="minorHAnsi"/>
          <w:sz w:val="24"/>
          <w:szCs w:val="24"/>
        </w:rPr>
        <w:t>was directed at older age groups</w:t>
      </w:r>
      <w:r w:rsidR="0009025B" w:rsidRPr="00D9445E">
        <w:rPr>
          <w:rFonts w:cstheme="minorHAnsi"/>
          <w:sz w:val="24"/>
          <w:szCs w:val="24"/>
        </w:rPr>
        <w:t xml:space="preserve"> (Hatcher et al., 1994).</w:t>
      </w:r>
      <w:r w:rsidRPr="00D9445E">
        <w:rPr>
          <w:rFonts w:cstheme="minorHAnsi"/>
          <w:sz w:val="24"/>
          <w:szCs w:val="24"/>
        </w:rPr>
        <w:t xml:space="preserve"> This would not fit within the school policy due to the need to cover quite a specific GCSE and A-level specification, therefore limiting the research to key stage 3 students. On the contrary, it would nevertheless be interesting to see if results with the younger contingent either compare or contrast with their older counterparts.</w:t>
      </w:r>
    </w:p>
    <w:p w14:paraId="4116D5C4" w14:textId="38085B82" w:rsidR="00D010AB" w:rsidRPr="00D9445E" w:rsidRDefault="00D010AB" w:rsidP="00D9445E">
      <w:pPr>
        <w:spacing w:line="360" w:lineRule="auto"/>
        <w:rPr>
          <w:rFonts w:cstheme="minorHAnsi"/>
          <w:sz w:val="24"/>
          <w:szCs w:val="24"/>
        </w:rPr>
      </w:pPr>
      <w:r w:rsidRPr="00D9445E">
        <w:rPr>
          <w:rFonts w:cstheme="minorHAnsi"/>
          <w:sz w:val="24"/>
          <w:szCs w:val="24"/>
        </w:rPr>
        <w:t xml:space="preserve">As briefly mentioned above, I chose to carry pre and post testing to assess the impact of the intervention. The pre-test results were assessment data from the previous topic assessment, and the post-test result was the rainforest question from the internal examination. By choosing to use the exam, I had a lot more useable data at my disposal. For instance, I could not only compare the results pre and post testing but also the examination results as a whole and look to see whether the rainforest question was above or below the average mark for </w:t>
      </w:r>
      <w:r w:rsidR="00F31087" w:rsidRPr="00D9445E">
        <w:rPr>
          <w:rFonts w:cstheme="minorHAnsi"/>
          <w:sz w:val="24"/>
          <w:szCs w:val="24"/>
        </w:rPr>
        <w:t>each</w:t>
      </w:r>
      <w:r w:rsidRPr="00D9445E">
        <w:rPr>
          <w:rFonts w:cstheme="minorHAnsi"/>
          <w:sz w:val="24"/>
          <w:szCs w:val="24"/>
        </w:rPr>
        <w:t xml:space="preserve"> participant. The other two exam topics were not taught based on empathy, so I am able to effectively compare the data to see if empathy had made a difference. </w:t>
      </w:r>
    </w:p>
    <w:p w14:paraId="601426EE" w14:textId="69BD42EC" w:rsidR="00D010AB" w:rsidRPr="00D9445E" w:rsidRDefault="00D010AB" w:rsidP="00D9445E">
      <w:pPr>
        <w:spacing w:line="360" w:lineRule="auto"/>
        <w:rPr>
          <w:rFonts w:cstheme="minorHAnsi"/>
          <w:sz w:val="24"/>
          <w:szCs w:val="24"/>
        </w:rPr>
      </w:pPr>
      <w:r w:rsidRPr="00D9445E">
        <w:rPr>
          <w:rFonts w:cstheme="minorHAnsi"/>
          <w:sz w:val="24"/>
          <w:szCs w:val="24"/>
        </w:rPr>
        <w:t xml:space="preserve">Exams themselves are beneficial to research for a number of reasons. </w:t>
      </w:r>
      <w:r w:rsidR="00AF25D4" w:rsidRPr="00D9445E">
        <w:rPr>
          <w:rFonts w:cstheme="minorHAnsi"/>
          <w:sz w:val="24"/>
          <w:szCs w:val="24"/>
        </w:rPr>
        <w:t>There is a level playing field, as they are vastly harder to cheat in (</w:t>
      </w:r>
      <w:r w:rsidR="00DC48BD" w:rsidRPr="00D9445E">
        <w:rPr>
          <w:rFonts w:cstheme="minorHAnsi"/>
          <w:sz w:val="24"/>
          <w:szCs w:val="24"/>
        </w:rPr>
        <w:t>Van Bergen and Lane, 2014</w:t>
      </w:r>
      <w:r w:rsidR="00AF25D4" w:rsidRPr="00D9445E">
        <w:rPr>
          <w:rFonts w:cstheme="minorHAnsi"/>
          <w:sz w:val="24"/>
          <w:szCs w:val="24"/>
        </w:rPr>
        <w:t xml:space="preserve">), and it will be all the subjects own work. Invigilators are present during examinations and any in class assessments are harder to police, as well as having the opportunity to use their own work as an aid. This being said, the exam enables myself as the </w:t>
      </w:r>
      <w:r w:rsidR="00AF25D4" w:rsidRPr="00D9445E">
        <w:rPr>
          <w:rFonts w:cstheme="minorHAnsi"/>
          <w:sz w:val="24"/>
          <w:szCs w:val="24"/>
        </w:rPr>
        <w:lastRenderedPageBreak/>
        <w:t>researcher to be a lot more confident in the accuracy of the results provided, as it shows what the pupil knows themselves and removes any chance of teacher help during an assessment (</w:t>
      </w:r>
      <w:r w:rsidR="00DC48BD" w:rsidRPr="00D9445E">
        <w:rPr>
          <w:rFonts w:cstheme="minorHAnsi"/>
          <w:sz w:val="24"/>
          <w:szCs w:val="24"/>
        </w:rPr>
        <w:t>ibid</w:t>
      </w:r>
      <w:r w:rsidR="00AF25D4" w:rsidRPr="00D9445E">
        <w:rPr>
          <w:rFonts w:cstheme="minorHAnsi"/>
          <w:sz w:val="24"/>
          <w:szCs w:val="24"/>
        </w:rPr>
        <w:t>).</w:t>
      </w:r>
    </w:p>
    <w:p w14:paraId="2191CBD5" w14:textId="4B73011D" w:rsidR="00833F25" w:rsidRPr="00D9445E" w:rsidRDefault="00833F25" w:rsidP="00D9445E">
      <w:pPr>
        <w:spacing w:line="360" w:lineRule="auto"/>
        <w:rPr>
          <w:rFonts w:cstheme="minorHAnsi"/>
          <w:sz w:val="24"/>
          <w:szCs w:val="24"/>
        </w:rPr>
      </w:pPr>
      <w:r w:rsidRPr="00D9445E">
        <w:rPr>
          <w:rFonts w:cstheme="minorHAnsi"/>
          <w:sz w:val="24"/>
          <w:szCs w:val="24"/>
        </w:rPr>
        <w:t>E</w:t>
      </w:r>
      <w:r w:rsidR="2FABCD0F" w:rsidRPr="00D9445E">
        <w:rPr>
          <w:rFonts w:cstheme="minorHAnsi"/>
          <w:sz w:val="24"/>
          <w:szCs w:val="24"/>
        </w:rPr>
        <w:t>xams</w:t>
      </w:r>
      <w:r w:rsidRPr="00D9445E">
        <w:rPr>
          <w:rFonts w:cstheme="minorHAnsi"/>
          <w:sz w:val="24"/>
          <w:szCs w:val="24"/>
        </w:rPr>
        <w:t xml:space="preserve"> do come</w:t>
      </w:r>
      <w:r w:rsidR="2FABCD0F" w:rsidRPr="00D9445E">
        <w:rPr>
          <w:rFonts w:cstheme="minorHAnsi"/>
          <w:sz w:val="24"/>
          <w:szCs w:val="24"/>
        </w:rPr>
        <w:t xml:space="preserve"> </w:t>
      </w:r>
      <w:r w:rsidRPr="00D9445E">
        <w:rPr>
          <w:rFonts w:cstheme="minorHAnsi"/>
          <w:sz w:val="24"/>
          <w:szCs w:val="24"/>
        </w:rPr>
        <w:t>with an array of limitations</w:t>
      </w:r>
      <w:r w:rsidR="2FABCD0F" w:rsidRPr="00D9445E">
        <w:rPr>
          <w:rFonts w:cstheme="minorHAnsi"/>
          <w:sz w:val="24"/>
          <w:szCs w:val="24"/>
        </w:rPr>
        <w:t xml:space="preserve">. Pupils may not be </w:t>
      </w:r>
      <w:r w:rsidRPr="00D9445E">
        <w:rPr>
          <w:rFonts w:cstheme="minorHAnsi"/>
          <w:sz w:val="24"/>
          <w:szCs w:val="24"/>
        </w:rPr>
        <w:t xml:space="preserve">prepared to put the effort in </w:t>
      </w:r>
      <w:r w:rsidR="2FABCD0F" w:rsidRPr="00D9445E">
        <w:rPr>
          <w:rFonts w:cstheme="minorHAnsi"/>
          <w:sz w:val="24"/>
          <w:szCs w:val="24"/>
        </w:rPr>
        <w:t>to revise or participate properly in the exam without being pushed by myself in the classroom</w:t>
      </w:r>
      <w:r w:rsidRPr="00D9445E">
        <w:rPr>
          <w:rFonts w:cstheme="minorHAnsi"/>
          <w:sz w:val="24"/>
          <w:szCs w:val="24"/>
        </w:rPr>
        <w:t>, from the help of the more knowledge other (Vygotsky, 1978) and the modeller of empathy (</w:t>
      </w:r>
      <w:r w:rsidR="00DC48BD" w:rsidRPr="00D9445E">
        <w:rPr>
          <w:rFonts w:cstheme="minorHAnsi"/>
          <w:sz w:val="24"/>
          <w:szCs w:val="24"/>
        </w:rPr>
        <w:t>Wilson and Conyers, 2017</w:t>
      </w:r>
      <w:r w:rsidRPr="00D9445E">
        <w:rPr>
          <w:rFonts w:cstheme="minorHAnsi"/>
          <w:sz w:val="24"/>
          <w:szCs w:val="24"/>
        </w:rPr>
        <w:t>)</w:t>
      </w:r>
      <w:r w:rsidR="2FABCD0F" w:rsidRPr="00D9445E">
        <w:rPr>
          <w:rFonts w:cstheme="minorHAnsi"/>
          <w:sz w:val="24"/>
          <w:szCs w:val="24"/>
        </w:rPr>
        <w:t>.</w:t>
      </w:r>
      <w:r w:rsidR="00545F97" w:rsidRPr="00D9445E">
        <w:rPr>
          <w:rFonts w:cstheme="minorHAnsi"/>
          <w:sz w:val="24"/>
          <w:szCs w:val="24"/>
        </w:rPr>
        <w:t xml:space="preserve"> Therefore, it could make the results more to do with effort rather than whether the intervention was effective.</w:t>
      </w:r>
      <w:r w:rsidR="2FABCD0F" w:rsidRPr="00D9445E">
        <w:rPr>
          <w:rFonts w:cstheme="minorHAnsi"/>
          <w:sz w:val="24"/>
          <w:szCs w:val="24"/>
        </w:rPr>
        <w:t xml:space="preserve"> They may have been able to </w:t>
      </w:r>
      <w:r w:rsidR="00F31087" w:rsidRPr="00D9445E">
        <w:rPr>
          <w:rFonts w:cstheme="minorHAnsi"/>
          <w:sz w:val="24"/>
          <w:szCs w:val="24"/>
        </w:rPr>
        <w:t>succeed in</w:t>
      </w:r>
      <w:r w:rsidR="2FABCD0F" w:rsidRPr="00D9445E">
        <w:rPr>
          <w:rFonts w:cstheme="minorHAnsi"/>
          <w:sz w:val="24"/>
          <w:szCs w:val="24"/>
        </w:rPr>
        <w:t xml:space="preserve"> </w:t>
      </w:r>
      <w:r w:rsidRPr="00D9445E">
        <w:rPr>
          <w:rFonts w:cstheme="minorHAnsi"/>
          <w:sz w:val="24"/>
          <w:szCs w:val="24"/>
        </w:rPr>
        <w:t>an in</w:t>
      </w:r>
      <w:r w:rsidR="00F31087" w:rsidRPr="00D9445E">
        <w:rPr>
          <w:rFonts w:cstheme="minorHAnsi"/>
          <w:sz w:val="24"/>
          <w:szCs w:val="24"/>
        </w:rPr>
        <w:t>-</w:t>
      </w:r>
      <w:r w:rsidRPr="00D9445E">
        <w:rPr>
          <w:rFonts w:cstheme="minorHAnsi"/>
          <w:sz w:val="24"/>
          <w:szCs w:val="24"/>
        </w:rPr>
        <w:t>class post-test</w:t>
      </w:r>
      <w:r w:rsidR="2FABCD0F" w:rsidRPr="00D9445E">
        <w:rPr>
          <w:rFonts w:cstheme="minorHAnsi"/>
          <w:sz w:val="24"/>
          <w:szCs w:val="24"/>
        </w:rPr>
        <w:t xml:space="preserve"> with the scaffolding and preparation in place but struggled in the exam due to the nature of learning difficulties or failure to prepare in the right way.</w:t>
      </w:r>
      <w:r w:rsidRPr="00D9445E">
        <w:rPr>
          <w:rFonts w:cstheme="minorHAnsi"/>
          <w:sz w:val="24"/>
          <w:szCs w:val="24"/>
        </w:rPr>
        <w:t xml:space="preserve"> </w:t>
      </w:r>
      <w:r w:rsidR="00545F97" w:rsidRPr="00D9445E">
        <w:rPr>
          <w:rFonts w:cstheme="minorHAnsi"/>
          <w:sz w:val="24"/>
          <w:szCs w:val="24"/>
        </w:rPr>
        <w:t xml:space="preserve">It is inevitable that some students will need more help in the form of scaffolding than others to pass through the ZPD (Vygotsky, 1978). </w:t>
      </w:r>
      <w:r w:rsidRPr="00D9445E">
        <w:rPr>
          <w:rFonts w:cstheme="minorHAnsi"/>
          <w:sz w:val="24"/>
          <w:szCs w:val="24"/>
        </w:rPr>
        <w:t>Interestingly, research has suggested that female participants in general may struggle in exam situations, that there is gender gap in relative performance between boys and girls which could be attributed to test anxiety (</w:t>
      </w:r>
      <w:proofErr w:type="spellStart"/>
      <w:r w:rsidR="00DC48BD" w:rsidRPr="00D9445E">
        <w:rPr>
          <w:rFonts w:cstheme="minorHAnsi"/>
          <w:sz w:val="24"/>
          <w:szCs w:val="24"/>
        </w:rPr>
        <w:t>Ballen</w:t>
      </w:r>
      <w:proofErr w:type="spellEnd"/>
      <w:r w:rsidR="00DC48BD" w:rsidRPr="00D9445E">
        <w:rPr>
          <w:rFonts w:cstheme="minorHAnsi"/>
          <w:sz w:val="24"/>
          <w:szCs w:val="24"/>
        </w:rPr>
        <w:t xml:space="preserve"> et al., 2017</w:t>
      </w:r>
      <w:r w:rsidRPr="00D9445E">
        <w:rPr>
          <w:rFonts w:cstheme="minorHAnsi"/>
          <w:sz w:val="24"/>
          <w:szCs w:val="24"/>
        </w:rPr>
        <w:t>).</w:t>
      </w:r>
      <w:r w:rsidR="00545F97" w:rsidRPr="00D9445E">
        <w:rPr>
          <w:rFonts w:cstheme="minorHAnsi"/>
          <w:sz w:val="24"/>
          <w:szCs w:val="24"/>
        </w:rPr>
        <w:t xml:space="preserve"> There are a large number of female participants and this could skew overall results. This can be mitigated by my decision to compare rainforest results with overall exam grade, as the same stress would be there for both results. </w:t>
      </w:r>
    </w:p>
    <w:p w14:paraId="44BC7519" w14:textId="65CE1DE4" w:rsidR="2FABCD0F" w:rsidRPr="00D9445E" w:rsidRDefault="2FABCD0F" w:rsidP="00D9445E">
      <w:pPr>
        <w:spacing w:line="360" w:lineRule="auto"/>
        <w:rPr>
          <w:rFonts w:cstheme="minorHAnsi"/>
          <w:sz w:val="24"/>
          <w:szCs w:val="24"/>
        </w:rPr>
      </w:pPr>
      <w:r w:rsidRPr="00D9445E">
        <w:rPr>
          <w:rFonts w:cstheme="minorHAnsi"/>
          <w:sz w:val="24"/>
          <w:szCs w:val="24"/>
        </w:rPr>
        <w:t xml:space="preserve">Another limitation of exams is time. </w:t>
      </w:r>
      <w:r w:rsidR="00545F97" w:rsidRPr="00D9445E">
        <w:rPr>
          <w:rFonts w:cstheme="minorHAnsi"/>
          <w:sz w:val="24"/>
          <w:szCs w:val="24"/>
        </w:rPr>
        <w:t>The exam in question is set to 45 minutes, where subjects are to complete two other questions before reaching the rainforest question</w:t>
      </w:r>
      <w:r w:rsidRPr="00D9445E">
        <w:rPr>
          <w:rFonts w:cstheme="minorHAnsi"/>
          <w:sz w:val="24"/>
          <w:szCs w:val="24"/>
        </w:rPr>
        <w:t xml:space="preserve">. </w:t>
      </w:r>
      <w:r w:rsidR="00545F97" w:rsidRPr="00D9445E">
        <w:rPr>
          <w:rFonts w:cstheme="minorHAnsi"/>
          <w:sz w:val="24"/>
          <w:szCs w:val="24"/>
        </w:rPr>
        <w:t>There is a potential for some students wasting</w:t>
      </w:r>
      <w:r w:rsidRPr="00D9445E">
        <w:rPr>
          <w:rFonts w:cstheme="minorHAnsi"/>
          <w:sz w:val="24"/>
          <w:szCs w:val="24"/>
        </w:rPr>
        <w:t xml:space="preserve"> time on other questions </w:t>
      </w:r>
      <w:r w:rsidR="00545F97" w:rsidRPr="00D9445E">
        <w:rPr>
          <w:rFonts w:cstheme="minorHAnsi"/>
          <w:sz w:val="24"/>
          <w:szCs w:val="24"/>
        </w:rPr>
        <w:t>meaning</w:t>
      </w:r>
      <w:r w:rsidRPr="00D9445E">
        <w:rPr>
          <w:rFonts w:cstheme="minorHAnsi"/>
          <w:sz w:val="24"/>
          <w:szCs w:val="24"/>
        </w:rPr>
        <w:t xml:space="preserve"> </w:t>
      </w:r>
      <w:r w:rsidR="00545F97" w:rsidRPr="00D9445E">
        <w:rPr>
          <w:rFonts w:cstheme="minorHAnsi"/>
          <w:sz w:val="24"/>
          <w:szCs w:val="24"/>
        </w:rPr>
        <w:t>they</w:t>
      </w:r>
      <w:r w:rsidR="00F31087" w:rsidRPr="00D9445E">
        <w:rPr>
          <w:rFonts w:cstheme="minorHAnsi"/>
          <w:sz w:val="24"/>
          <w:szCs w:val="24"/>
        </w:rPr>
        <w:t xml:space="preserve"> do </w:t>
      </w:r>
      <w:r w:rsidR="00545F97" w:rsidRPr="00D9445E">
        <w:rPr>
          <w:rFonts w:cstheme="minorHAnsi"/>
          <w:sz w:val="24"/>
          <w:szCs w:val="24"/>
        </w:rPr>
        <w:t>not</w:t>
      </w:r>
      <w:r w:rsidRPr="00D9445E">
        <w:rPr>
          <w:rFonts w:cstheme="minorHAnsi"/>
          <w:sz w:val="24"/>
          <w:szCs w:val="24"/>
        </w:rPr>
        <w:t xml:space="preserve"> have the time to fully engage with the success criteria which they may well have done under class conditions. On the contrary, </w:t>
      </w:r>
      <w:r w:rsidR="00545F97" w:rsidRPr="00D9445E">
        <w:rPr>
          <w:rFonts w:cstheme="minorHAnsi"/>
          <w:sz w:val="24"/>
          <w:szCs w:val="24"/>
        </w:rPr>
        <w:t>it may</w:t>
      </w:r>
      <w:r w:rsidRPr="00D9445E">
        <w:rPr>
          <w:rFonts w:cstheme="minorHAnsi"/>
          <w:sz w:val="24"/>
          <w:szCs w:val="24"/>
        </w:rPr>
        <w:t xml:space="preserve"> also mean pupils are less distracted</w:t>
      </w:r>
      <w:r w:rsidR="00545F97" w:rsidRPr="00D9445E">
        <w:rPr>
          <w:rFonts w:cstheme="minorHAnsi"/>
          <w:sz w:val="24"/>
          <w:szCs w:val="24"/>
        </w:rPr>
        <w:t xml:space="preserve"> as they are under exam conditions,</w:t>
      </w:r>
      <w:r w:rsidRPr="00D9445E">
        <w:rPr>
          <w:rFonts w:cstheme="minorHAnsi"/>
          <w:sz w:val="24"/>
          <w:szCs w:val="24"/>
        </w:rPr>
        <w:t xml:space="preserve"> so get more work done and enable other pupils to </w:t>
      </w:r>
      <w:r w:rsidR="00545F97" w:rsidRPr="00D9445E">
        <w:rPr>
          <w:rFonts w:cstheme="minorHAnsi"/>
          <w:sz w:val="24"/>
          <w:szCs w:val="24"/>
        </w:rPr>
        <w:t>produce a quality piece of work themselves.</w:t>
      </w:r>
    </w:p>
    <w:p w14:paraId="2AD79622" w14:textId="1005AACF" w:rsidR="007E190D" w:rsidRPr="00D9445E" w:rsidRDefault="00545F97" w:rsidP="00D9445E">
      <w:pPr>
        <w:spacing w:line="360" w:lineRule="auto"/>
        <w:rPr>
          <w:rFonts w:cstheme="minorHAnsi"/>
          <w:sz w:val="24"/>
          <w:szCs w:val="24"/>
        </w:rPr>
      </w:pPr>
      <w:r w:rsidRPr="00D9445E">
        <w:rPr>
          <w:rFonts w:cstheme="minorHAnsi"/>
          <w:sz w:val="24"/>
          <w:szCs w:val="24"/>
        </w:rPr>
        <w:t>My decision not to carry out a pre</w:t>
      </w:r>
      <w:r w:rsidR="009D0AFE" w:rsidRPr="00D9445E">
        <w:rPr>
          <w:rFonts w:cstheme="minorHAnsi"/>
          <w:sz w:val="24"/>
          <w:szCs w:val="24"/>
        </w:rPr>
        <w:t>-</w:t>
      </w:r>
      <w:r w:rsidRPr="00D9445E">
        <w:rPr>
          <w:rFonts w:cstheme="minorHAnsi"/>
          <w:sz w:val="24"/>
          <w:szCs w:val="24"/>
        </w:rPr>
        <w:t>test on rainforests was due to the insufficient knowledge that the pupils would have, or that they may be at varying differences of experience within this topic. It would be fruitless to test pupils on a subject that they have not been taught and expect my intervention to increase results, when it would be likely any form of teaching would still do that. (</w:t>
      </w:r>
      <w:r w:rsidR="00DC48BD" w:rsidRPr="00D9445E">
        <w:rPr>
          <w:rFonts w:cstheme="minorHAnsi"/>
          <w:sz w:val="24"/>
          <w:szCs w:val="24"/>
        </w:rPr>
        <w:t>Newton, 1999</w:t>
      </w:r>
      <w:r w:rsidRPr="00D9445E">
        <w:rPr>
          <w:rFonts w:cstheme="minorHAnsi"/>
          <w:sz w:val="24"/>
          <w:szCs w:val="24"/>
        </w:rPr>
        <w:t xml:space="preserve">). It seems to be much more beneficial to compare results during the end of two different topics following a full scheme of work, </w:t>
      </w:r>
      <w:r w:rsidR="007E190D" w:rsidRPr="00D9445E">
        <w:rPr>
          <w:rFonts w:cstheme="minorHAnsi"/>
          <w:sz w:val="24"/>
          <w:szCs w:val="24"/>
        </w:rPr>
        <w:t>as there is more chance of pupils coming close to their full potential for that topic. It must be noted that the pre</w:t>
      </w:r>
      <w:r w:rsidR="009D0AFE" w:rsidRPr="00D9445E">
        <w:rPr>
          <w:rFonts w:cstheme="minorHAnsi"/>
          <w:sz w:val="24"/>
          <w:szCs w:val="24"/>
        </w:rPr>
        <w:t>-</w:t>
      </w:r>
      <w:r w:rsidR="007E190D" w:rsidRPr="00D9445E">
        <w:rPr>
          <w:rFonts w:cstheme="minorHAnsi"/>
          <w:sz w:val="24"/>
          <w:szCs w:val="24"/>
        </w:rPr>
        <w:t>test was carried out in the autumn term, six months before the post test on rainforest took place. There is a small chance of maturation (</w:t>
      </w:r>
      <w:r w:rsidR="008B22CA" w:rsidRPr="00D9445E">
        <w:rPr>
          <w:rFonts w:cstheme="minorHAnsi"/>
          <w:sz w:val="24"/>
          <w:szCs w:val="24"/>
        </w:rPr>
        <w:t>Arthur et al., 2012, 28-29</w:t>
      </w:r>
      <w:r w:rsidR="007E190D" w:rsidRPr="00D9445E">
        <w:rPr>
          <w:rFonts w:cstheme="minorHAnsi"/>
          <w:sz w:val="24"/>
          <w:szCs w:val="24"/>
        </w:rPr>
        <w:t>). The pupils will have had more experience during the last 6 months in accessing more challenging material and practice in hitting higher success criteria coupled with growing wiser over time, which could be the difference in results rather than the intervention. Despite this usually being the case over longer periods of study, it may be present in some of the participants which needs to be noticed.</w:t>
      </w:r>
    </w:p>
    <w:p w14:paraId="688590B5" w14:textId="77777777" w:rsidR="00833F25" w:rsidRPr="00D9445E" w:rsidRDefault="00833F25" w:rsidP="00D9445E">
      <w:pPr>
        <w:spacing w:line="360" w:lineRule="auto"/>
        <w:rPr>
          <w:rFonts w:cstheme="minorHAnsi"/>
          <w:sz w:val="24"/>
          <w:szCs w:val="24"/>
        </w:rPr>
      </w:pPr>
    </w:p>
    <w:p w14:paraId="7E07F19E" w14:textId="6AF2F696" w:rsidR="2FABCD0F" w:rsidRPr="00D9445E" w:rsidRDefault="2FABCD0F" w:rsidP="00D9445E">
      <w:pPr>
        <w:spacing w:line="360" w:lineRule="auto"/>
        <w:rPr>
          <w:rFonts w:cstheme="minorHAnsi"/>
          <w:sz w:val="24"/>
          <w:szCs w:val="24"/>
        </w:rPr>
      </w:pPr>
    </w:p>
    <w:p w14:paraId="592CAAE4" w14:textId="63867FA8" w:rsidR="2FABCD0F" w:rsidRPr="00D9445E" w:rsidRDefault="2FABCD0F" w:rsidP="00D9445E">
      <w:pPr>
        <w:spacing w:line="360" w:lineRule="auto"/>
        <w:rPr>
          <w:rFonts w:cstheme="minorHAnsi"/>
          <w:b/>
          <w:sz w:val="24"/>
          <w:szCs w:val="24"/>
          <w:u w:val="single"/>
        </w:rPr>
      </w:pPr>
      <w:r w:rsidRPr="00D9445E">
        <w:rPr>
          <w:rFonts w:cstheme="minorHAnsi"/>
          <w:b/>
          <w:sz w:val="24"/>
          <w:szCs w:val="24"/>
          <w:u w:val="single"/>
        </w:rPr>
        <w:t xml:space="preserve">Evaluation  </w:t>
      </w:r>
    </w:p>
    <w:p w14:paraId="6CDC50A2" w14:textId="77777777" w:rsidR="00812548" w:rsidRPr="00D9445E" w:rsidRDefault="2FABCD0F" w:rsidP="00D9445E">
      <w:pPr>
        <w:spacing w:line="360" w:lineRule="auto"/>
        <w:rPr>
          <w:rFonts w:cstheme="minorHAnsi"/>
          <w:sz w:val="24"/>
          <w:szCs w:val="24"/>
        </w:rPr>
      </w:pPr>
      <w:r w:rsidRPr="00D9445E">
        <w:rPr>
          <w:rFonts w:cstheme="minorHAnsi"/>
          <w:sz w:val="24"/>
          <w:szCs w:val="24"/>
        </w:rPr>
        <w:t>Teaching rainforests to an enthusiastic group of year 8 students with empathy as a focal point allowed m</w:t>
      </w:r>
      <w:r w:rsidR="00812548" w:rsidRPr="00D9445E">
        <w:rPr>
          <w:rFonts w:cstheme="minorHAnsi"/>
          <w:sz w:val="24"/>
          <w:szCs w:val="24"/>
        </w:rPr>
        <w:t xml:space="preserve">e </w:t>
      </w:r>
      <w:r w:rsidRPr="00D9445E">
        <w:rPr>
          <w:rFonts w:cstheme="minorHAnsi"/>
          <w:sz w:val="24"/>
          <w:szCs w:val="24"/>
        </w:rPr>
        <w:t>to use a variety of lessons with a plethora of tasks to stimulate pupils and allow them to fully work with the notion of empathy</w:t>
      </w:r>
      <w:r w:rsidR="00812548" w:rsidRPr="00D9445E">
        <w:rPr>
          <w:rFonts w:cstheme="minorHAnsi"/>
          <w:sz w:val="24"/>
          <w:szCs w:val="24"/>
        </w:rPr>
        <w:t>, championed by Butt (n.d.)</w:t>
      </w:r>
      <w:r w:rsidRPr="00D9445E">
        <w:rPr>
          <w:rFonts w:cstheme="minorHAnsi"/>
          <w:sz w:val="24"/>
          <w:szCs w:val="24"/>
        </w:rPr>
        <w:t xml:space="preserve">. Lots of the ideology of my planning revolved around the research of Charlie Jenkinson (2010) and his empathetic scheme of work, however I have suited the variety of tasks to convey the appropriate information to not only meet the lesson objectives but also </w:t>
      </w:r>
      <w:r w:rsidR="00812548" w:rsidRPr="00D9445E">
        <w:rPr>
          <w:rFonts w:cstheme="minorHAnsi"/>
          <w:sz w:val="24"/>
          <w:szCs w:val="24"/>
        </w:rPr>
        <w:t xml:space="preserve">to </w:t>
      </w:r>
      <w:r w:rsidRPr="00D9445E">
        <w:rPr>
          <w:rFonts w:cstheme="minorHAnsi"/>
          <w:sz w:val="24"/>
          <w:szCs w:val="24"/>
        </w:rPr>
        <w:t>suit the demands of the year group.</w:t>
      </w:r>
      <w:r w:rsidR="00D21404" w:rsidRPr="00D9445E">
        <w:rPr>
          <w:rFonts w:cstheme="minorHAnsi"/>
          <w:sz w:val="24"/>
          <w:szCs w:val="24"/>
        </w:rPr>
        <w:t xml:space="preserve"> This will be discussed in more detail later on in this article. </w:t>
      </w:r>
    </w:p>
    <w:p w14:paraId="5F139B23" w14:textId="4DD82CBC" w:rsidR="00812548" w:rsidRPr="00D9445E" w:rsidRDefault="00D21404" w:rsidP="00D9445E">
      <w:pPr>
        <w:spacing w:line="360" w:lineRule="auto"/>
        <w:rPr>
          <w:rFonts w:cstheme="minorHAnsi"/>
          <w:sz w:val="24"/>
          <w:szCs w:val="24"/>
        </w:rPr>
      </w:pPr>
      <w:r w:rsidRPr="00D9445E">
        <w:rPr>
          <w:rFonts w:cstheme="minorHAnsi"/>
          <w:sz w:val="24"/>
          <w:szCs w:val="24"/>
        </w:rPr>
        <w:t>The general overview of the techniques to teach empathy is important to be understood before delving into the style of lesson and lesson choices. Research has shown that there are four main techniques in teaching empathy (</w:t>
      </w:r>
      <w:r w:rsidR="008B22CA" w:rsidRPr="00D9445E">
        <w:rPr>
          <w:rFonts w:cstheme="minorHAnsi"/>
          <w:sz w:val="24"/>
          <w:szCs w:val="24"/>
        </w:rPr>
        <w:t>Wilson and Conyers, 2017</w:t>
      </w:r>
      <w:r w:rsidRPr="00D9445E">
        <w:rPr>
          <w:rFonts w:cstheme="minorHAnsi"/>
          <w:sz w:val="24"/>
          <w:szCs w:val="24"/>
        </w:rPr>
        <w:t>). By facilitating the lessons through these techniques, the pupils will be able to use empathy to engage with whatever task they were faced with. The first is modelling. This technique revolves around the teacher, the more knowledgeable other (Vygotsky, 1978) being the inspirational figure to model how empathy works in understanding the point of view in another. This was a vital technique in getting the pupils to understand how empathy works, how to use it and why it is important. It is believed that by the more knowledge other carrying this out, the pupils ‘mirror optimistic’, inspirational behaviour</w:t>
      </w:r>
      <w:r w:rsidR="00812548" w:rsidRPr="00D9445E">
        <w:rPr>
          <w:rFonts w:cstheme="minorHAnsi"/>
          <w:sz w:val="24"/>
          <w:szCs w:val="24"/>
        </w:rPr>
        <w:t xml:space="preserve"> (</w:t>
      </w:r>
      <w:r w:rsidR="008B22CA" w:rsidRPr="00D9445E">
        <w:rPr>
          <w:rFonts w:cstheme="minorHAnsi"/>
          <w:sz w:val="24"/>
          <w:szCs w:val="24"/>
        </w:rPr>
        <w:t>Wilson and Conyers, 2017</w:t>
      </w:r>
      <w:r w:rsidR="00812548" w:rsidRPr="00D9445E">
        <w:rPr>
          <w:rFonts w:cstheme="minorHAnsi"/>
          <w:sz w:val="24"/>
          <w:szCs w:val="24"/>
        </w:rPr>
        <w:t>)</w:t>
      </w:r>
      <w:r w:rsidRPr="00D9445E">
        <w:rPr>
          <w:rFonts w:cstheme="minorHAnsi"/>
          <w:sz w:val="24"/>
          <w:szCs w:val="24"/>
        </w:rPr>
        <w:t>. Modelling was used before the start of the first main empathy task in lesson two. Pupils chose a familiar celebrity</w:t>
      </w:r>
      <w:r w:rsidR="000402EF" w:rsidRPr="00D9445E">
        <w:rPr>
          <w:rFonts w:cstheme="minorHAnsi"/>
          <w:sz w:val="24"/>
          <w:szCs w:val="24"/>
        </w:rPr>
        <w:t xml:space="preserve"> as a fun, context free example and as the role model, I had to empathise with how this particular person might be feeling. They chose Ant </w:t>
      </w:r>
      <w:proofErr w:type="spellStart"/>
      <w:r w:rsidR="000402EF" w:rsidRPr="00D9445E">
        <w:rPr>
          <w:rFonts w:cstheme="minorHAnsi"/>
          <w:sz w:val="24"/>
          <w:szCs w:val="24"/>
        </w:rPr>
        <w:t>McPartlin</w:t>
      </w:r>
      <w:proofErr w:type="spellEnd"/>
      <w:r w:rsidR="000402EF" w:rsidRPr="00D9445E">
        <w:rPr>
          <w:rFonts w:cstheme="minorHAnsi"/>
          <w:sz w:val="24"/>
          <w:szCs w:val="24"/>
        </w:rPr>
        <w:t xml:space="preserve"> and were able to understand how and why I empathised with him. Pupils then mirrored this by empathising with another celebrity that I chose myself, having a recent positive achievement and had them empathise to ‘mirror’ my behaviour. This seemed to work well in allowing the pupils to understand that empathy was different to sympathy and set the scene for empathising with the rainforest stakeholders which will be discussed in due course.</w:t>
      </w:r>
      <w:r w:rsidR="00C52806" w:rsidRPr="00D9445E">
        <w:rPr>
          <w:rFonts w:cstheme="minorHAnsi"/>
          <w:sz w:val="24"/>
          <w:szCs w:val="24"/>
        </w:rPr>
        <w:t xml:space="preserve"> </w:t>
      </w:r>
    </w:p>
    <w:p w14:paraId="2E1731BC" w14:textId="49F8EC4F" w:rsidR="00E97A81" w:rsidRPr="00D9445E" w:rsidRDefault="00C52806" w:rsidP="00D9445E">
      <w:pPr>
        <w:spacing w:line="360" w:lineRule="auto"/>
        <w:rPr>
          <w:rFonts w:cstheme="minorHAnsi"/>
          <w:sz w:val="24"/>
          <w:szCs w:val="24"/>
        </w:rPr>
      </w:pPr>
      <w:r w:rsidRPr="00D9445E">
        <w:rPr>
          <w:rFonts w:cstheme="minorHAnsi"/>
          <w:sz w:val="24"/>
          <w:szCs w:val="24"/>
        </w:rPr>
        <w:t xml:space="preserve">The next two methods, teaching point of view and </w:t>
      </w:r>
      <w:r w:rsidR="00812548" w:rsidRPr="00D9445E">
        <w:rPr>
          <w:rFonts w:cstheme="minorHAnsi"/>
          <w:sz w:val="24"/>
          <w:szCs w:val="24"/>
        </w:rPr>
        <w:t>being</w:t>
      </w:r>
      <w:r w:rsidRPr="00D9445E">
        <w:rPr>
          <w:rFonts w:cstheme="minorHAnsi"/>
          <w:sz w:val="24"/>
          <w:szCs w:val="24"/>
        </w:rPr>
        <w:t xml:space="preserve"> metacognitively aware about </w:t>
      </w:r>
      <w:r w:rsidR="008B22CA" w:rsidRPr="00D9445E">
        <w:rPr>
          <w:rFonts w:cstheme="minorHAnsi"/>
          <w:sz w:val="24"/>
          <w:szCs w:val="24"/>
        </w:rPr>
        <w:t>one’s</w:t>
      </w:r>
      <w:r w:rsidRPr="00D9445E">
        <w:rPr>
          <w:rFonts w:cstheme="minorHAnsi"/>
          <w:sz w:val="24"/>
          <w:szCs w:val="24"/>
        </w:rPr>
        <w:t xml:space="preserve"> state of empathy are closely linked, revolving around seeing the point of view of another, but the former is more teacher led. The teacher will teach pupils how and why to look at different points of view through examples, mainly to allow the pupils to see the value of different points of view. This was incorporated in my lessons, as well as the former, which encourages pupils to share the feelings of another, to be able to understand </w:t>
      </w:r>
      <w:r w:rsidR="00E97A81" w:rsidRPr="00D9445E">
        <w:rPr>
          <w:rFonts w:cstheme="minorHAnsi"/>
          <w:sz w:val="24"/>
          <w:szCs w:val="24"/>
        </w:rPr>
        <w:t>how to take</w:t>
      </w:r>
      <w:r w:rsidRPr="00D9445E">
        <w:rPr>
          <w:rFonts w:cstheme="minorHAnsi"/>
          <w:sz w:val="24"/>
          <w:szCs w:val="24"/>
        </w:rPr>
        <w:t xml:space="preserve"> another</w:t>
      </w:r>
      <w:r w:rsidR="00E97A81" w:rsidRPr="00D9445E">
        <w:rPr>
          <w:rFonts w:cstheme="minorHAnsi"/>
          <w:sz w:val="24"/>
          <w:szCs w:val="24"/>
        </w:rPr>
        <w:t xml:space="preserve">’s </w:t>
      </w:r>
      <w:r w:rsidRPr="00D9445E">
        <w:rPr>
          <w:rFonts w:cstheme="minorHAnsi"/>
          <w:sz w:val="24"/>
          <w:szCs w:val="24"/>
        </w:rPr>
        <w:t xml:space="preserve">perspective and to study the benefits of this skill. </w:t>
      </w:r>
    </w:p>
    <w:p w14:paraId="46FF13DC" w14:textId="05C6938D" w:rsidR="2FABCD0F" w:rsidRPr="00D9445E" w:rsidRDefault="00C52806" w:rsidP="00D9445E">
      <w:pPr>
        <w:spacing w:line="360" w:lineRule="auto"/>
        <w:rPr>
          <w:rFonts w:cstheme="minorHAnsi"/>
          <w:sz w:val="24"/>
          <w:szCs w:val="24"/>
        </w:rPr>
      </w:pPr>
      <w:r w:rsidRPr="00D9445E">
        <w:rPr>
          <w:rFonts w:cstheme="minorHAnsi"/>
          <w:sz w:val="24"/>
          <w:szCs w:val="24"/>
        </w:rPr>
        <w:t xml:space="preserve">The final method is to do with listening, and why it is important to listen to others to be able to develop as an empathetic thinker. My scheme of work contained various opportunities in all lessons for pupils to not only understand and share the viewpoints of their classmates and to see why they have their opinion, but </w:t>
      </w:r>
      <w:r w:rsidRPr="00D9445E">
        <w:rPr>
          <w:rFonts w:cstheme="minorHAnsi"/>
          <w:sz w:val="24"/>
          <w:szCs w:val="24"/>
        </w:rPr>
        <w:lastRenderedPageBreak/>
        <w:t xml:space="preserve">also to listen to their classmates empathise with </w:t>
      </w:r>
      <w:r w:rsidR="00560B9F" w:rsidRPr="00D9445E">
        <w:rPr>
          <w:rFonts w:cstheme="minorHAnsi"/>
          <w:sz w:val="24"/>
          <w:szCs w:val="24"/>
        </w:rPr>
        <w:t>people they have been researching during lessons to hear even more different points of view.</w:t>
      </w:r>
      <w:r w:rsidR="00507A3A" w:rsidRPr="00D9445E">
        <w:rPr>
          <w:rFonts w:cstheme="minorHAnsi"/>
          <w:sz w:val="24"/>
          <w:szCs w:val="24"/>
        </w:rPr>
        <w:t xml:space="preserve"> </w:t>
      </w:r>
    </w:p>
    <w:p w14:paraId="185D188B" w14:textId="4D8862C3" w:rsidR="00E97A81" w:rsidRPr="00D9445E" w:rsidRDefault="00507A3A" w:rsidP="00D9445E">
      <w:pPr>
        <w:spacing w:line="360" w:lineRule="auto"/>
        <w:rPr>
          <w:rFonts w:cstheme="minorHAnsi"/>
          <w:sz w:val="24"/>
          <w:szCs w:val="24"/>
        </w:rPr>
      </w:pPr>
      <w:r w:rsidRPr="00D9445E">
        <w:rPr>
          <w:rFonts w:cstheme="minorHAnsi"/>
          <w:sz w:val="24"/>
          <w:szCs w:val="24"/>
        </w:rPr>
        <w:t xml:space="preserve">The first lesson within the scheme of work looked at introducing pupils to the concept of empathy and practicing the skills required to be empathetic, by looking at an issue through someone else’s perspective. This was undertaken through the format of a ‘rainforest walk’, where pupils </w:t>
      </w:r>
      <w:r w:rsidR="001D7DD6" w:rsidRPr="00D9445E">
        <w:rPr>
          <w:rFonts w:cstheme="minorHAnsi"/>
          <w:sz w:val="24"/>
          <w:szCs w:val="24"/>
        </w:rPr>
        <w:t>watch</w:t>
      </w:r>
      <w:r w:rsidR="00E97A81" w:rsidRPr="00D9445E">
        <w:rPr>
          <w:rFonts w:cstheme="minorHAnsi"/>
          <w:sz w:val="24"/>
          <w:szCs w:val="24"/>
        </w:rPr>
        <w:t>ed</w:t>
      </w:r>
      <w:r w:rsidR="001D7DD6" w:rsidRPr="00D9445E">
        <w:rPr>
          <w:rFonts w:cstheme="minorHAnsi"/>
          <w:sz w:val="24"/>
          <w:szCs w:val="24"/>
        </w:rPr>
        <w:t xml:space="preserve"> a video of ‘go-pro’ footage from the perspective of someone walking through the rainforest, and then had to write an extended piece of writing where they put themselves in the shoes of that person, describing the sights, sounds, scents and feel of the rainforest. This initial task was a form of </w:t>
      </w:r>
      <w:r w:rsidR="0036148C" w:rsidRPr="00D9445E">
        <w:rPr>
          <w:rFonts w:cstheme="minorHAnsi"/>
          <w:sz w:val="24"/>
          <w:szCs w:val="24"/>
        </w:rPr>
        <w:t>modelling</w:t>
      </w:r>
      <w:r w:rsidR="00FA164E" w:rsidRPr="00D9445E">
        <w:rPr>
          <w:rFonts w:cstheme="minorHAnsi"/>
          <w:sz w:val="24"/>
          <w:szCs w:val="24"/>
        </w:rPr>
        <w:t xml:space="preserve"> (</w:t>
      </w:r>
      <w:r w:rsidR="008B22CA" w:rsidRPr="00D9445E">
        <w:rPr>
          <w:rFonts w:cstheme="minorHAnsi"/>
          <w:sz w:val="24"/>
          <w:szCs w:val="24"/>
        </w:rPr>
        <w:t>Wilson and Conyers, 2017</w:t>
      </w:r>
      <w:r w:rsidR="00FA164E" w:rsidRPr="00D9445E">
        <w:rPr>
          <w:rFonts w:cstheme="minorHAnsi"/>
          <w:sz w:val="24"/>
          <w:szCs w:val="24"/>
        </w:rPr>
        <w:t>)</w:t>
      </w:r>
      <w:r w:rsidR="0036148C" w:rsidRPr="00D9445E">
        <w:rPr>
          <w:rFonts w:cstheme="minorHAnsi"/>
          <w:sz w:val="24"/>
          <w:szCs w:val="24"/>
        </w:rPr>
        <w:t>. The participants firstly used the video to further understand the concept of empathy, by looking at the rainforest from a first</w:t>
      </w:r>
      <w:r w:rsidR="00E97A81" w:rsidRPr="00D9445E">
        <w:rPr>
          <w:rFonts w:cstheme="minorHAnsi"/>
          <w:sz w:val="24"/>
          <w:szCs w:val="24"/>
        </w:rPr>
        <w:t>-</w:t>
      </w:r>
      <w:r w:rsidR="0036148C" w:rsidRPr="00D9445E">
        <w:rPr>
          <w:rFonts w:cstheme="minorHAnsi"/>
          <w:sz w:val="24"/>
          <w:szCs w:val="24"/>
        </w:rPr>
        <w:t xml:space="preserve">person </w:t>
      </w:r>
      <w:r w:rsidR="00E97A81" w:rsidRPr="00D9445E">
        <w:rPr>
          <w:rFonts w:cstheme="minorHAnsi"/>
          <w:sz w:val="24"/>
          <w:szCs w:val="24"/>
        </w:rPr>
        <w:t>perspective</w:t>
      </w:r>
      <w:r w:rsidR="0036148C" w:rsidRPr="00D9445E">
        <w:rPr>
          <w:rFonts w:cstheme="minorHAnsi"/>
          <w:sz w:val="24"/>
          <w:szCs w:val="24"/>
        </w:rPr>
        <w:t xml:space="preserve"> to understand how to write empathetically. </w:t>
      </w:r>
    </w:p>
    <w:p w14:paraId="7D5F4C44" w14:textId="335D2B91" w:rsidR="00507A3A" w:rsidRPr="00D9445E" w:rsidRDefault="0036148C" w:rsidP="00D9445E">
      <w:pPr>
        <w:spacing w:line="360" w:lineRule="auto"/>
        <w:rPr>
          <w:rFonts w:cstheme="minorHAnsi"/>
          <w:sz w:val="24"/>
          <w:szCs w:val="24"/>
        </w:rPr>
      </w:pPr>
      <w:r w:rsidRPr="00D9445E">
        <w:rPr>
          <w:rFonts w:cstheme="minorHAnsi"/>
          <w:sz w:val="24"/>
          <w:szCs w:val="24"/>
        </w:rPr>
        <w:t xml:space="preserve">The video acts as the model in this task as </w:t>
      </w:r>
      <w:r w:rsidR="00E97A81" w:rsidRPr="00D9445E">
        <w:rPr>
          <w:rFonts w:cstheme="minorHAnsi"/>
          <w:sz w:val="24"/>
          <w:szCs w:val="24"/>
        </w:rPr>
        <w:t xml:space="preserve">it </w:t>
      </w:r>
      <w:r w:rsidRPr="00D9445E">
        <w:rPr>
          <w:rFonts w:cstheme="minorHAnsi"/>
          <w:sz w:val="24"/>
          <w:szCs w:val="24"/>
        </w:rPr>
        <w:t>encourages the students to mirror what they are seeing. It also looks to make the task more exciting, as Butt (</w:t>
      </w:r>
      <w:r w:rsidR="00E97A81" w:rsidRPr="00D9445E">
        <w:rPr>
          <w:rFonts w:cstheme="minorHAnsi"/>
          <w:sz w:val="24"/>
          <w:szCs w:val="24"/>
        </w:rPr>
        <w:t>n.d.</w:t>
      </w:r>
      <w:r w:rsidRPr="00D9445E">
        <w:rPr>
          <w:rFonts w:cstheme="minorHAnsi"/>
          <w:sz w:val="24"/>
          <w:szCs w:val="24"/>
        </w:rPr>
        <w:t>) states, it allows the pupils to access new forms of writing rather than just regurgitating the characteristics of the rainforest; it allows the pupils to express themselves.</w:t>
      </w:r>
      <w:r w:rsidR="00FA164E" w:rsidRPr="00D9445E">
        <w:rPr>
          <w:rFonts w:cstheme="minorHAnsi"/>
          <w:sz w:val="24"/>
          <w:szCs w:val="24"/>
        </w:rPr>
        <w:t xml:space="preserve"> The task worked well in the main, however it was noted following professional conservations with observers that it was important for pupils to focus on using information from the video and not talking about things that are not associated with the rainforest. This could have been improved by allowing pupils to create a success criteria before the task. </w:t>
      </w:r>
    </w:p>
    <w:p w14:paraId="36818AE0" w14:textId="77777777" w:rsidR="00E97A81" w:rsidRPr="00D9445E" w:rsidRDefault="00E7485F" w:rsidP="00D9445E">
      <w:pPr>
        <w:spacing w:line="360" w:lineRule="auto"/>
        <w:rPr>
          <w:rFonts w:cstheme="minorHAnsi"/>
          <w:sz w:val="24"/>
          <w:szCs w:val="24"/>
        </w:rPr>
      </w:pPr>
      <w:r w:rsidRPr="00D9445E">
        <w:rPr>
          <w:rFonts w:cstheme="minorHAnsi"/>
          <w:sz w:val="24"/>
          <w:szCs w:val="24"/>
        </w:rPr>
        <w:t xml:space="preserve">The second lesson was on rainforest stakeholders. By nature of the content, this lent itself to </w:t>
      </w:r>
      <w:r w:rsidR="00E97A81" w:rsidRPr="00D9445E">
        <w:rPr>
          <w:rFonts w:cstheme="minorHAnsi"/>
          <w:sz w:val="24"/>
          <w:szCs w:val="24"/>
        </w:rPr>
        <w:t>be</w:t>
      </w:r>
      <w:r w:rsidRPr="00D9445E">
        <w:rPr>
          <w:rFonts w:cstheme="minorHAnsi"/>
          <w:sz w:val="24"/>
          <w:szCs w:val="24"/>
        </w:rPr>
        <w:t xml:space="preserve"> the most empathetically dominant lesson, where empathy was used for three quarters of the lesson. During this task, pupils were split into groups where they had to assume the responsibility of a different stakeholder that had an interest in the rainforest. They were given resources based on their stakeholder and had to produce a mini presentation to give to the rest of the class on what they do in the rainforest and why it is important to them. Stakeholders ranged from those who lived in the rainforest and those who looked to exploit it, to give a variety of uses and convey the view that different people have different beliefs.</w:t>
      </w:r>
      <w:r w:rsidR="005B157B" w:rsidRPr="00D9445E">
        <w:rPr>
          <w:rFonts w:cstheme="minorHAnsi"/>
          <w:sz w:val="24"/>
          <w:szCs w:val="24"/>
        </w:rPr>
        <w:t xml:space="preserve"> </w:t>
      </w:r>
    </w:p>
    <w:p w14:paraId="15637FE4" w14:textId="093C5174" w:rsidR="00E97A81" w:rsidRPr="00D9445E" w:rsidRDefault="005B157B" w:rsidP="00D9445E">
      <w:pPr>
        <w:spacing w:line="360" w:lineRule="auto"/>
        <w:rPr>
          <w:rFonts w:cstheme="minorHAnsi"/>
          <w:sz w:val="24"/>
          <w:szCs w:val="24"/>
        </w:rPr>
      </w:pPr>
      <w:r w:rsidRPr="00D9445E">
        <w:rPr>
          <w:rFonts w:cstheme="minorHAnsi"/>
          <w:sz w:val="24"/>
          <w:szCs w:val="24"/>
        </w:rPr>
        <w:t xml:space="preserve">This lesson encompassed a range of the proven strategies to teach empathy. By giving pupils information sheets from these points of view, they physically had to look at these differing viewpoints to complete the task, and by presenting their findings as these stakeholders, the participants are ‘being metacognitive’ </w:t>
      </w:r>
      <w:r w:rsidR="00BF0C5C" w:rsidRPr="00D9445E">
        <w:rPr>
          <w:rFonts w:cstheme="minorHAnsi"/>
          <w:sz w:val="24"/>
          <w:szCs w:val="24"/>
        </w:rPr>
        <w:t>(</w:t>
      </w:r>
      <w:r w:rsidR="008B22CA" w:rsidRPr="00D9445E">
        <w:rPr>
          <w:rFonts w:cstheme="minorHAnsi"/>
          <w:sz w:val="24"/>
          <w:szCs w:val="24"/>
        </w:rPr>
        <w:t>Wilson and Conyers, 2017</w:t>
      </w:r>
      <w:r w:rsidR="00BF0C5C" w:rsidRPr="00D9445E">
        <w:rPr>
          <w:rFonts w:cstheme="minorHAnsi"/>
          <w:sz w:val="24"/>
          <w:szCs w:val="24"/>
        </w:rPr>
        <w:t>) about how they go about using empathy, by sharing the thoughts and opinions of their stakeholder to the rest of the class. This in turn leads on to the ‘listening to others’ teaching method, where pupils presented their stakeholders opinion to the class. This was a set time during the lesson for the rest of the class to engage with the other opinions from those that they have already looked at and to start to analyse what their opinion is and why they have it</w:t>
      </w:r>
      <w:r w:rsidR="00983B48" w:rsidRPr="00D9445E">
        <w:rPr>
          <w:rFonts w:cstheme="minorHAnsi"/>
          <w:sz w:val="24"/>
          <w:szCs w:val="24"/>
        </w:rPr>
        <w:t xml:space="preserve"> </w:t>
      </w:r>
      <w:r w:rsidR="00BF0C5C" w:rsidRPr="00D9445E">
        <w:rPr>
          <w:rFonts w:cstheme="minorHAnsi"/>
          <w:sz w:val="24"/>
          <w:szCs w:val="24"/>
        </w:rPr>
        <w:t>and start to challenge the opinions that they had prior to this lesson</w:t>
      </w:r>
      <w:r w:rsidR="008B22CA" w:rsidRPr="00D9445E">
        <w:rPr>
          <w:rFonts w:cstheme="minorHAnsi"/>
          <w:sz w:val="24"/>
          <w:szCs w:val="24"/>
        </w:rPr>
        <w:t xml:space="preserve"> (ibid)</w:t>
      </w:r>
      <w:r w:rsidR="00BF0C5C" w:rsidRPr="00D9445E">
        <w:rPr>
          <w:rFonts w:cstheme="minorHAnsi"/>
          <w:sz w:val="24"/>
          <w:szCs w:val="24"/>
        </w:rPr>
        <w:t xml:space="preserve">. </w:t>
      </w:r>
    </w:p>
    <w:p w14:paraId="5921011F" w14:textId="75FAECF7" w:rsidR="00FA164E" w:rsidRPr="00D9445E" w:rsidRDefault="00BF0C5C" w:rsidP="00D9445E">
      <w:pPr>
        <w:spacing w:line="360" w:lineRule="auto"/>
        <w:rPr>
          <w:rFonts w:cstheme="minorHAnsi"/>
          <w:sz w:val="24"/>
          <w:szCs w:val="24"/>
        </w:rPr>
      </w:pPr>
      <w:r w:rsidRPr="00D9445E">
        <w:rPr>
          <w:rFonts w:cstheme="minorHAnsi"/>
          <w:sz w:val="24"/>
          <w:szCs w:val="24"/>
        </w:rPr>
        <w:lastRenderedPageBreak/>
        <w:t xml:space="preserve">I believe this task was successful as pupils </w:t>
      </w:r>
      <w:r w:rsidR="003351BA" w:rsidRPr="00D9445E">
        <w:rPr>
          <w:rFonts w:cstheme="minorHAnsi"/>
          <w:sz w:val="24"/>
          <w:szCs w:val="24"/>
        </w:rPr>
        <w:t xml:space="preserve">developed their skills of looking at both sides of an argument and </w:t>
      </w:r>
      <w:r w:rsidR="00983B48" w:rsidRPr="00D9445E">
        <w:rPr>
          <w:rFonts w:cstheme="minorHAnsi"/>
          <w:sz w:val="24"/>
          <w:szCs w:val="24"/>
        </w:rPr>
        <w:t>developed how they analyse information, as many of the participants began by being blinkered with their own opinion and nothing else. Even though all of the pupils understood what others believed, some found it hard to relate themselves to the stakeholders without further explanation during class circulation.</w:t>
      </w:r>
      <w:r w:rsidR="000B1F65" w:rsidRPr="00D9445E">
        <w:rPr>
          <w:rFonts w:cstheme="minorHAnsi"/>
          <w:sz w:val="24"/>
          <w:szCs w:val="24"/>
        </w:rPr>
        <w:t xml:space="preserve"> This lesson was inspired by the ‘research and presentation’ by Jenkinson (2010) in his empathy model. Despite not having the two-weeks to research and it was only in class with handouts provided, the pupils nonetheless extracted the information that they thought fit to complete the task, and in turn presented their findings to the class through the medium of another. By introducing the classes to the other opinions via the form of a presentation, </w:t>
      </w:r>
      <w:r w:rsidR="00E97A81" w:rsidRPr="00D9445E">
        <w:rPr>
          <w:rFonts w:cstheme="minorHAnsi"/>
          <w:sz w:val="24"/>
          <w:szCs w:val="24"/>
        </w:rPr>
        <w:t xml:space="preserve">it </w:t>
      </w:r>
      <w:r w:rsidR="000B1F65" w:rsidRPr="00D9445E">
        <w:rPr>
          <w:rFonts w:cstheme="minorHAnsi"/>
          <w:sz w:val="24"/>
          <w:szCs w:val="24"/>
        </w:rPr>
        <w:t>took away the ‘teacher</w:t>
      </w:r>
      <w:r w:rsidR="00E97A81" w:rsidRPr="00D9445E">
        <w:rPr>
          <w:rFonts w:cstheme="minorHAnsi"/>
          <w:sz w:val="24"/>
          <w:szCs w:val="24"/>
        </w:rPr>
        <w:t>-</w:t>
      </w:r>
      <w:r w:rsidR="000B1F65" w:rsidRPr="00D9445E">
        <w:rPr>
          <w:rFonts w:cstheme="minorHAnsi"/>
          <w:sz w:val="24"/>
          <w:szCs w:val="24"/>
        </w:rPr>
        <w:t xml:space="preserve">orientated’ (ibid) element of the lesson and gave the onus to the pupils to teach each other. I </w:t>
      </w:r>
      <w:r w:rsidR="00E97A81" w:rsidRPr="00D9445E">
        <w:rPr>
          <w:rFonts w:cstheme="minorHAnsi"/>
          <w:sz w:val="24"/>
          <w:szCs w:val="24"/>
        </w:rPr>
        <w:t xml:space="preserve">also </w:t>
      </w:r>
      <w:r w:rsidR="000B1F65" w:rsidRPr="00D9445E">
        <w:rPr>
          <w:rFonts w:cstheme="minorHAnsi"/>
          <w:sz w:val="24"/>
          <w:szCs w:val="24"/>
        </w:rPr>
        <w:t xml:space="preserve">framed questions at the end of </w:t>
      </w:r>
      <w:r w:rsidR="00696D88" w:rsidRPr="00D9445E">
        <w:rPr>
          <w:rFonts w:cstheme="minorHAnsi"/>
          <w:sz w:val="24"/>
          <w:szCs w:val="24"/>
        </w:rPr>
        <w:t xml:space="preserve">each </w:t>
      </w:r>
      <w:r w:rsidR="000B1F65" w:rsidRPr="00D9445E">
        <w:rPr>
          <w:rFonts w:cstheme="minorHAnsi"/>
          <w:sz w:val="24"/>
          <w:szCs w:val="24"/>
        </w:rPr>
        <w:t>presentation to extract further information from the groups to allow them to talk about information they may have missed to make sure there was still the impact of the more knowledgeable other (Vygotsky, 1978).</w:t>
      </w:r>
      <w:r w:rsidR="007400A5" w:rsidRPr="00D9445E">
        <w:rPr>
          <w:rFonts w:cstheme="minorHAnsi"/>
          <w:sz w:val="24"/>
          <w:szCs w:val="24"/>
        </w:rPr>
        <w:t xml:space="preserve"> In hindsight, it would have been more desirable and effective to have given the pupils a made-up person. For instance, one of the stakeholders was an environmentalist, but it would have eased the participants into using empathy more efficiently by giving this person a name and a title, so they could empathise with this person rather than a collective group.</w:t>
      </w:r>
    </w:p>
    <w:p w14:paraId="26D7D190" w14:textId="77777777" w:rsidR="008E46AF" w:rsidRPr="00D9445E" w:rsidRDefault="00696D88" w:rsidP="00D9445E">
      <w:pPr>
        <w:spacing w:line="360" w:lineRule="auto"/>
        <w:rPr>
          <w:rFonts w:cstheme="minorHAnsi"/>
          <w:sz w:val="24"/>
          <w:szCs w:val="24"/>
        </w:rPr>
      </w:pPr>
      <w:r w:rsidRPr="00D9445E">
        <w:rPr>
          <w:rFonts w:cstheme="minorHAnsi"/>
          <w:sz w:val="24"/>
          <w:szCs w:val="24"/>
        </w:rPr>
        <w:t>The following lesson on deforestation looked to build on the concept of empathy and how they viewed the people with interests in the rainforest. Th</w:t>
      </w:r>
      <w:r w:rsidR="002100CF" w:rsidRPr="00D9445E">
        <w:rPr>
          <w:rFonts w:cstheme="minorHAnsi"/>
          <w:sz w:val="24"/>
          <w:szCs w:val="24"/>
        </w:rPr>
        <w:t xml:space="preserve">is was facilitated in the form of a carousel activity, where there were a different range of tasks for the pupils to complete, including </w:t>
      </w:r>
      <w:r w:rsidR="00D21271" w:rsidRPr="00D9445E">
        <w:rPr>
          <w:rFonts w:cstheme="minorHAnsi"/>
          <w:sz w:val="24"/>
          <w:szCs w:val="24"/>
        </w:rPr>
        <w:t>thinking back to the stakeholder</w:t>
      </w:r>
      <w:r w:rsidR="00F422F7" w:rsidRPr="00D9445E">
        <w:rPr>
          <w:rFonts w:cstheme="minorHAnsi"/>
          <w:sz w:val="24"/>
          <w:szCs w:val="24"/>
        </w:rPr>
        <w:t>’</w:t>
      </w:r>
      <w:r w:rsidR="00D21271" w:rsidRPr="00D9445E">
        <w:rPr>
          <w:rFonts w:cstheme="minorHAnsi"/>
          <w:sz w:val="24"/>
          <w:szCs w:val="24"/>
        </w:rPr>
        <w:t xml:space="preserve">s lesson and using empathy to understand whether deforestation has a positive or negative effect on the stakeholders and letting the participants work it out for themselves, instead of being diverted to the answers. Tasks also included looking at a speech from the Brazilian President </w:t>
      </w:r>
      <w:r w:rsidR="006C2F77" w:rsidRPr="00D9445E">
        <w:rPr>
          <w:rFonts w:cstheme="minorHAnsi"/>
          <w:sz w:val="24"/>
          <w:szCs w:val="24"/>
        </w:rPr>
        <w:t>and the pupils having to analyse his opinion and use empathy to assess whether or not he was justified in having this view, as well as ranking the impacts of deforestation and justifying their decisions.</w:t>
      </w:r>
      <w:r w:rsidR="00CB0168" w:rsidRPr="00D9445E">
        <w:rPr>
          <w:rFonts w:cstheme="minorHAnsi"/>
          <w:sz w:val="24"/>
          <w:szCs w:val="24"/>
        </w:rPr>
        <w:t xml:space="preserve"> </w:t>
      </w:r>
    </w:p>
    <w:p w14:paraId="65CFEFB0" w14:textId="16C712FC" w:rsidR="000B1F65" w:rsidRPr="00D9445E" w:rsidRDefault="00CB0168" w:rsidP="00D9445E">
      <w:pPr>
        <w:spacing w:line="360" w:lineRule="auto"/>
        <w:rPr>
          <w:rFonts w:cstheme="minorHAnsi"/>
          <w:sz w:val="24"/>
          <w:szCs w:val="24"/>
          <w:shd w:val="clear" w:color="auto" w:fill="FFFFFF"/>
        </w:rPr>
      </w:pPr>
      <w:r w:rsidRPr="00D9445E">
        <w:rPr>
          <w:rFonts w:cstheme="minorHAnsi"/>
          <w:sz w:val="24"/>
          <w:szCs w:val="24"/>
        </w:rPr>
        <w:t xml:space="preserve">The variety of tasks and allowing the pupils to work in a variety of ways enabled the pupils to interact with geography in a multitude of angles </w:t>
      </w:r>
      <w:r w:rsidRPr="00D9445E">
        <w:rPr>
          <w:rFonts w:cstheme="minorHAnsi"/>
          <w:sz w:val="24"/>
          <w:szCs w:val="24"/>
          <w:shd w:val="clear" w:color="auto" w:fill="FFFFFF"/>
        </w:rPr>
        <w:t>(Lambert and Balderstone, 2000, cited in Jenkinson, 2010). Furthermore, the variety of short, sharp written tasks allowed the pupils to convey how they ‘feel, believe and think’, which is vital for forming their own opinions from empathy (Butt, n.d.).</w:t>
      </w:r>
      <w:r w:rsidR="004742B8" w:rsidRPr="00D9445E">
        <w:rPr>
          <w:rFonts w:cstheme="minorHAnsi"/>
          <w:sz w:val="24"/>
          <w:szCs w:val="24"/>
          <w:shd w:val="clear" w:color="auto" w:fill="FFFFFF"/>
        </w:rPr>
        <w:t xml:space="preserve"> On the contrary, there were no real attempts to include a task solely based on reading or comprehension. Despite including the ‘Brazilian President’ which required some reading, this was not the full focus. Research has shown that empathy can be developed by fictional reading, as it enables a greater emotional connection with the characters in the story to develop ‘motivation and actions of characters’ (</w:t>
      </w:r>
      <w:r w:rsidR="008B22CA" w:rsidRPr="00D9445E">
        <w:rPr>
          <w:rFonts w:cstheme="minorHAnsi"/>
          <w:sz w:val="24"/>
          <w:szCs w:val="24"/>
          <w:shd w:val="clear" w:color="auto" w:fill="FFFFFF"/>
        </w:rPr>
        <w:t>Vega, 2016</w:t>
      </w:r>
      <w:r w:rsidR="004742B8" w:rsidRPr="00D9445E">
        <w:rPr>
          <w:rFonts w:cstheme="minorHAnsi"/>
          <w:sz w:val="24"/>
          <w:szCs w:val="24"/>
          <w:shd w:val="clear" w:color="auto" w:fill="FFFFFF"/>
        </w:rPr>
        <w:t xml:space="preserve">). Following on from school policy of directed reading time, this could have been used to my advantage to further cement </w:t>
      </w:r>
      <w:r w:rsidR="008E46AF" w:rsidRPr="00D9445E">
        <w:rPr>
          <w:rFonts w:cstheme="minorHAnsi"/>
          <w:sz w:val="24"/>
          <w:szCs w:val="24"/>
          <w:shd w:val="clear" w:color="auto" w:fill="FFFFFF"/>
        </w:rPr>
        <w:t>empathy,</w:t>
      </w:r>
      <w:r w:rsidR="004742B8" w:rsidRPr="00D9445E">
        <w:rPr>
          <w:rFonts w:cstheme="minorHAnsi"/>
          <w:sz w:val="24"/>
          <w:szCs w:val="24"/>
          <w:shd w:val="clear" w:color="auto" w:fill="FFFFFF"/>
        </w:rPr>
        <w:t xml:space="preserve"> but it was not a feature of this lesson.</w:t>
      </w:r>
    </w:p>
    <w:p w14:paraId="686FAFDC" w14:textId="7F774828" w:rsidR="00387987" w:rsidRPr="00D9445E" w:rsidRDefault="0002196D" w:rsidP="00D9445E">
      <w:pPr>
        <w:spacing w:line="360" w:lineRule="auto"/>
        <w:rPr>
          <w:rFonts w:cstheme="minorHAnsi"/>
          <w:sz w:val="24"/>
          <w:szCs w:val="24"/>
        </w:rPr>
      </w:pPr>
      <w:r w:rsidRPr="00D9445E">
        <w:rPr>
          <w:rFonts w:cstheme="minorHAnsi"/>
          <w:sz w:val="24"/>
          <w:szCs w:val="24"/>
        </w:rPr>
        <w:lastRenderedPageBreak/>
        <w:t xml:space="preserve">By evaluating the data I collected I have noticed sets of very clear patterns of results. </w:t>
      </w:r>
      <w:r w:rsidR="00D95F1F" w:rsidRPr="00D9445E">
        <w:rPr>
          <w:rFonts w:cstheme="minorHAnsi"/>
          <w:sz w:val="24"/>
          <w:szCs w:val="24"/>
        </w:rPr>
        <w:t>The data is displayed in a way to differentiate between boys and girls (blue for boys and pink for girls). Any results with a green colour show an increase, yellow shows a maintenance and red shows a decrease in relation to pre</w:t>
      </w:r>
      <w:r w:rsidR="008E46AF" w:rsidRPr="00D9445E">
        <w:rPr>
          <w:rFonts w:cstheme="minorHAnsi"/>
          <w:sz w:val="24"/>
          <w:szCs w:val="24"/>
        </w:rPr>
        <w:t>-</w:t>
      </w:r>
      <w:r w:rsidR="00D95F1F" w:rsidRPr="00D9445E">
        <w:rPr>
          <w:rFonts w:cstheme="minorHAnsi"/>
          <w:sz w:val="24"/>
          <w:szCs w:val="24"/>
        </w:rPr>
        <w:t>test levels. In the case of class X where some pupils do not have any pre</w:t>
      </w:r>
      <w:r w:rsidR="008E46AF" w:rsidRPr="00D9445E">
        <w:rPr>
          <w:rFonts w:cstheme="minorHAnsi"/>
          <w:sz w:val="24"/>
          <w:szCs w:val="24"/>
        </w:rPr>
        <w:t>-</w:t>
      </w:r>
      <w:r w:rsidR="00D95F1F" w:rsidRPr="00D9445E">
        <w:rPr>
          <w:rFonts w:cstheme="minorHAnsi"/>
          <w:sz w:val="24"/>
          <w:szCs w:val="24"/>
        </w:rPr>
        <w:t xml:space="preserve">testing levels, the colours are in relation to the overall post test score. This allows </w:t>
      </w:r>
      <w:r w:rsidR="008E46AF" w:rsidRPr="00D9445E">
        <w:rPr>
          <w:rFonts w:cstheme="minorHAnsi"/>
          <w:sz w:val="24"/>
          <w:szCs w:val="24"/>
        </w:rPr>
        <w:t>me</w:t>
      </w:r>
      <w:r w:rsidR="00D95F1F" w:rsidRPr="00D9445E">
        <w:rPr>
          <w:rFonts w:cstheme="minorHAnsi"/>
          <w:sz w:val="24"/>
          <w:szCs w:val="24"/>
        </w:rPr>
        <w:t xml:space="preserve"> and any other viewers of the data to easily look at trends in the data.</w:t>
      </w:r>
    </w:p>
    <w:p w14:paraId="4D819575" w14:textId="33E3654D" w:rsidR="00387987" w:rsidRPr="00D9445E" w:rsidRDefault="00E56A6F" w:rsidP="00D9445E">
      <w:pPr>
        <w:spacing w:line="360" w:lineRule="auto"/>
        <w:rPr>
          <w:rFonts w:cstheme="minorHAnsi"/>
          <w:sz w:val="24"/>
          <w:szCs w:val="24"/>
        </w:rPr>
      </w:pPr>
      <w:r w:rsidRPr="00D9445E">
        <w:rPr>
          <w:rFonts w:cstheme="minorHAnsi"/>
          <w:sz w:val="24"/>
          <w:szCs w:val="24"/>
        </w:rPr>
        <w:t>The results regarding the pre</w:t>
      </w:r>
      <w:r w:rsidR="008E46AF" w:rsidRPr="00D9445E">
        <w:rPr>
          <w:rFonts w:cstheme="minorHAnsi"/>
          <w:sz w:val="24"/>
          <w:szCs w:val="24"/>
        </w:rPr>
        <w:t>-</w:t>
      </w:r>
      <w:r w:rsidRPr="00D9445E">
        <w:rPr>
          <w:rFonts w:cstheme="minorHAnsi"/>
          <w:sz w:val="24"/>
          <w:szCs w:val="24"/>
        </w:rPr>
        <w:t>testing were varied between the two classes. Class X’s data was not fully complete, but out of the data present it is obvious to see the mix of ability. Results ranged from a level 6+ to a level 3, with the modal average being levels 5 and 6. When comparing this to Class Y, the results ranged from levels 4 to 6, indicating that the class are much closer in ability with no real individuals that are severely suffering or achieving in their age group. The modal av</w:t>
      </w:r>
      <w:r w:rsidR="002741FE" w:rsidRPr="00D9445E">
        <w:rPr>
          <w:rFonts w:cstheme="minorHAnsi"/>
          <w:sz w:val="24"/>
          <w:szCs w:val="24"/>
        </w:rPr>
        <w:t xml:space="preserve">erage level in this instance being level 5. This data suggests that class X is a more intelligent group, potentially less susceptible to my intervention. However, this could also be due to the lower numbers in </w:t>
      </w:r>
      <w:r w:rsidR="008E46AF" w:rsidRPr="00D9445E">
        <w:rPr>
          <w:rFonts w:cstheme="minorHAnsi"/>
          <w:sz w:val="24"/>
          <w:szCs w:val="24"/>
        </w:rPr>
        <w:t xml:space="preserve">class Y </w:t>
      </w:r>
      <w:r w:rsidR="002741FE" w:rsidRPr="00D9445E">
        <w:rPr>
          <w:rFonts w:cstheme="minorHAnsi"/>
          <w:sz w:val="24"/>
          <w:szCs w:val="24"/>
        </w:rPr>
        <w:t>which may have altered the range.</w:t>
      </w:r>
    </w:p>
    <w:p w14:paraId="79015ADD" w14:textId="23CB3495" w:rsidR="00984AA4" w:rsidRPr="00D9445E" w:rsidRDefault="002741FE" w:rsidP="00D9445E">
      <w:pPr>
        <w:spacing w:line="360" w:lineRule="auto"/>
        <w:rPr>
          <w:rFonts w:cstheme="minorHAnsi"/>
          <w:sz w:val="24"/>
          <w:szCs w:val="24"/>
        </w:rPr>
      </w:pPr>
      <w:r w:rsidRPr="00D9445E">
        <w:rPr>
          <w:rFonts w:cstheme="minorHAnsi"/>
          <w:sz w:val="24"/>
          <w:szCs w:val="24"/>
        </w:rPr>
        <w:t>However e</w:t>
      </w:r>
      <w:r w:rsidR="00CB0168" w:rsidRPr="00D9445E">
        <w:rPr>
          <w:rFonts w:cstheme="minorHAnsi"/>
          <w:sz w:val="24"/>
          <w:szCs w:val="24"/>
        </w:rPr>
        <w:t xml:space="preserve">xamination results </w:t>
      </w:r>
      <w:r w:rsidR="0002196D" w:rsidRPr="00D9445E">
        <w:rPr>
          <w:rFonts w:cstheme="minorHAnsi"/>
          <w:sz w:val="24"/>
          <w:szCs w:val="24"/>
        </w:rPr>
        <w:t xml:space="preserve">show that that the vast majority of </w:t>
      </w:r>
      <w:r w:rsidR="004742B8" w:rsidRPr="00D9445E">
        <w:rPr>
          <w:rFonts w:cstheme="minorHAnsi"/>
          <w:sz w:val="24"/>
          <w:szCs w:val="24"/>
        </w:rPr>
        <w:t>participant</w:t>
      </w:r>
      <w:r w:rsidR="0002196D" w:rsidRPr="00D9445E">
        <w:rPr>
          <w:rFonts w:cstheme="minorHAnsi"/>
          <w:sz w:val="24"/>
          <w:szCs w:val="24"/>
        </w:rPr>
        <w:t>s in both classes</w:t>
      </w:r>
      <w:r w:rsidR="004742B8" w:rsidRPr="00D9445E">
        <w:rPr>
          <w:rFonts w:cstheme="minorHAnsi"/>
          <w:sz w:val="24"/>
          <w:szCs w:val="24"/>
        </w:rPr>
        <w:t xml:space="preserve"> had </w:t>
      </w:r>
      <w:r w:rsidRPr="00D9445E">
        <w:rPr>
          <w:rFonts w:cstheme="minorHAnsi"/>
          <w:sz w:val="24"/>
          <w:szCs w:val="24"/>
        </w:rPr>
        <w:t>improved their level following the intervention. In fact, 23 pupils</w:t>
      </w:r>
      <w:r w:rsidR="00163571" w:rsidRPr="00D9445E">
        <w:rPr>
          <w:rFonts w:cstheme="minorHAnsi"/>
          <w:sz w:val="24"/>
          <w:szCs w:val="24"/>
        </w:rPr>
        <w:t xml:space="preserve"> out of 28</w:t>
      </w:r>
      <w:r w:rsidRPr="00D9445E">
        <w:rPr>
          <w:rFonts w:cstheme="minorHAnsi"/>
          <w:sz w:val="24"/>
          <w:szCs w:val="24"/>
        </w:rPr>
        <w:t xml:space="preserve"> in class X had improved following the intervention and 20</w:t>
      </w:r>
      <w:r w:rsidR="00163571" w:rsidRPr="00D9445E">
        <w:rPr>
          <w:rFonts w:cstheme="minorHAnsi"/>
          <w:sz w:val="24"/>
          <w:szCs w:val="24"/>
        </w:rPr>
        <w:t xml:space="preserve"> out of 25</w:t>
      </w:r>
      <w:r w:rsidRPr="00D9445E">
        <w:rPr>
          <w:rFonts w:cstheme="minorHAnsi"/>
          <w:sz w:val="24"/>
          <w:szCs w:val="24"/>
        </w:rPr>
        <w:t xml:space="preserve"> in class Y</w:t>
      </w:r>
      <w:r w:rsidR="00163571" w:rsidRPr="00D9445E">
        <w:rPr>
          <w:rFonts w:cstheme="minorHAnsi"/>
          <w:sz w:val="24"/>
          <w:szCs w:val="24"/>
        </w:rPr>
        <w:t xml:space="preserve">. This </w:t>
      </w:r>
      <w:r w:rsidR="008E46AF" w:rsidRPr="00D9445E">
        <w:rPr>
          <w:rFonts w:cstheme="minorHAnsi"/>
          <w:sz w:val="24"/>
          <w:szCs w:val="24"/>
        </w:rPr>
        <w:t>is</w:t>
      </w:r>
      <w:r w:rsidR="00163571" w:rsidRPr="00D9445E">
        <w:rPr>
          <w:rFonts w:cstheme="minorHAnsi"/>
          <w:sz w:val="24"/>
          <w:szCs w:val="24"/>
        </w:rPr>
        <w:t xml:space="preserve"> a clear indication that the rainforest question was answered extremely well in comparison to the pre</w:t>
      </w:r>
      <w:r w:rsidR="008E46AF" w:rsidRPr="00D9445E">
        <w:rPr>
          <w:rFonts w:cstheme="minorHAnsi"/>
          <w:sz w:val="24"/>
          <w:szCs w:val="24"/>
        </w:rPr>
        <w:t>-</w:t>
      </w:r>
      <w:r w:rsidR="00163571" w:rsidRPr="00D9445E">
        <w:rPr>
          <w:rFonts w:cstheme="minorHAnsi"/>
          <w:sz w:val="24"/>
          <w:szCs w:val="24"/>
        </w:rPr>
        <w:t>test, suggesting that the intervention may have played an important factor in increase</w:t>
      </w:r>
      <w:r w:rsidR="008E46AF" w:rsidRPr="00D9445E">
        <w:rPr>
          <w:rFonts w:cstheme="minorHAnsi"/>
          <w:sz w:val="24"/>
          <w:szCs w:val="24"/>
        </w:rPr>
        <w:t>d</w:t>
      </w:r>
      <w:r w:rsidR="00163571" w:rsidRPr="00D9445E">
        <w:rPr>
          <w:rFonts w:cstheme="minorHAnsi"/>
          <w:sz w:val="24"/>
          <w:szCs w:val="24"/>
        </w:rPr>
        <w:t xml:space="preserve"> attainment</w:t>
      </w:r>
      <w:r w:rsidR="00984AA4" w:rsidRPr="00D9445E">
        <w:rPr>
          <w:rFonts w:cstheme="minorHAnsi"/>
          <w:sz w:val="24"/>
          <w:szCs w:val="24"/>
        </w:rPr>
        <w:t>. Certain pupils made tremendous improvements in comparison to pre</w:t>
      </w:r>
      <w:r w:rsidR="008E46AF" w:rsidRPr="00D9445E">
        <w:rPr>
          <w:rFonts w:cstheme="minorHAnsi"/>
          <w:sz w:val="24"/>
          <w:szCs w:val="24"/>
        </w:rPr>
        <w:t>-</w:t>
      </w:r>
      <w:r w:rsidR="00984AA4" w:rsidRPr="00D9445E">
        <w:rPr>
          <w:rFonts w:cstheme="minorHAnsi"/>
          <w:sz w:val="24"/>
          <w:szCs w:val="24"/>
        </w:rPr>
        <w:t xml:space="preserve">testing. </w:t>
      </w:r>
      <w:r w:rsidR="00DF167E" w:rsidRPr="00D9445E">
        <w:rPr>
          <w:rFonts w:cstheme="minorHAnsi"/>
          <w:sz w:val="24"/>
          <w:szCs w:val="24"/>
        </w:rPr>
        <w:t>As seen in appendix A, pupils 15</w:t>
      </w:r>
      <w:r w:rsidR="00984AA4" w:rsidRPr="00D9445E">
        <w:rPr>
          <w:rFonts w:cstheme="minorHAnsi"/>
          <w:sz w:val="24"/>
          <w:szCs w:val="24"/>
        </w:rPr>
        <w:t xml:space="preserve"> and 20 from class X drastically improved their results, boasting the biggest improvements from the class, where they both improved by 3 levels. This may be down to the intervention engaging particularly disinterested pupils and enabling them to think in a different way which will </w:t>
      </w:r>
      <w:r w:rsidR="00DF167E" w:rsidRPr="00D9445E">
        <w:rPr>
          <w:rFonts w:cstheme="minorHAnsi"/>
          <w:sz w:val="24"/>
          <w:szCs w:val="24"/>
        </w:rPr>
        <w:t>have improved their attainment. However, this needs to be looked at with some tentativeness, as their grades across the three questions improved, suggesting it could be due to increasing maturity (</w:t>
      </w:r>
      <w:r w:rsidR="008B22CA" w:rsidRPr="00D9445E">
        <w:rPr>
          <w:rFonts w:cstheme="minorHAnsi"/>
          <w:sz w:val="24"/>
          <w:szCs w:val="24"/>
        </w:rPr>
        <w:t>Arthur et al., 2012, 28-29</w:t>
      </w:r>
      <w:r w:rsidR="00DF167E" w:rsidRPr="00D9445E">
        <w:rPr>
          <w:rFonts w:cstheme="minorHAnsi"/>
          <w:sz w:val="24"/>
          <w:szCs w:val="24"/>
        </w:rPr>
        <w:t xml:space="preserve">) or issues regarding the pre-test.  Nevertheless, the improvement </w:t>
      </w:r>
      <w:r w:rsidR="008E46AF" w:rsidRPr="00D9445E">
        <w:rPr>
          <w:rFonts w:cstheme="minorHAnsi"/>
          <w:sz w:val="24"/>
          <w:szCs w:val="24"/>
        </w:rPr>
        <w:t>following</w:t>
      </w:r>
      <w:r w:rsidR="00DF167E" w:rsidRPr="00D9445E">
        <w:rPr>
          <w:rFonts w:cstheme="minorHAnsi"/>
          <w:sz w:val="24"/>
          <w:szCs w:val="24"/>
        </w:rPr>
        <w:t xml:space="preserve"> my intervention was tremendous. Class Y did not see the same difference within pupils, with the biggest increase being from a level 4+ to a level 6 and a level 4 to a level 5+. </w:t>
      </w:r>
    </w:p>
    <w:p w14:paraId="4484E425" w14:textId="3BD4D68A" w:rsidR="00DF167E" w:rsidRPr="00D9445E" w:rsidRDefault="00DF167E" w:rsidP="00D9445E">
      <w:pPr>
        <w:spacing w:line="360" w:lineRule="auto"/>
        <w:rPr>
          <w:rFonts w:cstheme="minorHAnsi"/>
          <w:sz w:val="24"/>
          <w:szCs w:val="24"/>
        </w:rPr>
      </w:pPr>
      <w:r w:rsidRPr="00D9445E">
        <w:rPr>
          <w:rFonts w:cstheme="minorHAnsi"/>
          <w:sz w:val="24"/>
          <w:szCs w:val="24"/>
        </w:rPr>
        <w:t>As mentioned above, some of the increases from pre and post testing occurred across the three topics, indicating a possibility of maturity. However, many of the increases were just relating to the rainforest question, suggesting that the intervention played a real factor in pupil performance here.</w:t>
      </w:r>
      <w:r w:rsidR="006F5D1A" w:rsidRPr="00D9445E">
        <w:rPr>
          <w:rFonts w:cstheme="minorHAnsi"/>
          <w:sz w:val="24"/>
          <w:szCs w:val="24"/>
        </w:rPr>
        <w:t xml:space="preserve"> By visually </w:t>
      </w:r>
      <w:r w:rsidR="00D95F1F" w:rsidRPr="00D9445E">
        <w:rPr>
          <w:rFonts w:cstheme="minorHAnsi"/>
          <w:sz w:val="24"/>
          <w:szCs w:val="24"/>
        </w:rPr>
        <w:t>looking at the coloured table to show improvements (Annex A and B), a large proportion of the pupils that saw increases in their overall and intervention question results saw a decrease in at least 1 of the other exam questions. This pattern was apparent in both classes.</w:t>
      </w:r>
      <w:r w:rsidR="00D06B17" w:rsidRPr="00D9445E">
        <w:rPr>
          <w:rFonts w:cstheme="minorHAnsi"/>
          <w:sz w:val="24"/>
          <w:szCs w:val="24"/>
        </w:rPr>
        <w:t xml:space="preserve"> In fact, four pupils saw an increase in the rainforest question and a decrease in everything else. Interestingly, only one of these pupils were boys. In </w:t>
      </w:r>
      <w:r w:rsidR="00D06B17" w:rsidRPr="00D9445E">
        <w:rPr>
          <w:rFonts w:cstheme="minorHAnsi"/>
          <w:sz w:val="24"/>
          <w:szCs w:val="24"/>
        </w:rPr>
        <w:lastRenderedPageBreak/>
        <w:t xml:space="preserve">relation to boys and girls, the other data suggests there is quite an even spread of pupils increasing and decreasing. </w:t>
      </w:r>
    </w:p>
    <w:p w14:paraId="19775949" w14:textId="58899B66" w:rsidR="2FABCD0F" w:rsidRPr="00D9445E" w:rsidRDefault="008E46AF" w:rsidP="00D9445E">
      <w:pPr>
        <w:spacing w:line="360" w:lineRule="auto"/>
        <w:rPr>
          <w:rFonts w:cstheme="minorHAnsi"/>
          <w:sz w:val="24"/>
          <w:szCs w:val="24"/>
        </w:rPr>
      </w:pPr>
      <w:r w:rsidRPr="00D9445E">
        <w:rPr>
          <w:rFonts w:cstheme="minorHAnsi"/>
          <w:sz w:val="24"/>
          <w:szCs w:val="24"/>
        </w:rPr>
        <w:t>Regarding</w:t>
      </w:r>
      <w:r w:rsidR="00475F37" w:rsidRPr="00D9445E">
        <w:rPr>
          <w:rFonts w:cstheme="minorHAnsi"/>
          <w:sz w:val="24"/>
          <w:szCs w:val="24"/>
        </w:rPr>
        <w:t xml:space="preserve"> some of the previous high attaining pupils seeing decreases in their test results for the rainforest questions, my concerns about examinations were confirmed. Upon marking the papers, two very able pupils (pupil 19 and 2</w:t>
      </w:r>
      <w:r w:rsidRPr="00D9445E">
        <w:rPr>
          <w:rFonts w:cstheme="minorHAnsi"/>
          <w:sz w:val="24"/>
          <w:szCs w:val="24"/>
        </w:rPr>
        <w:t>9</w:t>
      </w:r>
      <w:r w:rsidR="00475F37" w:rsidRPr="00D9445E">
        <w:rPr>
          <w:rFonts w:cstheme="minorHAnsi"/>
          <w:sz w:val="24"/>
          <w:szCs w:val="24"/>
        </w:rPr>
        <w:t xml:space="preserve"> from class X) did not finish the rainforest question. Pupil 19 had only written an opening paragraph and could not access anything higher than a level 3, and pupil 29 was on course to achieving a high level 6 and potentially a level 7. Any other viewer of this data would have seen the results and think that they had failed to grasp the intervention, but this was due to the time constrictions of examinations, highlighting unreliability in occasional pieces of data.</w:t>
      </w:r>
      <w:r w:rsidR="0090569F" w:rsidRPr="00D9445E">
        <w:rPr>
          <w:rFonts w:cstheme="minorHAnsi"/>
          <w:sz w:val="24"/>
          <w:szCs w:val="24"/>
        </w:rPr>
        <w:t xml:space="preserve"> It should also be noted that both of these pupils are girls, suggesting there is some credibility in the research and females and exam pressure (</w:t>
      </w:r>
      <w:proofErr w:type="spellStart"/>
      <w:r w:rsidR="008B22CA" w:rsidRPr="00D9445E">
        <w:rPr>
          <w:rFonts w:cstheme="minorHAnsi"/>
          <w:sz w:val="24"/>
          <w:szCs w:val="24"/>
        </w:rPr>
        <w:t>Ballen</w:t>
      </w:r>
      <w:proofErr w:type="spellEnd"/>
      <w:r w:rsidR="008B22CA" w:rsidRPr="00D9445E">
        <w:rPr>
          <w:rFonts w:cstheme="minorHAnsi"/>
          <w:sz w:val="24"/>
          <w:szCs w:val="24"/>
        </w:rPr>
        <w:t xml:space="preserve"> et al., 2017</w:t>
      </w:r>
      <w:r w:rsidR="0090569F" w:rsidRPr="00D9445E">
        <w:rPr>
          <w:rFonts w:cstheme="minorHAnsi"/>
          <w:sz w:val="24"/>
          <w:szCs w:val="24"/>
        </w:rPr>
        <w:t>).</w:t>
      </w:r>
    </w:p>
    <w:p w14:paraId="348DD964" w14:textId="77777777" w:rsidR="008E46AF" w:rsidRPr="00D9445E" w:rsidRDefault="008E46AF" w:rsidP="00D9445E">
      <w:pPr>
        <w:spacing w:line="360" w:lineRule="auto"/>
        <w:rPr>
          <w:rFonts w:cstheme="minorHAnsi"/>
          <w:sz w:val="24"/>
          <w:szCs w:val="24"/>
        </w:rPr>
      </w:pPr>
    </w:p>
    <w:p w14:paraId="00949BD0" w14:textId="77497C28" w:rsidR="0036148C" w:rsidRPr="00D9445E" w:rsidRDefault="00382836" w:rsidP="00D9445E">
      <w:pPr>
        <w:spacing w:line="360" w:lineRule="auto"/>
        <w:rPr>
          <w:rFonts w:cstheme="minorHAnsi"/>
          <w:b/>
          <w:sz w:val="24"/>
          <w:szCs w:val="24"/>
          <w:u w:val="single"/>
        </w:rPr>
      </w:pPr>
      <w:r w:rsidRPr="00D9445E">
        <w:rPr>
          <w:rFonts w:cstheme="minorHAnsi"/>
          <w:b/>
          <w:sz w:val="24"/>
          <w:szCs w:val="24"/>
          <w:u w:val="single"/>
        </w:rPr>
        <w:t>Conclusions</w:t>
      </w:r>
    </w:p>
    <w:p w14:paraId="3F884962" w14:textId="31EA73D7" w:rsidR="0036148C" w:rsidRPr="00D9445E" w:rsidRDefault="00C94C28" w:rsidP="00D9445E">
      <w:pPr>
        <w:spacing w:line="360" w:lineRule="auto"/>
        <w:rPr>
          <w:rFonts w:cstheme="minorHAnsi"/>
          <w:sz w:val="24"/>
          <w:szCs w:val="24"/>
        </w:rPr>
      </w:pPr>
      <w:r w:rsidRPr="00D9445E">
        <w:rPr>
          <w:rFonts w:cstheme="minorHAnsi"/>
          <w:sz w:val="24"/>
          <w:szCs w:val="24"/>
        </w:rPr>
        <w:t xml:space="preserve">The </w:t>
      </w:r>
      <w:r w:rsidR="00213BA9" w:rsidRPr="00D9445E">
        <w:rPr>
          <w:rFonts w:cstheme="minorHAnsi"/>
          <w:sz w:val="24"/>
          <w:szCs w:val="24"/>
        </w:rPr>
        <w:t xml:space="preserve">results that I have found have been somewhat sufficient to be able to answer at least in part my main research question and my hypotheses, however there are some limitations that need to be discussed. </w:t>
      </w:r>
      <w:r w:rsidR="00744DCB" w:rsidRPr="00D9445E">
        <w:rPr>
          <w:rFonts w:cstheme="minorHAnsi"/>
          <w:sz w:val="24"/>
          <w:szCs w:val="24"/>
        </w:rPr>
        <w:t>Overall, I would deem the research and intervention largely as a success, primarily due to the number of pupils that improved their levels from their pre</w:t>
      </w:r>
      <w:r w:rsidR="008E46AF" w:rsidRPr="00D9445E">
        <w:rPr>
          <w:rFonts w:cstheme="minorHAnsi"/>
          <w:sz w:val="24"/>
          <w:szCs w:val="24"/>
        </w:rPr>
        <w:t>-</w:t>
      </w:r>
      <w:r w:rsidR="00744DCB" w:rsidRPr="00D9445E">
        <w:rPr>
          <w:rFonts w:cstheme="minorHAnsi"/>
          <w:sz w:val="24"/>
          <w:szCs w:val="24"/>
        </w:rPr>
        <w:t>test in comparison to the rainforest post</w:t>
      </w:r>
      <w:r w:rsidR="008E46AF" w:rsidRPr="00D9445E">
        <w:rPr>
          <w:rFonts w:cstheme="minorHAnsi"/>
          <w:sz w:val="24"/>
          <w:szCs w:val="24"/>
        </w:rPr>
        <w:t>-</w:t>
      </w:r>
      <w:r w:rsidR="00744DCB" w:rsidRPr="00D9445E">
        <w:rPr>
          <w:rFonts w:cstheme="minorHAnsi"/>
          <w:sz w:val="24"/>
          <w:szCs w:val="24"/>
        </w:rPr>
        <w:t>test</w:t>
      </w:r>
      <w:r w:rsidR="008E46AF" w:rsidRPr="00D9445E">
        <w:rPr>
          <w:rFonts w:cstheme="minorHAnsi"/>
          <w:sz w:val="24"/>
          <w:szCs w:val="24"/>
        </w:rPr>
        <w:t xml:space="preserve"> section</w:t>
      </w:r>
      <w:r w:rsidR="00744DCB" w:rsidRPr="00D9445E">
        <w:rPr>
          <w:rFonts w:cstheme="minorHAnsi"/>
          <w:sz w:val="24"/>
          <w:szCs w:val="24"/>
        </w:rPr>
        <w:t xml:space="preserve"> of the examination. My results echo a lot of the conclusions drawn by some of the researchers that I have based my report on. </w:t>
      </w:r>
      <w:r w:rsidR="00D808F5" w:rsidRPr="00D9445E">
        <w:rPr>
          <w:rFonts w:cstheme="minorHAnsi"/>
          <w:sz w:val="24"/>
          <w:szCs w:val="24"/>
        </w:rPr>
        <w:t>For instance</w:t>
      </w:r>
      <w:r w:rsidR="008E46AF" w:rsidRPr="00D9445E">
        <w:rPr>
          <w:rFonts w:cstheme="minorHAnsi"/>
          <w:sz w:val="24"/>
          <w:szCs w:val="24"/>
        </w:rPr>
        <w:t>,</w:t>
      </w:r>
      <w:r w:rsidR="00D808F5" w:rsidRPr="00D9445E">
        <w:rPr>
          <w:rFonts w:cstheme="minorHAnsi"/>
          <w:sz w:val="24"/>
          <w:szCs w:val="24"/>
        </w:rPr>
        <w:t xml:space="preserve"> in his study</w:t>
      </w:r>
      <w:r w:rsidR="008E46AF" w:rsidRPr="00D9445E">
        <w:rPr>
          <w:rFonts w:cstheme="minorHAnsi"/>
          <w:sz w:val="24"/>
          <w:szCs w:val="24"/>
        </w:rPr>
        <w:t xml:space="preserve"> </w:t>
      </w:r>
      <w:r w:rsidR="00D808F5" w:rsidRPr="00D9445E">
        <w:rPr>
          <w:rFonts w:cstheme="minorHAnsi"/>
          <w:sz w:val="24"/>
          <w:szCs w:val="24"/>
        </w:rPr>
        <w:t xml:space="preserve">Jenkinson (2010) recognised that due to the introduction of empathy in a scheme of work, entwined with a variety of tasks to allow the pupils to access a range of different literacy elements and extended writing types </w:t>
      </w:r>
      <w:r w:rsidR="008E46AF" w:rsidRPr="00D9445E">
        <w:rPr>
          <w:rFonts w:cstheme="minorHAnsi"/>
          <w:sz w:val="24"/>
          <w:szCs w:val="24"/>
        </w:rPr>
        <w:t>saw an</w:t>
      </w:r>
      <w:r w:rsidR="00D808F5" w:rsidRPr="00D9445E">
        <w:rPr>
          <w:rFonts w:cstheme="minorHAnsi"/>
          <w:sz w:val="24"/>
          <w:szCs w:val="24"/>
        </w:rPr>
        <w:t xml:space="preserve"> increase of attainment within geography. I attempted to emulate his research, incorporating a number of different tasks to enable pupils to use empathy, to think in ways they have not previously done and </w:t>
      </w:r>
      <w:r w:rsidR="00AC1815" w:rsidRPr="00D9445E">
        <w:rPr>
          <w:rFonts w:cstheme="minorHAnsi"/>
          <w:sz w:val="24"/>
          <w:szCs w:val="24"/>
        </w:rPr>
        <w:t>provide new ways in accessing material to improve attainment. My results s</w:t>
      </w:r>
      <w:r w:rsidR="00997938" w:rsidRPr="00D9445E">
        <w:rPr>
          <w:rFonts w:cstheme="minorHAnsi"/>
          <w:sz w:val="24"/>
          <w:szCs w:val="24"/>
        </w:rPr>
        <w:t>eem to suggest that Jenkinson’s observations are somewhat accurate, as it can be seen following my evaluation and analysis of appendix A and B that the vast majority of pupils improved following the introduction of empathy to the teaching.</w:t>
      </w:r>
    </w:p>
    <w:p w14:paraId="3624AD8C" w14:textId="61C7412A" w:rsidR="0090569F" w:rsidRPr="00D9445E" w:rsidRDefault="00997938" w:rsidP="00D9445E">
      <w:pPr>
        <w:spacing w:line="360" w:lineRule="auto"/>
        <w:rPr>
          <w:rFonts w:cstheme="minorHAnsi"/>
          <w:sz w:val="24"/>
          <w:szCs w:val="24"/>
        </w:rPr>
      </w:pPr>
      <w:r w:rsidRPr="00D9445E">
        <w:rPr>
          <w:rFonts w:cstheme="minorHAnsi"/>
          <w:sz w:val="24"/>
          <w:szCs w:val="24"/>
        </w:rPr>
        <w:t xml:space="preserve">One concern that I had before the research </w:t>
      </w:r>
      <w:r w:rsidR="00711CAE" w:rsidRPr="00D9445E">
        <w:rPr>
          <w:rFonts w:cstheme="minorHAnsi"/>
          <w:sz w:val="24"/>
          <w:szCs w:val="24"/>
        </w:rPr>
        <w:t xml:space="preserve">started </w:t>
      </w:r>
      <w:r w:rsidRPr="00D9445E">
        <w:rPr>
          <w:rFonts w:cstheme="minorHAnsi"/>
          <w:sz w:val="24"/>
          <w:szCs w:val="24"/>
        </w:rPr>
        <w:t xml:space="preserve">was whether empathy only </w:t>
      </w:r>
      <w:r w:rsidR="00711CAE" w:rsidRPr="00D9445E">
        <w:rPr>
          <w:rFonts w:cstheme="minorHAnsi"/>
          <w:sz w:val="24"/>
          <w:szCs w:val="24"/>
        </w:rPr>
        <w:t>has a positive effect on</w:t>
      </w:r>
      <w:r w:rsidRPr="00D9445E">
        <w:rPr>
          <w:rFonts w:cstheme="minorHAnsi"/>
          <w:sz w:val="24"/>
          <w:szCs w:val="24"/>
        </w:rPr>
        <w:t xml:space="preserve"> girls</w:t>
      </w:r>
      <w:r w:rsidR="00711CAE" w:rsidRPr="00D9445E">
        <w:rPr>
          <w:rFonts w:cstheme="minorHAnsi"/>
          <w:sz w:val="24"/>
          <w:szCs w:val="24"/>
        </w:rPr>
        <w:t>, this was mainly due to the fact that I had only used empathy in an all-girls school where I had witnessed the positive response</w:t>
      </w:r>
      <w:r w:rsidR="008E46AF" w:rsidRPr="00D9445E">
        <w:rPr>
          <w:rFonts w:cstheme="minorHAnsi"/>
          <w:sz w:val="24"/>
          <w:szCs w:val="24"/>
        </w:rPr>
        <w:t>.</w:t>
      </w:r>
      <w:r w:rsidR="00711CAE" w:rsidRPr="00D9445E">
        <w:rPr>
          <w:rFonts w:cstheme="minorHAnsi"/>
          <w:sz w:val="24"/>
          <w:szCs w:val="24"/>
        </w:rPr>
        <w:t xml:space="preserve"> I had no experience using empathy with boys. Research seems to indicate that boys in general are under achieving in terms of literacy which made myself question how well they would grasp the concept of empathy, as it is a form of communication and understanding which </w:t>
      </w:r>
      <w:proofErr w:type="gramStart"/>
      <w:r w:rsidR="00711CAE" w:rsidRPr="00D9445E">
        <w:rPr>
          <w:rFonts w:cstheme="minorHAnsi"/>
          <w:sz w:val="24"/>
          <w:szCs w:val="24"/>
        </w:rPr>
        <w:t>is a literacy</w:t>
      </w:r>
      <w:r w:rsidR="0029613B" w:rsidRPr="00D9445E">
        <w:rPr>
          <w:rFonts w:cstheme="minorHAnsi"/>
          <w:sz w:val="24"/>
          <w:szCs w:val="24"/>
        </w:rPr>
        <w:t>-</w:t>
      </w:r>
      <w:r w:rsidR="00711CAE" w:rsidRPr="00D9445E">
        <w:rPr>
          <w:rFonts w:cstheme="minorHAnsi"/>
          <w:sz w:val="24"/>
          <w:szCs w:val="24"/>
        </w:rPr>
        <w:t>based skill</w:t>
      </w:r>
      <w:proofErr w:type="gramEnd"/>
      <w:r w:rsidR="00711CAE" w:rsidRPr="00D9445E">
        <w:rPr>
          <w:rFonts w:cstheme="minorHAnsi"/>
          <w:sz w:val="24"/>
          <w:szCs w:val="24"/>
        </w:rPr>
        <w:t xml:space="preserve"> (</w:t>
      </w:r>
      <w:r w:rsidR="008B22CA" w:rsidRPr="00D9445E">
        <w:rPr>
          <w:rFonts w:cstheme="minorHAnsi"/>
          <w:sz w:val="24"/>
          <w:szCs w:val="24"/>
        </w:rPr>
        <w:t>Watson et al., 2017</w:t>
      </w:r>
      <w:r w:rsidR="00711CAE" w:rsidRPr="00D9445E">
        <w:rPr>
          <w:rFonts w:cstheme="minorHAnsi"/>
          <w:sz w:val="24"/>
          <w:szCs w:val="24"/>
        </w:rPr>
        <w:t>).</w:t>
      </w:r>
      <w:r w:rsidR="0029613B" w:rsidRPr="00D9445E">
        <w:rPr>
          <w:rFonts w:cstheme="minorHAnsi"/>
          <w:sz w:val="24"/>
          <w:szCs w:val="24"/>
        </w:rPr>
        <w:t xml:space="preserve"> On an empathy</w:t>
      </w:r>
      <w:r w:rsidR="0090569F" w:rsidRPr="00D9445E">
        <w:rPr>
          <w:rFonts w:cstheme="minorHAnsi"/>
          <w:sz w:val="24"/>
          <w:szCs w:val="24"/>
        </w:rPr>
        <w:t>-</w:t>
      </w:r>
      <w:r w:rsidR="0029613B" w:rsidRPr="00D9445E">
        <w:rPr>
          <w:rFonts w:cstheme="minorHAnsi"/>
          <w:sz w:val="24"/>
          <w:szCs w:val="24"/>
        </w:rPr>
        <w:t>based level, the issue of whether boys and girls are equally as ‘teachable’ has been studied</w:t>
      </w:r>
      <w:r w:rsidR="0090569F" w:rsidRPr="00D9445E">
        <w:rPr>
          <w:rFonts w:cstheme="minorHAnsi"/>
          <w:sz w:val="24"/>
          <w:szCs w:val="24"/>
        </w:rPr>
        <w:t xml:space="preserve"> (</w:t>
      </w:r>
      <w:r w:rsidR="00D9445E" w:rsidRPr="00D9445E">
        <w:rPr>
          <w:rFonts w:cstheme="minorHAnsi"/>
          <w:sz w:val="24"/>
          <w:szCs w:val="24"/>
        </w:rPr>
        <w:t>Hatcher et al., 1994</w:t>
      </w:r>
      <w:r w:rsidR="0090569F" w:rsidRPr="00D9445E">
        <w:rPr>
          <w:rFonts w:cstheme="minorHAnsi"/>
          <w:sz w:val="24"/>
          <w:szCs w:val="24"/>
        </w:rPr>
        <w:t>)</w:t>
      </w:r>
      <w:r w:rsidR="0029613B" w:rsidRPr="00D9445E">
        <w:rPr>
          <w:rFonts w:cstheme="minorHAnsi"/>
          <w:sz w:val="24"/>
          <w:szCs w:val="24"/>
        </w:rPr>
        <w:t xml:space="preserve">. Results seemed to show that this was the </w:t>
      </w:r>
      <w:r w:rsidR="0029613B" w:rsidRPr="00D9445E">
        <w:rPr>
          <w:rFonts w:cstheme="minorHAnsi"/>
          <w:sz w:val="24"/>
          <w:szCs w:val="24"/>
        </w:rPr>
        <w:lastRenderedPageBreak/>
        <w:t>case, and results echoed this view. My results show that boys and girls equally improved and there was no imbalance in improvement between the genders.</w:t>
      </w:r>
      <w:r w:rsidR="0090569F" w:rsidRPr="00D9445E">
        <w:rPr>
          <w:rFonts w:cstheme="minorHAnsi"/>
          <w:sz w:val="24"/>
          <w:szCs w:val="24"/>
        </w:rPr>
        <w:t xml:space="preserve"> In fact, my data goes further to support this by highlighting that out of the small number of pupils that did not improve following the intervention, there was slightly more girls that did not improve than boys, which is notable considering there are more boys in the study than girls.</w:t>
      </w:r>
    </w:p>
    <w:p w14:paraId="4A95063A" w14:textId="024B6894" w:rsidR="00974222" w:rsidRPr="00D9445E" w:rsidRDefault="0090569F" w:rsidP="00D9445E">
      <w:pPr>
        <w:spacing w:line="360" w:lineRule="auto"/>
        <w:rPr>
          <w:rFonts w:cstheme="minorHAnsi"/>
          <w:sz w:val="24"/>
          <w:szCs w:val="24"/>
        </w:rPr>
      </w:pPr>
      <w:r w:rsidRPr="00D9445E">
        <w:rPr>
          <w:rFonts w:cstheme="minorHAnsi"/>
          <w:sz w:val="24"/>
          <w:szCs w:val="24"/>
        </w:rPr>
        <w:t xml:space="preserve">It was mentioned earlier in this paper that there has been some indication of exam anxiety with females. </w:t>
      </w:r>
      <w:r w:rsidR="00891ABF" w:rsidRPr="00D9445E">
        <w:rPr>
          <w:rFonts w:cstheme="minorHAnsi"/>
          <w:sz w:val="24"/>
          <w:szCs w:val="24"/>
        </w:rPr>
        <w:t>My results do show that there are an even number of boys and girls that actually dropped a level between previous assessment and overall examination results, however it was mainly the females that had examination issues. It is impossible to be able to tell what is going on in the heads of the pupils during the exams without any high-tech research equipment, but as noted earlier, two girl participants from class X did not finish their paper, and one girl from class Y did not attempt the crime question. These issues could potentially be down to exam-based anxiety.</w:t>
      </w:r>
    </w:p>
    <w:p w14:paraId="53BEA376" w14:textId="40D48D72" w:rsidR="00891ABF" w:rsidRPr="00D9445E" w:rsidRDefault="00891ABF" w:rsidP="00D9445E">
      <w:pPr>
        <w:spacing w:line="360" w:lineRule="auto"/>
        <w:rPr>
          <w:rFonts w:cstheme="minorHAnsi"/>
          <w:sz w:val="24"/>
          <w:szCs w:val="24"/>
        </w:rPr>
      </w:pPr>
      <w:r w:rsidRPr="00D9445E">
        <w:rPr>
          <w:rFonts w:cstheme="minorHAnsi"/>
          <w:sz w:val="24"/>
          <w:szCs w:val="24"/>
        </w:rPr>
        <w:t xml:space="preserve">In the main, I am able to answer my research question and hypotheses. Firstly, it is clear to see that the majority of results improved on the rainforests examination question in comparison to pre-testing results and overall exam results. It is very difficult to attribute this solely to my intervention as there are many intervening factors that could come in to play, such as the detail and emphasis that was put into the other topics and the difficulty and understanding of exam questions. In future practices, I would conduct the research following a class throughout the </w:t>
      </w:r>
      <w:r w:rsidR="008E46AF" w:rsidRPr="00D9445E">
        <w:rPr>
          <w:rFonts w:cstheme="minorHAnsi"/>
          <w:sz w:val="24"/>
          <w:szCs w:val="24"/>
        </w:rPr>
        <w:t>year,</w:t>
      </w:r>
      <w:r w:rsidRPr="00D9445E">
        <w:rPr>
          <w:rFonts w:cstheme="minorHAnsi"/>
          <w:sz w:val="24"/>
          <w:szCs w:val="24"/>
        </w:rPr>
        <w:t xml:space="preserve"> so I am capable of knowing and controlling these different variables. What can be said however, is that the rainforest question was the only true extended writing piece</w:t>
      </w:r>
      <w:r w:rsidR="00FF57EF" w:rsidRPr="00D9445E">
        <w:rPr>
          <w:rFonts w:cstheme="minorHAnsi"/>
          <w:sz w:val="24"/>
          <w:szCs w:val="24"/>
        </w:rPr>
        <w:t xml:space="preserve"> in the exam,</w:t>
      </w:r>
      <w:r w:rsidRPr="00D9445E">
        <w:rPr>
          <w:rFonts w:cstheme="minorHAnsi"/>
          <w:sz w:val="24"/>
          <w:szCs w:val="24"/>
        </w:rPr>
        <w:t xml:space="preserve"> which definitely saw a massive improvement</w:t>
      </w:r>
      <w:r w:rsidR="00FF57EF" w:rsidRPr="00D9445E">
        <w:rPr>
          <w:rFonts w:cstheme="minorHAnsi"/>
          <w:sz w:val="24"/>
          <w:szCs w:val="24"/>
        </w:rPr>
        <w:t xml:space="preserve"> compared to the pre-test extended writing piece, indicating that empathy may have improved this. </w:t>
      </w:r>
    </w:p>
    <w:p w14:paraId="75953033" w14:textId="6117602A" w:rsidR="00FF57EF" w:rsidRPr="00D9445E" w:rsidRDefault="00FF57EF" w:rsidP="00D9445E">
      <w:pPr>
        <w:spacing w:line="360" w:lineRule="auto"/>
        <w:rPr>
          <w:rFonts w:cstheme="minorHAnsi"/>
          <w:sz w:val="24"/>
          <w:szCs w:val="24"/>
        </w:rPr>
      </w:pPr>
      <w:r w:rsidRPr="00D9445E">
        <w:rPr>
          <w:rFonts w:cstheme="minorHAnsi"/>
          <w:sz w:val="24"/>
          <w:szCs w:val="24"/>
        </w:rPr>
        <w:t>Having analysed the results, it seems apparent that girls do not respond better to empathy than boys. Reading suggests that girls start off with a higher level of empathy than boys in general (</w:t>
      </w:r>
      <w:r w:rsidR="00D9445E" w:rsidRPr="00D9445E">
        <w:rPr>
          <w:rFonts w:cstheme="minorHAnsi"/>
          <w:sz w:val="24"/>
          <w:szCs w:val="24"/>
        </w:rPr>
        <w:t>Hatcher et al., 1994</w:t>
      </w:r>
      <w:r w:rsidRPr="00D9445E">
        <w:rPr>
          <w:rFonts w:cstheme="minorHAnsi"/>
          <w:sz w:val="24"/>
          <w:szCs w:val="24"/>
        </w:rPr>
        <w:t>)</w:t>
      </w:r>
      <w:r w:rsidR="009864E6" w:rsidRPr="00D9445E">
        <w:rPr>
          <w:rFonts w:cstheme="minorHAnsi"/>
          <w:sz w:val="24"/>
          <w:szCs w:val="24"/>
        </w:rPr>
        <w:t>, but there is no difference in terms of how they respond to empathy in lessons. My results reflect this, and provides a</w:t>
      </w:r>
      <w:r w:rsidR="00595C74" w:rsidRPr="00D9445E">
        <w:rPr>
          <w:rFonts w:cstheme="minorHAnsi"/>
          <w:sz w:val="24"/>
          <w:szCs w:val="24"/>
        </w:rPr>
        <w:t xml:space="preserve"> result </w:t>
      </w:r>
      <w:r w:rsidR="009864E6" w:rsidRPr="00D9445E">
        <w:rPr>
          <w:rFonts w:cstheme="minorHAnsi"/>
          <w:sz w:val="24"/>
          <w:szCs w:val="24"/>
        </w:rPr>
        <w:t>to my second hypothesis, that girls d</w:t>
      </w:r>
      <w:r w:rsidR="00595C74" w:rsidRPr="00D9445E">
        <w:rPr>
          <w:rFonts w:cstheme="minorHAnsi"/>
          <w:sz w:val="24"/>
          <w:szCs w:val="24"/>
        </w:rPr>
        <w:t>id not respond better to empathy in lessons than boys.</w:t>
      </w:r>
    </w:p>
    <w:p w14:paraId="71578DCA" w14:textId="42CFE2EF" w:rsidR="00595C74" w:rsidRPr="00D9445E" w:rsidRDefault="00595C74" w:rsidP="00D9445E">
      <w:pPr>
        <w:spacing w:line="360" w:lineRule="auto"/>
        <w:rPr>
          <w:rFonts w:cstheme="minorHAnsi"/>
          <w:sz w:val="24"/>
          <w:szCs w:val="24"/>
        </w:rPr>
      </w:pPr>
      <w:r w:rsidRPr="00D9445E">
        <w:rPr>
          <w:rFonts w:cstheme="minorHAnsi"/>
          <w:sz w:val="24"/>
          <w:szCs w:val="24"/>
        </w:rPr>
        <w:t>The third hypothesis proved difficult to measure, which will be looked at in more detail in the limitations. Pre and post test results were levelled on content and literacy skills, so for the purposes of this research the results can mirror that of the first hypothesis. However, future practices may want to create a separate specific criterion for literacy and segregate this from the content, to give two sets of data where an improvement in literacy can be clearly defined and not based on overall levels.</w:t>
      </w:r>
    </w:p>
    <w:p w14:paraId="60327E1E" w14:textId="12249DED" w:rsidR="00891ABF" w:rsidRPr="00D9445E" w:rsidRDefault="00595C74" w:rsidP="00D9445E">
      <w:pPr>
        <w:spacing w:line="360" w:lineRule="auto"/>
        <w:rPr>
          <w:rFonts w:cstheme="minorHAnsi"/>
          <w:sz w:val="24"/>
          <w:szCs w:val="24"/>
        </w:rPr>
      </w:pPr>
      <w:r w:rsidRPr="00D9445E">
        <w:rPr>
          <w:rFonts w:cstheme="minorHAnsi"/>
          <w:sz w:val="24"/>
          <w:szCs w:val="24"/>
        </w:rPr>
        <w:t>Whether the use of empathy has increased engagement within a topic would have to be measured using third party observation over a long period and questionnaires to get an unbiased judgement from a non-</w:t>
      </w:r>
      <w:r w:rsidRPr="00D9445E">
        <w:rPr>
          <w:rFonts w:cstheme="minorHAnsi"/>
          <w:sz w:val="24"/>
          <w:szCs w:val="24"/>
        </w:rPr>
        <w:lastRenderedPageBreak/>
        <w:t xml:space="preserve">researcher and to get views from the participants themselves, so it is difficult to conclusively say whether or not empathy in fact increased engagement. On the other hand, what can be said is that following the introduction of empathy into the classroom, the results have improved, therefore </w:t>
      </w:r>
      <w:r w:rsidR="0015556C" w:rsidRPr="00D9445E">
        <w:rPr>
          <w:rFonts w:cstheme="minorHAnsi"/>
          <w:sz w:val="24"/>
          <w:szCs w:val="24"/>
        </w:rPr>
        <w:t>improving the quality of work produced for the pupils to be able to get higher levels. It is hard to say whether there is a very strong correlation between empathy and attainment without further testing over a more sustained period, but my results carry some weight in answering this research question. It would be wise to build on this result in the future, as there is definitely potential in developing the research question and delving deeper into whether empathy really can improve results, which my research has suggested, and I recommend that this is something that can be implemented into the classroom with ease to help facilitate better results.</w:t>
      </w:r>
    </w:p>
    <w:p w14:paraId="4989885C" w14:textId="77777777" w:rsidR="00891ABF" w:rsidRPr="00D9445E" w:rsidRDefault="00891ABF" w:rsidP="00D9445E">
      <w:pPr>
        <w:spacing w:line="360" w:lineRule="auto"/>
        <w:rPr>
          <w:rFonts w:cstheme="minorHAnsi"/>
          <w:sz w:val="24"/>
          <w:szCs w:val="24"/>
        </w:rPr>
      </w:pPr>
    </w:p>
    <w:p w14:paraId="4E9B1D8B" w14:textId="77777777" w:rsidR="00D9445E" w:rsidRDefault="00D9445E" w:rsidP="00D9445E">
      <w:pPr>
        <w:spacing w:line="360" w:lineRule="auto"/>
        <w:rPr>
          <w:rFonts w:cstheme="minorHAnsi"/>
          <w:sz w:val="24"/>
          <w:szCs w:val="24"/>
        </w:rPr>
      </w:pPr>
    </w:p>
    <w:p w14:paraId="05029C0F" w14:textId="2FC94C77" w:rsidR="00EE1525" w:rsidRPr="00D9445E" w:rsidRDefault="00382836" w:rsidP="00D9445E">
      <w:pPr>
        <w:spacing w:line="360" w:lineRule="auto"/>
        <w:rPr>
          <w:rFonts w:cstheme="minorHAnsi"/>
          <w:b/>
          <w:sz w:val="24"/>
          <w:szCs w:val="24"/>
          <w:u w:val="single"/>
        </w:rPr>
      </w:pPr>
      <w:r w:rsidRPr="00D9445E">
        <w:rPr>
          <w:rFonts w:cstheme="minorHAnsi"/>
          <w:b/>
          <w:sz w:val="24"/>
          <w:szCs w:val="24"/>
          <w:u w:val="single"/>
        </w:rPr>
        <w:t xml:space="preserve">Limitations and future development </w:t>
      </w:r>
    </w:p>
    <w:p w14:paraId="67A03D52" w14:textId="6963144C" w:rsidR="00EE1525" w:rsidRPr="00D9445E" w:rsidRDefault="00EE1525" w:rsidP="00D9445E">
      <w:pPr>
        <w:spacing w:line="360" w:lineRule="auto"/>
        <w:rPr>
          <w:rFonts w:cstheme="minorHAnsi"/>
          <w:sz w:val="24"/>
          <w:szCs w:val="24"/>
        </w:rPr>
      </w:pPr>
      <w:r w:rsidRPr="00D9445E">
        <w:rPr>
          <w:rFonts w:cstheme="minorHAnsi"/>
          <w:sz w:val="24"/>
          <w:szCs w:val="24"/>
        </w:rPr>
        <w:t xml:space="preserve">The main limitation that was faced during this study was time. </w:t>
      </w:r>
      <w:r w:rsidR="000D055E" w:rsidRPr="00D9445E">
        <w:rPr>
          <w:rFonts w:cstheme="minorHAnsi"/>
          <w:sz w:val="24"/>
          <w:szCs w:val="24"/>
        </w:rPr>
        <w:t xml:space="preserve">It would have been far more optimal to have been able to have considerable time to carry out my research, as time was stretched for many reasons. Firstly, there were internal class assessments from a previous topic which were carried out until the middle of March. </w:t>
      </w:r>
      <w:r w:rsidR="00AB0065" w:rsidRPr="00D9445E">
        <w:rPr>
          <w:rFonts w:cstheme="minorHAnsi"/>
          <w:sz w:val="24"/>
          <w:szCs w:val="24"/>
        </w:rPr>
        <w:t>This issue</w:t>
      </w:r>
      <w:r w:rsidR="000D055E" w:rsidRPr="00D9445E">
        <w:rPr>
          <w:rFonts w:cstheme="minorHAnsi"/>
          <w:sz w:val="24"/>
          <w:szCs w:val="24"/>
        </w:rPr>
        <w:t xml:space="preserve"> married with the need to complete the topic in order for the pupils to access the material for the exam gave myself a substantial issue with time. The research had to be carried out within this short timeframe. Despite recognising the advantages of having the convenience of using the exam as a post test, the shortcomings were also paramount. The amount of teaching that I had planned had to be halved to fit in the content for the pupils to be able to answer the exam question on deforestation. Further, it was seen in my results that a few of very capable pupils, particularly in class X (pupils 19 and 29) did not hit their pre</w:t>
      </w:r>
      <w:r w:rsidR="00AB0065" w:rsidRPr="00D9445E">
        <w:rPr>
          <w:rFonts w:cstheme="minorHAnsi"/>
          <w:sz w:val="24"/>
          <w:szCs w:val="24"/>
        </w:rPr>
        <w:t>-</w:t>
      </w:r>
      <w:r w:rsidR="000D055E" w:rsidRPr="00D9445E">
        <w:rPr>
          <w:rFonts w:cstheme="minorHAnsi"/>
          <w:sz w:val="24"/>
          <w:szCs w:val="24"/>
        </w:rPr>
        <w:t>test mark. This was due to timing, pupil 29 made an excellent attempt and was on course to reach a level 7, and pupil 19 had only written an introduction and was capable of at least getting a level 6. If the post test were to be carried out in class, I would expect to have seen a different set of results for these pupils, and an in-class assessment may have been more optimal for pupils to maximise their potential.</w:t>
      </w:r>
      <w:r w:rsidR="00457F8F" w:rsidRPr="00D9445E">
        <w:rPr>
          <w:rFonts w:cstheme="minorHAnsi"/>
          <w:sz w:val="24"/>
          <w:szCs w:val="24"/>
        </w:rPr>
        <w:t xml:space="preserve"> </w:t>
      </w:r>
    </w:p>
    <w:p w14:paraId="5F80CB35" w14:textId="36606EFD" w:rsidR="00457F8F" w:rsidRPr="00D9445E" w:rsidRDefault="00457F8F" w:rsidP="00D9445E">
      <w:pPr>
        <w:spacing w:line="360" w:lineRule="auto"/>
        <w:rPr>
          <w:rFonts w:cstheme="minorHAnsi"/>
          <w:sz w:val="24"/>
          <w:szCs w:val="24"/>
        </w:rPr>
      </w:pPr>
      <w:r w:rsidRPr="00D9445E">
        <w:rPr>
          <w:rFonts w:cstheme="minorHAnsi"/>
          <w:sz w:val="24"/>
          <w:szCs w:val="24"/>
        </w:rPr>
        <w:t xml:space="preserve">It did not initially occur to me how the concept of empathy would be understood by younger pupils. It became apparent from the start of the topic that many of the pupils took a while adjusting to what empathy was. Where pupils would be using empathy proficiently in </w:t>
      </w:r>
      <w:r w:rsidR="00CD5E04" w:rsidRPr="00D9445E">
        <w:rPr>
          <w:rFonts w:cstheme="minorHAnsi"/>
          <w:sz w:val="24"/>
          <w:szCs w:val="24"/>
        </w:rPr>
        <w:t>one lesson, they would have forgot it by the next lesson. It would have been welcomed by the pupils to have spent a full lesson on the concept of empathy, why it is important and how to use it. I should have spent more time teaching point of view, as the example used in ‘4 Proven Strategies for Teaching Empathy’ (</w:t>
      </w:r>
      <w:r w:rsidR="00D9445E" w:rsidRPr="00D9445E">
        <w:rPr>
          <w:rFonts w:cstheme="minorHAnsi"/>
          <w:sz w:val="24"/>
          <w:szCs w:val="24"/>
        </w:rPr>
        <w:t>Wilson and Conyers, 2017</w:t>
      </w:r>
      <w:r w:rsidR="00CD5E04" w:rsidRPr="00D9445E">
        <w:rPr>
          <w:rFonts w:cstheme="minorHAnsi"/>
          <w:sz w:val="24"/>
          <w:szCs w:val="24"/>
        </w:rPr>
        <w:t xml:space="preserve">) regarding the two princes and the numbers 6 and 9 seemed very relevant, and it encouraged pupils to discuss the </w:t>
      </w:r>
      <w:r w:rsidR="00CD5E04" w:rsidRPr="00D9445E">
        <w:rPr>
          <w:rFonts w:cstheme="minorHAnsi"/>
          <w:sz w:val="24"/>
          <w:szCs w:val="24"/>
        </w:rPr>
        <w:lastRenderedPageBreak/>
        <w:t>importance of understanding other peoples</w:t>
      </w:r>
      <w:r w:rsidR="006427A1" w:rsidRPr="00D9445E">
        <w:rPr>
          <w:rFonts w:cstheme="minorHAnsi"/>
          <w:sz w:val="24"/>
          <w:szCs w:val="24"/>
        </w:rPr>
        <w:t>’</w:t>
      </w:r>
      <w:r w:rsidR="00CD5E04" w:rsidRPr="00D9445E">
        <w:rPr>
          <w:rFonts w:cstheme="minorHAnsi"/>
          <w:sz w:val="24"/>
          <w:szCs w:val="24"/>
        </w:rPr>
        <w:t xml:space="preserve"> point of view, even if you </w:t>
      </w:r>
      <w:r w:rsidR="00AB0065" w:rsidRPr="00D9445E">
        <w:rPr>
          <w:rFonts w:cstheme="minorHAnsi"/>
          <w:sz w:val="24"/>
          <w:szCs w:val="24"/>
        </w:rPr>
        <w:t xml:space="preserve">do not </w:t>
      </w:r>
      <w:r w:rsidR="00CD5E04" w:rsidRPr="00D9445E">
        <w:rPr>
          <w:rFonts w:cstheme="minorHAnsi"/>
          <w:sz w:val="24"/>
          <w:szCs w:val="24"/>
        </w:rPr>
        <w:t>agree. This would have tied nicely into the rainforest stakeholders lesson and will definitely be utilised in future practices.</w:t>
      </w:r>
      <w:r w:rsidR="006427A1" w:rsidRPr="00D9445E">
        <w:rPr>
          <w:rFonts w:cstheme="minorHAnsi"/>
          <w:sz w:val="24"/>
          <w:szCs w:val="24"/>
        </w:rPr>
        <w:t xml:space="preserve"> However this links back to the issue of time once again, as if there w</w:t>
      </w:r>
      <w:r w:rsidR="00AB0065" w:rsidRPr="00D9445E">
        <w:rPr>
          <w:rFonts w:cstheme="minorHAnsi"/>
          <w:sz w:val="24"/>
          <w:szCs w:val="24"/>
        </w:rPr>
        <w:t>ere</w:t>
      </w:r>
      <w:r w:rsidR="006427A1" w:rsidRPr="00D9445E">
        <w:rPr>
          <w:rFonts w:cstheme="minorHAnsi"/>
          <w:sz w:val="24"/>
          <w:szCs w:val="24"/>
        </w:rPr>
        <w:t xml:space="preserve"> more time to justify being able to have a lesson on empathy then this would have happened, but by the time I realised that this was an issue the exam was fast approaching and there were numerous lessons I needed to get through to be able to get a sufficient proportion of the content delivered for the exam.</w:t>
      </w:r>
    </w:p>
    <w:p w14:paraId="20C030E5" w14:textId="2E9D9BF7" w:rsidR="00CB0168" w:rsidRPr="00D9445E" w:rsidRDefault="006427A1" w:rsidP="00D9445E">
      <w:pPr>
        <w:spacing w:line="360" w:lineRule="auto"/>
        <w:rPr>
          <w:rFonts w:cstheme="minorHAnsi"/>
          <w:sz w:val="24"/>
          <w:szCs w:val="24"/>
        </w:rPr>
      </w:pPr>
      <w:r w:rsidRPr="00D9445E">
        <w:rPr>
          <w:rFonts w:cstheme="minorHAnsi"/>
          <w:sz w:val="24"/>
          <w:szCs w:val="24"/>
        </w:rPr>
        <w:t>Another issue relating to time is that there was not enough time for reading. As per school policy, it would have been beneficial to provide pupils with a reading</w:t>
      </w:r>
      <w:r w:rsidR="00E410B8" w:rsidRPr="00D9445E">
        <w:rPr>
          <w:rFonts w:cstheme="minorHAnsi"/>
          <w:sz w:val="24"/>
          <w:szCs w:val="24"/>
        </w:rPr>
        <w:t>-</w:t>
      </w:r>
      <w:r w:rsidRPr="00D9445E">
        <w:rPr>
          <w:rFonts w:cstheme="minorHAnsi"/>
          <w:sz w:val="24"/>
          <w:szCs w:val="24"/>
        </w:rPr>
        <w:t xml:space="preserve">based lesson based on the rainforest, where the pupils spent a considerable time reading and interacting with the literature to </w:t>
      </w:r>
      <w:r w:rsidR="00E410B8" w:rsidRPr="00D9445E">
        <w:rPr>
          <w:rFonts w:cstheme="minorHAnsi"/>
          <w:sz w:val="24"/>
          <w:szCs w:val="24"/>
        </w:rPr>
        <w:t>answer questions on the text in a more comprehension-style way, as recommended as a way to boost empathy (</w:t>
      </w:r>
      <w:r w:rsidR="00D9445E" w:rsidRPr="00D9445E">
        <w:rPr>
          <w:rFonts w:cstheme="minorHAnsi"/>
          <w:sz w:val="24"/>
          <w:szCs w:val="24"/>
        </w:rPr>
        <w:t>Vega, 2016</w:t>
      </w:r>
      <w:r w:rsidR="00E410B8" w:rsidRPr="00D9445E">
        <w:rPr>
          <w:rFonts w:cstheme="minorHAnsi"/>
          <w:sz w:val="24"/>
          <w:szCs w:val="24"/>
        </w:rPr>
        <w:t xml:space="preserve">). This creates a positive multiplier effect, as developing empathy then improves engagement with a text and allows pupils to engage more with deeply with the literature, which would be beneficial </w:t>
      </w:r>
      <w:r w:rsidR="00AB0065" w:rsidRPr="00D9445E">
        <w:rPr>
          <w:rFonts w:cstheme="minorHAnsi"/>
          <w:sz w:val="24"/>
          <w:szCs w:val="24"/>
        </w:rPr>
        <w:t xml:space="preserve">regarding </w:t>
      </w:r>
      <w:r w:rsidR="00E410B8" w:rsidRPr="00D9445E">
        <w:rPr>
          <w:rFonts w:cstheme="minorHAnsi"/>
          <w:sz w:val="24"/>
          <w:szCs w:val="24"/>
        </w:rPr>
        <w:t>to the school policy. This would be something to take forward into future developments.</w:t>
      </w:r>
    </w:p>
    <w:p w14:paraId="15E859DA" w14:textId="581798C3" w:rsidR="00E410B8" w:rsidRPr="00D9445E" w:rsidRDefault="00E410B8" w:rsidP="00D9445E">
      <w:pPr>
        <w:spacing w:line="360" w:lineRule="auto"/>
        <w:rPr>
          <w:rFonts w:cstheme="minorHAnsi"/>
          <w:sz w:val="24"/>
          <w:szCs w:val="24"/>
        </w:rPr>
      </w:pPr>
      <w:r w:rsidRPr="00D9445E">
        <w:rPr>
          <w:rFonts w:cstheme="minorHAnsi"/>
          <w:sz w:val="24"/>
          <w:szCs w:val="24"/>
        </w:rPr>
        <w:t>Moving forward, I have identified numerous areas of where I would like to have had more time to trial different ideas, cement concepts and optimise pupil potential as listed above. In terms of my conclusion, it is safe to say that empathy has at least in part increased attainment for the year 8 classes involved in my study.</w:t>
      </w:r>
      <w:r w:rsidR="004674D6" w:rsidRPr="00D9445E">
        <w:rPr>
          <w:rFonts w:cstheme="minorHAnsi"/>
          <w:sz w:val="24"/>
          <w:szCs w:val="24"/>
        </w:rPr>
        <w:t xml:space="preserve"> I</w:t>
      </w:r>
      <w:r w:rsidR="00AB0065" w:rsidRPr="00D9445E">
        <w:rPr>
          <w:rFonts w:cstheme="minorHAnsi"/>
          <w:sz w:val="24"/>
          <w:szCs w:val="24"/>
        </w:rPr>
        <w:t xml:space="preserve"> would </w:t>
      </w:r>
      <w:r w:rsidR="00766AB6" w:rsidRPr="00D9445E">
        <w:rPr>
          <w:rFonts w:cstheme="minorHAnsi"/>
          <w:sz w:val="24"/>
          <w:szCs w:val="24"/>
        </w:rPr>
        <w:t>be very interested to see how this works for other key stage 3 classes. For instance, I have encountered some difficulty trying to enthuse a small number of year 9 pupils who are not taking geography as a GCSE subject. By incorporating tasks and activities similarly to the conducted research, it could be a way of reaching out to these pupils by opening their minds to new ways of thinking. On the contrary, I am also curious to see if year 7 students would grasp the same understanding of empathy, and research suggests that introducing empathy as early as possible can result in massive social benefits as pupils</w:t>
      </w:r>
      <w:r w:rsidR="00AB0065" w:rsidRPr="00D9445E">
        <w:rPr>
          <w:rFonts w:cstheme="minorHAnsi"/>
          <w:sz w:val="24"/>
          <w:szCs w:val="24"/>
        </w:rPr>
        <w:t>’</w:t>
      </w:r>
      <w:r w:rsidR="00766AB6" w:rsidRPr="00D9445E">
        <w:rPr>
          <w:rFonts w:cstheme="minorHAnsi"/>
          <w:sz w:val="24"/>
          <w:szCs w:val="24"/>
        </w:rPr>
        <w:t xml:space="preserve"> progress through the school (</w:t>
      </w:r>
      <w:r w:rsidR="00D9445E" w:rsidRPr="00D9445E">
        <w:rPr>
          <w:rFonts w:cstheme="minorHAnsi"/>
          <w:sz w:val="24"/>
          <w:szCs w:val="24"/>
        </w:rPr>
        <w:t>Alexander, 2016</w:t>
      </w:r>
      <w:r w:rsidR="00766AB6" w:rsidRPr="00D9445E">
        <w:rPr>
          <w:rFonts w:cstheme="minorHAnsi"/>
          <w:sz w:val="24"/>
          <w:szCs w:val="24"/>
        </w:rPr>
        <w:t>)</w:t>
      </w:r>
    </w:p>
    <w:p w14:paraId="67ABA19A" w14:textId="203AFBB3" w:rsidR="00E410B8" w:rsidRPr="00D9445E" w:rsidRDefault="00E410B8" w:rsidP="00D9445E">
      <w:pPr>
        <w:spacing w:line="360" w:lineRule="auto"/>
        <w:rPr>
          <w:rFonts w:cstheme="minorHAnsi"/>
          <w:sz w:val="24"/>
          <w:szCs w:val="24"/>
        </w:rPr>
      </w:pPr>
    </w:p>
    <w:p w14:paraId="11D6BB0D" w14:textId="75D29DF6" w:rsidR="002353AF" w:rsidRPr="00D9445E" w:rsidRDefault="002353AF" w:rsidP="00D9445E">
      <w:pPr>
        <w:spacing w:line="360" w:lineRule="auto"/>
        <w:rPr>
          <w:rFonts w:cstheme="minorHAnsi"/>
          <w:sz w:val="24"/>
          <w:szCs w:val="24"/>
        </w:rPr>
      </w:pPr>
    </w:p>
    <w:p w14:paraId="2C02E812" w14:textId="068DBE34" w:rsidR="002353AF" w:rsidRPr="00D9445E" w:rsidRDefault="002353AF" w:rsidP="00D9445E">
      <w:pPr>
        <w:spacing w:line="360" w:lineRule="auto"/>
        <w:rPr>
          <w:rFonts w:cstheme="minorHAnsi"/>
          <w:sz w:val="24"/>
          <w:szCs w:val="24"/>
        </w:rPr>
      </w:pPr>
    </w:p>
    <w:p w14:paraId="06C68532" w14:textId="08F07A67" w:rsidR="002353AF" w:rsidRPr="00D9445E" w:rsidRDefault="002353AF" w:rsidP="00D9445E">
      <w:pPr>
        <w:spacing w:line="360" w:lineRule="auto"/>
        <w:rPr>
          <w:rFonts w:cstheme="minorHAnsi"/>
          <w:sz w:val="24"/>
          <w:szCs w:val="24"/>
        </w:rPr>
      </w:pPr>
    </w:p>
    <w:p w14:paraId="0C946D7B" w14:textId="3538B3AB" w:rsidR="002353AF" w:rsidRPr="00D9445E" w:rsidRDefault="002353AF" w:rsidP="00D9445E">
      <w:pPr>
        <w:spacing w:line="360" w:lineRule="auto"/>
        <w:rPr>
          <w:rFonts w:cstheme="minorHAnsi"/>
          <w:sz w:val="24"/>
          <w:szCs w:val="24"/>
        </w:rPr>
      </w:pPr>
    </w:p>
    <w:p w14:paraId="59662290" w14:textId="77777777" w:rsidR="00D9445E" w:rsidRDefault="00D9445E" w:rsidP="00D9445E">
      <w:pPr>
        <w:spacing w:line="360" w:lineRule="auto"/>
        <w:rPr>
          <w:rFonts w:cstheme="minorHAnsi"/>
          <w:sz w:val="24"/>
          <w:szCs w:val="24"/>
        </w:rPr>
      </w:pPr>
    </w:p>
    <w:p w14:paraId="05CADAEF" w14:textId="77777777" w:rsidR="00182109" w:rsidRDefault="00182109" w:rsidP="00D9445E">
      <w:pPr>
        <w:spacing w:line="360" w:lineRule="auto"/>
        <w:jc w:val="center"/>
        <w:rPr>
          <w:rFonts w:cstheme="minorHAnsi"/>
          <w:b/>
          <w:sz w:val="44"/>
          <w:szCs w:val="24"/>
          <w:u w:val="single"/>
        </w:rPr>
      </w:pPr>
    </w:p>
    <w:p w14:paraId="07000069" w14:textId="2E26139B" w:rsidR="002353AF" w:rsidRPr="00D9445E" w:rsidRDefault="002353AF" w:rsidP="00D9445E">
      <w:pPr>
        <w:spacing w:line="360" w:lineRule="auto"/>
        <w:jc w:val="center"/>
        <w:rPr>
          <w:rFonts w:cstheme="minorHAnsi"/>
          <w:b/>
          <w:sz w:val="44"/>
          <w:szCs w:val="24"/>
          <w:u w:val="single"/>
        </w:rPr>
      </w:pPr>
      <w:r w:rsidRPr="00D9445E">
        <w:rPr>
          <w:rFonts w:cstheme="minorHAnsi"/>
          <w:b/>
          <w:sz w:val="44"/>
          <w:szCs w:val="24"/>
          <w:u w:val="single"/>
        </w:rPr>
        <w:lastRenderedPageBreak/>
        <w:t>Reference List</w:t>
      </w:r>
    </w:p>
    <w:p w14:paraId="1A1C5BC0" w14:textId="3AB408A4" w:rsidR="002353AF" w:rsidRPr="00D9445E" w:rsidRDefault="002353AF" w:rsidP="00D9445E">
      <w:pPr>
        <w:spacing w:line="360" w:lineRule="auto"/>
        <w:jc w:val="both"/>
        <w:rPr>
          <w:rFonts w:cstheme="minorHAnsi"/>
          <w:sz w:val="24"/>
          <w:szCs w:val="24"/>
          <w:shd w:val="clear" w:color="auto" w:fill="FFFFFF"/>
        </w:rPr>
      </w:pPr>
      <w:r w:rsidRPr="00D9445E">
        <w:rPr>
          <w:rFonts w:cstheme="minorHAnsi"/>
          <w:sz w:val="24"/>
          <w:szCs w:val="24"/>
          <w:shd w:val="clear" w:color="auto" w:fill="FFFFFF"/>
        </w:rPr>
        <w:t>Mylocalschool.wales.gov.uk. (2017). </w:t>
      </w:r>
      <w:r w:rsidRPr="00D9445E">
        <w:rPr>
          <w:rFonts w:cstheme="minorHAnsi"/>
          <w:i/>
          <w:iCs/>
          <w:sz w:val="24"/>
          <w:szCs w:val="24"/>
          <w:shd w:val="clear" w:color="auto" w:fill="FFFFFF"/>
        </w:rPr>
        <w:t>X Comprehensive School</w:t>
      </w:r>
      <w:r w:rsidRPr="00D9445E">
        <w:rPr>
          <w:rFonts w:cstheme="minorHAnsi"/>
          <w:sz w:val="24"/>
          <w:szCs w:val="24"/>
          <w:shd w:val="clear" w:color="auto" w:fill="FFFFFF"/>
        </w:rPr>
        <w:t xml:space="preserve">. [online] Available at: http://mylocalschool.wales.gov.uk/School/ [Accessed </w:t>
      </w:r>
      <w:r w:rsidRPr="00D9445E">
        <w:rPr>
          <w:rFonts w:cstheme="minorHAnsi"/>
          <w:sz w:val="24"/>
          <w:szCs w:val="24"/>
          <w:shd w:val="clear" w:color="auto" w:fill="FFFFFF"/>
        </w:rPr>
        <w:t>15 April</w:t>
      </w:r>
      <w:r w:rsidRPr="00D9445E">
        <w:rPr>
          <w:rFonts w:cstheme="minorHAnsi"/>
          <w:sz w:val="24"/>
          <w:szCs w:val="24"/>
          <w:shd w:val="clear" w:color="auto" w:fill="FFFFFF"/>
        </w:rPr>
        <w:t>. 2018].</w:t>
      </w:r>
    </w:p>
    <w:p w14:paraId="27BC502D" w14:textId="79E15799" w:rsidR="00132A4D" w:rsidRPr="00D9445E" w:rsidRDefault="00132A4D" w:rsidP="00D9445E">
      <w:pPr>
        <w:spacing w:line="360" w:lineRule="auto"/>
        <w:jc w:val="both"/>
        <w:rPr>
          <w:rFonts w:cs="Arial"/>
          <w:sz w:val="24"/>
          <w:szCs w:val="24"/>
          <w:shd w:val="clear" w:color="auto" w:fill="FFFFFF"/>
        </w:rPr>
      </w:pPr>
      <w:r w:rsidRPr="00D9445E">
        <w:rPr>
          <w:rFonts w:cs="Arial"/>
          <w:sz w:val="24"/>
          <w:szCs w:val="24"/>
          <w:shd w:val="clear" w:color="auto" w:fill="FFFFFF"/>
        </w:rPr>
        <w:t>Alexander, J. (2016). </w:t>
      </w:r>
      <w:r w:rsidRPr="00D9445E">
        <w:rPr>
          <w:rFonts w:cs="Arial"/>
          <w:i/>
          <w:iCs/>
          <w:sz w:val="24"/>
          <w:szCs w:val="24"/>
          <w:shd w:val="clear" w:color="auto" w:fill="FFFFFF"/>
        </w:rPr>
        <w:t>Teaching kids empathy: In Danish schools, it’s … well, it’s a piece of cake</w:t>
      </w:r>
      <w:r w:rsidRPr="00D9445E">
        <w:rPr>
          <w:rFonts w:cs="Arial"/>
          <w:sz w:val="24"/>
          <w:szCs w:val="24"/>
          <w:shd w:val="clear" w:color="auto" w:fill="FFFFFF"/>
        </w:rPr>
        <w:t>. [online] Salon. Available at: https://www.salon.com/2016/08/09/teaching-kids-empathy-in-danish-schools-its-well-its-a-piece-of-cake/ [Accessed 13 Apr. 2018].</w:t>
      </w:r>
    </w:p>
    <w:p w14:paraId="54EA85A3" w14:textId="0F934E93" w:rsidR="00DC48BD" w:rsidRPr="00D9445E" w:rsidRDefault="00DC48BD" w:rsidP="00D9445E">
      <w:pPr>
        <w:pStyle w:val="NormalWeb"/>
        <w:shd w:val="clear" w:color="auto" w:fill="FFFFFF"/>
        <w:spacing w:before="0" w:beforeAutospacing="0" w:after="158" w:afterAutospacing="0" w:line="360" w:lineRule="auto"/>
        <w:ind w:left="450" w:hanging="450"/>
        <w:rPr>
          <w:rFonts w:asciiTheme="minorHAnsi" w:hAnsiTheme="minorHAnsi" w:cs="Helvetica"/>
        </w:rPr>
      </w:pPr>
      <w:proofErr w:type="spellStart"/>
      <w:r w:rsidRPr="00D9445E">
        <w:rPr>
          <w:rFonts w:asciiTheme="minorHAnsi" w:hAnsiTheme="minorHAnsi" w:cs="Helvetica"/>
        </w:rPr>
        <w:t>Ballen</w:t>
      </w:r>
      <w:proofErr w:type="spellEnd"/>
      <w:r w:rsidRPr="00D9445E">
        <w:rPr>
          <w:rFonts w:asciiTheme="minorHAnsi" w:hAnsiTheme="minorHAnsi" w:cs="Helvetica"/>
        </w:rPr>
        <w:t xml:space="preserve">, C.J., Salehi, S. &amp; </w:t>
      </w:r>
      <w:proofErr w:type="spellStart"/>
      <w:r w:rsidRPr="00D9445E">
        <w:rPr>
          <w:rFonts w:asciiTheme="minorHAnsi" w:hAnsiTheme="minorHAnsi" w:cs="Helvetica"/>
        </w:rPr>
        <w:t>Cotner</w:t>
      </w:r>
      <w:proofErr w:type="spellEnd"/>
      <w:r w:rsidRPr="00D9445E">
        <w:rPr>
          <w:rFonts w:asciiTheme="minorHAnsi" w:hAnsiTheme="minorHAnsi" w:cs="Helvetica"/>
        </w:rPr>
        <w:t>, S. 2017, "</w:t>
      </w:r>
      <w:r w:rsidRPr="00D9445E">
        <w:rPr>
          <w:rFonts w:asciiTheme="minorHAnsi" w:hAnsiTheme="minorHAnsi" w:cs="Helvetica"/>
          <w:i/>
        </w:rPr>
        <w:t>Exams disadvantage women in introductory</w:t>
      </w:r>
      <w:r w:rsidR="00D9445E" w:rsidRPr="00D9445E">
        <w:rPr>
          <w:rFonts w:asciiTheme="minorHAnsi" w:hAnsiTheme="minorHAnsi" w:cs="Helvetica"/>
          <w:i/>
        </w:rPr>
        <w:t xml:space="preserve"> </w:t>
      </w:r>
      <w:r w:rsidRPr="00D9445E">
        <w:rPr>
          <w:rFonts w:asciiTheme="minorHAnsi" w:hAnsiTheme="minorHAnsi" w:cs="Helvetica"/>
          <w:i/>
        </w:rPr>
        <w:t>biology</w:t>
      </w:r>
      <w:r w:rsidRPr="00D9445E">
        <w:rPr>
          <w:rFonts w:asciiTheme="minorHAnsi" w:hAnsiTheme="minorHAnsi" w:cs="Helvetica"/>
        </w:rPr>
        <w:t>", </w:t>
      </w:r>
      <w:proofErr w:type="spellStart"/>
      <w:r w:rsidRPr="00D9445E">
        <w:rPr>
          <w:rFonts w:asciiTheme="minorHAnsi" w:hAnsiTheme="minorHAnsi" w:cs="Helvetica"/>
          <w:i/>
          <w:iCs/>
        </w:rPr>
        <w:t>PLoS</w:t>
      </w:r>
      <w:proofErr w:type="spellEnd"/>
      <w:r w:rsidRPr="00D9445E">
        <w:rPr>
          <w:rFonts w:asciiTheme="minorHAnsi" w:hAnsiTheme="minorHAnsi" w:cs="Helvetica"/>
          <w:i/>
          <w:iCs/>
        </w:rPr>
        <w:t xml:space="preserve"> One, </w:t>
      </w:r>
      <w:r w:rsidRPr="00D9445E">
        <w:rPr>
          <w:rFonts w:asciiTheme="minorHAnsi" w:hAnsiTheme="minorHAnsi" w:cs="Helvetica"/>
        </w:rPr>
        <w:t>vol. 12, no. 10.</w:t>
      </w:r>
    </w:p>
    <w:p w14:paraId="1463341E" w14:textId="0B3059FA" w:rsidR="00B53ABD" w:rsidRPr="00D9445E" w:rsidRDefault="00B53ABD" w:rsidP="00D9445E">
      <w:pPr>
        <w:spacing w:line="360" w:lineRule="auto"/>
        <w:jc w:val="both"/>
        <w:rPr>
          <w:rFonts w:cstheme="minorHAnsi"/>
          <w:sz w:val="24"/>
          <w:szCs w:val="24"/>
          <w:shd w:val="clear" w:color="auto" w:fill="FFFFFF"/>
        </w:rPr>
      </w:pPr>
      <w:r w:rsidRPr="00D9445E">
        <w:rPr>
          <w:rFonts w:cstheme="minorHAnsi"/>
          <w:sz w:val="24"/>
          <w:szCs w:val="24"/>
          <w:shd w:val="clear" w:color="auto" w:fill="FFFFFF"/>
        </w:rPr>
        <w:t xml:space="preserve">Blatchford, P., </w:t>
      </w:r>
      <w:proofErr w:type="spellStart"/>
      <w:r w:rsidRPr="00D9445E">
        <w:rPr>
          <w:rFonts w:cstheme="minorHAnsi"/>
          <w:sz w:val="24"/>
          <w:szCs w:val="24"/>
          <w:shd w:val="clear" w:color="auto" w:fill="FFFFFF"/>
        </w:rPr>
        <w:t>Kutnick</w:t>
      </w:r>
      <w:proofErr w:type="spellEnd"/>
      <w:r w:rsidRPr="00D9445E">
        <w:rPr>
          <w:rFonts w:cstheme="minorHAnsi"/>
          <w:sz w:val="24"/>
          <w:szCs w:val="24"/>
          <w:shd w:val="clear" w:color="auto" w:fill="FFFFFF"/>
        </w:rPr>
        <w:t>, P., Baines, E. and Galton, M. (2013). Toward a social pedagogy of classroom group work: Improving the effectiveness of pupil group work in classrooms. </w:t>
      </w:r>
      <w:r w:rsidRPr="00D9445E">
        <w:rPr>
          <w:rFonts w:cstheme="minorHAnsi"/>
          <w:i/>
          <w:iCs/>
          <w:sz w:val="24"/>
          <w:szCs w:val="24"/>
          <w:shd w:val="clear" w:color="auto" w:fill="FFFFFF"/>
        </w:rPr>
        <w:t>International Journal of Educational Research</w:t>
      </w:r>
      <w:r w:rsidRPr="00D9445E">
        <w:rPr>
          <w:rFonts w:cstheme="minorHAnsi"/>
          <w:sz w:val="24"/>
          <w:szCs w:val="24"/>
          <w:shd w:val="clear" w:color="auto" w:fill="FFFFFF"/>
        </w:rPr>
        <w:t>, 39, pp.1-19</w:t>
      </w:r>
    </w:p>
    <w:p w14:paraId="067D8391" w14:textId="5E7EA3B7" w:rsidR="004E79AC" w:rsidRPr="00D9445E" w:rsidRDefault="004E79AC" w:rsidP="00D9445E">
      <w:pPr>
        <w:spacing w:line="360" w:lineRule="auto"/>
        <w:jc w:val="both"/>
        <w:rPr>
          <w:rFonts w:cstheme="minorHAnsi"/>
          <w:sz w:val="24"/>
          <w:szCs w:val="24"/>
          <w:shd w:val="clear" w:color="auto" w:fill="FFFFFF"/>
        </w:rPr>
      </w:pPr>
      <w:r w:rsidRPr="00D9445E">
        <w:rPr>
          <w:rFonts w:cstheme="minorHAnsi"/>
          <w:sz w:val="24"/>
          <w:szCs w:val="24"/>
          <w:shd w:val="clear" w:color="auto" w:fill="FFFFFF"/>
        </w:rPr>
        <w:t>Butt, G. (n.d.). </w:t>
      </w:r>
      <w:r w:rsidRPr="00D9445E">
        <w:rPr>
          <w:rFonts w:cstheme="minorHAnsi"/>
          <w:i/>
          <w:iCs/>
          <w:sz w:val="24"/>
          <w:szCs w:val="24"/>
          <w:shd w:val="clear" w:color="auto" w:fill="FFFFFF"/>
        </w:rPr>
        <w:t>GTIP Think Piece – Developing pupils’ writing through geography</w:t>
      </w:r>
      <w:r w:rsidRPr="00D9445E">
        <w:rPr>
          <w:rFonts w:cstheme="minorHAnsi"/>
          <w:sz w:val="24"/>
          <w:szCs w:val="24"/>
          <w:shd w:val="clear" w:color="auto" w:fill="FFFFFF"/>
        </w:rPr>
        <w:t xml:space="preserve">. [online] Geography.org.uk. Available at: https://www.geography.org.uk/download/ga_tp_writing.pdf [Accessed 14 </w:t>
      </w:r>
      <w:r w:rsidR="00132A4D" w:rsidRPr="00D9445E">
        <w:rPr>
          <w:rFonts w:cstheme="minorHAnsi"/>
          <w:sz w:val="24"/>
          <w:szCs w:val="24"/>
          <w:shd w:val="clear" w:color="auto" w:fill="FFFFFF"/>
        </w:rPr>
        <w:t>April</w:t>
      </w:r>
      <w:r w:rsidRPr="00D9445E">
        <w:rPr>
          <w:rFonts w:cstheme="minorHAnsi"/>
          <w:sz w:val="24"/>
          <w:szCs w:val="24"/>
          <w:shd w:val="clear" w:color="auto" w:fill="FFFFFF"/>
        </w:rPr>
        <w:t>. 2018].</w:t>
      </w:r>
    </w:p>
    <w:p w14:paraId="3B5B7A53" w14:textId="254FDD15" w:rsidR="00B53ABD" w:rsidRPr="00D9445E" w:rsidRDefault="00B53ABD" w:rsidP="00D9445E">
      <w:pPr>
        <w:pStyle w:val="NormalWeb"/>
        <w:shd w:val="clear" w:color="auto" w:fill="FFFFFF"/>
        <w:spacing w:before="0" w:beforeAutospacing="0" w:after="255" w:afterAutospacing="0" w:line="360" w:lineRule="auto"/>
        <w:rPr>
          <w:rFonts w:asciiTheme="minorHAnsi" w:hAnsiTheme="minorHAnsi" w:cs="Helvetica"/>
        </w:rPr>
      </w:pPr>
      <w:r w:rsidRPr="00D9445E">
        <w:rPr>
          <w:rFonts w:asciiTheme="minorHAnsi" w:hAnsiTheme="minorHAnsi" w:cs="Helvetica"/>
        </w:rPr>
        <w:t xml:space="preserve">Collins, C., Kenway, J., &amp; McLeod, J. (2000). </w:t>
      </w:r>
      <w:r w:rsidRPr="00D9445E">
        <w:rPr>
          <w:rFonts w:asciiTheme="minorHAnsi" w:hAnsiTheme="minorHAnsi" w:cs="Helvetica"/>
          <w:i/>
        </w:rPr>
        <w:t>Factors influencing the educational performance of males and females in school and their initial destinations after leaving school</w:t>
      </w:r>
      <w:r w:rsidRPr="00D9445E">
        <w:rPr>
          <w:rFonts w:asciiTheme="minorHAnsi" w:hAnsiTheme="minorHAnsi" w:cs="Helvetica"/>
        </w:rPr>
        <w:t>. Canberra, ACT, Australia: Commonwealth Department of Education, Training and Youth Affairs.</w:t>
      </w:r>
    </w:p>
    <w:p w14:paraId="2105967D" w14:textId="7C6FDEA0" w:rsidR="004E79AC" w:rsidRPr="00D9445E" w:rsidRDefault="004E79AC" w:rsidP="00D9445E">
      <w:pPr>
        <w:spacing w:line="360" w:lineRule="auto"/>
        <w:jc w:val="both"/>
        <w:rPr>
          <w:rFonts w:cstheme="minorHAnsi"/>
          <w:sz w:val="24"/>
          <w:szCs w:val="24"/>
          <w:shd w:val="clear" w:color="auto" w:fill="FFFFFF"/>
        </w:rPr>
      </w:pPr>
      <w:r w:rsidRPr="00D9445E">
        <w:rPr>
          <w:rFonts w:cstheme="minorHAnsi"/>
          <w:sz w:val="24"/>
          <w:szCs w:val="24"/>
          <w:shd w:val="clear" w:color="auto" w:fill="FFFFFF"/>
        </w:rPr>
        <w:t>Collins, R. (2012). </w:t>
      </w:r>
      <w:r w:rsidRPr="00D9445E">
        <w:rPr>
          <w:rFonts w:cstheme="minorHAnsi"/>
          <w:i/>
          <w:iCs/>
          <w:sz w:val="24"/>
          <w:szCs w:val="24"/>
          <w:shd w:val="clear" w:color="auto" w:fill="FFFFFF"/>
        </w:rPr>
        <w:t>Strategic Planning for Schools</w:t>
      </w:r>
      <w:r w:rsidRPr="00D9445E">
        <w:rPr>
          <w:rFonts w:cstheme="minorHAnsi"/>
          <w:sz w:val="24"/>
          <w:szCs w:val="24"/>
          <w:shd w:val="clear" w:color="auto" w:fill="FFFFFF"/>
        </w:rPr>
        <w:t>. 1st ed. Brisbane.</w:t>
      </w:r>
    </w:p>
    <w:p w14:paraId="6ABC9A41" w14:textId="44B6B16D" w:rsidR="0009025B" w:rsidRPr="00D9445E" w:rsidRDefault="0009025B" w:rsidP="00D9445E">
      <w:pPr>
        <w:spacing w:line="360" w:lineRule="auto"/>
        <w:jc w:val="both"/>
        <w:rPr>
          <w:rFonts w:cstheme="minorHAnsi"/>
          <w:sz w:val="24"/>
          <w:szCs w:val="24"/>
        </w:rPr>
      </w:pPr>
      <w:r w:rsidRPr="00D9445E">
        <w:rPr>
          <w:rFonts w:cstheme="minorHAnsi"/>
          <w:sz w:val="24"/>
          <w:szCs w:val="24"/>
        </w:rPr>
        <w:t>Dweck, C. (2008). </w:t>
      </w:r>
      <w:r w:rsidRPr="00D9445E">
        <w:rPr>
          <w:rFonts w:cstheme="minorHAnsi"/>
          <w:i/>
          <w:sz w:val="24"/>
          <w:szCs w:val="24"/>
        </w:rPr>
        <w:t>Mindset: the new psychology of success</w:t>
      </w:r>
      <w:r w:rsidRPr="00D9445E">
        <w:rPr>
          <w:rFonts w:cstheme="minorHAnsi"/>
          <w:sz w:val="24"/>
          <w:szCs w:val="24"/>
        </w:rPr>
        <w:t>. New York: Ballantine Books.</w:t>
      </w:r>
    </w:p>
    <w:p w14:paraId="6F1C1A5F" w14:textId="77777777" w:rsidR="002353AF" w:rsidRPr="00D9445E" w:rsidRDefault="002353AF" w:rsidP="00D9445E">
      <w:pPr>
        <w:spacing w:line="360" w:lineRule="auto"/>
        <w:jc w:val="both"/>
        <w:rPr>
          <w:rFonts w:cstheme="minorHAnsi"/>
          <w:sz w:val="24"/>
          <w:szCs w:val="24"/>
          <w:shd w:val="clear" w:color="auto" w:fill="FFFFFF"/>
        </w:rPr>
      </w:pPr>
      <w:r w:rsidRPr="00D9445E">
        <w:rPr>
          <w:rFonts w:cstheme="minorHAnsi"/>
          <w:sz w:val="24"/>
          <w:szCs w:val="24"/>
          <w:shd w:val="clear" w:color="auto" w:fill="FFFFFF"/>
        </w:rPr>
        <w:t>Jenkinson, C. (2010). Using empathy to encourage extended writing at key stages 3 and 4. </w:t>
      </w:r>
      <w:r w:rsidRPr="00D9445E">
        <w:rPr>
          <w:rFonts w:cstheme="minorHAnsi"/>
          <w:i/>
          <w:iCs/>
          <w:sz w:val="24"/>
          <w:szCs w:val="24"/>
          <w:shd w:val="clear" w:color="auto" w:fill="FFFFFF"/>
        </w:rPr>
        <w:t>Teaching Geography</w:t>
      </w:r>
      <w:r w:rsidRPr="00D9445E">
        <w:rPr>
          <w:rFonts w:cstheme="minorHAnsi"/>
          <w:sz w:val="24"/>
          <w:szCs w:val="24"/>
          <w:shd w:val="clear" w:color="auto" w:fill="FFFFFF"/>
        </w:rPr>
        <w:t>, 35(2), pp.62-65.</w:t>
      </w:r>
    </w:p>
    <w:p w14:paraId="50287466" w14:textId="3B065176" w:rsidR="0009025B" w:rsidRPr="00D9445E" w:rsidRDefault="004E79AC" w:rsidP="00D9445E">
      <w:pPr>
        <w:spacing w:line="360" w:lineRule="auto"/>
        <w:rPr>
          <w:sz w:val="24"/>
        </w:rPr>
      </w:pPr>
      <w:r w:rsidRPr="00D9445E">
        <w:rPr>
          <w:sz w:val="24"/>
        </w:rPr>
        <w:t>Arthur, J., Coe, R., Waring, M. and Hedges, L. (2012). </w:t>
      </w:r>
      <w:r w:rsidRPr="00D9445E">
        <w:rPr>
          <w:i/>
          <w:sz w:val="24"/>
        </w:rPr>
        <w:t>Research Methods and Methodologies in Education</w:t>
      </w:r>
      <w:r w:rsidRPr="00D9445E">
        <w:rPr>
          <w:sz w:val="24"/>
        </w:rPr>
        <w:t>. Sage.</w:t>
      </w:r>
    </w:p>
    <w:p w14:paraId="6240BFBA" w14:textId="57C255B1" w:rsidR="004E79AC" w:rsidRPr="00D9445E" w:rsidRDefault="004E79AC" w:rsidP="00D9445E">
      <w:pPr>
        <w:spacing w:line="360" w:lineRule="auto"/>
        <w:rPr>
          <w:rFonts w:cstheme="minorHAnsi"/>
          <w:sz w:val="24"/>
          <w:szCs w:val="24"/>
        </w:rPr>
      </w:pPr>
      <w:r w:rsidRPr="00D9445E">
        <w:rPr>
          <w:rFonts w:cstheme="minorHAnsi"/>
          <w:sz w:val="24"/>
          <w:szCs w:val="24"/>
        </w:rPr>
        <w:t>Estyn (2010). </w:t>
      </w:r>
      <w:r w:rsidRPr="00D9445E">
        <w:rPr>
          <w:rFonts w:cstheme="minorHAnsi"/>
          <w:i/>
          <w:sz w:val="24"/>
          <w:szCs w:val="24"/>
        </w:rPr>
        <w:t>2009-2010 Annual Report</w:t>
      </w:r>
      <w:r w:rsidRPr="00D9445E">
        <w:rPr>
          <w:rFonts w:cstheme="minorHAnsi"/>
          <w:sz w:val="24"/>
          <w:szCs w:val="24"/>
        </w:rPr>
        <w:t>. Cardiff: Estyn.</w:t>
      </w:r>
    </w:p>
    <w:p w14:paraId="619B63DF" w14:textId="2DBEA9F5" w:rsidR="00132A4D" w:rsidRPr="00D9445E" w:rsidRDefault="004E79AC" w:rsidP="00D9445E">
      <w:pPr>
        <w:spacing w:line="360" w:lineRule="auto"/>
        <w:jc w:val="both"/>
        <w:rPr>
          <w:rFonts w:cstheme="minorHAnsi"/>
          <w:sz w:val="24"/>
          <w:szCs w:val="24"/>
          <w:shd w:val="clear" w:color="auto" w:fill="FFFFFF"/>
        </w:rPr>
      </w:pPr>
      <w:r w:rsidRPr="00D9445E">
        <w:rPr>
          <w:rFonts w:cstheme="minorHAnsi"/>
          <w:sz w:val="24"/>
          <w:szCs w:val="24"/>
          <w:shd w:val="clear" w:color="auto" w:fill="FFFFFF"/>
        </w:rPr>
        <w:t>Fisher, D. and Frey, N. (2007). Implementing a Schoolwide Literacy Framework: Improving Achievement in an Urban Elementary School. </w:t>
      </w:r>
      <w:r w:rsidRPr="00D9445E">
        <w:rPr>
          <w:rFonts w:cstheme="minorHAnsi"/>
          <w:i/>
          <w:iCs/>
          <w:sz w:val="24"/>
          <w:szCs w:val="24"/>
          <w:shd w:val="clear" w:color="auto" w:fill="FFFFFF"/>
        </w:rPr>
        <w:t>The Reading Teacher</w:t>
      </w:r>
      <w:r w:rsidRPr="00D9445E">
        <w:rPr>
          <w:rFonts w:cstheme="minorHAnsi"/>
          <w:sz w:val="24"/>
          <w:szCs w:val="24"/>
          <w:shd w:val="clear" w:color="auto" w:fill="FFFFFF"/>
        </w:rPr>
        <w:t>, 61(1), pp.32-43.</w:t>
      </w:r>
    </w:p>
    <w:p w14:paraId="555E4AE1" w14:textId="7AC931FC" w:rsidR="004E79AC" w:rsidRPr="00D9445E" w:rsidRDefault="00B53ABD" w:rsidP="00D9445E">
      <w:pPr>
        <w:spacing w:line="360" w:lineRule="auto"/>
        <w:jc w:val="both"/>
        <w:rPr>
          <w:rFonts w:cstheme="minorHAnsi"/>
          <w:sz w:val="24"/>
          <w:szCs w:val="24"/>
          <w:shd w:val="clear" w:color="auto" w:fill="FFFFFF"/>
        </w:rPr>
      </w:pPr>
      <w:r w:rsidRPr="00D9445E">
        <w:rPr>
          <w:rFonts w:cstheme="minorHAnsi"/>
          <w:sz w:val="24"/>
          <w:szCs w:val="24"/>
          <w:shd w:val="clear" w:color="auto" w:fill="FFFFFF"/>
        </w:rPr>
        <w:t xml:space="preserve">Hatcher, Sherry &amp; S Nadeau, M &amp; K Walsh, L &amp; Reynolds, M &amp; Galea, Jerome &amp; </w:t>
      </w:r>
      <w:proofErr w:type="spellStart"/>
      <w:r w:rsidRPr="00D9445E">
        <w:rPr>
          <w:rFonts w:cstheme="minorHAnsi"/>
          <w:sz w:val="24"/>
          <w:szCs w:val="24"/>
          <w:shd w:val="clear" w:color="auto" w:fill="FFFFFF"/>
        </w:rPr>
        <w:t>Marz</w:t>
      </w:r>
      <w:proofErr w:type="spellEnd"/>
      <w:r w:rsidRPr="00D9445E">
        <w:rPr>
          <w:rFonts w:cstheme="minorHAnsi"/>
          <w:sz w:val="24"/>
          <w:szCs w:val="24"/>
          <w:shd w:val="clear" w:color="auto" w:fill="FFFFFF"/>
        </w:rPr>
        <w:t xml:space="preserve">, K. (1994). </w:t>
      </w:r>
      <w:r w:rsidRPr="00D9445E">
        <w:rPr>
          <w:rFonts w:cstheme="minorHAnsi"/>
          <w:i/>
          <w:sz w:val="24"/>
          <w:szCs w:val="24"/>
          <w:shd w:val="clear" w:color="auto" w:fill="FFFFFF"/>
        </w:rPr>
        <w:t>The teaching of empathy for high school and college students: Testing Rogerian methods with the Interpersonal Reactivity Index</w:t>
      </w:r>
      <w:r w:rsidRPr="00D9445E">
        <w:rPr>
          <w:rFonts w:cstheme="minorHAnsi"/>
          <w:sz w:val="24"/>
          <w:szCs w:val="24"/>
          <w:shd w:val="clear" w:color="auto" w:fill="FFFFFF"/>
        </w:rPr>
        <w:t>. Adolescence. 29. 961-74.</w:t>
      </w:r>
    </w:p>
    <w:p w14:paraId="50982425" w14:textId="16700F37" w:rsidR="004E79AC" w:rsidRPr="00D9445E" w:rsidRDefault="004E79AC" w:rsidP="00D9445E">
      <w:pPr>
        <w:spacing w:line="360" w:lineRule="auto"/>
        <w:jc w:val="both"/>
        <w:rPr>
          <w:rFonts w:cstheme="minorHAnsi"/>
          <w:sz w:val="24"/>
          <w:szCs w:val="24"/>
          <w:shd w:val="clear" w:color="auto" w:fill="FFFFFF"/>
        </w:rPr>
      </w:pPr>
      <w:r w:rsidRPr="00D9445E">
        <w:rPr>
          <w:rFonts w:cstheme="minorHAnsi"/>
          <w:sz w:val="24"/>
          <w:szCs w:val="24"/>
          <w:shd w:val="clear" w:color="auto" w:fill="FFFFFF"/>
        </w:rPr>
        <w:lastRenderedPageBreak/>
        <w:t>Kennedy, E. (2010). Improving Literacy Achievement in a High-Poverty School: Empowering Classroom Teachers Through Professional Development. </w:t>
      </w:r>
      <w:r w:rsidRPr="00D9445E">
        <w:rPr>
          <w:rFonts w:cstheme="minorHAnsi"/>
          <w:i/>
          <w:iCs/>
          <w:sz w:val="24"/>
          <w:szCs w:val="24"/>
          <w:shd w:val="clear" w:color="auto" w:fill="FFFFFF"/>
        </w:rPr>
        <w:t>Reading Research Quarterly</w:t>
      </w:r>
      <w:r w:rsidRPr="00D9445E">
        <w:rPr>
          <w:rFonts w:cstheme="minorHAnsi"/>
          <w:sz w:val="24"/>
          <w:szCs w:val="24"/>
          <w:shd w:val="clear" w:color="auto" w:fill="FFFFFF"/>
        </w:rPr>
        <w:t>, 45(4).</w:t>
      </w:r>
    </w:p>
    <w:p w14:paraId="64047BC2" w14:textId="71509A03" w:rsidR="00132A4D" w:rsidRPr="00D9445E" w:rsidRDefault="00132A4D" w:rsidP="00D9445E">
      <w:pPr>
        <w:spacing w:line="360" w:lineRule="auto"/>
        <w:jc w:val="both"/>
        <w:rPr>
          <w:rFonts w:cstheme="minorHAnsi"/>
          <w:sz w:val="24"/>
          <w:szCs w:val="24"/>
          <w:shd w:val="clear" w:color="auto" w:fill="FFFFFF"/>
        </w:rPr>
      </w:pPr>
      <w:r w:rsidRPr="00D9445E">
        <w:rPr>
          <w:rFonts w:cstheme="minorHAnsi"/>
          <w:sz w:val="24"/>
          <w:szCs w:val="24"/>
          <w:shd w:val="clear" w:color="auto" w:fill="FFFFFF"/>
        </w:rPr>
        <w:t xml:space="preserve">Lambert, D. and Balderstone, D. (2000) </w:t>
      </w:r>
      <w:r w:rsidRPr="00D9445E">
        <w:rPr>
          <w:rFonts w:cstheme="minorHAnsi"/>
          <w:i/>
          <w:sz w:val="24"/>
          <w:szCs w:val="24"/>
          <w:shd w:val="clear" w:color="auto" w:fill="FFFFFF"/>
        </w:rPr>
        <w:t>Learning to Teach Geography in the Secondary School</w:t>
      </w:r>
      <w:r w:rsidRPr="00D9445E">
        <w:rPr>
          <w:rFonts w:cstheme="minorHAnsi"/>
          <w:sz w:val="24"/>
          <w:szCs w:val="24"/>
          <w:shd w:val="clear" w:color="auto" w:fill="FFFFFF"/>
        </w:rPr>
        <w:t>. London: Routledge Falmer.</w:t>
      </w:r>
    </w:p>
    <w:p w14:paraId="3C315EC6" w14:textId="15FE9BE4" w:rsidR="00B53ABD" w:rsidRPr="00D9445E" w:rsidRDefault="00B53ABD" w:rsidP="00D9445E">
      <w:pPr>
        <w:spacing w:line="360" w:lineRule="auto"/>
        <w:jc w:val="both"/>
        <w:rPr>
          <w:rFonts w:cstheme="minorHAnsi"/>
          <w:sz w:val="24"/>
          <w:szCs w:val="24"/>
          <w:shd w:val="clear" w:color="auto" w:fill="FFFFFF"/>
        </w:rPr>
      </w:pPr>
      <w:r w:rsidRPr="00D9445E">
        <w:rPr>
          <w:rFonts w:cstheme="minorHAnsi"/>
          <w:sz w:val="24"/>
          <w:szCs w:val="24"/>
          <w:shd w:val="clear" w:color="auto" w:fill="FFFFFF"/>
        </w:rPr>
        <w:t xml:space="preserve">Myrick, R. and </w:t>
      </w:r>
      <w:proofErr w:type="spellStart"/>
      <w:r w:rsidRPr="00D9445E">
        <w:rPr>
          <w:rFonts w:cstheme="minorHAnsi"/>
          <w:sz w:val="24"/>
          <w:szCs w:val="24"/>
          <w:shd w:val="clear" w:color="auto" w:fill="FFFFFF"/>
        </w:rPr>
        <w:t>Erney</w:t>
      </w:r>
      <w:proofErr w:type="spellEnd"/>
      <w:r w:rsidRPr="00D9445E">
        <w:rPr>
          <w:rFonts w:cstheme="minorHAnsi"/>
          <w:sz w:val="24"/>
          <w:szCs w:val="24"/>
          <w:shd w:val="clear" w:color="auto" w:fill="FFFFFF"/>
        </w:rPr>
        <w:t xml:space="preserve">, T. (1985). </w:t>
      </w:r>
      <w:r w:rsidRPr="00D9445E">
        <w:rPr>
          <w:rFonts w:cstheme="minorHAnsi"/>
          <w:i/>
          <w:sz w:val="24"/>
          <w:szCs w:val="24"/>
          <w:shd w:val="clear" w:color="auto" w:fill="FFFFFF"/>
        </w:rPr>
        <w:t xml:space="preserve">Youth helping youth: Becoming a peer facilitator. </w:t>
      </w:r>
      <w:r w:rsidRPr="00D9445E">
        <w:rPr>
          <w:rFonts w:cstheme="minorHAnsi"/>
          <w:sz w:val="24"/>
          <w:szCs w:val="24"/>
          <w:shd w:val="clear" w:color="auto" w:fill="FFFFFF"/>
        </w:rPr>
        <w:t>Educational Media Corp</w:t>
      </w:r>
    </w:p>
    <w:p w14:paraId="63AF31F3" w14:textId="19DA1218" w:rsidR="00DC48BD" w:rsidRPr="00D9445E" w:rsidRDefault="00DC48BD" w:rsidP="00D9445E">
      <w:pPr>
        <w:spacing w:line="360" w:lineRule="auto"/>
        <w:rPr>
          <w:sz w:val="24"/>
        </w:rPr>
      </w:pPr>
      <w:r w:rsidRPr="00D9445E">
        <w:rPr>
          <w:sz w:val="24"/>
        </w:rPr>
        <w:t>Newton, R. (1999). </w:t>
      </w:r>
      <w:r w:rsidRPr="00D9445E">
        <w:rPr>
          <w:i/>
          <w:sz w:val="24"/>
        </w:rPr>
        <w:t>Pre and post testing information page</w:t>
      </w:r>
      <w:r w:rsidRPr="00D9445E">
        <w:rPr>
          <w:sz w:val="24"/>
        </w:rPr>
        <w:t>. [online] Icbl.hw.ac.uk. Available at: http://www.icbl.hw.ac.uk/ltdi/cookbook/info_pre_and_post/ [Accessed 13 Apr. 2018].</w:t>
      </w:r>
    </w:p>
    <w:p w14:paraId="053737E3" w14:textId="4706C1FC" w:rsidR="004E79AC" w:rsidRPr="00D9445E" w:rsidRDefault="00132A4D" w:rsidP="00D9445E">
      <w:pPr>
        <w:spacing w:line="360" w:lineRule="auto"/>
        <w:rPr>
          <w:sz w:val="24"/>
        </w:rPr>
      </w:pPr>
      <w:r w:rsidRPr="00D9445E">
        <w:rPr>
          <w:sz w:val="24"/>
        </w:rPr>
        <w:t>Reynolds, E. (2015). </w:t>
      </w:r>
      <w:r w:rsidRPr="00D9445E">
        <w:rPr>
          <w:i/>
          <w:sz w:val="24"/>
        </w:rPr>
        <w:t xml:space="preserve">Why </w:t>
      </w:r>
      <w:proofErr w:type="gramStart"/>
      <w:r w:rsidRPr="00D9445E">
        <w:rPr>
          <w:i/>
          <w:sz w:val="24"/>
        </w:rPr>
        <w:t>teach</w:t>
      </w:r>
      <w:proofErr w:type="gramEnd"/>
      <w:r w:rsidRPr="00D9445E">
        <w:rPr>
          <w:i/>
          <w:sz w:val="24"/>
        </w:rPr>
        <w:t xml:space="preserve"> empathy? | British Council</w:t>
      </w:r>
      <w:r w:rsidRPr="00D9445E">
        <w:rPr>
          <w:sz w:val="24"/>
        </w:rPr>
        <w:t>. [online] Britishcouncil.org. Available at: https://www.britishcouncil.org/voices-magazine/why-teach-empathy [Accessed 13 Apr. 2018].</w:t>
      </w:r>
    </w:p>
    <w:p w14:paraId="694CC253" w14:textId="1C4C4B48" w:rsidR="00DC48BD" w:rsidRPr="00D9445E" w:rsidRDefault="00DC48BD" w:rsidP="00D9445E">
      <w:pPr>
        <w:spacing w:line="360" w:lineRule="auto"/>
        <w:rPr>
          <w:sz w:val="24"/>
        </w:rPr>
      </w:pPr>
      <w:r w:rsidRPr="00D9445E">
        <w:rPr>
          <w:sz w:val="24"/>
        </w:rPr>
        <w:t>Van Bergen, P. and Lane, R. (2014). </w:t>
      </w:r>
      <w:r w:rsidRPr="00D9445E">
        <w:rPr>
          <w:i/>
          <w:sz w:val="24"/>
        </w:rPr>
        <w:t>Exams might be stressful, but they improve learning.</w:t>
      </w:r>
      <w:r w:rsidRPr="00D9445E">
        <w:rPr>
          <w:sz w:val="24"/>
        </w:rPr>
        <w:t xml:space="preserve"> [online] The Conversation. Available at: https://theconversation.com/exams-might-be-stressful-but-they-improve-learning-35614 [Accessed 16 Apr. 2018].</w:t>
      </w:r>
    </w:p>
    <w:p w14:paraId="35F0C5D9" w14:textId="44BB6710" w:rsidR="00D9445E" w:rsidRPr="00D9445E" w:rsidRDefault="00D9445E" w:rsidP="00D9445E">
      <w:pPr>
        <w:spacing w:line="360" w:lineRule="auto"/>
        <w:rPr>
          <w:sz w:val="24"/>
        </w:rPr>
      </w:pPr>
      <w:r w:rsidRPr="00D9445E">
        <w:rPr>
          <w:sz w:val="24"/>
        </w:rPr>
        <w:t>Vega, J. (2016). </w:t>
      </w:r>
      <w:r w:rsidRPr="00D9445E">
        <w:rPr>
          <w:i/>
          <w:sz w:val="24"/>
        </w:rPr>
        <w:t>Boosting Comprehension Through Empathy | Edutopia</w:t>
      </w:r>
      <w:r w:rsidRPr="00D9445E">
        <w:rPr>
          <w:sz w:val="24"/>
        </w:rPr>
        <w:t>. [online] Edutopia. Available at: https://www.edutopia.org/discussion/boosting-comprehension-through-empathy [Accessed 19 Apr. 2018].</w:t>
      </w:r>
    </w:p>
    <w:p w14:paraId="72913182" w14:textId="7C07F953" w:rsidR="00B53ABD" w:rsidRPr="00D9445E" w:rsidRDefault="00B53ABD" w:rsidP="00D9445E">
      <w:pPr>
        <w:spacing w:line="360" w:lineRule="auto"/>
        <w:jc w:val="both"/>
        <w:rPr>
          <w:rFonts w:cstheme="minorHAnsi"/>
          <w:sz w:val="24"/>
          <w:szCs w:val="24"/>
          <w:shd w:val="clear" w:color="auto" w:fill="FFFFFF"/>
        </w:rPr>
      </w:pPr>
      <w:r w:rsidRPr="00D9445E">
        <w:rPr>
          <w:rFonts w:cstheme="minorHAnsi"/>
          <w:sz w:val="24"/>
          <w:szCs w:val="24"/>
          <w:shd w:val="clear" w:color="auto" w:fill="FFFFFF"/>
        </w:rPr>
        <w:t>Vygotsky, L. (1978). </w:t>
      </w:r>
      <w:r w:rsidRPr="00D9445E">
        <w:rPr>
          <w:rFonts w:cstheme="minorHAnsi"/>
          <w:i/>
          <w:iCs/>
          <w:sz w:val="24"/>
          <w:szCs w:val="24"/>
          <w:shd w:val="clear" w:color="auto" w:fill="FFFFFF"/>
        </w:rPr>
        <w:t>Mind in society: The development of higher psychological processes</w:t>
      </w:r>
      <w:r w:rsidRPr="00D9445E">
        <w:rPr>
          <w:rFonts w:cstheme="minorHAnsi"/>
          <w:sz w:val="24"/>
          <w:szCs w:val="24"/>
          <w:shd w:val="clear" w:color="auto" w:fill="FFFFFF"/>
        </w:rPr>
        <w:t>. Cambridge, Mass.: Harvard University Press.</w:t>
      </w:r>
    </w:p>
    <w:p w14:paraId="36CF5387" w14:textId="4F5A83C9" w:rsidR="00B53ABD" w:rsidRPr="00D9445E" w:rsidRDefault="00B53ABD" w:rsidP="00D9445E">
      <w:pPr>
        <w:spacing w:line="360" w:lineRule="auto"/>
        <w:rPr>
          <w:rFonts w:cstheme="minorHAnsi"/>
          <w:sz w:val="24"/>
          <w:szCs w:val="24"/>
        </w:rPr>
      </w:pPr>
      <w:r w:rsidRPr="00D9445E">
        <w:rPr>
          <w:sz w:val="24"/>
          <w:szCs w:val="24"/>
          <w:shd w:val="clear" w:color="auto" w:fill="FFFFFF"/>
        </w:rPr>
        <w:t xml:space="preserve">Watson, A., </w:t>
      </w:r>
      <w:proofErr w:type="spellStart"/>
      <w:r w:rsidRPr="00D9445E">
        <w:rPr>
          <w:sz w:val="24"/>
          <w:szCs w:val="24"/>
          <w:shd w:val="clear" w:color="auto" w:fill="FFFFFF"/>
        </w:rPr>
        <w:t>Kehler</w:t>
      </w:r>
      <w:proofErr w:type="spellEnd"/>
      <w:r w:rsidRPr="00D9445E">
        <w:rPr>
          <w:sz w:val="24"/>
          <w:szCs w:val="24"/>
          <w:shd w:val="clear" w:color="auto" w:fill="FFFFFF"/>
        </w:rPr>
        <w:t>, M. &amp; Martino, W. 2010, "The Problem of Boys' Literacy Underachievement: Raising Some Questions", </w:t>
      </w:r>
      <w:r w:rsidRPr="00D9445E">
        <w:rPr>
          <w:i/>
          <w:iCs/>
          <w:sz w:val="24"/>
          <w:szCs w:val="24"/>
          <w:shd w:val="clear" w:color="auto" w:fill="FFFFFF"/>
        </w:rPr>
        <w:t>Journal of Adolescent &amp; Adult Literacy, </w:t>
      </w:r>
      <w:r w:rsidRPr="00D9445E">
        <w:rPr>
          <w:sz w:val="24"/>
          <w:szCs w:val="24"/>
          <w:shd w:val="clear" w:color="auto" w:fill="FFFFFF"/>
        </w:rPr>
        <w:t>vol. 53, no. 5, pp. 356-361.</w:t>
      </w:r>
    </w:p>
    <w:p w14:paraId="45552969" w14:textId="59B3C4FF" w:rsidR="004E79AC" w:rsidRPr="00D9445E" w:rsidRDefault="004E79AC" w:rsidP="00D9445E">
      <w:pPr>
        <w:spacing w:line="360" w:lineRule="auto"/>
        <w:jc w:val="both"/>
        <w:rPr>
          <w:rFonts w:cstheme="minorHAnsi"/>
          <w:sz w:val="24"/>
          <w:szCs w:val="24"/>
          <w:shd w:val="clear" w:color="auto" w:fill="FFFFFF"/>
        </w:rPr>
      </w:pPr>
      <w:r w:rsidRPr="00D9445E">
        <w:rPr>
          <w:rFonts w:cstheme="minorHAnsi"/>
          <w:sz w:val="24"/>
          <w:szCs w:val="24"/>
          <w:shd w:val="clear" w:color="auto" w:fill="FFFFFF"/>
        </w:rPr>
        <w:t>Welsh Government (2017). </w:t>
      </w:r>
      <w:r w:rsidRPr="00D9445E">
        <w:rPr>
          <w:rFonts w:cstheme="minorHAnsi"/>
          <w:i/>
          <w:iCs/>
          <w:sz w:val="24"/>
          <w:szCs w:val="24"/>
          <w:shd w:val="clear" w:color="auto" w:fill="FFFFFF"/>
        </w:rPr>
        <w:t>National Literacy Framework</w:t>
      </w:r>
      <w:r w:rsidRPr="00D9445E">
        <w:rPr>
          <w:rFonts w:cstheme="minorHAnsi"/>
          <w:sz w:val="24"/>
          <w:szCs w:val="24"/>
          <w:shd w:val="clear" w:color="auto" w:fill="FFFFFF"/>
        </w:rPr>
        <w:t>. Cardiff: Welsh Government.</w:t>
      </w:r>
    </w:p>
    <w:p w14:paraId="5BB0AE5F" w14:textId="77777777" w:rsidR="004E79AC" w:rsidRPr="00D9445E" w:rsidRDefault="004E79AC" w:rsidP="00D9445E">
      <w:pPr>
        <w:spacing w:line="360" w:lineRule="auto"/>
        <w:jc w:val="both"/>
        <w:rPr>
          <w:rFonts w:cstheme="minorHAnsi"/>
          <w:sz w:val="24"/>
          <w:szCs w:val="24"/>
          <w:shd w:val="clear" w:color="auto" w:fill="FFFFFF"/>
        </w:rPr>
      </w:pPr>
      <w:r w:rsidRPr="00D9445E">
        <w:rPr>
          <w:rFonts w:cstheme="minorHAnsi"/>
          <w:sz w:val="24"/>
          <w:szCs w:val="24"/>
          <w:shd w:val="clear" w:color="auto" w:fill="FFFFFF"/>
        </w:rPr>
        <w:t>Welsh Government (2017). </w:t>
      </w:r>
      <w:r w:rsidRPr="00D9445E">
        <w:rPr>
          <w:rFonts w:cstheme="minorHAnsi"/>
          <w:i/>
          <w:iCs/>
          <w:sz w:val="24"/>
          <w:szCs w:val="24"/>
          <w:shd w:val="clear" w:color="auto" w:fill="FFFFFF"/>
        </w:rPr>
        <w:t>Education in Wales: Our National Mission</w:t>
      </w:r>
      <w:r w:rsidRPr="00D9445E">
        <w:rPr>
          <w:rFonts w:cstheme="minorHAnsi"/>
          <w:sz w:val="24"/>
          <w:szCs w:val="24"/>
          <w:shd w:val="clear" w:color="auto" w:fill="FFFFFF"/>
        </w:rPr>
        <w:t>. Cardiff: Welsh Government.</w:t>
      </w:r>
    </w:p>
    <w:p w14:paraId="241E46F5" w14:textId="03A1C365" w:rsidR="004E79AC" w:rsidRPr="00D9445E" w:rsidRDefault="004E79AC" w:rsidP="00D9445E">
      <w:pPr>
        <w:spacing w:line="360" w:lineRule="auto"/>
        <w:jc w:val="both"/>
        <w:rPr>
          <w:rFonts w:cstheme="minorHAnsi"/>
          <w:sz w:val="24"/>
          <w:szCs w:val="24"/>
          <w:shd w:val="clear" w:color="auto" w:fill="FFFFFF"/>
        </w:rPr>
      </w:pPr>
      <w:r w:rsidRPr="00D9445E">
        <w:rPr>
          <w:rFonts w:cstheme="minorHAnsi"/>
          <w:sz w:val="24"/>
          <w:szCs w:val="24"/>
          <w:shd w:val="clear" w:color="auto" w:fill="FFFFFF"/>
        </w:rPr>
        <w:t>Welsh Government (n.d.). </w:t>
      </w:r>
      <w:r w:rsidRPr="00D9445E">
        <w:rPr>
          <w:rFonts w:cstheme="minorHAnsi"/>
          <w:i/>
          <w:iCs/>
          <w:sz w:val="24"/>
          <w:szCs w:val="24"/>
          <w:shd w:val="clear" w:color="auto" w:fill="FFFFFF"/>
        </w:rPr>
        <w:t>National Literacy Programme</w:t>
      </w:r>
      <w:r w:rsidRPr="00D9445E">
        <w:rPr>
          <w:rFonts w:cstheme="minorHAnsi"/>
          <w:sz w:val="24"/>
          <w:szCs w:val="24"/>
          <w:shd w:val="clear" w:color="auto" w:fill="FFFFFF"/>
        </w:rPr>
        <w:t>. Cardiff: Welsh Government.</w:t>
      </w:r>
    </w:p>
    <w:p w14:paraId="6FD1A226" w14:textId="4144AD75" w:rsidR="00DC48BD" w:rsidRDefault="00DC48BD" w:rsidP="00D9445E">
      <w:pPr>
        <w:spacing w:line="360" w:lineRule="auto"/>
        <w:rPr>
          <w:sz w:val="24"/>
        </w:rPr>
      </w:pPr>
      <w:r w:rsidRPr="00D9445E">
        <w:rPr>
          <w:sz w:val="24"/>
        </w:rPr>
        <w:t>Wilson, D. and Conyers, M. (2017). </w:t>
      </w:r>
      <w:r w:rsidRPr="00D9445E">
        <w:rPr>
          <w:i/>
          <w:sz w:val="24"/>
        </w:rPr>
        <w:t>4 Proven Strategies for Teaching Empathy | Edutopia</w:t>
      </w:r>
      <w:r w:rsidRPr="00D9445E">
        <w:rPr>
          <w:sz w:val="24"/>
        </w:rPr>
        <w:t>. [online] Edutopia. Available at: https://www.edutopia.org/article/4-proven-strategies-teaching-empathy-donna-wilson-marcus-conyers [Accessed 16 April 2018].</w:t>
      </w:r>
    </w:p>
    <w:p w14:paraId="02BF3E1F" w14:textId="7DBECBDA" w:rsidR="00D9445E" w:rsidRDefault="00D9445E" w:rsidP="00D9445E">
      <w:pPr>
        <w:spacing w:line="360" w:lineRule="auto"/>
        <w:rPr>
          <w:sz w:val="24"/>
        </w:rPr>
      </w:pPr>
    </w:p>
    <w:p w14:paraId="1B9F6AED" w14:textId="4DD5D2E6" w:rsidR="00D9445E" w:rsidRDefault="00D9445E" w:rsidP="00D9445E">
      <w:pPr>
        <w:spacing w:line="360" w:lineRule="auto"/>
        <w:rPr>
          <w:sz w:val="24"/>
        </w:rPr>
      </w:pPr>
    </w:p>
    <w:p w14:paraId="1F08A25D" w14:textId="29499756" w:rsidR="00D9445E" w:rsidRDefault="00D9445E" w:rsidP="00D9445E">
      <w:pPr>
        <w:spacing w:line="360" w:lineRule="auto"/>
        <w:rPr>
          <w:sz w:val="24"/>
        </w:rPr>
      </w:pPr>
    </w:p>
    <w:p w14:paraId="073F9803" w14:textId="2DB74F6E" w:rsidR="00D9445E" w:rsidRDefault="00D9445E" w:rsidP="00D9445E">
      <w:pPr>
        <w:spacing w:line="360" w:lineRule="auto"/>
        <w:rPr>
          <w:sz w:val="24"/>
        </w:rPr>
      </w:pPr>
    </w:p>
    <w:p w14:paraId="2729933E" w14:textId="3E48D976" w:rsidR="00D9445E" w:rsidRPr="00D9445E" w:rsidRDefault="00D9445E" w:rsidP="00D9445E">
      <w:pPr>
        <w:spacing w:line="360" w:lineRule="auto"/>
        <w:rPr>
          <w:b/>
          <w:sz w:val="32"/>
          <w:u w:val="single"/>
        </w:rPr>
      </w:pPr>
      <w:r w:rsidRPr="00D9445E">
        <w:rPr>
          <w:b/>
          <w:sz w:val="32"/>
          <w:u w:val="single"/>
        </w:rPr>
        <w:lastRenderedPageBreak/>
        <w:t>Annex A</w:t>
      </w:r>
    </w:p>
    <w:p w14:paraId="2042C84E" w14:textId="701D5612" w:rsidR="00D9445E" w:rsidRPr="00D9445E" w:rsidRDefault="00D9445E" w:rsidP="00D9445E">
      <w:pPr>
        <w:spacing w:line="360" w:lineRule="auto"/>
        <w:rPr>
          <w:sz w:val="24"/>
        </w:rPr>
      </w:pPr>
      <w:r>
        <w:rPr>
          <w:noProof/>
        </w:rPr>
        <w:drawing>
          <wp:anchor distT="0" distB="0" distL="114300" distR="114300" simplePos="0" relativeHeight="251658240" behindDoc="0" locked="0" layoutInCell="1" allowOverlap="1" wp14:anchorId="6682568D" wp14:editId="2D6E6CE4">
            <wp:simplePos x="0" y="0"/>
            <wp:positionH relativeFrom="margin">
              <wp:align>right</wp:align>
            </wp:positionH>
            <wp:positionV relativeFrom="paragraph">
              <wp:posOffset>353060</wp:posOffset>
            </wp:positionV>
            <wp:extent cx="5739189" cy="5562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32" t="13891" r="57124" b="11625"/>
                    <a:stretch/>
                  </pic:blipFill>
                  <pic:spPr bwMode="auto">
                    <a:xfrm>
                      <a:off x="0" y="0"/>
                      <a:ext cx="5739189" cy="5562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13E413" w14:textId="3487F8AC" w:rsidR="004E79AC" w:rsidRDefault="004E79AC" w:rsidP="00D9445E">
      <w:pPr>
        <w:spacing w:line="360" w:lineRule="auto"/>
        <w:rPr>
          <w:rFonts w:cstheme="minorHAnsi"/>
          <w:sz w:val="24"/>
          <w:szCs w:val="24"/>
        </w:rPr>
      </w:pPr>
    </w:p>
    <w:p w14:paraId="5F5BA5AA" w14:textId="6ACDB494" w:rsidR="00D9445E" w:rsidRDefault="00D9445E" w:rsidP="00D9445E">
      <w:pPr>
        <w:spacing w:line="360" w:lineRule="auto"/>
        <w:rPr>
          <w:rFonts w:cstheme="minorHAnsi"/>
          <w:sz w:val="24"/>
          <w:szCs w:val="24"/>
        </w:rPr>
      </w:pPr>
    </w:p>
    <w:p w14:paraId="70957A4A" w14:textId="318151B5" w:rsidR="00D9445E" w:rsidRDefault="00D9445E" w:rsidP="00D9445E">
      <w:pPr>
        <w:spacing w:line="360" w:lineRule="auto"/>
        <w:rPr>
          <w:rFonts w:cstheme="minorHAnsi"/>
          <w:sz w:val="24"/>
          <w:szCs w:val="24"/>
        </w:rPr>
      </w:pPr>
    </w:p>
    <w:p w14:paraId="49286B17" w14:textId="2EA11F22" w:rsidR="00D9445E" w:rsidRDefault="00D9445E" w:rsidP="00D9445E">
      <w:pPr>
        <w:spacing w:line="360" w:lineRule="auto"/>
        <w:rPr>
          <w:rFonts w:cstheme="minorHAnsi"/>
          <w:sz w:val="24"/>
          <w:szCs w:val="24"/>
        </w:rPr>
      </w:pPr>
    </w:p>
    <w:p w14:paraId="763423A8" w14:textId="4948C8BC" w:rsidR="00D9445E" w:rsidRDefault="00D9445E" w:rsidP="00D9445E">
      <w:pPr>
        <w:spacing w:line="360" w:lineRule="auto"/>
        <w:rPr>
          <w:rFonts w:cstheme="minorHAnsi"/>
          <w:sz w:val="24"/>
          <w:szCs w:val="24"/>
        </w:rPr>
      </w:pPr>
    </w:p>
    <w:p w14:paraId="0849B2EF" w14:textId="0E623E1D" w:rsidR="00D9445E" w:rsidRDefault="00D9445E" w:rsidP="00D9445E">
      <w:pPr>
        <w:spacing w:line="360" w:lineRule="auto"/>
        <w:rPr>
          <w:rFonts w:cstheme="minorHAnsi"/>
          <w:sz w:val="24"/>
          <w:szCs w:val="24"/>
        </w:rPr>
      </w:pPr>
    </w:p>
    <w:p w14:paraId="69F5965B" w14:textId="0D960744" w:rsidR="00D9445E" w:rsidRDefault="00D9445E" w:rsidP="00D9445E">
      <w:pPr>
        <w:spacing w:line="360" w:lineRule="auto"/>
        <w:rPr>
          <w:rFonts w:cstheme="minorHAnsi"/>
          <w:sz w:val="24"/>
          <w:szCs w:val="24"/>
        </w:rPr>
      </w:pPr>
    </w:p>
    <w:p w14:paraId="4FA165E3" w14:textId="7DCE996A" w:rsidR="00D9445E" w:rsidRDefault="00D9445E" w:rsidP="00D9445E">
      <w:pPr>
        <w:spacing w:line="360" w:lineRule="auto"/>
        <w:rPr>
          <w:rFonts w:cstheme="minorHAnsi"/>
          <w:sz w:val="24"/>
          <w:szCs w:val="24"/>
        </w:rPr>
      </w:pPr>
    </w:p>
    <w:p w14:paraId="79E0838C" w14:textId="35237E6E" w:rsidR="00D9445E" w:rsidRDefault="00D9445E" w:rsidP="00D9445E">
      <w:pPr>
        <w:spacing w:line="360" w:lineRule="auto"/>
        <w:rPr>
          <w:rFonts w:cstheme="minorHAnsi"/>
          <w:sz w:val="24"/>
          <w:szCs w:val="24"/>
        </w:rPr>
      </w:pPr>
    </w:p>
    <w:p w14:paraId="2DB62372" w14:textId="3F7A8BF4" w:rsidR="00D9445E" w:rsidRDefault="00D9445E" w:rsidP="00D9445E">
      <w:pPr>
        <w:spacing w:line="360" w:lineRule="auto"/>
        <w:rPr>
          <w:rFonts w:cstheme="minorHAnsi"/>
          <w:sz w:val="24"/>
          <w:szCs w:val="24"/>
        </w:rPr>
      </w:pPr>
    </w:p>
    <w:p w14:paraId="5B57EAAD" w14:textId="56D2E349" w:rsidR="00D9445E" w:rsidRDefault="00D9445E" w:rsidP="00D9445E">
      <w:pPr>
        <w:spacing w:line="360" w:lineRule="auto"/>
        <w:rPr>
          <w:rFonts w:cstheme="minorHAnsi"/>
          <w:sz w:val="24"/>
          <w:szCs w:val="24"/>
        </w:rPr>
      </w:pPr>
    </w:p>
    <w:p w14:paraId="73664BB2" w14:textId="3672E63F" w:rsidR="00D9445E" w:rsidRDefault="00D9445E" w:rsidP="00D9445E">
      <w:pPr>
        <w:spacing w:line="360" w:lineRule="auto"/>
        <w:rPr>
          <w:rFonts w:cstheme="minorHAnsi"/>
          <w:sz w:val="24"/>
          <w:szCs w:val="24"/>
        </w:rPr>
      </w:pPr>
    </w:p>
    <w:p w14:paraId="70F7DF04" w14:textId="70339E60" w:rsidR="00D9445E" w:rsidRDefault="00D9445E" w:rsidP="00D9445E">
      <w:pPr>
        <w:spacing w:line="360" w:lineRule="auto"/>
        <w:rPr>
          <w:rFonts w:cstheme="minorHAnsi"/>
          <w:sz w:val="24"/>
          <w:szCs w:val="24"/>
        </w:rPr>
      </w:pPr>
    </w:p>
    <w:p w14:paraId="074FC7E2" w14:textId="1AB3D816" w:rsidR="00D9445E" w:rsidRDefault="00D9445E" w:rsidP="00D9445E">
      <w:pPr>
        <w:spacing w:line="360" w:lineRule="auto"/>
        <w:rPr>
          <w:rFonts w:cstheme="minorHAnsi"/>
          <w:sz w:val="24"/>
          <w:szCs w:val="24"/>
        </w:rPr>
      </w:pPr>
    </w:p>
    <w:p w14:paraId="00757334" w14:textId="34D12FA3" w:rsidR="00D9445E" w:rsidRDefault="00D9445E" w:rsidP="00D9445E">
      <w:pPr>
        <w:spacing w:line="360" w:lineRule="auto"/>
        <w:rPr>
          <w:rFonts w:cstheme="minorHAnsi"/>
          <w:sz w:val="24"/>
          <w:szCs w:val="24"/>
        </w:rPr>
      </w:pPr>
    </w:p>
    <w:p w14:paraId="581D5E53" w14:textId="79B880E2" w:rsidR="00D9445E" w:rsidRDefault="00D9445E" w:rsidP="00D9445E">
      <w:pPr>
        <w:spacing w:line="360" w:lineRule="auto"/>
        <w:rPr>
          <w:rFonts w:cstheme="minorHAnsi"/>
          <w:sz w:val="24"/>
          <w:szCs w:val="24"/>
        </w:rPr>
      </w:pPr>
    </w:p>
    <w:p w14:paraId="363567D2" w14:textId="39DCB7BC" w:rsidR="00D9445E" w:rsidRDefault="00D9445E" w:rsidP="00D9445E">
      <w:pPr>
        <w:spacing w:line="360" w:lineRule="auto"/>
        <w:rPr>
          <w:rFonts w:cstheme="minorHAnsi"/>
          <w:sz w:val="24"/>
          <w:szCs w:val="24"/>
        </w:rPr>
      </w:pPr>
    </w:p>
    <w:p w14:paraId="638175F8" w14:textId="7897A0A7" w:rsidR="00D9445E" w:rsidRDefault="00D9445E" w:rsidP="00D9445E">
      <w:pPr>
        <w:spacing w:line="360" w:lineRule="auto"/>
        <w:rPr>
          <w:rFonts w:cstheme="minorHAnsi"/>
          <w:sz w:val="24"/>
          <w:szCs w:val="24"/>
        </w:rPr>
      </w:pPr>
    </w:p>
    <w:p w14:paraId="6BFB26A5" w14:textId="1D066B13" w:rsidR="00D9445E" w:rsidRDefault="00D9445E" w:rsidP="00D9445E">
      <w:pPr>
        <w:spacing w:line="360" w:lineRule="auto"/>
        <w:rPr>
          <w:rFonts w:cstheme="minorHAnsi"/>
          <w:sz w:val="24"/>
          <w:szCs w:val="24"/>
        </w:rPr>
      </w:pPr>
    </w:p>
    <w:p w14:paraId="1A46775F" w14:textId="1C5E2538" w:rsidR="00D9445E" w:rsidRDefault="00D9445E" w:rsidP="00D9445E">
      <w:pPr>
        <w:spacing w:line="360" w:lineRule="auto"/>
        <w:rPr>
          <w:rFonts w:cstheme="minorHAnsi"/>
          <w:sz w:val="24"/>
          <w:szCs w:val="24"/>
        </w:rPr>
      </w:pPr>
    </w:p>
    <w:p w14:paraId="76524D4D" w14:textId="4E6C68F3" w:rsidR="00D9445E" w:rsidRDefault="00D9445E" w:rsidP="00D9445E">
      <w:pPr>
        <w:spacing w:line="360" w:lineRule="auto"/>
        <w:rPr>
          <w:rFonts w:cstheme="minorHAnsi"/>
          <w:sz w:val="24"/>
          <w:szCs w:val="24"/>
        </w:rPr>
      </w:pPr>
    </w:p>
    <w:p w14:paraId="22B2EEBA" w14:textId="77777777" w:rsidR="00182109" w:rsidRDefault="00182109" w:rsidP="00D9445E">
      <w:pPr>
        <w:spacing w:line="360" w:lineRule="auto"/>
        <w:rPr>
          <w:rFonts w:cstheme="minorHAnsi"/>
          <w:b/>
          <w:sz w:val="36"/>
          <w:szCs w:val="24"/>
          <w:u w:val="single"/>
        </w:rPr>
      </w:pPr>
    </w:p>
    <w:p w14:paraId="6BADE20D" w14:textId="77777777" w:rsidR="00182109" w:rsidRDefault="00182109" w:rsidP="00D9445E">
      <w:pPr>
        <w:spacing w:line="360" w:lineRule="auto"/>
        <w:rPr>
          <w:rFonts w:cstheme="minorHAnsi"/>
          <w:b/>
          <w:sz w:val="36"/>
          <w:szCs w:val="24"/>
          <w:u w:val="single"/>
        </w:rPr>
      </w:pPr>
    </w:p>
    <w:p w14:paraId="3003145C" w14:textId="457D1C27" w:rsidR="00D9445E" w:rsidRPr="00D9445E" w:rsidRDefault="00D9445E" w:rsidP="00D9445E">
      <w:pPr>
        <w:spacing w:line="360" w:lineRule="auto"/>
        <w:rPr>
          <w:rFonts w:cstheme="minorHAnsi"/>
          <w:b/>
          <w:sz w:val="36"/>
          <w:szCs w:val="24"/>
          <w:u w:val="single"/>
        </w:rPr>
      </w:pPr>
      <w:r w:rsidRPr="00D9445E">
        <w:rPr>
          <w:rFonts w:cstheme="minorHAnsi"/>
          <w:b/>
          <w:sz w:val="36"/>
          <w:szCs w:val="24"/>
          <w:u w:val="single"/>
        </w:rPr>
        <w:lastRenderedPageBreak/>
        <w:t>Annex B</w:t>
      </w:r>
    </w:p>
    <w:p w14:paraId="13AB1814" w14:textId="1E96AA4F" w:rsidR="00D9445E" w:rsidRDefault="00D9445E" w:rsidP="00D9445E">
      <w:pPr>
        <w:spacing w:line="360" w:lineRule="auto"/>
        <w:rPr>
          <w:rFonts w:cstheme="minorHAnsi"/>
          <w:sz w:val="24"/>
          <w:szCs w:val="24"/>
        </w:rPr>
      </w:pPr>
      <w:r>
        <w:rPr>
          <w:noProof/>
        </w:rPr>
        <w:drawing>
          <wp:anchor distT="0" distB="0" distL="114300" distR="114300" simplePos="0" relativeHeight="251659264" behindDoc="0" locked="0" layoutInCell="1" allowOverlap="1" wp14:anchorId="21235B70" wp14:editId="3AD07A84">
            <wp:simplePos x="0" y="0"/>
            <wp:positionH relativeFrom="margin">
              <wp:align>left</wp:align>
            </wp:positionH>
            <wp:positionV relativeFrom="paragraph">
              <wp:posOffset>365760</wp:posOffset>
            </wp:positionV>
            <wp:extent cx="5610225" cy="507116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499" t="13596" r="52802" b="11330"/>
                    <a:stretch/>
                  </pic:blipFill>
                  <pic:spPr bwMode="auto">
                    <a:xfrm>
                      <a:off x="0" y="0"/>
                      <a:ext cx="5616502" cy="50768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2B579D" w14:textId="031D857C" w:rsidR="00D9445E" w:rsidRPr="00D9445E" w:rsidRDefault="00D9445E" w:rsidP="00D9445E">
      <w:pPr>
        <w:spacing w:line="360" w:lineRule="auto"/>
        <w:rPr>
          <w:rFonts w:cstheme="minorHAnsi"/>
          <w:sz w:val="24"/>
          <w:szCs w:val="24"/>
        </w:rPr>
      </w:pPr>
    </w:p>
    <w:sectPr w:rsidR="00D9445E" w:rsidRPr="00D9445E" w:rsidSect="0018210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3401FC"/>
    <w:multiLevelType w:val="hybridMultilevel"/>
    <w:tmpl w:val="37F620F0"/>
    <w:lvl w:ilvl="0" w:tplc="03985B26">
      <w:numFmt w:val="bullet"/>
      <w:lvlText w:val="-"/>
      <w:lvlJc w:val="left"/>
      <w:pPr>
        <w:ind w:left="7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111CA6"/>
    <w:multiLevelType w:val="hybridMultilevel"/>
    <w:tmpl w:val="4A00399A"/>
    <w:lvl w:ilvl="0" w:tplc="FFFFFFFF">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665C2"/>
    <w:multiLevelType w:val="hybridMultilevel"/>
    <w:tmpl w:val="2962FE7C"/>
    <w:lvl w:ilvl="0" w:tplc="74A41BEC">
      <w:start w:val="1"/>
      <w:numFmt w:val="decimal"/>
      <w:lvlText w:val="%1."/>
      <w:lvlJc w:val="left"/>
      <w:pPr>
        <w:ind w:left="720" w:hanging="360"/>
      </w:pPr>
    </w:lvl>
    <w:lvl w:ilvl="1" w:tplc="77BE21D6">
      <w:start w:val="1"/>
      <w:numFmt w:val="lowerLetter"/>
      <w:lvlText w:val="%2."/>
      <w:lvlJc w:val="left"/>
      <w:pPr>
        <w:ind w:left="1440" w:hanging="360"/>
      </w:pPr>
    </w:lvl>
    <w:lvl w:ilvl="2" w:tplc="8F567504">
      <w:start w:val="1"/>
      <w:numFmt w:val="lowerRoman"/>
      <w:lvlText w:val="%3."/>
      <w:lvlJc w:val="right"/>
      <w:pPr>
        <w:ind w:left="2160" w:hanging="180"/>
      </w:pPr>
    </w:lvl>
    <w:lvl w:ilvl="3" w:tplc="9EA240A2">
      <w:start w:val="1"/>
      <w:numFmt w:val="decimal"/>
      <w:lvlText w:val="%4."/>
      <w:lvlJc w:val="left"/>
      <w:pPr>
        <w:ind w:left="2880" w:hanging="360"/>
      </w:pPr>
    </w:lvl>
    <w:lvl w:ilvl="4" w:tplc="F9086C0A">
      <w:start w:val="1"/>
      <w:numFmt w:val="lowerLetter"/>
      <w:lvlText w:val="%5."/>
      <w:lvlJc w:val="left"/>
      <w:pPr>
        <w:ind w:left="3600" w:hanging="360"/>
      </w:pPr>
    </w:lvl>
    <w:lvl w:ilvl="5" w:tplc="4918916C">
      <w:start w:val="1"/>
      <w:numFmt w:val="lowerRoman"/>
      <w:lvlText w:val="%6."/>
      <w:lvlJc w:val="right"/>
      <w:pPr>
        <w:ind w:left="4320" w:hanging="180"/>
      </w:pPr>
    </w:lvl>
    <w:lvl w:ilvl="6" w:tplc="7D8A7B80">
      <w:start w:val="1"/>
      <w:numFmt w:val="decimal"/>
      <w:lvlText w:val="%7."/>
      <w:lvlJc w:val="left"/>
      <w:pPr>
        <w:ind w:left="5040" w:hanging="360"/>
      </w:pPr>
    </w:lvl>
    <w:lvl w:ilvl="7" w:tplc="83EEE066">
      <w:start w:val="1"/>
      <w:numFmt w:val="lowerLetter"/>
      <w:lvlText w:val="%8."/>
      <w:lvlJc w:val="left"/>
      <w:pPr>
        <w:ind w:left="5760" w:hanging="360"/>
      </w:pPr>
    </w:lvl>
    <w:lvl w:ilvl="8" w:tplc="5D423152">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763"/>
    <w:rsid w:val="0002196D"/>
    <w:rsid w:val="000335E0"/>
    <w:rsid w:val="000402EF"/>
    <w:rsid w:val="0005427C"/>
    <w:rsid w:val="0009025B"/>
    <w:rsid w:val="00094E97"/>
    <w:rsid w:val="000B1E88"/>
    <w:rsid w:val="000B1F65"/>
    <w:rsid w:val="000D055E"/>
    <w:rsid w:val="000F08D3"/>
    <w:rsid w:val="001162BF"/>
    <w:rsid w:val="00132A4D"/>
    <w:rsid w:val="00152411"/>
    <w:rsid w:val="0015556C"/>
    <w:rsid w:val="00163571"/>
    <w:rsid w:val="00182109"/>
    <w:rsid w:val="00185C8B"/>
    <w:rsid w:val="001A7546"/>
    <w:rsid w:val="001B0D08"/>
    <w:rsid w:val="001D7DD6"/>
    <w:rsid w:val="002100CF"/>
    <w:rsid w:val="00213BA9"/>
    <w:rsid w:val="00216517"/>
    <w:rsid w:val="0022257C"/>
    <w:rsid w:val="00234ECC"/>
    <w:rsid w:val="002353AF"/>
    <w:rsid w:val="00250D6B"/>
    <w:rsid w:val="002741FE"/>
    <w:rsid w:val="0029613B"/>
    <w:rsid w:val="002E365C"/>
    <w:rsid w:val="00324BBE"/>
    <w:rsid w:val="003351BA"/>
    <w:rsid w:val="0036148C"/>
    <w:rsid w:val="00382334"/>
    <w:rsid w:val="00382836"/>
    <w:rsid w:val="00387987"/>
    <w:rsid w:val="00391189"/>
    <w:rsid w:val="003C219D"/>
    <w:rsid w:val="003D7AC7"/>
    <w:rsid w:val="003F3D66"/>
    <w:rsid w:val="00402301"/>
    <w:rsid w:val="00420ADB"/>
    <w:rsid w:val="00457F8F"/>
    <w:rsid w:val="00464580"/>
    <w:rsid w:val="004674D6"/>
    <w:rsid w:val="004742B8"/>
    <w:rsid w:val="00475F37"/>
    <w:rsid w:val="004B2DFB"/>
    <w:rsid w:val="004E79AC"/>
    <w:rsid w:val="004F3676"/>
    <w:rsid w:val="00503404"/>
    <w:rsid w:val="00507A3A"/>
    <w:rsid w:val="00524BB2"/>
    <w:rsid w:val="00545F97"/>
    <w:rsid w:val="00560B9F"/>
    <w:rsid w:val="005706B3"/>
    <w:rsid w:val="00595C74"/>
    <w:rsid w:val="005A0F80"/>
    <w:rsid w:val="005A2563"/>
    <w:rsid w:val="005A7763"/>
    <w:rsid w:val="005B157B"/>
    <w:rsid w:val="005B5368"/>
    <w:rsid w:val="005E7CC5"/>
    <w:rsid w:val="005F3AF0"/>
    <w:rsid w:val="006427A1"/>
    <w:rsid w:val="00657517"/>
    <w:rsid w:val="00696D88"/>
    <w:rsid w:val="006A06CE"/>
    <w:rsid w:val="006C19FD"/>
    <w:rsid w:val="006C2F77"/>
    <w:rsid w:val="006F5D1A"/>
    <w:rsid w:val="00711CAE"/>
    <w:rsid w:val="007400A5"/>
    <w:rsid w:val="00744DCB"/>
    <w:rsid w:val="0076372B"/>
    <w:rsid w:val="00766AB6"/>
    <w:rsid w:val="007E190D"/>
    <w:rsid w:val="007F66F7"/>
    <w:rsid w:val="0081038A"/>
    <w:rsid w:val="00812548"/>
    <w:rsid w:val="00833F25"/>
    <w:rsid w:val="0087400F"/>
    <w:rsid w:val="00891ABF"/>
    <w:rsid w:val="00894E2B"/>
    <w:rsid w:val="008967FB"/>
    <w:rsid w:val="008B22CA"/>
    <w:rsid w:val="008B2D02"/>
    <w:rsid w:val="008D421A"/>
    <w:rsid w:val="008D53B0"/>
    <w:rsid w:val="008E46AF"/>
    <w:rsid w:val="0090569F"/>
    <w:rsid w:val="009647E8"/>
    <w:rsid w:val="00971D08"/>
    <w:rsid w:val="00974222"/>
    <w:rsid w:val="00983B48"/>
    <w:rsid w:val="00984AA4"/>
    <w:rsid w:val="009864E6"/>
    <w:rsid w:val="00997938"/>
    <w:rsid w:val="009C6BA9"/>
    <w:rsid w:val="009D0AFE"/>
    <w:rsid w:val="009F5BDB"/>
    <w:rsid w:val="00A469D8"/>
    <w:rsid w:val="00A63B1F"/>
    <w:rsid w:val="00AB0065"/>
    <w:rsid w:val="00AC1815"/>
    <w:rsid w:val="00AF25D4"/>
    <w:rsid w:val="00B53ABD"/>
    <w:rsid w:val="00BA28F1"/>
    <w:rsid w:val="00BF0C5C"/>
    <w:rsid w:val="00C52806"/>
    <w:rsid w:val="00C94C28"/>
    <w:rsid w:val="00CA5B60"/>
    <w:rsid w:val="00CB0168"/>
    <w:rsid w:val="00CB401C"/>
    <w:rsid w:val="00CC0DC7"/>
    <w:rsid w:val="00CD5E04"/>
    <w:rsid w:val="00D010AB"/>
    <w:rsid w:val="00D06B17"/>
    <w:rsid w:val="00D21271"/>
    <w:rsid w:val="00D21404"/>
    <w:rsid w:val="00D328FF"/>
    <w:rsid w:val="00D72FA5"/>
    <w:rsid w:val="00D808F5"/>
    <w:rsid w:val="00D85BEB"/>
    <w:rsid w:val="00D9445E"/>
    <w:rsid w:val="00D95F1F"/>
    <w:rsid w:val="00DA5454"/>
    <w:rsid w:val="00DC48BD"/>
    <w:rsid w:val="00DF167E"/>
    <w:rsid w:val="00E00702"/>
    <w:rsid w:val="00E410B8"/>
    <w:rsid w:val="00E42743"/>
    <w:rsid w:val="00E56A6F"/>
    <w:rsid w:val="00E643FD"/>
    <w:rsid w:val="00E7485F"/>
    <w:rsid w:val="00E74EEA"/>
    <w:rsid w:val="00E97A81"/>
    <w:rsid w:val="00EA6023"/>
    <w:rsid w:val="00EE1525"/>
    <w:rsid w:val="00EE73BC"/>
    <w:rsid w:val="00F03038"/>
    <w:rsid w:val="00F31087"/>
    <w:rsid w:val="00F422F7"/>
    <w:rsid w:val="00F5764B"/>
    <w:rsid w:val="00F87D9D"/>
    <w:rsid w:val="00F95B53"/>
    <w:rsid w:val="00F9673E"/>
    <w:rsid w:val="00FA164E"/>
    <w:rsid w:val="00FD019D"/>
    <w:rsid w:val="00FF57EF"/>
    <w:rsid w:val="2FABCD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CA225"/>
  <w15:chartTrackingRefBased/>
  <w15:docId w15:val="{BC95791C-C0B3-4013-BD39-4FD2C4253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82109"/>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6">
    <w:name w:val="heading 6"/>
    <w:basedOn w:val="Normal"/>
    <w:next w:val="Normal"/>
    <w:link w:val="Heading6Char"/>
    <w:qFormat/>
    <w:rsid w:val="00182109"/>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2836"/>
    <w:pPr>
      <w:ind w:left="720"/>
      <w:contextualSpacing/>
    </w:pPr>
  </w:style>
  <w:style w:type="character" w:customStyle="1" w:styleId="normaltextrun">
    <w:name w:val="normaltextrun"/>
    <w:basedOn w:val="DefaultParagraphFont"/>
    <w:rsid w:val="000335E0"/>
  </w:style>
  <w:style w:type="character" w:customStyle="1" w:styleId="eop">
    <w:name w:val="eop"/>
    <w:basedOn w:val="DefaultParagraphFont"/>
    <w:rsid w:val="000335E0"/>
  </w:style>
  <w:style w:type="paragraph" w:styleId="NormalWeb">
    <w:name w:val="Normal (Web)"/>
    <w:basedOn w:val="Normal"/>
    <w:uiPriority w:val="99"/>
    <w:unhideWhenUsed/>
    <w:rsid w:val="00B53A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rsid w:val="00182109"/>
    <w:rPr>
      <w:rFonts w:ascii="Times New Roman" w:eastAsia="Times New Roman" w:hAnsi="Times New Roman" w:cs="Times New Roman"/>
      <w:b/>
      <w:sz w:val="24"/>
      <w:szCs w:val="20"/>
      <w:lang w:eastAsia="en-GB"/>
    </w:rPr>
  </w:style>
  <w:style w:type="character" w:customStyle="1" w:styleId="Heading6Char">
    <w:name w:val="Heading 6 Char"/>
    <w:basedOn w:val="DefaultParagraphFont"/>
    <w:link w:val="Heading6"/>
    <w:rsid w:val="00182109"/>
    <w:rPr>
      <w:rFonts w:ascii="Arial" w:eastAsia="Times New Roman" w:hAnsi="Arial" w:cs="Arial"/>
      <w:b/>
      <w:bCs/>
      <w:sz w:val="24"/>
      <w:szCs w:val="20"/>
    </w:rPr>
  </w:style>
  <w:style w:type="paragraph" w:styleId="Header">
    <w:name w:val="header"/>
    <w:basedOn w:val="Normal"/>
    <w:link w:val="HeaderChar"/>
    <w:rsid w:val="00182109"/>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182109"/>
    <w:rPr>
      <w:rFonts w:ascii="Times New Roman" w:eastAsia="Times New Roman" w:hAnsi="Times New Roman" w:cs="Times New Roman"/>
      <w:sz w:val="20"/>
      <w:szCs w:val="20"/>
      <w:lang w:eastAsia="en-GB"/>
    </w:rPr>
  </w:style>
  <w:style w:type="paragraph" w:styleId="BodyText2">
    <w:name w:val="Body Text 2"/>
    <w:basedOn w:val="Normal"/>
    <w:link w:val="BodyText2Char"/>
    <w:rsid w:val="00182109"/>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182109"/>
    <w:rPr>
      <w:rFonts w:ascii="Times New Roman" w:eastAsia="Times New Roman" w:hAnsi="Times New Roman" w:cs="Times New Roman"/>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813328">
      <w:bodyDiv w:val="1"/>
      <w:marLeft w:val="0"/>
      <w:marRight w:val="0"/>
      <w:marTop w:val="0"/>
      <w:marBottom w:val="0"/>
      <w:divBdr>
        <w:top w:val="none" w:sz="0" w:space="0" w:color="auto"/>
        <w:left w:val="none" w:sz="0" w:space="0" w:color="auto"/>
        <w:bottom w:val="none" w:sz="0" w:space="0" w:color="auto"/>
        <w:right w:val="none" w:sz="0" w:space="0" w:color="auto"/>
      </w:divBdr>
    </w:div>
    <w:div w:id="493691931">
      <w:bodyDiv w:val="1"/>
      <w:marLeft w:val="0"/>
      <w:marRight w:val="0"/>
      <w:marTop w:val="0"/>
      <w:marBottom w:val="0"/>
      <w:divBdr>
        <w:top w:val="none" w:sz="0" w:space="0" w:color="auto"/>
        <w:left w:val="none" w:sz="0" w:space="0" w:color="auto"/>
        <w:bottom w:val="none" w:sz="0" w:space="0" w:color="auto"/>
        <w:right w:val="none" w:sz="0" w:space="0" w:color="auto"/>
      </w:divBdr>
      <w:divsChild>
        <w:div w:id="2116168367">
          <w:marLeft w:val="0"/>
          <w:marRight w:val="0"/>
          <w:marTop w:val="120"/>
          <w:marBottom w:val="120"/>
          <w:divBdr>
            <w:top w:val="none" w:sz="0" w:space="0" w:color="auto"/>
            <w:left w:val="none" w:sz="0" w:space="0" w:color="auto"/>
            <w:bottom w:val="none" w:sz="0" w:space="0" w:color="auto"/>
            <w:right w:val="none" w:sz="0" w:space="0" w:color="auto"/>
          </w:divBdr>
          <w:divsChild>
            <w:div w:id="1418357881">
              <w:marLeft w:val="0"/>
              <w:marRight w:val="0"/>
              <w:marTop w:val="0"/>
              <w:marBottom w:val="0"/>
              <w:divBdr>
                <w:top w:val="none" w:sz="0" w:space="0" w:color="auto"/>
                <w:left w:val="none" w:sz="0" w:space="0" w:color="auto"/>
                <w:bottom w:val="none" w:sz="0" w:space="0" w:color="auto"/>
                <w:right w:val="none" w:sz="0" w:space="0" w:color="auto"/>
              </w:divBdr>
              <w:divsChild>
                <w:div w:id="1902406055">
                  <w:marLeft w:val="0"/>
                  <w:marRight w:val="0"/>
                  <w:marTop w:val="100"/>
                  <w:marBottom w:val="30"/>
                  <w:divBdr>
                    <w:top w:val="single" w:sz="6" w:space="0" w:color="CCCCCC"/>
                    <w:left w:val="single" w:sz="6" w:space="0" w:color="CCCCCC"/>
                    <w:bottom w:val="single" w:sz="6" w:space="0" w:color="CCCCCC"/>
                    <w:right w:val="single" w:sz="6" w:space="0" w:color="CCCCCC"/>
                  </w:divBdr>
                  <w:divsChild>
                    <w:div w:id="1583831369">
                      <w:marLeft w:val="0"/>
                      <w:marRight w:val="0"/>
                      <w:marTop w:val="0"/>
                      <w:marBottom w:val="0"/>
                      <w:divBdr>
                        <w:top w:val="none" w:sz="0" w:space="0" w:color="auto"/>
                        <w:left w:val="none" w:sz="0" w:space="0" w:color="auto"/>
                        <w:bottom w:val="none" w:sz="0" w:space="0" w:color="auto"/>
                        <w:right w:val="none" w:sz="0" w:space="0" w:color="auto"/>
                      </w:divBdr>
                      <w:divsChild>
                        <w:div w:id="11918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D411A-768F-4CE6-9B93-5E17F0DB8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8375</Words>
  <Characters>47744</Characters>
  <Application>Microsoft Office Word</Application>
  <DocSecurity>0</DocSecurity>
  <Lines>397</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Westrop (1703730)</dc:creator>
  <cp:keywords/>
  <dc:description/>
  <cp:lastModifiedBy>Jonathan Westrop (1703730)</cp:lastModifiedBy>
  <cp:revision>2</cp:revision>
  <dcterms:created xsi:type="dcterms:W3CDTF">2018-05-13T19:16:00Z</dcterms:created>
  <dcterms:modified xsi:type="dcterms:W3CDTF">2018-05-13T19:16:00Z</dcterms:modified>
</cp:coreProperties>
</file>