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000000" w:themeColor="text1"/>
          <w:kern w:val="2"/>
          <w:sz w:val="2"/>
          <w:lang w:val="en-GB"/>
          <w14:ligatures w14:val="standardContextual"/>
        </w:rPr>
        <w:id w:val="1017427065"/>
        <w:docPartObj>
          <w:docPartGallery w:val="Cover Pages"/>
          <w:docPartUnique/>
        </w:docPartObj>
      </w:sdtPr>
      <w:sdtEndPr>
        <w:rPr>
          <w:sz w:val="24"/>
        </w:rPr>
      </w:sdtEndPr>
      <w:sdtContent>
        <w:p w14:paraId="51866D4D" w14:textId="7AEAD74C" w:rsidR="00605AB8" w:rsidRPr="00C834B1" w:rsidRDefault="00605AB8">
          <w:pPr>
            <w:pStyle w:val="aa"/>
            <w:rPr>
              <w:sz w:val="2"/>
              <w:lang w:val="en-GB"/>
            </w:rPr>
          </w:pPr>
        </w:p>
        <w:p w14:paraId="2D1C038F" w14:textId="636C0B9C" w:rsidR="00605AB8" w:rsidRPr="00C834B1" w:rsidRDefault="00605AB8">
          <w:r w:rsidRPr="00C834B1">
            <w:rPr>
              <w:noProof/>
              <w:lang w:val="ru-RU" w:eastAsia="ru-RU"/>
            </w:rPr>
            <mc:AlternateContent>
              <mc:Choice Requires="wps">
                <w:drawing>
                  <wp:anchor distT="0" distB="0" distL="114300" distR="114300" simplePos="0" relativeHeight="251661312" behindDoc="0" locked="0" layoutInCell="1" allowOverlap="1" wp14:anchorId="26C13D99" wp14:editId="5E64D658">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F200" w14:textId="19827D86" w:rsidR="00605AB8" w:rsidRPr="00605AB8" w:rsidRDefault="00ED0C05" w:rsidP="00605AB8">
                                <w:pPr>
                                  <w:pStyle w:val="aa"/>
                                  <w:spacing w:before="120"/>
                                  <w:jc w:val="center"/>
                                  <w:rPr>
                                    <w:b/>
                                    <w:bCs/>
                                    <w:color w:val="4472C4" w:themeColor="accent1"/>
                                    <w:sz w:val="36"/>
                                    <w:szCs w:val="36"/>
                                  </w:rPr>
                                </w:pPr>
                                <w:sdt>
                                  <w:sdtPr>
                                    <w:rPr>
                                      <w:b/>
                                      <w:bCs/>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823292">
                                      <w:rPr>
                                        <w:b/>
                                        <w:bCs/>
                                        <w:color w:val="4472C4" w:themeColor="accent1"/>
                                        <w:sz w:val="36"/>
                                        <w:szCs w:val="36"/>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C13D99"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" filled="f" stroked="f" strokeweight=".5pt">
                    <v:textbox style="mso-fit-shape-to-text:t">
                      <w:txbxContent>
                        <w:p w14:paraId="3F34F200" w14:textId="19827D86" w:rsidR="00605AB8" w:rsidRPr="00605AB8" w:rsidRDefault="005E111A" w:rsidP="00605AB8">
                          <w:pPr>
                            <w:pStyle w:val="aa"/>
                            <w:spacing w:before="120"/>
                            <w:jc w:val="center"/>
                            <w:rPr>
                              <w:b/>
                              <w:bCs/>
                              <w:color w:val="4472C4" w:themeColor="accent1"/>
                              <w:sz w:val="36"/>
                              <w:szCs w:val="36"/>
                            </w:rPr>
                          </w:pPr>
                          <w:sdt>
                            <w:sdtPr>
                              <w:rPr>
                                <w:b/>
                                <w:bCs/>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823292">
                                <w:rPr>
                                  <w:b/>
                                  <w:bCs/>
                                  <w:color w:val="4472C4" w:themeColor="accent1"/>
                                  <w:sz w:val="36"/>
                                  <w:szCs w:val="36"/>
                                </w:rPr>
                                <w:t xml:space="preserve">     </w:t>
                              </w:r>
                            </w:sdtContent>
                          </w:sdt>
                        </w:p>
                      </w:txbxContent>
                    </v:textbox>
                    <w10:wrap anchorx="page" anchory="margin"/>
                  </v:shape>
                </w:pict>
              </mc:Fallback>
            </mc:AlternateContent>
          </w:r>
          <w:r w:rsidRPr="00C834B1">
            <w:rPr>
              <w:noProof/>
              <w:lang w:val="ru-RU" w:eastAsia="ru-RU"/>
            </w:rPr>
            <mc:AlternateContent>
              <mc:Choice Requires="wps">
                <w:drawing>
                  <wp:anchor distT="0" distB="0" distL="114300" distR="114300" simplePos="0" relativeHeight="251659264" behindDoc="0" locked="0" layoutInCell="1" allowOverlap="1" wp14:anchorId="47414726" wp14:editId="43063C95">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FF1AD" w14:textId="46A87532" w:rsidR="00605AB8" w:rsidRDefault="00605AB8" w:rsidP="00605AB8">
                                <w:pPr>
                                  <w:pStyle w:val="aa"/>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414726" id="Text Box 16"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" filled="f" stroked="f" strokeweight=".5pt">
                    <v:textbox style="mso-fit-shape-to-text:t" inset="0,0,0,0">
                      <w:txbxContent>
                        <w:p w14:paraId="4F4FF1AD" w14:textId="46A87532" w:rsidR="00605AB8" w:rsidRDefault="00605AB8" w:rsidP="00605AB8">
                          <w:pPr>
                            <w:pStyle w:val="aa"/>
                            <w:jc w:val="center"/>
                            <w:rPr>
                              <w:color w:val="4472C4" w:themeColor="accent1"/>
                              <w:sz w:val="36"/>
                              <w:szCs w:val="36"/>
                            </w:rPr>
                          </w:pPr>
                        </w:p>
                      </w:txbxContent>
                    </v:textbox>
                    <w10:wrap anchorx="page" anchory="margin"/>
                  </v:shape>
                </w:pict>
              </mc:Fallback>
            </mc:AlternateContent>
          </w:r>
        </w:p>
        <w:p w14:paraId="4D086BFF" w14:textId="77777777" w:rsidR="007F1D73" w:rsidRDefault="007F1D73" w:rsidP="007F1D73">
          <w:pPr>
            <w:jc w:val="center"/>
            <w:rPr>
              <w:rFonts w:eastAsia="Arial" w:cs="Times New Roman"/>
              <w:b/>
              <w:bCs/>
              <w:i/>
              <w:iCs/>
              <w:color w:val="auto"/>
              <w:sz w:val="48"/>
              <w:szCs w:val="48"/>
              <w:lang w:val="en-IN"/>
            </w:rPr>
          </w:pPr>
        </w:p>
        <w:p w14:paraId="2230138C" w14:textId="26B01AFF" w:rsidR="007F1D73" w:rsidRPr="007F1D73" w:rsidRDefault="007F1D73" w:rsidP="007F1D73">
          <w:pPr>
            <w:jc w:val="center"/>
            <w:rPr>
              <w:rFonts w:eastAsia="Arial" w:cs="Times New Roman"/>
              <w:b/>
              <w:bCs/>
              <w:i/>
              <w:iCs/>
              <w:color w:val="auto"/>
              <w:sz w:val="22"/>
              <w:lang w:val="en-IN"/>
            </w:rPr>
          </w:pPr>
          <w:r w:rsidRPr="007F1D73">
            <w:rPr>
              <w:rFonts w:eastAsia="Arial" w:cs="Times New Roman"/>
              <w:b/>
              <w:bCs/>
              <w:i/>
              <w:iCs/>
              <w:color w:val="auto"/>
              <w:sz w:val="48"/>
              <w:szCs w:val="48"/>
              <w:lang w:val="en-IN"/>
            </w:rPr>
            <w:t>BA Business Managment</w:t>
          </w:r>
        </w:p>
        <w:p w14:paraId="2684786A" w14:textId="77777777" w:rsidR="007F1D73" w:rsidRDefault="007F1D73" w:rsidP="007F1D73">
          <w:pPr>
            <w:spacing w:before="120" w:after="120"/>
            <w:jc w:val="center"/>
            <w:rPr>
              <w:rFonts w:eastAsia="Arial" w:cs="Times New Roman"/>
              <w:b/>
              <w:bCs/>
              <w:i/>
              <w:iCs/>
              <w:color w:val="auto"/>
              <w:sz w:val="40"/>
              <w:szCs w:val="40"/>
              <w:lang w:val="en-IN"/>
            </w:rPr>
          </w:pPr>
        </w:p>
        <w:p w14:paraId="296AAA18" w14:textId="18F880BB" w:rsidR="007F1D73" w:rsidRPr="007F1D73" w:rsidRDefault="007F1D73" w:rsidP="007F1D73">
          <w:pPr>
            <w:spacing w:before="120" w:after="120"/>
            <w:jc w:val="center"/>
            <w:rPr>
              <w:rFonts w:eastAsia="Arial" w:cs="Times New Roman"/>
              <w:b/>
              <w:bCs/>
              <w:i/>
              <w:iCs/>
              <w:color w:val="auto"/>
              <w:sz w:val="40"/>
              <w:szCs w:val="40"/>
              <w:lang w:val="en-IN"/>
            </w:rPr>
          </w:pPr>
          <w:r w:rsidRPr="007F1D73">
            <w:rPr>
              <w:rFonts w:eastAsia="Arial" w:cs="Times New Roman"/>
              <w:b/>
              <w:bCs/>
              <w:i/>
              <w:iCs/>
              <w:color w:val="auto"/>
              <w:sz w:val="40"/>
              <w:szCs w:val="40"/>
              <w:lang w:val="en-IN"/>
            </w:rPr>
            <w:t>Leadership and Management,</w:t>
          </w:r>
        </w:p>
        <w:p w14:paraId="7C0C1216" w14:textId="77777777" w:rsidR="007F1D73" w:rsidRPr="007F1D73" w:rsidRDefault="007F1D73" w:rsidP="007F1D73">
          <w:pPr>
            <w:spacing w:before="120" w:after="120"/>
            <w:jc w:val="center"/>
            <w:rPr>
              <w:rFonts w:eastAsia="Arial" w:cs="Times New Roman"/>
              <w:b/>
              <w:bCs/>
              <w:i/>
              <w:iCs/>
              <w:color w:val="auto"/>
              <w:sz w:val="40"/>
              <w:szCs w:val="40"/>
              <w:lang w:val="en-IN"/>
            </w:rPr>
          </w:pPr>
          <w:r w:rsidRPr="007F1D73">
            <w:rPr>
              <w:rFonts w:eastAsia="Arial" w:cs="Times New Roman"/>
              <w:b/>
              <w:bCs/>
              <w:i/>
              <w:iCs/>
              <w:color w:val="auto"/>
              <w:sz w:val="40"/>
              <w:szCs w:val="40"/>
              <w:lang w:val="en-IN"/>
            </w:rPr>
            <w:t>Theory and Practice</w:t>
          </w:r>
        </w:p>
        <w:p w14:paraId="761EDF1C" w14:textId="106F4E18" w:rsidR="007F1D73" w:rsidRPr="007F1D73" w:rsidRDefault="007F1D73" w:rsidP="007F1D73">
          <w:pPr>
            <w:spacing w:before="120" w:after="120"/>
            <w:jc w:val="center"/>
            <w:rPr>
              <w:rFonts w:eastAsia="Arial" w:cs="Times New Roman"/>
              <w:b/>
              <w:bCs/>
              <w:i/>
              <w:iCs/>
              <w:color w:val="auto"/>
              <w:sz w:val="40"/>
              <w:szCs w:val="40"/>
              <w:lang w:val="en-IN"/>
            </w:rPr>
          </w:pPr>
          <w:r w:rsidRPr="007F1D73">
            <w:rPr>
              <w:rFonts w:eastAsia="Arial" w:cs="Times New Roman"/>
              <w:i/>
              <w:iCs/>
              <w:color w:val="auto"/>
              <w:sz w:val="40"/>
              <w:szCs w:val="40"/>
              <w:lang w:val="en-IN"/>
            </w:rPr>
            <w:t>Assignment Title: Component 1, Coursework: Essay</w:t>
          </w:r>
        </w:p>
        <w:p w14:paraId="19621E99" w14:textId="77777777" w:rsidR="007F1D73" w:rsidRPr="007F1D73" w:rsidRDefault="007F1D73" w:rsidP="007F1D73">
          <w:pPr>
            <w:spacing w:before="120" w:after="120"/>
            <w:jc w:val="center"/>
            <w:rPr>
              <w:rFonts w:eastAsia="Arial" w:cs="Times New Roman"/>
              <w:b/>
              <w:bCs/>
              <w:i/>
              <w:iCs/>
              <w:color w:val="auto"/>
              <w:sz w:val="40"/>
              <w:szCs w:val="40"/>
              <w:lang w:val="en-IN"/>
            </w:rPr>
          </w:pPr>
        </w:p>
        <w:p w14:paraId="643C9CEF" w14:textId="77777777" w:rsidR="007F1D73" w:rsidRPr="007F1D73" w:rsidRDefault="007F1D73" w:rsidP="007F1D73">
          <w:pPr>
            <w:spacing w:before="120" w:after="120"/>
            <w:jc w:val="center"/>
            <w:rPr>
              <w:rFonts w:eastAsia="Arial" w:cs="Times New Roman"/>
              <w:b/>
              <w:bCs/>
              <w:i/>
              <w:iCs/>
              <w:color w:val="auto"/>
              <w:sz w:val="40"/>
              <w:szCs w:val="40"/>
              <w:lang w:val="en-IN"/>
            </w:rPr>
          </w:pPr>
        </w:p>
        <w:p w14:paraId="045D765D" w14:textId="77777777" w:rsidR="007F1D73" w:rsidRPr="007F1D73" w:rsidRDefault="007F1D73" w:rsidP="007F1D73">
          <w:pPr>
            <w:spacing w:before="120" w:after="120"/>
            <w:jc w:val="center"/>
            <w:rPr>
              <w:rFonts w:eastAsia="Arial" w:cs="Times New Roman"/>
              <w:b/>
              <w:bCs/>
              <w:i/>
              <w:iCs/>
              <w:color w:val="auto"/>
              <w:sz w:val="40"/>
              <w:szCs w:val="40"/>
              <w:lang w:val="en-IN"/>
            </w:rPr>
          </w:pPr>
        </w:p>
        <w:p w14:paraId="109272BA" w14:textId="6022F180" w:rsidR="007F1D73" w:rsidRDefault="007F1D73" w:rsidP="007F1D73">
          <w:pPr>
            <w:spacing w:before="120" w:after="120"/>
            <w:jc w:val="center"/>
            <w:rPr>
              <w:rFonts w:eastAsia="Arial" w:cs="Times New Roman"/>
              <w:b/>
              <w:bCs/>
              <w:i/>
              <w:iCs/>
              <w:color w:val="auto"/>
              <w:sz w:val="40"/>
              <w:szCs w:val="40"/>
              <w:lang w:val="en-IN"/>
            </w:rPr>
          </w:pPr>
        </w:p>
        <w:p w14:paraId="3797A812" w14:textId="77777777" w:rsidR="007F1D73" w:rsidRPr="007F1D73" w:rsidRDefault="007F1D73" w:rsidP="007F1D73">
          <w:pPr>
            <w:spacing w:before="120" w:after="120"/>
            <w:jc w:val="center"/>
            <w:rPr>
              <w:rFonts w:eastAsia="Arial" w:cs="Times New Roman"/>
              <w:b/>
              <w:bCs/>
              <w:i/>
              <w:iCs/>
              <w:color w:val="auto"/>
              <w:sz w:val="40"/>
              <w:szCs w:val="40"/>
              <w:lang w:val="en-IN"/>
            </w:rPr>
          </w:pPr>
        </w:p>
        <w:p w14:paraId="5D481219" w14:textId="77777777" w:rsidR="007F1D73" w:rsidRPr="007F1D73" w:rsidRDefault="007F1D73" w:rsidP="007F1D73">
          <w:pPr>
            <w:spacing w:before="120" w:after="120"/>
            <w:jc w:val="left"/>
            <w:rPr>
              <w:rFonts w:eastAsia="Arial" w:cs="Times New Roman"/>
              <w:b/>
              <w:bCs/>
              <w:color w:val="auto"/>
              <w:sz w:val="32"/>
              <w:szCs w:val="32"/>
              <w:lang w:val="en-IN"/>
            </w:rPr>
          </w:pPr>
        </w:p>
        <w:p w14:paraId="30EB42B1" w14:textId="14E0C99B" w:rsidR="007F1D73" w:rsidRPr="007F1D73" w:rsidRDefault="007F1D73" w:rsidP="007F1D73">
          <w:pPr>
            <w:spacing w:before="120" w:after="120"/>
            <w:jc w:val="left"/>
            <w:rPr>
              <w:rFonts w:eastAsia="Arial" w:cs="Times New Roman"/>
              <w:b/>
              <w:bCs/>
              <w:i/>
              <w:iCs/>
              <w:color w:val="auto"/>
              <w:sz w:val="28"/>
              <w:szCs w:val="28"/>
              <w:lang w:val="en-IN"/>
            </w:rPr>
          </w:pPr>
          <w:r w:rsidRPr="007F1D73">
            <w:rPr>
              <w:rFonts w:eastAsia="Arial" w:cs="Times New Roman"/>
              <w:b/>
              <w:bCs/>
              <w:color w:val="auto"/>
              <w:sz w:val="28"/>
              <w:szCs w:val="28"/>
              <w:lang w:val="en-IN"/>
            </w:rPr>
            <w:t xml:space="preserve">Student Name: </w:t>
          </w:r>
          <w:r>
            <w:rPr>
              <w:rFonts w:eastAsia="Arial" w:cs="Times New Roman"/>
              <w:b/>
              <w:bCs/>
              <w:color w:val="auto"/>
              <w:sz w:val="28"/>
              <w:szCs w:val="28"/>
              <w:lang w:val="en-IN"/>
            </w:rPr>
            <w:t xml:space="preserve">Carolina </w:t>
          </w:r>
          <w:r w:rsidRPr="007F1D73">
            <w:rPr>
              <w:rFonts w:eastAsia="Arial" w:cs="Times New Roman"/>
              <w:b/>
              <w:bCs/>
              <w:color w:val="auto"/>
              <w:sz w:val="28"/>
              <w:szCs w:val="28"/>
              <w:lang w:val="en-IN"/>
            </w:rPr>
            <w:t>C</w:t>
          </w:r>
          <w:r>
            <w:rPr>
              <w:rFonts w:eastAsia="Arial" w:cs="Times New Roman"/>
              <w:b/>
              <w:bCs/>
              <w:color w:val="auto"/>
              <w:sz w:val="28"/>
              <w:szCs w:val="28"/>
              <w:lang w:val="en-IN"/>
            </w:rPr>
            <w:t>ovali</w:t>
          </w:r>
        </w:p>
        <w:p w14:paraId="4C6A5292" w14:textId="4244CB09" w:rsidR="007F1D73" w:rsidRPr="007F1D73" w:rsidRDefault="007F1D73" w:rsidP="007F1D73">
          <w:pPr>
            <w:spacing w:before="120" w:after="120"/>
            <w:jc w:val="left"/>
            <w:rPr>
              <w:rFonts w:eastAsia="Arial" w:cs="Times New Roman"/>
              <w:b/>
              <w:bCs/>
              <w:color w:val="auto"/>
              <w:sz w:val="28"/>
              <w:szCs w:val="28"/>
              <w:lang w:val="en-IN"/>
            </w:rPr>
          </w:pPr>
          <w:r w:rsidRPr="007F1D73">
            <w:rPr>
              <w:rFonts w:eastAsia="Arial" w:cs="Times New Roman"/>
              <w:b/>
              <w:bCs/>
              <w:color w:val="auto"/>
              <w:sz w:val="28"/>
              <w:szCs w:val="28"/>
              <w:lang w:val="en-IN"/>
            </w:rPr>
            <w:t>Student ID: 211232</w:t>
          </w:r>
          <w:r>
            <w:rPr>
              <w:rFonts w:eastAsia="Arial" w:cs="Times New Roman"/>
              <w:b/>
              <w:bCs/>
              <w:color w:val="auto"/>
              <w:sz w:val="28"/>
              <w:szCs w:val="28"/>
              <w:lang w:val="en-IN"/>
            </w:rPr>
            <w:t>0</w:t>
          </w:r>
        </w:p>
        <w:p w14:paraId="25EE95D0" w14:textId="77777777" w:rsidR="007F1D73" w:rsidRPr="007F1D73" w:rsidRDefault="007F1D73" w:rsidP="007F1D73">
          <w:pPr>
            <w:spacing w:before="120" w:after="120"/>
            <w:jc w:val="left"/>
            <w:rPr>
              <w:rFonts w:eastAsia="Arial" w:cs="Times New Roman"/>
              <w:b/>
              <w:bCs/>
              <w:color w:val="auto"/>
              <w:sz w:val="28"/>
              <w:szCs w:val="28"/>
              <w:lang w:val="en-IN"/>
            </w:rPr>
          </w:pPr>
          <w:r w:rsidRPr="007F1D73">
            <w:rPr>
              <w:rFonts w:eastAsia="Arial" w:cs="Times New Roman"/>
              <w:b/>
              <w:bCs/>
              <w:color w:val="auto"/>
              <w:sz w:val="28"/>
              <w:szCs w:val="28"/>
              <w:lang w:val="en-IN"/>
            </w:rPr>
            <w:t xml:space="preserve">Module Code: LCBB6003 </w:t>
          </w:r>
        </w:p>
        <w:p w14:paraId="4CF6202F" w14:textId="77777777" w:rsidR="007F1D73" w:rsidRPr="007F1D73" w:rsidRDefault="007F1D73" w:rsidP="007F1D73">
          <w:pPr>
            <w:spacing w:before="120" w:after="120"/>
            <w:jc w:val="left"/>
            <w:rPr>
              <w:rFonts w:eastAsia="Arial" w:cs="Times New Roman"/>
              <w:b/>
              <w:bCs/>
              <w:color w:val="auto"/>
              <w:sz w:val="28"/>
              <w:szCs w:val="28"/>
              <w:lang w:val="en-IN"/>
            </w:rPr>
          </w:pPr>
          <w:r w:rsidRPr="007F1D73">
            <w:rPr>
              <w:rFonts w:eastAsia="Arial" w:cs="Times New Roman"/>
              <w:b/>
              <w:bCs/>
              <w:color w:val="auto"/>
              <w:sz w:val="28"/>
              <w:szCs w:val="28"/>
              <w:lang w:val="en-IN"/>
            </w:rPr>
            <w:t xml:space="preserve">Lecturer: Afzal Munna </w:t>
          </w:r>
        </w:p>
        <w:p w14:paraId="7BED6567" w14:textId="77777777" w:rsidR="007F1D73" w:rsidRDefault="007F1D73" w:rsidP="007F1D73">
          <w:pPr>
            <w:spacing w:line="259" w:lineRule="auto"/>
            <w:jc w:val="left"/>
            <w:rPr>
              <w:rFonts w:eastAsia="Arial" w:cs="Times New Roman"/>
              <w:b/>
              <w:bCs/>
              <w:i/>
              <w:iCs/>
              <w:color w:val="auto"/>
              <w:sz w:val="40"/>
              <w:szCs w:val="40"/>
              <w:lang w:val="en-IN"/>
            </w:rPr>
          </w:pPr>
        </w:p>
        <w:p w14:paraId="49F44D10" w14:textId="0F9FAE46" w:rsidR="000B7134" w:rsidRPr="00C834B1" w:rsidRDefault="00ED0C05" w:rsidP="007F1D73">
          <w:pPr>
            <w:spacing w:line="259" w:lineRule="auto"/>
            <w:jc w:val="left"/>
          </w:pPr>
        </w:p>
      </w:sdtContent>
    </w:sdt>
    <w:p w14:paraId="62DF8998" w14:textId="77777777" w:rsidR="007F1D73" w:rsidRPr="007F1D73" w:rsidRDefault="007F1D73" w:rsidP="007F1D73">
      <w:pPr>
        <w:spacing w:line="259" w:lineRule="auto"/>
        <w:jc w:val="left"/>
        <w:rPr>
          <w:b/>
          <w:sz w:val="28"/>
          <w:szCs w:val="28"/>
        </w:rPr>
      </w:pPr>
      <w:r w:rsidRPr="007F1D73">
        <w:rPr>
          <w:b/>
          <w:sz w:val="28"/>
          <w:szCs w:val="28"/>
        </w:rPr>
        <w:lastRenderedPageBreak/>
        <w:t>Table of Contents</w:t>
      </w:r>
    </w:p>
    <w:p w14:paraId="34AE6BC1" w14:textId="1E4F4CF7" w:rsidR="007F1D73" w:rsidRDefault="007F1D73" w:rsidP="007F1D73">
      <w:pPr>
        <w:spacing w:line="259" w:lineRule="auto"/>
        <w:jc w:val="left"/>
      </w:pPr>
      <w:r>
        <w:t>Introduction</w:t>
      </w:r>
      <w:r>
        <w:tab/>
        <w:t>…………………………………………………………………………………</w:t>
      </w:r>
      <w:r w:rsidR="00ED0C05">
        <w:t>3</w:t>
      </w:r>
    </w:p>
    <w:p w14:paraId="2268954B" w14:textId="7891892C" w:rsidR="007F1D73" w:rsidRDefault="007F1D73" w:rsidP="007F1D73">
      <w:pPr>
        <w:spacing w:line="259" w:lineRule="auto"/>
        <w:jc w:val="left"/>
      </w:pPr>
      <w:r>
        <w:t>Distinguishing management from leadership</w:t>
      </w:r>
      <w:r>
        <w:tab/>
        <w:t>…………………………………………………3</w:t>
      </w:r>
    </w:p>
    <w:p w14:paraId="21343158" w14:textId="4DDA2D32" w:rsidR="007F1D73" w:rsidRDefault="007F1D73" w:rsidP="007F1D73">
      <w:pPr>
        <w:spacing w:line="259" w:lineRule="auto"/>
        <w:jc w:val="left"/>
      </w:pPr>
      <w:r>
        <w:t>Understanding the difference in real-time business world</w:t>
      </w:r>
      <w:r>
        <w:tab/>
        <w:t>…………………………………</w:t>
      </w:r>
      <w:r w:rsidR="00ED0C05">
        <w:t>3</w:t>
      </w:r>
    </w:p>
    <w:p w14:paraId="6A55C14D" w14:textId="733F09D4" w:rsidR="007F1D73" w:rsidRDefault="007F1D73" w:rsidP="007F1D73">
      <w:pPr>
        <w:spacing w:line="259" w:lineRule="auto"/>
        <w:jc w:val="left"/>
      </w:pPr>
      <w:r>
        <w:t>Concepts of leadership and management</w:t>
      </w:r>
      <w:r>
        <w:tab/>
        <w:t>…………………………………………………</w:t>
      </w:r>
      <w:r w:rsidR="00ED0C05">
        <w:t>5</w:t>
      </w:r>
    </w:p>
    <w:p w14:paraId="76E599FC" w14:textId="6E49950A" w:rsidR="007F1D73" w:rsidRDefault="007F1D73" w:rsidP="007F1D73">
      <w:pPr>
        <w:spacing w:line="259" w:lineRule="auto"/>
        <w:jc w:val="left"/>
      </w:pPr>
      <w:r>
        <w:t>Dual approach of managing and leading</w:t>
      </w:r>
      <w:r>
        <w:tab/>
        <w:t>…………………………………………………</w:t>
      </w:r>
      <w:r w:rsidR="00ED0C05">
        <w:t>5</w:t>
      </w:r>
      <w:bookmarkStart w:id="0" w:name="_GoBack"/>
      <w:bookmarkEnd w:id="0"/>
    </w:p>
    <w:p w14:paraId="615151C7" w14:textId="4FF8CE31" w:rsidR="007F1D73" w:rsidRDefault="007F1D73" w:rsidP="007F1D73">
      <w:pPr>
        <w:spacing w:line="259" w:lineRule="auto"/>
        <w:jc w:val="left"/>
      </w:pPr>
      <w:r>
        <w:t>Emphasis on organizational performance and an individual</w:t>
      </w:r>
      <w:r>
        <w:tab/>
        <w:t>…………………………………</w:t>
      </w:r>
      <w:r w:rsidR="00ED0C05">
        <w:t>6</w:t>
      </w:r>
    </w:p>
    <w:p w14:paraId="07BB3B9A" w14:textId="29C97F2C" w:rsidR="007F1D73" w:rsidRDefault="007F1D73" w:rsidP="007F1D73">
      <w:pPr>
        <w:spacing w:line="259" w:lineRule="auto"/>
        <w:jc w:val="left"/>
      </w:pPr>
      <w:r>
        <w:t>Evidence &amp; Justification</w:t>
      </w:r>
      <w:r>
        <w:tab/>
        <w:t>…………………………………………………………………</w:t>
      </w:r>
      <w:r w:rsidR="00ED0C05">
        <w:t>7</w:t>
      </w:r>
    </w:p>
    <w:p w14:paraId="34EA4389" w14:textId="5EC09934" w:rsidR="007F1D73" w:rsidRDefault="007F1D73" w:rsidP="007F1D73">
      <w:pPr>
        <w:spacing w:line="259" w:lineRule="auto"/>
        <w:jc w:val="left"/>
      </w:pPr>
      <w:r>
        <w:t>Conclusion</w:t>
      </w:r>
      <w:r>
        <w:tab/>
        <w:t>…………………………………………………………………………………</w:t>
      </w:r>
      <w:r w:rsidR="00ED0C05">
        <w:t>8</w:t>
      </w:r>
    </w:p>
    <w:p w14:paraId="1A2DA847" w14:textId="41A761F9" w:rsidR="007F1D73" w:rsidRDefault="007F1D73" w:rsidP="007F1D73">
      <w:pPr>
        <w:spacing w:line="259" w:lineRule="auto"/>
        <w:jc w:val="left"/>
      </w:pPr>
      <w:r>
        <w:t>References</w:t>
      </w:r>
      <w:r>
        <w:tab/>
        <w:t>…………………………………………………………………………………</w:t>
      </w:r>
      <w:r w:rsidR="00ED0C05">
        <w:t>8</w:t>
      </w:r>
    </w:p>
    <w:p w14:paraId="739AFCC8" w14:textId="106B68AA" w:rsidR="008A6C24" w:rsidRPr="007F1D73" w:rsidRDefault="000B7134" w:rsidP="007F1D73">
      <w:pPr>
        <w:spacing w:line="259" w:lineRule="auto"/>
        <w:jc w:val="left"/>
        <w:rPr>
          <w:rFonts w:eastAsiaTheme="majorEastAsia" w:cstheme="majorBidi"/>
          <w:b/>
          <w:sz w:val="28"/>
          <w:szCs w:val="28"/>
        </w:rPr>
      </w:pPr>
      <w:r w:rsidRPr="00C834B1">
        <w:br w:type="page"/>
      </w:r>
      <w:bookmarkStart w:id="1" w:name="_Toc164739016"/>
      <w:r w:rsidR="00DF4202" w:rsidRPr="007F1D73">
        <w:rPr>
          <w:b/>
          <w:sz w:val="28"/>
          <w:szCs w:val="28"/>
        </w:rPr>
        <w:lastRenderedPageBreak/>
        <w:t>Introduction</w:t>
      </w:r>
      <w:bookmarkEnd w:id="1"/>
    </w:p>
    <w:p w14:paraId="07F2A069" w14:textId="0E02CC19" w:rsidR="00DA0A00" w:rsidRPr="00C834B1" w:rsidRDefault="00DF4202" w:rsidP="00DA0A00">
      <w:r w:rsidRPr="00C834B1">
        <w:t xml:space="preserve">The complex relationships between management and leadership have sparked extensive discussions in both the academic and professional domains of business. Although they might be used interchangeably, management and leadership are fundamentally different jobs with distinct characteristics. The goal of this essay is to investigate the idea that "A manager can be a leader, but a leader cannot be a manager," using both theoretical frameworks and actual case studies from the UK business community. Through this analysis, we hope to clarify the complex interrelationships between these ideas and show how people in leadership roles deal with the challenges presented by organisational dynamics. </w:t>
      </w:r>
      <w:r w:rsidR="00DA0A00" w:rsidRPr="00C834B1">
        <w:t>It can be done</w:t>
      </w:r>
      <w:r w:rsidRPr="00C834B1">
        <w:t xml:space="preserve"> by utilising both theoretical frameworks and empirical data to deepen our understanding of good management and leadership techniques.</w:t>
      </w:r>
      <w:r w:rsidR="00DA0A00" w:rsidRPr="00C834B1">
        <w:t xml:space="preserve"> The key to success in the ever-changing field of organisational management is having strong management and leadership skills. While management focuses on making sure activities are accomplished effectively, leadership encourages people to voluntarily contribute to common objectives. The effectiveness of an organisation depends on both, thus it's critical to acquire the employability and personal skills needed for each. The abilities required for successful management and leadership will be examined in this article, along with their effects on both individual and organisational performance. </w:t>
      </w:r>
    </w:p>
    <w:p w14:paraId="722BAB9D" w14:textId="76086AED" w:rsidR="002F6080" w:rsidRPr="007F1D73" w:rsidRDefault="002F6080" w:rsidP="007F1D73">
      <w:pPr>
        <w:spacing w:line="259" w:lineRule="auto"/>
        <w:jc w:val="left"/>
        <w:rPr>
          <w:b/>
          <w:sz w:val="28"/>
          <w:szCs w:val="28"/>
        </w:rPr>
      </w:pPr>
      <w:bookmarkStart w:id="2" w:name="_Toc164739017"/>
      <w:r w:rsidRPr="007F1D73">
        <w:rPr>
          <w:b/>
          <w:sz w:val="28"/>
          <w:szCs w:val="28"/>
        </w:rPr>
        <w:t>Distinguishing management from leadership</w:t>
      </w:r>
      <w:bookmarkEnd w:id="2"/>
      <w:r w:rsidRPr="007F1D73">
        <w:rPr>
          <w:b/>
          <w:sz w:val="28"/>
          <w:szCs w:val="28"/>
        </w:rPr>
        <w:t xml:space="preserve"> </w:t>
      </w:r>
    </w:p>
    <w:p w14:paraId="25C8C285" w14:textId="77777777" w:rsidR="007F1D73" w:rsidRDefault="002F6080" w:rsidP="007F1D73">
      <w:r w:rsidRPr="00C834B1">
        <w:t>Prior to starting any conversation, it is essential to comprehend the distinct differences between management and leadership. Planning, organising, directing, and controlling resources strategically with the goal of effectively achieving organisational goals is the main component of management. On the other hand, leadership goes beyond the administrative side and concentrates on inspiring and directing people or groups towards a common goal or vision. It entails igniting motivation, offering direction, and radiating charm to motivate people to reach their full potential (Jandigulov et al., 2023). While leadership is the art of promoting innovation, creating a feeling of shared purpose, and guiding the organisation towards new heights, management involves carrying out predetermined plans and processes to maintain operational efficiency. Organisations may effectively harness both leadership and management qualities to promote sustainable growth and foster an excellence and innovation culture by acknowledging and embracing these characteristics.</w:t>
      </w:r>
      <w:bookmarkStart w:id="3" w:name="_Toc164739018"/>
    </w:p>
    <w:p w14:paraId="0E71A5AD" w14:textId="1CE20439" w:rsidR="000D1707" w:rsidRPr="007F1D73" w:rsidRDefault="000D1707" w:rsidP="007F1D73">
      <w:pPr>
        <w:rPr>
          <w:b/>
          <w:sz w:val="28"/>
          <w:szCs w:val="28"/>
        </w:rPr>
      </w:pPr>
      <w:r w:rsidRPr="007F1D73">
        <w:rPr>
          <w:b/>
          <w:sz w:val="28"/>
          <w:szCs w:val="28"/>
        </w:rPr>
        <w:t>Understanding the difference in real-time business world</w:t>
      </w:r>
      <w:bookmarkEnd w:id="3"/>
    </w:p>
    <w:p w14:paraId="6AE2B42A" w14:textId="6C113A46" w:rsidR="000D1707" w:rsidRPr="00C834B1" w:rsidRDefault="000D1707" w:rsidP="007B21CF">
      <w:pPr>
        <w:rPr>
          <w:b/>
        </w:rPr>
      </w:pPr>
      <w:r w:rsidRPr="00C834B1">
        <w:lastRenderedPageBreak/>
        <w:t>Steve Jobs, the inspirational leader and co-founder of Apple Inc., had a lasting impression on the technology sector with his creative concepts and endearing demeanour. Jobs had a natural ability to give his staff members a sense of direction, which helped Apple achieve unmatched success. His unusual leadership style was characterised by an emphasis on creativity as opposed to conventional managing abilities. Tim Cook succeeded Jobs as CEO after his death, bringing with him a managerial style marked by strategic planning and operational efficiency. Cook's management approach, which emphasises management principles to maintain Apple's development and success, is effective, although it differs from Jobs' visionary leadership in that regard</w:t>
      </w:r>
      <w:r w:rsidR="00E66840" w:rsidRPr="00C834B1">
        <w:rPr>
          <w:b/>
        </w:rPr>
        <w:t xml:space="preserve"> </w:t>
      </w:r>
      <w:r w:rsidR="00E66840" w:rsidRPr="00C834B1">
        <w:t>(</w:t>
      </w:r>
      <w:r w:rsidR="001F1BF1" w:rsidRPr="00C834B1">
        <w:t>R</w:t>
      </w:r>
      <w:r w:rsidR="001F1BF1" w:rsidRPr="00C834B1">
        <w:rPr>
          <w:b/>
        </w:rPr>
        <w:t>eilly</w:t>
      </w:r>
      <w:r w:rsidR="001F1BF1" w:rsidRPr="00C834B1">
        <w:t>, 2023)</w:t>
      </w:r>
      <w:r w:rsidRPr="00C834B1">
        <w:t>. Even though Jobs and Cook have different leadership styles, they have both been instrumental in determining Apple's direction and demonstrating the variety of ways that leadership may be demonstrated in the corporate world.</w:t>
      </w:r>
    </w:p>
    <w:p w14:paraId="25EB03EB" w14:textId="35C8B355" w:rsidR="00B60CF3" w:rsidRPr="00C834B1" w:rsidRDefault="00B60CF3" w:rsidP="007B21CF">
      <w:r w:rsidRPr="00C834B1">
        <w:t>With his audacious plans, daring attitude, and steadfast commitment to employee empowerment, Virgin Group founder Richard Branson personifies entrepreneurial leadership and has left his stamp on the company's culture. The creativity and adaptability of Branson's leadership style have been crucial in advancing the expansion and diversification of Virgin Group. Branson hasn't had any formal managerial training, but his natural leadership abilities have created a dynamic atmosphere that encourages innovation and flexibility. Managers at Virgin Group, on the other hand, work within the parameters set by Branson, a visionary, and are responsible for converting his audacious plan into workable plans while maintaining the highest standards of productivity and responsibility</w:t>
      </w:r>
      <w:r w:rsidR="00702D2C" w:rsidRPr="00C834B1">
        <w:t xml:space="preserve"> (Dimitrakaki, 2023)</w:t>
      </w:r>
      <w:r w:rsidRPr="00C834B1">
        <w:t>. In the Virgin Group, where Branson's visionary leadership sets the tone for innovation and managers assure operational excellence and alignment with organisational objectives, this juxtaposition highlights the symbiotic relationship between entrepreneurial leadership and managerial execution.</w:t>
      </w:r>
    </w:p>
    <w:p w14:paraId="067334EC" w14:textId="5FD89678" w:rsidR="00B60CF3" w:rsidRPr="00C834B1" w:rsidRDefault="00B60CF3" w:rsidP="007B21CF">
      <w:r w:rsidRPr="00C834B1">
        <w:t>As the CEO of Tesla Inc., Elon Musk personifies transformational leadership, spearheading the company's advancement with bold objectives and an unwavering focus on innovation. His capacity to motivate staff members to dedicate themselves fully has been crucial to Tesla's success. Musk's managerial approach, however, regularly deviates from conventional methods, creating disputes and organisational difficulties. In order to handle these challenges, Tesla's management team—which is made up of seasoned executives—takes on the duties of supervising daily operations, guaranteeing regulatory compliance, and controlling risks related to Musk's ambitious projects</w:t>
      </w:r>
      <w:r w:rsidR="00B64721" w:rsidRPr="00C834B1">
        <w:t xml:space="preserve"> (Skenteri, 2023)</w:t>
      </w:r>
      <w:r w:rsidRPr="00C834B1">
        <w:t xml:space="preserve">. This cooperative interaction between the team's administrative know-how and Musk's visionary leadership highlights the complex nature of </w:t>
      </w:r>
      <w:r w:rsidRPr="00C834B1">
        <w:lastRenderedPageBreak/>
        <w:t>leadership at Tesla, where creativity and operational effectiveness come together to drive the business forward.</w:t>
      </w:r>
    </w:p>
    <w:p w14:paraId="707834B5" w14:textId="77777777" w:rsidR="007F1D73" w:rsidRDefault="00284D59" w:rsidP="007F1D73">
      <w:r w:rsidRPr="00C834B1">
        <w:t>In the world of sports, Sir Alex Ferguson, the renowned former manager of Manchester United Football Club, is the embodiment of leadership. His ability to develop a winning attitude, inspire others, and exercise strategic judgement made Manchester United a major force in the world. Beyond his technical expertise, Ferguson's leadership fostered a spirit of unity and resiliency among the players</w:t>
      </w:r>
      <w:r w:rsidR="006C04DE" w:rsidRPr="00C834B1">
        <w:t xml:space="preserve"> (Heng, Jie and Nellikunnel, 2023)</w:t>
      </w:r>
      <w:r w:rsidRPr="00C834B1">
        <w:t>. Nonetheless, Manchester United's administration, which consists of executives and administrators, is in charge of the business, operational, and financial aspects of the team and places a strong emphasis on stability and long-term sustainability.</w:t>
      </w:r>
      <w:bookmarkStart w:id="4" w:name="_Toc164739019"/>
    </w:p>
    <w:p w14:paraId="6534B5B1" w14:textId="70F48AA8" w:rsidR="00284D59" w:rsidRPr="007F1D73" w:rsidRDefault="00284D59" w:rsidP="007F1D73">
      <w:pPr>
        <w:rPr>
          <w:b/>
          <w:sz w:val="28"/>
          <w:szCs w:val="28"/>
        </w:rPr>
      </w:pPr>
      <w:r w:rsidRPr="007F1D73">
        <w:rPr>
          <w:b/>
          <w:sz w:val="28"/>
          <w:szCs w:val="28"/>
        </w:rPr>
        <w:t>Concepts of leadership and management</w:t>
      </w:r>
      <w:bookmarkEnd w:id="4"/>
      <w:r w:rsidRPr="007F1D73">
        <w:rPr>
          <w:b/>
          <w:sz w:val="28"/>
          <w:szCs w:val="28"/>
        </w:rPr>
        <w:t xml:space="preserve"> </w:t>
      </w:r>
    </w:p>
    <w:p w14:paraId="34837EFF" w14:textId="77777777" w:rsidR="007F1D73" w:rsidRDefault="00284D59" w:rsidP="007F1D73">
      <w:r w:rsidRPr="00C834B1">
        <w:t>Through putting management and leadership theories to use, one may see how different leaders handle organisational difficulties and promote development. Elon Musk and Steve Jobs are two prominent examples of transformational leadership, which is essential for spurring organisational change and fostering innovation. These leaders create a culture of continuous improvement by motivating their staff to go beyond individual interests and work towards group goals. On the other hand, Tim Cook and the Tesla management team are the epitome of transactional management; they place a strong emphasis on goal-setting, incentivization, and following protocols in order to effectively achieve predefined results. In the meantime, Richard Branson prioritises the growth and well-being of his followers, exhibiting traits of servant leadership.</w:t>
      </w:r>
      <w:r w:rsidR="0057771C" w:rsidRPr="00C834B1">
        <w:t xml:space="preserve"> </w:t>
      </w:r>
      <w:r w:rsidRPr="00C834B1">
        <w:t>These several leadership paradigms illustrate the complimentary roles that management and leadership play in fostering organisational success, highlighting the complexity of these two disciplines.</w:t>
      </w:r>
      <w:bookmarkStart w:id="5" w:name="_Toc164739020"/>
    </w:p>
    <w:p w14:paraId="386CF7D5" w14:textId="0CD07775" w:rsidR="00DA0A00" w:rsidRPr="007F1D73" w:rsidRDefault="00DA0A00" w:rsidP="007F1D73">
      <w:pPr>
        <w:rPr>
          <w:b/>
          <w:sz w:val="28"/>
          <w:szCs w:val="28"/>
        </w:rPr>
      </w:pPr>
      <w:r w:rsidRPr="007F1D73">
        <w:rPr>
          <w:b/>
          <w:sz w:val="28"/>
          <w:szCs w:val="28"/>
        </w:rPr>
        <w:t>Dual approach of managing and leading</w:t>
      </w:r>
      <w:bookmarkEnd w:id="5"/>
      <w:r w:rsidRPr="007F1D73">
        <w:rPr>
          <w:b/>
          <w:sz w:val="28"/>
          <w:szCs w:val="28"/>
        </w:rPr>
        <w:t xml:space="preserve"> </w:t>
      </w:r>
    </w:p>
    <w:p w14:paraId="476C6971" w14:textId="77777777" w:rsidR="00DA0A00" w:rsidRPr="00C834B1" w:rsidRDefault="00DA0A00" w:rsidP="00DA0A00">
      <w:r w:rsidRPr="00C834B1">
        <w:t xml:space="preserve">In order to accomplish predetermined goals, managing entails organising people, processes, and resources to orchestrate task completion, an extensive range of employability and personal skills geared towards task accomplishment are necessary for efficient management. An individual's ability to organise, prioritise, and carry out duties effectively is critical to ensuring that business activities go off without a hitch or delay. Effective time management is essential for managers to fulfil deadlines, maximise production, and make efficient use of resources. Furthermore, managers with good problem-solving skills can quickly recognise problems, </w:t>
      </w:r>
      <w:r w:rsidRPr="00C834B1">
        <w:lastRenderedPageBreak/>
        <w:t xml:space="preserve">determine the underlying reasons of those problems, and put appropriate solutions in place to overcome obstacles and advance the cause (Pepple and Enuoh, 2020). Efficient and succinct communication is crucial for assigning responsibilities, giving directions, and encouraging teamwork among participants, hence promoting seamless operations and cooperation. Furthermore, managers need to be able to quickly modify plans and approaches in response to changing conditions, which calls for flexibility in a constantly shifting business environment (Porath, 2023). Effective management also requires employability skills including collaboration, judgement, resource allocation, and conflict resolution. Working together as a team creates a synergy and increases productivity, but making wise decisions requires considering all of the possibilities and selecting the best course of action to boost confidence and advance the project. </w:t>
      </w:r>
    </w:p>
    <w:p w14:paraId="1732C86A" w14:textId="77777777" w:rsidR="007F1D73" w:rsidRDefault="00DA0A00" w:rsidP="007F1D73">
      <w:r w:rsidRPr="00C834B1">
        <w:t>Leading is encouraging people to be motivated and committed, going above and beyond the simple act of completing a task to voluntarily match their efforts with the organization's vision and values. The development of a unique set of employability and personal skills is necessary for effective leadership. Possessing the ability to articulate a compelling vision that inspires people to work towards shared objectives, empathising with team members to build trust and collaboration, using influence to persuade others to work towards common goals, staying resilient in the face of difficulties to inspire confidence, and exhibiting integrity by upholding moral standards are all examples of personal leadership skills (McGunagle and Zizka, 2020). Employability skills for leadership include inspiring people with praise and constructive criticism, making investments in their personal and professional development through coaching and mentoring, igniting team passion and enthusiasm to create a sense of purpose, having the strategic acumen to identify trends and create long-term plans, and taking calculated risks to spur innovation and advancement.</w:t>
      </w:r>
      <w:bookmarkStart w:id="6" w:name="_Toc164739021"/>
    </w:p>
    <w:p w14:paraId="52D8D215" w14:textId="0DE14C24" w:rsidR="00DA0A00" w:rsidRPr="007F1D73" w:rsidRDefault="00DA0A00" w:rsidP="007F1D73">
      <w:pPr>
        <w:rPr>
          <w:b/>
          <w:sz w:val="28"/>
          <w:szCs w:val="28"/>
        </w:rPr>
      </w:pPr>
      <w:r w:rsidRPr="007F1D73">
        <w:rPr>
          <w:b/>
          <w:sz w:val="28"/>
          <w:szCs w:val="28"/>
        </w:rPr>
        <w:t>Emphasis on organizational performance and an individual</w:t>
      </w:r>
      <w:bookmarkEnd w:id="6"/>
      <w:r w:rsidRPr="007F1D73">
        <w:rPr>
          <w:b/>
          <w:sz w:val="28"/>
          <w:szCs w:val="28"/>
        </w:rPr>
        <w:t xml:space="preserve"> </w:t>
      </w:r>
    </w:p>
    <w:p w14:paraId="2D49012A" w14:textId="77777777" w:rsidR="007F1D73" w:rsidRDefault="00DA0A00" w:rsidP="007F1D73">
      <w:r w:rsidRPr="00C834B1">
        <w:t xml:space="preserve">Effective leadership and management have a significant impact on both human and organisational performance, influencing many facets of growth, engagement, and productivity. Gaining proficiency in personal and employability skills leads to increased production on an individual basis through effective work completion, transparent communication, and teamwork. Furthermore, people become more engaged and dedicated when they are led by inspirational leaders who provide them a feeling of purpose, belonging, and progress. This creates an environment that is favourable for both professional and personal development. </w:t>
      </w:r>
      <w:r w:rsidRPr="00C834B1">
        <w:lastRenderedPageBreak/>
        <w:t>Individuals are then equipped with the skills required for both personal and professional fulfilment as a result of this growth. From an organisational perspective, efficient management guarantees higher productivity through efficient resource allocation, streamlined workflows, and on-time project completion, all of which contribute to greater operational efficacy. Additionally, by promoting risk-taking, creativity, and continual development, inspiring leadership cultivates an innovative culture that eventually gives an organisation a competitive edge in the marketplace (Rivaldo, 2021). Furthermore, opportunities for growth and development and compassionate leadership help to increase staff retention, which lowers turnover rates and related expenses. In the end, developing a positive organisational culture that is marked by cooperation, trust, and shared values raises staff morale, boosts productivity, and strengthens organisational resilience—all of which serve as the cornerstones for long-term success and expansion.</w:t>
      </w:r>
      <w:bookmarkStart w:id="7" w:name="_Toc164739022"/>
    </w:p>
    <w:p w14:paraId="1B7FC43F" w14:textId="643A57D9" w:rsidR="00DA0A00" w:rsidRPr="007F1D73" w:rsidRDefault="00DA0A00" w:rsidP="007F1D73">
      <w:pPr>
        <w:rPr>
          <w:b/>
          <w:sz w:val="28"/>
          <w:szCs w:val="28"/>
        </w:rPr>
      </w:pPr>
      <w:r w:rsidRPr="007F1D73">
        <w:rPr>
          <w:b/>
          <w:sz w:val="28"/>
          <w:szCs w:val="28"/>
        </w:rPr>
        <w:t>Evidence &amp; Justification</w:t>
      </w:r>
      <w:bookmarkEnd w:id="7"/>
    </w:p>
    <w:p w14:paraId="6AD7FF1D" w14:textId="4CEB8C95" w:rsidR="00390B84" w:rsidRPr="007F1D73" w:rsidRDefault="00DA0A00" w:rsidP="007F1D73">
      <w:pPr>
        <w:rPr>
          <w:b/>
          <w:sz w:val="28"/>
          <w:szCs w:val="28"/>
        </w:rPr>
      </w:pPr>
      <w:r w:rsidRPr="00C834B1">
        <w:t xml:space="preserve">Experiences from the personal and professional spheres both highlight how important good management and leadership are. Prominent corporations like Google and Apple serve as prime examples of the revolutionary influence that visionary leadership and empowered management can have in the business sector. Former Google CEO Eric Schmidt highlighted the value of employee empowerment, which created a creative culture with an emphasis on well-being and flexible work schedules (Sarfi et al., 2021). Similar to this, Steve Jobs' inspirational leadership at Apple helped the business achieve extraordinary success by pursuing bold objectives and revolutionising the industry. My own experience just serves to support this idea. As a project manager, I saw directly how important excellent communication and organisational abilities are for setting priorities, organising tasks, and guaranteeing on-time delivery. Additionally, I inspired team members to go above and beyond by creating a collaborative work atmosphere, which led to great project outputs and increased morale. As I moved into a leadership position, I placed a high priority on developing a collaborative and innovative culture and clearly communicating a compelling vision. I saw measurable gains in team cohesion, individual performance, and overall organisational effectiveness as a result of investments in team growth and development, which included coaching and individual empowerment. </w:t>
      </w:r>
      <w:r w:rsidR="00390B84" w:rsidRPr="00C834B1">
        <w:br w:type="page"/>
      </w:r>
      <w:bookmarkStart w:id="8" w:name="_Toc164739023"/>
      <w:r w:rsidR="00390B84" w:rsidRPr="007F1D73">
        <w:rPr>
          <w:b/>
          <w:sz w:val="28"/>
          <w:szCs w:val="28"/>
        </w:rPr>
        <w:lastRenderedPageBreak/>
        <w:t>Conclusion</w:t>
      </w:r>
      <w:bookmarkEnd w:id="8"/>
    </w:p>
    <w:p w14:paraId="4CE87147" w14:textId="77777777" w:rsidR="007F1D73" w:rsidRDefault="00390B84" w:rsidP="007F1D73">
      <w:r w:rsidRPr="00C834B1">
        <w:t xml:space="preserve">The phrase "A manager can be a leader, but a leader cannot be a manager" captures the complex interrelationship between management and leadership. Although a person may possess both managerial and leadership traits, their primary focus and methodology are different. Whereas management involves operational oversight, efficiency, and control, leadership transcends hierarchical roles and emphasises inspiration, vision, and influence instead. The examples, which are taken from the corporate world in the UK, highlight the dynamic nature of organisational leadership by showing how people negotiate the relationship between management and leadership. </w:t>
      </w:r>
      <w:r w:rsidR="00DA0A00" w:rsidRPr="00C834B1">
        <w:t>With the aim to</w:t>
      </w:r>
      <w:r w:rsidRPr="00C834B1">
        <w:t xml:space="preserve"> handle complexity and promote long-term success, successful leadership ultimately involves a combination of visionary thinking, strategic intelligence, and managerial skill.</w:t>
      </w:r>
      <w:r w:rsidR="00DA0A00" w:rsidRPr="00C834B1">
        <w:t xml:space="preserve"> Success on both an individual and organisational level depends on acquiring the employability and personal skills necessary for efficient management and leadership. Through utilising these abilities, leaders may inspire dedication and motivation, propelling organisational performance to unprecedented levels, while managers can effectively coordinate job completion. The impact that successful management and leadership have on productivity, innovation, employee engagement, and organisational culture is demonstrated by both personal experiences and business proof. </w:t>
      </w:r>
      <w:bookmarkStart w:id="9" w:name="_Toc164739024"/>
    </w:p>
    <w:p w14:paraId="5BE2B685" w14:textId="2C5B7D73" w:rsidR="00B60CF3" w:rsidRPr="007F1D73" w:rsidRDefault="007B6607" w:rsidP="007F1D73">
      <w:pPr>
        <w:rPr>
          <w:b/>
          <w:sz w:val="28"/>
          <w:szCs w:val="28"/>
        </w:rPr>
      </w:pPr>
      <w:r w:rsidRPr="007F1D73">
        <w:rPr>
          <w:b/>
          <w:sz w:val="28"/>
          <w:szCs w:val="28"/>
        </w:rPr>
        <w:t>References</w:t>
      </w:r>
      <w:bookmarkEnd w:id="9"/>
      <w:r w:rsidRPr="007F1D73">
        <w:rPr>
          <w:b/>
          <w:sz w:val="28"/>
          <w:szCs w:val="28"/>
        </w:rPr>
        <w:t xml:space="preserve"> </w:t>
      </w:r>
    </w:p>
    <w:p w14:paraId="2C90A230" w14:textId="77777777" w:rsidR="00EA2ED8" w:rsidRPr="00C834B1" w:rsidRDefault="00EA2ED8" w:rsidP="00FE3AA3">
      <w:r w:rsidRPr="00C834B1">
        <w:t>‌Dimitrakaki, I. (2023). THE IMPORTANCE OF WORKING RELATIONS-THE CASE OF VIRGIN. </w:t>
      </w:r>
      <w:r w:rsidRPr="00C834B1">
        <w:rPr>
          <w:i/>
          <w:iCs/>
        </w:rPr>
        <w:t>The American journal of management and economics innovations</w:t>
      </w:r>
      <w:r w:rsidRPr="00C834B1">
        <w:t>, 05(06), pp.9–23. doi: https://doi.org/10.37547/tajmei/volume05issue06-03.</w:t>
      </w:r>
    </w:p>
    <w:p w14:paraId="43AACF3F" w14:textId="77777777" w:rsidR="00EA2ED8" w:rsidRPr="00C834B1" w:rsidRDefault="00EA2ED8" w:rsidP="00686AA2">
      <w:r w:rsidRPr="00C834B1">
        <w:t>‌Heng, S., Jie, S. and Nellikunnel (2023). A STUDY ON JOSE MOURINHO’S LEADERSHIP SKILLS AND PERFORMANCE ON FOOTBALL CLUBS. </w:t>
      </w:r>
      <w:r w:rsidRPr="00C834B1">
        <w:rPr>
          <w:i/>
          <w:iCs/>
        </w:rPr>
        <w:t>JOURNAL OF BUSINESS AND SOCIAL SCIENCES</w:t>
      </w:r>
      <w:r w:rsidRPr="00C834B1">
        <w:t>, [online] 2023, p.25. Available at: http://eprints.intimal.edu.my/1860/1/jobss2023_25.pdf.</w:t>
      </w:r>
    </w:p>
    <w:p w14:paraId="0ADD8C7D" w14:textId="77777777" w:rsidR="00EA2ED8" w:rsidRPr="00C834B1" w:rsidRDefault="00EA2ED8" w:rsidP="00A60EFF">
      <w:r w:rsidRPr="00C834B1">
        <w:t>‌Jandigulov, A. Abdallah, A. Tikhonova, Y. and Gorozhanina, E. (2023). Management and leadership in online learning. doi: https://doi.org/10.1007/s10639-023-11699-4.</w:t>
      </w:r>
    </w:p>
    <w:p w14:paraId="706360C3" w14:textId="77777777" w:rsidR="00EA2ED8" w:rsidRPr="00C834B1" w:rsidRDefault="00EA2ED8" w:rsidP="00EA2ED8">
      <w:r w:rsidRPr="00C834B1">
        <w:t>‌‌McGunagle, D. and Zizka, L. (2020). Employability skills for 21st-century STEM students: the employers’ perspective. </w:t>
      </w:r>
      <w:r w:rsidRPr="00C834B1">
        <w:rPr>
          <w:i/>
          <w:iCs/>
        </w:rPr>
        <w:t>Higher Education, Skills and Work-Based Learning</w:t>
      </w:r>
      <w:r w:rsidRPr="00C834B1">
        <w:t>, 10(3), pp.591–606. doi: https://doi.org/10.1108/heswbl-10-2019-0148.</w:t>
      </w:r>
    </w:p>
    <w:p w14:paraId="2F841260" w14:textId="77777777" w:rsidR="00EA2ED8" w:rsidRPr="00EA2ED8" w:rsidRDefault="00EA2ED8" w:rsidP="00EA2ED8">
      <w:r w:rsidRPr="00EA2ED8">
        <w:lastRenderedPageBreak/>
        <w:t>Pepple, G.J. and Enuoh, R.O. (2020). Entrepreneurial Competencies: A Required Skill for Business Performance. </w:t>
      </w:r>
      <w:r w:rsidRPr="00EA2ED8">
        <w:rPr>
          <w:i/>
          <w:iCs/>
        </w:rPr>
        <w:t>European Journal of Business and Innovation Research</w:t>
      </w:r>
      <w:r w:rsidRPr="00EA2ED8">
        <w:t>, 8(3), pp.50–61. doi: https://doi.org/10.37745/ejbir/vol8.no3.pp50-61.</w:t>
      </w:r>
    </w:p>
    <w:p w14:paraId="78C1B853" w14:textId="77777777" w:rsidR="00EA2ED8" w:rsidRPr="00EA2ED8" w:rsidRDefault="00EA2ED8" w:rsidP="00EA2ED8">
      <w:r w:rsidRPr="00EA2ED8">
        <w:t>‌Porath, U. (2023). Advancing Managerial Evolution and Resource Management in Contemporary Business Landscapes. </w:t>
      </w:r>
      <w:r w:rsidRPr="00EA2ED8">
        <w:rPr>
          <w:i/>
          <w:iCs/>
        </w:rPr>
        <w:t>Modern Economy</w:t>
      </w:r>
      <w:r w:rsidRPr="00EA2ED8">
        <w:t>, [online] 14(10), pp.1404–1420. doi: https://doi.org/10.4236/me.2023.1410072.</w:t>
      </w:r>
    </w:p>
    <w:p w14:paraId="3AC944FC" w14:textId="77777777" w:rsidR="00EA2ED8" w:rsidRPr="00C834B1" w:rsidRDefault="00EA2ED8" w:rsidP="001F1BF1">
      <w:r w:rsidRPr="00C834B1">
        <w:t>REILLY, B. (2023). GLOBAL LEADERSHIP COMPETENCIES OF CEOS AND THEIR PERFORMANCE IN INTERNATIONAL BUSINESS. </w:t>
      </w:r>
      <w:r w:rsidRPr="00C834B1">
        <w:rPr>
          <w:i/>
          <w:iCs/>
        </w:rPr>
        <w:t>THAMMASAT UNIVERSITY</w:t>
      </w:r>
      <w:r w:rsidRPr="00C834B1">
        <w:t>, [online] pp.12–55. Available at: https://ethesisarchive.library.tu.ac.th/thesis/2023/TU_2023_6502043182_18221_27891.pdf [Accessed 11 Apr. 2024].</w:t>
      </w:r>
    </w:p>
    <w:p w14:paraId="566842B3" w14:textId="77777777" w:rsidR="00EA2ED8" w:rsidRPr="00EA2ED8" w:rsidRDefault="00EA2ED8" w:rsidP="00EA2ED8">
      <w:r w:rsidRPr="00EA2ED8">
        <w:t>‌Rivaldo, Y. (2021). Leadership and Motivation to Performance through Job Satisfaction of Hotel Employees at D’Merlion Batam. </w:t>
      </w:r>
      <w:r w:rsidRPr="00EA2ED8">
        <w:rPr>
          <w:i/>
          <w:iCs/>
        </w:rPr>
        <w:t>The Winners</w:t>
      </w:r>
      <w:r w:rsidRPr="00EA2ED8">
        <w:t>, 22(1). doi: https://doi.org/10.21512/tw.v22i1.7039.</w:t>
      </w:r>
    </w:p>
    <w:p w14:paraId="78D3ADFB" w14:textId="77777777" w:rsidR="00EA2ED8" w:rsidRPr="00EA2ED8" w:rsidRDefault="00EA2ED8" w:rsidP="00EA2ED8">
      <w:r w:rsidRPr="00EA2ED8">
        <w:t>‌Sarfi, M., Darvishi, M., Zohouri, M., Nosrati, S. and Zamani, M. (2021). Google’s University? An Exploration of Academic Influence on the Tech Giant’s Propaganda. </w:t>
      </w:r>
      <w:r w:rsidRPr="00EA2ED8">
        <w:rPr>
          <w:i/>
          <w:iCs/>
        </w:rPr>
        <w:t>Journal of Cyberspace Studies</w:t>
      </w:r>
      <w:r w:rsidRPr="00EA2ED8">
        <w:t>, [online] 5(2), pp.181–202. doi: https://doi.org/10.22059/jcss.2021.93901.</w:t>
      </w:r>
    </w:p>
    <w:p w14:paraId="6BC67808" w14:textId="77777777" w:rsidR="00EA2ED8" w:rsidRPr="00C834B1" w:rsidRDefault="00EA2ED8" w:rsidP="00D477A2">
      <w:r w:rsidRPr="00C834B1">
        <w:t>‌Skenteri, C. (2023). Multinationals, Leadership and Emotional Intelligence in the New World Landscape. </w:t>
      </w:r>
      <w:r w:rsidRPr="00C834B1">
        <w:rPr>
          <w:i/>
          <w:iCs/>
        </w:rPr>
        <w:t>American Research Journal of Humanities &amp; Social Science</w:t>
      </w:r>
      <w:r w:rsidRPr="00C834B1">
        <w:t>, [online] (12), pp.6–18. Available at: https://www.arjhss.com/wp-content/uploads/2023/12/B6120618.pdf.</w:t>
      </w:r>
    </w:p>
    <w:p w14:paraId="3938B259" w14:textId="428B79C1" w:rsidR="00A60EFF" w:rsidRPr="00C834B1" w:rsidRDefault="00A60EFF" w:rsidP="00A60EFF"/>
    <w:p w14:paraId="2CDA80E2" w14:textId="4F1EC976" w:rsidR="00686AA2" w:rsidRPr="00C834B1" w:rsidRDefault="00686AA2" w:rsidP="00686AA2"/>
    <w:p w14:paraId="695431CD" w14:textId="558F3ADD" w:rsidR="00D477A2" w:rsidRPr="00C834B1" w:rsidRDefault="00D477A2" w:rsidP="00D477A2"/>
    <w:p w14:paraId="64D72A9C" w14:textId="5E076B73" w:rsidR="00FE3AA3" w:rsidRPr="00C834B1" w:rsidRDefault="00FE3AA3" w:rsidP="00FE3AA3"/>
    <w:p w14:paraId="6A10255B" w14:textId="2D8A7D30" w:rsidR="001F1BF1" w:rsidRPr="00C834B1" w:rsidRDefault="001F1BF1" w:rsidP="001F1BF1"/>
    <w:p w14:paraId="02040EC9" w14:textId="77777777" w:rsidR="00B75B0B" w:rsidRPr="00C834B1" w:rsidRDefault="00B75B0B" w:rsidP="00B75B0B">
      <w:r w:rsidRPr="00C834B1">
        <w:t>‌</w:t>
      </w:r>
    </w:p>
    <w:p w14:paraId="0637B47C" w14:textId="77777777" w:rsidR="007B6607" w:rsidRPr="00C834B1" w:rsidRDefault="007B6607" w:rsidP="00B60CF3"/>
    <w:p w14:paraId="336ADAC2" w14:textId="2D095262" w:rsidR="00DF4202" w:rsidRPr="00C834B1" w:rsidRDefault="00DF4202"/>
    <w:sectPr w:rsidR="00DF4202" w:rsidRPr="00C834B1" w:rsidSect="0075693A">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16760" w14:textId="77777777" w:rsidR="0075693A" w:rsidRDefault="0075693A" w:rsidP="000B7134">
      <w:pPr>
        <w:spacing w:after="0" w:line="240" w:lineRule="auto"/>
      </w:pPr>
      <w:r>
        <w:separator/>
      </w:r>
    </w:p>
  </w:endnote>
  <w:endnote w:type="continuationSeparator" w:id="0">
    <w:p w14:paraId="2C0E793D" w14:textId="77777777" w:rsidR="0075693A" w:rsidRDefault="0075693A" w:rsidP="000B7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931832"/>
      <w:docPartObj>
        <w:docPartGallery w:val="Page Numbers (Bottom of Page)"/>
        <w:docPartUnique/>
      </w:docPartObj>
    </w:sdtPr>
    <w:sdtEndPr>
      <w:rPr>
        <w:noProof/>
      </w:rPr>
    </w:sdtEndPr>
    <w:sdtContent>
      <w:p w14:paraId="52FF7BDE" w14:textId="0F98FBA8" w:rsidR="000B7134" w:rsidRDefault="000B7134">
        <w:pPr>
          <w:pStyle w:val="a6"/>
          <w:jc w:val="center"/>
        </w:pPr>
        <w:r>
          <w:fldChar w:fldCharType="begin"/>
        </w:r>
        <w:r>
          <w:instrText xml:space="preserve"> PAGE   \* MERGEFORMAT </w:instrText>
        </w:r>
        <w:r>
          <w:fldChar w:fldCharType="separate"/>
        </w:r>
        <w:r w:rsidR="00ED0C05">
          <w:rPr>
            <w:noProof/>
          </w:rPr>
          <w:t>1</w:t>
        </w:r>
        <w:r>
          <w:rPr>
            <w:noProof/>
          </w:rPr>
          <w:fldChar w:fldCharType="end"/>
        </w:r>
      </w:p>
    </w:sdtContent>
  </w:sdt>
  <w:p w14:paraId="0F985F1E" w14:textId="77777777" w:rsidR="000B7134" w:rsidRDefault="000B713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94A0A" w14:textId="77777777" w:rsidR="0075693A" w:rsidRDefault="0075693A" w:rsidP="000B7134">
      <w:pPr>
        <w:spacing w:after="0" w:line="240" w:lineRule="auto"/>
      </w:pPr>
      <w:r>
        <w:separator/>
      </w:r>
    </w:p>
  </w:footnote>
  <w:footnote w:type="continuationSeparator" w:id="0">
    <w:p w14:paraId="344DAC25" w14:textId="77777777" w:rsidR="0075693A" w:rsidRDefault="0075693A" w:rsidP="000B71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C89"/>
    <w:rsid w:val="000464A7"/>
    <w:rsid w:val="000B7134"/>
    <w:rsid w:val="000D1707"/>
    <w:rsid w:val="001328A9"/>
    <w:rsid w:val="001958CD"/>
    <w:rsid w:val="001B4363"/>
    <w:rsid w:val="001F1BF1"/>
    <w:rsid w:val="00261AB3"/>
    <w:rsid w:val="00284D59"/>
    <w:rsid w:val="002F6080"/>
    <w:rsid w:val="003536A9"/>
    <w:rsid w:val="00390B84"/>
    <w:rsid w:val="0040292F"/>
    <w:rsid w:val="0057771C"/>
    <w:rsid w:val="005A3353"/>
    <w:rsid w:val="005E111A"/>
    <w:rsid w:val="005E7179"/>
    <w:rsid w:val="00605AB8"/>
    <w:rsid w:val="00686AA2"/>
    <w:rsid w:val="006C04DE"/>
    <w:rsid w:val="00702D2C"/>
    <w:rsid w:val="0075693A"/>
    <w:rsid w:val="007B21CF"/>
    <w:rsid w:val="007B6607"/>
    <w:rsid w:val="007F1D73"/>
    <w:rsid w:val="00823292"/>
    <w:rsid w:val="008A6C24"/>
    <w:rsid w:val="00A60EFF"/>
    <w:rsid w:val="00B60CF3"/>
    <w:rsid w:val="00B64721"/>
    <w:rsid w:val="00B75B0B"/>
    <w:rsid w:val="00C834B1"/>
    <w:rsid w:val="00D4427B"/>
    <w:rsid w:val="00D477A2"/>
    <w:rsid w:val="00D91872"/>
    <w:rsid w:val="00DA0A00"/>
    <w:rsid w:val="00DF4202"/>
    <w:rsid w:val="00E00C89"/>
    <w:rsid w:val="00E66840"/>
    <w:rsid w:val="00E86EC6"/>
    <w:rsid w:val="00EA2ED8"/>
    <w:rsid w:val="00ED0C05"/>
    <w:rsid w:val="00FE3A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7399"/>
  <w15:chartTrackingRefBased/>
  <w15:docId w15:val="{7201AC83-072C-4F0B-BED5-82A1CE7F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6A9"/>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3536A9"/>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958CD"/>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6A9"/>
    <w:rPr>
      <w:rFonts w:ascii="Times New Roman" w:eastAsiaTheme="majorEastAsia" w:hAnsi="Times New Roman" w:cstheme="majorBidi"/>
      <w:b/>
      <w:color w:val="000000" w:themeColor="text1"/>
      <w:sz w:val="28"/>
      <w:szCs w:val="32"/>
      <w:lang w:val="en-GB"/>
    </w:rPr>
  </w:style>
  <w:style w:type="character" w:customStyle="1" w:styleId="20">
    <w:name w:val="Заголовок 2 Знак"/>
    <w:basedOn w:val="a0"/>
    <w:link w:val="2"/>
    <w:uiPriority w:val="9"/>
    <w:rsid w:val="001958CD"/>
    <w:rPr>
      <w:rFonts w:ascii="Times New Roman" w:eastAsiaTheme="majorEastAsia" w:hAnsi="Times New Roman" w:cstheme="majorBidi"/>
      <w:b/>
      <w:color w:val="000000" w:themeColor="text1"/>
      <w:sz w:val="26"/>
      <w:szCs w:val="26"/>
      <w:lang w:val="en-GB"/>
    </w:rPr>
  </w:style>
  <w:style w:type="paragraph" w:styleId="a3">
    <w:name w:val="Normal (Web)"/>
    <w:basedOn w:val="a"/>
    <w:uiPriority w:val="99"/>
    <w:semiHidden/>
    <w:unhideWhenUsed/>
    <w:rsid w:val="00FE3AA3"/>
    <w:rPr>
      <w:rFonts w:cs="Times New Roman"/>
      <w:szCs w:val="24"/>
    </w:rPr>
  </w:style>
  <w:style w:type="paragraph" w:styleId="a4">
    <w:name w:val="header"/>
    <w:basedOn w:val="a"/>
    <w:link w:val="a5"/>
    <w:uiPriority w:val="99"/>
    <w:unhideWhenUsed/>
    <w:rsid w:val="000B7134"/>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0B7134"/>
    <w:rPr>
      <w:rFonts w:ascii="Times New Roman" w:hAnsi="Times New Roman"/>
      <w:color w:val="000000" w:themeColor="text1"/>
      <w:sz w:val="24"/>
      <w:lang w:val="en-GB"/>
    </w:rPr>
  </w:style>
  <w:style w:type="paragraph" w:styleId="a6">
    <w:name w:val="footer"/>
    <w:basedOn w:val="a"/>
    <w:link w:val="a7"/>
    <w:uiPriority w:val="99"/>
    <w:unhideWhenUsed/>
    <w:rsid w:val="000B7134"/>
    <w:pPr>
      <w:tabs>
        <w:tab w:val="center" w:pos="4513"/>
        <w:tab w:val="right" w:pos="9026"/>
      </w:tabs>
      <w:spacing w:after="0" w:line="240" w:lineRule="auto"/>
    </w:pPr>
  </w:style>
  <w:style w:type="character" w:customStyle="1" w:styleId="a7">
    <w:name w:val="Нижний колонтитул Знак"/>
    <w:basedOn w:val="a0"/>
    <w:link w:val="a6"/>
    <w:uiPriority w:val="99"/>
    <w:rsid w:val="000B7134"/>
    <w:rPr>
      <w:rFonts w:ascii="Times New Roman" w:hAnsi="Times New Roman"/>
      <w:color w:val="000000" w:themeColor="text1"/>
      <w:sz w:val="24"/>
      <w:lang w:val="en-GB"/>
    </w:rPr>
  </w:style>
  <w:style w:type="paragraph" w:styleId="a8">
    <w:name w:val="TOC Heading"/>
    <w:basedOn w:val="1"/>
    <w:next w:val="a"/>
    <w:uiPriority w:val="39"/>
    <w:unhideWhenUsed/>
    <w:qFormat/>
    <w:rsid w:val="000B713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0B7134"/>
    <w:pPr>
      <w:spacing w:after="100"/>
    </w:pPr>
  </w:style>
  <w:style w:type="character" w:styleId="a9">
    <w:name w:val="Hyperlink"/>
    <w:basedOn w:val="a0"/>
    <w:uiPriority w:val="99"/>
    <w:unhideWhenUsed/>
    <w:rsid w:val="000B7134"/>
    <w:rPr>
      <w:color w:val="0563C1" w:themeColor="hyperlink"/>
      <w:u w:val="single"/>
    </w:rPr>
  </w:style>
  <w:style w:type="paragraph" w:styleId="aa">
    <w:name w:val="No Spacing"/>
    <w:link w:val="ab"/>
    <w:uiPriority w:val="1"/>
    <w:qFormat/>
    <w:rsid w:val="00605AB8"/>
    <w:pPr>
      <w:spacing w:after="0" w:line="240" w:lineRule="auto"/>
    </w:pPr>
    <w:rPr>
      <w:rFonts w:eastAsiaTheme="minorEastAsia"/>
      <w:kern w:val="0"/>
      <w:lang w:val="en-US"/>
      <w14:ligatures w14:val="none"/>
    </w:rPr>
  </w:style>
  <w:style w:type="character" w:customStyle="1" w:styleId="ab">
    <w:name w:val="Без интервала Знак"/>
    <w:basedOn w:val="a0"/>
    <w:link w:val="aa"/>
    <w:uiPriority w:val="1"/>
    <w:rsid w:val="00605AB8"/>
    <w:rPr>
      <w:rFonts w:eastAsiaTheme="minorEastAsia"/>
      <w:kern w:val="0"/>
      <w:lang w:val="en-US"/>
      <w14:ligatures w14:val="none"/>
    </w:rPr>
  </w:style>
  <w:style w:type="paragraph" w:styleId="ac">
    <w:name w:val="Balloon Text"/>
    <w:basedOn w:val="a"/>
    <w:link w:val="ad"/>
    <w:uiPriority w:val="99"/>
    <w:semiHidden/>
    <w:unhideWhenUsed/>
    <w:rsid w:val="005E111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E111A"/>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12162">
      <w:bodyDiv w:val="1"/>
      <w:marLeft w:val="0"/>
      <w:marRight w:val="0"/>
      <w:marTop w:val="0"/>
      <w:marBottom w:val="0"/>
      <w:divBdr>
        <w:top w:val="none" w:sz="0" w:space="0" w:color="auto"/>
        <w:left w:val="none" w:sz="0" w:space="0" w:color="auto"/>
        <w:bottom w:val="none" w:sz="0" w:space="0" w:color="auto"/>
        <w:right w:val="none" w:sz="0" w:space="0" w:color="auto"/>
      </w:divBdr>
    </w:div>
    <w:div w:id="127286557">
      <w:bodyDiv w:val="1"/>
      <w:marLeft w:val="0"/>
      <w:marRight w:val="0"/>
      <w:marTop w:val="0"/>
      <w:marBottom w:val="0"/>
      <w:divBdr>
        <w:top w:val="none" w:sz="0" w:space="0" w:color="auto"/>
        <w:left w:val="none" w:sz="0" w:space="0" w:color="auto"/>
        <w:bottom w:val="none" w:sz="0" w:space="0" w:color="auto"/>
        <w:right w:val="none" w:sz="0" w:space="0" w:color="auto"/>
      </w:divBdr>
    </w:div>
    <w:div w:id="506019536">
      <w:bodyDiv w:val="1"/>
      <w:marLeft w:val="0"/>
      <w:marRight w:val="0"/>
      <w:marTop w:val="0"/>
      <w:marBottom w:val="0"/>
      <w:divBdr>
        <w:top w:val="none" w:sz="0" w:space="0" w:color="auto"/>
        <w:left w:val="none" w:sz="0" w:space="0" w:color="auto"/>
        <w:bottom w:val="none" w:sz="0" w:space="0" w:color="auto"/>
        <w:right w:val="none" w:sz="0" w:space="0" w:color="auto"/>
      </w:divBdr>
    </w:div>
    <w:div w:id="1124496490">
      <w:bodyDiv w:val="1"/>
      <w:marLeft w:val="0"/>
      <w:marRight w:val="0"/>
      <w:marTop w:val="0"/>
      <w:marBottom w:val="0"/>
      <w:divBdr>
        <w:top w:val="none" w:sz="0" w:space="0" w:color="auto"/>
        <w:left w:val="none" w:sz="0" w:space="0" w:color="auto"/>
        <w:bottom w:val="none" w:sz="0" w:space="0" w:color="auto"/>
        <w:right w:val="none" w:sz="0" w:space="0" w:color="auto"/>
      </w:divBdr>
    </w:div>
    <w:div w:id="1501316435">
      <w:bodyDiv w:val="1"/>
      <w:marLeft w:val="0"/>
      <w:marRight w:val="0"/>
      <w:marTop w:val="0"/>
      <w:marBottom w:val="0"/>
      <w:divBdr>
        <w:top w:val="none" w:sz="0" w:space="0" w:color="auto"/>
        <w:left w:val="none" w:sz="0" w:space="0" w:color="auto"/>
        <w:bottom w:val="none" w:sz="0" w:space="0" w:color="auto"/>
        <w:right w:val="none" w:sz="0" w:space="0" w:color="auto"/>
      </w:divBdr>
    </w:div>
    <w:div w:id="154717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67923-B9E5-4845-A675-479CC6169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2663</Words>
  <Characters>15183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Component 1 Coursework: Essay</vt:lpstr>
    </vt:vector>
  </TitlesOfParts>
  <Company>Student Name:</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Coursework: Essay</dc:title>
  <dc:subject/>
  <cp:keywords/>
  <dc:description/>
  <cp:lastModifiedBy>bibliotecar</cp:lastModifiedBy>
  <cp:revision>3</cp:revision>
  <cp:lastPrinted>2024-04-24T04:38:00Z</cp:lastPrinted>
  <dcterms:created xsi:type="dcterms:W3CDTF">2024-04-19T10:41:00Z</dcterms:created>
  <dcterms:modified xsi:type="dcterms:W3CDTF">2024-04-24T04:45:00Z</dcterms:modified>
  <cp:category>Student ID:</cp:category>
</cp:coreProperties>
</file>