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975073" w14:textId="52ABA1FC" w:rsidR="00DD1659" w:rsidRDefault="00DD1659" w:rsidP="009E45D5">
      <w:pPr>
        <w:rPr>
          <w:b/>
          <w:bCs/>
          <w:sz w:val="28"/>
          <w:szCs w:val="28"/>
        </w:rPr>
      </w:pPr>
      <w:r>
        <w:rPr>
          <w:b/>
          <w:bCs/>
          <w:sz w:val="28"/>
          <w:szCs w:val="28"/>
        </w:rPr>
        <w:t>Kamil Chodnicki (2020641)</w:t>
      </w:r>
    </w:p>
    <w:p w14:paraId="0AB5D925" w14:textId="77929585" w:rsidR="00DD1659" w:rsidRDefault="00DD1659" w:rsidP="009E45D5">
      <w:pPr>
        <w:rPr>
          <w:b/>
          <w:bCs/>
          <w:sz w:val="28"/>
          <w:szCs w:val="28"/>
        </w:rPr>
      </w:pPr>
    </w:p>
    <w:p w14:paraId="12F8244F" w14:textId="2FF5FB48" w:rsidR="00A44A0A" w:rsidRDefault="009E45D5" w:rsidP="009E45D5">
      <w:pPr>
        <w:rPr>
          <w:b/>
          <w:bCs/>
          <w:sz w:val="28"/>
          <w:szCs w:val="28"/>
        </w:rPr>
      </w:pPr>
      <w:r w:rsidRPr="009E45D5">
        <w:rPr>
          <w:b/>
          <w:bCs/>
          <w:sz w:val="28"/>
          <w:szCs w:val="28"/>
        </w:rPr>
        <w:t xml:space="preserve">BUSINESS PLAN TEMPLATE: </w:t>
      </w:r>
    </w:p>
    <w:p w14:paraId="5495AD03" w14:textId="77777777" w:rsidR="000926AA" w:rsidRPr="009E45D5" w:rsidRDefault="000926AA" w:rsidP="009E45D5">
      <w:pPr>
        <w:rPr>
          <w:b/>
          <w:bCs/>
          <w:sz w:val="28"/>
          <w:szCs w:val="28"/>
        </w:rPr>
      </w:pPr>
    </w:p>
    <w:tbl>
      <w:tblPr>
        <w:tblStyle w:val="GridTable6Colorful1"/>
        <w:tblW w:w="0" w:type="auto"/>
        <w:tblLook w:val="04A0" w:firstRow="1" w:lastRow="0" w:firstColumn="1" w:lastColumn="0" w:noHBand="0" w:noVBand="1"/>
      </w:tblPr>
      <w:tblGrid>
        <w:gridCol w:w="13948"/>
      </w:tblGrid>
      <w:tr w:rsidR="009E45D5" w14:paraId="2D6DC74B" w14:textId="77777777" w:rsidTr="007D3CD2">
        <w:trPr>
          <w:cnfStyle w:val="100000000000" w:firstRow="1" w:lastRow="0" w:firstColumn="0" w:lastColumn="0" w:oddVBand="0" w:evenVBand="0" w:oddHBand="0" w:evenHBand="0" w:firstRowFirstColumn="0" w:firstRowLastColumn="0" w:lastRowFirstColumn="0" w:lastRowLastColumn="0"/>
          <w:trHeight w:val="7550"/>
        </w:trPr>
        <w:tc>
          <w:tcPr>
            <w:cnfStyle w:val="001000000000" w:firstRow="0" w:lastRow="0" w:firstColumn="1" w:lastColumn="0" w:oddVBand="0" w:evenVBand="0" w:oddHBand="0" w:evenHBand="0" w:firstRowFirstColumn="0" w:firstRowLastColumn="0" w:lastRowFirstColumn="0" w:lastRowLastColumn="0"/>
            <w:tcW w:w="13948" w:type="dxa"/>
          </w:tcPr>
          <w:p w14:paraId="0D1B1C6B" w14:textId="77777777" w:rsidR="009E45D5" w:rsidRDefault="009E45D5" w:rsidP="00E00739">
            <w:pPr>
              <w:rPr>
                <w:rFonts w:ascii="Arial" w:hAnsi="Arial" w:cs="Arial"/>
                <w:b w:val="0"/>
                <w:bCs w:val="0"/>
              </w:rPr>
            </w:pPr>
            <w:r>
              <w:rPr>
                <w:rFonts w:ascii="Arial" w:hAnsi="Arial" w:cs="Arial"/>
              </w:rPr>
              <w:t xml:space="preserve">BUSINESS </w:t>
            </w:r>
            <w:r w:rsidRPr="00DA1298">
              <w:rPr>
                <w:rFonts w:ascii="Arial" w:hAnsi="Arial" w:cs="Arial"/>
              </w:rPr>
              <w:t>DESCRIPTION / MARKET OPPORTUNITY</w:t>
            </w:r>
          </w:p>
          <w:p w14:paraId="641DDD8E" w14:textId="77777777" w:rsidR="009E45D5" w:rsidRDefault="009E45D5" w:rsidP="00E00739">
            <w:pPr>
              <w:rPr>
                <w:rFonts w:ascii="Arial" w:hAnsi="Arial" w:cs="Arial"/>
                <w:b w:val="0"/>
                <w:bCs w:val="0"/>
              </w:rPr>
            </w:pPr>
          </w:p>
          <w:p w14:paraId="68C982A0" w14:textId="77777777" w:rsidR="009E45D5" w:rsidRPr="007D3CD2" w:rsidRDefault="009E45D5" w:rsidP="00E00739">
            <w:pPr>
              <w:rPr>
                <w:rFonts w:ascii="Arial" w:hAnsi="Arial" w:cs="Arial"/>
                <w:b w:val="0"/>
                <w:bCs w:val="0"/>
              </w:rPr>
            </w:pPr>
          </w:p>
          <w:p w14:paraId="15A51F80" w14:textId="77777777" w:rsidR="007D3CD2" w:rsidRPr="007D3CD2" w:rsidRDefault="007D3CD2" w:rsidP="007D3CD2">
            <w:pPr>
              <w:spacing w:line="360" w:lineRule="auto"/>
              <w:jc w:val="both"/>
              <w:rPr>
                <w:rFonts w:ascii="Times New Roman" w:hAnsi="Times New Roman" w:cs="Times New Roman"/>
                <w:b w:val="0"/>
                <w:u w:val="single"/>
              </w:rPr>
            </w:pPr>
            <w:r w:rsidRPr="007D3CD2">
              <w:rPr>
                <w:rFonts w:ascii="Times New Roman" w:hAnsi="Times New Roman" w:cs="Times New Roman"/>
                <w:b w:val="0"/>
                <w:u w:val="single"/>
              </w:rPr>
              <w:t>General Business Description:</w:t>
            </w:r>
          </w:p>
          <w:p w14:paraId="7AB63023"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The business that would be developed is indeed a bootstrapped venture by </w:t>
            </w:r>
            <w:proofErr w:type="gramStart"/>
            <w:r w:rsidRPr="007D3CD2">
              <w:rPr>
                <w:rFonts w:ascii="Times New Roman" w:hAnsi="Times New Roman" w:cs="Times New Roman"/>
                <w:b w:val="0"/>
              </w:rPr>
              <w:t>four  individuals</w:t>
            </w:r>
            <w:proofErr w:type="gramEnd"/>
            <w:r w:rsidRPr="007D3CD2">
              <w:rPr>
                <w:rFonts w:ascii="Times New Roman" w:hAnsi="Times New Roman" w:cs="Times New Roman"/>
                <w:b w:val="0"/>
              </w:rPr>
              <w:t xml:space="preserve">. The company would be based in London and would have a manufacturing facility in outside of London. The name of the business would be “Health Smart” as the business would mainly </w:t>
            </w:r>
            <w:proofErr w:type="gramStart"/>
            <w:r w:rsidRPr="007D3CD2">
              <w:rPr>
                <w:rFonts w:ascii="Times New Roman" w:hAnsi="Times New Roman" w:cs="Times New Roman"/>
                <w:b w:val="0"/>
              </w:rPr>
              <w:t>manufacture  smart</w:t>
            </w:r>
            <w:proofErr w:type="gramEnd"/>
            <w:r w:rsidRPr="007D3CD2">
              <w:rPr>
                <w:rFonts w:ascii="Times New Roman" w:hAnsi="Times New Roman" w:cs="Times New Roman"/>
                <w:b w:val="0"/>
              </w:rPr>
              <w:t xml:space="preserve"> wearables such as smart watch and other wearable products which would help to detect various health parameter. </w:t>
            </w:r>
          </w:p>
          <w:p w14:paraId="3A61A939"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In Post Covid-19 </w:t>
            </w:r>
            <w:proofErr w:type="gramStart"/>
            <w:r w:rsidRPr="007D3CD2">
              <w:rPr>
                <w:rFonts w:ascii="Times New Roman" w:hAnsi="Times New Roman" w:cs="Times New Roman"/>
                <w:b w:val="0"/>
              </w:rPr>
              <w:t>pandemic  world</w:t>
            </w:r>
            <w:proofErr w:type="gramEnd"/>
            <w:r w:rsidRPr="007D3CD2">
              <w:rPr>
                <w:rFonts w:ascii="Times New Roman" w:hAnsi="Times New Roman" w:cs="Times New Roman"/>
                <w:b w:val="0"/>
              </w:rPr>
              <w:t xml:space="preserve">; people are more conscious about health as people became aware of  need of leading a healthy life for protecting themselves from health uncertainty. Therefore, there is an increasing demand for wearable devices which could constantly monitor health conditions.  </w:t>
            </w:r>
          </w:p>
          <w:p w14:paraId="4FA5C8F2" w14:textId="77777777" w:rsidR="007D3CD2" w:rsidRPr="007D3CD2" w:rsidRDefault="007D3CD2" w:rsidP="007D3CD2">
            <w:pPr>
              <w:spacing w:line="360" w:lineRule="auto"/>
              <w:jc w:val="both"/>
              <w:rPr>
                <w:rFonts w:ascii="Times New Roman" w:hAnsi="Times New Roman" w:cs="Times New Roman"/>
                <w:b w:val="0"/>
                <w:u w:val="single"/>
              </w:rPr>
            </w:pPr>
            <w:r w:rsidRPr="007D3CD2">
              <w:rPr>
                <w:rFonts w:ascii="Times New Roman" w:hAnsi="Times New Roman" w:cs="Times New Roman"/>
                <w:b w:val="0"/>
                <w:u w:val="single"/>
              </w:rPr>
              <w:t>Mission statement:</w:t>
            </w:r>
          </w:p>
          <w:p w14:paraId="261AD291"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The mission statement of the organization is to </w:t>
            </w:r>
            <w:proofErr w:type="gramStart"/>
            <w:r w:rsidRPr="007D3CD2">
              <w:rPr>
                <w:rFonts w:ascii="Times New Roman" w:hAnsi="Times New Roman" w:cs="Times New Roman"/>
                <w:b w:val="0"/>
              </w:rPr>
              <w:t>“ To</w:t>
            </w:r>
            <w:proofErr w:type="gramEnd"/>
            <w:r w:rsidRPr="007D3CD2">
              <w:rPr>
                <w:rFonts w:ascii="Times New Roman" w:hAnsi="Times New Roman" w:cs="Times New Roman"/>
                <w:b w:val="0"/>
              </w:rPr>
              <w:t xml:space="preserve"> constant develop products which shall help  people to lead a quality and healthy life”.  </w:t>
            </w:r>
          </w:p>
          <w:p w14:paraId="6E0CD8AB" w14:textId="77777777" w:rsidR="007D3CD2" w:rsidRPr="007D3CD2" w:rsidRDefault="007D3CD2" w:rsidP="007D3CD2">
            <w:pPr>
              <w:spacing w:line="360" w:lineRule="auto"/>
              <w:jc w:val="both"/>
              <w:rPr>
                <w:rFonts w:ascii="Times New Roman" w:hAnsi="Times New Roman" w:cs="Times New Roman"/>
                <w:b w:val="0"/>
                <w:u w:val="single"/>
              </w:rPr>
            </w:pPr>
            <w:r w:rsidRPr="007D3CD2">
              <w:rPr>
                <w:rFonts w:ascii="Times New Roman" w:hAnsi="Times New Roman" w:cs="Times New Roman"/>
                <w:b w:val="0"/>
                <w:u w:val="single"/>
              </w:rPr>
              <w:t>Description of the Products and Services:</w:t>
            </w:r>
          </w:p>
          <w:p w14:paraId="7DE109B5"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Health Smart is indeed a marketer and manufacturer of </w:t>
            </w:r>
            <w:proofErr w:type="gramStart"/>
            <w:r w:rsidRPr="007D3CD2">
              <w:rPr>
                <w:rFonts w:ascii="Times New Roman" w:hAnsi="Times New Roman" w:cs="Times New Roman"/>
                <w:b w:val="0"/>
              </w:rPr>
              <w:t>high end</w:t>
            </w:r>
            <w:proofErr w:type="gramEnd"/>
            <w:r w:rsidRPr="007D3CD2">
              <w:rPr>
                <w:rFonts w:ascii="Times New Roman" w:hAnsi="Times New Roman" w:cs="Times New Roman"/>
                <w:b w:val="0"/>
              </w:rPr>
              <w:t xml:space="preserve"> smart wearable such as smart watch. The uniqueness of the this product is that this smart watch that would be manufactured and marketed by the company would able to monitor the arterial oxygen saturation, minute ventilation, respiratory rate, assess the breathing pattern, recording of body </w:t>
            </w:r>
            <w:proofErr w:type="gramStart"/>
            <w:r w:rsidRPr="007D3CD2">
              <w:rPr>
                <w:rFonts w:ascii="Times New Roman" w:hAnsi="Times New Roman" w:cs="Times New Roman"/>
                <w:b w:val="0"/>
              </w:rPr>
              <w:t>temperature  and</w:t>
            </w:r>
            <w:proofErr w:type="gramEnd"/>
            <w:r w:rsidRPr="007D3CD2">
              <w:rPr>
                <w:rFonts w:ascii="Times New Roman" w:hAnsi="Times New Roman" w:cs="Times New Roman"/>
                <w:b w:val="0"/>
              </w:rPr>
              <w:t xml:space="preserve">  also could able to predict the sodium level that would be sensed from the sweat secreted from body. </w:t>
            </w:r>
          </w:p>
          <w:p w14:paraId="3D3E730B"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The aspect of detecting sodium and potassium level from wearing a smart watch is certainly unique technology that would be integrated by Health Smart in their smart watch that would be marked and marketed by the </w:t>
            </w:r>
            <w:proofErr w:type="gramStart"/>
            <w:r w:rsidRPr="007D3CD2">
              <w:rPr>
                <w:rFonts w:ascii="Times New Roman" w:hAnsi="Times New Roman" w:cs="Times New Roman"/>
                <w:b w:val="0"/>
              </w:rPr>
              <w:t>firm .</w:t>
            </w:r>
            <w:proofErr w:type="gramEnd"/>
            <w:r w:rsidRPr="007D3CD2">
              <w:rPr>
                <w:rFonts w:ascii="Times New Roman" w:hAnsi="Times New Roman" w:cs="Times New Roman"/>
                <w:b w:val="0"/>
              </w:rPr>
              <w:t xml:space="preserve"> The aspect of detection of sodium level is indeed would be </w:t>
            </w:r>
            <w:r w:rsidRPr="007D3CD2">
              <w:rPr>
                <w:rFonts w:ascii="Times New Roman" w:hAnsi="Times New Roman" w:cs="Times New Roman"/>
                <w:b w:val="0"/>
              </w:rPr>
              <w:lastRenderedPageBreak/>
              <w:t>intellectual property as there are no companies which embrace this feature in smart wearables such as smart watch.</w:t>
            </w:r>
          </w:p>
          <w:p w14:paraId="1FD04471"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Even apart from the smart </w:t>
            </w:r>
            <w:proofErr w:type="gramStart"/>
            <w:r w:rsidRPr="007D3CD2">
              <w:rPr>
                <w:rFonts w:ascii="Times New Roman" w:hAnsi="Times New Roman" w:cs="Times New Roman"/>
                <w:b w:val="0"/>
              </w:rPr>
              <w:t>watch;</w:t>
            </w:r>
            <w:proofErr w:type="gramEnd"/>
            <w:r w:rsidRPr="007D3CD2">
              <w:rPr>
                <w:rFonts w:ascii="Times New Roman" w:hAnsi="Times New Roman" w:cs="Times New Roman"/>
                <w:b w:val="0"/>
              </w:rPr>
              <w:t xml:space="preserve"> the company would also manufacture other health monitoring devices which would help to assess the various health parameters in real time manner. </w:t>
            </w:r>
          </w:p>
          <w:p w14:paraId="13DE558E" w14:textId="77777777" w:rsidR="007D3CD2" w:rsidRPr="007D3CD2" w:rsidRDefault="007D3CD2" w:rsidP="007D3CD2">
            <w:pPr>
              <w:spacing w:line="360" w:lineRule="auto"/>
              <w:jc w:val="both"/>
              <w:rPr>
                <w:rFonts w:ascii="Times New Roman" w:hAnsi="Times New Roman" w:cs="Times New Roman"/>
                <w:b w:val="0"/>
                <w:u w:val="single"/>
              </w:rPr>
            </w:pPr>
            <w:r w:rsidRPr="007D3CD2">
              <w:rPr>
                <w:rFonts w:ascii="Times New Roman" w:hAnsi="Times New Roman" w:cs="Times New Roman"/>
                <w:b w:val="0"/>
                <w:u w:val="single"/>
              </w:rPr>
              <w:t>Ownership Structure:</w:t>
            </w:r>
          </w:p>
          <w:p w14:paraId="5384EC65" w14:textId="77777777" w:rsidR="009E45D5"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The business of “Smart Heath” would be a private limited business and therefore the business would be incorporated business from the very initial years and create a separate business entity. Since, this business is developed by </w:t>
            </w:r>
            <w:proofErr w:type="gramStart"/>
            <w:r w:rsidRPr="007D3CD2">
              <w:rPr>
                <w:rFonts w:ascii="Times New Roman" w:hAnsi="Times New Roman" w:cs="Times New Roman"/>
                <w:b w:val="0"/>
              </w:rPr>
              <w:t>four  individuals</w:t>
            </w:r>
            <w:proofErr w:type="gramEnd"/>
            <w:r w:rsidRPr="007D3CD2">
              <w:rPr>
                <w:rFonts w:ascii="Times New Roman" w:hAnsi="Times New Roman" w:cs="Times New Roman"/>
                <w:b w:val="0"/>
              </w:rPr>
              <w:t>; 25% by each of the founders of the business. A private limited business is legal form of business where a separate business entity s created. This form of business also helps to easily raise capital in form of loans and equity from investors and financial institution</w:t>
            </w:r>
            <w:r w:rsidRPr="007D3CD2">
              <w:rPr>
                <w:rFonts w:ascii="Times New Roman" w:hAnsi="Times New Roman" w:cs="Times New Roman"/>
                <w:b w:val="0"/>
                <w:color w:val="222222"/>
                <w:shd w:val="clear" w:color="auto" w:fill="FFFFFF"/>
              </w:rPr>
              <w:t xml:space="preserve"> (Mueller, 2008)</w:t>
            </w:r>
            <w:r w:rsidRPr="007D3CD2">
              <w:rPr>
                <w:rFonts w:ascii="Times New Roman" w:hAnsi="Times New Roman" w:cs="Times New Roman"/>
                <w:b w:val="0"/>
              </w:rPr>
              <w:t>.</w:t>
            </w:r>
          </w:p>
        </w:tc>
      </w:tr>
    </w:tbl>
    <w:p w14:paraId="67835199" w14:textId="77777777" w:rsidR="00A44A0A" w:rsidRDefault="00A44A0A"/>
    <w:p w14:paraId="33DE541E" w14:textId="77777777" w:rsidR="00A44A0A" w:rsidRDefault="00A44A0A"/>
    <w:p w14:paraId="734DCE33" w14:textId="77777777" w:rsidR="007D3CD2" w:rsidRDefault="007D3CD2"/>
    <w:p w14:paraId="0AEC696D" w14:textId="77777777" w:rsidR="007D3CD2" w:rsidRDefault="007D3CD2"/>
    <w:tbl>
      <w:tblPr>
        <w:tblStyle w:val="GridTable6Colorful1"/>
        <w:tblW w:w="0" w:type="auto"/>
        <w:tblLook w:val="04A0" w:firstRow="1" w:lastRow="0" w:firstColumn="1" w:lastColumn="0" w:noHBand="0" w:noVBand="1"/>
      </w:tblPr>
      <w:tblGrid>
        <w:gridCol w:w="13948"/>
      </w:tblGrid>
      <w:tr w:rsidR="009E45D5" w14:paraId="533EDF75"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2A95277B" w14:textId="77777777" w:rsidR="009E45D5" w:rsidRDefault="009E45D5" w:rsidP="00E00739">
            <w:pPr>
              <w:rPr>
                <w:rFonts w:ascii="Arial" w:hAnsi="Arial" w:cs="Arial"/>
                <w:b w:val="0"/>
                <w:bCs w:val="0"/>
              </w:rPr>
            </w:pPr>
            <w:r>
              <w:rPr>
                <w:rFonts w:ascii="Arial" w:hAnsi="Arial" w:cs="Arial"/>
              </w:rPr>
              <w:lastRenderedPageBreak/>
              <w:t>INDUSTRY ANALYSIS</w:t>
            </w:r>
          </w:p>
          <w:p w14:paraId="37186BF5" w14:textId="77777777" w:rsidR="009E45D5" w:rsidRDefault="009E45D5" w:rsidP="00E00739">
            <w:pPr>
              <w:rPr>
                <w:rFonts w:ascii="Arial" w:hAnsi="Arial" w:cs="Arial"/>
                <w:b w:val="0"/>
                <w:bCs w:val="0"/>
              </w:rPr>
            </w:pPr>
          </w:p>
          <w:p w14:paraId="3EF25A6A" w14:textId="77777777" w:rsidR="007D3CD2" w:rsidRPr="007D3CD2" w:rsidRDefault="007D3CD2" w:rsidP="007D3CD2">
            <w:pPr>
              <w:jc w:val="both"/>
              <w:rPr>
                <w:rFonts w:ascii="Times New Roman" w:hAnsi="Times New Roman" w:cs="Times New Roman"/>
                <w:u w:val="single"/>
              </w:rPr>
            </w:pPr>
            <w:r w:rsidRPr="007D3CD2">
              <w:rPr>
                <w:rFonts w:ascii="Times New Roman" w:hAnsi="Times New Roman" w:cs="Times New Roman"/>
                <w:u w:val="single"/>
              </w:rPr>
              <w:t xml:space="preserve">A brief industry analysis of Smart Watches as a health and </w:t>
            </w:r>
            <w:proofErr w:type="spellStart"/>
            <w:r w:rsidRPr="007D3CD2">
              <w:rPr>
                <w:rFonts w:ascii="Times New Roman" w:hAnsi="Times New Roman" w:cs="Times New Roman"/>
                <w:u w:val="single"/>
              </w:rPr>
              <w:t>well being</w:t>
            </w:r>
            <w:proofErr w:type="spellEnd"/>
            <w:r w:rsidRPr="007D3CD2">
              <w:rPr>
                <w:rFonts w:ascii="Times New Roman" w:hAnsi="Times New Roman" w:cs="Times New Roman"/>
                <w:u w:val="single"/>
              </w:rPr>
              <w:t xml:space="preserve"> device gadget in UK</w:t>
            </w:r>
          </w:p>
          <w:p w14:paraId="72836820"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As per the market research firm Statista; the smart watches segment of the digital wearable medical and wellbeing devices is expected to reach £0.8 billion by the year ending in </w:t>
            </w:r>
            <w:proofErr w:type="gramStart"/>
            <w:r w:rsidRPr="007D3CD2">
              <w:rPr>
                <w:rFonts w:ascii="Times New Roman" w:hAnsi="Times New Roman" w:cs="Times New Roman"/>
                <w:b w:val="0"/>
              </w:rPr>
              <w:t>UK(</w:t>
            </w:r>
            <w:proofErr w:type="gramEnd"/>
            <w:r w:rsidRPr="007D3CD2">
              <w:rPr>
                <w:rFonts w:ascii="Times New Roman" w:hAnsi="Times New Roman" w:cs="Times New Roman"/>
                <w:b w:val="0"/>
              </w:rPr>
              <w:t xml:space="preserve">Statista.com, 2022). This market research firm also portrayed that revenue is expected to grow from this </w:t>
            </w:r>
            <w:proofErr w:type="gramStart"/>
            <w:r w:rsidRPr="007D3CD2">
              <w:rPr>
                <w:rFonts w:ascii="Times New Roman" w:hAnsi="Times New Roman" w:cs="Times New Roman"/>
                <w:b w:val="0"/>
              </w:rPr>
              <w:t>particular segment</w:t>
            </w:r>
            <w:proofErr w:type="gramEnd"/>
            <w:r w:rsidRPr="007D3CD2">
              <w:rPr>
                <w:rFonts w:ascii="Times New Roman" w:hAnsi="Times New Roman" w:cs="Times New Roman"/>
                <w:b w:val="0"/>
              </w:rPr>
              <w:t xml:space="preserve"> by 9.2% CAGR till the year 2026 and projected to be stand at £0.9 billion by the year 22026.  The user penetration rate is expected to reach 5.33% by the year end 2022 and would </w:t>
            </w:r>
            <w:proofErr w:type="gramStart"/>
            <w:r w:rsidRPr="007D3CD2">
              <w:rPr>
                <w:rFonts w:ascii="Times New Roman" w:hAnsi="Times New Roman" w:cs="Times New Roman"/>
                <w:b w:val="0"/>
              </w:rPr>
              <w:t>expected</w:t>
            </w:r>
            <w:proofErr w:type="gramEnd"/>
            <w:r w:rsidRPr="007D3CD2">
              <w:rPr>
                <w:rFonts w:ascii="Times New Roman" w:hAnsi="Times New Roman" w:cs="Times New Roman"/>
                <w:b w:val="0"/>
              </w:rPr>
              <w:t xml:space="preserve"> to increase to 6.05% by the year 2026 (Statista.com,2022).  </w:t>
            </w:r>
          </w:p>
          <w:p w14:paraId="363E88BD" w14:textId="77777777" w:rsidR="007D3CD2" w:rsidRPr="007D3CD2" w:rsidRDefault="007D3CD2" w:rsidP="007D3CD2">
            <w:pPr>
              <w:spacing w:line="360" w:lineRule="auto"/>
              <w:jc w:val="both"/>
              <w:rPr>
                <w:rFonts w:ascii="Times New Roman" w:hAnsi="Times New Roman" w:cs="Times New Roman"/>
                <w:u w:val="single"/>
              </w:rPr>
            </w:pPr>
            <w:r w:rsidRPr="007D3CD2">
              <w:rPr>
                <w:rFonts w:ascii="Times New Roman" w:hAnsi="Times New Roman" w:cs="Times New Roman"/>
                <w:u w:val="single"/>
              </w:rPr>
              <w:t xml:space="preserve">Analysis of industry attractiveness with the help of Porter 5 forces framework: </w:t>
            </w:r>
          </w:p>
          <w:p w14:paraId="181090E8"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In this section of the </w:t>
            </w:r>
            <w:proofErr w:type="gramStart"/>
            <w:r w:rsidRPr="007D3CD2">
              <w:rPr>
                <w:rFonts w:ascii="Times New Roman" w:hAnsi="Times New Roman" w:cs="Times New Roman"/>
                <w:b w:val="0"/>
              </w:rPr>
              <w:t>report;</w:t>
            </w:r>
            <w:proofErr w:type="gramEnd"/>
            <w:r w:rsidRPr="007D3CD2">
              <w:rPr>
                <w:rFonts w:ascii="Times New Roman" w:hAnsi="Times New Roman" w:cs="Times New Roman"/>
                <w:b w:val="0"/>
              </w:rPr>
              <w:t xml:space="preserve"> the various aspect of the industry dynamics of the medical monitoring smart wearables industry is presented with the help of Porter’s 5 forces framework. </w:t>
            </w:r>
          </w:p>
          <w:p w14:paraId="4E93CA61"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Threat of New Entry: The threat of new entrant is comparatively low in this industry as manufacturing of these health monitoring based wearable devices indeed requires immense expertise due to lack of ample expertise that are available in the market. </w:t>
            </w:r>
            <w:proofErr w:type="gramStart"/>
            <w:r w:rsidRPr="007D3CD2">
              <w:rPr>
                <w:rFonts w:ascii="Times New Roman" w:hAnsi="Times New Roman" w:cs="Times New Roman"/>
                <w:b w:val="0"/>
              </w:rPr>
              <w:t>So</w:t>
            </w:r>
            <w:proofErr w:type="gramEnd"/>
            <w:r w:rsidRPr="007D3CD2">
              <w:rPr>
                <w:rFonts w:ascii="Times New Roman" w:hAnsi="Times New Roman" w:cs="Times New Roman"/>
                <w:b w:val="0"/>
              </w:rPr>
              <w:t xml:space="preserve"> the threat of new entrant is comparatively low. </w:t>
            </w:r>
          </w:p>
          <w:p w14:paraId="16C7CAA0"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Threat of Substitute Product:  There are existing availability of traditional devices </w:t>
            </w:r>
            <w:proofErr w:type="gramStart"/>
            <w:r w:rsidRPr="007D3CD2">
              <w:rPr>
                <w:rFonts w:ascii="Times New Roman" w:hAnsi="Times New Roman" w:cs="Times New Roman"/>
                <w:b w:val="0"/>
              </w:rPr>
              <w:t>in  hospitals</w:t>
            </w:r>
            <w:proofErr w:type="gramEnd"/>
            <w:r w:rsidRPr="007D3CD2">
              <w:rPr>
                <w:rFonts w:ascii="Times New Roman" w:hAnsi="Times New Roman" w:cs="Times New Roman"/>
                <w:b w:val="0"/>
              </w:rPr>
              <w:t xml:space="preserve"> and clinics which indeed measures and monitor the health parameters which are indeed measured in smart watches. Majority of the population indeed measures these parameters from healthcare institution and medical clinics and therefore the traditional testing patterns are the major substitute of this smart watches. Even, there are specific </w:t>
            </w:r>
            <w:proofErr w:type="gramStart"/>
            <w:r w:rsidRPr="007D3CD2">
              <w:rPr>
                <w:rFonts w:ascii="Times New Roman" w:hAnsi="Times New Roman" w:cs="Times New Roman"/>
                <w:b w:val="0"/>
              </w:rPr>
              <w:t>home based</w:t>
            </w:r>
            <w:proofErr w:type="gramEnd"/>
            <w:r w:rsidRPr="007D3CD2">
              <w:rPr>
                <w:rFonts w:ascii="Times New Roman" w:hAnsi="Times New Roman" w:cs="Times New Roman"/>
                <w:b w:val="0"/>
              </w:rPr>
              <w:t xml:space="preserve"> instruments which aimed at measuring different health parameters. </w:t>
            </w:r>
            <w:proofErr w:type="gramStart"/>
            <w:r w:rsidRPr="007D3CD2">
              <w:rPr>
                <w:rFonts w:ascii="Times New Roman" w:hAnsi="Times New Roman" w:cs="Times New Roman"/>
                <w:b w:val="0"/>
              </w:rPr>
              <w:t>So</w:t>
            </w:r>
            <w:proofErr w:type="gramEnd"/>
            <w:r w:rsidRPr="007D3CD2">
              <w:rPr>
                <w:rFonts w:ascii="Times New Roman" w:hAnsi="Times New Roman" w:cs="Times New Roman"/>
                <w:b w:val="0"/>
              </w:rPr>
              <w:t xml:space="preserve"> these specific devices are also a major substitute product of this smart watches. </w:t>
            </w:r>
          </w:p>
          <w:p w14:paraId="09B5185F"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Bargaining Power of Customers: The bargaining power of customer is not too high as there are only a handful of manufacturers who indeed manufactures and sells healthcare monitoring based smart wearables devices. </w:t>
            </w:r>
          </w:p>
          <w:p w14:paraId="0374A97D"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Bargaining Power of Suppliers: Manufacturing of these healthcare based smart wearable devices indeed requires various types of specialized components such as </w:t>
            </w:r>
            <w:proofErr w:type="spellStart"/>
            <w:r w:rsidRPr="007D3CD2">
              <w:rPr>
                <w:rFonts w:ascii="Times New Roman" w:hAnsi="Times New Roman" w:cs="Times New Roman"/>
                <w:b w:val="0"/>
              </w:rPr>
              <w:t>semi conductors</w:t>
            </w:r>
            <w:proofErr w:type="spellEnd"/>
            <w:r w:rsidRPr="007D3CD2">
              <w:rPr>
                <w:rFonts w:ascii="Times New Roman" w:hAnsi="Times New Roman" w:cs="Times New Roman"/>
                <w:b w:val="0"/>
              </w:rPr>
              <w:t xml:space="preserve">, </w:t>
            </w:r>
            <w:proofErr w:type="spellStart"/>
            <w:proofErr w:type="gramStart"/>
            <w:r w:rsidRPr="007D3CD2">
              <w:rPr>
                <w:rFonts w:ascii="Times New Roman" w:hAnsi="Times New Roman" w:cs="Times New Roman"/>
                <w:b w:val="0"/>
              </w:rPr>
              <w:t>micro  chips</w:t>
            </w:r>
            <w:proofErr w:type="spellEnd"/>
            <w:proofErr w:type="gramEnd"/>
            <w:r w:rsidRPr="007D3CD2">
              <w:rPr>
                <w:rFonts w:ascii="Times New Roman" w:hAnsi="Times New Roman" w:cs="Times New Roman"/>
                <w:b w:val="0"/>
              </w:rPr>
              <w:t xml:space="preserve"> and sensors</w:t>
            </w:r>
            <w:r w:rsidRPr="007D3CD2">
              <w:rPr>
                <w:rFonts w:ascii="Times New Roman" w:hAnsi="Times New Roman" w:cs="Times New Roman"/>
                <w:b w:val="0"/>
                <w:color w:val="222222"/>
                <w:shd w:val="clear" w:color="auto" w:fill="FFFFFF"/>
              </w:rPr>
              <w:t xml:space="preserve"> (</w:t>
            </w:r>
            <w:proofErr w:type="spellStart"/>
            <w:r w:rsidRPr="007D3CD2">
              <w:rPr>
                <w:rFonts w:ascii="Times New Roman" w:hAnsi="Times New Roman" w:cs="Times New Roman"/>
                <w:b w:val="0"/>
                <w:color w:val="222222"/>
                <w:shd w:val="clear" w:color="auto" w:fill="FFFFFF"/>
              </w:rPr>
              <w:t>Palmberg</w:t>
            </w:r>
            <w:proofErr w:type="spellEnd"/>
            <w:r w:rsidRPr="007D3CD2">
              <w:rPr>
                <w:rFonts w:ascii="Times New Roman" w:hAnsi="Times New Roman" w:cs="Times New Roman"/>
                <w:b w:val="0"/>
                <w:color w:val="222222"/>
                <w:shd w:val="clear" w:color="auto" w:fill="FFFFFF"/>
              </w:rPr>
              <w:t>, et al, 2021)</w:t>
            </w:r>
            <w:r w:rsidRPr="007D3CD2">
              <w:rPr>
                <w:rFonts w:ascii="Times New Roman" w:hAnsi="Times New Roman" w:cs="Times New Roman"/>
                <w:b w:val="0"/>
              </w:rPr>
              <w:t xml:space="preserve">. These are indeed </w:t>
            </w:r>
            <w:proofErr w:type="gramStart"/>
            <w:r w:rsidRPr="007D3CD2">
              <w:rPr>
                <w:rFonts w:ascii="Times New Roman" w:hAnsi="Times New Roman" w:cs="Times New Roman"/>
                <w:b w:val="0"/>
              </w:rPr>
              <w:t>require</w:t>
            </w:r>
            <w:proofErr w:type="gramEnd"/>
            <w:r w:rsidRPr="007D3CD2">
              <w:rPr>
                <w:rFonts w:ascii="Times New Roman" w:hAnsi="Times New Roman" w:cs="Times New Roman"/>
                <w:b w:val="0"/>
              </w:rPr>
              <w:t xml:space="preserve"> immense degree of </w:t>
            </w:r>
            <w:r w:rsidRPr="007D3CD2">
              <w:rPr>
                <w:rFonts w:ascii="Times New Roman" w:hAnsi="Times New Roman" w:cs="Times New Roman"/>
                <w:b w:val="0"/>
              </w:rPr>
              <w:lastRenderedPageBreak/>
              <w:t xml:space="preserve">specialization to manufacture and are indeed capital intensive. </w:t>
            </w:r>
            <w:proofErr w:type="gramStart"/>
            <w:r w:rsidRPr="007D3CD2">
              <w:rPr>
                <w:rFonts w:ascii="Times New Roman" w:hAnsi="Times New Roman" w:cs="Times New Roman"/>
                <w:b w:val="0"/>
              </w:rPr>
              <w:t>Thus</w:t>
            </w:r>
            <w:proofErr w:type="gramEnd"/>
            <w:r w:rsidRPr="007D3CD2">
              <w:rPr>
                <w:rFonts w:ascii="Times New Roman" w:hAnsi="Times New Roman" w:cs="Times New Roman"/>
                <w:b w:val="0"/>
              </w:rPr>
              <w:t xml:space="preserve"> there are limited suppliers of these products and hence the bargaining power of suppliers is indeed high. </w:t>
            </w:r>
          </w:p>
          <w:p w14:paraId="2D96E3FF"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Intensity of competitive landscape: Though there are limited number of </w:t>
            </w:r>
            <w:proofErr w:type="gramStart"/>
            <w:r w:rsidRPr="007D3CD2">
              <w:rPr>
                <w:rFonts w:ascii="Times New Roman" w:hAnsi="Times New Roman" w:cs="Times New Roman"/>
                <w:b w:val="0"/>
              </w:rPr>
              <w:t>organization</w:t>
            </w:r>
            <w:proofErr w:type="gramEnd"/>
            <w:r w:rsidRPr="007D3CD2">
              <w:rPr>
                <w:rFonts w:ascii="Times New Roman" w:hAnsi="Times New Roman" w:cs="Times New Roman"/>
                <w:b w:val="0"/>
              </w:rPr>
              <w:t xml:space="preserve"> which indeed manufactures and sells healthcare monitoring smart wearables like smart watches; the industry is intensely competitive. The organizations engaged in manufacturing and selling smart watches are large reputed electronic gadgets company</w:t>
            </w:r>
            <w:r w:rsidRPr="007D3CD2">
              <w:rPr>
                <w:rFonts w:ascii="Times New Roman" w:hAnsi="Times New Roman" w:cs="Times New Roman"/>
                <w:b w:val="0"/>
                <w:color w:val="222222"/>
                <w:shd w:val="clear" w:color="auto" w:fill="FFFFFF"/>
              </w:rPr>
              <w:t xml:space="preserve"> (</w:t>
            </w:r>
            <w:proofErr w:type="spellStart"/>
            <w:r w:rsidRPr="007D3CD2">
              <w:rPr>
                <w:rFonts w:ascii="Times New Roman" w:hAnsi="Times New Roman" w:cs="Times New Roman"/>
                <w:b w:val="0"/>
                <w:color w:val="222222"/>
                <w:shd w:val="clear" w:color="auto" w:fill="FFFFFF"/>
              </w:rPr>
              <w:t>Mordar</w:t>
            </w:r>
            <w:proofErr w:type="spellEnd"/>
            <w:r w:rsidRPr="007D3CD2">
              <w:rPr>
                <w:rFonts w:ascii="Times New Roman" w:hAnsi="Times New Roman" w:cs="Times New Roman"/>
                <w:b w:val="0"/>
                <w:color w:val="222222"/>
                <w:shd w:val="clear" w:color="auto" w:fill="FFFFFF"/>
              </w:rPr>
              <w:t xml:space="preserve"> Intelligence, 2021)</w:t>
            </w:r>
            <w:r w:rsidRPr="007D3CD2">
              <w:rPr>
                <w:rFonts w:ascii="Times New Roman" w:hAnsi="Times New Roman" w:cs="Times New Roman"/>
                <w:b w:val="0"/>
              </w:rPr>
              <w:t xml:space="preserve">. These organizations are constantly looking for gaining market share and therefore it could be assessed that there </w:t>
            </w:r>
            <w:proofErr w:type="gramStart"/>
            <w:r w:rsidRPr="007D3CD2">
              <w:rPr>
                <w:rFonts w:ascii="Times New Roman" w:hAnsi="Times New Roman" w:cs="Times New Roman"/>
                <w:b w:val="0"/>
              </w:rPr>
              <w:t>are</w:t>
            </w:r>
            <w:proofErr w:type="gramEnd"/>
            <w:r w:rsidRPr="007D3CD2">
              <w:rPr>
                <w:rFonts w:ascii="Times New Roman" w:hAnsi="Times New Roman" w:cs="Times New Roman"/>
                <w:b w:val="0"/>
              </w:rPr>
              <w:t xml:space="preserve"> intense competition in this market. </w:t>
            </w:r>
          </w:p>
          <w:tbl>
            <w:tblPr>
              <w:tblStyle w:val="TableGrid"/>
              <w:tblW w:w="0" w:type="auto"/>
              <w:tblLook w:val="04A0" w:firstRow="1" w:lastRow="0" w:firstColumn="1" w:lastColumn="0" w:noHBand="0" w:noVBand="1"/>
            </w:tblPr>
            <w:tblGrid>
              <w:gridCol w:w="2440"/>
              <w:gridCol w:w="11282"/>
            </w:tblGrid>
            <w:tr w:rsidR="007D3CD2" w:rsidRPr="007D3CD2" w14:paraId="1CD912A2" w14:textId="77777777" w:rsidTr="00B01897">
              <w:tc>
                <w:tcPr>
                  <w:tcW w:w="2440" w:type="dxa"/>
                </w:tcPr>
                <w:p w14:paraId="10B58156" w14:textId="77777777" w:rsidR="007D3CD2" w:rsidRPr="007D3CD2" w:rsidRDefault="007D3CD2" w:rsidP="00B01897">
                  <w:pPr>
                    <w:rPr>
                      <w:rFonts w:ascii="Arial" w:hAnsi="Arial" w:cs="Arial"/>
                      <w:bCs/>
                    </w:rPr>
                  </w:pPr>
                  <w:r w:rsidRPr="007D3CD2">
                    <w:rPr>
                      <w:rFonts w:ascii="Arial" w:hAnsi="Arial" w:cs="Arial"/>
                      <w:bCs/>
                    </w:rPr>
                    <w:t>Name of competitor</w:t>
                  </w:r>
                </w:p>
              </w:tc>
              <w:tc>
                <w:tcPr>
                  <w:tcW w:w="11282" w:type="dxa"/>
                </w:tcPr>
                <w:p w14:paraId="1E2F6F99" w14:textId="77777777" w:rsidR="007D3CD2" w:rsidRPr="007D3CD2" w:rsidRDefault="007D3CD2" w:rsidP="00B01897">
                  <w:pPr>
                    <w:rPr>
                      <w:rFonts w:ascii="Arial" w:hAnsi="Arial" w:cs="Arial"/>
                      <w:bCs/>
                    </w:rPr>
                  </w:pPr>
                  <w:r w:rsidRPr="007D3CD2">
                    <w:rPr>
                      <w:rFonts w:ascii="Arial" w:hAnsi="Arial" w:cs="Arial"/>
                      <w:bCs/>
                    </w:rPr>
                    <w:t>Differentiation</w:t>
                  </w:r>
                </w:p>
              </w:tc>
            </w:tr>
            <w:tr w:rsidR="007D3CD2" w:rsidRPr="007D3CD2" w14:paraId="795CD67E" w14:textId="77777777" w:rsidTr="00B01897">
              <w:tc>
                <w:tcPr>
                  <w:tcW w:w="2440" w:type="dxa"/>
                </w:tcPr>
                <w:p w14:paraId="4EAC805B" w14:textId="77777777" w:rsidR="007D3CD2" w:rsidRPr="007D3CD2" w:rsidRDefault="007D3CD2" w:rsidP="00B01897">
                  <w:pPr>
                    <w:rPr>
                      <w:rFonts w:ascii="Times New Roman" w:hAnsi="Times New Roman" w:cs="Times New Roman"/>
                      <w:bCs/>
                    </w:rPr>
                  </w:pPr>
                  <w:r w:rsidRPr="007D3CD2">
                    <w:rPr>
                      <w:rFonts w:ascii="Times New Roman" w:hAnsi="Times New Roman" w:cs="Times New Roman"/>
                    </w:rPr>
                    <w:t xml:space="preserve">Apple </w:t>
                  </w:r>
                </w:p>
                <w:p w14:paraId="4AC5030B" w14:textId="77777777" w:rsidR="007D3CD2" w:rsidRPr="007D3CD2" w:rsidRDefault="007D3CD2" w:rsidP="00B01897">
                  <w:pPr>
                    <w:rPr>
                      <w:rFonts w:ascii="Times New Roman" w:hAnsi="Times New Roman" w:cs="Times New Roman"/>
                      <w:bCs/>
                    </w:rPr>
                  </w:pPr>
                </w:p>
              </w:tc>
              <w:tc>
                <w:tcPr>
                  <w:tcW w:w="11282" w:type="dxa"/>
                </w:tcPr>
                <w:p w14:paraId="03128AA0" w14:textId="77777777" w:rsidR="007D3CD2" w:rsidRPr="007D3CD2" w:rsidRDefault="007D3CD2" w:rsidP="00B01897">
                  <w:pPr>
                    <w:rPr>
                      <w:rFonts w:ascii="Times New Roman" w:hAnsi="Times New Roman" w:cs="Times New Roman"/>
                      <w:bCs/>
                    </w:rPr>
                  </w:pPr>
                  <w:r w:rsidRPr="007D3CD2">
                    <w:rPr>
                      <w:rFonts w:ascii="Times New Roman" w:hAnsi="Times New Roman" w:cs="Times New Roman"/>
                      <w:bCs/>
                    </w:rPr>
                    <w:t xml:space="preserve">Design of smart watch is unique with high product quality. </w:t>
                  </w:r>
                </w:p>
              </w:tc>
            </w:tr>
            <w:tr w:rsidR="007D3CD2" w:rsidRPr="007D3CD2" w14:paraId="4B686D91" w14:textId="77777777" w:rsidTr="00B01897">
              <w:tc>
                <w:tcPr>
                  <w:tcW w:w="2440" w:type="dxa"/>
                </w:tcPr>
                <w:p w14:paraId="799D8CB8" w14:textId="77777777" w:rsidR="007D3CD2" w:rsidRPr="007D3CD2" w:rsidRDefault="007D3CD2" w:rsidP="00B01897">
                  <w:pPr>
                    <w:rPr>
                      <w:rFonts w:ascii="Times New Roman" w:hAnsi="Times New Roman" w:cs="Times New Roman"/>
                      <w:bCs/>
                    </w:rPr>
                  </w:pPr>
                  <w:r w:rsidRPr="007D3CD2">
                    <w:rPr>
                      <w:rFonts w:ascii="Times New Roman" w:hAnsi="Times New Roman" w:cs="Times New Roman"/>
                    </w:rPr>
                    <w:t xml:space="preserve">Samsung </w:t>
                  </w:r>
                </w:p>
                <w:p w14:paraId="2C2C63CF" w14:textId="77777777" w:rsidR="007D3CD2" w:rsidRPr="007D3CD2" w:rsidRDefault="007D3CD2" w:rsidP="00B01897">
                  <w:pPr>
                    <w:rPr>
                      <w:rFonts w:ascii="Times New Roman" w:hAnsi="Times New Roman" w:cs="Times New Roman"/>
                      <w:bCs/>
                    </w:rPr>
                  </w:pPr>
                </w:p>
              </w:tc>
              <w:tc>
                <w:tcPr>
                  <w:tcW w:w="11282" w:type="dxa"/>
                </w:tcPr>
                <w:p w14:paraId="3DFDC481" w14:textId="77777777" w:rsidR="007D3CD2" w:rsidRPr="007D3CD2" w:rsidRDefault="007D3CD2" w:rsidP="00B01897">
                  <w:pPr>
                    <w:rPr>
                      <w:rFonts w:ascii="Times New Roman" w:hAnsi="Times New Roman" w:cs="Times New Roman"/>
                      <w:bCs/>
                    </w:rPr>
                  </w:pPr>
                  <w:r w:rsidRPr="007D3CD2">
                    <w:rPr>
                      <w:rFonts w:ascii="Times New Roman" w:hAnsi="Times New Roman" w:cs="Times New Roman"/>
                      <w:bCs/>
                    </w:rPr>
                    <w:t>The product quality is good with a strong brand.</w:t>
                  </w:r>
                </w:p>
              </w:tc>
            </w:tr>
            <w:tr w:rsidR="007D3CD2" w:rsidRPr="007D3CD2" w14:paraId="23E75240" w14:textId="77777777" w:rsidTr="00B01897">
              <w:tc>
                <w:tcPr>
                  <w:tcW w:w="2440" w:type="dxa"/>
                </w:tcPr>
                <w:p w14:paraId="00403250" w14:textId="77777777" w:rsidR="007D3CD2" w:rsidRPr="007D3CD2" w:rsidRDefault="007D3CD2" w:rsidP="00B01897">
                  <w:pPr>
                    <w:rPr>
                      <w:rFonts w:ascii="Times New Roman" w:hAnsi="Times New Roman" w:cs="Times New Roman"/>
                      <w:bCs/>
                    </w:rPr>
                  </w:pPr>
                  <w:r w:rsidRPr="007D3CD2">
                    <w:rPr>
                      <w:rFonts w:ascii="Times New Roman" w:hAnsi="Times New Roman" w:cs="Times New Roman"/>
                    </w:rPr>
                    <w:t xml:space="preserve">Fossil </w:t>
                  </w:r>
                </w:p>
                <w:p w14:paraId="39D6EA59" w14:textId="77777777" w:rsidR="007D3CD2" w:rsidRPr="007D3CD2" w:rsidRDefault="007D3CD2" w:rsidP="00B01897">
                  <w:pPr>
                    <w:rPr>
                      <w:rFonts w:ascii="Times New Roman" w:hAnsi="Times New Roman" w:cs="Times New Roman"/>
                      <w:bCs/>
                    </w:rPr>
                  </w:pPr>
                </w:p>
              </w:tc>
              <w:tc>
                <w:tcPr>
                  <w:tcW w:w="11282" w:type="dxa"/>
                </w:tcPr>
                <w:p w14:paraId="04E93686" w14:textId="77777777" w:rsidR="007D3CD2" w:rsidRPr="007D3CD2" w:rsidRDefault="007D3CD2" w:rsidP="00B01897">
                  <w:pPr>
                    <w:rPr>
                      <w:rFonts w:ascii="Times New Roman" w:hAnsi="Times New Roman" w:cs="Times New Roman"/>
                      <w:bCs/>
                    </w:rPr>
                  </w:pPr>
                  <w:r w:rsidRPr="007D3CD2">
                    <w:rPr>
                      <w:rFonts w:ascii="Times New Roman" w:hAnsi="Times New Roman" w:cs="Times New Roman"/>
                      <w:bCs/>
                    </w:rPr>
                    <w:t xml:space="preserve">Manufactures smart wearables such as smart </w:t>
                  </w:r>
                  <w:proofErr w:type="gramStart"/>
                  <w:r w:rsidRPr="007D3CD2">
                    <w:rPr>
                      <w:rFonts w:ascii="Times New Roman" w:hAnsi="Times New Roman" w:cs="Times New Roman"/>
                      <w:bCs/>
                    </w:rPr>
                    <w:t>watches  with</w:t>
                  </w:r>
                  <w:proofErr w:type="gramEnd"/>
                  <w:r w:rsidRPr="007D3CD2">
                    <w:rPr>
                      <w:rFonts w:ascii="Times New Roman" w:hAnsi="Times New Roman" w:cs="Times New Roman"/>
                      <w:bCs/>
                    </w:rPr>
                    <w:t xml:space="preserve"> sporty looks</w:t>
                  </w:r>
                </w:p>
                <w:p w14:paraId="01DD5A8C" w14:textId="77777777" w:rsidR="007D3CD2" w:rsidRPr="007D3CD2" w:rsidRDefault="007D3CD2" w:rsidP="00B01897">
                  <w:pPr>
                    <w:rPr>
                      <w:rFonts w:ascii="Times New Roman" w:hAnsi="Times New Roman" w:cs="Times New Roman"/>
                      <w:bCs/>
                    </w:rPr>
                  </w:pPr>
                </w:p>
              </w:tc>
            </w:tr>
          </w:tbl>
          <w:p w14:paraId="7C4B2D3A" w14:textId="77777777" w:rsidR="009E45D5" w:rsidRDefault="009E45D5" w:rsidP="00E00739">
            <w:pPr>
              <w:rPr>
                <w:b w:val="0"/>
                <w:bCs w:val="0"/>
              </w:rPr>
            </w:pPr>
          </w:p>
          <w:p w14:paraId="6B1301F4" w14:textId="77777777" w:rsidR="00A44A0A" w:rsidRDefault="00A44A0A" w:rsidP="00E00739"/>
        </w:tc>
      </w:tr>
    </w:tbl>
    <w:p w14:paraId="2E0F620C" w14:textId="77777777" w:rsidR="00A44A0A" w:rsidRDefault="00A44A0A"/>
    <w:p w14:paraId="1F313855" w14:textId="77777777" w:rsidR="00A44A0A" w:rsidRDefault="00A44A0A"/>
    <w:p w14:paraId="3E4AE3C7" w14:textId="77777777" w:rsidR="00E82B94" w:rsidRDefault="00E82B94"/>
    <w:p w14:paraId="5A112D65" w14:textId="77777777" w:rsidR="00E82B94" w:rsidRDefault="00E82B94"/>
    <w:p w14:paraId="60076F4E" w14:textId="77777777" w:rsidR="00E82B94" w:rsidRDefault="00E82B94"/>
    <w:tbl>
      <w:tblPr>
        <w:tblStyle w:val="GridTable6Colorful1"/>
        <w:tblpPr w:leftFromText="180" w:rightFromText="180" w:vertAnchor="text" w:horzAnchor="margin" w:tblpY="10"/>
        <w:tblW w:w="0" w:type="auto"/>
        <w:tblLook w:val="04A0" w:firstRow="1" w:lastRow="0" w:firstColumn="1" w:lastColumn="0" w:noHBand="0" w:noVBand="1"/>
      </w:tblPr>
      <w:tblGrid>
        <w:gridCol w:w="13948"/>
      </w:tblGrid>
      <w:tr w:rsidR="007D3CD2" w14:paraId="714E3F95" w14:textId="77777777" w:rsidTr="007D3CD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845E798" w14:textId="77777777" w:rsidR="007D3CD2" w:rsidRDefault="007D3CD2" w:rsidP="007D3CD2">
            <w:pPr>
              <w:pStyle w:val="Heading1"/>
              <w:outlineLvl w:val="0"/>
            </w:pPr>
            <w:r>
              <w:t xml:space="preserve">OPERATIONS AND MANAGEMENT TEAM </w:t>
            </w:r>
            <w:bookmarkStart w:id="0" w:name="_Toc109483650"/>
          </w:p>
          <w:p w14:paraId="4CD2670B" w14:textId="77777777" w:rsidR="007D3CD2" w:rsidRPr="007D3CD2" w:rsidRDefault="007D3CD2" w:rsidP="007D3CD2">
            <w:pPr>
              <w:rPr>
                <w:rFonts w:ascii="Arial" w:hAnsi="Arial" w:cs="Arial"/>
              </w:rPr>
            </w:pPr>
            <w:r w:rsidRPr="007D3CD2">
              <w:rPr>
                <w:rStyle w:val="Heading1Char"/>
              </w:rPr>
              <w:t>3.1) Operations</w:t>
            </w:r>
            <w:r w:rsidRPr="007D3CD2">
              <w:t>:</w:t>
            </w:r>
            <w:bookmarkEnd w:id="0"/>
          </w:p>
          <w:p w14:paraId="3EC7ED02" w14:textId="77777777" w:rsidR="007D3CD2" w:rsidRPr="007D3CD2" w:rsidRDefault="007D3CD2" w:rsidP="007D3CD2">
            <w:pPr>
              <w:jc w:val="both"/>
              <w:rPr>
                <w:rFonts w:ascii="Times New Roman" w:hAnsi="Times New Roman" w:cs="Times New Roman"/>
                <w:b w:val="0"/>
                <w:u w:val="single"/>
              </w:rPr>
            </w:pPr>
            <w:r w:rsidRPr="007D3CD2">
              <w:rPr>
                <w:rFonts w:ascii="Times New Roman" w:hAnsi="Times New Roman" w:cs="Times New Roman"/>
                <w:b w:val="0"/>
                <w:u w:val="single"/>
              </w:rPr>
              <w:t xml:space="preserve">Business Process: </w:t>
            </w:r>
            <w:r w:rsidRPr="007D3CD2">
              <w:rPr>
                <w:rFonts w:ascii="Times New Roman" w:hAnsi="Times New Roman" w:cs="Times New Roman"/>
                <w:b w:val="0"/>
              </w:rPr>
              <w:t xml:space="preserve">The process of making the Health Smart watch involves </w:t>
            </w:r>
            <w:proofErr w:type="gramStart"/>
            <w:r w:rsidRPr="007D3CD2">
              <w:rPr>
                <w:rFonts w:ascii="Times New Roman" w:hAnsi="Times New Roman" w:cs="Times New Roman"/>
                <w:b w:val="0"/>
              </w:rPr>
              <w:t>a number of</w:t>
            </w:r>
            <w:proofErr w:type="gramEnd"/>
            <w:r w:rsidRPr="007D3CD2">
              <w:rPr>
                <w:rFonts w:ascii="Times New Roman" w:hAnsi="Times New Roman" w:cs="Times New Roman"/>
                <w:b w:val="0"/>
              </w:rPr>
              <w:t xml:space="preserve"> steps and it requires different types of raw materials to be assembled in a proper way so as to make the watch. The company would essentially design the smart watch and would </w:t>
            </w:r>
            <w:proofErr w:type="gramStart"/>
            <w:r w:rsidRPr="007D3CD2">
              <w:rPr>
                <w:rFonts w:ascii="Times New Roman" w:hAnsi="Times New Roman" w:cs="Times New Roman"/>
                <w:b w:val="0"/>
              </w:rPr>
              <w:t>order  the</w:t>
            </w:r>
            <w:proofErr w:type="gramEnd"/>
            <w:r w:rsidRPr="007D3CD2">
              <w:rPr>
                <w:rFonts w:ascii="Times New Roman" w:hAnsi="Times New Roman" w:cs="Times New Roman"/>
                <w:b w:val="0"/>
              </w:rPr>
              <w:t xml:space="preserve"> supplier of various components to fit the design specification. </w:t>
            </w:r>
            <w:proofErr w:type="gramStart"/>
            <w:r w:rsidRPr="007D3CD2">
              <w:rPr>
                <w:rFonts w:ascii="Times New Roman" w:hAnsi="Times New Roman" w:cs="Times New Roman"/>
                <w:b w:val="0"/>
              </w:rPr>
              <w:t>Finally</w:t>
            </w:r>
            <w:proofErr w:type="gramEnd"/>
            <w:r w:rsidRPr="007D3CD2">
              <w:rPr>
                <w:rFonts w:ascii="Times New Roman" w:hAnsi="Times New Roman" w:cs="Times New Roman"/>
                <w:b w:val="0"/>
              </w:rPr>
              <w:t xml:space="preserve"> all the required product would be assembled to manufacture the smart watch and then sold through different channels. </w:t>
            </w:r>
          </w:p>
          <w:p w14:paraId="16DC41AB" w14:textId="77777777" w:rsidR="007D3CD2" w:rsidRPr="007D3CD2" w:rsidRDefault="007D3CD2" w:rsidP="007D3CD2">
            <w:pPr>
              <w:jc w:val="both"/>
              <w:rPr>
                <w:rFonts w:ascii="Times New Roman" w:hAnsi="Times New Roman" w:cs="Times New Roman"/>
                <w:b w:val="0"/>
                <w:u w:val="single"/>
              </w:rPr>
            </w:pPr>
            <w:r w:rsidRPr="007D3CD2">
              <w:rPr>
                <w:rFonts w:ascii="Times New Roman" w:hAnsi="Times New Roman" w:cs="Times New Roman"/>
                <w:b w:val="0"/>
                <w:u w:val="single"/>
              </w:rPr>
              <w:lastRenderedPageBreak/>
              <w:t xml:space="preserve">Supplier and </w:t>
            </w:r>
            <w:proofErr w:type="spellStart"/>
            <w:r w:rsidRPr="007D3CD2">
              <w:rPr>
                <w:rFonts w:ascii="Times New Roman" w:hAnsi="Times New Roman" w:cs="Times New Roman"/>
                <w:b w:val="0"/>
                <w:u w:val="single"/>
              </w:rPr>
              <w:t>Equipments</w:t>
            </w:r>
            <w:proofErr w:type="spellEnd"/>
            <w:r w:rsidRPr="007D3CD2">
              <w:rPr>
                <w:rFonts w:ascii="Times New Roman" w:hAnsi="Times New Roman" w:cs="Times New Roman"/>
                <w:b w:val="0"/>
                <w:u w:val="single"/>
              </w:rPr>
              <w:t xml:space="preserve"> needed for manufacturing:</w:t>
            </w:r>
          </w:p>
          <w:p w14:paraId="1ACFEBBB"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Chip solution: The chip solution which would be used in the smart watch is used as the microprocessor of the watch. It is selected from the high quality and expertise suppliers from China.</w:t>
            </w:r>
          </w:p>
          <w:p w14:paraId="359317A9"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Motherboard circuit: The motherboard with proper software is also required for the performance of all the components of the smart watch in an integrated way and acts as the central backbone of the watch</w:t>
            </w:r>
            <w:r w:rsidRPr="007D3CD2">
              <w:rPr>
                <w:rFonts w:ascii="Times New Roman" w:hAnsi="Times New Roman" w:cs="Times New Roman"/>
                <w:b w:val="0"/>
                <w:color w:val="222222"/>
                <w:shd w:val="clear" w:color="auto" w:fill="FFFFFF"/>
              </w:rPr>
              <w:t xml:space="preserve"> (Aehnelt,2014)</w:t>
            </w:r>
            <w:r w:rsidRPr="007D3CD2">
              <w:rPr>
                <w:rFonts w:ascii="Times New Roman" w:hAnsi="Times New Roman" w:cs="Times New Roman"/>
                <w:b w:val="0"/>
              </w:rPr>
              <w:t xml:space="preserve">. It will be chosen from the trusted and highly expertise suppliers from China. </w:t>
            </w:r>
          </w:p>
          <w:p w14:paraId="66FF871C"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 xml:space="preserve">Smart Watch designing: The appearance of the smart watch would be designed by the own design team and the prototype is to be done as per the design of the watch. </w:t>
            </w:r>
          </w:p>
          <w:p w14:paraId="73EF1968"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Sweat sensor: The sweat sensor is used for the purpose of detection of sodium level in the body from the sweat which can predict the blood sodium level of the user</w:t>
            </w:r>
            <w:r w:rsidRPr="007D3CD2">
              <w:rPr>
                <w:rFonts w:ascii="Times New Roman" w:hAnsi="Times New Roman" w:cs="Times New Roman"/>
                <w:b w:val="0"/>
                <w:color w:val="222222"/>
                <w:shd w:val="clear" w:color="auto" w:fill="FFFFFF"/>
              </w:rPr>
              <w:t xml:space="preserve"> (</w:t>
            </w:r>
            <w:proofErr w:type="spellStart"/>
            <w:r w:rsidRPr="007D3CD2">
              <w:rPr>
                <w:rFonts w:ascii="Times New Roman" w:hAnsi="Times New Roman" w:cs="Times New Roman"/>
                <w:b w:val="0"/>
                <w:color w:val="222222"/>
                <w:shd w:val="clear" w:color="auto" w:fill="FFFFFF"/>
              </w:rPr>
              <w:t>Palmberg</w:t>
            </w:r>
            <w:proofErr w:type="spellEnd"/>
            <w:r w:rsidRPr="007D3CD2">
              <w:rPr>
                <w:rFonts w:ascii="Times New Roman" w:hAnsi="Times New Roman" w:cs="Times New Roman"/>
                <w:b w:val="0"/>
                <w:color w:val="222222"/>
                <w:shd w:val="clear" w:color="auto" w:fill="FFFFFF"/>
              </w:rPr>
              <w:t xml:space="preserve"> et al, 2021)</w:t>
            </w:r>
            <w:r w:rsidRPr="007D3CD2">
              <w:rPr>
                <w:rFonts w:ascii="Times New Roman" w:hAnsi="Times New Roman" w:cs="Times New Roman"/>
                <w:b w:val="0"/>
              </w:rPr>
              <w:t xml:space="preserve">. The sweat sensor would be procured from China as there are many </w:t>
            </w:r>
            <w:proofErr w:type="gramStart"/>
            <w:r w:rsidRPr="007D3CD2">
              <w:rPr>
                <w:rFonts w:ascii="Times New Roman" w:hAnsi="Times New Roman" w:cs="Times New Roman"/>
                <w:b w:val="0"/>
              </w:rPr>
              <w:t>expert</w:t>
            </w:r>
            <w:proofErr w:type="gramEnd"/>
            <w:r w:rsidRPr="007D3CD2">
              <w:rPr>
                <w:rFonts w:ascii="Times New Roman" w:hAnsi="Times New Roman" w:cs="Times New Roman"/>
                <w:b w:val="0"/>
              </w:rPr>
              <w:t xml:space="preserve"> sweat sensor manufacturers there. </w:t>
            </w:r>
          </w:p>
          <w:p w14:paraId="36AE9BA0"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Heart Rate sensor: The heart rate sensor will be used to predict the heart rate of the user and track any abnormalities in the rate. This sensor will be procured from leading heart rate sensor suppliers from China.</w:t>
            </w:r>
          </w:p>
          <w:p w14:paraId="639511E1"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Accelerometer: This is used for tracking the changes in the movement over the time of the user and this sensor will also be procured from best suppliers of China.</w:t>
            </w:r>
          </w:p>
          <w:p w14:paraId="68DBCCE3"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 xml:space="preserve">Oximetry sensor: This is used to measure the oxygen level in the blood and the sensor examines the blood </w:t>
            </w:r>
            <w:proofErr w:type="spellStart"/>
            <w:r w:rsidRPr="007D3CD2">
              <w:rPr>
                <w:rFonts w:ascii="Times New Roman" w:hAnsi="Times New Roman" w:cs="Times New Roman"/>
                <w:b w:val="0"/>
              </w:rPr>
              <w:t>color</w:t>
            </w:r>
            <w:proofErr w:type="spellEnd"/>
            <w:r w:rsidRPr="007D3CD2">
              <w:rPr>
                <w:rFonts w:ascii="Times New Roman" w:hAnsi="Times New Roman" w:cs="Times New Roman"/>
                <w:b w:val="0"/>
              </w:rPr>
              <w:t xml:space="preserve"> for understanding oxygen level</w:t>
            </w:r>
            <w:r w:rsidRPr="007D3CD2">
              <w:rPr>
                <w:rFonts w:ascii="Times New Roman" w:hAnsi="Times New Roman" w:cs="Times New Roman"/>
                <w:b w:val="0"/>
                <w:color w:val="222222"/>
                <w:shd w:val="clear" w:color="auto" w:fill="FFFFFF"/>
              </w:rPr>
              <w:t xml:space="preserve"> (Sales, 2001)</w:t>
            </w:r>
            <w:r w:rsidRPr="007D3CD2">
              <w:rPr>
                <w:rFonts w:ascii="Times New Roman" w:hAnsi="Times New Roman" w:cs="Times New Roman"/>
                <w:b w:val="0"/>
              </w:rPr>
              <w:t>. The oximetry sensor will be procured from the best manufacturers of oximeter from China.</w:t>
            </w:r>
          </w:p>
          <w:p w14:paraId="53500CBC"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Body temperature sensor: This is used to sense the temperature of the body of the user and can alert the user if there are any alterations. This sensor will be procured from the Chinese suppliers.</w:t>
            </w:r>
          </w:p>
          <w:p w14:paraId="41057432"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Other components: Other important components like rubber strap, screen, battery, PCB board and the charger etc will also be procured from the leading manufacturers of these components in China.</w:t>
            </w:r>
          </w:p>
          <w:p w14:paraId="09476B39"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 xml:space="preserve">All the components procured from the suppliers will be assembled as per the design made in the </w:t>
            </w:r>
            <w:proofErr w:type="spellStart"/>
            <w:r w:rsidRPr="007D3CD2">
              <w:rPr>
                <w:rFonts w:ascii="Times New Roman" w:hAnsi="Times New Roman" w:cs="Times New Roman"/>
                <w:b w:val="0"/>
              </w:rPr>
              <w:t>the</w:t>
            </w:r>
            <w:proofErr w:type="spellEnd"/>
            <w:r w:rsidRPr="007D3CD2">
              <w:rPr>
                <w:rFonts w:ascii="Times New Roman" w:hAnsi="Times New Roman" w:cs="Times New Roman"/>
                <w:b w:val="0"/>
              </w:rPr>
              <w:t xml:space="preserve"> assembling centre cum warehouse of the company Health Smart which </w:t>
            </w:r>
            <w:proofErr w:type="gramStart"/>
            <w:r w:rsidRPr="007D3CD2">
              <w:rPr>
                <w:rFonts w:ascii="Times New Roman" w:hAnsi="Times New Roman" w:cs="Times New Roman"/>
                <w:b w:val="0"/>
              </w:rPr>
              <w:t>is located in</w:t>
            </w:r>
            <w:proofErr w:type="gramEnd"/>
            <w:r w:rsidRPr="007D3CD2">
              <w:rPr>
                <w:rFonts w:ascii="Times New Roman" w:hAnsi="Times New Roman" w:cs="Times New Roman"/>
                <w:b w:val="0"/>
              </w:rPr>
              <w:t xml:space="preserve"> the outskirts of London. </w:t>
            </w:r>
          </w:p>
          <w:p w14:paraId="13E92102" w14:textId="77777777" w:rsidR="007D3CD2" w:rsidRPr="007D3CD2" w:rsidRDefault="007D3CD2" w:rsidP="007D3CD2">
            <w:pPr>
              <w:jc w:val="both"/>
              <w:rPr>
                <w:rFonts w:ascii="Times New Roman" w:hAnsi="Times New Roman" w:cs="Times New Roman"/>
                <w:b w:val="0"/>
              </w:rPr>
            </w:pPr>
          </w:p>
          <w:p w14:paraId="71A3FF26"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Logistics and Inventory Management: The company will make 5000 smart watches per month and the components would be procured as per the estimated unit requirement for making this quantity of smart watches. The components will be collected from the different importers in UK who import these sensors and components from various manufacturers of China. Rented vehicles would be used which would bring the components from the importers to the assembling centre of Health Smart. After all the important components have been procured, they will be assembled in the centre as per the designing done for the smart watch.</w:t>
            </w:r>
          </w:p>
          <w:p w14:paraId="3B804233" w14:textId="77777777" w:rsidR="007D3CD2" w:rsidRPr="007D3CD2" w:rsidRDefault="007D3CD2" w:rsidP="007D3CD2">
            <w:pPr>
              <w:jc w:val="both"/>
              <w:rPr>
                <w:rFonts w:ascii="Times New Roman" w:hAnsi="Times New Roman" w:cs="Times New Roman"/>
                <w:b w:val="0"/>
              </w:rPr>
            </w:pPr>
          </w:p>
          <w:p w14:paraId="42787FDC" w14:textId="77777777" w:rsidR="007D3CD2" w:rsidRPr="007D3CD2" w:rsidRDefault="007D3CD2" w:rsidP="007D3CD2">
            <w:pPr>
              <w:jc w:val="both"/>
              <w:rPr>
                <w:rFonts w:ascii="Times New Roman" w:hAnsi="Times New Roman" w:cs="Times New Roman"/>
                <w:b w:val="0"/>
                <w:u w:val="single"/>
              </w:rPr>
            </w:pPr>
            <w:r w:rsidRPr="007D3CD2">
              <w:rPr>
                <w:rFonts w:ascii="Times New Roman" w:hAnsi="Times New Roman" w:cs="Times New Roman"/>
                <w:b w:val="0"/>
                <w:u w:val="single"/>
              </w:rPr>
              <w:t>Revenue Stream:</w:t>
            </w:r>
          </w:p>
          <w:p w14:paraId="23CDF2E4"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 xml:space="preserve">Revenue would come from sales of the smart watches that would be manufactured by the firm. The company would </w:t>
            </w:r>
            <w:proofErr w:type="gramStart"/>
            <w:r w:rsidRPr="007D3CD2">
              <w:rPr>
                <w:rFonts w:ascii="Times New Roman" w:hAnsi="Times New Roman" w:cs="Times New Roman"/>
                <w:b w:val="0"/>
              </w:rPr>
              <w:t>made arrangements</w:t>
            </w:r>
            <w:proofErr w:type="gramEnd"/>
            <w:r w:rsidRPr="007D3CD2">
              <w:rPr>
                <w:rFonts w:ascii="Times New Roman" w:hAnsi="Times New Roman" w:cs="Times New Roman"/>
                <w:b w:val="0"/>
              </w:rPr>
              <w:t xml:space="preserve"> in </w:t>
            </w:r>
            <w:r w:rsidRPr="007D3CD2">
              <w:rPr>
                <w:rFonts w:ascii="Times New Roman" w:hAnsi="Times New Roman" w:cs="Times New Roman"/>
                <w:b w:val="0"/>
              </w:rPr>
              <w:lastRenderedPageBreak/>
              <w:t xml:space="preserve">various popular e-commerce platforms for selling the smart watches under Health Smart Brand. Even tie ups would be made with popular electronic gadgets retail outlets and sports </w:t>
            </w:r>
            <w:proofErr w:type="spellStart"/>
            <w:r w:rsidRPr="007D3CD2">
              <w:rPr>
                <w:rFonts w:ascii="Times New Roman" w:hAnsi="Times New Roman" w:cs="Times New Roman"/>
                <w:b w:val="0"/>
              </w:rPr>
              <w:t>equipments</w:t>
            </w:r>
            <w:proofErr w:type="spellEnd"/>
            <w:r w:rsidRPr="007D3CD2">
              <w:rPr>
                <w:rFonts w:ascii="Times New Roman" w:hAnsi="Times New Roman" w:cs="Times New Roman"/>
                <w:b w:val="0"/>
              </w:rPr>
              <w:t xml:space="preserve"> retailers for selling the products through offline mode throughout UK. </w:t>
            </w:r>
          </w:p>
          <w:p w14:paraId="2EEBD1BF" w14:textId="77777777" w:rsidR="007D3CD2" w:rsidRPr="007D3CD2" w:rsidRDefault="007D3CD2" w:rsidP="007D3CD2">
            <w:pPr>
              <w:pStyle w:val="Heading1"/>
              <w:outlineLvl w:val="0"/>
              <w:rPr>
                <w:szCs w:val="24"/>
              </w:rPr>
            </w:pPr>
            <w:bookmarkStart w:id="1" w:name="_Toc109483651"/>
            <w:r w:rsidRPr="007D3CD2">
              <w:rPr>
                <w:szCs w:val="24"/>
              </w:rPr>
              <w:t>3.2) Management Team</w:t>
            </w:r>
            <w:bookmarkEnd w:id="1"/>
            <w:r w:rsidRPr="007D3CD2">
              <w:rPr>
                <w:szCs w:val="24"/>
              </w:rPr>
              <w:t xml:space="preserve"> </w:t>
            </w:r>
          </w:p>
          <w:p w14:paraId="27DA59B7" w14:textId="77777777" w:rsidR="007D3CD2" w:rsidRPr="00A02D37" w:rsidRDefault="007D3CD2" w:rsidP="007D3CD2"/>
          <w:tbl>
            <w:tblPr>
              <w:tblStyle w:val="TableGrid"/>
              <w:tblW w:w="0" w:type="auto"/>
              <w:tblLook w:val="04A0" w:firstRow="1" w:lastRow="0" w:firstColumn="1" w:lastColumn="0" w:noHBand="0" w:noVBand="1"/>
            </w:tblPr>
            <w:tblGrid>
              <w:gridCol w:w="2965"/>
              <w:gridCol w:w="3600"/>
              <w:gridCol w:w="7157"/>
            </w:tblGrid>
            <w:tr w:rsidR="007D3CD2" w14:paraId="0A1C5B2C" w14:textId="77777777" w:rsidTr="00B01897">
              <w:tc>
                <w:tcPr>
                  <w:tcW w:w="2965" w:type="dxa"/>
                </w:tcPr>
                <w:p w14:paraId="7EB08656" w14:textId="77777777" w:rsidR="007D3CD2" w:rsidRPr="00D85ED0" w:rsidRDefault="007D3CD2" w:rsidP="00DD1659">
                  <w:pPr>
                    <w:framePr w:hSpace="180" w:wrap="around" w:vAnchor="text" w:hAnchor="margin" w:y="10"/>
                    <w:jc w:val="both"/>
                    <w:rPr>
                      <w:rFonts w:ascii="Times New Roman" w:hAnsi="Times New Roman" w:cs="Times New Roman"/>
                      <w:b/>
                      <w:bCs/>
                    </w:rPr>
                  </w:pPr>
                  <w:r w:rsidRPr="00D85ED0">
                    <w:rPr>
                      <w:rFonts w:ascii="Times New Roman" w:hAnsi="Times New Roman" w:cs="Times New Roman"/>
                      <w:b/>
                      <w:bCs/>
                    </w:rPr>
                    <w:t xml:space="preserve">Name </w:t>
                  </w:r>
                </w:p>
              </w:tc>
              <w:tc>
                <w:tcPr>
                  <w:tcW w:w="3600" w:type="dxa"/>
                </w:tcPr>
                <w:p w14:paraId="551E8EAC" w14:textId="77777777" w:rsidR="007D3CD2" w:rsidRPr="00D85ED0" w:rsidRDefault="007D3CD2" w:rsidP="00DD1659">
                  <w:pPr>
                    <w:framePr w:hSpace="180" w:wrap="around" w:vAnchor="text" w:hAnchor="margin" w:y="10"/>
                    <w:jc w:val="both"/>
                    <w:rPr>
                      <w:rFonts w:ascii="Times New Roman" w:hAnsi="Times New Roman" w:cs="Times New Roman"/>
                      <w:b/>
                      <w:bCs/>
                    </w:rPr>
                  </w:pPr>
                  <w:r w:rsidRPr="00D85ED0">
                    <w:rPr>
                      <w:rFonts w:ascii="Times New Roman" w:hAnsi="Times New Roman" w:cs="Times New Roman"/>
                      <w:b/>
                      <w:bCs/>
                    </w:rPr>
                    <w:t>Skills</w:t>
                  </w:r>
                </w:p>
              </w:tc>
              <w:tc>
                <w:tcPr>
                  <w:tcW w:w="7157" w:type="dxa"/>
                </w:tcPr>
                <w:p w14:paraId="10543906" w14:textId="77777777" w:rsidR="007D3CD2" w:rsidRPr="00D85ED0" w:rsidRDefault="007D3CD2" w:rsidP="00DD1659">
                  <w:pPr>
                    <w:framePr w:hSpace="180" w:wrap="around" w:vAnchor="text" w:hAnchor="margin" w:y="10"/>
                    <w:jc w:val="both"/>
                    <w:rPr>
                      <w:rFonts w:ascii="Times New Roman" w:hAnsi="Times New Roman" w:cs="Times New Roman"/>
                      <w:b/>
                      <w:bCs/>
                    </w:rPr>
                  </w:pPr>
                  <w:r w:rsidRPr="00D85ED0">
                    <w:rPr>
                      <w:rFonts w:ascii="Times New Roman" w:hAnsi="Times New Roman" w:cs="Times New Roman"/>
                      <w:b/>
                      <w:bCs/>
                    </w:rPr>
                    <w:t>What do they bring to the firm</w:t>
                  </w:r>
                </w:p>
              </w:tc>
            </w:tr>
            <w:tr w:rsidR="007D3CD2" w14:paraId="01029C7B" w14:textId="77777777" w:rsidTr="00B01897">
              <w:tc>
                <w:tcPr>
                  <w:tcW w:w="2965" w:type="dxa"/>
                </w:tcPr>
                <w:p w14:paraId="7CE25F1A" w14:textId="77777777" w:rsidR="007D3CD2" w:rsidRPr="00D85ED0" w:rsidRDefault="007D3CD2" w:rsidP="00DD1659">
                  <w:pPr>
                    <w:framePr w:hSpace="180" w:wrap="around" w:vAnchor="text" w:hAnchor="margin" w:y="10"/>
                    <w:jc w:val="both"/>
                    <w:rPr>
                      <w:rFonts w:ascii="Times New Roman" w:hAnsi="Times New Roman" w:cs="Times New Roman"/>
                    </w:rPr>
                  </w:pPr>
                </w:p>
              </w:tc>
              <w:tc>
                <w:tcPr>
                  <w:tcW w:w="3600" w:type="dxa"/>
                </w:tcPr>
                <w:p w14:paraId="13676A86" w14:textId="77777777" w:rsidR="007D3CD2" w:rsidRPr="00D85ED0" w:rsidRDefault="007D3CD2" w:rsidP="00DD1659">
                  <w:pPr>
                    <w:framePr w:hSpace="180" w:wrap="around" w:vAnchor="text" w:hAnchor="margin" w:y="10"/>
                    <w:jc w:val="both"/>
                    <w:rPr>
                      <w:rFonts w:ascii="Times New Roman" w:hAnsi="Times New Roman" w:cs="Times New Roman"/>
                    </w:rPr>
                  </w:pPr>
                  <w:r w:rsidRPr="00D85ED0">
                    <w:rPr>
                      <w:rFonts w:ascii="Times New Roman" w:hAnsi="Times New Roman" w:cs="Times New Roman"/>
                    </w:rPr>
                    <w:t xml:space="preserve">Marketing </w:t>
                  </w:r>
                </w:p>
              </w:tc>
              <w:tc>
                <w:tcPr>
                  <w:tcW w:w="7157" w:type="dxa"/>
                </w:tcPr>
                <w:p w14:paraId="016E56BF" w14:textId="77777777" w:rsidR="007D3CD2" w:rsidRPr="00D85ED0" w:rsidRDefault="007D3CD2" w:rsidP="00DD1659">
                  <w:pPr>
                    <w:framePr w:hSpace="180" w:wrap="around" w:vAnchor="text" w:hAnchor="margin" w:y="10"/>
                    <w:jc w:val="both"/>
                    <w:rPr>
                      <w:rFonts w:ascii="Times New Roman" w:hAnsi="Times New Roman" w:cs="Times New Roman"/>
                    </w:rPr>
                  </w:pPr>
                  <w:r w:rsidRPr="00D85ED0">
                    <w:rPr>
                      <w:rFonts w:ascii="Times New Roman" w:hAnsi="Times New Roman" w:cs="Times New Roman"/>
                    </w:rPr>
                    <w:t xml:space="preserve">Would undertake offline marketing strategies for the firm. </w:t>
                  </w:r>
                </w:p>
              </w:tc>
            </w:tr>
            <w:tr w:rsidR="007D3CD2" w14:paraId="5CFF5A2C" w14:textId="77777777" w:rsidTr="00B01897">
              <w:tc>
                <w:tcPr>
                  <w:tcW w:w="2965" w:type="dxa"/>
                </w:tcPr>
                <w:p w14:paraId="5C39CBE9" w14:textId="77777777" w:rsidR="007D3CD2" w:rsidRPr="00D85ED0" w:rsidRDefault="007D3CD2" w:rsidP="00DD1659">
                  <w:pPr>
                    <w:framePr w:hSpace="180" w:wrap="around" w:vAnchor="text" w:hAnchor="margin" w:y="10"/>
                    <w:jc w:val="both"/>
                    <w:rPr>
                      <w:rFonts w:ascii="Times New Roman" w:hAnsi="Times New Roman" w:cs="Times New Roman"/>
                    </w:rPr>
                  </w:pPr>
                </w:p>
              </w:tc>
              <w:tc>
                <w:tcPr>
                  <w:tcW w:w="3600" w:type="dxa"/>
                </w:tcPr>
                <w:p w14:paraId="30509BF2" w14:textId="77777777" w:rsidR="007D3CD2" w:rsidRPr="00D85ED0" w:rsidRDefault="007D3CD2" w:rsidP="00DD1659">
                  <w:pPr>
                    <w:framePr w:hSpace="180" w:wrap="around" w:vAnchor="text" w:hAnchor="margin" w:y="10"/>
                    <w:jc w:val="both"/>
                    <w:rPr>
                      <w:rFonts w:ascii="Times New Roman" w:hAnsi="Times New Roman" w:cs="Times New Roman"/>
                    </w:rPr>
                  </w:pPr>
                  <w:r w:rsidRPr="00D85ED0">
                    <w:rPr>
                      <w:rFonts w:ascii="Times New Roman" w:hAnsi="Times New Roman" w:cs="Times New Roman"/>
                    </w:rPr>
                    <w:t xml:space="preserve">Marketing </w:t>
                  </w:r>
                </w:p>
              </w:tc>
              <w:tc>
                <w:tcPr>
                  <w:tcW w:w="7157" w:type="dxa"/>
                </w:tcPr>
                <w:p w14:paraId="1F7B6C88" w14:textId="77777777" w:rsidR="007D3CD2" w:rsidRPr="00D85ED0" w:rsidRDefault="007D3CD2" w:rsidP="00DD1659">
                  <w:pPr>
                    <w:framePr w:hSpace="180" w:wrap="around" w:vAnchor="text" w:hAnchor="margin" w:y="10"/>
                    <w:jc w:val="both"/>
                    <w:rPr>
                      <w:rFonts w:ascii="Times New Roman" w:hAnsi="Times New Roman" w:cs="Times New Roman"/>
                    </w:rPr>
                  </w:pPr>
                  <w:r w:rsidRPr="00D85ED0">
                    <w:rPr>
                      <w:rFonts w:ascii="Times New Roman" w:hAnsi="Times New Roman" w:cs="Times New Roman"/>
                    </w:rPr>
                    <w:t xml:space="preserve">Would be responsible for making social media and digital marketing </w:t>
                  </w:r>
                  <w:proofErr w:type="gramStart"/>
                  <w:r w:rsidRPr="00D85ED0">
                    <w:rPr>
                      <w:rFonts w:ascii="Times New Roman" w:hAnsi="Times New Roman" w:cs="Times New Roman"/>
                    </w:rPr>
                    <w:t>strategy .</w:t>
                  </w:r>
                  <w:proofErr w:type="gramEnd"/>
                </w:p>
              </w:tc>
            </w:tr>
            <w:tr w:rsidR="007D3CD2" w14:paraId="397896F6" w14:textId="77777777" w:rsidTr="00B01897">
              <w:tc>
                <w:tcPr>
                  <w:tcW w:w="2965" w:type="dxa"/>
                </w:tcPr>
                <w:p w14:paraId="4B332FBD" w14:textId="77777777" w:rsidR="007D3CD2" w:rsidRPr="00D85ED0" w:rsidRDefault="007D3CD2" w:rsidP="00DD1659">
                  <w:pPr>
                    <w:framePr w:hSpace="180" w:wrap="around" w:vAnchor="text" w:hAnchor="margin" w:y="10"/>
                    <w:jc w:val="both"/>
                    <w:rPr>
                      <w:rFonts w:ascii="Times New Roman" w:hAnsi="Times New Roman" w:cs="Times New Roman"/>
                    </w:rPr>
                  </w:pPr>
                </w:p>
              </w:tc>
              <w:tc>
                <w:tcPr>
                  <w:tcW w:w="3600" w:type="dxa"/>
                </w:tcPr>
                <w:p w14:paraId="05BB32C4" w14:textId="77777777" w:rsidR="007D3CD2" w:rsidRPr="00D85ED0" w:rsidRDefault="007D3CD2" w:rsidP="00DD1659">
                  <w:pPr>
                    <w:framePr w:hSpace="180" w:wrap="around" w:vAnchor="text" w:hAnchor="margin" w:y="10"/>
                    <w:jc w:val="both"/>
                    <w:rPr>
                      <w:rFonts w:ascii="Times New Roman" w:hAnsi="Times New Roman" w:cs="Times New Roman"/>
                    </w:rPr>
                  </w:pPr>
                  <w:r w:rsidRPr="00D85ED0">
                    <w:rPr>
                      <w:rFonts w:ascii="Times New Roman" w:hAnsi="Times New Roman" w:cs="Times New Roman"/>
                    </w:rPr>
                    <w:t xml:space="preserve">Product Development and Technology and Operations </w:t>
                  </w:r>
                </w:p>
              </w:tc>
              <w:tc>
                <w:tcPr>
                  <w:tcW w:w="7157" w:type="dxa"/>
                </w:tcPr>
                <w:p w14:paraId="79973927" w14:textId="77777777" w:rsidR="007D3CD2" w:rsidRPr="00D85ED0" w:rsidRDefault="007D3CD2" w:rsidP="00DD1659">
                  <w:pPr>
                    <w:framePr w:hSpace="180" w:wrap="around" w:vAnchor="text" w:hAnchor="margin" w:y="10"/>
                    <w:jc w:val="both"/>
                    <w:rPr>
                      <w:rFonts w:ascii="Times New Roman" w:hAnsi="Times New Roman" w:cs="Times New Roman"/>
                    </w:rPr>
                  </w:pPr>
                  <w:r w:rsidRPr="00D85ED0">
                    <w:rPr>
                      <w:rFonts w:ascii="Times New Roman" w:hAnsi="Times New Roman" w:cs="Times New Roman"/>
                    </w:rPr>
                    <w:t xml:space="preserve">This founder would develop the product design and the technologies in the smart watch. Additionally, would </w:t>
                  </w:r>
                  <w:proofErr w:type="gramStart"/>
                  <w:r w:rsidRPr="00D85ED0">
                    <w:rPr>
                      <w:rFonts w:ascii="Times New Roman" w:hAnsi="Times New Roman" w:cs="Times New Roman"/>
                    </w:rPr>
                    <w:t>look into</w:t>
                  </w:r>
                  <w:proofErr w:type="gramEnd"/>
                  <w:r w:rsidRPr="00D85ED0">
                    <w:rPr>
                      <w:rFonts w:ascii="Times New Roman" w:hAnsi="Times New Roman" w:cs="Times New Roman"/>
                    </w:rPr>
                    <w:t xml:space="preserve"> the </w:t>
                  </w:r>
                  <w:r>
                    <w:rPr>
                      <w:rFonts w:ascii="Times New Roman" w:hAnsi="Times New Roman" w:cs="Times New Roman"/>
                    </w:rPr>
                    <w:t>daily operations of the company.</w:t>
                  </w:r>
                </w:p>
              </w:tc>
            </w:tr>
            <w:tr w:rsidR="007D3CD2" w14:paraId="23B8F1C5" w14:textId="77777777" w:rsidTr="00B01897">
              <w:tc>
                <w:tcPr>
                  <w:tcW w:w="2965" w:type="dxa"/>
                </w:tcPr>
                <w:p w14:paraId="624436B4" w14:textId="77777777" w:rsidR="007D3CD2" w:rsidRPr="00D85ED0" w:rsidRDefault="007D3CD2" w:rsidP="00DD1659">
                  <w:pPr>
                    <w:framePr w:hSpace="180" w:wrap="around" w:vAnchor="text" w:hAnchor="margin" w:y="10"/>
                    <w:jc w:val="both"/>
                    <w:rPr>
                      <w:rFonts w:ascii="Times New Roman" w:hAnsi="Times New Roman" w:cs="Times New Roman"/>
                    </w:rPr>
                  </w:pPr>
                </w:p>
              </w:tc>
              <w:tc>
                <w:tcPr>
                  <w:tcW w:w="3600" w:type="dxa"/>
                </w:tcPr>
                <w:p w14:paraId="6DF38156" w14:textId="77777777" w:rsidR="007D3CD2" w:rsidRPr="00D85ED0" w:rsidRDefault="007D3CD2" w:rsidP="00DD1659">
                  <w:pPr>
                    <w:framePr w:hSpace="180" w:wrap="around" w:vAnchor="text" w:hAnchor="margin" w:y="10"/>
                    <w:jc w:val="both"/>
                    <w:rPr>
                      <w:rFonts w:ascii="Times New Roman" w:hAnsi="Times New Roman" w:cs="Times New Roman"/>
                    </w:rPr>
                  </w:pPr>
                  <w:r w:rsidRPr="00D85ED0">
                    <w:rPr>
                      <w:rFonts w:ascii="Times New Roman" w:hAnsi="Times New Roman" w:cs="Times New Roman"/>
                    </w:rPr>
                    <w:t xml:space="preserve">Finance </w:t>
                  </w:r>
                  <w:r>
                    <w:rPr>
                      <w:rFonts w:ascii="Times New Roman" w:hAnsi="Times New Roman" w:cs="Times New Roman"/>
                    </w:rPr>
                    <w:t>and HR.</w:t>
                  </w:r>
                </w:p>
              </w:tc>
              <w:tc>
                <w:tcPr>
                  <w:tcW w:w="7157" w:type="dxa"/>
                </w:tcPr>
                <w:p w14:paraId="31B5BA4D" w14:textId="77777777" w:rsidR="007D3CD2" w:rsidRPr="00D85ED0" w:rsidRDefault="007D3CD2" w:rsidP="00DD1659">
                  <w:pPr>
                    <w:framePr w:hSpace="180" w:wrap="around" w:vAnchor="text" w:hAnchor="margin" w:y="10"/>
                    <w:jc w:val="both"/>
                    <w:rPr>
                      <w:rFonts w:ascii="Times New Roman" w:hAnsi="Times New Roman" w:cs="Times New Roman"/>
                    </w:rPr>
                  </w:pPr>
                  <w:r>
                    <w:rPr>
                      <w:rFonts w:ascii="Times New Roman" w:hAnsi="Times New Roman" w:cs="Times New Roman"/>
                    </w:rPr>
                    <w:t xml:space="preserve">Would take care financial management and would take care of talent acquisition. </w:t>
                  </w:r>
                </w:p>
              </w:tc>
            </w:tr>
          </w:tbl>
          <w:p w14:paraId="091FC539" w14:textId="77777777" w:rsidR="007D3CD2" w:rsidRPr="000319F3" w:rsidRDefault="007D3CD2" w:rsidP="007D3CD2"/>
          <w:p w14:paraId="22DDC718" w14:textId="77777777" w:rsidR="007D3CD2" w:rsidRPr="00FC47CA" w:rsidRDefault="007D3CD2" w:rsidP="007D3CD2">
            <w:pPr>
              <w:rPr>
                <w:rFonts w:ascii="Arial" w:hAnsi="Arial" w:cs="Arial"/>
              </w:rPr>
            </w:pPr>
          </w:p>
          <w:p w14:paraId="312B9DB7" w14:textId="77777777" w:rsidR="007D3CD2" w:rsidRPr="00E82B94" w:rsidRDefault="007D3CD2" w:rsidP="007D3CD2">
            <w:pPr>
              <w:rPr>
                <w:rFonts w:ascii="Arial" w:hAnsi="Arial" w:cs="Arial"/>
                <w:i/>
                <w:iCs/>
                <w:sz w:val="20"/>
                <w:szCs w:val="20"/>
              </w:rPr>
            </w:pPr>
          </w:p>
        </w:tc>
      </w:tr>
    </w:tbl>
    <w:p w14:paraId="61EA299E" w14:textId="77777777" w:rsidR="00E82B94" w:rsidRDefault="00E82B94"/>
    <w:p w14:paraId="6F4B8137" w14:textId="77777777" w:rsidR="00E82B94" w:rsidRDefault="00E82B94"/>
    <w:p w14:paraId="3EA90D9F" w14:textId="77777777" w:rsidR="00E82B94" w:rsidRDefault="00E82B94"/>
    <w:p w14:paraId="767C634D" w14:textId="77777777" w:rsidR="00E82B94" w:rsidRDefault="00E82B94"/>
    <w:p w14:paraId="1CFA794F" w14:textId="77777777" w:rsidR="00E82B94" w:rsidRDefault="00E82B94"/>
    <w:p w14:paraId="500C9ABF" w14:textId="77777777" w:rsidR="00E82B94" w:rsidRDefault="00E82B94"/>
    <w:p w14:paraId="0E99836E" w14:textId="77777777" w:rsidR="00E82B94" w:rsidRDefault="00E82B94"/>
    <w:p w14:paraId="3253D7F9" w14:textId="77777777" w:rsidR="00E82B94" w:rsidRDefault="00E82B94"/>
    <w:p w14:paraId="55912A19" w14:textId="77777777" w:rsidR="00E82B94" w:rsidRDefault="00E82B94"/>
    <w:p w14:paraId="3D08D53A" w14:textId="77777777" w:rsidR="00E82B94" w:rsidRDefault="00E82B94"/>
    <w:p w14:paraId="16E8EB3D" w14:textId="77777777" w:rsidR="00E82B94" w:rsidRDefault="00E82B94"/>
    <w:p w14:paraId="00953C7C" w14:textId="77777777" w:rsidR="007D3CD2" w:rsidRDefault="007D3CD2"/>
    <w:p w14:paraId="783E12CC" w14:textId="77777777" w:rsidR="007D3CD2" w:rsidRDefault="007D3CD2"/>
    <w:p w14:paraId="00640D55" w14:textId="77777777" w:rsidR="00E82B94" w:rsidRDefault="00E82B94"/>
    <w:p w14:paraId="19602037" w14:textId="77777777" w:rsidR="00A44A0A" w:rsidRDefault="00A44A0A"/>
    <w:tbl>
      <w:tblPr>
        <w:tblStyle w:val="GridTable6Colorful1"/>
        <w:tblW w:w="0" w:type="auto"/>
        <w:tblLook w:val="04A0" w:firstRow="1" w:lastRow="0" w:firstColumn="1" w:lastColumn="0" w:noHBand="0" w:noVBand="1"/>
      </w:tblPr>
      <w:tblGrid>
        <w:gridCol w:w="13948"/>
      </w:tblGrid>
      <w:tr w:rsidR="009E45D5" w14:paraId="2F1C6DD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7C0A983" w14:textId="77777777" w:rsidR="006E7C96" w:rsidRPr="00E82B94" w:rsidRDefault="009E45D5" w:rsidP="00E00739">
            <w:pPr>
              <w:rPr>
                <w:rFonts w:ascii="Arial" w:hAnsi="Arial" w:cs="Arial"/>
              </w:rPr>
            </w:pPr>
            <w:r w:rsidRPr="00E82B94">
              <w:rPr>
                <w:rFonts w:ascii="Arial" w:hAnsi="Arial" w:cs="Arial"/>
              </w:rPr>
              <w:t>MARKETING</w:t>
            </w:r>
            <w:r w:rsidR="006E7C96" w:rsidRPr="00E82B94">
              <w:rPr>
                <w:rFonts w:ascii="Arial" w:hAnsi="Arial" w:cs="Arial"/>
              </w:rPr>
              <w:t xml:space="preserve">: </w:t>
            </w:r>
          </w:p>
          <w:p w14:paraId="5533CC07" w14:textId="77777777" w:rsidR="009E45D5" w:rsidRDefault="009E45D5" w:rsidP="00E00739">
            <w:pPr>
              <w:rPr>
                <w:b w:val="0"/>
                <w:bCs w:val="0"/>
              </w:rPr>
            </w:pPr>
          </w:p>
          <w:p w14:paraId="3F2718D8" w14:textId="77777777" w:rsid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In this section, the various facets of the marketing strategy that would be implemented by Health Smart for selling the smart watches that would be manufactured by the company is discussed below. </w:t>
            </w:r>
          </w:p>
          <w:p w14:paraId="59F0DC87" w14:textId="77777777" w:rsidR="007D3CD2" w:rsidRDefault="007D3CD2" w:rsidP="007D3CD2">
            <w:pPr>
              <w:spacing w:line="360" w:lineRule="auto"/>
              <w:jc w:val="both"/>
              <w:rPr>
                <w:rFonts w:ascii="Times New Roman" w:hAnsi="Times New Roman" w:cs="Times New Roman"/>
                <w:b w:val="0"/>
              </w:rPr>
            </w:pPr>
          </w:p>
          <w:p w14:paraId="0848FA84" w14:textId="77777777" w:rsidR="007D3CD2" w:rsidRPr="007D3CD2" w:rsidRDefault="007D3CD2" w:rsidP="007D3CD2">
            <w:pPr>
              <w:spacing w:line="360" w:lineRule="auto"/>
              <w:jc w:val="both"/>
              <w:rPr>
                <w:rFonts w:ascii="Times New Roman" w:hAnsi="Times New Roman" w:cs="Times New Roman"/>
                <w:b w:val="0"/>
                <w:u w:val="single"/>
              </w:rPr>
            </w:pPr>
            <w:r w:rsidRPr="007D3CD2">
              <w:rPr>
                <w:rFonts w:ascii="Times New Roman" w:hAnsi="Times New Roman" w:cs="Times New Roman"/>
                <w:b w:val="0"/>
                <w:u w:val="single"/>
              </w:rPr>
              <w:t>Target Customer Analysis:</w:t>
            </w:r>
          </w:p>
          <w:p w14:paraId="72BF5AC3"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The main target customers of the company are the young adults such as colleges </w:t>
            </w:r>
            <w:proofErr w:type="gramStart"/>
            <w:r w:rsidRPr="007D3CD2">
              <w:rPr>
                <w:rFonts w:ascii="Times New Roman" w:hAnsi="Times New Roman" w:cs="Times New Roman"/>
                <w:b w:val="0"/>
              </w:rPr>
              <w:t>goers  and</w:t>
            </w:r>
            <w:proofErr w:type="gramEnd"/>
            <w:r w:rsidRPr="007D3CD2">
              <w:rPr>
                <w:rFonts w:ascii="Times New Roman" w:hAnsi="Times New Roman" w:cs="Times New Roman"/>
                <w:b w:val="0"/>
              </w:rPr>
              <w:t xml:space="preserve"> young working professionals between the age group of 25 to 40 years  and persons engaged in sporting activity. These are the primary target customers as these group of customers are more interested in using gadgets like smart watches which helps in assessing different health parameters. </w:t>
            </w:r>
          </w:p>
          <w:p w14:paraId="3209EF9D" w14:textId="77777777" w:rsidR="007D3CD2" w:rsidRPr="007D3CD2" w:rsidRDefault="007D3CD2" w:rsidP="007D3CD2">
            <w:pPr>
              <w:spacing w:line="360" w:lineRule="auto"/>
              <w:jc w:val="both"/>
              <w:rPr>
                <w:rFonts w:ascii="Times New Roman" w:hAnsi="Times New Roman" w:cs="Times New Roman"/>
                <w:b w:val="0"/>
                <w:u w:val="single"/>
              </w:rPr>
            </w:pPr>
            <w:r w:rsidRPr="007D3CD2">
              <w:rPr>
                <w:rFonts w:ascii="Times New Roman" w:hAnsi="Times New Roman" w:cs="Times New Roman"/>
                <w:b w:val="0"/>
                <w:u w:val="single"/>
              </w:rPr>
              <w:t xml:space="preserve">Positioning Strategy: </w:t>
            </w:r>
          </w:p>
          <w:p w14:paraId="423A2EC7" w14:textId="77777777" w:rsid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The company would position the smart watch as the highly durable and quality smart watch which </w:t>
            </w:r>
            <w:proofErr w:type="gramStart"/>
            <w:r w:rsidRPr="007D3CD2">
              <w:rPr>
                <w:rFonts w:ascii="Times New Roman" w:hAnsi="Times New Roman" w:cs="Times New Roman"/>
                <w:b w:val="0"/>
              </w:rPr>
              <w:t>is capable of measuring</w:t>
            </w:r>
            <w:proofErr w:type="gramEnd"/>
            <w:r w:rsidRPr="007D3CD2">
              <w:rPr>
                <w:rFonts w:ascii="Times New Roman" w:hAnsi="Times New Roman" w:cs="Times New Roman"/>
                <w:b w:val="0"/>
              </w:rPr>
              <w:t xml:space="preserve"> different critical health parameters with high accuracy. </w:t>
            </w:r>
          </w:p>
          <w:p w14:paraId="4D2172D7" w14:textId="77777777" w:rsidR="007D3CD2" w:rsidRPr="007D3CD2" w:rsidRDefault="007D3CD2" w:rsidP="007D3CD2">
            <w:pPr>
              <w:spacing w:line="360" w:lineRule="auto"/>
              <w:jc w:val="both"/>
              <w:rPr>
                <w:rFonts w:ascii="Times New Roman" w:hAnsi="Times New Roman" w:cs="Times New Roman"/>
                <w:b w:val="0"/>
              </w:rPr>
            </w:pPr>
          </w:p>
          <w:p w14:paraId="173F8730" w14:textId="77777777" w:rsidR="007D3CD2" w:rsidRPr="007D3CD2" w:rsidRDefault="007D3CD2" w:rsidP="007D3CD2">
            <w:pPr>
              <w:spacing w:line="360" w:lineRule="auto"/>
              <w:jc w:val="both"/>
              <w:rPr>
                <w:rFonts w:ascii="Times New Roman" w:hAnsi="Times New Roman" w:cs="Times New Roman"/>
                <w:b w:val="0"/>
                <w:u w:val="single"/>
              </w:rPr>
            </w:pPr>
            <w:r w:rsidRPr="007D3CD2">
              <w:rPr>
                <w:rFonts w:ascii="Times New Roman" w:hAnsi="Times New Roman" w:cs="Times New Roman"/>
                <w:b w:val="0"/>
                <w:u w:val="single"/>
              </w:rPr>
              <w:t>Marketing Strategy:</w:t>
            </w:r>
          </w:p>
          <w:p w14:paraId="7B31F12F"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Furthermore, </w:t>
            </w:r>
            <w:proofErr w:type="gramStart"/>
            <w:r w:rsidRPr="007D3CD2">
              <w:rPr>
                <w:rFonts w:ascii="Times New Roman" w:hAnsi="Times New Roman" w:cs="Times New Roman"/>
                <w:b w:val="0"/>
              </w:rPr>
              <w:t>an</w:t>
            </w:r>
            <w:proofErr w:type="gramEnd"/>
            <w:r w:rsidRPr="007D3CD2">
              <w:rPr>
                <w:rFonts w:ascii="Times New Roman" w:hAnsi="Times New Roman" w:cs="Times New Roman"/>
                <w:b w:val="0"/>
              </w:rPr>
              <w:t xml:space="preserve"> holistic marketing strategy that would be undertaken by Health Smart as </w:t>
            </w:r>
            <w:proofErr w:type="spellStart"/>
            <w:r w:rsidRPr="007D3CD2">
              <w:rPr>
                <w:rFonts w:ascii="Times New Roman" w:hAnsi="Times New Roman" w:cs="Times New Roman"/>
                <w:b w:val="0"/>
              </w:rPr>
              <w:t>a</w:t>
            </w:r>
            <w:proofErr w:type="spellEnd"/>
            <w:r w:rsidRPr="007D3CD2">
              <w:rPr>
                <w:rFonts w:ascii="Times New Roman" w:hAnsi="Times New Roman" w:cs="Times New Roman"/>
                <w:b w:val="0"/>
              </w:rPr>
              <w:t xml:space="preserve"> organization for marketing the smart watches that would be manufactured by the company is explained with the help of 4P marketing mix framework. </w:t>
            </w:r>
          </w:p>
          <w:p w14:paraId="45FE937B"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Product Strategy: The smart watch product that would be developed by the company would have number of specialized features which would help to attract the customers to buy the product. Features like measuring the distance covered by walking, the oxygen saturation level </w:t>
            </w:r>
            <w:proofErr w:type="gramStart"/>
            <w:r w:rsidRPr="007D3CD2">
              <w:rPr>
                <w:rFonts w:ascii="Times New Roman" w:hAnsi="Times New Roman" w:cs="Times New Roman"/>
                <w:b w:val="0"/>
              </w:rPr>
              <w:t>monitoring,,</w:t>
            </w:r>
            <w:proofErr w:type="gramEnd"/>
            <w:r w:rsidRPr="007D3CD2">
              <w:rPr>
                <w:rFonts w:ascii="Times New Roman" w:hAnsi="Times New Roman" w:cs="Times New Roman"/>
                <w:b w:val="0"/>
              </w:rPr>
              <w:t xml:space="preserve"> respiratory rate, pulse rate monitoring would be done by the smart watch apart from the basic functionality that is offered by normal watches. Even, the product would have a </w:t>
            </w:r>
            <w:proofErr w:type="gramStart"/>
            <w:r w:rsidRPr="007D3CD2">
              <w:rPr>
                <w:rFonts w:ascii="Times New Roman" w:hAnsi="Times New Roman" w:cs="Times New Roman"/>
                <w:b w:val="0"/>
              </w:rPr>
              <w:t>unique  feature</w:t>
            </w:r>
            <w:proofErr w:type="gramEnd"/>
            <w:r w:rsidRPr="007D3CD2">
              <w:rPr>
                <w:rFonts w:ascii="Times New Roman" w:hAnsi="Times New Roman" w:cs="Times New Roman"/>
                <w:b w:val="0"/>
              </w:rPr>
              <w:t xml:space="preserve"> of measuring the sodium level in the body which cause blood pressure in the </w:t>
            </w:r>
            <w:r w:rsidRPr="007D3CD2">
              <w:rPr>
                <w:rFonts w:ascii="Times New Roman" w:hAnsi="Times New Roman" w:cs="Times New Roman"/>
                <w:b w:val="0"/>
              </w:rPr>
              <w:lastRenderedPageBreak/>
              <w:t xml:space="preserve">body. Therefore, it is the various functionality such as health monitoring apart from the normal functions of a watch is the key feature of the smart watch that would be offered to the customer by Health Smart. </w:t>
            </w:r>
          </w:p>
          <w:p w14:paraId="526CB5D1"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Pricing Strategy: </w:t>
            </w:r>
            <w:proofErr w:type="spellStart"/>
            <w:r w:rsidRPr="007D3CD2">
              <w:rPr>
                <w:rFonts w:ascii="Times New Roman" w:hAnsi="Times New Roman" w:cs="Times New Roman"/>
                <w:b w:val="0"/>
              </w:rPr>
              <w:t>Inspite</w:t>
            </w:r>
            <w:proofErr w:type="spellEnd"/>
            <w:r w:rsidRPr="007D3CD2">
              <w:rPr>
                <w:rFonts w:ascii="Times New Roman" w:hAnsi="Times New Roman" w:cs="Times New Roman"/>
                <w:b w:val="0"/>
              </w:rPr>
              <w:t xml:space="preserve"> of offering various features in the smart watch; Health Smart as </w:t>
            </w:r>
            <w:proofErr w:type="spellStart"/>
            <w:proofErr w:type="gramStart"/>
            <w:r w:rsidRPr="007D3CD2">
              <w:rPr>
                <w:rFonts w:ascii="Times New Roman" w:hAnsi="Times New Roman" w:cs="Times New Roman"/>
                <w:b w:val="0"/>
              </w:rPr>
              <w:t>a</w:t>
            </w:r>
            <w:proofErr w:type="spellEnd"/>
            <w:proofErr w:type="gramEnd"/>
            <w:r w:rsidRPr="007D3CD2">
              <w:rPr>
                <w:rFonts w:ascii="Times New Roman" w:hAnsi="Times New Roman" w:cs="Times New Roman"/>
                <w:b w:val="0"/>
              </w:rPr>
              <w:t xml:space="preserve"> organization would resort to usage of competitive pricing policy for the product. This is because there are various there are various reputed companies which sells smart watches. </w:t>
            </w:r>
            <w:proofErr w:type="gramStart"/>
            <w:r w:rsidRPr="007D3CD2">
              <w:rPr>
                <w:rFonts w:ascii="Times New Roman" w:hAnsi="Times New Roman" w:cs="Times New Roman"/>
                <w:b w:val="0"/>
              </w:rPr>
              <w:t>Thus</w:t>
            </w:r>
            <w:proofErr w:type="gramEnd"/>
            <w:r w:rsidRPr="007D3CD2">
              <w:rPr>
                <w:rFonts w:ascii="Times New Roman" w:hAnsi="Times New Roman" w:cs="Times New Roman"/>
                <w:b w:val="0"/>
              </w:rPr>
              <w:t xml:space="preserve"> in order to penetrate the market; this high quality smart watches needs to be sold at competitive prices</w:t>
            </w:r>
            <w:r w:rsidRPr="007D3CD2">
              <w:rPr>
                <w:rFonts w:ascii="Times New Roman" w:hAnsi="Times New Roman" w:cs="Times New Roman"/>
                <w:b w:val="0"/>
                <w:color w:val="222222"/>
                <w:shd w:val="clear" w:color="auto" w:fill="FFFFFF"/>
              </w:rPr>
              <w:t xml:space="preserve"> (Choi and Kim, 2016)</w:t>
            </w:r>
            <w:r w:rsidRPr="007D3CD2">
              <w:rPr>
                <w:rFonts w:ascii="Times New Roman" w:hAnsi="Times New Roman" w:cs="Times New Roman"/>
                <w:b w:val="0"/>
              </w:rPr>
              <w:t xml:space="preserve">. </w:t>
            </w:r>
          </w:p>
          <w:p w14:paraId="2F87EE7D"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 Promotional Strategy: As per the opinion of </w:t>
            </w:r>
            <w:r w:rsidRPr="007D3CD2">
              <w:rPr>
                <w:rFonts w:ascii="Times New Roman" w:hAnsi="Times New Roman" w:cs="Times New Roman"/>
                <w:b w:val="0"/>
                <w:color w:val="222222"/>
                <w:shd w:val="clear" w:color="auto" w:fill="FFFFFF"/>
              </w:rPr>
              <w:t>Ferrell et al (2021)</w:t>
            </w:r>
            <w:r w:rsidRPr="007D3CD2">
              <w:rPr>
                <w:rFonts w:ascii="Times New Roman" w:hAnsi="Times New Roman" w:cs="Times New Roman"/>
                <w:b w:val="0"/>
              </w:rPr>
              <w:t xml:space="preserve">, promotion is critical for informing the users regarding the product that an organization is marketing </w:t>
            </w:r>
            <w:proofErr w:type="gramStart"/>
            <w:r w:rsidRPr="007D3CD2">
              <w:rPr>
                <w:rFonts w:ascii="Times New Roman" w:hAnsi="Times New Roman" w:cs="Times New Roman"/>
                <w:b w:val="0"/>
              </w:rPr>
              <w:t>so as to</w:t>
            </w:r>
            <w:proofErr w:type="gramEnd"/>
            <w:r w:rsidRPr="007D3CD2">
              <w:rPr>
                <w:rFonts w:ascii="Times New Roman" w:hAnsi="Times New Roman" w:cs="Times New Roman"/>
                <w:b w:val="0"/>
              </w:rPr>
              <w:t xml:space="preserve"> boost interest among the target customers and ultimately enhance the sales. </w:t>
            </w:r>
          </w:p>
          <w:p w14:paraId="0CD509E7"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Health Smart would ensure aggressive marketing strategy are adopted for presence of the brand in the UK market. It is for this reason; the company would promote the product by undertaking regular advertising in popular newspapers. Even hoarding and banners would be placed at strategic locations across different cities of UK. The company would provide enormous emphasis on social media marketing by regular undertaking advertisement and promotions in various popular social media platform. This is because there are 45 million social media users in UK which account 45% of the total population of UK. </w:t>
            </w:r>
          </w:p>
          <w:p w14:paraId="63E9AA3F" w14:textId="77777777" w:rsidR="007D3CD2" w:rsidRPr="007D3CD2" w:rsidRDefault="007D3CD2" w:rsidP="007D3CD2">
            <w:pPr>
              <w:spacing w:line="360" w:lineRule="auto"/>
              <w:jc w:val="both"/>
              <w:rPr>
                <w:rFonts w:ascii="Times New Roman" w:hAnsi="Times New Roman" w:cs="Times New Roman"/>
                <w:b w:val="0"/>
              </w:rPr>
            </w:pPr>
            <w:r w:rsidRPr="007D3CD2">
              <w:rPr>
                <w:rFonts w:ascii="Times New Roman" w:hAnsi="Times New Roman" w:cs="Times New Roman"/>
                <w:b w:val="0"/>
              </w:rPr>
              <w:t xml:space="preserve">Distribution Strategy: The company would in essence sell the product via </w:t>
            </w:r>
            <w:proofErr w:type="gramStart"/>
            <w:r w:rsidRPr="007D3CD2">
              <w:rPr>
                <w:rFonts w:ascii="Times New Roman" w:hAnsi="Times New Roman" w:cs="Times New Roman"/>
                <w:b w:val="0"/>
              </w:rPr>
              <w:t>making arrangements</w:t>
            </w:r>
            <w:proofErr w:type="gramEnd"/>
            <w:r w:rsidRPr="007D3CD2">
              <w:rPr>
                <w:rFonts w:ascii="Times New Roman" w:hAnsi="Times New Roman" w:cs="Times New Roman"/>
                <w:b w:val="0"/>
              </w:rPr>
              <w:t xml:space="preserve"> with various e-commerce players for selling the smart watches. Even the company would appoint distributors in different parts of UK. Even the </w:t>
            </w:r>
            <w:proofErr w:type="gramStart"/>
            <w:r w:rsidRPr="007D3CD2">
              <w:rPr>
                <w:rFonts w:ascii="Times New Roman" w:hAnsi="Times New Roman" w:cs="Times New Roman"/>
                <w:b w:val="0"/>
              </w:rPr>
              <w:t>company  would</w:t>
            </w:r>
            <w:proofErr w:type="gramEnd"/>
            <w:r w:rsidRPr="007D3CD2">
              <w:rPr>
                <w:rFonts w:ascii="Times New Roman" w:hAnsi="Times New Roman" w:cs="Times New Roman"/>
                <w:b w:val="0"/>
              </w:rPr>
              <w:t xml:space="preserve"> also directly sold the product via various offline retailing stores selling electronic gadgets and sports equipment retail stores. Therefore, an intensive distribution strategy would be adopted for maximizing the sales of the product. </w:t>
            </w:r>
          </w:p>
          <w:p w14:paraId="16353018" w14:textId="77777777" w:rsidR="007D3CD2" w:rsidRPr="007D3CD2" w:rsidRDefault="007D3CD2" w:rsidP="007D3CD2">
            <w:pPr>
              <w:spacing w:line="360" w:lineRule="auto"/>
              <w:jc w:val="both"/>
              <w:rPr>
                <w:rFonts w:ascii="Times New Roman" w:hAnsi="Times New Roman" w:cs="Times New Roman"/>
                <w:b w:val="0"/>
              </w:rPr>
            </w:pPr>
          </w:p>
          <w:p w14:paraId="1182D034" w14:textId="77777777" w:rsidR="000926AA" w:rsidRDefault="000926AA" w:rsidP="00E00739">
            <w:pPr>
              <w:rPr>
                <w:b w:val="0"/>
                <w:bCs w:val="0"/>
              </w:rPr>
            </w:pPr>
          </w:p>
          <w:p w14:paraId="627A194E" w14:textId="77777777" w:rsidR="000926AA" w:rsidRDefault="000926AA" w:rsidP="00E00739">
            <w:pPr>
              <w:rPr>
                <w:b w:val="0"/>
                <w:bCs w:val="0"/>
              </w:rPr>
            </w:pPr>
          </w:p>
          <w:p w14:paraId="0129AAF1" w14:textId="77777777" w:rsidR="00E82B94" w:rsidRDefault="00E82B94" w:rsidP="00E00739">
            <w:pPr>
              <w:rPr>
                <w:b w:val="0"/>
                <w:bCs w:val="0"/>
              </w:rPr>
            </w:pPr>
          </w:p>
          <w:p w14:paraId="368F9EB7" w14:textId="77777777" w:rsidR="00E82B94" w:rsidRDefault="00E82B94" w:rsidP="00E00739">
            <w:pPr>
              <w:rPr>
                <w:b w:val="0"/>
                <w:bCs w:val="0"/>
              </w:rPr>
            </w:pPr>
          </w:p>
          <w:p w14:paraId="3EC8B10B" w14:textId="77777777" w:rsidR="00E82B94" w:rsidRPr="00E82B94" w:rsidRDefault="00E82B94" w:rsidP="00E00739"/>
          <w:p w14:paraId="343CBAC7" w14:textId="77777777" w:rsidR="009E45D5" w:rsidRDefault="009E45D5" w:rsidP="00E00739">
            <w:pPr>
              <w:rPr>
                <w:b w:val="0"/>
                <w:bCs w:val="0"/>
              </w:rPr>
            </w:pPr>
          </w:p>
          <w:p w14:paraId="18D63E96" w14:textId="77777777" w:rsidR="009E45D5" w:rsidRDefault="009E45D5" w:rsidP="00E00739"/>
          <w:p w14:paraId="6E2BAF3F" w14:textId="77777777" w:rsidR="009E45D5" w:rsidRDefault="009E45D5" w:rsidP="00E00739"/>
          <w:p w14:paraId="1CEEEAEA" w14:textId="77777777" w:rsidR="009E45D5" w:rsidRDefault="009E45D5" w:rsidP="00E00739">
            <w:pPr>
              <w:rPr>
                <w:b w:val="0"/>
                <w:bCs w:val="0"/>
              </w:rPr>
            </w:pPr>
          </w:p>
          <w:p w14:paraId="14B6E38F" w14:textId="77777777" w:rsidR="009E45D5" w:rsidRDefault="009E45D5" w:rsidP="00E00739">
            <w:pPr>
              <w:rPr>
                <w:b w:val="0"/>
                <w:bCs w:val="0"/>
              </w:rPr>
            </w:pPr>
          </w:p>
          <w:p w14:paraId="4744A28A" w14:textId="77777777" w:rsidR="009E45D5" w:rsidRDefault="009E45D5" w:rsidP="00E00739"/>
        </w:tc>
      </w:tr>
    </w:tbl>
    <w:p w14:paraId="70AD8AB1" w14:textId="77777777" w:rsidR="00A44A0A" w:rsidRDefault="00A44A0A"/>
    <w:p w14:paraId="4CAEA91A" w14:textId="77777777" w:rsidR="007D3CD2" w:rsidRDefault="007D3CD2"/>
    <w:p w14:paraId="639A2D93" w14:textId="77777777" w:rsidR="007D3CD2" w:rsidRDefault="007D3CD2"/>
    <w:tbl>
      <w:tblPr>
        <w:tblStyle w:val="GridTable6Colorful1"/>
        <w:tblW w:w="0" w:type="auto"/>
        <w:tblLook w:val="04A0" w:firstRow="1" w:lastRow="0" w:firstColumn="1" w:lastColumn="0" w:noHBand="0" w:noVBand="1"/>
      </w:tblPr>
      <w:tblGrid>
        <w:gridCol w:w="13948"/>
      </w:tblGrid>
      <w:tr w:rsidR="009E45D5" w14:paraId="4E0BA6EF"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2CD34628" w14:textId="77777777" w:rsidR="009E45D5" w:rsidRDefault="007D3CD2" w:rsidP="00E00739">
            <w:r>
              <w:t xml:space="preserve">FINANCIAL </w:t>
            </w:r>
            <w:proofErr w:type="gramStart"/>
            <w:r>
              <w:t>PLAN :</w:t>
            </w:r>
            <w:proofErr w:type="gramEnd"/>
          </w:p>
          <w:p w14:paraId="403739A2" w14:textId="77777777" w:rsidR="007D3CD2" w:rsidRDefault="007D3CD2" w:rsidP="00E00739">
            <w:pPr>
              <w:rPr>
                <w:b w:val="0"/>
                <w:bCs w:val="0"/>
              </w:rPr>
            </w:pPr>
          </w:p>
          <w:p w14:paraId="21AAD22C" w14:textId="77777777" w:rsidR="007D3CD2" w:rsidRPr="00BD4CC6" w:rsidRDefault="007D3CD2" w:rsidP="007D3CD2">
            <w:pPr>
              <w:jc w:val="both"/>
              <w:rPr>
                <w:rFonts w:ascii="Times New Roman" w:hAnsi="Times New Roman" w:cs="Times New Roman"/>
                <w:b w:val="0"/>
                <w:u w:val="single"/>
              </w:rPr>
            </w:pPr>
            <w:r w:rsidRPr="00BD4CC6">
              <w:rPr>
                <w:rFonts w:ascii="Times New Roman" w:hAnsi="Times New Roman" w:cs="Times New Roman"/>
                <w:u w:val="single"/>
              </w:rPr>
              <w:t>Sources of Funds:</w:t>
            </w:r>
          </w:p>
          <w:p w14:paraId="314D9F0D"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 xml:space="preserve">It is important to mention that around </w:t>
            </w:r>
            <w:r w:rsidRPr="007D3CD2">
              <w:rPr>
                <w:rFonts w:ascii="Calibri" w:hAnsi="Calibri" w:cs="Calibri"/>
                <w:b w:val="0"/>
              </w:rPr>
              <w:t>£</w:t>
            </w:r>
            <w:r w:rsidRPr="007D3CD2">
              <w:rPr>
                <w:rFonts w:ascii="Times New Roman" w:hAnsi="Times New Roman" w:cs="Times New Roman"/>
                <w:b w:val="0"/>
              </w:rPr>
              <w:t xml:space="preserve">70000 would be required for initial </w:t>
            </w:r>
            <w:proofErr w:type="spellStart"/>
            <w:r w:rsidRPr="007D3CD2">
              <w:rPr>
                <w:rFonts w:ascii="Times New Roman" w:hAnsi="Times New Roman" w:cs="Times New Roman"/>
                <w:b w:val="0"/>
              </w:rPr>
              <w:t>start up</w:t>
            </w:r>
            <w:proofErr w:type="spellEnd"/>
            <w:r w:rsidRPr="007D3CD2">
              <w:rPr>
                <w:rFonts w:ascii="Times New Roman" w:hAnsi="Times New Roman" w:cs="Times New Roman"/>
                <w:b w:val="0"/>
              </w:rPr>
              <w:t xml:space="preserve"> of the business. This amount is required for renting the production facility, hiring designing and production </w:t>
            </w:r>
            <w:proofErr w:type="gramStart"/>
            <w:r w:rsidRPr="007D3CD2">
              <w:rPr>
                <w:rFonts w:ascii="Times New Roman" w:hAnsi="Times New Roman" w:cs="Times New Roman"/>
                <w:b w:val="0"/>
              </w:rPr>
              <w:t>team,  purchase</w:t>
            </w:r>
            <w:proofErr w:type="gramEnd"/>
            <w:r w:rsidRPr="007D3CD2">
              <w:rPr>
                <w:rFonts w:ascii="Times New Roman" w:hAnsi="Times New Roman" w:cs="Times New Roman"/>
                <w:b w:val="0"/>
              </w:rPr>
              <w:t xml:space="preserve"> of equipment required for assembling and final make, purchasing packaging materials and also renting office</w:t>
            </w:r>
            <w:r w:rsidRPr="007D3CD2">
              <w:rPr>
                <w:rFonts w:ascii="Times New Roman" w:hAnsi="Times New Roman" w:cs="Times New Roman"/>
                <w:b w:val="0"/>
                <w:color w:val="222222"/>
                <w:shd w:val="clear" w:color="auto" w:fill="FFFFFF"/>
              </w:rPr>
              <w:t xml:space="preserve"> (Morris, 2017).</w:t>
            </w:r>
            <w:r w:rsidRPr="007D3CD2">
              <w:rPr>
                <w:rFonts w:ascii="Times New Roman" w:hAnsi="Times New Roman" w:cs="Times New Roman"/>
                <w:b w:val="0"/>
              </w:rPr>
              <w:t xml:space="preserve"> </w:t>
            </w:r>
          </w:p>
          <w:p w14:paraId="09DB90FD"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 xml:space="preserve">The various sources of funds that would be used by the organization for establishment of the business is presented below. </w:t>
            </w:r>
          </w:p>
          <w:p w14:paraId="4755F687" w14:textId="77777777" w:rsidR="007D3CD2" w:rsidRPr="007D3CD2" w:rsidRDefault="007D3CD2" w:rsidP="007D3CD2">
            <w:pPr>
              <w:jc w:val="both"/>
              <w:rPr>
                <w:rFonts w:ascii="Times New Roman" w:hAnsi="Times New Roman" w:cs="Times New Roman"/>
                <w:b w:val="0"/>
              </w:rPr>
            </w:pPr>
            <w:r w:rsidRPr="007D3CD2">
              <w:rPr>
                <w:rFonts w:ascii="Times New Roman" w:hAnsi="Times New Roman" w:cs="Times New Roman"/>
                <w:b w:val="0"/>
              </w:rPr>
              <w:t xml:space="preserve">Funds from Savings of the promoter of the business: Personal Savings would be invested in the business. Each of the 4 founders would invest around </w:t>
            </w:r>
            <w:r w:rsidRPr="007D3CD2">
              <w:rPr>
                <w:rFonts w:ascii="Calibri" w:hAnsi="Calibri" w:cs="Calibri"/>
                <w:b w:val="0"/>
              </w:rPr>
              <w:t>£</w:t>
            </w:r>
            <w:r w:rsidRPr="007D3CD2">
              <w:rPr>
                <w:rFonts w:ascii="Times New Roman" w:hAnsi="Times New Roman" w:cs="Times New Roman"/>
                <w:b w:val="0"/>
              </w:rPr>
              <w:t xml:space="preserve">7500 each together. This totals up to </w:t>
            </w:r>
            <w:r w:rsidRPr="007D3CD2">
              <w:rPr>
                <w:rFonts w:ascii="Calibri" w:hAnsi="Calibri" w:cs="Calibri"/>
                <w:b w:val="0"/>
              </w:rPr>
              <w:t>£</w:t>
            </w:r>
            <w:r w:rsidRPr="007D3CD2">
              <w:rPr>
                <w:rFonts w:ascii="Times New Roman" w:hAnsi="Times New Roman" w:cs="Times New Roman"/>
                <w:b w:val="0"/>
              </w:rPr>
              <w:t xml:space="preserve">30000 of funds. </w:t>
            </w:r>
          </w:p>
          <w:p w14:paraId="47DF70DC" w14:textId="77777777" w:rsidR="007D3CD2" w:rsidRDefault="007D3CD2" w:rsidP="007D3CD2">
            <w:pPr>
              <w:jc w:val="both"/>
              <w:rPr>
                <w:rFonts w:ascii="Times New Roman" w:hAnsi="Times New Roman" w:cs="Times New Roman"/>
                <w:b w:val="0"/>
              </w:rPr>
            </w:pPr>
            <w:r w:rsidRPr="007D3CD2">
              <w:rPr>
                <w:rFonts w:ascii="Times New Roman" w:hAnsi="Times New Roman" w:cs="Times New Roman"/>
                <w:b w:val="0"/>
              </w:rPr>
              <w:t xml:space="preserve">Loans form financial </w:t>
            </w:r>
            <w:proofErr w:type="gramStart"/>
            <w:r w:rsidRPr="007D3CD2">
              <w:rPr>
                <w:rFonts w:ascii="Times New Roman" w:hAnsi="Times New Roman" w:cs="Times New Roman"/>
                <w:b w:val="0"/>
              </w:rPr>
              <w:t>institution :</w:t>
            </w:r>
            <w:proofErr w:type="gramEnd"/>
            <w:r w:rsidRPr="007D3CD2">
              <w:rPr>
                <w:rFonts w:ascii="Times New Roman" w:hAnsi="Times New Roman" w:cs="Times New Roman"/>
                <w:b w:val="0"/>
              </w:rPr>
              <w:t xml:space="preserve"> A business loan would by hypothecating the </w:t>
            </w:r>
            <w:proofErr w:type="spellStart"/>
            <w:r w:rsidRPr="007D3CD2">
              <w:rPr>
                <w:rFonts w:ascii="Times New Roman" w:hAnsi="Times New Roman" w:cs="Times New Roman"/>
                <w:b w:val="0"/>
              </w:rPr>
              <w:t>equipments</w:t>
            </w:r>
            <w:proofErr w:type="spellEnd"/>
            <w:r w:rsidRPr="007D3CD2">
              <w:rPr>
                <w:rFonts w:ascii="Times New Roman" w:hAnsi="Times New Roman" w:cs="Times New Roman"/>
                <w:b w:val="0"/>
              </w:rPr>
              <w:t xml:space="preserve"> and even certain unsecured loan would be taken to fund the remaining amount for establishment of the business. </w:t>
            </w:r>
          </w:p>
          <w:p w14:paraId="61F97D43" w14:textId="77777777" w:rsidR="007D3CD2" w:rsidRDefault="007D3CD2" w:rsidP="007D3CD2">
            <w:pPr>
              <w:jc w:val="both"/>
              <w:rPr>
                <w:rFonts w:ascii="Times New Roman" w:hAnsi="Times New Roman" w:cs="Times New Roman"/>
                <w:b w:val="0"/>
              </w:rPr>
            </w:pPr>
          </w:p>
          <w:p w14:paraId="3B476F46" w14:textId="77777777" w:rsidR="007D3CD2" w:rsidRPr="007D3CD2" w:rsidRDefault="007D3CD2" w:rsidP="007D3CD2">
            <w:pPr>
              <w:jc w:val="both"/>
              <w:rPr>
                <w:rFonts w:ascii="Times New Roman" w:hAnsi="Times New Roman" w:cs="Times New Roman"/>
              </w:rPr>
            </w:pPr>
            <w:r w:rsidRPr="007D3CD2">
              <w:rPr>
                <w:rFonts w:ascii="Times New Roman" w:hAnsi="Times New Roman" w:cs="Times New Roman"/>
              </w:rPr>
              <w:t>Use of Funds:</w:t>
            </w:r>
          </w:p>
          <w:p w14:paraId="3E84948A" w14:textId="77777777" w:rsidR="007D3CD2" w:rsidRPr="007D3CD2" w:rsidRDefault="007D3CD2" w:rsidP="007D3CD2">
            <w:pPr>
              <w:jc w:val="both"/>
              <w:rPr>
                <w:rFonts w:ascii="Times New Roman" w:hAnsi="Times New Roman" w:cs="Times New Roman"/>
                <w:b w:val="0"/>
              </w:rPr>
            </w:pPr>
          </w:p>
          <w:tbl>
            <w:tblPr>
              <w:tblW w:w="13065" w:type="dxa"/>
              <w:tblInd w:w="86" w:type="dxa"/>
              <w:tblLook w:val="04A0" w:firstRow="1" w:lastRow="0" w:firstColumn="1" w:lastColumn="0" w:noHBand="0" w:noVBand="1"/>
            </w:tblPr>
            <w:tblGrid>
              <w:gridCol w:w="5241"/>
              <w:gridCol w:w="1304"/>
              <w:gridCol w:w="1304"/>
              <w:gridCol w:w="1304"/>
              <w:gridCol w:w="1304"/>
              <w:gridCol w:w="1304"/>
              <w:gridCol w:w="1304"/>
            </w:tblGrid>
            <w:tr w:rsidR="007D3CD2" w:rsidRPr="004E2E81" w14:paraId="59916D3F" w14:textId="77777777" w:rsidTr="007D3CD2">
              <w:trPr>
                <w:trHeight w:val="300"/>
              </w:trPr>
              <w:tc>
                <w:tcPr>
                  <w:tcW w:w="524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43503D"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w:t>
                  </w:r>
                </w:p>
              </w:tc>
              <w:tc>
                <w:tcPr>
                  <w:tcW w:w="1304" w:type="dxa"/>
                  <w:tcBorders>
                    <w:top w:val="single" w:sz="4" w:space="0" w:color="auto"/>
                    <w:left w:val="nil"/>
                    <w:bottom w:val="single" w:sz="4" w:space="0" w:color="auto"/>
                    <w:right w:val="single" w:sz="4" w:space="0" w:color="auto"/>
                  </w:tcBorders>
                  <w:shd w:val="clear" w:color="auto" w:fill="auto"/>
                  <w:noWrap/>
                  <w:vAlign w:val="bottom"/>
                  <w:hideMark/>
                </w:tcPr>
                <w:p w14:paraId="546A39C2"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xml:space="preserve">Month 1 </w:t>
                  </w:r>
                </w:p>
              </w:tc>
              <w:tc>
                <w:tcPr>
                  <w:tcW w:w="1304" w:type="dxa"/>
                  <w:tcBorders>
                    <w:top w:val="single" w:sz="4" w:space="0" w:color="auto"/>
                    <w:left w:val="nil"/>
                    <w:bottom w:val="single" w:sz="4" w:space="0" w:color="auto"/>
                    <w:right w:val="single" w:sz="4" w:space="0" w:color="auto"/>
                  </w:tcBorders>
                  <w:shd w:val="clear" w:color="auto" w:fill="auto"/>
                  <w:noWrap/>
                  <w:vAlign w:val="bottom"/>
                  <w:hideMark/>
                </w:tcPr>
                <w:p w14:paraId="0A369C39"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Month 2</w:t>
                  </w:r>
                </w:p>
              </w:tc>
              <w:tc>
                <w:tcPr>
                  <w:tcW w:w="1304" w:type="dxa"/>
                  <w:tcBorders>
                    <w:top w:val="single" w:sz="4" w:space="0" w:color="auto"/>
                    <w:left w:val="nil"/>
                    <w:bottom w:val="single" w:sz="4" w:space="0" w:color="auto"/>
                    <w:right w:val="single" w:sz="4" w:space="0" w:color="auto"/>
                  </w:tcBorders>
                  <w:shd w:val="clear" w:color="auto" w:fill="auto"/>
                  <w:noWrap/>
                  <w:vAlign w:val="bottom"/>
                  <w:hideMark/>
                </w:tcPr>
                <w:p w14:paraId="6C13FAE4"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Month 3</w:t>
                  </w:r>
                </w:p>
              </w:tc>
              <w:tc>
                <w:tcPr>
                  <w:tcW w:w="1304" w:type="dxa"/>
                  <w:tcBorders>
                    <w:top w:val="single" w:sz="4" w:space="0" w:color="auto"/>
                    <w:left w:val="nil"/>
                    <w:bottom w:val="single" w:sz="4" w:space="0" w:color="auto"/>
                    <w:right w:val="single" w:sz="4" w:space="0" w:color="auto"/>
                  </w:tcBorders>
                  <w:shd w:val="clear" w:color="auto" w:fill="auto"/>
                  <w:noWrap/>
                  <w:vAlign w:val="bottom"/>
                  <w:hideMark/>
                </w:tcPr>
                <w:p w14:paraId="558CE1E8"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Month 4</w:t>
                  </w:r>
                </w:p>
              </w:tc>
              <w:tc>
                <w:tcPr>
                  <w:tcW w:w="1304" w:type="dxa"/>
                  <w:tcBorders>
                    <w:top w:val="single" w:sz="4" w:space="0" w:color="auto"/>
                    <w:left w:val="nil"/>
                    <w:bottom w:val="single" w:sz="4" w:space="0" w:color="auto"/>
                    <w:right w:val="single" w:sz="4" w:space="0" w:color="auto"/>
                  </w:tcBorders>
                  <w:shd w:val="clear" w:color="auto" w:fill="auto"/>
                  <w:noWrap/>
                  <w:vAlign w:val="bottom"/>
                  <w:hideMark/>
                </w:tcPr>
                <w:p w14:paraId="18C35C79"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Month 5</w:t>
                  </w:r>
                </w:p>
              </w:tc>
              <w:tc>
                <w:tcPr>
                  <w:tcW w:w="1304" w:type="dxa"/>
                  <w:tcBorders>
                    <w:top w:val="single" w:sz="4" w:space="0" w:color="auto"/>
                    <w:left w:val="nil"/>
                    <w:bottom w:val="single" w:sz="4" w:space="0" w:color="auto"/>
                    <w:right w:val="single" w:sz="4" w:space="0" w:color="auto"/>
                  </w:tcBorders>
                  <w:shd w:val="clear" w:color="auto" w:fill="auto"/>
                  <w:noWrap/>
                  <w:vAlign w:val="bottom"/>
                  <w:hideMark/>
                </w:tcPr>
                <w:p w14:paraId="19BF439C"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Month 6</w:t>
                  </w:r>
                </w:p>
              </w:tc>
            </w:tr>
            <w:tr w:rsidR="007D3CD2" w:rsidRPr="004E2E81" w14:paraId="7949399B" w14:textId="77777777" w:rsidTr="007D3CD2">
              <w:trPr>
                <w:trHeight w:val="300"/>
              </w:trPr>
              <w:tc>
                <w:tcPr>
                  <w:tcW w:w="5241" w:type="dxa"/>
                  <w:tcBorders>
                    <w:top w:val="nil"/>
                    <w:left w:val="single" w:sz="4" w:space="0" w:color="auto"/>
                    <w:bottom w:val="single" w:sz="4" w:space="0" w:color="auto"/>
                    <w:right w:val="single" w:sz="4" w:space="0" w:color="auto"/>
                  </w:tcBorders>
                  <w:shd w:val="clear" w:color="auto" w:fill="auto"/>
                  <w:noWrap/>
                  <w:vAlign w:val="bottom"/>
                  <w:hideMark/>
                </w:tcPr>
                <w:p w14:paraId="3B18DEDB" w14:textId="77777777" w:rsidR="007D3CD2" w:rsidRPr="004E2E81" w:rsidRDefault="007D3CD2" w:rsidP="00B01897">
                  <w:pPr>
                    <w:rPr>
                      <w:rFonts w:ascii="Times New Roman" w:eastAsia="Times New Roman" w:hAnsi="Times New Roman" w:cs="Times New Roman"/>
                      <w:b/>
                      <w:bCs/>
                      <w:color w:val="000000"/>
                    </w:rPr>
                  </w:pPr>
                  <w:r w:rsidRPr="004E2E81">
                    <w:rPr>
                      <w:rFonts w:ascii="Times New Roman" w:eastAsia="Times New Roman" w:hAnsi="Times New Roman" w:cs="Times New Roman"/>
                      <w:b/>
                      <w:bCs/>
                      <w:color w:val="000000"/>
                    </w:rPr>
                    <w:t>Revenue from Business Operations</w:t>
                  </w:r>
                  <w:proofErr w:type="gramStart"/>
                  <w:r w:rsidRPr="004E2E81">
                    <w:rPr>
                      <w:rFonts w:ascii="Times New Roman" w:eastAsia="Times New Roman" w:hAnsi="Times New Roman" w:cs="Times New Roman"/>
                      <w:b/>
                      <w:bCs/>
                      <w:color w:val="000000"/>
                    </w:rPr>
                    <w:t xml:space="preserve">   (</w:t>
                  </w:r>
                  <w:proofErr w:type="gramEnd"/>
                  <w:r w:rsidRPr="004E2E81">
                    <w:rPr>
                      <w:rFonts w:ascii="Times New Roman" w:eastAsia="Times New Roman" w:hAnsi="Times New Roman" w:cs="Times New Roman"/>
                      <w:b/>
                      <w:bCs/>
                      <w:color w:val="000000"/>
                    </w:rPr>
                    <w:t>in £)</w:t>
                  </w:r>
                </w:p>
              </w:tc>
              <w:tc>
                <w:tcPr>
                  <w:tcW w:w="1304" w:type="dxa"/>
                  <w:tcBorders>
                    <w:top w:val="nil"/>
                    <w:left w:val="nil"/>
                    <w:bottom w:val="single" w:sz="4" w:space="0" w:color="auto"/>
                    <w:right w:val="single" w:sz="4" w:space="0" w:color="auto"/>
                  </w:tcBorders>
                  <w:shd w:val="clear" w:color="auto" w:fill="auto"/>
                  <w:noWrap/>
                  <w:vAlign w:val="bottom"/>
                  <w:hideMark/>
                </w:tcPr>
                <w:p w14:paraId="442A50A6"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120000</w:t>
                  </w:r>
                </w:p>
              </w:tc>
              <w:tc>
                <w:tcPr>
                  <w:tcW w:w="1304" w:type="dxa"/>
                  <w:tcBorders>
                    <w:top w:val="nil"/>
                    <w:left w:val="nil"/>
                    <w:bottom w:val="single" w:sz="4" w:space="0" w:color="auto"/>
                    <w:right w:val="single" w:sz="4" w:space="0" w:color="auto"/>
                  </w:tcBorders>
                  <w:shd w:val="clear" w:color="auto" w:fill="auto"/>
                  <w:noWrap/>
                  <w:vAlign w:val="bottom"/>
                  <w:hideMark/>
                </w:tcPr>
                <w:p w14:paraId="2664C906"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120000</w:t>
                  </w:r>
                </w:p>
              </w:tc>
              <w:tc>
                <w:tcPr>
                  <w:tcW w:w="1304" w:type="dxa"/>
                  <w:tcBorders>
                    <w:top w:val="nil"/>
                    <w:left w:val="nil"/>
                    <w:bottom w:val="single" w:sz="4" w:space="0" w:color="auto"/>
                    <w:right w:val="single" w:sz="4" w:space="0" w:color="auto"/>
                  </w:tcBorders>
                  <w:shd w:val="clear" w:color="auto" w:fill="auto"/>
                  <w:noWrap/>
                  <w:vAlign w:val="bottom"/>
                  <w:hideMark/>
                </w:tcPr>
                <w:p w14:paraId="0380A10F"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120000</w:t>
                  </w:r>
                </w:p>
              </w:tc>
              <w:tc>
                <w:tcPr>
                  <w:tcW w:w="1304" w:type="dxa"/>
                  <w:tcBorders>
                    <w:top w:val="nil"/>
                    <w:left w:val="nil"/>
                    <w:bottom w:val="single" w:sz="4" w:space="0" w:color="auto"/>
                    <w:right w:val="single" w:sz="4" w:space="0" w:color="auto"/>
                  </w:tcBorders>
                  <w:shd w:val="clear" w:color="auto" w:fill="auto"/>
                  <w:noWrap/>
                  <w:vAlign w:val="bottom"/>
                  <w:hideMark/>
                </w:tcPr>
                <w:p w14:paraId="78AF6090"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132000</w:t>
                  </w:r>
                </w:p>
              </w:tc>
              <w:tc>
                <w:tcPr>
                  <w:tcW w:w="1304" w:type="dxa"/>
                  <w:tcBorders>
                    <w:top w:val="nil"/>
                    <w:left w:val="nil"/>
                    <w:bottom w:val="single" w:sz="4" w:space="0" w:color="auto"/>
                    <w:right w:val="single" w:sz="4" w:space="0" w:color="auto"/>
                  </w:tcBorders>
                  <w:shd w:val="clear" w:color="auto" w:fill="auto"/>
                  <w:noWrap/>
                  <w:vAlign w:val="bottom"/>
                  <w:hideMark/>
                </w:tcPr>
                <w:p w14:paraId="7B186347"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132000</w:t>
                  </w:r>
                </w:p>
              </w:tc>
              <w:tc>
                <w:tcPr>
                  <w:tcW w:w="1304" w:type="dxa"/>
                  <w:tcBorders>
                    <w:top w:val="nil"/>
                    <w:left w:val="nil"/>
                    <w:bottom w:val="single" w:sz="4" w:space="0" w:color="auto"/>
                    <w:right w:val="single" w:sz="4" w:space="0" w:color="auto"/>
                  </w:tcBorders>
                  <w:shd w:val="clear" w:color="auto" w:fill="auto"/>
                  <w:noWrap/>
                  <w:vAlign w:val="bottom"/>
                  <w:hideMark/>
                </w:tcPr>
                <w:p w14:paraId="71A59B71"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132000</w:t>
                  </w:r>
                </w:p>
              </w:tc>
            </w:tr>
            <w:tr w:rsidR="007D3CD2" w:rsidRPr="004E2E81" w14:paraId="416C5CB2" w14:textId="77777777" w:rsidTr="007D3CD2">
              <w:trPr>
                <w:trHeight w:val="300"/>
              </w:trPr>
              <w:tc>
                <w:tcPr>
                  <w:tcW w:w="5241" w:type="dxa"/>
                  <w:tcBorders>
                    <w:top w:val="nil"/>
                    <w:left w:val="single" w:sz="4" w:space="0" w:color="auto"/>
                    <w:bottom w:val="single" w:sz="4" w:space="0" w:color="auto"/>
                    <w:right w:val="single" w:sz="4" w:space="0" w:color="auto"/>
                  </w:tcBorders>
                  <w:shd w:val="clear" w:color="auto" w:fill="auto"/>
                  <w:noWrap/>
                  <w:vAlign w:val="bottom"/>
                  <w:hideMark/>
                </w:tcPr>
                <w:p w14:paraId="0933DD62" w14:textId="77777777" w:rsidR="007D3CD2" w:rsidRPr="004E2E81" w:rsidRDefault="007D3CD2" w:rsidP="00B01897">
                  <w:pPr>
                    <w:rPr>
                      <w:rFonts w:ascii="Times New Roman" w:eastAsia="Times New Roman" w:hAnsi="Times New Roman" w:cs="Times New Roman"/>
                      <w:b/>
                      <w:bCs/>
                      <w:color w:val="000000"/>
                      <w:u w:val="single"/>
                    </w:rPr>
                  </w:pPr>
                  <w:r w:rsidRPr="004E2E81">
                    <w:rPr>
                      <w:rFonts w:ascii="Times New Roman" w:eastAsia="Times New Roman" w:hAnsi="Times New Roman" w:cs="Times New Roman"/>
                      <w:b/>
                      <w:bCs/>
                      <w:color w:val="000000"/>
                      <w:u w:val="single"/>
                    </w:rPr>
                    <w:t>Fixed Costs:</w:t>
                  </w:r>
                </w:p>
              </w:tc>
              <w:tc>
                <w:tcPr>
                  <w:tcW w:w="1304" w:type="dxa"/>
                  <w:tcBorders>
                    <w:top w:val="nil"/>
                    <w:left w:val="nil"/>
                    <w:bottom w:val="single" w:sz="4" w:space="0" w:color="auto"/>
                    <w:right w:val="single" w:sz="4" w:space="0" w:color="auto"/>
                  </w:tcBorders>
                  <w:shd w:val="clear" w:color="auto" w:fill="auto"/>
                  <w:noWrap/>
                  <w:vAlign w:val="bottom"/>
                  <w:hideMark/>
                </w:tcPr>
                <w:p w14:paraId="25C0A5A3"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w:t>
                  </w:r>
                </w:p>
              </w:tc>
              <w:tc>
                <w:tcPr>
                  <w:tcW w:w="1304" w:type="dxa"/>
                  <w:tcBorders>
                    <w:top w:val="nil"/>
                    <w:left w:val="nil"/>
                    <w:bottom w:val="single" w:sz="4" w:space="0" w:color="auto"/>
                    <w:right w:val="single" w:sz="4" w:space="0" w:color="auto"/>
                  </w:tcBorders>
                  <w:shd w:val="clear" w:color="auto" w:fill="auto"/>
                  <w:noWrap/>
                  <w:vAlign w:val="bottom"/>
                  <w:hideMark/>
                </w:tcPr>
                <w:p w14:paraId="6A9F180F"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w:t>
                  </w:r>
                </w:p>
              </w:tc>
              <w:tc>
                <w:tcPr>
                  <w:tcW w:w="1304" w:type="dxa"/>
                  <w:tcBorders>
                    <w:top w:val="nil"/>
                    <w:left w:val="nil"/>
                    <w:bottom w:val="single" w:sz="4" w:space="0" w:color="auto"/>
                    <w:right w:val="single" w:sz="4" w:space="0" w:color="auto"/>
                  </w:tcBorders>
                  <w:shd w:val="clear" w:color="auto" w:fill="auto"/>
                  <w:noWrap/>
                  <w:vAlign w:val="bottom"/>
                  <w:hideMark/>
                </w:tcPr>
                <w:p w14:paraId="746AD9FA"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w:t>
                  </w:r>
                </w:p>
              </w:tc>
              <w:tc>
                <w:tcPr>
                  <w:tcW w:w="1304" w:type="dxa"/>
                  <w:tcBorders>
                    <w:top w:val="nil"/>
                    <w:left w:val="nil"/>
                    <w:bottom w:val="single" w:sz="4" w:space="0" w:color="auto"/>
                    <w:right w:val="single" w:sz="4" w:space="0" w:color="auto"/>
                  </w:tcBorders>
                  <w:shd w:val="clear" w:color="auto" w:fill="auto"/>
                  <w:noWrap/>
                  <w:vAlign w:val="bottom"/>
                  <w:hideMark/>
                </w:tcPr>
                <w:p w14:paraId="4239468E"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w:t>
                  </w:r>
                </w:p>
              </w:tc>
              <w:tc>
                <w:tcPr>
                  <w:tcW w:w="1304" w:type="dxa"/>
                  <w:tcBorders>
                    <w:top w:val="nil"/>
                    <w:left w:val="nil"/>
                    <w:bottom w:val="single" w:sz="4" w:space="0" w:color="auto"/>
                    <w:right w:val="single" w:sz="4" w:space="0" w:color="auto"/>
                  </w:tcBorders>
                  <w:shd w:val="clear" w:color="auto" w:fill="auto"/>
                  <w:noWrap/>
                  <w:vAlign w:val="bottom"/>
                  <w:hideMark/>
                </w:tcPr>
                <w:p w14:paraId="2A547D72"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w:t>
                  </w:r>
                </w:p>
              </w:tc>
              <w:tc>
                <w:tcPr>
                  <w:tcW w:w="1304" w:type="dxa"/>
                  <w:tcBorders>
                    <w:top w:val="nil"/>
                    <w:left w:val="nil"/>
                    <w:bottom w:val="single" w:sz="4" w:space="0" w:color="auto"/>
                    <w:right w:val="single" w:sz="4" w:space="0" w:color="auto"/>
                  </w:tcBorders>
                  <w:shd w:val="clear" w:color="auto" w:fill="auto"/>
                  <w:noWrap/>
                  <w:vAlign w:val="bottom"/>
                  <w:hideMark/>
                </w:tcPr>
                <w:p w14:paraId="065D3950"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w:t>
                  </w:r>
                </w:p>
              </w:tc>
            </w:tr>
            <w:tr w:rsidR="007D3CD2" w:rsidRPr="004E2E81" w14:paraId="0E507147" w14:textId="77777777" w:rsidTr="007D3CD2">
              <w:trPr>
                <w:trHeight w:val="300"/>
              </w:trPr>
              <w:tc>
                <w:tcPr>
                  <w:tcW w:w="5241" w:type="dxa"/>
                  <w:tcBorders>
                    <w:top w:val="nil"/>
                    <w:left w:val="single" w:sz="4" w:space="0" w:color="auto"/>
                    <w:bottom w:val="single" w:sz="4" w:space="0" w:color="auto"/>
                    <w:right w:val="single" w:sz="4" w:space="0" w:color="auto"/>
                  </w:tcBorders>
                  <w:shd w:val="clear" w:color="auto" w:fill="auto"/>
                  <w:noWrap/>
                  <w:vAlign w:val="bottom"/>
                  <w:hideMark/>
                </w:tcPr>
                <w:p w14:paraId="752D0010"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xml:space="preserve">Rent of </w:t>
                  </w:r>
                  <w:proofErr w:type="gramStart"/>
                  <w:r w:rsidRPr="004E2E81">
                    <w:rPr>
                      <w:rFonts w:ascii="Times New Roman" w:eastAsia="Times New Roman" w:hAnsi="Times New Roman" w:cs="Times New Roman"/>
                      <w:color w:val="000000"/>
                    </w:rPr>
                    <w:t>offices  (</w:t>
                  </w:r>
                  <w:proofErr w:type="gramEnd"/>
                  <w:r w:rsidRPr="004E2E81">
                    <w:rPr>
                      <w:rFonts w:ascii="Times New Roman" w:eastAsia="Times New Roman" w:hAnsi="Times New Roman" w:cs="Times New Roman"/>
                      <w:color w:val="000000"/>
                    </w:rPr>
                    <w:t>in £)</w:t>
                  </w:r>
                </w:p>
              </w:tc>
              <w:tc>
                <w:tcPr>
                  <w:tcW w:w="1304" w:type="dxa"/>
                  <w:tcBorders>
                    <w:top w:val="nil"/>
                    <w:left w:val="nil"/>
                    <w:bottom w:val="single" w:sz="4" w:space="0" w:color="auto"/>
                    <w:right w:val="single" w:sz="4" w:space="0" w:color="auto"/>
                  </w:tcBorders>
                  <w:shd w:val="clear" w:color="auto" w:fill="auto"/>
                  <w:noWrap/>
                  <w:vAlign w:val="bottom"/>
                  <w:hideMark/>
                </w:tcPr>
                <w:p w14:paraId="5A685920"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2000</w:t>
                  </w:r>
                </w:p>
              </w:tc>
              <w:tc>
                <w:tcPr>
                  <w:tcW w:w="1304" w:type="dxa"/>
                  <w:tcBorders>
                    <w:top w:val="nil"/>
                    <w:left w:val="nil"/>
                    <w:bottom w:val="single" w:sz="4" w:space="0" w:color="auto"/>
                    <w:right w:val="single" w:sz="4" w:space="0" w:color="auto"/>
                  </w:tcBorders>
                  <w:shd w:val="clear" w:color="auto" w:fill="auto"/>
                  <w:noWrap/>
                  <w:vAlign w:val="bottom"/>
                  <w:hideMark/>
                </w:tcPr>
                <w:p w14:paraId="70300F71"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2000</w:t>
                  </w:r>
                </w:p>
              </w:tc>
              <w:tc>
                <w:tcPr>
                  <w:tcW w:w="1304" w:type="dxa"/>
                  <w:tcBorders>
                    <w:top w:val="nil"/>
                    <w:left w:val="nil"/>
                    <w:bottom w:val="single" w:sz="4" w:space="0" w:color="auto"/>
                    <w:right w:val="single" w:sz="4" w:space="0" w:color="auto"/>
                  </w:tcBorders>
                  <w:shd w:val="clear" w:color="auto" w:fill="auto"/>
                  <w:noWrap/>
                  <w:vAlign w:val="bottom"/>
                  <w:hideMark/>
                </w:tcPr>
                <w:p w14:paraId="7ECD54B0"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2000</w:t>
                  </w:r>
                </w:p>
              </w:tc>
              <w:tc>
                <w:tcPr>
                  <w:tcW w:w="1304" w:type="dxa"/>
                  <w:tcBorders>
                    <w:top w:val="nil"/>
                    <w:left w:val="nil"/>
                    <w:bottom w:val="single" w:sz="4" w:space="0" w:color="auto"/>
                    <w:right w:val="single" w:sz="4" w:space="0" w:color="auto"/>
                  </w:tcBorders>
                  <w:shd w:val="clear" w:color="auto" w:fill="auto"/>
                  <w:noWrap/>
                  <w:vAlign w:val="bottom"/>
                  <w:hideMark/>
                </w:tcPr>
                <w:p w14:paraId="2636E0D8"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2000</w:t>
                  </w:r>
                </w:p>
              </w:tc>
              <w:tc>
                <w:tcPr>
                  <w:tcW w:w="1304" w:type="dxa"/>
                  <w:tcBorders>
                    <w:top w:val="nil"/>
                    <w:left w:val="nil"/>
                    <w:bottom w:val="single" w:sz="4" w:space="0" w:color="auto"/>
                    <w:right w:val="single" w:sz="4" w:space="0" w:color="auto"/>
                  </w:tcBorders>
                  <w:shd w:val="clear" w:color="auto" w:fill="auto"/>
                  <w:noWrap/>
                  <w:vAlign w:val="bottom"/>
                  <w:hideMark/>
                </w:tcPr>
                <w:p w14:paraId="225C9084"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2000</w:t>
                  </w:r>
                </w:p>
              </w:tc>
              <w:tc>
                <w:tcPr>
                  <w:tcW w:w="1304" w:type="dxa"/>
                  <w:tcBorders>
                    <w:top w:val="nil"/>
                    <w:left w:val="nil"/>
                    <w:bottom w:val="single" w:sz="4" w:space="0" w:color="auto"/>
                    <w:right w:val="single" w:sz="4" w:space="0" w:color="auto"/>
                  </w:tcBorders>
                  <w:shd w:val="clear" w:color="auto" w:fill="auto"/>
                  <w:noWrap/>
                  <w:vAlign w:val="bottom"/>
                  <w:hideMark/>
                </w:tcPr>
                <w:p w14:paraId="5420EDD2"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2000</w:t>
                  </w:r>
                </w:p>
              </w:tc>
            </w:tr>
            <w:tr w:rsidR="007D3CD2" w:rsidRPr="004E2E81" w14:paraId="543C9799" w14:textId="77777777" w:rsidTr="007D3CD2">
              <w:trPr>
                <w:trHeight w:val="466"/>
              </w:trPr>
              <w:tc>
                <w:tcPr>
                  <w:tcW w:w="5241" w:type="dxa"/>
                  <w:tcBorders>
                    <w:top w:val="nil"/>
                    <w:left w:val="single" w:sz="4" w:space="0" w:color="auto"/>
                    <w:bottom w:val="single" w:sz="4" w:space="0" w:color="auto"/>
                    <w:right w:val="single" w:sz="4" w:space="0" w:color="auto"/>
                  </w:tcBorders>
                  <w:shd w:val="clear" w:color="auto" w:fill="auto"/>
                  <w:vAlign w:val="bottom"/>
                  <w:hideMark/>
                </w:tcPr>
                <w:p w14:paraId="3F16580E"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xml:space="preserve">Rent of production facility including </w:t>
                  </w:r>
                  <w:proofErr w:type="gramStart"/>
                  <w:r w:rsidRPr="004E2E81">
                    <w:rPr>
                      <w:rFonts w:ascii="Times New Roman" w:eastAsia="Times New Roman" w:hAnsi="Times New Roman" w:cs="Times New Roman"/>
                      <w:color w:val="000000"/>
                    </w:rPr>
                    <w:t>warehouse  (</w:t>
                  </w:r>
                  <w:proofErr w:type="gramEnd"/>
                  <w:r w:rsidRPr="004E2E81">
                    <w:rPr>
                      <w:rFonts w:ascii="Times New Roman" w:eastAsia="Times New Roman" w:hAnsi="Times New Roman" w:cs="Times New Roman"/>
                      <w:color w:val="000000"/>
                    </w:rPr>
                    <w:t>in £)</w:t>
                  </w:r>
                </w:p>
              </w:tc>
              <w:tc>
                <w:tcPr>
                  <w:tcW w:w="1304" w:type="dxa"/>
                  <w:tcBorders>
                    <w:top w:val="nil"/>
                    <w:left w:val="nil"/>
                    <w:bottom w:val="single" w:sz="4" w:space="0" w:color="auto"/>
                    <w:right w:val="single" w:sz="4" w:space="0" w:color="auto"/>
                  </w:tcBorders>
                  <w:shd w:val="clear" w:color="auto" w:fill="auto"/>
                  <w:noWrap/>
                  <w:vAlign w:val="bottom"/>
                  <w:hideMark/>
                </w:tcPr>
                <w:p w14:paraId="573CF1D1"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2500</w:t>
                  </w:r>
                </w:p>
              </w:tc>
              <w:tc>
                <w:tcPr>
                  <w:tcW w:w="1304" w:type="dxa"/>
                  <w:tcBorders>
                    <w:top w:val="nil"/>
                    <w:left w:val="nil"/>
                    <w:bottom w:val="single" w:sz="4" w:space="0" w:color="auto"/>
                    <w:right w:val="single" w:sz="4" w:space="0" w:color="auto"/>
                  </w:tcBorders>
                  <w:shd w:val="clear" w:color="auto" w:fill="auto"/>
                  <w:noWrap/>
                  <w:vAlign w:val="bottom"/>
                  <w:hideMark/>
                </w:tcPr>
                <w:p w14:paraId="5815CBDF"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2500</w:t>
                  </w:r>
                </w:p>
              </w:tc>
              <w:tc>
                <w:tcPr>
                  <w:tcW w:w="1304" w:type="dxa"/>
                  <w:tcBorders>
                    <w:top w:val="nil"/>
                    <w:left w:val="nil"/>
                    <w:bottom w:val="single" w:sz="4" w:space="0" w:color="auto"/>
                    <w:right w:val="single" w:sz="4" w:space="0" w:color="auto"/>
                  </w:tcBorders>
                  <w:shd w:val="clear" w:color="auto" w:fill="auto"/>
                  <w:noWrap/>
                  <w:vAlign w:val="bottom"/>
                  <w:hideMark/>
                </w:tcPr>
                <w:p w14:paraId="573B07E5"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2500</w:t>
                  </w:r>
                </w:p>
              </w:tc>
              <w:tc>
                <w:tcPr>
                  <w:tcW w:w="1304" w:type="dxa"/>
                  <w:tcBorders>
                    <w:top w:val="nil"/>
                    <w:left w:val="nil"/>
                    <w:bottom w:val="single" w:sz="4" w:space="0" w:color="auto"/>
                    <w:right w:val="single" w:sz="4" w:space="0" w:color="auto"/>
                  </w:tcBorders>
                  <w:shd w:val="clear" w:color="auto" w:fill="auto"/>
                  <w:noWrap/>
                  <w:vAlign w:val="bottom"/>
                  <w:hideMark/>
                </w:tcPr>
                <w:p w14:paraId="0EAACCE3"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2500</w:t>
                  </w:r>
                </w:p>
              </w:tc>
              <w:tc>
                <w:tcPr>
                  <w:tcW w:w="1304" w:type="dxa"/>
                  <w:tcBorders>
                    <w:top w:val="nil"/>
                    <w:left w:val="nil"/>
                    <w:bottom w:val="single" w:sz="4" w:space="0" w:color="auto"/>
                    <w:right w:val="single" w:sz="4" w:space="0" w:color="auto"/>
                  </w:tcBorders>
                  <w:shd w:val="clear" w:color="auto" w:fill="auto"/>
                  <w:noWrap/>
                  <w:vAlign w:val="bottom"/>
                  <w:hideMark/>
                </w:tcPr>
                <w:p w14:paraId="4982DB22"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2500</w:t>
                  </w:r>
                </w:p>
              </w:tc>
              <w:tc>
                <w:tcPr>
                  <w:tcW w:w="1304" w:type="dxa"/>
                  <w:tcBorders>
                    <w:top w:val="nil"/>
                    <w:left w:val="nil"/>
                    <w:bottom w:val="single" w:sz="4" w:space="0" w:color="auto"/>
                    <w:right w:val="single" w:sz="4" w:space="0" w:color="auto"/>
                  </w:tcBorders>
                  <w:shd w:val="clear" w:color="auto" w:fill="auto"/>
                  <w:noWrap/>
                  <w:vAlign w:val="bottom"/>
                  <w:hideMark/>
                </w:tcPr>
                <w:p w14:paraId="3C1D89CF"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2500</w:t>
                  </w:r>
                </w:p>
              </w:tc>
            </w:tr>
            <w:tr w:rsidR="007D3CD2" w:rsidRPr="004E2E81" w14:paraId="03D63C26" w14:textId="77777777" w:rsidTr="007D3CD2">
              <w:trPr>
                <w:trHeight w:val="300"/>
              </w:trPr>
              <w:tc>
                <w:tcPr>
                  <w:tcW w:w="5241" w:type="dxa"/>
                  <w:tcBorders>
                    <w:top w:val="nil"/>
                    <w:left w:val="single" w:sz="4" w:space="0" w:color="auto"/>
                    <w:bottom w:val="single" w:sz="4" w:space="0" w:color="auto"/>
                    <w:right w:val="single" w:sz="4" w:space="0" w:color="auto"/>
                  </w:tcBorders>
                  <w:shd w:val="clear" w:color="auto" w:fill="auto"/>
                  <w:noWrap/>
                  <w:vAlign w:val="bottom"/>
                  <w:hideMark/>
                </w:tcPr>
                <w:p w14:paraId="3390BAC6"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xml:space="preserve"> Business License fees </w:t>
                  </w:r>
                </w:p>
              </w:tc>
              <w:tc>
                <w:tcPr>
                  <w:tcW w:w="1304" w:type="dxa"/>
                  <w:tcBorders>
                    <w:top w:val="nil"/>
                    <w:left w:val="nil"/>
                    <w:bottom w:val="single" w:sz="4" w:space="0" w:color="auto"/>
                    <w:right w:val="single" w:sz="4" w:space="0" w:color="auto"/>
                  </w:tcBorders>
                  <w:shd w:val="clear" w:color="auto" w:fill="auto"/>
                  <w:noWrap/>
                  <w:vAlign w:val="bottom"/>
                  <w:hideMark/>
                </w:tcPr>
                <w:p w14:paraId="525A10E0"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50</w:t>
                  </w:r>
                </w:p>
              </w:tc>
              <w:tc>
                <w:tcPr>
                  <w:tcW w:w="1304" w:type="dxa"/>
                  <w:tcBorders>
                    <w:top w:val="nil"/>
                    <w:left w:val="nil"/>
                    <w:bottom w:val="single" w:sz="4" w:space="0" w:color="auto"/>
                    <w:right w:val="single" w:sz="4" w:space="0" w:color="auto"/>
                  </w:tcBorders>
                  <w:shd w:val="clear" w:color="auto" w:fill="auto"/>
                  <w:noWrap/>
                  <w:vAlign w:val="bottom"/>
                  <w:hideMark/>
                </w:tcPr>
                <w:p w14:paraId="64463E22"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50</w:t>
                  </w:r>
                </w:p>
              </w:tc>
              <w:tc>
                <w:tcPr>
                  <w:tcW w:w="1304" w:type="dxa"/>
                  <w:tcBorders>
                    <w:top w:val="nil"/>
                    <w:left w:val="nil"/>
                    <w:bottom w:val="single" w:sz="4" w:space="0" w:color="auto"/>
                    <w:right w:val="single" w:sz="4" w:space="0" w:color="auto"/>
                  </w:tcBorders>
                  <w:shd w:val="clear" w:color="auto" w:fill="auto"/>
                  <w:noWrap/>
                  <w:vAlign w:val="bottom"/>
                  <w:hideMark/>
                </w:tcPr>
                <w:p w14:paraId="75CA999B"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50</w:t>
                  </w:r>
                </w:p>
              </w:tc>
              <w:tc>
                <w:tcPr>
                  <w:tcW w:w="1304" w:type="dxa"/>
                  <w:tcBorders>
                    <w:top w:val="nil"/>
                    <w:left w:val="nil"/>
                    <w:bottom w:val="single" w:sz="4" w:space="0" w:color="auto"/>
                    <w:right w:val="single" w:sz="4" w:space="0" w:color="auto"/>
                  </w:tcBorders>
                  <w:shd w:val="clear" w:color="auto" w:fill="auto"/>
                  <w:noWrap/>
                  <w:vAlign w:val="bottom"/>
                  <w:hideMark/>
                </w:tcPr>
                <w:p w14:paraId="7873C7CA"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50</w:t>
                  </w:r>
                </w:p>
              </w:tc>
              <w:tc>
                <w:tcPr>
                  <w:tcW w:w="1304" w:type="dxa"/>
                  <w:tcBorders>
                    <w:top w:val="nil"/>
                    <w:left w:val="nil"/>
                    <w:bottom w:val="single" w:sz="4" w:space="0" w:color="auto"/>
                    <w:right w:val="single" w:sz="4" w:space="0" w:color="auto"/>
                  </w:tcBorders>
                  <w:shd w:val="clear" w:color="auto" w:fill="auto"/>
                  <w:noWrap/>
                  <w:vAlign w:val="bottom"/>
                  <w:hideMark/>
                </w:tcPr>
                <w:p w14:paraId="0CC49396"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50</w:t>
                  </w:r>
                </w:p>
              </w:tc>
              <w:tc>
                <w:tcPr>
                  <w:tcW w:w="1304" w:type="dxa"/>
                  <w:tcBorders>
                    <w:top w:val="nil"/>
                    <w:left w:val="nil"/>
                    <w:bottom w:val="single" w:sz="4" w:space="0" w:color="auto"/>
                    <w:right w:val="single" w:sz="4" w:space="0" w:color="auto"/>
                  </w:tcBorders>
                  <w:shd w:val="clear" w:color="auto" w:fill="auto"/>
                  <w:noWrap/>
                  <w:vAlign w:val="bottom"/>
                  <w:hideMark/>
                </w:tcPr>
                <w:p w14:paraId="6C5E9710"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50</w:t>
                  </w:r>
                </w:p>
              </w:tc>
            </w:tr>
            <w:tr w:rsidR="007D3CD2" w:rsidRPr="004E2E81" w14:paraId="1B9208EE" w14:textId="77777777" w:rsidTr="007D3CD2">
              <w:trPr>
                <w:trHeight w:val="466"/>
              </w:trPr>
              <w:tc>
                <w:tcPr>
                  <w:tcW w:w="5241" w:type="dxa"/>
                  <w:tcBorders>
                    <w:top w:val="nil"/>
                    <w:left w:val="single" w:sz="4" w:space="0" w:color="auto"/>
                    <w:bottom w:val="single" w:sz="4" w:space="0" w:color="auto"/>
                    <w:right w:val="single" w:sz="4" w:space="0" w:color="auto"/>
                  </w:tcBorders>
                  <w:shd w:val="clear" w:color="auto" w:fill="auto"/>
                  <w:vAlign w:val="bottom"/>
                  <w:hideMark/>
                </w:tcPr>
                <w:p w14:paraId="4CCE30AE"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xml:space="preserve">Renewal fees for various quality </w:t>
                  </w:r>
                  <w:proofErr w:type="gramStart"/>
                  <w:r w:rsidRPr="004E2E81">
                    <w:rPr>
                      <w:rFonts w:ascii="Times New Roman" w:eastAsia="Times New Roman" w:hAnsi="Times New Roman" w:cs="Times New Roman"/>
                      <w:color w:val="000000"/>
                    </w:rPr>
                    <w:t>certifications  (</w:t>
                  </w:r>
                  <w:proofErr w:type="gramEnd"/>
                  <w:r w:rsidRPr="004E2E81">
                    <w:rPr>
                      <w:rFonts w:ascii="Times New Roman" w:eastAsia="Times New Roman" w:hAnsi="Times New Roman" w:cs="Times New Roman"/>
                      <w:color w:val="000000"/>
                    </w:rPr>
                    <w:t xml:space="preserve">in </w:t>
                  </w:r>
                  <w:r w:rsidRPr="004E2E81">
                    <w:rPr>
                      <w:rFonts w:ascii="Times New Roman" w:eastAsia="Times New Roman" w:hAnsi="Times New Roman" w:cs="Times New Roman"/>
                      <w:color w:val="000000"/>
                    </w:rPr>
                    <w:lastRenderedPageBreak/>
                    <w:t>£)</w:t>
                  </w:r>
                </w:p>
              </w:tc>
              <w:tc>
                <w:tcPr>
                  <w:tcW w:w="1304" w:type="dxa"/>
                  <w:tcBorders>
                    <w:top w:val="nil"/>
                    <w:left w:val="nil"/>
                    <w:bottom w:val="single" w:sz="4" w:space="0" w:color="auto"/>
                    <w:right w:val="single" w:sz="4" w:space="0" w:color="auto"/>
                  </w:tcBorders>
                  <w:shd w:val="clear" w:color="auto" w:fill="auto"/>
                  <w:noWrap/>
                  <w:vAlign w:val="bottom"/>
                  <w:hideMark/>
                </w:tcPr>
                <w:p w14:paraId="1D2E69DD"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lastRenderedPageBreak/>
                    <w:t>50</w:t>
                  </w:r>
                </w:p>
              </w:tc>
              <w:tc>
                <w:tcPr>
                  <w:tcW w:w="1304" w:type="dxa"/>
                  <w:tcBorders>
                    <w:top w:val="nil"/>
                    <w:left w:val="nil"/>
                    <w:bottom w:val="single" w:sz="4" w:space="0" w:color="auto"/>
                    <w:right w:val="single" w:sz="4" w:space="0" w:color="auto"/>
                  </w:tcBorders>
                  <w:shd w:val="clear" w:color="auto" w:fill="auto"/>
                  <w:noWrap/>
                  <w:vAlign w:val="bottom"/>
                  <w:hideMark/>
                </w:tcPr>
                <w:p w14:paraId="18A01748"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50</w:t>
                  </w:r>
                </w:p>
              </w:tc>
              <w:tc>
                <w:tcPr>
                  <w:tcW w:w="1304" w:type="dxa"/>
                  <w:tcBorders>
                    <w:top w:val="nil"/>
                    <w:left w:val="nil"/>
                    <w:bottom w:val="single" w:sz="4" w:space="0" w:color="auto"/>
                    <w:right w:val="single" w:sz="4" w:space="0" w:color="auto"/>
                  </w:tcBorders>
                  <w:shd w:val="clear" w:color="auto" w:fill="auto"/>
                  <w:noWrap/>
                  <w:vAlign w:val="bottom"/>
                  <w:hideMark/>
                </w:tcPr>
                <w:p w14:paraId="50A9F062"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50</w:t>
                  </w:r>
                </w:p>
              </w:tc>
              <w:tc>
                <w:tcPr>
                  <w:tcW w:w="1304" w:type="dxa"/>
                  <w:tcBorders>
                    <w:top w:val="nil"/>
                    <w:left w:val="nil"/>
                    <w:bottom w:val="single" w:sz="4" w:space="0" w:color="auto"/>
                    <w:right w:val="single" w:sz="4" w:space="0" w:color="auto"/>
                  </w:tcBorders>
                  <w:shd w:val="clear" w:color="auto" w:fill="auto"/>
                  <w:noWrap/>
                  <w:vAlign w:val="bottom"/>
                  <w:hideMark/>
                </w:tcPr>
                <w:p w14:paraId="2277C787"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50</w:t>
                  </w:r>
                </w:p>
              </w:tc>
              <w:tc>
                <w:tcPr>
                  <w:tcW w:w="1304" w:type="dxa"/>
                  <w:tcBorders>
                    <w:top w:val="nil"/>
                    <w:left w:val="nil"/>
                    <w:bottom w:val="single" w:sz="4" w:space="0" w:color="auto"/>
                    <w:right w:val="single" w:sz="4" w:space="0" w:color="auto"/>
                  </w:tcBorders>
                  <w:shd w:val="clear" w:color="auto" w:fill="auto"/>
                  <w:noWrap/>
                  <w:vAlign w:val="bottom"/>
                  <w:hideMark/>
                </w:tcPr>
                <w:p w14:paraId="682E5D68"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50</w:t>
                  </w:r>
                </w:p>
              </w:tc>
              <w:tc>
                <w:tcPr>
                  <w:tcW w:w="1304" w:type="dxa"/>
                  <w:tcBorders>
                    <w:top w:val="nil"/>
                    <w:left w:val="nil"/>
                    <w:bottom w:val="single" w:sz="4" w:space="0" w:color="auto"/>
                    <w:right w:val="single" w:sz="4" w:space="0" w:color="auto"/>
                  </w:tcBorders>
                  <w:shd w:val="clear" w:color="auto" w:fill="auto"/>
                  <w:noWrap/>
                  <w:vAlign w:val="bottom"/>
                  <w:hideMark/>
                </w:tcPr>
                <w:p w14:paraId="55C2570A"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50</w:t>
                  </w:r>
                </w:p>
              </w:tc>
            </w:tr>
            <w:tr w:rsidR="007D3CD2" w:rsidRPr="004E2E81" w14:paraId="0B3DAB55" w14:textId="77777777" w:rsidTr="007D3CD2">
              <w:trPr>
                <w:trHeight w:val="300"/>
              </w:trPr>
              <w:tc>
                <w:tcPr>
                  <w:tcW w:w="5241" w:type="dxa"/>
                  <w:tcBorders>
                    <w:top w:val="nil"/>
                    <w:left w:val="single" w:sz="4" w:space="0" w:color="auto"/>
                    <w:bottom w:val="single" w:sz="4" w:space="0" w:color="auto"/>
                    <w:right w:val="single" w:sz="4" w:space="0" w:color="auto"/>
                  </w:tcBorders>
                  <w:shd w:val="clear" w:color="auto" w:fill="auto"/>
                  <w:noWrap/>
                  <w:vAlign w:val="bottom"/>
                  <w:hideMark/>
                </w:tcPr>
                <w:p w14:paraId="4C6D5453"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Lease rental of Machines (per month basis) (in £)</w:t>
                  </w:r>
                </w:p>
              </w:tc>
              <w:tc>
                <w:tcPr>
                  <w:tcW w:w="1304" w:type="dxa"/>
                  <w:tcBorders>
                    <w:top w:val="nil"/>
                    <w:left w:val="nil"/>
                    <w:bottom w:val="single" w:sz="4" w:space="0" w:color="auto"/>
                    <w:right w:val="single" w:sz="4" w:space="0" w:color="auto"/>
                  </w:tcBorders>
                  <w:shd w:val="clear" w:color="auto" w:fill="auto"/>
                  <w:noWrap/>
                  <w:vAlign w:val="bottom"/>
                  <w:hideMark/>
                </w:tcPr>
                <w:p w14:paraId="1948C108"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1200</w:t>
                  </w:r>
                </w:p>
              </w:tc>
              <w:tc>
                <w:tcPr>
                  <w:tcW w:w="1304" w:type="dxa"/>
                  <w:tcBorders>
                    <w:top w:val="nil"/>
                    <w:left w:val="nil"/>
                    <w:bottom w:val="single" w:sz="4" w:space="0" w:color="auto"/>
                    <w:right w:val="single" w:sz="4" w:space="0" w:color="auto"/>
                  </w:tcBorders>
                  <w:shd w:val="clear" w:color="auto" w:fill="auto"/>
                  <w:noWrap/>
                  <w:vAlign w:val="bottom"/>
                  <w:hideMark/>
                </w:tcPr>
                <w:p w14:paraId="17221152"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1200</w:t>
                  </w:r>
                </w:p>
              </w:tc>
              <w:tc>
                <w:tcPr>
                  <w:tcW w:w="1304" w:type="dxa"/>
                  <w:tcBorders>
                    <w:top w:val="nil"/>
                    <w:left w:val="nil"/>
                    <w:bottom w:val="single" w:sz="4" w:space="0" w:color="auto"/>
                    <w:right w:val="single" w:sz="4" w:space="0" w:color="auto"/>
                  </w:tcBorders>
                  <w:shd w:val="clear" w:color="auto" w:fill="auto"/>
                  <w:noWrap/>
                  <w:vAlign w:val="bottom"/>
                  <w:hideMark/>
                </w:tcPr>
                <w:p w14:paraId="10FF4039"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1200</w:t>
                  </w:r>
                </w:p>
              </w:tc>
              <w:tc>
                <w:tcPr>
                  <w:tcW w:w="1304" w:type="dxa"/>
                  <w:tcBorders>
                    <w:top w:val="nil"/>
                    <w:left w:val="nil"/>
                    <w:bottom w:val="single" w:sz="4" w:space="0" w:color="auto"/>
                    <w:right w:val="single" w:sz="4" w:space="0" w:color="auto"/>
                  </w:tcBorders>
                  <w:shd w:val="clear" w:color="auto" w:fill="auto"/>
                  <w:noWrap/>
                  <w:vAlign w:val="bottom"/>
                  <w:hideMark/>
                </w:tcPr>
                <w:p w14:paraId="2B4F7E7C"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1200</w:t>
                  </w:r>
                </w:p>
              </w:tc>
              <w:tc>
                <w:tcPr>
                  <w:tcW w:w="1304" w:type="dxa"/>
                  <w:tcBorders>
                    <w:top w:val="nil"/>
                    <w:left w:val="nil"/>
                    <w:bottom w:val="single" w:sz="4" w:space="0" w:color="auto"/>
                    <w:right w:val="single" w:sz="4" w:space="0" w:color="auto"/>
                  </w:tcBorders>
                  <w:shd w:val="clear" w:color="auto" w:fill="auto"/>
                  <w:noWrap/>
                  <w:vAlign w:val="bottom"/>
                  <w:hideMark/>
                </w:tcPr>
                <w:p w14:paraId="23B4223B"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1200</w:t>
                  </w:r>
                </w:p>
              </w:tc>
              <w:tc>
                <w:tcPr>
                  <w:tcW w:w="1304" w:type="dxa"/>
                  <w:tcBorders>
                    <w:top w:val="nil"/>
                    <w:left w:val="nil"/>
                    <w:bottom w:val="single" w:sz="4" w:space="0" w:color="auto"/>
                    <w:right w:val="single" w:sz="4" w:space="0" w:color="auto"/>
                  </w:tcBorders>
                  <w:shd w:val="clear" w:color="auto" w:fill="auto"/>
                  <w:noWrap/>
                  <w:vAlign w:val="bottom"/>
                  <w:hideMark/>
                </w:tcPr>
                <w:p w14:paraId="5091FA57"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1200</w:t>
                  </w:r>
                </w:p>
              </w:tc>
            </w:tr>
            <w:tr w:rsidR="007D3CD2" w:rsidRPr="004E2E81" w14:paraId="1A96E26A" w14:textId="77777777" w:rsidTr="007D3CD2">
              <w:trPr>
                <w:trHeight w:val="1068"/>
              </w:trPr>
              <w:tc>
                <w:tcPr>
                  <w:tcW w:w="5241" w:type="dxa"/>
                  <w:tcBorders>
                    <w:top w:val="nil"/>
                    <w:left w:val="single" w:sz="4" w:space="0" w:color="auto"/>
                    <w:bottom w:val="single" w:sz="4" w:space="0" w:color="auto"/>
                    <w:right w:val="single" w:sz="4" w:space="0" w:color="auto"/>
                  </w:tcBorders>
                  <w:shd w:val="clear" w:color="auto" w:fill="auto"/>
                  <w:vAlign w:val="bottom"/>
                  <w:hideMark/>
                </w:tcPr>
                <w:p w14:paraId="57E2998B"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xml:space="preserve">Rent of vehicles for shipping goods from transferring of raw materials and shipment of final destination to distributors, fulfilment centres and retail </w:t>
                  </w:r>
                  <w:proofErr w:type="gramStart"/>
                  <w:r w:rsidRPr="004E2E81">
                    <w:rPr>
                      <w:rFonts w:ascii="Times New Roman" w:eastAsia="Times New Roman" w:hAnsi="Times New Roman" w:cs="Times New Roman"/>
                      <w:color w:val="000000"/>
                    </w:rPr>
                    <w:t>outlets  (</w:t>
                  </w:r>
                  <w:proofErr w:type="gramEnd"/>
                  <w:r w:rsidRPr="004E2E81">
                    <w:rPr>
                      <w:rFonts w:ascii="Times New Roman" w:eastAsia="Times New Roman" w:hAnsi="Times New Roman" w:cs="Times New Roman"/>
                      <w:color w:val="000000"/>
                    </w:rPr>
                    <w:t>in £)</w:t>
                  </w:r>
                </w:p>
              </w:tc>
              <w:tc>
                <w:tcPr>
                  <w:tcW w:w="1304" w:type="dxa"/>
                  <w:tcBorders>
                    <w:top w:val="nil"/>
                    <w:left w:val="nil"/>
                    <w:bottom w:val="single" w:sz="4" w:space="0" w:color="auto"/>
                    <w:right w:val="single" w:sz="4" w:space="0" w:color="auto"/>
                  </w:tcBorders>
                  <w:shd w:val="clear" w:color="auto" w:fill="auto"/>
                  <w:noWrap/>
                  <w:vAlign w:val="bottom"/>
                  <w:hideMark/>
                </w:tcPr>
                <w:p w14:paraId="2B295625"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1000</w:t>
                  </w:r>
                </w:p>
              </w:tc>
              <w:tc>
                <w:tcPr>
                  <w:tcW w:w="1304" w:type="dxa"/>
                  <w:tcBorders>
                    <w:top w:val="nil"/>
                    <w:left w:val="nil"/>
                    <w:bottom w:val="single" w:sz="4" w:space="0" w:color="auto"/>
                    <w:right w:val="single" w:sz="4" w:space="0" w:color="auto"/>
                  </w:tcBorders>
                  <w:shd w:val="clear" w:color="auto" w:fill="auto"/>
                  <w:noWrap/>
                  <w:vAlign w:val="bottom"/>
                  <w:hideMark/>
                </w:tcPr>
                <w:p w14:paraId="6BDA8B73"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1000</w:t>
                  </w:r>
                </w:p>
              </w:tc>
              <w:tc>
                <w:tcPr>
                  <w:tcW w:w="1304" w:type="dxa"/>
                  <w:tcBorders>
                    <w:top w:val="nil"/>
                    <w:left w:val="nil"/>
                    <w:bottom w:val="single" w:sz="4" w:space="0" w:color="auto"/>
                    <w:right w:val="single" w:sz="4" w:space="0" w:color="auto"/>
                  </w:tcBorders>
                  <w:shd w:val="clear" w:color="auto" w:fill="auto"/>
                  <w:noWrap/>
                  <w:vAlign w:val="bottom"/>
                  <w:hideMark/>
                </w:tcPr>
                <w:p w14:paraId="3A24BBF4"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1000</w:t>
                  </w:r>
                </w:p>
              </w:tc>
              <w:tc>
                <w:tcPr>
                  <w:tcW w:w="1304" w:type="dxa"/>
                  <w:tcBorders>
                    <w:top w:val="nil"/>
                    <w:left w:val="nil"/>
                    <w:bottom w:val="single" w:sz="4" w:space="0" w:color="auto"/>
                    <w:right w:val="single" w:sz="4" w:space="0" w:color="auto"/>
                  </w:tcBorders>
                  <w:shd w:val="clear" w:color="auto" w:fill="auto"/>
                  <w:noWrap/>
                  <w:vAlign w:val="bottom"/>
                  <w:hideMark/>
                </w:tcPr>
                <w:p w14:paraId="2E4B5F2D"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1000</w:t>
                  </w:r>
                </w:p>
              </w:tc>
              <w:tc>
                <w:tcPr>
                  <w:tcW w:w="1304" w:type="dxa"/>
                  <w:tcBorders>
                    <w:top w:val="nil"/>
                    <w:left w:val="nil"/>
                    <w:bottom w:val="single" w:sz="4" w:space="0" w:color="auto"/>
                    <w:right w:val="single" w:sz="4" w:space="0" w:color="auto"/>
                  </w:tcBorders>
                  <w:shd w:val="clear" w:color="auto" w:fill="auto"/>
                  <w:noWrap/>
                  <w:vAlign w:val="bottom"/>
                  <w:hideMark/>
                </w:tcPr>
                <w:p w14:paraId="1C8F0B87"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1000</w:t>
                  </w:r>
                </w:p>
              </w:tc>
              <w:tc>
                <w:tcPr>
                  <w:tcW w:w="1304" w:type="dxa"/>
                  <w:tcBorders>
                    <w:top w:val="nil"/>
                    <w:left w:val="nil"/>
                    <w:bottom w:val="single" w:sz="4" w:space="0" w:color="auto"/>
                    <w:right w:val="single" w:sz="4" w:space="0" w:color="auto"/>
                  </w:tcBorders>
                  <w:shd w:val="clear" w:color="auto" w:fill="auto"/>
                  <w:noWrap/>
                  <w:vAlign w:val="bottom"/>
                  <w:hideMark/>
                </w:tcPr>
                <w:p w14:paraId="36BA0D24"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1000</w:t>
                  </w:r>
                </w:p>
              </w:tc>
            </w:tr>
            <w:tr w:rsidR="007D3CD2" w:rsidRPr="004E2E81" w14:paraId="5DB8573E" w14:textId="77777777" w:rsidTr="007D3CD2">
              <w:trPr>
                <w:trHeight w:val="466"/>
              </w:trPr>
              <w:tc>
                <w:tcPr>
                  <w:tcW w:w="5241" w:type="dxa"/>
                  <w:tcBorders>
                    <w:top w:val="nil"/>
                    <w:left w:val="single" w:sz="4" w:space="0" w:color="auto"/>
                    <w:bottom w:val="single" w:sz="4" w:space="0" w:color="auto"/>
                    <w:right w:val="single" w:sz="4" w:space="0" w:color="auto"/>
                  </w:tcBorders>
                  <w:shd w:val="clear" w:color="auto" w:fill="auto"/>
                  <w:vAlign w:val="bottom"/>
                  <w:hideMark/>
                </w:tcPr>
                <w:p w14:paraId="2978C929"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Salaries of Marketing managers and operations managers (5 managers @ £4000/per month) (in £)</w:t>
                  </w:r>
                </w:p>
              </w:tc>
              <w:tc>
                <w:tcPr>
                  <w:tcW w:w="1304" w:type="dxa"/>
                  <w:tcBorders>
                    <w:top w:val="nil"/>
                    <w:left w:val="nil"/>
                    <w:bottom w:val="single" w:sz="4" w:space="0" w:color="auto"/>
                    <w:right w:val="single" w:sz="4" w:space="0" w:color="auto"/>
                  </w:tcBorders>
                  <w:shd w:val="clear" w:color="auto" w:fill="auto"/>
                  <w:noWrap/>
                  <w:vAlign w:val="bottom"/>
                  <w:hideMark/>
                </w:tcPr>
                <w:p w14:paraId="19C9FCC5"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20000</w:t>
                  </w:r>
                </w:p>
              </w:tc>
              <w:tc>
                <w:tcPr>
                  <w:tcW w:w="1304" w:type="dxa"/>
                  <w:tcBorders>
                    <w:top w:val="nil"/>
                    <w:left w:val="nil"/>
                    <w:bottom w:val="single" w:sz="4" w:space="0" w:color="auto"/>
                    <w:right w:val="single" w:sz="4" w:space="0" w:color="auto"/>
                  </w:tcBorders>
                  <w:shd w:val="clear" w:color="auto" w:fill="auto"/>
                  <w:noWrap/>
                  <w:vAlign w:val="bottom"/>
                  <w:hideMark/>
                </w:tcPr>
                <w:p w14:paraId="74F2C0FE"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20000</w:t>
                  </w:r>
                </w:p>
              </w:tc>
              <w:tc>
                <w:tcPr>
                  <w:tcW w:w="1304" w:type="dxa"/>
                  <w:tcBorders>
                    <w:top w:val="nil"/>
                    <w:left w:val="nil"/>
                    <w:bottom w:val="single" w:sz="4" w:space="0" w:color="auto"/>
                    <w:right w:val="single" w:sz="4" w:space="0" w:color="auto"/>
                  </w:tcBorders>
                  <w:shd w:val="clear" w:color="auto" w:fill="auto"/>
                  <w:noWrap/>
                  <w:vAlign w:val="bottom"/>
                  <w:hideMark/>
                </w:tcPr>
                <w:p w14:paraId="1FE2CFA7"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20000</w:t>
                  </w:r>
                </w:p>
              </w:tc>
              <w:tc>
                <w:tcPr>
                  <w:tcW w:w="1304" w:type="dxa"/>
                  <w:tcBorders>
                    <w:top w:val="nil"/>
                    <w:left w:val="nil"/>
                    <w:bottom w:val="single" w:sz="4" w:space="0" w:color="auto"/>
                    <w:right w:val="single" w:sz="4" w:space="0" w:color="auto"/>
                  </w:tcBorders>
                  <w:shd w:val="clear" w:color="auto" w:fill="auto"/>
                  <w:noWrap/>
                  <w:vAlign w:val="bottom"/>
                  <w:hideMark/>
                </w:tcPr>
                <w:p w14:paraId="5B450B6A"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20000</w:t>
                  </w:r>
                </w:p>
              </w:tc>
              <w:tc>
                <w:tcPr>
                  <w:tcW w:w="1304" w:type="dxa"/>
                  <w:tcBorders>
                    <w:top w:val="nil"/>
                    <w:left w:val="nil"/>
                    <w:bottom w:val="single" w:sz="4" w:space="0" w:color="auto"/>
                    <w:right w:val="single" w:sz="4" w:space="0" w:color="auto"/>
                  </w:tcBorders>
                  <w:shd w:val="clear" w:color="auto" w:fill="auto"/>
                  <w:noWrap/>
                  <w:vAlign w:val="bottom"/>
                  <w:hideMark/>
                </w:tcPr>
                <w:p w14:paraId="02D3C1DF"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20000</w:t>
                  </w:r>
                </w:p>
              </w:tc>
              <w:tc>
                <w:tcPr>
                  <w:tcW w:w="1304" w:type="dxa"/>
                  <w:tcBorders>
                    <w:top w:val="nil"/>
                    <w:left w:val="nil"/>
                    <w:bottom w:val="single" w:sz="4" w:space="0" w:color="auto"/>
                    <w:right w:val="single" w:sz="4" w:space="0" w:color="auto"/>
                  </w:tcBorders>
                  <w:shd w:val="clear" w:color="auto" w:fill="auto"/>
                  <w:noWrap/>
                  <w:vAlign w:val="bottom"/>
                  <w:hideMark/>
                </w:tcPr>
                <w:p w14:paraId="10C12BC1"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20000</w:t>
                  </w:r>
                </w:p>
              </w:tc>
            </w:tr>
            <w:tr w:rsidR="007D3CD2" w:rsidRPr="004E2E81" w14:paraId="32683C45" w14:textId="77777777" w:rsidTr="007D3CD2">
              <w:trPr>
                <w:trHeight w:val="300"/>
              </w:trPr>
              <w:tc>
                <w:tcPr>
                  <w:tcW w:w="5241" w:type="dxa"/>
                  <w:tcBorders>
                    <w:top w:val="nil"/>
                    <w:left w:val="single" w:sz="4" w:space="0" w:color="auto"/>
                    <w:bottom w:val="single" w:sz="4" w:space="0" w:color="auto"/>
                    <w:right w:val="single" w:sz="4" w:space="0" w:color="auto"/>
                  </w:tcBorders>
                  <w:shd w:val="clear" w:color="auto" w:fill="auto"/>
                  <w:vAlign w:val="bottom"/>
                  <w:hideMark/>
                </w:tcPr>
                <w:p w14:paraId="03F7C4FC"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xml:space="preserve">Total Fixed </w:t>
                  </w:r>
                  <w:proofErr w:type="gramStart"/>
                  <w:r w:rsidRPr="004E2E81">
                    <w:rPr>
                      <w:rFonts w:ascii="Times New Roman" w:eastAsia="Times New Roman" w:hAnsi="Times New Roman" w:cs="Times New Roman"/>
                      <w:color w:val="000000"/>
                    </w:rPr>
                    <w:t>Cost  (</w:t>
                  </w:r>
                  <w:proofErr w:type="gramEnd"/>
                  <w:r w:rsidRPr="004E2E81">
                    <w:rPr>
                      <w:rFonts w:ascii="Times New Roman" w:eastAsia="Times New Roman" w:hAnsi="Times New Roman" w:cs="Times New Roman"/>
                      <w:color w:val="000000"/>
                    </w:rPr>
                    <w:t>in £)</w:t>
                  </w:r>
                </w:p>
              </w:tc>
              <w:tc>
                <w:tcPr>
                  <w:tcW w:w="1304" w:type="dxa"/>
                  <w:tcBorders>
                    <w:top w:val="nil"/>
                    <w:left w:val="nil"/>
                    <w:bottom w:val="single" w:sz="4" w:space="0" w:color="auto"/>
                    <w:right w:val="single" w:sz="4" w:space="0" w:color="auto"/>
                  </w:tcBorders>
                  <w:shd w:val="clear" w:color="auto" w:fill="auto"/>
                  <w:noWrap/>
                  <w:vAlign w:val="bottom"/>
                  <w:hideMark/>
                </w:tcPr>
                <w:p w14:paraId="534CBAC2"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26800</w:t>
                  </w:r>
                </w:p>
              </w:tc>
              <w:tc>
                <w:tcPr>
                  <w:tcW w:w="1304" w:type="dxa"/>
                  <w:tcBorders>
                    <w:top w:val="nil"/>
                    <w:left w:val="nil"/>
                    <w:bottom w:val="single" w:sz="4" w:space="0" w:color="auto"/>
                    <w:right w:val="single" w:sz="4" w:space="0" w:color="auto"/>
                  </w:tcBorders>
                  <w:shd w:val="clear" w:color="auto" w:fill="auto"/>
                  <w:noWrap/>
                  <w:vAlign w:val="bottom"/>
                  <w:hideMark/>
                </w:tcPr>
                <w:p w14:paraId="41A57BB1"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26800</w:t>
                  </w:r>
                </w:p>
              </w:tc>
              <w:tc>
                <w:tcPr>
                  <w:tcW w:w="1304" w:type="dxa"/>
                  <w:tcBorders>
                    <w:top w:val="nil"/>
                    <w:left w:val="nil"/>
                    <w:bottom w:val="single" w:sz="4" w:space="0" w:color="auto"/>
                    <w:right w:val="single" w:sz="4" w:space="0" w:color="auto"/>
                  </w:tcBorders>
                  <w:shd w:val="clear" w:color="auto" w:fill="auto"/>
                  <w:noWrap/>
                  <w:vAlign w:val="bottom"/>
                  <w:hideMark/>
                </w:tcPr>
                <w:p w14:paraId="04871FA1"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26800</w:t>
                  </w:r>
                </w:p>
              </w:tc>
              <w:tc>
                <w:tcPr>
                  <w:tcW w:w="1304" w:type="dxa"/>
                  <w:tcBorders>
                    <w:top w:val="nil"/>
                    <w:left w:val="nil"/>
                    <w:bottom w:val="single" w:sz="4" w:space="0" w:color="auto"/>
                    <w:right w:val="single" w:sz="4" w:space="0" w:color="auto"/>
                  </w:tcBorders>
                  <w:shd w:val="clear" w:color="auto" w:fill="auto"/>
                  <w:noWrap/>
                  <w:vAlign w:val="bottom"/>
                  <w:hideMark/>
                </w:tcPr>
                <w:p w14:paraId="4ED50D4C"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26800</w:t>
                  </w:r>
                </w:p>
              </w:tc>
              <w:tc>
                <w:tcPr>
                  <w:tcW w:w="1304" w:type="dxa"/>
                  <w:tcBorders>
                    <w:top w:val="nil"/>
                    <w:left w:val="nil"/>
                    <w:bottom w:val="single" w:sz="4" w:space="0" w:color="auto"/>
                    <w:right w:val="single" w:sz="4" w:space="0" w:color="auto"/>
                  </w:tcBorders>
                  <w:shd w:val="clear" w:color="auto" w:fill="auto"/>
                  <w:noWrap/>
                  <w:vAlign w:val="bottom"/>
                  <w:hideMark/>
                </w:tcPr>
                <w:p w14:paraId="5E6C0415"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26800</w:t>
                  </w:r>
                </w:p>
              </w:tc>
              <w:tc>
                <w:tcPr>
                  <w:tcW w:w="1304" w:type="dxa"/>
                  <w:tcBorders>
                    <w:top w:val="nil"/>
                    <w:left w:val="nil"/>
                    <w:bottom w:val="single" w:sz="4" w:space="0" w:color="auto"/>
                    <w:right w:val="single" w:sz="4" w:space="0" w:color="auto"/>
                  </w:tcBorders>
                  <w:shd w:val="clear" w:color="auto" w:fill="auto"/>
                  <w:noWrap/>
                  <w:vAlign w:val="bottom"/>
                  <w:hideMark/>
                </w:tcPr>
                <w:p w14:paraId="70E593E9"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26800</w:t>
                  </w:r>
                </w:p>
              </w:tc>
            </w:tr>
            <w:tr w:rsidR="007D3CD2" w:rsidRPr="004E2E81" w14:paraId="44B93CC9" w14:textId="77777777" w:rsidTr="007D3CD2">
              <w:trPr>
                <w:trHeight w:val="300"/>
              </w:trPr>
              <w:tc>
                <w:tcPr>
                  <w:tcW w:w="5241" w:type="dxa"/>
                  <w:tcBorders>
                    <w:top w:val="nil"/>
                    <w:left w:val="single" w:sz="4" w:space="0" w:color="auto"/>
                    <w:bottom w:val="single" w:sz="4" w:space="0" w:color="auto"/>
                    <w:right w:val="single" w:sz="4" w:space="0" w:color="auto"/>
                  </w:tcBorders>
                  <w:shd w:val="clear" w:color="auto" w:fill="auto"/>
                  <w:vAlign w:val="bottom"/>
                  <w:hideMark/>
                </w:tcPr>
                <w:p w14:paraId="63DCE8D3" w14:textId="77777777" w:rsidR="007D3CD2" w:rsidRPr="004E2E81" w:rsidRDefault="007D3CD2" w:rsidP="00B01897">
                  <w:pPr>
                    <w:rPr>
                      <w:rFonts w:ascii="Times New Roman" w:eastAsia="Times New Roman" w:hAnsi="Times New Roman" w:cs="Times New Roman"/>
                      <w:b/>
                      <w:bCs/>
                      <w:color w:val="000000"/>
                      <w:u w:val="single"/>
                    </w:rPr>
                  </w:pPr>
                  <w:r w:rsidRPr="004E2E81">
                    <w:rPr>
                      <w:rFonts w:ascii="Times New Roman" w:eastAsia="Times New Roman" w:hAnsi="Times New Roman" w:cs="Times New Roman"/>
                      <w:b/>
                      <w:bCs/>
                      <w:color w:val="000000"/>
                      <w:u w:val="single"/>
                    </w:rPr>
                    <w:t xml:space="preserve">Variable Costs </w:t>
                  </w:r>
                </w:p>
              </w:tc>
              <w:tc>
                <w:tcPr>
                  <w:tcW w:w="1304" w:type="dxa"/>
                  <w:tcBorders>
                    <w:top w:val="nil"/>
                    <w:left w:val="nil"/>
                    <w:bottom w:val="single" w:sz="4" w:space="0" w:color="auto"/>
                    <w:right w:val="single" w:sz="4" w:space="0" w:color="auto"/>
                  </w:tcBorders>
                  <w:shd w:val="clear" w:color="auto" w:fill="auto"/>
                  <w:noWrap/>
                  <w:vAlign w:val="bottom"/>
                  <w:hideMark/>
                </w:tcPr>
                <w:p w14:paraId="2CDCC49D"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w:t>
                  </w:r>
                </w:p>
              </w:tc>
              <w:tc>
                <w:tcPr>
                  <w:tcW w:w="1304" w:type="dxa"/>
                  <w:tcBorders>
                    <w:top w:val="nil"/>
                    <w:left w:val="nil"/>
                    <w:bottom w:val="single" w:sz="4" w:space="0" w:color="auto"/>
                    <w:right w:val="single" w:sz="4" w:space="0" w:color="auto"/>
                  </w:tcBorders>
                  <w:shd w:val="clear" w:color="auto" w:fill="auto"/>
                  <w:noWrap/>
                  <w:vAlign w:val="bottom"/>
                  <w:hideMark/>
                </w:tcPr>
                <w:p w14:paraId="2C6F8C55"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w:t>
                  </w:r>
                </w:p>
              </w:tc>
              <w:tc>
                <w:tcPr>
                  <w:tcW w:w="1304" w:type="dxa"/>
                  <w:tcBorders>
                    <w:top w:val="nil"/>
                    <w:left w:val="nil"/>
                    <w:bottom w:val="single" w:sz="4" w:space="0" w:color="auto"/>
                    <w:right w:val="single" w:sz="4" w:space="0" w:color="auto"/>
                  </w:tcBorders>
                  <w:shd w:val="clear" w:color="auto" w:fill="auto"/>
                  <w:noWrap/>
                  <w:vAlign w:val="bottom"/>
                  <w:hideMark/>
                </w:tcPr>
                <w:p w14:paraId="4E6775CA"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w:t>
                  </w:r>
                </w:p>
              </w:tc>
              <w:tc>
                <w:tcPr>
                  <w:tcW w:w="1304" w:type="dxa"/>
                  <w:tcBorders>
                    <w:top w:val="nil"/>
                    <w:left w:val="nil"/>
                    <w:bottom w:val="single" w:sz="4" w:space="0" w:color="auto"/>
                    <w:right w:val="single" w:sz="4" w:space="0" w:color="auto"/>
                  </w:tcBorders>
                  <w:shd w:val="clear" w:color="auto" w:fill="auto"/>
                  <w:noWrap/>
                  <w:vAlign w:val="bottom"/>
                  <w:hideMark/>
                </w:tcPr>
                <w:p w14:paraId="721EA936"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w:t>
                  </w:r>
                </w:p>
              </w:tc>
              <w:tc>
                <w:tcPr>
                  <w:tcW w:w="1304" w:type="dxa"/>
                  <w:tcBorders>
                    <w:top w:val="nil"/>
                    <w:left w:val="nil"/>
                    <w:bottom w:val="single" w:sz="4" w:space="0" w:color="auto"/>
                    <w:right w:val="single" w:sz="4" w:space="0" w:color="auto"/>
                  </w:tcBorders>
                  <w:shd w:val="clear" w:color="auto" w:fill="auto"/>
                  <w:noWrap/>
                  <w:vAlign w:val="bottom"/>
                  <w:hideMark/>
                </w:tcPr>
                <w:p w14:paraId="1D4E6CDD"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w:t>
                  </w:r>
                </w:p>
              </w:tc>
              <w:tc>
                <w:tcPr>
                  <w:tcW w:w="1304" w:type="dxa"/>
                  <w:tcBorders>
                    <w:top w:val="nil"/>
                    <w:left w:val="nil"/>
                    <w:bottom w:val="single" w:sz="4" w:space="0" w:color="auto"/>
                    <w:right w:val="single" w:sz="4" w:space="0" w:color="auto"/>
                  </w:tcBorders>
                  <w:shd w:val="clear" w:color="auto" w:fill="auto"/>
                  <w:noWrap/>
                  <w:vAlign w:val="bottom"/>
                  <w:hideMark/>
                </w:tcPr>
                <w:p w14:paraId="64B311A8"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w:t>
                  </w:r>
                </w:p>
              </w:tc>
            </w:tr>
            <w:tr w:rsidR="007D3CD2" w:rsidRPr="004E2E81" w14:paraId="46FE5D9D" w14:textId="77777777" w:rsidTr="007D3CD2">
              <w:trPr>
                <w:trHeight w:val="300"/>
              </w:trPr>
              <w:tc>
                <w:tcPr>
                  <w:tcW w:w="5241" w:type="dxa"/>
                  <w:tcBorders>
                    <w:top w:val="nil"/>
                    <w:left w:val="single" w:sz="4" w:space="0" w:color="auto"/>
                    <w:bottom w:val="single" w:sz="4" w:space="0" w:color="auto"/>
                    <w:right w:val="single" w:sz="4" w:space="0" w:color="auto"/>
                  </w:tcBorders>
                  <w:shd w:val="clear" w:color="auto" w:fill="auto"/>
                  <w:vAlign w:val="bottom"/>
                  <w:hideMark/>
                </w:tcPr>
                <w:p w14:paraId="115DD44C"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Raw material expenses (in £)</w:t>
                  </w:r>
                </w:p>
              </w:tc>
              <w:tc>
                <w:tcPr>
                  <w:tcW w:w="1304" w:type="dxa"/>
                  <w:tcBorders>
                    <w:top w:val="nil"/>
                    <w:left w:val="nil"/>
                    <w:bottom w:val="single" w:sz="4" w:space="0" w:color="auto"/>
                    <w:right w:val="single" w:sz="4" w:space="0" w:color="auto"/>
                  </w:tcBorders>
                  <w:shd w:val="clear" w:color="auto" w:fill="auto"/>
                  <w:noWrap/>
                  <w:vAlign w:val="bottom"/>
                  <w:hideMark/>
                </w:tcPr>
                <w:p w14:paraId="57A622F4"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48000</w:t>
                  </w:r>
                </w:p>
              </w:tc>
              <w:tc>
                <w:tcPr>
                  <w:tcW w:w="1304" w:type="dxa"/>
                  <w:tcBorders>
                    <w:top w:val="nil"/>
                    <w:left w:val="nil"/>
                    <w:bottom w:val="single" w:sz="4" w:space="0" w:color="auto"/>
                    <w:right w:val="single" w:sz="4" w:space="0" w:color="auto"/>
                  </w:tcBorders>
                  <w:shd w:val="clear" w:color="auto" w:fill="auto"/>
                  <w:noWrap/>
                  <w:vAlign w:val="bottom"/>
                  <w:hideMark/>
                </w:tcPr>
                <w:p w14:paraId="1B97BF16"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48000</w:t>
                  </w:r>
                </w:p>
              </w:tc>
              <w:tc>
                <w:tcPr>
                  <w:tcW w:w="1304" w:type="dxa"/>
                  <w:tcBorders>
                    <w:top w:val="nil"/>
                    <w:left w:val="nil"/>
                    <w:bottom w:val="single" w:sz="4" w:space="0" w:color="auto"/>
                    <w:right w:val="single" w:sz="4" w:space="0" w:color="auto"/>
                  </w:tcBorders>
                  <w:shd w:val="clear" w:color="auto" w:fill="auto"/>
                  <w:noWrap/>
                  <w:vAlign w:val="bottom"/>
                  <w:hideMark/>
                </w:tcPr>
                <w:p w14:paraId="278A7DAB"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48000</w:t>
                  </w:r>
                </w:p>
              </w:tc>
              <w:tc>
                <w:tcPr>
                  <w:tcW w:w="1304" w:type="dxa"/>
                  <w:tcBorders>
                    <w:top w:val="nil"/>
                    <w:left w:val="nil"/>
                    <w:bottom w:val="single" w:sz="4" w:space="0" w:color="auto"/>
                    <w:right w:val="single" w:sz="4" w:space="0" w:color="auto"/>
                  </w:tcBorders>
                  <w:shd w:val="clear" w:color="auto" w:fill="auto"/>
                  <w:noWrap/>
                  <w:vAlign w:val="bottom"/>
                  <w:hideMark/>
                </w:tcPr>
                <w:p w14:paraId="0703D853"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52800</w:t>
                  </w:r>
                </w:p>
              </w:tc>
              <w:tc>
                <w:tcPr>
                  <w:tcW w:w="1304" w:type="dxa"/>
                  <w:tcBorders>
                    <w:top w:val="nil"/>
                    <w:left w:val="nil"/>
                    <w:bottom w:val="single" w:sz="4" w:space="0" w:color="auto"/>
                    <w:right w:val="single" w:sz="4" w:space="0" w:color="auto"/>
                  </w:tcBorders>
                  <w:shd w:val="clear" w:color="auto" w:fill="auto"/>
                  <w:noWrap/>
                  <w:vAlign w:val="bottom"/>
                  <w:hideMark/>
                </w:tcPr>
                <w:p w14:paraId="398E9B67"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52800</w:t>
                  </w:r>
                </w:p>
              </w:tc>
              <w:tc>
                <w:tcPr>
                  <w:tcW w:w="1304" w:type="dxa"/>
                  <w:tcBorders>
                    <w:top w:val="nil"/>
                    <w:left w:val="nil"/>
                    <w:bottom w:val="single" w:sz="4" w:space="0" w:color="auto"/>
                    <w:right w:val="single" w:sz="4" w:space="0" w:color="auto"/>
                  </w:tcBorders>
                  <w:shd w:val="clear" w:color="auto" w:fill="auto"/>
                  <w:noWrap/>
                  <w:vAlign w:val="bottom"/>
                  <w:hideMark/>
                </w:tcPr>
                <w:p w14:paraId="2EECA18D"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52800</w:t>
                  </w:r>
                </w:p>
              </w:tc>
            </w:tr>
            <w:tr w:rsidR="007D3CD2" w:rsidRPr="004E2E81" w14:paraId="5ED8E7DA" w14:textId="77777777" w:rsidTr="007D3CD2">
              <w:trPr>
                <w:trHeight w:val="466"/>
              </w:trPr>
              <w:tc>
                <w:tcPr>
                  <w:tcW w:w="5241" w:type="dxa"/>
                  <w:tcBorders>
                    <w:top w:val="nil"/>
                    <w:left w:val="single" w:sz="4" w:space="0" w:color="auto"/>
                    <w:bottom w:val="single" w:sz="4" w:space="0" w:color="auto"/>
                    <w:right w:val="single" w:sz="4" w:space="0" w:color="auto"/>
                  </w:tcBorders>
                  <w:shd w:val="clear" w:color="auto" w:fill="auto"/>
                  <w:vAlign w:val="bottom"/>
                  <w:hideMark/>
                </w:tcPr>
                <w:p w14:paraId="275A1D23"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Direct Labour Expenses (10 labours @£2500 per month) (in £)</w:t>
                  </w:r>
                </w:p>
              </w:tc>
              <w:tc>
                <w:tcPr>
                  <w:tcW w:w="1304" w:type="dxa"/>
                  <w:tcBorders>
                    <w:top w:val="nil"/>
                    <w:left w:val="nil"/>
                    <w:bottom w:val="single" w:sz="4" w:space="0" w:color="auto"/>
                    <w:right w:val="single" w:sz="4" w:space="0" w:color="auto"/>
                  </w:tcBorders>
                  <w:shd w:val="clear" w:color="auto" w:fill="auto"/>
                  <w:noWrap/>
                  <w:vAlign w:val="bottom"/>
                  <w:hideMark/>
                </w:tcPr>
                <w:p w14:paraId="471C9E08"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25000</w:t>
                  </w:r>
                </w:p>
              </w:tc>
              <w:tc>
                <w:tcPr>
                  <w:tcW w:w="1304" w:type="dxa"/>
                  <w:tcBorders>
                    <w:top w:val="nil"/>
                    <w:left w:val="nil"/>
                    <w:bottom w:val="single" w:sz="4" w:space="0" w:color="auto"/>
                    <w:right w:val="single" w:sz="4" w:space="0" w:color="auto"/>
                  </w:tcBorders>
                  <w:shd w:val="clear" w:color="auto" w:fill="auto"/>
                  <w:noWrap/>
                  <w:vAlign w:val="bottom"/>
                  <w:hideMark/>
                </w:tcPr>
                <w:p w14:paraId="2FE77C56"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25000</w:t>
                  </w:r>
                </w:p>
              </w:tc>
              <w:tc>
                <w:tcPr>
                  <w:tcW w:w="1304" w:type="dxa"/>
                  <w:tcBorders>
                    <w:top w:val="nil"/>
                    <w:left w:val="nil"/>
                    <w:bottom w:val="single" w:sz="4" w:space="0" w:color="auto"/>
                    <w:right w:val="single" w:sz="4" w:space="0" w:color="auto"/>
                  </w:tcBorders>
                  <w:shd w:val="clear" w:color="auto" w:fill="auto"/>
                  <w:noWrap/>
                  <w:vAlign w:val="bottom"/>
                  <w:hideMark/>
                </w:tcPr>
                <w:p w14:paraId="5E99CA81"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25000</w:t>
                  </w:r>
                </w:p>
              </w:tc>
              <w:tc>
                <w:tcPr>
                  <w:tcW w:w="1304" w:type="dxa"/>
                  <w:tcBorders>
                    <w:top w:val="nil"/>
                    <w:left w:val="nil"/>
                    <w:bottom w:val="single" w:sz="4" w:space="0" w:color="auto"/>
                    <w:right w:val="single" w:sz="4" w:space="0" w:color="auto"/>
                  </w:tcBorders>
                  <w:shd w:val="clear" w:color="auto" w:fill="auto"/>
                  <w:noWrap/>
                  <w:vAlign w:val="bottom"/>
                  <w:hideMark/>
                </w:tcPr>
                <w:p w14:paraId="4CFA99D8"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30000</w:t>
                  </w:r>
                </w:p>
              </w:tc>
              <w:tc>
                <w:tcPr>
                  <w:tcW w:w="1304" w:type="dxa"/>
                  <w:tcBorders>
                    <w:top w:val="nil"/>
                    <w:left w:val="nil"/>
                    <w:bottom w:val="single" w:sz="4" w:space="0" w:color="auto"/>
                    <w:right w:val="single" w:sz="4" w:space="0" w:color="auto"/>
                  </w:tcBorders>
                  <w:shd w:val="clear" w:color="auto" w:fill="auto"/>
                  <w:noWrap/>
                  <w:vAlign w:val="bottom"/>
                  <w:hideMark/>
                </w:tcPr>
                <w:p w14:paraId="44ECCB49"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30000</w:t>
                  </w:r>
                </w:p>
              </w:tc>
              <w:tc>
                <w:tcPr>
                  <w:tcW w:w="1304" w:type="dxa"/>
                  <w:tcBorders>
                    <w:top w:val="nil"/>
                    <w:left w:val="nil"/>
                    <w:bottom w:val="single" w:sz="4" w:space="0" w:color="auto"/>
                    <w:right w:val="single" w:sz="4" w:space="0" w:color="auto"/>
                  </w:tcBorders>
                  <w:shd w:val="clear" w:color="auto" w:fill="auto"/>
                  <w:noWrap/>
                  <w:vAlign w:val="bottom"/>
                  <w:hideMark/>
                </w:tcPr>
                <w:p w14:paraId="4B3F84DD"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30000</w:t>
                  </w:r>
                </w:p>
              </w:tc>
            </w:tr>
            <w:tr w:rsidR="007D3CD2" w:rsidRPr="004E2E81" w14:paraId="146C63EA" w14:textId="77777777" w:rsidTr="007D3CD2">
              <w:trPr>
                <w:trHeight w:val="300"/>
              </w:trPr>
              <w:tc>
                <w:tcPr>
                  <w:tcW w:w="5241" w:type="dxa"/>
                  <w:tcBorders>
                    <w:top w:val="nil"/>
                    <w:left w:val="single" w:sz="4" w:space="0" w:color="auto"/>
                    <w:bottom w:val="single" w:sz="4" w:space="0" w:color="auto"/>
                    <w:right w:val="single" w:sz="4" w:space="0" w:color="auto"/>
                  </w:tcBorders>
                  <w:shd w:val="clear" w:color="auto" w:fill="auto"/>
                  <w:vAlign w:val="bottom"/>
                  <w:hideMark/>
                </w:tcPr>
                <w:p w14:paraId="424380AB" w14:textId="77777777" w:rsidR="007D3CD2" w:rsidRPr="004E2E81" w:rsidRDefault="007D3CD2" w:rsidP="00B01897">
                  <w:pPr>
                    <w:rPr>
                      <w:rFonts w:ascii="Times New Roman" w:eastAsia="Times New Roman" w:hAnsi="Times New Roman" w:cs="Times New Roman"/>
                      <w:color w:val="000000"/>
                    </w:rPr>
                  </w:pPr>
                  <w:r w:rsidRPr="004E2E81">
                    <w:rPr>
                      <w:rFonts w:ascii="Times New Roman" w:eastAsia="Times New Roman" w:hAnsi="Times New Roman" w:cs="Times New Roman"/>
                      <w:color w:val="000000"/>
                    </w:rPr>
                    <w:t xml:space="preserve">Total Variable </w:t>
                  </w:r>
                  <w:proofErr w:type="gramStart"/>
                  <w:r w:rsidRPr="004E2E81">
                    <w:rPr>
                      <w:rFonts w:ascii="Times New Roman" w:eastAsia="Times New Roman" w:hAnsi="Times New Roman" w:cs="Times New Roman"/>
                      <w:color w:val="000000"/>
                    </w:rPr>
                    <w:t>Cost  (</w:t>
                  </w:r>
                  <w:proofErr w:type="gramEnd"/>
                  <w:r w:rsidRPr="004E2E81">
                    <w:rPr>
                      <w:rFonts w:ascii="Times New Roman" w:eastAsia="Times New Roman" w:hAnsi="Times New Roman" w:cs="Times New Roman"/>
                      <w:color w:val="000000"/>
                    </w:rPr>
                    <w:t>in £)</w:t>
                  </w:r>
                </w:p>
              </w:tc>
              <w:tc>
                <w:tcPr>
                  <w:tcW w:w="1304" w:type="dxa"/>
                  <w:tcBorders>
                    <w:top w:val="nil"/>
                    <w:left w:val="nil"/>
                    <w:bottom w:val="single" w:sz="4" w:space="0" w:color="auto"/>
                    <w:right w:val="single" w:sz="4" w:space="0" w:color="auto"/>
                  </w:tcBorders>
                  <w:shd w:val="clear" w:color="auto" w:fill="auto"/>
                  <w:noWrap/>
                  <w:vAlign w:val="bottom"/>
                  <w:hideMark/>
                </w:tcPr>
                <w:p w14:paraId="32ABFE3B"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73000</w:t>
                  </w:r>
                </w:p>
              </w:tc>
              <w:tc>
                <w:tcPr>
                  <w:tcW w:w="1304" w:type="dxa"/>
                  <w:tcBorders>
                    <w:top w:val="nil"/>
                    <w:left w:val="nil"/>
                    <w:bottom w:val="single" w:sz="4" w:space="0" w:color="auto"/>
                    <w:right w:val="single" w:sz="4" w:space="0" w:color="auto"/>
                  </w:tcBorders>
                  <w:shd w:val="clear" w:color="auto" w:fill="auto"/>
                  <w:noWrap/>
                  <w:vAlign w:val="bottom"/>
                  <w:hideMark/>
                </w:tcPr>
                <w:p w14:paraId="0B44FCAC"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73000</w:t>
                  </w:r>
                </w:p>
              </w:tc>
              <w:tc>
                <w:tcPr>
                  <w:tcW w:w="1304" w:type="dxa"/>
                  <w:tcBorders>
                    <w:top w:val="nil"/>
                    <w:left w:val="nil"/>
                    <w:bottom w:val="single" w:sz="4" w:space="0" w:color="auto"/>
                    <w:right w:val="single" w:sz="4" w:space="0" w:color="auto"/>
                  </w:tcBorders>
                  <w:shd w:val="clear" w:color="auto" w:fill="auto"/>
                  <w:noWrap/>
                  <w:vAlign w:val="bottom"/>
                  <w:hideMark/>
                </w:tcPr>
                <w:p w14:paraId="709E00CA"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73000</w:t>
                  </w:r>
                </w:p>
              </w:tc>
              <w:tc>
                <w:tcPr>
                  <w:tcW w:w="1304" w:type="dxa"/>
                  <w:tcBorders>
                    <w:top w:val="nil"/>
                    <w:left w:val="nil"/>
                    <w:bottom w:val="single" w:sz="4" w:space="0" w:color="auto"/>
                    <w:right w:val="single" w:sz="4" w:space="0" w:color="auto"/>
                  </w:tcBorders>
                  <w:shd w:val="clear" w:color="auto" w:fill="auto"/>
                  <w:noWrap/>
                  <w:vAlign w:val="bottom"/>
                  <w:hideMark/>
                </w:tcPr>
                <w:p w14:paraId="789128F6"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82800</w:t>
                  </w:r>
                </w:p>
              </w:tc>
              <w:tc>
                <w:tcPr>
                  <w:tcW w:w="1304" w:type="dxa"/>
                  <w:tcBorders>
                    <w:top w:val="nil"/>
                    <w:left w:val="nil"/>
                    <w:bottom w:val="single" w:sz="4" w:space="0" w:color="auto"/>
                    <w:right w:val="single" w:sz="4" w:space="0" w:color="auto"/>
                  </w:tcBorders>
                  <w:shd w:val="clear" w:color="auto" w:fill="auto"/>
                  <w:noWrap/>
                  <w:vAlign w:val="bottom"/>
                  <w:hideMark/>
                </w:tcPr>
                <w:p w14:paraId="73DD4EA3"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82800</w:t>
                  </w:r>
                </w:p>
              </w:tc>
              <w:tc>
                <w:tcPr>
                  <w:tcW w:w="1304" w:type="dxa"/>
                  <w:tcBorders>
                    <w:top w:val="nil"/>
                    <w:left w:val="nil"/>
                    <w:bottom w:val="single" w:sz="4" w:space="0" w:color="auto"/>
                    <w:right w:val="single" w:sz="4" w:space="0" w:color="auto"/>
                  </w:tcBorders>
                  <w:shd w:val="clear" w:color="auto" w:fill="auto"/>
                  <w:noWrap/>
                  <w:vAlign w:val="bottom"/>
                  <w:hideMark/>
                </w:tcPr>
                <w:p w14:paraId="0C1ECB5D"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82800</w:t>
                  </w:r>
                </w:p>
              </w:tc>
            </w:tr>
            <w:tr w:rsidR="007D3CD2" w:rsidRPr="004E2E81" w14:paraId="24A586DA" w14:textId="77777777" w:rsidTr="007D3CD2">
              <w:trPr>
                <w:trHeight w:val="315"/>
              </w:trPr>
              <w:tc>
                <w:tcPr>
                  <w:tcW w:w="5241" w:type="dxa"/>
                  <w:tcBorders>
                    <w:top w:val="nil"/>
                    <w:left w:val="single" w:sz="4" w:space="0" w:color="auto"/>
                    <w:bottom w:val="single" w:sz="4" w:space="0" w:color="auto"/>
                    <w:right w:val="single" w:sz="4" w:space="0" w:color="auto"/>
                  </w:tcBorders>
                  <w:shd w:val="clear" w:color="auto" w:fill="auto"/>
                  <w:vAlign w:val="bottom"/>
                  <w:hideMark/>
                </w:tcPr>
                <w:p w14:paraId="1D41B32B" w14:textId="77777777" w:rsidR="007D3CD2" w:rsidRPr="004E2E81" w:rsidRDefault="007D3CD2" w:rsidP="00B01897">
                  <w:pPr>
                    <w:rPr>
                      <w:rFonts w:ascii="Times New Roman" w:eastAsia="Times New Roman" w:hAnsi="Times New Roman" w:cs="Times New Roman"/>
                      <w:b/>
                      <w:bCs/>
                      <w:color w:val="000000"/>
                    </w:rPr>
                  </w:pPr>
                  <w:proofErr w:type="gramStart"/>
                  <w:r w:rsidRPr="004E2E81">
                    <w:rPr>
                      <w:rFonts w:ascii="Times New Roman" w:eastAsia="Times New Roman" w:hAnsi="Times New Roman" w:cs="Times New Roman"/>
                      <w:b/>
                      <w:bCs/>
                      <w:color w:val="000000"/>
                    </w:rPr>
                    <w:t>Profit  (</w:t>
                  </w:r>
                  <w:proofErr w:type="gramEnd"/>
                  <w:r w:rsidRPr="004E2E81">
                    <w:rPr>
                      <w:rFonts w:ascii="Times New Roman" w:eastAsia="Times New Roman" w:hAnsi="Times New Roman" w:cs="Times New Roman"/>
                      <w:b/>
                      <w:bCs/>
                      <w:color w:val="000000"/>
                    </w:rPr>
                    <w:t>in £)</w:t>
                  </w:r>
                </w:p>
              </w:tc>
              <w:tc>
                <w:tcPr>
                  <w:tcW w:w="1304" w:type="dxa"/>
                  <w:tcBorders>
                    <w:top w:val="nil"/>
                    <w:left w:val="nil"/>
                    <w:bottom w:val="single" w:sz="4" w:space="0" w:color="auto"/>
                    <w:right w:val="single" w:sz="4" w:space="0" w:color="auto"/>
                  </w:tcBorders>
                  <w:shd w:val="clear" w:color="auto" w:fill="auto"/>
                  <w:noWrap/>
                  <w:vAlign w:val="bottom"/>
                  <w:hideMark/>
                </w:tcPr>
                <w:p w14:paraId="7C834412"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20200</w:t>
                  </w:r>
                </w:p>
              </w:tc>
              <w:tc>
                <w:tcPr>
                  <w:tcW w:w="1304" w:type="dxa"/>
                  <w:tcBorders>
                    <w:top w:val="nil"/>
                    <w:left w:val="nil"/>
                    <w:bottom w:val="single" w:sz="4" w:space="0" w:color="auto"/>
                    <w:right w:val="single" w:sz="4" w:space="0" w:color="auto"/>
                  </w:tcBorders>
                  <w:shd w:val="clear" w:color="auto" w:fill="auto"/>
                  <w:noWrap/>
                  <w:vAlign w:val="bottom"/>
                  <w:hideMark/>
                </w:tcPr>
                <w:p w14:paraId="52D7635E"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20200</w:t>
                  </w:r>
                </w:p>
              </w:tc>
              <w:tc>
                <w:tcPr>
                  <w:tcW w:w="1304" w:type="dxa"/>
                  <w:tcBorders>
                    <w:top w:val="nil"/>
                    <w:left w:val="nil"/>
                    <w:bottom w:val="single" w:sz="4" w:space="0" w:color="auto"/>
                    <w:right w:val="single" w:sz="4" w:space="0" w:color="auto"/>
                  </w:tcBorders>
                  <w:shd w:val="clear" w:color="auto" w:fill="auto"/>
                  <w:noWrap/>
                  <w:vAlign w:val="bottom"/>
                  <w:hideMark/>
                </w:tcPr>
                <w:p w14:paraId="2C0BFEAB"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20200</w:t>
                  </w:r>
                </w:p>
              </w:tc>
              <w:tc>
                <w:tcPr>
                  <w:tcW w:w="1304" w:type="dxa"/>
                  <w:tcBorders>
                    <w:top w:val="nil"/>
                    <w:left w:val="nil"/>
                    <w:bottom w:val="single" w:sz="4" w:space="0" w:color="auto"/>
                    <w:right w:val="single" w:sz="4" w:space="0" w:color="auto"/>
                  </w:tcBorders>
                  <w:shd w:val="clear" w:color="auto" w:fill="auto"/>
                  <w:noWrap/>
                  <w:vAlign w:val="bottom"/>
                  <w:hideMark/>
                </w:tcPr>
                <w:p w14:paraId="6335A0B7"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22400</w:t>
                  </w:r>
                </w:p>
              </w:tc>
              <w:tc>
                <w:tcPr>
                  <w:tcW w:w="1304" w:type="dxa"/>
                  <w:tcBorders>
                    <w:top w:val="nil"/>
                    <w:left w:val="nil"/>
                    <w:bottom w:val="single" w:sz="4" w:space="0" w:color="auto"/>
                    <w:right w:val="single" w:sz="4" w:space="0" w:color="auto"/>
                  </w:tcBorders>
                  <w:shd w:val="clear" w:color="auto" w:fill="auto"/>
                  <w:noWrap/>
                  <w:vAlign w:val="bottom"/>
                  <w:hideMark/>
                </w:tcPr>
                <w:p w14:paraId="1B6367F8"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22400</w:t>
                  </w:r>
                </w:p>
              </w:tc>
              <w:tc>
                <w:tcPr>
                  <w:tcW w:w="1304" w:type="dxa"/>
                  <w:tcBorders>
                    <w:top w:val="nil"/>
                    <w:left w:val="nil"/>
                    <w:bottom w:val="single" w:sz="4" w:space="0" w:color="auto"/>
                    <w:right w:val="single" w:sz="4" w:space="0" w:color="auto"/>
                  </w:tcBorders>
                  <w:shd w:val="clear" w:color="auto" w:fill="auto"/>
                  <w:noWrap/>
                  <w:vAlign w:val="bottom"/>
                  <w:hideMark/>
                </w:tcPr>
                <w:p w14:paraId="4F98669D" w14:textId="77777777" w:rsidR="007D3CD2" w:rsidRPr="004E2E81" w:rsidRDefault="007D3CD2" w:rsidP="00B01897">
                  <w:pPr>
                    <w:jc w:val="right"/>
                    <w:rPr>
                      <w:rFonts w:ascii="Times New Roman" w:eastAsia="Times New Roman" w:hAnsi="Times New Roman" w:cs="Times New Roman"/>
                      <w:color w:val="000000"/>
                    </w:rPr>
                  </w:pPr>
                  <w:r w:rsidRPr="004E2E81">
                    <w:rPr>
                      <w:rFonts w:ascii="Times New Roman" w:eastAsia="Times New Roman" w:hAnsi="Times New Roman" w:cs="Times New Roman"/>
                      <w:color w:val="000000"/>
                    </w:rPr>
                    <w:t>22400</w:t>
                  </w:r>
                </w:p>
              </w:tc>
            </w:tr>
          </w:tbl>
          <w:p w14:paraId="7D332FA9" w14:textId="77777777" w:rsidR="00A55697" w:rsidRDefault="00A55697" w:rsidP="00E00739">
            <w:pPr>
              <w:rPr>
                <w:b w:val="0"/>
                <w:bCs w:val="0"/>
              </w:rPr>
            </w:pPr>
          </w:p>
          <w:p w14:paraId="2FB857C3" w14:textId="77777777" w:rsidR="009E45D5" w:rsidRDefault="009E45D5" w:rsidP="00E00739"/>
        </w:tc>
      </w:tr>
    </w:tbl>
    <w:p w14:paraId="30100986" w14:textId="77777777" w:rsidR="009E45D5" w:rsidRDefault="009E45D5" w:rsidP="009E45D5"/>
    <w:p w14:paraId="724A2654" w14:textId="77777777" w:rsidR="00A44A0A" w:rsidRDefault="00BE0F66" w:rsidP="009E45D5">
      <w:pPr>
        <w:jc w:val="both"/>
        <w:rPr>
          <w:b/>
          <w:bCs/>
        </w:rPr>
      </w:pPr>
      <w:r>
        <w:rPr>
          <w:b/>
          <w:bCs/>
        </w:rPr>
        <w:t>References:</w:t>
      </w:r>
    </w:p>
    <w:p w14:paraId="21AD5DC0" w14:textId="77777777" w:rsidR="00BE0F66" w:rsidRDefault="00BE0F66" w:rsidP="009E45D5">
      <w:pPr>
        <w:jc w:val="both"/>
        <w:rPr>
          <w:b/>
          <w:bCs/>
        </w:rPr>
      </w:pPr>
    </w:p>
    <w:p w14:paraId="12F264B2" w14:textId="77777777" w:rsidR="00BE0F66" w:rsidRPr="00BE0F66" w:rsidRDefault="00BE0F66" w:rsidP="00BE0F66">
      <w:pPr>
        <w:spacing w:line="360" w:lineRule="auto"/>
        <w:jc w:val="both"/>
        <w:rPr>
          <w:rFonts w:ascii="Times New Roman" w:hAnsi="Times New Roman" w:cs="Times New Roman"/>
          <w:color w:val="000000" w:themeColor="text1"/>
          <w:shd w:val="clear" w:color="auto" w:fill="FFFFFF"/>
        </w:rPr>
      </w:pPr>
      <w:proofErr w:type="spellStart"/>
      <w:r w:rsidRPr="00BE0F66">
        <w:rPr>
          <w:rFonts w:ascii="Times New Roman" w:hAnsi="Times New Roman" w:cs="Times New Roman"/>
          <w:color w:val="000000" w:themeColor="text1"/>
          <w:shd w:val="clear" w:color="auto" w:fill="FFFFFF"/>
        </w:rPr>
        <w:t>Aehnelt</w:t>
      </w:r>
      <w:proofErr w:type="spellEnd"/>
      <w:r w:rsidRPr="00BE0F66">
        <w:rPr>
          <w:rFonts w:ascii="Times New Roman" w:hAnsi="Times New Roman" w:cs="Times New Roman"/>
          <w:color w:val="000000" w:themeColor="text1"/>
          <w:shd w:val="clear" w:color="auto" w:fill="FFFFFF"/>
        </w:rPr>
        <w:t>, M. and Urban, B., 2014, June. Follow-me: Smartwatch assistance on the shop floor. In </w:t>
      </w:r>
      <w:r w:rsidRPr="00BE0F66">
        <w:rPr>
          <w:rFonts w:ascii="Times New Roman" w:hAnsi="Times New Roman" w:cs="Times New Roman"/>
          <w:i/>
          <w:iCs/>
          <w:color w:val="000000" w:themeColor="text1"/>
          <w:shd w:val="clear" w:color="auto" w:fill="FFFFFF"/>
        </w:rPr>
        <w:t>International Conference on HCI in Business</w:t>
      </w:r>
      <w:r w:rsidRPr="00BE0F66">
        <w:rPr>
          <w:rFonts w:ascii="Times New Roman" w:hAnsi="Times New Roman" w:cs="Times New Roman"/>
          <w:color w:val="000000" w:themeColor="text1"/>
          <w:shd w:val="clear" w:color="auto" w:fill="FFFFFF"/>
        </w:rPr>
        <w:t> (pp. 279-287). Springer, Cham.</w:t>
      </w:r>
    </w:p>
    <w:p w14:paraId="780DC140" w14:textId="77777777" w:rsidR="00BE0F66" w:rsidRPr="00BE0F66" w:rsidRDefault="00BE0F66" w:rsidP="00BE0F66">
      <w:pPr>
        <w:spacing w:line="360" w:lineRule="auto"/>
        <w:jc w:val="both"/>
        <w:rPr>
          <w:rFonts w:ascii="Times New Roman" w:hAnsi="Times New Roman" w:cs="Times New Roman"/>
          <w:color w:val="000000" w:themeColor="text1"/>
          <w:shd w:val="clear" w:color="auto" w:fill="FFFFFF"/>
        </w:rPr>
      </w:pPr>
      <w:proofErr w:type="spellStart"/>
      <w:r w:rsidRPr="00BE0F66">
        <w:rPr>
          <w:rFonts w:ascii="Times New Roman" w:hAnsi="Times New Roman" w:cs="Times New Roman"/>
          <w:color w:val="000000" w:themeColor="text1"/>
          <w:shd w:val="clear" w:color="auto" w:fill="FFFFFF"/>
        </w:rPr>
        <w:t>Palmberg</w:t>
      </w:r>
      <w:proofErr w:type="spellEnd"/>
      <w:r w:rsidRPr="00BE0F66">
        <w:rPr>
          <w:rFonts w:ascii="Times New Roman" w:hAnsi="Times New Roman" w:cs="Times New Roman"/>
          <w:color w:val="000000" w:themeColor="text1"/>
          <w:shd w:val="clear" w:color="auto" w:fill="FFFFFF"/>
        </w:rPr>
        <w:t xml:space="preserve">, R.C., Susilo, Y.O., </w:t>
      </w:r>
      <w:proofErr w:type="spellStart"/>
      <w:r w:rsidRPr="00BE0F66">
        <w:rPr>
          <w:rFonts w:ascii="Times New Roman" w:hAnsi="Times New Roman" w:cs="Times New Roman"/>
          <w:color w:val="000000" w:themeColor="text1"/>
          <w:shd w:val="clear" w:color="auto" w:fill="FFFFFF"/>
        </w:rPr>
        <w:t>Gidófalvi</w:t>
      </w:r>
      <w:proofErr w:type="spellEnd"/>
      <w:r w:rsidRPr="00BE0F66">
        <w:rPr>
          <w:rFonts w:ascii="Times New Roman" w:hAnsi="Times New Roman" w:cs="Times New Roman"/>
          <w:color w:val="000000" w:themeColor="text1"/>
          <w:shd w:val="clear" w:color="auto" w:fill="FFFFFF"/>
        </w:rPr>
        <w:t xml:space="preserve">, G. and </w:t>
      </w:r>
      <w:proofErr w:type="spellStart"/>
      <w:r w:rsidRPr="00BE0F66">
        <w:rPr>
          <w:rFonts w:ascii="Times New Roman" w:hAnsi="Times New Roman" w:cs="Times New Roman"/>
          <w:color w:val="000000" w:themeColor="text1"/>
          <w:shd w:val="clear" w:color="auto" w:fill="FFFFFF"/>
        </w:rPr>
        <w:t>Naqavi</w:t>
      </w:r>
      <w:proofErr w:type="spellEnd"/>
      <w:r w:rsidRPr="00BE0F66">
        <w:rPr>
          <w:rFonts w:ascii="Times New Roman" w:hAnsi="Times New Roman" w:cs="Times New Roman"/>
          <w:color w:val="000000" w:themeColor="text1"/>
          <w:shd w:val="clear" w:color="auto" w:fill="FFFFFF"/>
        </w:rPr>
        <w:t>, F., 2021. Built Environment Characteristics, Daily Travel, and Biometric Readings: Creation of an Experimental Tool Based on a Smartwatch Platform. </w:t>
      </w:r>
      <w:r w:rsidRPr="00BE0F66">
        <w:rPr>
          <w:rFonts w:ascii="Times New Roman" w:hAnsi="Times New Roman" w:cs="Times New Roman"/>
          <w:i/>
          <w:iCs/>
          <w:color w:val="000000" w:themeColor="text1"/>
          <w:shd w:val="clear" w:color="auto" w:fill="FFFFFF"/>
        </w:rPr>
        <w:t>Sustainability</w:t>
      </w:r>
      <w:r w:rsidRPr="00BE0F66">
        <w:rPr>
          <w:rFonts w:ascii="Times New Roman" w:hAnsi="Times New Roman" w:cs="Times New Roman"/>
          <w:color w:val="000000" w:themeColor="text1"/>
          <w:shd w:val="clear" w:color="auto" w:fill="FFFFFF"/>
        </w:rPr>
        <w:t>, </w:t>
      </w:r>
      <w:r w:rsidRPr="00BE0F66">
        <w:rPr>
          <w:rFonts w:ascii="Times New Roman" w:hAnsi="Times New Roman" w:cs="Times New Roman"/>
          <w:i/>
          <w:iCs/>
          <w:color w:val="000000" w:themeColor="text1"/>
          <w:shd w:val="clear" w:color="auto" w:fill="FFFFFF"/>
        </w:rPr>
        <w:t>13</w:t>
      </w:r>
      <w:r w:rsidRPr="00BE0F66">
        <w:rPr>
          <w:rFonts w:ascii="Times New Roman" w:hAnsi="Times New Roman" w:cs="Times New Roman"/>
          <w:color w:val="000000" w:themeColor="text1"/>
          <w:shd w:val="clear" w:color="auto" w:fill="FFFFFF"/>
        </w:rPr>
        <w:t>(17), p.9993.</w:t>
      </w:r>
    </w:p>
    <w:p w14:paraId="42BBA41E" w14:textId="77777777" w:rsidR="00BE0F66" w:rsidRPr="00BE0F66" w:rsidRDefault="00BE0F66" w:rsidP="00BE0F66">
      <w:pPr>
        <w:spacing w:line="360" w:lineRule="auto"/>
        <w:jc w:val="both"/>
        <w:rPr>
          <w:rFonts w:ascii="Times New Roman" w:hAnsi="Times New Roman" w:cs="Times New Roman"/>
          <w:color w:val="000000" w:themeColor="text1"/>
        </w:rPr>
      </w:pPr>
      <w:r w:rsidRPr="00BE0F66">
        <w:rPr>
          <w:rFonts w:ascii="Times New Roman" w:hAnsi="Times New Roman" w:cs="Times New Roman"/>
          <w:color w:val="000000" w:themeColor="text1"/>
          <w:shd w:val="clear" w:color="auto" w:fill="FFFFFF"/>
        </w:rPr>
        <w:t xml:space="preserve">Sales, W.F., </w:t>
      </w:r>
      <w:proofErr w:type="spellStart"/>
      <w:r w:rsidRPr="00BE0F66">
        <w:rPr>
          <w:rFonts w:ascii="Times New Roman" w:hAnsi="Times New Roman" w:cs="Times New Roman"/>
          <w:color w:val="000000" w:themeColor="text1"/>
          <w:shd w:val="clear" w:color="auto" w:fill="FFFFFF"/>
        </w:rPr>
        <w:t>Diniz</w:t>
      </w:r>
      <w:proofErr w:type="spellEnd"/>
      <w:r w:rsidRPr="00BE0F66">
        <w:rPr>
          <w:rFonts w:ascii="Times New Roman" w:hAnsi="Times New Roman" w:cs="Times New Roman"/>
          <w:color w:val="000000" w:themeColor="text1"/>
          <w:shd w:val="clear" w:color="auto" w:fill="FFFFFF"/>
        </w:rPr>
        <w:t xml:space="preserve">, A.E. and Machado, Á.R., 2001. Men Women Waterproof Heart Rate Tracker Blood Pressure Oxygen Sport Smartwatch for Android </w:t>
      </w:r>
      <w:proofErr w:type="spellStart"/>
      <w:r w:rsidRPr="00BE0F66">
        <w:rPr>
          <w:rFonts w:ascii="Times New Roman" w:hAnsi="Times New Roman" w:cs="Times New Roman"/>
          <w:color w:val="000000" w:themeColor="text1"/>
          <w:shd w:val="clear" w:color="auto" w:fill="FFFFFF"/>
        </w:rPr>
        <w:t>Ios</w:t>
      </w:r>
      <w:proofErr w:type="spellEnd"/>
      <w:r w:rsidRPr="00BE0F66">
        <w:rPr>
          <w:rFonts w:ascii="Times New Roman" w:hAnsi="Times New Roman" w:cs="Times New Roman"/>
          <w:color w:val="000000" w:themeColor="text1"/>
          <w:shd w:val="clear" w:color="auto" w:fill="FFFFFF"/>
        </w:rPr>
        <w:t xml:space="preserve"> Phone. </w:t>
      </w:r>
      <w:r w:rsidRPr="00BE0F66">
        <w:rPr>
          <w:rFonts w:ascii="Times New Roman" w:hAnsi="Times New Roman" w:cs="Times New Roman"/>
          <w:i/>
          <w:iCs/>
          <w:color w:val="000000" w:themeColor="text1"/>
          <w:shd w:val="clear" w:color="auto" w:fill="FFFFFF"/>
        </w:rPr>
        <w:t>Journal of the Brazilian Society of Mechanical Sciences</w:t>
      </w:r>
      <w:r w:rsidRPr="00BE0F66">
        <w:rPr>
          <w:rFonts w:ascii="Times New Roman" w:hAnsi="Times New Roman" w:cs="Times New Roman"/>
          <w:color w:val="000000" w:themeColor="text1"/>
          <w:shd w:val="clear" w:color="auto" w:fill="FFFFFF"/>
        </w:rPr>
        <w:t>, </w:t>
      </w:r>
      <w:r w:rsidRPr="00BE0F66">
        <w:rPr>
          <w:rFonts w:ascii="Times New Roman" w:hAnsi="Times New Roman" w:cs="Times New Roman"/>
          <w:i/>
          <w:iCs/>
          <w:color w:val="000000" w:themeColor="text1"/>
          <w:shd w:val="clear" w:color="auto" w:fill="FFFFFF"/>
        </w:rPr>
        <w:t>23</w:t>
      </w:r>
      <w:r w:rsidRPr="00BE0F66">
        <w:rPr>
          <w:rFonts w:ascii="Times New Roman" w:hAnsi="Times New Roman" w:cs="Times New Roman"/>
          <w:color w:val="000000" w:themeColor="text1"/>
          <w:shd w:val="clear" w:color="auto" w:fill="FFFFFF"/>
        </w:rPr>
        <w:t>(2), pp.227-240.</w:t>
      </w:r>
    </w:p>
    <w:p w14:paraId="3393F415" w14:textId="77777777" w:rsidR="00BE0F66" w:rsidRPr="00BE0F66" w:rsidRDefault="00BE0F66" w:rsidP="00BE0F66">
      <w:pPr>
        <w:spacing w:line="360" w:lineRule="auto"/>
        <w:jc w:val="both"/>
        <w:rPr>
          <w:rFonts w:ascii="Times New Roman" w:hAnsi="Times New Roman" w:cs="Times New Roman"/>
          <w:color w:val="000000" w:themeColor="text1"/>
        </w:rPr>
      </w:pPr>
      <w:r w:rsidRPr="00BE0F66">
        <w:rPr>
          <w:rFonts w:ascii="Times New Roman" w:hAnsi="Times New Roman" w:cs="Times New Roman"/>
          <w:color w:val="000000" w:themeColor="text1"/>
        </w:rPr>
        <w:lastRenderedPageBreak/>
        <w:t xml:space="preserve">Statista.com, 2022. Available at </w:t>
      </w:r>
      <w:hyperlink r:id="rId6" w:history="1">
        <w:r w:rsidRPr="00BE0F66">
          <w:rPr>
            <w:rStyle w:val="Hyperlink"/>
            <w:rFonts w:ascii="Times New Roman" w:hAnsi="Times New Roman" w:cs="Times New Roman"/>
            <w:color w:val="000000" w:themeColor="text1"/>
            <w:u w:val="none"/>
          </w:rPr>
          <w:t>https://www.statista.com/statistics/507405/uk-active-social-media-and-mobile-social-media-users/</w:t>
        </w:r>
      </w:hyperlink>
      <w:r w:rsidRPr="00BE0F66">
        <w:rPr>
          <w:rFonts w:ascii="Times New Roman" w:hAnsi="Times New Roman" w:cs="Times New Roman"/>
          <w:color w:val="000000" w:themeColor="text1"/>
        </w:rPr>
        <w:t xml:space="preserve"> [Accessed 22 Jul 2022</w:t>
      </w:r>
    </w:p>
    <w:p w14:paraId="4E0793A8" w14:textId="77777777" w:rsidR="00BE0F66" w:rsidRPr="00BE0F66" w:rsidRDefault="00BE0F66" w:rsidP="00BE0F66">
      <w:pPr>
        <w:spacing w:line="360" w:lineRule="auto"/>
        <w:jc w:val="both"/>
        <w:rPr>
          <w:rFonts w:ascii="Times New Roman" w:hAnsi="Times New Roman" w:cs="Times New Roman"/>
          <w:color w:val="000000" w:themeColor="text1"/>
        </w:rPr>
      </w:pPr>
      <w:r w:rsidRPr="00BE0F66">
        <w:rPr>
          <w:rFonts w:ascii="Times New Roman" w:hAnsi="Times New Roman" w:cs="Times New Roman"/>
          <w:color w:val="000000" w:themeColor="text1"/>
        </w:rPr>
        <w:t xml:space="preserve">Statista.com, 2022. </w:t>
      </w:r>
      <w:hyperlink r:id="rId7" w:history="1">
        <w:r w:rsidRPr="00BE0F66">
          <w:rPr>
            <w:rStyle w:val="Hyperlink"/>
            <w:rFonts w:ascii="Times New Roman" w:hAnsi="Times New Roman" w:cs="Times New Roman"/>
            <w:color w:val="000000" w:themeColor="text1"/>
            <w:u w:val="none"/>
          </w:rPr>
          <w:t>https://www.statista.com/outlook/dmo/digital-health/digital-fitness-well-being/digital-fitness-well-being-devices/smartwatches/united-kingdom</w:t>
        </w:r>
      </w:hyperlink>
    </w:p>
    <w:p w14:paraId="13B87F8E" w14:textId="77777777" w:rsidR="00BE0F66" w:rsidRPr="00BE0F66" w:rsidRDefault="00BE0F66" w:rsidP="00BE0F66">
      <w:pPr>
        <w:spacing w:line="360" w:lineRule="auto"/>
        <w:jc w:val="both"/>
        <w:rPr>
          <w:rFonts w:ascii="Times New Roman" w:hAnsi="Times New Roman" w:cs="Times New Roman"/>
          <w:color w:val="000000" w:themeColor="text1"/>
          <w:shd w:val="clear" w:color="auto" w:fill="FFFFFF"/>
        </w:rPr>
      </w:pPr>
      <w:r w:rsidRPr="00BE0F66">
        <w:rPr>
          <w:rFonts w:ascii="Times New Roman" w:hAnsi="Times New Roman" w:cs="Times New Roman"/>
          <w:color w:val="000000" w:themeColor="text1"/>
          <w:shd w:val="clear" w:color="auto" w:fill="FFFFFF"/>
        </w:rPr>
        <w:t xml:space="preserve">Wieland, M., </w:t>
      </w:r>
      <w:proofErr w:type="spellStart"/>
      <w:r w:rsidRPr="00BE0F66">
        <w:rPr>
          <w:rFonts w:ascii="Times New Roman" w:hAnsi="Times New Roman" w:cs="Times New Roman"/>
          <w:color w:val="000000" w:themeColor="text1"/>
          <w:shd w:val="clear" w:color="auto" w:fill="FFFFFF"/>
        </w:rPr>
        <w:t>Hirmer</w:t>
      </w:r>
      <w:proofErr w:type="spellEnd"/>
      <w:r w:rsidRPr="00BE0F66">
        <w:rPr>
          <w:rFonts w:ascii="Times New Roman" w:hAnsi="Times New Roman" w:cs="Times New Roman"/>
          <w:color w:val="000000" w:themeColor="text1"/>
          <w:shd w:val="clear" w:color="auto" w:fill="FFFFFF"/>
        </w:rPr>
        <w:t xml:space="preserve">, P., </w:t>
      </w:r>
      <w:proofErr w:type="spellStart"/>
      <w:r w:rsidRPr="00BE0F66">
        <w:rPr>
          <w:rFonts w:ascii="Times New Roman" w:hAnsi="Times New Roman" w:cs="Times New Roman"/>
          <w:color w:val="000000" w:themeColor="text1"/>
          <w:shd w:val="clear" w:color="auto" w:fill="FFFFFF"/>
        </w:rPr>
        <w:t>Steimle</w:t>
      </w:r>
      <w:proofErr w:type="spellEnd"/>
      <w:r w:rsidRPr="00BE0F66">
        <w:rPr>
          <w:rFonts w:ascii="Times New Roman" w:hAnsi="Times New Roman" w:cs="Times New Roman"/>
          <w:color w:val="000000" w:themeColor="text1"/>
          <w:shd w:val="clear" w:color="auto" w:fill="FFFFFF"/>
        </w:rPr>
        <w:t xml:space="preserve">, F., </w:t>
      </w:r>
      <w:proofErr w:type="spellStart"/>
      <w:r w:rsidRPr="00BE0F66">
        <w:rPr>
          <w:rFonts w:ascii="Times New Roman" w:hAnsi="Times New Roman" w:cs="Times New Roman"/>
          <w:color w:val="000000" w:themeColor="text1"/>
          <w:shd w:val="clear" w:color="auto" w:fill="FFFFFF"/>
        </w:rPr>
        <w:t>Gröger</w:t>
      </w:r>
      <w:proofErr w:type="spellEnd"/>
      <w:r w:rsidRPr="00BE0F66">
        <w:rPr>
          <w:rFonts w:ascii="Times New Roman" w:hAnsi="Times New Roman" w:cs="Times New Roman"/>
          <w:color w:val="000000" w:themeColor="text1"/>
          <w:shd w:val="clear" w:color="auto" w:fill="FFFFFF"/>
        </w:rPr>
        <w:t xml:space="preserve">, C., </w:t>
      </w:r>
      <w:proofErr w:type="spellStart"/>
      <w:r w:rsidRPr="00BE0F66">
        <w:rPr>
          <w:rFonts w:ascii="Times New Roman" w:hAnsi="Times New Roman" w:cs="Times New Roman"/>
          <w:color w:val="000000" w:themeColor="text1"/>
          <w:shd w:val="clear" w:color="auto" w:fill="FFFFFF"/>
        </w:rPr>
        <w:t>Mitschang</w:t>
      </w:r>
      <w:proofErr w:type="spellEnd"/>
      <w:r w:rsidRPr="00BE0F66">
        <w:rPr>
          <w:rFonts w:ascii="Times New Roman" w:hAnsi="Times New Roman" w:cs="Times New Roman"/>
          <w:color w:val="000000" w:themeColor="text1"/>
          <w:shd w:val="clear" w:color="auto" w:fill="FFFFFF"/>
        </w:rPr>
        <w:t xml:space="preserve">, B., </w:t>
      </w:r>
      <w:proofErr w:type="spellStart"/>
      <w:r w:rsidRPr="00BE0F66">
        <w:rPr>
          <w:rFonts w:ascii="Times New Roman" w:hAnsi="Times New Roman" w:cs="Times New Roman"/>
          <w:color w:val="000000" w:themeColor="text1"/>
          <w:shd w:val="clear" w:color="auto" w:fill="FFFFFF"/>
        </w:rPr>
        <w:t>Rehder</w:t>
      </w:r>
      <w:proofErr w:type="spellEnd"/>
      <w:r w:rsidRPr="00BE0F66">
        <w:rPr>
          <w:rFonts w:ascii="Times New Roman" w:hAnsi="Times New Roman" w:cs="Times New Roman"/>
          <w:color w:val="000000" w:themeColor="text1"/>
          <w:shd w:val="clear" w:color="auto" w:fill="FFFFFF"/>
        </w:rPr>
        <w:t xml:space="preserve">, E., </w:t>
      </w:r>
      <w:proofErr w:type="spellStart"/>
      <w:r w:rsidRPr="00BE0F66">
        <w:rPr>
          <w:rFonts w:ascii="Times New Roman" w:hAnsi="Times New Roman" w:cs="Times New Roman"/>
          <w:color w:val="000000" w:themeColor="text1"/>
          <w:shd w:val="clear" w:color="auto" w:fill="FFFFFF"/>
        </w:rPr>
        <w:t>Lucke</w:t>
      </w:r>
      <w:proofErr w:type="spellEnd"/>
      <w:r w:rsidRPr="00BE0F66">
        <w:rPr>
          <w:rFonts w:ascii="Times New Roman" w:hAnsi="Times New Roman" w:cs="Times New Roman"/>
          <w:color w:val="000000" w:themeColor="text1"/>
          <w:shd w:val="clear" w:color="auto" w:fill="FFFFFF"/>
        </w:rPr>
        <w:t xml:space="preserve">, D., Rahman, O.A. and </w:t>
      </w:r>
      <w:proofErr w:type="spellStart"/>
      <w:r w:rsidRPr="00BE0F66">
        <w:rPr>
          <w:rFonts w:ascii="Times New Roman" w:hAnsi="Times New Roman" w:cs="Times New Roman"/>
          <w:color w:val="000000" w:themeColor="text1"/>
          <w:shd w:val="clear" w:color="auto" w:fill="FFFFFF"/>
        </w:rPr>
        <w:t>Bauernhansl</w:t>
      </w:r>
      <w:proofErr w:type="spellEnd"/>
      <w:r w:rsidRPr="00BE0F66">
        <w:rPr>
          <w:rFonts w:ascii="Times New Roman" w:hAnsi="Times New Roman" w:cs="Times New Roman"/>
          <w:color w:val="000000" w:themeColor="text1"/>
          <w:shd w:val="clear" w:color="auto" w:fill="FFFFFF"/>
        </w:rPr>
        <w:t>, T., 2016. Towards a rule-based manufacturing integration assistant. </w:t>
      </w:r>
      <w:r w:rsidRPr="00BE0F66">
        <w:rPr>
          <w:rFonts w:ascii="Times New Roman" w:hAnsi="Times New Roman" w:cs="Times New Roman"/>
          <w:i/>
          <w:iCs/>
          <w:color w:val="000000" w:themeColor="text1"/>
          <w:shd w:val="clear" w:color="auto" w:fill="FFFFFF"/>
        </w:rPr>
        <w:t>Procedia CIRP</w:t>
      </w:r>
      <w:r w:rsidRPr="00BE0F66">
        <w:rPr>
          <w:rFonts w:ascii="Times New Roman" w:hAnsi="Times New Roman" w:cs="Times New Roman"/>
          <w:color w:val="000000" w:themeColor="text1"/>
          <w:shd w:val="clear" w:color="auto" w:fill="FFFFFF"/>
        </w:rPr>
        <w:t>, </w:t>
      </w:r>
      <w:r w:rsidRPr="00BE0F66">
        <w:rPr>
          <w:rFonts w:ascii="Times New Roman" w:hAnsi="Times New Roman" w:cs="Times New Roman"/>
          <w:i/>
          <w:iCs/>
          <w:color w:val="000000" w:themeColor="text1"/>
          <w:shd w:val="clear" w:color="auto" w:fill="FFFFFF"/>
        </w:rPr>
        <w:t>57</w:t>
      </w:r>
      <w:r w:rsidRPr="00BE0F66">
        <w:rPr>
          <w:rFonts w:ascii="Times New Roman" w:hAnsi="Times New Roman" w:cs="Times New Roman"/>
          <w:color w:val="000000" w:themeColor="text1"/>
          <w:shd w:val="clear" w:color="auto" w:fill="FFFFFF"/>
        </w:rPr>
        <w:t>, pp.213-218.</w:t>
      </w:r>
    </w:p>
    <w:p w14:paraId="2802372A" w14:textId="77777777" w:rsidR="00BE0F66" w:rsidRPr="00BE0F66" w:rsidRDefault="00BE0F66" w:rsidP="00BE0F66">
      <w:pPr>
        <w:spacing w:line="360" w:lineRule="auto"/>
        <w:jc w:val="both"/>
        <w:rPr>
          <w:rFonts w:ascii="Times New Roman" w:hAnsi="Times New Roman" w:cs="Times New Roman"/>
          <w:color w:val="000000" w:themeColor="text1"/>
          <w:shd w:val="clear" w:color="auto" w:fill="FFFFFF"/>
        </w:rPr>
      </w:pPr>
      <w:r w:rsidRPr="00BE0F66">
        <w:rPr>
          <w:rFonts w:ascii="Times New Roman" w:hAnsi="Times New Roman" w:cs="Times New Roman"/>
          <w:color w:val="000000" w:themeColor="text1"/>
          <w:shd w:val="clear" w:color="auto" w:fill="FFFFFF"/>
        </w:rPr>
        <w:t>Mueller, E., 2008. Benefits of control, capital structure and company growth. </w:t>
      </w:r>
      <w:r w:rsidRPr="00BE0F66">
        <w:rPr>
          <w:rFonts w:ascii="Times New Roman" w:hAnsi="Times New Roman" w:cs="Times New Roman"/>
          <w:i/>
          <w:iCs/>
          <w:color w:val="000000" w:themeColor="text1"/>
          <w:shd w:val="clear" w:color="auto" w:fill="FFFFFF"/>
        </w:rPr>
        <w:t>Applied Economics</w:t>
      </w:r>
      <w:r w:rsidRPr="00BE0F66">
        <w:rPr>
          <w:rFonts w:ascii="Times New Roman" w:hAnsi="Times New Roman" w:cs="Times New Roman"/>
          <w:color w:val="000000" w:themeColor="text1"/>
          <w:shd w:val="clear" w:color="auto" w:fill="FFFFFF"/>
        </w:rPr>
        <w:t>, </w:t>
      </w:r>
      <w:r w:rsidRPr="00BE0F66">
        <w:rPr>
          <w:rFonts w:ascii="Times New Roman" w:hAnsi="Times New Roman" w:cs="Times New Roman"/>
          <w:i/>
          <w:iCs/>
          <w:color w:val="000000" w:themeColor="text1"/>
          <w:shd w:val="clear" w:color="auto" w:fill="FFFFFF"/>
        </w:rPr>
        <w:t>40</w:t>
      </w:r>
      <w:r w:rsidRPr="00BE0F66">
        <w:rPr>
          <w:rFonts w:ascii="Times New Roman" w:hAnsi="Times New Roman" w:cs="Times New Roman"/>
          <w:color w:val="000000" w:themeColor="text1"/>
          <w:shd w:val="clear" w:color="auto" w:fill="FFFFFF"/>
        </w:rPr>
        <w:t>(21), pp.2721-2734.</w:t>
      </w:r>
    </w:p>
    <w:p w14:paraId="780B1228" w14:textId="77777777" w:rsidR="00BE0F66" w:rsidRPr="00BE0F66" w:rsidRDefault="00BE0F66" w:rsidP="00BE0F66">
      <w:pPr>
        <w:spacing w:line="360" w:lineRule="auto"/>
        <w:jc w:val="both"/>
        <w:rPr>
          <w:rFonts w:ascii="Times New Roman" w:hAnsi="Times New Roman" w:cs="Times New Roman"/>
          <w:color w:val="000000" w:themeColor="text1"/>
          <w:shd w:val="clear" w:color="auto" w:fill="FFFFFF"/>
        </w:rPr>
      </w:pPr>
      <w:r w:rsidRPr="00BE0F66">
        <w:rPr>
          <w:rFonts w:ascii="Times New Roman" w:hAnsi="Times New Roman" w:cs="Times New Roman"/>
          <w:color w:val="000000" w:themeColor="text1"/>
          <w:shd w:val="clear" w:color="auto" w:fill="FFFFFF"/>
        </w:rPr>
        <w:t>Ferrell, O.C., Hartline, M. and Hochstein, B.W., 2021. </w:t>
      </w:r>
      <w:r w:rsidRPr="00BE0F66">
        <w:rPr>
          <w:rFonts w:ascii="Times New Roman" w:hAnsi="Times New Roman" w:cs="Times New Roman"/>
          <w:i/>
          <w:iCs/>
          <w:color w:val="000000" w:themeColor="text1"/>
          <w:shd w:val="clear" w:color="auto" w:fill="FFFFFF"/>
        </w:rPr>
        <w:t>Marketing strategy</w:t>
      </w:r>
      <w:r w:rsidRPr="00BE0F66">
        <w:rPr>
          <w:rFonts w:ascii="Times New Roman" w:hAnsi="Times New Roman" w:cs="Times New Roman"/>
          <w:color w:val="000000" w:themeColor="text1"/>
          <w:shd w:val="clear" w:color="auto" w:fill="FFFFFF"/>
        </w:rPr>
        <w:t>. Cengage Learning.</w:t>
      </w:r>
    </w:p>
    <w:p w14:paraId="5BC488CF" w14:textId="77777777" w:rsidR="00BE0F66" w:rsidRPr="00BE0F66" w:rsidRDefault="00BE0F66" w:rsidP="00BE0F66">
      <w:pPr>
        <w:spacing w:line="360" w:lineRule="auto"/>
        <w:jc w:val="both"/>
        <w:rPr>
          <w:rFonts w:ascii="Times New Roman" w:hAnsi="Times New Roman" w:cs="Times New Roman"/>
          <w:color w:val="000000" w:themeColor="text1"/>
          <w:shd w:val="clear" w:color="auto" w:fill="FFFFFF"/>
        </w:rPr>
      </w:pPr>
      <w:r w:rsidRPr="00BE0F66">
        <w:rPr>
          <w:rFonts w:ascii="Times New Roman" w:hAnsi="Times New Roman" w:cs="Times New Roman"/>
          <w:color w:val="000000" w:themeColor="text1"/>
          <w:shd w:val="clear" w:color="auto" w:fill="FFFFFF"/>
        </w:rPr>
        <w:t>Choi, J. and Kim, S., 2016. Is the smartwatch an IT product or a fashion product? A study on factors affecting the intention to use smartwatches. </w:t>
      </w:r>
      <w:r w:rsidRPr="00BE0F66">
        <w:rPr>
          <w:rFonts w:ascii="Times New Roman" w:hAnsi="Times New Roman" w:cs="Times New Roman"/>
          <w:i/>
          <w:iCs/>
          <w:color w:val="000000" w:themeColor="text1"/>
          <w:shd w:val="clear" w:color="auto" w:fill="FFFFFF"/>
        </w:rPr>
        <w:t xml:space="preserve">Computers in Human </w:t>
      </w:r>
      <w:proofErr w:type="spellStart"/>
      <w:r w:rsidRPr="00BE0F66">
        <w:rPr>
          <w:rFonts w:ascii="Times New Roman" w:hAnsi="Times New Roman" w:cs="Times New Roman"/>
          <w:i/>
          <w:iCs/>
          <w:color w:val="000000" w:themeColor="text1"/>
          <w:shd w:val="clear" w:color="auto" w:fill="FFFFFF"/>
        </w:rPr>
        <w:t>Behavior</w:t>
      </w:r>
      <w:proofErr w:type="spellEnd"/>
      <w:r w:rsidRPr="00BE0F66">
        <w:rPr>
          <w:rFonts w:ascii="Times New Roman" w:hAnsi="Times New Roman" w:cs="Times New Roman"/>
          <w:color w:val="000000" w:themeColor="text1"/>
          <w:shd w:val="clear" w:color="auto" w:fill="FFFFFF"/>
        </w:rPr>
        <w:t>, </w:t>
      </w:r>
      <w:r w:rsidRPr="00BE0F66">
        <w:rPr>
          <w:rFonts w:ascii="Times New Roman" w:hAnsi="Times New Roman" w:cs="Times New Roman"/>
          <w:i/>
          <w:iCs/>
          <w:color w:val="000000" w:themeColor="text1"/>
          <w:shd w:val="clear" w:color="auto" w:fill="FFFFFF"/>
        </w:rPr>
        <w:t>63</w:t>
      </w:r>
      <w:r w:rsidRPr="00BE0F66">
        <w:rPr>
          <w:rFonts w:ascii="Times New Roman" w:hAnsi="Times New Roman" w:cs="Times New Roman"/>
          <w:color w:val="000000" w:themeColor="text1"/>
          <w:shd w:val="clear" w:color="auto" w:fill="FFFFFF"/>
        </w:rPr>
        <w:t>, pp.777-786.</w:t>
      </w:r>
    </w:p>
    <w:p w14:paraId="1DC145D8" w14:textId="77777777" w:rsidR="00BE0F66" w:rsidRPr="00BE0F66" w:rsidRDefault="00BE0F66" w:rsidP="00BE0F66">
      <w:pPr>
        <w:spacing w:line="360" w:lineRule="auto"/>
        <w:jc w:val="both"/>
        <w:rPr>
          <w:rFonts w:ascii="Times New Roman" w:hAnsi="Times New Roman" w:cs="Times New Roman"/>
          <w:color w:val="000000" w:themeColor="text1"/>
          <w:shd w:val="clear" w:color="auto" w:fill="FFFFFF"/>
        </w:rPr>
      </w:pPr>
      <w:r w:rsidRPr="00BE0F66">
        <w:rPr>
          <w:rFonts w:ascii="Times New Roman" w:hAnsi="Times New Roman" w:cs="Times New Roman"/>
          <w:color w:val="000000" w:themeColor="text1"/>
          <w:shd w:val="clear" w:color="auto" w:fill="FFFFFF"/>
        </w:rPr>
        <w:t>Morris, M.J., 2017. </w:t>
      </w:r>
      <w:r w:rsidRPr="00BE0F66">
        <w:rPr>
          <w:rFonts w:ascii="Times New Roman" w:hAnsi="Times New Roman" w:cs="Times New Roman"/>
          <w:i/>
          <w:iCs/>
          <w:color w:val="000000" w:themeColor="text1"/>
          <w:shd w:val="clear" w:color="auto" w:fill="FFFFFF"/>
        </w:rPr>
        <w:t>Starting a successful business: your guide to setting up your dream start-up, controlling its finances and managing its operations</w:t>
      </w:r>
      <w:r w:rsidRPr="00BE0F66">
        <w:rPr>
          <w:rFonts w:ascii="Times New Roman" w:hAnsi="Times New Roman" w:cs="Times New Roman"/>
          <w:color w:val="000000" w:themeColor="text1"/>
          <w:shd w:val="clear" w:color="auto" w:fill="FFFFFF"/>
        </w:rPr>
        <w:t>. Kogan Page Publishers.</w:t>
      </w:r>
    </w:p>
    <w:p w14:paraId="1AA11E60" w14:textId="77777777" w:rsidR="00BE0F66" w:rsidRPr="00BE0F66" w:rsidRDefault="00BE0F66" w:rsidP="00BE0F66">
      <w:pPr>
        <w:spacing w:line="360" w:lineRule="auto"/>
        <w:jc w:val="both"/>
        <w:rPr>
          <w:rFonts w:ascii="Times New Roman" w:hAnsi="Times New Roman" w:cs="Times New Roman"/>
          <w:color w:val="000000" w:themeColor="text1"/>
          <w:shd w:val="clear" w:color="auto" w:fill="FFFFFF"/>
        </w:rPr>
      </w:pPr>
      <w:proofErr w:type="spellStart"/>
      <w:r w:rsidRPr="00BE0F66">
        <w:rPr>
          <w:rFonts w:ascii="Times New Roman" w:hAnsi="Times New Roman" w:cs="Times New Roman"/>
          <w:color w:val="000000" w:themeColor="text1"/>
          <w:shd w:val="clear" w:color="auto" w:fill="FFFFFF"/>
        </w:rPr>
        <w:t>Mordar</w:t>
      </w:r>
      <w:proofErr w:type="spellEnd"/>
      <w:r w:rsidRPr="00BE0F66">
        <w:rPr>
          <w:rFonts w:ascii="Times New Roman" w:hAnsi="Times New Roman" w:cs="Times New Roman"/>
          <w:color w:val="000000" w:themeColor="text1"/>
          <w:shd w:val="clear" w:color="auto" w:fill="FFFFFF"/>
        </w:rPr>
        <w:t xml:space="preserve"> Intelligence, 2021. Available at &lt;</w:t>
      </w:r>
      <w:hyperlink r:id="rId8" w:history="1">
        <w:r w:rsidRPr="00BE0F66">
          <w:rPr>
            <w:rStyle w:val="Hyperlink"/>
            <w:rFonts w:ascii="Times New Roman" w:hAnsi="Times New Roman" w:cs="Times New Roman"/>
            <w:color w:val="000000" w:themeColor="text1"/>
            <w:u w:val="none"/>
            <w:shd w:val="clear" w:color="auto" w:fill="FFFFFF"/>
          </w:rPr>
          <w:t>https://www.mordorintelligence.com/industry-reports/europe-smart-watches-market</w:t>
        </w:r>
      </w:hyperlink>
      <w:r w:rsidRPr="00BE0F66">
        <w:rPr>
          <w:rFonts w:ascii="Times New Roman" w:hAnsi="Times New Roman" w:cs="Times New Roman"/>
          <w:color w:val="000000" w:themeColor="text1"/>
          <w:shd w:val="clear" w:color="auto" w:fill="FFFFFF"/>
        </w:rPr>
        <w:t>&gt; [Accessed 21 July 2022]</w:t>
      </w:r>
    </w:p>
    <w:p w14:paraId="3217177A" w14:textId="77777777" w:rsidR="00BE0F66" w:rsidRPr="009E45D5" w:rsidRDefault="00BE0F66" w:rsidP="009E45D5">
      <w:pPr>
        <w:jc w:val="both"/>
        <w:rPr>
          <w:b/>
          <w:bCs/>
        </w:rPr>
      </w:pPr>
    </w:p>
    <w:sectPr w:rsidR="00BE0F66" w:rsidRPr="009E45D5"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48D49" w14:textId="77777777" w:rsidR="00387F4C" w:rsidRDefault="00387F4C" w:rsidP="009E45D5">
      <w:r>
        <w:separator/>
      </w:r>
    </w:p>
  </w:endnote>
  <w:endnote w:type="continuationSeparator" w:id="0">
    <w:p w14:paraId="03690F70" w14:textId="77777777" w:rsidR="00387F4C" w:rsidRDefault="00387F4C"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0E00B" w14:textId="77777777" w:rsidR="00387F4C" w:rsidRDefault="00387F4C" w:rsidP="009E45D5">
      <w:r>
        <w:separator/>
      </w:r>
    </w:p>
  </w:footnote>
  <w:footnote w:type="continuationSeparator" w:id="0">
    <w:p w14:paraId="2A39BBFF" w14:textId="77777777" w:rsidR="00387F4C" w:rsidRDefault="00387F4C" w:rsidP="009E45D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A1298"/>
    <w:rsid w:val="000926AA"/>
    <w:rsid w:val="002F3592"/>
    <w:rsid w:val="003601A5"/>
    <w:rsid w:val="00380B69"/>
    <w:rsid w:val="00387AE3"/>
    <w:rsid w:val="00387F4C"/>
    <w:rsid w:val="00514045"/>
    <w:rsid w:val="006A145C"/>
    <w:rsid w:val="006A57F2"/>
    <w:rsid w:val="006C7491"/>
    <w:rsid w:val="006D700D"/>
    <w:rsid w:val="006E7C96"/>
    <w:rsid w:val="007245BC"/>
    <w:rsid w:val="00733873"/>
    <w:rsid w:val="007C6C03"/>
    <w:rsid w:val="007D3CD2"/>
    <w:rsid w:val="008370A4"/>
    <w:rsid w:val="009728BD"/>
    <w:rsid w:val="009E45D5"/>
    <w:rsid w:val="00A44A0A"/>
    <w:rsid w:val="00A55697"/>
    <w:rsid w:val="00A73017"/>
    <w:rsid w:val="00AD06A5"/>
    <w:rsid w:val="00BE0F66"/>
    <w:rsid w:val="00C973E6"/>
    <w:rsid w:val="00DA1298"/>
    <w:rsid w:val="00DD1659"/>
    <w:rsid w:val="00E82B94"/>
    <w:rsid w:val="00EB4064"/>
    <w:rsid w:val="00FC47C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5D736"/>
  <w15:docId w15:val="{BB84BEAF-522F-416F-83A0-7440FB5C8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0B69"/>
  </w:style>
  <w:style w:type="paragraph" w:styleId="Heading1">
    <w:name w:val="heading 1"/>
    <w:basedOn w:val="Normal"/>
    <w:next w:val="Normal"/>
    <w:link w:val="Heading1Char"/>
    <w:uiPriority w:val="9"/>
    <w:qFormat/>
    <w:rsid w:val="007D3CD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1">
    <w:name w:val="Grid Table 6 Colorful1"/>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character" w:customStyle="1" w:styleId="Heading1Char">
    <w:name w:val="Heading 1 Char"/>
    <w:basedOn w:val="DefaultParagraphFont"/>
    <w:link w:val="Heading1"/>
    <w:uiPriority w:val="9"/>
    <w:rsid w:val="007D3CD2"/>
    <w:rPr>
      <w:rFonts w:asciiTheme="majorHAnsi" w:eastAsiaTheme="majorEastAsia" w:hAnsiTheme="majorHAnsi" w:cstheme="majorBidi"/>
      <w:b/>
      <w:bCs/>
      <w:color w:val="2F5496" w:themeColor="accent1" w:themeShade="BF"/>
      <w:sz w:val="28"/>
      <w:szCs w:val="28"/>
      <w:lang w:val="en-US"/>
    </w:rPr>
  </w:style>
  <w:style w:type="character" w:styleId="Hyperlink">
    <w:name w:val="Hyperlink"/>
    <w:basedOn w:val="DefaultParagraphFont"/>
    <w:uiPriority w:val="99"/>
    <w:unhideWhenUsed/>
    <w:rsid w:val="00BE0F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ordorintelligence.com/industry-reports/europe-smart-watches-market" TargetMode="External"/><Relationship Id="rId3" Type="http://schemas.openxmlformats.org/officeDocument/2006/relationships/webSettings" Target="webSettings.xml"/><Relationship Id="rId7" Type="http://schemas.openxmlformats.org/officeDocument/2006/relationships/hyperlink" Target="https://www.statista.com/outlook/dmo/digital-health/digital-fitness-well-being/digital-fitness-well-being-devices/smartwatches/united-kingd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tatista.com/statistics/507405/uk-active-social-media-and-mobile-social-media-user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2714</Words>
  <Characters>15471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aranka chodnicki</cp:lastModifiedBy>
  <cp:revision>4</cp:revision>
  <dcterms:created xsi:type="dcterms:W3CDTF">2022-07-23T16:24:00Z</dcterms:created>
  <dcterms:modified xsi:type="dcterms:W3CDTF">2022-08-29T17:58:00Z</dcterms:modified>
</cp:coreProperties>
</file>