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736A24" w:rsidR="6FF07E8D" w:rsidP="6FF07E8D" w:rsidRDefault="6FF07E8D" w14:paraId="66EE24C8" w14:textId="0A5F5228">
      <w:pPr>
        <w:jc w:val="center"/>
        <w:rPr>
          <w:rFonts w:ascii="Calibri" w:hAnsi="Calibri" w:eastAsia="Calibri" w:cs="Calibri"/>
          <w:color w:val="000000" w:themeColor="text1"/>
        </w:rPr>
      </w:pPr>
      <w:r w:rsidRPr="00736A24">
        <w:rPr>
          <w:rFonts w:ascii="Calibri" w:hAnsi="Calibri" w:eastAsia="Calibri" w:cs="Calibri"/>
          <w:b/>
          <w:bCs/>
          <w:color w:val="000000" w:themeColor="text1"/>
        </w:rPr>
        <w:t>Student Name</w:t>
      </w:r>
      <w:r w:rsidRPr="00736A24">
        <w:rPr>
          <w:rFonts w:ascii="Calibri" w:hAnsi="Calibri" w:eastAsia="Calibri" w:cs="Calibri"/>
          <w:color w:val="000000" w:themeColor="text1"/>
        </w:rPr>
        <w:t>: Tyrell Graver</w:t>
      </w:r>
    </w:p>
    <w:p w:rsidRPr="00736A24" w:rsidR="6FF07E8D" w:rsidP="6FF07E8D" w:rsidRDefault="6FF07E8D" w14:paraId="3A60F1C7" w14:textId="63F799D8" w14:noSpellErr="1">
      <w:pPr>
        <w:jc w:val="center"/>
        <w:rPr>
          <w:rFonts w:ascii="Calibri" w:hAnsi="Calibri" w:eastAsia="Calibri" w:cs="Calibri"/>
          <w:color w:val="000000" w:themeColor="text1"/>
        </w:rPr>
      </w:pPr>
      <w:r w:rsidRPr="41662D96" w:rsidR="6FF07E8D">
        <w:rPr>
          <w:rFonts w:ascii="Calibri" w:hAnsi="Calibri" w:eastAsia="Calibri" w:cs="Calibri"/>
          <w:b w:val="1"/>
          <w:bCs w:val="1"/>
          <w:color w:val="000000" w:themeColor="text1" w:themeTint="FF" w:themeShade="FF"/>
        </w:rPr>
        <w:t>Student ID</w:t>
      </w:r>
      <w:r w:rsidRPr="41662D96" w:rsidR="6FF07E8D">
        <w:rPr>
          <w:rFonts w:ascii="Calibri" w:hAnsi="Calibri" w:eastAsia="Calibri" w:cs="Calibri"/>
          <w:color w:val="000000" w:themeColor="text1" w:themeTint="FF" w:themeShade="FF"/>
        </w:rPr>
        <w:t>: 2027780</w:t>
      </w:r>
      <w:r>
        <w:br/>
      </w:r>
      <w:r w:rsidRPr="41662D96" w:rsidR="6FF07E8D">
        <w:rPr>
          <w:rFonts w:ascii="Calibri" w:hAnsi="Calibri" w:eastAsia="Calibri" w:cs="Calibri"/>
          <w:b w:val="1"/>
          <w:bCs w:val="1"/>
          <w:color w:val="000000" w:themeColor="text1" w:themeTint="FF" w:themeShade="FF"/>
        </w:rPr>
        <w:t>Module code</w:t>
      </w:r>
      <w:r w:rsidRPr="41662D96" w:rsidR="6FF07E8D">
        <w:rPr>
          <w:rFonts w:ascii="Calibri" w:hAnsi="Calibri" w:eastAsia="Calibri" w:cs="Calibri"/>
          <w:color w:val="000000" w:themeColor="text1" w:themeTint="FF" w:themeShade="FF"/>
        </w:rPr>
        <w:t>: BMSW 4004</w:t>
      </w:r>
    </w:p>
    <w:p w:rsidRPr="00736A24" w:rsidR="6FF07E8D" w:rsidP="6FF07E8D" w:rsidRDefault="6FF07E8D" w14:paraId="4709F0D5" w14:textId="653B48F5">
      <w:pPr>
        <w:jc w:val="center"/>
        <w:rPr>
          <w:rFonts w:ascii="Calibri" w:hAnsi="Calibri" w:eastAsia="Calibri" w:cs="Calibri"/>
          <w:color w:val="000000" w:themeColor="text1"/>
        </w:rPr>
      </w:pPr>
      <w:r w:rsidRPr="00736A24">
        <w:rPr>
          <w:rFonts w:ascii="Calibri" w:hAnsi="Calibri" w:eastAsia="Calibri" w:cs="Calibri"/>
          <w:b/>
          <w:bCs/>
          <w:color w:val="000000" w:themeColor="text1"/>
        </w:rPr>
        <w:t xml:space="preserve">      Assignment title</w:t>
      </w:r>
      <w:r w:rsidRPr="00736A24">
        <w:rPr>
          <w:rFonts w:ascii="Calibri" w:hAnsi="Calibri" w:eastAsia="Calibri" w:cs="Calibri"/>
          <w:color w:val="000000" w:themeColor="text1"/>
        </w:rPr>
        <w:t>: Report on absenteeism in mid Cheshire NHS</w:t>
      </w:r>
    </w:p>
    <w:p w:rsidRPr="00736A24" w:rsidR="6FF07E8D" w:rsidP="6FF07E8D" w:rsidRDefault="6FF07E8D" w14:paraId="6C4F3227" w14:textId="1C077A3F">
      <w:pPr>
        <w:jc w:val="center"/>
        <w:rPr>
          <w:rFonts w:ascii="Calibri" w:hAnsi="Calibri" w:eastAsia="Calibri" w:cs="Calibri"/>
          <w:color w:val="000000" w:themeColor="text1"/>
        </w:rPr>
      </w:pPr>
      <w:r w:rsidRPr="00736A24">
        <w:rPr>
          <w:rFonts w:ascii="Calibri" w:hAnsi="Calibri" w:eastAsia="Calibri" w:cs="Calibri"/>
          <w:b/>
          <w:bCs/>
          <w:color w:val="000000" w:themeColor="text1"/>
        </w:rPr>
        <w:t>Lecturer’s name</w:t>
      </w:r>
      <w:r w:rsidRPr="00736A24">
        <w:rPr>
          <w:rFonts w:ascii="Calibri" w:hAnsi="Calibri" w:eastAsia="Calibri" w:cs="Calibri"/>
          <w:color w:val="000000" w:themeColor="text1"/>
        </w:rPr>
        <w:t xml:space="preserve">: </w:t>
      </w:r>
      <w:proofErr w:type="spellStart"/>
      <w:r w:rsidRPr="00736A24">
        <w:rPr>
          <w:rFonts w:ascii="Calibri" w:hAnsi="Calibri" w:eastAsia="Calibri" w:cs="Calibri"/>
          <w:color w:val="000000" w:themeColor="text1"/>
        </w:rPr>
        <w:t>Tayo</w:t>
      </w:r>
      <w:proofErr w:type="spellEnd"/>
      <w:r w:rsidRPr="00736A24">
        <w:rPr>
          <w:rFonts w:ascii="Calibri" w:hAnsi="Calibri" w:eastAsia="Calibri" w:cs="Calibri"/>
          <w:color w:val="000000" w:themeColor="text1"/>
        </w:rPr>
        <w:t xml:space="preserve"> </w:t>
      </w:r>
      <w:proofErr w:type="spellStart"/>
      <w:r w:rsidRPr="00736A24">
        <w:rPr>
          <w:rFonts w:ascii="Calibri" w:hAnsi="Calibri" w:eastAsia="Calibri" w:cs="Calibri"/>
          <w:color w:val="000000" w:themeColor="text1"/>
        </w:rPr>
        <w:t>Korede</w:t>
      </w:r>
      <w:proofErr w:type="spellEnd"/>
    </w:p>
    <w:p w:rsidRPr="00736A24" w:rsidR="6FF07E8D" w:rsidP="6FF07E8D" w:rsidRDefault="6FF07E8D" w14:paraId="17497B8D" w14:textId="445239FE">
      <w:pPr>
        <w:jc w:val="center"/>
        <w:rPr>
          <w:rFonts w:ascii="Cambria" w:hAnsi="Cambria" w:eastAsia="Cambria" w:cs="Cambria"/>
          <w:color w:val="000000" w:themeColor="text1"/>
        </w:rPr>
      </w:pPr>
      <w:r w:rsidRPr="00736A24">
        <w:rPr>
          <w:rFonts w:ascii="Cambria" w:hAnsi="Cambria" w:eastAsia="Cambria" w:cs="Cambria"/>
          <w:b/>
          <w:bCs/>
          <w:color w:val="000000" w:themeColor="text1"/>
          <w:u w:val="single"/>
        </w:rPr>
        <w:t>Table of contents:</w:t>
      </w:r>
    </w:p>
    <w:p w:rsidRPr="00736A24" w:rsidR="6FF07E8D" w:rsidP="6FF07E8D" w:rsidRDefault="6FF07E8D" w14:paraId="6AAFD044" w14:textId="6AAD17C9">
      <w:pPr>
        <w:rPr>
          <w:rFonts w:ascii="Arial" w:hAnsi="Arial" w:eastAsia="Arial" w:cs="Arial"/>
          <w:color w:val="000000" w:themeColor="text1"/>
          <w:u w:val="single"/>
        </w:rPr>
      </w:pPr>
    </w:p>
    <w:p w:rsidRPr="00736A24" w:rsidR="6FF07E8D" w:rsidP="6FF07E8D" w:rsidRDefault="6FF07E8D" w14:paraId="7165F886" w14:textId="12225647">
      <w:pPr>
        <w:pStyle w:val="ListParagraph"/>
        <w:numPr>
          <w:ilvl w:val="0"/>
          <w:numId w:val="2"/>
        </w:numPr>
        <w:rPr>
          <w:rFonts w:ascii="Arial" w:hAnsi="Arial" w:eastAsia="Arial" w:cs="Arial"/>
          <w:color w:val="000000" w:themeColor="text1"/>
          <w:u w:val="single"/>
        </w:rPr>
      </w:pPr>
      <w:r w:rsidRPr="00736A24">
        <w:rPr>
          <w:rFonts w:ascii="Arial" w:hAnsi="Arial" w:eastAsia="Arial" w:cs="Arial"/>
          <w:color w:val="000000" w:themeColor="text1"/>
          <w:u w:val="single"/>
        </w:rPr>
        <w:t>Introduction *</w:t>
      </w:r>
    </w:p>
    <w:p w:rsidRPr="00736A24" w:rsidR="6FF07E8D" w:rsidP="6FF07E8D" w:rsidRDefault="6FF07E8D" w14:paraId="20629B25" w14:textId="6060E134">
      <w:pPr>
        <w:pStyle w:val="ListParagraph"/>
        <w:numPr>
          <w:ilvl w:val="0"/>
          <w:numId w:val="2"/>
        </w:numPr>
        <w:rPr>
          <w:rFonts w:ascii="Arial" w:hAnsi="Arial" w:eastAsia="Arial" w:cs="Arial"/>
          <w:color w:val="000000" w:themeColor="text1"/>
          <w:u w:val="single"/>
        </w:rPr>
      </w:pPr>
      <w:r w:rsidRPr="00736A24">
        <w:rPr>
          <w:rFonts w:ascii="Arial" w:hAnsi="Arial" w:eastAsia="Arial" w:cs="Arial"/>
          <w:color w:val="000000" w:themeColor="text1"/>
          <w:u w:val="single"/>
        </w:rPr>
        <w:t>Define the problem</w:t>
      </w:r>
    </w:p>
    <w:p w:rsidRPr="00736A24" w:rsidR="6FF07E8D" w:rsidP="6FF07E8D" w:rsidRDefault="6FF07E8D" w14:paraId="418AD727" w14:textId="390CC053">
      <w:pPr>
        <w:pStyle w:val="ListParagraph"/>
        <w:numPr>
          <w:ilvl w:val="0"/>
          <w:numId w:val="2"/>
        </w:numPr>
        <w:rPr>
          <w:rFonts w:ascii="Arial" w:hAnsi="Arial" w:eastAsia="Arial" w:cs="Arial"/>
          <w:color w:val="000000" w:themeColor="text1"/>
          <w:u w:val="single"/>
        </w:rPr>
      </w:pPr>
      <w:r w:rsidRPr="00736A24">
        <w:rPr>
          <w:rFonts w:ascii="Arial" w:hAnsi="Arial" w:eastAsia="Arial" w:cs="Arial"/>
          <w:color w:val="000000" w:themeColor="text1"/>
          <w:u w:val="single"/>
        </w:rPr>
        <w:t>Its scope and impact (Pestle)</w:t>
      </w:r>
    </w:p>
    <w:p w:rsidRPr="00736A24" w:rsidR="6FF07E8D" w:rsidP="6FF07E8D" w:rsidRDefault="6FF07E8D" w14:paraId="115F61D4" w14:textId="71A826E6">
      <w:pPr>
        <w:pStyle w:val="ListParagraph"/>
        <w:numPr>
          <w:ilvl w:val="0"/>
          <w:numId w:val="2"/>
        </w:numPr>
        <w:rPr>
          <w:rFonts w:ascii="Arial" w:hAnsi="Arial" w:eastAsia="Arial" w:cs="Arial"/>
          <w:color w:val="000000" w:themeColor="text1"/>
          <w:u w:val="single"/>
        </w:rPr>
      </w:pPr>
      <w:r w:rsidRPr="00736A24">
        <w:rPr>
          <w:rFonts w:ascii="Arial" w:hAnsi="Arial" w:eastAsia="Arial" w:cs="Arial"/>
          <w:color w:val="000000" w:themeColor="text1"/>
          <w:u w:val="single"/>
        </w:rPr>
        <w:t>Analysis of the organisation and problem (Fishbone)</w:t>
      </w:r>
    </w:p>
    <w:p w:rsidRPr="00736A24" w:rsidR="6FF07E8D" w:rsidP="6FF07E8D" w:rsidRDefault="6FF07E8D" w14:paraId="141769BD" w14:textId="141D360C">
      <w:pPr>
        <w:pStyle w:val="ListParagraph"/>
        <w:numPr>
          <w:ilvl w:val="0"/>
          <w:numId w:val="2"/>
        </w:numPr>
        <w:rPr>
          <w:rFonts w:ascii="Arial" w:hAnsi="Arial" w:eastAsia="Arial" w:cs="Arial"/>
          <w:color w:val="000000" w:themeColor="text1"/>
          <w:u w:val="single"/>
        </w:rPr>
      </w:pPr>
      <w:r w:rsidRPr="00736A24">
        <w:rPr>
          <w:rFonts w:ascii="Arial" w:hAnsi="Arial" w:eastAsia="Arial" w:cs="Arial"/>
          <w:color w:val="000000" w:themeColor="text1"/>
          <w:u w:val="single"/>
        </w:rPr>
        <w:t>Propose alternative solutions (PMI)</w:t>
      </w:r>
    </w:p>
    <w:p w:rsidRPr="00736A24" w:rsidR="6FF07E8D" w:rsidP="6FF07E8D" w:rsidRDefault="6FF07E8D" w14:paraId="38117412" w14:textId="738C025A">
      <w:pPr>
        <w:pStyle w:val="ListParagraph"/>
        <w:numPr>
          <w:ilvl w:val="0"/>
          <w:numId w:val="2"/>
        </w:numPr>
        <w:rPr>
          <w:rFonts w:ascii="Arial" w:hAnsi="Arial" w:eastAsia="Arial" w:cs="Arial"/>
          <w:color w:val="000000" w:themeColor="text1"/>
          <w:u w:val="single"/>
        </w:rPr>
      </w:pPr>
      <w:r w:rsidRPr="00736A24">
        <w:rPr>
          <w:rFonts w:ascii="Arial" w:hAnsi="Arial" w:eastAsia="Arial" w:cs="Arial"/>
          <w:color w:val="000000" w:themeColor="text1"/>
          <w:u w:val="single"/>
        </w:rPr>
        <w:t>Evaluation</w:t>
      </w:r>
    </w:p>
    <w:p w:rsidRPr="00736A24" w:rsidR="6FF07E8D" w:rsidP="6FF07E8D" w:rsidRDefault="6FF07E8D" w14:paraId="3AF3C99B" w14:textId="3E2E2EE7">
      <w:pPr>
        <w:pStyle w:val="ListParagraph"/>
        <w:numPr>
          <w:ilvl w:val="0"/>
          <w:numId w:val="2"/>
        </w:numPr>
        <w:rPr>
          <w:rFonts w:ascii="Arial" w:hAnsi="Arial" w:eastAsia="Arial" w:cs="Arial"/>
          <w:color w:val="000000" w:themeColor="text1"/>
          <w:u w:val="single"/>
        </w:rPr>
      </w:pPr>
      <w:r w:rsidRPr="00736A24">
        <w:rPr>
          <w:rFonts w:ascii="Arial" w:hAnsi="Arial" w:eastAsia="Arial" w:cs="Arial"/>
          <w:color w:val="000000" w:themeColor="text1"/>
          <w:u w:val="single"/>
        </w:rPr>
        <w:t>Plan implementing solution, monitoring, and review process/system</w:t>
      </w:r>
    </w:p>
    <w:p w:rsidRPr="00736A24" w:rsidR="6FF07E8D" w:rsidP="6FF07E8D" w:rsidRDefault="6FF07E8D" w14:paraId="57096871" w14:textId="39C181D7">
      <w:pPr>
        <w:pStyle w:val="ListParagraph"/>
        <w:numPr>
          <w:ilvl w:val="0"/>
          <w:numId w:val="2"/>
        </w:numPr>
        <w:rPr>
          <w:rFonts w:ascii="Arial" w:hAnsi="Arial" w:eastAsia="Arial" w:cs="Arial"/>
          <w:color w:val="000000" w:themeColor="text1"/>
          <w:u w:val="single"/>
        </w:rPr>
      </w:pPr>
      <w:r w:rsidRPr="00736A24">
        <w:rPr>
          <w:rFonts w:ascii="Arial" w:hAnsi="Arial" w:eastAsia="Arial" w:cs="Arial"/>
          <w:color w:val="000000" w:themeColor="text1"/>
          <w:u w:val="single"/>
        </w:rPr>
        <w:t>Conclusion</w:t>
      </w:r>
    </w:p>
    <w:p w:rsidRPr="00736A24" w:rsidR="6FF07E8D" w:rsidP="6FF07E8D" w:rsidRDefault="6FF07E8D" w14:paraId="22EE67E5" w14:textId="02E729BC">
      <w:pPr>
        <w:pStyle w:val="ListParagraph"/>
        <w:numPr>
          <w:ilvl w:val="0"/>
          <w:numId w:val="2"/>
        </w:numPr>
        <w:rPr>
          <w:rFonts w:ascii="Arial" w:hAnsi="Arial" w:eastAsia="Arial" w:cs="Arial"/>
          <w:color w:val="000000" w:themeColor="text1"/>
          <w:u w:val="single"/>
        </w:rPr>
      </w:pPr>
      <w:r w:rsidRPr="00736A24">
        <w:rPr>
          <w:rFonts w:ascii="Arial" w:hAnsi="Arial" w:eastAsia="Arial" w:cs="Arial"/>
          <w:color w:val="000000" w:themeColor="text1"/>
          <w:u w:val="single"/>
        </w:rPr>
        <w:t>References</w:t>
      </w:r>
    </w:p>
    <w:p w:rsidRPr="00736A24" w:rsidR="6FF07E8D" w:rsidP="6FF07E8D" w:rsidRDefault="6FF07E8D" w14:paraId="4190C06A" w14:textId="7297AA3D">
      <w:pPr>
        <w:rPr>
          <w:rFonts w:ascii="Arial" w:hAnsi="Arial" w:eastAsia="Arial" w:cs="Arial"/>
          <w:color w:val="000000" w:themeColor="text1"/>
          <w:u w:val="single"/>
        </w:rPr>
      </w:pPr>
    </w:p>
    <w:p w:rsidRPr="00736A24" w:rsidR="6FF07E8D" w:rsidP="6FF07E8D" w:rsidRDefault="6FF07E8D" w14:paraId="77113481" w14:textId="6D9FFB66">
      <w:pPr>
        <w:rPr>
          <w:rFonts w:ascii="Arial" w:hAnsi="Arial" w:eastAsia="Arial" w:cs="Arial"/>
          <w:color w:val="000000" w:themeColor="text1"/>
          <w:u w:val="single"/>
        </w:rPr>
      </w:pPr>
    </w:p>
    <w:p w:rsidRPr="00736A24" w:rsidR="6FF07E8D" w:rsidP="6FF07E8D" w:rsidRDefault="6FF07E8D" w14:paraId="4C53F77F" w14:textId="05CC9040">
      <w:pPr>
        <w:rPr>
          <w:rFonts w:ascii="Arial" w:hAnsi="Arial" w:eastAsia="Arial" w:cs="Arial"/>
          <w:color w:val="000000" w:themeColor="text1"/>
          <w:u w:val="single"/>
        </w:rPr>
      </w:pPr>
      <w:r w:rsidRPr="00736A24">
        <w:rPr>
          <w:rFonts w:ascii="Arial" w:hAnsi="Arial" w:eastAsia="Arial" w:cs="Arial"/>
          <w:color w:val="000000" w:themeColor="text1"/>
          <w:u w:val="single"/>
        </w:rPr>
        <w:t>Introduction</w:t>
      </w:r>
    </w:p>
    <w:p w:rsidRPr="00736A24" w:rsidR="6FF07E8D" w:rsidP="6FF07E8D" w:rsidRDefault="6FF07E8D" w14:paraId="10064A92" w14:textId="3967DBDE">
      <w:pPr>
        <w:rPr>
          <w:rFonts w:ascii="Open Sans" w:hAnsi="Open Sans" w:eastAsia="Open Sans" w:cs="Open Sans"/>
          <w:color w:val="000000" w:themeColor="text1"/>
        </w:rPr>
      </w:pPr>
      <w:r w:rsidRPr="00736A24">
        <w:rPr>
          <w:rFonts w:ascii="Arial" w:hAnsi="Arial" w:eastAsia="Arial" w:cs="Arial"/>
          <w:b/>
          <w:bCs/>
          <w:color w:val="000000" w:themeColor="text1"/>
        </w:rPr>
        <w:t xml:space="preserve">Absenteeism </w:t>
      </w:r>
      <w:r w:rsidRPr="00736A24">
        <w:rPr>
          <w:rFonts w:ascii="Arial" w:hAnsi="Arial" w:eastAsia="Arial" w:cs="Arial"/>
          <w:color w:val="000000" w:themeColor="text1"/>
        </w:rPr>
        <w:t xml:space="preserve">is the tendency of skipping work or school on a regular basis for no apparent cause. </w:t>
      </w:r>
      <w:r w:rsidRPr="00736A24">
        <w:rPr>
          <w:rFonts w:ascii="Open Sans" w:hAnsi="Open Sans" w:eastAsia="Open Sans" w:cs="Open Sans"/>
          <w:color w:val="000000" w:themeColor="text1"/>
        </w:rPr>
        <w:t>(Oxford Languages, 2022)</w:t>
      </w:r>
    </w:p>
    <w:p w:rsidRPr="00736A24" w:rsidR="6FF07E8D" w:rsidP="6FF07E8D" w:rsidRDefault="6FF07E8D" w14:paraId="1C19A113" w14:textId="306FFD2C">
      <w:pPr>
        <w:rPr>
          <w:rFonts w:ascii="Arial" w:hAnsi="Arial" w:eastAsia="Arial" w:cs="Arial"/>
          <w:color w:val="000000" w:themeColor="text1"/>
        </w:rPr>
      </w:pPr>
      <w:r w:rsidRPr="41662D96" w:rsidR="6FF07E8D">
        <w:rPr>
          <w:rFonts w:ascii="Arial" w:hAnsi="Arial" w:eastAsia="Arial" w:cs="Arial"/>
          <w:color w:val="000000" w:themeColor="text1" w:themeTint="FF" w:themeShade="FF"/>
        </w:rPr>
        <w:t xml:space="preserve">This report will discuss the rising issue effecting many businesses, in particular the Mid Cheshire Hospitals NHS Foundation Trust. This reoccurring dilemma is staff absenteeism. It is causing an annual loss of over £1 million for the trust, in addition to this, there has been a decrease of service quality as a result of the increased employment of temporary and agency workers. In this report the issue will be solved using problem solving tools/ models to establish the problem's root cause, by identifying the cause, prioritising, and selecting different solutions for a solution; and putting the solution into action. </w:t>
      </w:r>
    </w:p>
    <w:p w:rsidRPr="00736A24" w:rsidR="6FF07E8D" w:rsidP="6FF07E8D" w:rsidRDefault="6FF07E8D" w14:paraId="1237535C" w14:textId="6612EEB2">
      <w:pPr>
        <w:rPr>
          <w:rFonts w:ascii="Arial" w:hAnsi="Arial" w:eastAsia="Arial" w:cs="Arial"/>
          <w:color w:val="000000" w:themeColor="text1"/>
        </w:rPr>
      </w:pPr>
      <w:r w:rsidRPr="41662D96" w:rsidR="6FF07E8D">
        <w:rPr>
          <w:rFonts w:ascii="Arial" w:hAnsi="Arial" w:eastAsia="Arial" w:cs="Arial"/>
          <w:color w:val="000000" w:themeColor="text1" w:themeTint="FF" w:themeShade="FF"/>
        </w:rPr>
        <w:t xml:space="preserve">Decision-making tools, such as the PMI strategy, will be used to obtain information and evaluate potential solutions, by arranging pertinent data and creating alternatives, </w:t>
      </w:r>
      <w:r w:rsidRPr="41662D96" w:rsidR="6FF07E8D">
        <w:rPr>
          <w:rFonts w:ascii="Arial" w:hAnsi="Arial" w:eastAsia="Arial" w:cs="Arial"/>
          <w:color w:val="000000" w:themeColor="text1" w:themeTint="FF" w:themeShade="FF"/>
        </w:rPr>
        <w:t>to</w:t>
      </w:r>
      <w:r w:rsidRPr="41662D96" w:rsidR="6FF07E8D">
        <w:rPr>
          <w:rFonts w:ascii="Arial" w:hAnsi="Arial" w:eastAsia="Arial" w:cs="Arial"/>
          <w:color w:val="000000" w:themeColor="text1" w:themeTint="FF" w:themeShade="FF"/>
        </w:rPr>
        <w:t xml:space="preserve"> make more informed decisions. This method improves the likelihood that you will select the most pleasi</w:t>
      </w:r>
      <w:r w:rsidRPr="41662D96" w:rsidR="6FF07E8D">
        <w:rPr>
          <w:rFonts w:ascii="Arial" w:hAnsi="Arial" w:eastAsia="Arial" w:cs="Arial"/>
          <w:color w:val="000000" w:themeColor="text1" w:themeTint="FF" w:themeShade="FF"/>
        </w:rPr>
        <w:t xml:space="preserve">ng </w:t>
      </w:r>
      <w:r w:rsidRPr="41662D96" w:rsidR="6FF07E8D">
        <w:rPr>
          <w:rFonts w:ascii="Arial" w:hAnsi="Arial" w:eastAsia="Arial" w:cs="Arial"/>
          <w:color w:val="000000" w:themeColor="text1" w:themeTint="FF" w:themeShade="FF"/>
        </w:rPr>
        <w:t>opt</w:t>
      </w:r>
      <w:r w:rsidRPr="41662D96" w:rsidR="6FF07E8D">
        <w:rPr>
          <w:rFonts w:ascii="Arial" w:hAnsi="Arial" w:eastAsia="Arial" w:cs="Arial"/>
          <w:color w:val="000000" w:themeColor="text1" w:themeTint="FF" w:themeShade="FF"/>
        </w:rPr>
        <w:t>ion</w:t>
      </w:r>
      <w:r w:rsidRPr="41662D96" w:rsidR="6FF07E8D">
        <w:rPr>
          <w:rFonts w:ascii="Arial" w:hAnsi="Arial" w:eastAsia="Arial" w:cs="Arial"/>
          <w:color w:val="000000" w:themeColor="text1" w:themeTint="FF" w:themeShade="FF"/>
        </w:rPr>
        <w:t xml:space="preserve"> to prevent elevated levels of absenteeism.</w:t>
      </w:r>
    </w:p>
    <w:p w:rsidRPr="00736A24" w:rsidR="6FF07E8D" w:rsidP="6FF07E8D" w:rsidRDefault="6FF07E8D" w14:paraId="10BDABD0" w14:textId="2C67F7FD">
      <w:pPr>
        <w:pStyle w:val="ListParagraph"/>
        <w:numPr>
          <w:ilvl w:val="0"/>
          <w:numId w:val="1"/>
        </w:numPr>
        <w:spacing w:line="330" w:lineRule="exact"/>
        <w:rPr>
          <w:rFonts w:eastAsiaTheme="minorEastAsia"/>
          <w:color w:val="000000" w:themeColor="text1"/>
          <w:highlight w:val="cyan"/>
        </w:rPr>
      </w:pPr>
      <w:r w:rsidRPr="00736A24">
        <w:rPr>
          <w:rFonts w:ascii="Arial" w:hAnsi="Arial" w:eastAsia="Arial" w:cs="Arial"/>
          <w:color w:val="000000" w:themeColor="text1"/>
          <w:highlight w:val="cyan"/>
        </w:rPr>
        <w:t xml:space="preserve">A </w:t>
      </w:r>
      <w:r w:rsidRPr="00736A24">
        <w:rPr>
          <w:rFonts w:ascii="Arial" w:hAnsi="Arial" w:eastAsia="Arial" w:cs="Arial"/>
          <w:i/>
          <w:iCs/>
          <w:color w:val="000000" w:themeColor="text1"/>
          <w:highlight w:val="cyan"/>
        </w:rPr>
        <w:t>research-informed</w:t>
      </w:r>
      <w:r w:rsidRPr="00736A24">
        <w:rPr>
          <w:rFonts w:ascii="Arial" w:hAnsi="Arial" w:eastAsia="Arial" w:cs="Arial"/>
          <w:color w:val="000000" w:themeColor="text1"/>
          <w:highlight w:val="cyan"/>
        </w:rPr>
        <w:t xml:space="preserve"> discussion on the nature and impact of the complex problem on employees and their organisations.</w:t>
      </w:r>
    </w:p>
    <w:p w:rsidRPr="00736A24" w:rsidR="6FF07E8D" w:rsidP="6FF07E8D" w:rsidRDefault="6FF07E8D" w14:paraId="0F3AF603" w14:textId="591C6C40">
      <w:pPr>
        <w:rPr>
          <w:rFonts w:ascii="Arial" w:hAnsi="Arial" w:eastAsia="Arial" w:cs="Arial"/>
          <w:color w:val="000000" w:themeColor="text1"/>
        </w:rPr>
      </w:pPr>
    </w:p>
    <w:p w:rsidRPr="00736A24" w:rsidR="6FF07E8D" w:rsidP="6FF07E8D" w:rsidRDefault="6FF07E8D" w14:paraId="0C3056A8" w14:textId="21F8246E">
      <w:pPr>
        <w:rPr>
          <w:rFonts w:ascii="Arial" w:hAnsi="Arial" w:eastAsia="Arial" w:cs="Arial"/>
          <w:color w:val="000000" w:themeColor="text1"/>
        </w:rPr>
      </w:pPr>
    </w:p>
    <w:p w:rsidRPr="00736A24" w:rsidR="6FF07E8D" w:rsidP="6FF07E8D" w:rsidRDefault="6FF07E8D" w14:paraId="18F695C1" w14:textId="756D2F3D">
      <w:pPr>
        <w:rPr>
          <w:rFonts w:ascii="Arial" w:hAnsi="Arial" w:eastAsia="Arial" w:cs="Arial"/>
          <w:color w:val="000000" w:themeColor="text1"/>
          <w:u w:val="single"/>
        </w:rPr>
      </w:pPr>
      <w:r w:rsidRPr="00736A24">
        <w:rPr>
          <w:rFonts w:ascii="Arial" w:hAnsi="Arial" w:eastAsia="Arial" w:cs="Arial"/>
          <w:color w:val="000000" w:themeColor="text1"/>
          <w:u w:val="single"/>
        </w:rPr>
        <w:t>Defining the problem</w:t>
      </w:r>
    </w:p>
    <w:p w:rsidRPr="00736A24" w:rsidR="6FF07E8D" w:rsidP="41662D96" w:rsidRDefault="6FF07E8D" w14:paraId="0A282C37" w14:textId="1CC9ABFA">
      <w:pPr>
        <w:pStyle w:val="Normal"/>
        <w:rPr>
          <w:rFonts w:ascii="Arial" w:hAnsi="Arial" w:eastAsia="Arial" w:cs="Arial"/>
          <w:color w:val="000000" w:themeColor="text1" w:themeTint="FF" w:themeShade="FF"/>
        </w:rPr>
      </w:pPr>
      <w:r w:rsidRPr="41662D96" w:rsidR="6FF07E8D">
        <w:rPr>
          <w:rFonts w:ascii="Arial" w:hAnsi="Arial" w:eastAsia="Arial" w:cs="Arial"/>
          <w:color w:val="000000" w:themeColor="text1" w:themeTint="FF" w:themeShade="FF"/>
        </w:rPr>
        <w:t>The problem that continues to shun the mid Cheshire hospital NHS foundation trust, is the augmentation of absenteeism from 2007 to 2012, causing a significant impact on the trust. Revenue statement show quantitative data alluding to the trust suffering a loss of over £1 million per percentage point. Absenteeism not only effects the trusts annual (), but also has led to under par services due to upsurge in temporary/ agency staff being employed. Low customer service could also lead to further equity losses.</w:t>
      </w:r>
      <w:r w:rsidRPr="41662D96" w:rsidR="6FF07E8D">
        <w:rPr>
          <w:rFonts w:ascii="Arial" w:hAnsi="Arial" w:eastAsia="Arial" w:cs="Arial"/>
          <w:color w:val="000000" w:themeColor="text1" w:themeTint="FF" w:themeShade="FF"/>
        </w:rPr>
        <w:t xml:space="preserve"> The reasons of absenteeism could be due poor management, bad communication between employees and employer and/or staff motivation.</w:t>
      </w:r>
    </w:p>
    <w:p w:rsidRPr="00736A24" w:rsidR="6FF07E8D" w:rsidP="41662D96" w:rsidRDefault="6FF07E8D" w14:paraId="5DBEBA74" w14:textId="4D863CC9">
      <w:pPr>
        <w:pStyle w:val="Normal"/>
        <w:rPr>
          <w:rFonts w:ascii="Open Sans" w:hAnsi="Open Sans" w:eastAsia="Open Sans" w:cs="Open Sans"/>
          <w:noProof w:val="0"/>
          <w:sz w:val="19"/>
          <w:szCs w:val="19"/>
          <w:lang w:val="en-GB"/>
        </w:rPr>
      </w:pPr>
      <w:r w:rsidRPr="41662D96" w:rsidR="41662D96">
        <w:rPr>
          <w:rFonts w:ascii="Open Sans" w:hAnsi="Open Sans" w:eastAsia="Open Sans" w:cs="Open Sans"/>
          <w:noProof w:val="0"/>
          <w:sz w:val="19"/>
          <w:szCs w:val="19"/>
          <w:lang w:val="en-GB"/>
        </w:rPr>
        <w:t xml:space="preserve"> (Cotton, 2019)</w:t>
      </w:r>
    </w:p>
    <w:p w:rsidRPr="00736A24" w:rsidR="6FF07E8D" w:rsidP="6FF07E8D" w:rsidRDefault="6FF07E8D" w14:paraId="6E50FE2F" w14:textId="2C7A4B66">
      <w:pPr>
        <w:rPr>
          <w:rFonts w:ascii="Arial" w:hAnsi="Arial" w:eastAsia="Arial" w:cs="Arial"/>
          <w:color w:val="000000" w:themeColor="text1"/>
        </w:rPr>
      </w:pPr>
    </w:p>
    <w:p w:rsidRPr="00736A24" w:rsidR="6FF07E8D" w:rsidP="6FF07E8D" w:rsidRDefault="6FF07E8D" w14:paraId="3B84F303" w14:textId="28481876">
      <w:pPr>
        <w:rPr>
          <w:rFonts w:ascii="Arial" w:hAnsi="Arial" w:eastAsia="Arial" w:cs="Arial"/>
          <w:b/>
          <w:bCs/>
          <w:color w:val="000000" w:themeColor="text1"/>
          <w:u w:val="single"/>
        </w:rPr>
      </w:pPr>
      <w:r w:rsidRPr="00736A24">
        <w:rPr>
          <w:rFonts w:ascii="Arial" w:hAnsi="Arial" w:eastAsia="Arial" w:cs="Arial"/>
          <w:b/>
          <w:bCs/>
          <w:color w:val="000000" w:themeColor="text1"/>
          <w:u w:val="single"/>
        </w:rPr>
        <w:t>Scope and impact</w:t>
      </w:r>
    </w:p>
    <w:p w:rsidRPr="00736A24" w:rsidR="6FF07E8D" w:rsidP="41662D96" w:rsidRDefault="6FF07E8D" w14:paraId="192AF146" w14:textId="13309EF2">
      <w:pPr>
        <w:pStyle w:val="Normal"/>
        <w:rPr>
          <w:rFonts w:ascii="Open Sans" w:hAnsi="Open Sans" w:eastAsia="Open Sans" w:cs="Open Sans"/>
          <w:sz w:val="19"/>
          <w:szCs w:val="19"/>
        </w:rPr>
      </w:pPr>
      <w:r w:rsidRPr="41662D96" w:rsidR="6FF07E8D">
        <w:rPr>
          <w:rFonts w:ascii="Arial" w:hAnsi="Arial" w:eastAsia="Arial" w:cs="Arial"/>
          <w:color w:val="000000" w:themeColor="text1" w:themeTint="FF" w:themeShade="FF"/>
        </w:rPr>
        <w:t xml:space="preserve">Absenteeism is a global problem that effects all businesses around the world, profit wise, some more than others. This issue is ongoing and has been a long-term problem that gets worse each year showing little to no improvement. It also affects businesses in diverse ways, for example: Individual productivity can be harmed by absenteeism. Broadly </w:t>
      </w:r>
      <w:r w:rsidRPr="41662D96" w:rsidR="6FF07E8D">
        <w:rPr>
          <w:rFonts w:ascii="Arial" w:hAnsi="Arial" w:eastAsia="Arial" w:cs="Arial"/>
          <w:color w:val="000000" w:themeColor="text1" w:themeTint="FF" w:themeShade="FF"/>
        </w:rPr>
        <w:t>stated</w:t>
      </w:r>
      <w:r w:rsidRPr="41662D96" w:rsidR="6FF07E8D">
        <w:rPr>
          <w:rFonts w:ascii="Arial" w:hAnsi="Arial" w:eastAsia="Arial" w:cs="Arial"/>
          <w:color w:val="000000" w:themeColor="text1" w:themeTint="FF" w:themeShade="FF"/>
        </w:rPr>
        <w:t xml:space="preserve">, if someone works less hours, they are less likely to be effective. Root factors, such as burnout and disengagement, including those that may </w:t>
      </w:r>
      <w:r w:rsidRPr="41662D96" w:rsidR="6FF07E8D">
        <w:rPr>
          <w:rFonts w:ascii="Arial" w:hAnsi="Arial" w:eastAsia="Arial" w:cs="Arial"/>
          <w:color w:val="000000" w:themeColor="text1" w:themeTint="FF" w:themeShade="FF"/>
        </w:rPr>
        <w:t>necessitate</w:t>
      </w:r>
      <w:r w:rsidRPr="41662D96" w:rsidR="6FF07E8D">
        <w:rPr>
          <w:rFonts w:ascii="Arial" w:hAnsi="Arial" w:eastAsia="Arial" w:cs="Arial"/>
          <w:color w:val="000000" w:themeColor="text1" w:themeTint="FF" w:themeShade="FF"/>
        </w:rPr>
        <w:t xml:space="preserve"> modifications, such as childcare or illness, should be considered by employers. Employees at the office are left to make up for work not done by absent employees as the amount of time spent away from work grows, so absenteeism has a significant impact on team performance leading to </w:t>
      </w:r>
      <w:r w:rsidRPr="41662D96" w:rsidR="6FF07E8D">
        <w:rPr>
          <w:rFonts w:ascii="Arial" w:hAnsi="Arial" w:eastAsia="Arial" w:cs="Arial"/>
          <w:color w:val="000000" w:themeColor="text1" w:themeTint="FF" w:themeShade="FF"/>
        </w:rPr>
        <w:t>inferior quality</w:t>
      </w:r>
      <w:r w:rsidRPr="41662D96" w:rsidR="6FF07E8D">
        <w:rPr>
          <w:rFonts w:ascii="Arial" w:hAnsi="Arial" w:eastAsia="Arial" w:cs="Arial"/>
          <w:color w:val="000000" w:themeColor="text1" w:themeTint="FF" w:themeShade="FF"/>
        </w:rPr>
        <w:t xml:space="preserve"> of service.</w:t>
      </w:r>
      <w:r w:rsidRPr="41662D96" w:rsidR="6FF07E8D">
        <w:rPr>
          <w:rFonts w:ascii="Open Sans" w:hAnsi="Open Sans" w:eastAsia="Open Sans" w:cs="Open Sans"/>
          <w:color w:val="000000" w:themeColor="text1" w:themeTint="FF" w:themeShade="FF"/>
        </w:rPr>
        <w:t xml:space="preserve"> (</w:t>
      </w:r>
      <w:r w:rsidRPr="41662D96" w:rsidR="6FF07E8D">
        <w:rPr>
          <w:rFonts w:ascii="Open Sans" w:hAnsi="Open Sans" w:eastAsia="Open Sans" w:cs="Open Sans"/>
          <w:color w:val="000000" w:themeColor="text1" w:themeTint="FF" w:themeShade="FF"/>
        </w:rPr>
        <w:t>Cushard</w:t>
      </w:r>
      <w:r w:rsidRPr="41662D96" w:rsidR="6FF07E8D">
        <w:rPr>
          <w:rFonts w:ascii="Open Sans" w:hAnsi="Open Sans" w:eastAsia="Open Sans" w:cs="Open Sans"/>
          <w:color w:val="000000" w:themeColor="text1" w:themeTint="FF" w:themeShade="FF"/>
        </w:rPr>
        <w:t>, 2017)</w:t>
      </w:r>
      <w:r w:rsidRPr="41662D96" w:rsidR="41662D96">
        <w:rPr>
          <w:rFonts w:ascii="Open Sans" w:hAnsi="Open Sans" w:eastAsia="Open Sans" w:cs="Open Sans"/>
          <w:sz w:val="19"/>
          <w:szCs w:val="19"/>
        </w:rPr>
        <w:t xml:space="preserve"> </w:t>
      </w:r>
    </w:p>
    <w:p w:rsidRPr="00736A24" w:rsidR="6FF07E8D" w:rsidP="41662D96" w:rsidRDefault="6FF07E8D" w14:paraId="6C5B963C" w14:textId="1DE18104">
      <w:pPr>
        <w:pStyle w:val="Normal"/>
        <w:rPr>
          <w:rFonts w:ascii="Arial" w:hAnsi="Arial" w:eastAsia="Arial" w:cs="Arial"/>
          <w:sz w:val="22"/>
          <w:szCs w:val="22"/>
        </w:rPr>
      </w:pPr>
      <w:r w:rsidRPr="41662D96" w:rsidR="41662D96">
        <w:rPr>
          <w:rFonts w:ascii="Arial" w:hAnsi="Arial" w:eastAsia="Arial" w:cs="Arial"/>
          <w:sz w:val="22"/>
          <w:szCs w:val="22"/>
        </w:rPr>
        <w:t xml:space="preserve">Absenteeism can have both beneficial and negative implications for a company. They also include the impact of lost output and a drop in job quality on the </w:t>
      </w:r>
      <w:r w:rsidRPr="41662D96" w:rsidR="41662D96">
        <w:rPr>
          <w:rFonts w:ascii="Arial" w:hAnsi="Arial" w:eastAsia="Arial" w:cs="Arial"/>
          <w:sz w:val="22"/>
          <w:szCs w:val="22"/>
        </w:rPr>
        <w:t>harmful impact</w:t>
      </w:r>
      <w:r w:rsidRPr="41662D96" w:rsidR="41662D96">
        <w:rPr>
          <w:rFonts w:ascii="Arial" w:hAnsi="Arial" w:eastAsia="Arial" w:cs="Arial"/>
          <w:sz w:val="22"/>
          <w:szCs w:val="22"/>
        </w:rPr>
        <w:t>; on the plus side, they emphasize the value which can be received from an exhausted employee's absence when their job role demands mental alertness. (</w:t>
      </w:r>
      <w:r w:rsidRPr="41662D96" w:rsidR="41662D96">
        <w:rPr>
          <w:rFonts w:ascii="Arial" w:hAnsi="Arial" w:eastAsia="Arial" w:cs="Arial"/>
          <w:noProof w:val="0"/>
          <w:sz w:val="22"/>
          <w:szCs w:val="22"/>
          <w:lang w:val="en-GB"/>
        </w:rPr>
        <w:t>Robbins and Judge 2004, p.28)</w:t>
      </w:r>
    </w:p>
    <w:p w:rsidRPr="00736A24" w:rsidR="6FF07E8D" w:rsidP="41662D96" w:rsidRDefault="6FF07E8D" w14:paraId="2EF3F694" w14:textId="580D4DF2">
      <w:pPr>
        <w:pStyle w:val="Normal"/>
        <w:rPr>
          <w:rFonts w:ascii="Open Sans" w:hAnsi="Open Sans" w:eastAsia="Open Sans" w:cs="Open Sans"/>
          <w:color w:val="000000" w:themeColor="text1"/>
        </w:rPr>
      </w:pPr>
    </w:p>
    <w:p w:rsidRPr="00736A24" w:rsidR="6FF07E8D" w:rsidP="6FF07E8D" w:rsidRDefault="6FF07E8D" w14:paraId="394D7179" w14:textId="1B5EAC3B">
      <w:pPr>
        <w:rPr>
          <w:rFonts w:ascii="Arial" w:hAnsi="Arial" w:eastAsia="Arial" w:cs="Arial"/>
          <w:b/>
          <w:bCs/>
          <w:color w:val="000000" w:themeColor="text1"/>
          <w:u w:val="single"/>
        </w:rPr>
      </w:pPr>
      <w:r w:rsidRPr="00736A24">
        <w:rPr>
          <w:rFonts w:ascii="Arial" w:hAnsi="Arial" w:eastAsia="Arial" w:cs="Arial"/>
          <w:b/>
          <w:bCs/>
          <w:color w:val="000000" w:themeColor="text1"/>
          <w:u w:val="single"/>
        </w:rPr>
        <w:t>Pestle analysis</w:t>
      </w:r>
    </w:p>
    <w:p w:rsidRPr="00736A24" w:rsidR="6FF07E8D" w:rsidP="41662D96" w:rsidRDefault="6FF07E8D" w14:paraId="773527E5" w14:textId="5630CB54">
      <w:pPr>
        <w:pStyle w:val="Normal"/>
        <w:rPr>
          <w:rFonts w:ascii="Arial" w:hAnsi="Arial" w:eastAsia="Arial" w:cs="Arial"/>
          <w:color w:val="000000" w:themeColor="text1" w:themeTint="FF" w:themeShade="FF"/>
        </w:rPr>
      </w:pPr>
      <w:r w:rsidRPr="41662D96" w:rsidR="6FF07E8D">
        <w:rPr>
          <w:rFonts w:ascii="Arial" w:hAnsi="Arial" w:eastAsia="Arial" w:cs="Arial"/>
          <w:color w:val="000000" w:themeColor="text1" w:themeTint="FF" w:themeShade="FF"/>
        </w:rPr>
        <w:t xml:space="preserve"> </w:t>
      </w:r>
      <w:r w:rsidRPr="41662D96" w:rsidR="6FF07E8D">
        <w:rPr>
          <w:rFonts w:ascii="Arial" w:hAnsi="Arial" w:eastAsia="Arial" w:cs="Arial"/>
          <w:color w:val="000000" w:themeColor="text1" w:themeTint="FF" w:themeShade="FF"/>
        </w:rPr>
        <w:t xml:space="preserve">A PESTLE analysis is a process of gaining a broad view of an industry's environment. (PESTLE) elements are acronyms for Political, Economic, Social, Technological, Legal, and Environmental aspects. It enables a business to </w:t>
      </w:r>
      <w:r w:rsidRPr="41662D96" w:rsidR="6FF07E8D">
        <w:rPr>
          <w:rFonts w:ascii="Arial" w:hAnsi="Arial" w:eastAsia="Arial" w:cs="Arial"/>
          <w:color w:val="000000" w:themeColor="text1" w:themeTint="FF" w:themeShade="FF"/>
        </w:rPr>
        <w:t>understand</w:t>
      </w:r>
      <w:r w:rsidRPr="41662D96" w:rsidR="6FF07E8D">
        <w:rPr>
          <w:rFonts w:ascii="Arial" w:hAnsi="Arial" w:eastAsia="Arial" w:cs="Arial"/>
          <w:color w:val="000000" w:themeColor="text1" w:themeTint="FF" w:themeShade="FF"/>
        </w:rPr>
        <w:t xml:space="preserve"> the variables that may influence a business or trade. This will be used to examine the macro factors that could be the potential causes of absenteeism.</w:t>
      </w:r>
      <w:r w:rsidRPr="41662D96" w:rsidR="41662D96">
        <w:rPr>
          <w:rFonts w:ascii="Arial" w:hAnsi="Arial" w:eastAsia="Arial" w:cs="Arial"/>
          <w:b w:val="1"/>
          <w:bCs w:val="1"/>
          <w:color w:val="000000" w:themeColor="text1" w:themeTint="FF" w:themeShade="FF"/>
        </w:rPr>
        <w:t xml:space="preserve"> </w:t>
      </w:r>
    </w:p>
    <w:p w:rsidRPr="00736A24" w:rsidR="6FF07E8D" w:rsidP="41662D96" w:rsidRDefault="6FF07E8D" w14:paraId="6997321B" w14:textId="38BC8561">
      <w:pPr>
        <w:pStyle w:val="Normal"/>
        <w:rPr>
          <w:rFonts w:ascii="Arial" w:hAnsi="Arial" w:eastAsia="Arial" w:cs="Arial"/>
          <w:color w:val="000000" w:themeColor="text1"/>
        </w:rPr>
      </w:pPr>
      <w:r w:rsidRPr="41662D96" w:rsidR="6FF07E8D">
        <w:rPr>
          <w:rFonts w:ascii="Arial" w:hAnsi="Arial" w:eastAsia="Arial" w:cs="Arial"/>
          <w:b w:val="1"/>
          <w:bCs w:val="1"/>
          <w:color w:val="000000" w:themeColor="text1" w:themeTint="FF" w:themeShade="FF"/>
        </w:rPr>
        <w:t>Political</w:t>
      </w:r>
      <w:r w:rsidRPr="41662D96" w:rsidR="6FF07E8D">
        <w:rPr>
          <w:rFonts w:ascii="Arial" w:hAnsi="Arial" w:eastAsia="Arial" w:cs="Arial"/>
          <w:color w:val="000000" w:themeColor="text1" w:themeTint="FF" w:themeShade="FF"/>
        </w:rPr>
        <w:t xml:space="preserve"> determinates that have an impact and could cause employee absenteeism things such as, global pandemics which could cause high demand hours for staff to come and work, changes in government sectors and policy's such as Brexit has </w:t>
      </w:r>
      <w:r w:rsidRPr="41662D96" w:rsidR="6FF07E8D">
        <w:rPr>
          <w:rFonts w:ascii="Arial" w:hAnsi="Arial" w:eastAsia="Arial" w:cs="Arial"/>
          <w:color w:val="000000" w:themeColor="text1" w:themeTint="FF" w:themeShade="FF"/>
        </w:rPr>
        <w:t>impacted</w:t>
      </w:r>
      <w:r w:rsidRPr="41662D96" w:rsidR="6FF07E8D">
        <w:rPr>
          <w:rFonts w:ascii="Arial" w:hAnsi="Arial" w:eastAsia="Arial" w:cs="Arial"/>
          <w:color w:val="000000" w:themeColor="text1" w:themeTint="FF" w:themeShade="FF"/>
        </w:rPr>
        <w:t xml:space="preserve"> the level of absenteeism due to </w:t>
      </w:r>
      <w:r w:rsidRPr="41662D96" w:rsidR="6FF07E8D">
        <w:rPr>
          <w:rFonts w:ascii="Arial" w:hAnsi="Arial" w:eastAsia="Arial" w:cs="Arial"/>
          <w:color w:val="000000" w:themeColor="text1" w:themeTint="FF" w:themeShade="FF"/>
        </w:rPr>
        <w:t>elevated levels</w:t>
      </w:r>
      <w:r w:rsidRPr="41662D96" w:rsidR="6FF07E8D">
        <w:rPr>
          <w:rFonts w:ascii="Arial" w:hAnsi="Arial" w:eastAsia="Arial" w:cs="Arial"/>
          <w:color w:val="000000" w:themeColor="text1" w:themeTint="FF" w:themeShade="FF"/>
        </w:rPr>
        <w:t xml:space="preserve"> of staff fatigue. </w:t>
      </w:r>
      <w:r w:rsidRPr="41662D96" w:rsidR="41662D96">
        <w:rPr>
          <w:rFonts w:ascii="Open Sans" w:hAnsi="Open Sans" w:eastAsia="Open Sans" w:cs="Open Sans"/>
          <w:noProof w:val="0"/>
          <w:sz w:val="19"/>
          <w:szCs w:val="19"/>
          <w:lang w:val="en-GB"/>
        </w:rPr>
        <w:t>(Cotton, 2019)</w:t>
      </w:r>
      <w:r w:rsidRPr="41662D96" w:rsidR="6FF07E8D">
        <w:rPr>
          <w:rFonts w:ascii="Arial" w:hAnsi="Arial" w:eastAsia="Arial" w:cs="Arial"/>
          <w:color w:val="000000" w:themeColor="text1" w:themeTint="FF" w:themeShade="FF"/>
        </w:rPr>
        <w:t>. plus, nationwide strikes where staff are refusing to work because of low pay rates.</w:t>
      </w:r>
    </w:p>
    <w:p w:rsidRPr="00736A24" w:rsidR="6FF07E8D" w:rsidP="41662D96" w:rsidRDefault="6FF07E8D" w14:paraId="2C9CE377" w14:textId="083D2190">
      <w:pPr>
        <w:pStyle w:val="Normal"/>
        <w:rPr>
          <w:rFonts w:ascii="Open Sans" w:hAnsi="Open Sans" w:eastAsia="Open Sans" w:cs="Open Sans"/>
          <w:noProof w:val="0"/>
          <w:sz w:val="19"/>
          <w:szCs w:val="19"/>
          <w:lang w:val="en-GB"/>
        </w:rPr>
      </w:pPr>
      <w:r w:rsidRPr="41662D96" w:rsidR="6FF07E8D">
        <w:rPr>
          <w:rFonts w:ascii="Arial" w:hAnsi="Arial" w:eastAsia="Arial" w:cs="Arial"/>
          <w:b w:val="1"/>
          <w:bCs w:val="1"/>
          <w:color w:val="000000" w:themeColor="text1" w:themeTint="FF" w:themeShade="FF"/>
        </w:rPr>
        <w:t>Economic</w:t>
      </w:r>
      <w:r w:rsidRPr="41662D96" w:rsidR="6FF07E8D">
        <w:rPr>
          <w:rFonts w:ascii="Arial" w:hAnsi="Arial" w:eastAsia="Arial" w:cs="Arial"/>
          <w:color w:val="000000" w:themeColor="text1" w:themeTint="FF" w:themeShade="FF"/>
        </w:rPr>
        <w:t xml:space="preserve"> elements that can alter staff attendance could potential be in inflation which has a long-term effect on staff home life, this relates to </w:t>
      </w:r>
      <w:r w:rsidRPr="41662D96" w:rsidR="6FF07E8D">
        <w:rPr>
          <w:rFonts w:ascii="Arial" w:hAnsi="Arial" w:eastAsia="Arial" w:cs="Arial"/>
          <w:color w:val="000000" w:themeColor="text1" w:themeTint="FF" w:themeShade="FF"/>
        </w:rPr>
        <w:t>disposable</w:t>
      </w:r>
      <w:r w:rsidRPr="41662D96" w:rsidR="6FF07E8D">
        <w:rPr>
          <w:rFonts w:ascii="Arial" w:hAnsi="Arial" w:eastAsia="Arial" w:cs="Arial"/>
          <w:color w:val="000000" w:themeColor="text1" w:themeTint="FF" w:themeShade="FF"/>
        </w:rPr>
        <w:t xml:space="preserve"> income where staff might not be able to afford to attend work because they cannot afford to get to work. Another, would be economic growth, involving 4 factors being land labour, </w:t>
      </w:r>
      <w:r w:rsidRPr="41662D96" w:rsidR="6FF07E8D">
        <w:rPr>
          <w:rFonts w:ascii="Arial" w:hAnsi="Arial" w:eastAsia="Arial" w:cs="Arial"/>
          <w:color w:val="000000" w:themeColor="text1" w:themeTint="FF" w:themeShade="FF"/>
        </w:rPr>
        <w:t>capital,</w:t>
      </w:r>
      <w:r w:rsidRPr="41662D96" w:rsidR="6FF07E8D">
        <w:rPr>
          <w:rFonts w:ascii="Arial" w:hAnsi="Arial" w:eastAsia="Arial" w:cs="Arial"/>
          <w:color w:val="000000" w:themeColor="text1" w:themeTint="FF" w:themeShade="FF"/>
        </w:rPr>
        <w:t xml:space="preserve"> and </w:t>
      </w:r>
      <w:r w:rsidRPr="41662D96" w:rsidR="6FF07E8D">
        <w:rPr>
          <w:rFonts w:ascii="Arial" w:hAnsi="Arial" w:eastAsia="Arial" w:cs="Arial"/>
          <w:color w:val="000000" w:themeColor="text1" w:themeTint="FF" w:themeShade="FF"/>
        </w:rPr>
        <w:t>entrepreneurship,</w:t>
      </w:r>
      <w:r w:rsidRPr="41662D96" w:rsidR="6FF07E8D">
        <w:rPr>
          <w:rFonts w:ascii="Arial" w:hAnsi="Arial" w:eastAsia="Arial" w:cs="Arial"/>
          <w:color w:val="000000" w:themeColor="text1" w:themeTint="FF" w:themeShade="FF"/>
        </w:rPr>
        <w:t xml:space="preserve"> this would increase the amount of stress in a workplace for example due to the trust not having the funding to buy new equipment the staff are forced to perform tasks that could be completed quicker and more efficiently with the right equipment, potentially making there shifts longer, then eventually leading to staff fatigue.</w:t>
      </w:r>
      <w:r w:rsidRPr="41662D96" w:rsidR="41662D96">
        <w:rPr>
          <w:rFonts w:ascii="Open Sans" w:hAnsi="Open Sans" w:eastAsia="Open Sans" w:cs="Open Sans"/>
          <w:noProof w:val="0"/>
          <w:sz w:val="19"/>
          <w:szCs w:val="19"/>
          <w:lang w:val="en-GB"/>
        </w:rPr>
        <w:t xml:space="preserve"> (Ross, 2021)</w:t>
      </w:r>
    </w:p>
    <w:p w:rsidRPr="00736A24" w:rsidR="6FF07E8D" w:rsidP="41662D96" w:rsidRDefault="6FF07E8D" w14:paraId="0AB8C23D" w14:textId="5EE7431B">
      <w:pPr>
        <w:pStyle w:val="Normal"/>
        <w:rPr>
          <w:rFonts w:ascii="Arial" w:hAnsi="Arial" w:eastAsia="Arial" w:cs="Arial"/>
          <w:color w:val="000000" w:themeColor="text1"/>
        </w:rPr>
      </w:pPr>
      <w:r w:rsidRPr="41662D96" w:rsidR="6FF07E8D">
        <w:rPr>
          <w:rFonts w:ascii="Arial" w:hAnsi="Arial" w:eastAsia="Arial" w:cs="Arial"/>
          <w:b w:val="1"/>
          <w:bCs w:val="1"/>
          <w:color w:val="000000" w:themeColor="text1" w:themeTint="FF" w:themeShade="FF"/>
        </w:rPr>
        <w:t>Social</w:t>
      </w:r>
      <w:r w:rsidRPr="41662D96" w:rsidR="6FF07E8D">
        <w:rPr>
          <w:rFonts w:ascii="Arial" w:hAnsi="Arial" w:eastAsia="Arial" w:cs="Arial"/>
          <w:color w:val="000000" w:themeColor="text1" w:themeTint="FF" w:themeShade="FF"/>
        </w:rPr>
        <w:t xml:space="preserve"> influences which could deter staff from wanting to attend work might be </w:t>
      </w:r>
      <w:r w:rsidRPr="41662D96" w:rsidR="6FF07E8D">
        <w:rPr>
          <w:rFonts w:ascii="Arial" w:hAnsi="Arial" w:eastAsia="Arial" w:cs="Arial"/>
          <w:color w:val="000000" w:themeColor="text1" w:themeTint="FF" w:themeShade="FF"/>
        </w:rPr>
        <w:t>political</w:t>
      </w:r>
      <w:r w:rsidRPr="41662D96" w:rsidR="6FF07E8D">
        <w:rPr>
          <w:rFonts w:ascii="Arial" w:hAnsi="Arial" w:eastAsia="Arial" w:cs="Arial"/>
          <w:color w:val="000000" w:themeColor="text1" w:themeTint="FF" w:themeShade="FF"/>
        </w:rPr>
        <w:t xml:space="preserve"> disagreements for example if someone is views and beliefs in a political area my cloud another's judgement on that person's character, causing ongoing arguments during work hours, or worst-case scenario but possible, bullying and harassment can make a member of staff feel sceptical about coming to work because of fear.</w:t>
      </w:r>
    </w:p>
    <w:p w:rsidRPr="00736A24" w:rsidR="6FF07E8D" w:rsidP="6FF07E8D" w:rsidRDefault="6FF07E8D" w14:paraId="16830D41" w14:textId="45E0F56A">
      <w:pPr>
        <w:rPr>
          <w:rFonts w:ascii="Arial" w:hAnsi="Arial" w:eastAsia="Arial" w:cs="Arial"/>
          <w:b w:val="0"/>
          <w:bCs w:val="0"/>
          <w:color w:val="000000" w:themeColor="text1"/>
        </w:rPr>
      </w:pPr>
      <w:r w:rsidRPr="41662D96" w:rsidR="6FF07E8D">
        <w:rPr>
          <w:rFonts w:ascii="Arial" w:hAnsi="Arial" w:eastAsia="Arial" w:cs="Arial"/>
          <w:b w:val="1"/>
          <w:bCs w:val="1"/>
          <w:color w:val="000000" w:themeColor="text1" w:themeTint="FF" w:themeShade="FF"/>
        </w:rPr>
        <w:t xml:space="preserve">Technological, </w:t>
      </w:r>
      <w:r w:rsidRPr="41662D96" w:rsidR="6FF07E8D">
        <w:rPr>
          <w:rFonts w:ascii="Arial" w:hAnsi="Arial" w:eastAsia="Arial" w:cs="Arial"/>
          <w:b w:val="0"/>
          <w:bCs w:val="0"/>
          <w:color w:val="000000" w:themeColor="text1" w:themeTint="FF" w:themeShade="FF"/>
        </w:rPr>
        <w:t xml:space="preserve">this can include automation where technology </w:t>
      </w:r>
      <w:r w:rsidRPr="41662D96" w:rsidR="6FF07E8D">
        <w:rPr>
          <w:rFonts w:ascii="Arial" w:hAnsi="Arial" w:eastAsia="Arial" w:cs="Arial"/>
          <w:b w:val="0"/>
          <w:bCs w:val="0"/>
          <w:color w:val="000000" w:themeColor="text1" w:themeTint="FF" w:themeShade="FF"/>
        </w:rPr>
        <w:t>application</w:t>
      </w:r>
      <w:r w:rsidRPr="41662D96" w:rsidR="6FF07E8D">
        <w:rPr>
          <w:rFonts w:ascii="Arial" w:hAnsi="Arial" w:eastAsia="Arial" w:cs="Arial"/>
          <w:b w:val="0"/>
          <w:bCs w:val="0"/>
          <w:color w:val="000000" w:themeColor="text1" w:themeTint="FF" w:themeShade="FF"/>
        </w:rPr>
        <w:t xml:space="preserve"> where human input is minimised. Research and </w:t>
      </w:r>
      <w:r w:rsidRPr="41662D96" w:rsidR="6FF07E8D">
        <w:rPr>
          <w:rFonts w:ascii="Arial" w:hAnsi="Arial" w:eastAsia="Arial" w:cs="Arial"/>
          <w:b w:val="0"/>
          <w:bCs w:val="0"/>
          <w:color w:val="000000" w:themeColor="text1" w:themeTint="FF" w:themeShade="FF"/>
        </w:rPr>
        <w:t>Deveolpment</w:t>
      </w:r>
      <w:r w:rsidRPr="41662D96" w:rsidR="6FF07E8D">
        <w:rPr>
          <w:rFonts w:ascii="Arial" w:hAnsi="Arial" w:eastAsia="Arial" w:cs="Arial"/>
          <w:b w:val="0"/>
          <w:bCs w:val="0"/>
          <w:color w:val="000000" w:themeColor="text1" w:themeTint="FF" w:themeShade="FF"/>
        </w:rPr>
        <w:t xml:space="preserve"> may also hinder employee attendance, because if staff </w:t>
      </w:r>
      <w:r w:rsidRPr="41662D96" w:rsidR="6FF07E8D">
        <w:rPr>
          <w:rFonts w:ascii="Arial" w:hAnsi="Arial" w:eastAsia="Arial" w:cs="Arial"/>
          <w:b w:val="0"/>
          <w:bCs w:val="0"/>
          <w:color w:val="000000" w:themeColor="text1" w:themeTint="FF" w:themeShade="FF"/>
        </w:rPr>
        <w:t>are not</w:t>
      </w:r>
      <w:r w:rsidRPr="41662D96" w:rsidR="6FF07E8D">
        <w:rPr>
          <w:rFonts w:ascii="Arial" w:hAnsi="Arial" w:eastAsia="Arial" w:cs="Arial"/>
          <w:b w:val="0"/>
          <w:bCs w:val="0"/>
          <w:color w:val="000000" w:themeColor="text1" w:themeTint="FF" w:themeShade="FF"/>
        </w:rPr>
        <w:t xml:space="preserve"> up to date with new practices and/or new pharmaceuticals then they are not going to be able to </w:t>
      </w:r>
      <w:r w:rsidRPr="41662D96" w:rsidR="6FF07E8D">
        <w:rPr>
          <w:rFonts w:ascii="Arial" w:hAnsi="Arial" w:eastAsia="Arial" w:cs="Arial"/>
          <w:b w:val="0"/>
          <w:bCs w:val="0"/>
          <w:color w:val="000000" w:themeColor="text1" w:themeTint="FF" w:themeShade="FF"/>
        </w:rPr>
        <w:t>provide</w:t>
      </w:r>
      <w:r w:rsidRPr="41662D96" w:rsidR="6FF07E8D">
        <w:rPr>
          <w:rFonts w:ascii="Arial" w:hAnsi="Arial" w:eastAsia="Arial" w:cs="Arial"/>
          <w:b w:val="0"/>
          <w:bCs w:val="0"/>
          <w:color w:val="000000" w:themeColor="text1" w:themeTint="FF" w:themeShade="FF"/>
        </w:rPr>
        <w:t xml:space="preserve"> good Quilty services, alternatively causes increasing stress levels throug</w:t>
      </w:r>
      <w:r w:rsidRPr="41662D96" w:rsidR="41662D96">
        <w:rPr>
          <w:rFonts w:ascii="Arial" w:hAnsi="Arial" w:eastAsia="Arial" w:cs="Arial"/>
          <w:b w:val="0"/>
          <w:bCs w:val="0"/>
          <w:color w:val="000000" w:themeColor="text1" w:themeTint="FF" w:themeShade="FF"/>
        </w:rPr>
        <w:t>hout the staff.</w:t>
      </w:r>
    </w:p>
    <w:p w:rsidRPr="00736A24" w:rsidR="6FF07E8D" w:rsidP="6FF07E8D" w:rsidRDefault="6FF07E8D" w14:paraId="6761D5DC" w14:textId="0F719FB0">
      <w:pPr>
        <w:rPr>
          <w:rFonts w:ascii="Arial" w:hAnsi="Arial" w:eastAsia="Arial" w:cs="Arial"/>
          <w:color w:val="000000" w:themeColor="text1"/>
        </w:rPr>
      </w:pPr>
      <w:r w:rsidRPr="41662D96" w:rsidR="6FF07E8D">
        <w:rPr>
          <w:rFonts w:ascii="Arial" w:hAnsi="Arial" w:eastAsia="Arial" w:cs="Arial"/>
          <w:b w:val="1"/>
          <w:bCs w:val="1"/>
          <w:color w:val="000000" w:themeColor="text1" w:themeTint="FF" w:themeShade="FF"/>
        </w:rPr>
        <w:t>Legal</w:t>
      </w:r>
      <w:r w:rsidRPr="41662D96" w:rsidR="6FF07E8D">
        <w:rPr>
          <w:rFonts w:ascii="Arial" w:hAnsi="Arial" w:eastAsia="Arial" w:cs="Arial"/>
          <w:color w:val="000000" w:themeColor="text1" w:themeTint="FF" w:themeShade="FF"/>
        </w:rPr>
        <w:t xml:space="preserve"> reasons for not attending work must be taken into consideration when dealing with staff absenteeism, these reasons could include staff members currently undergoing divorce proceedings and/or maternity/</w:t>
      </w:r>
      <w:r w:rsidRPr="41662D96" w:rsidR="6FF07E8D">
        <w:rPr>
          <w:rFonts w:ascii="Arial" w:hAnsi="Arial" w:eastAsia="Arial" w:cs="Arial"/>
          <w:color w:val="000000" w:themeColor="text1" w:themeTint="FF" w:themeShade="FF"/>
        </w:rPr>
        <w:t>parental leave</w:t>
      </w:r>
      <w:r w:rsidRPr="41662D96" w:rsidR="6FF07E8D">
        <w:rPr>
          <w:rFonts w:ascii="Arial" w:hAnsi="Arial" w:eastAsia="Arial" w:cs="Arial"/>
          <w:color w:val="000000" w:themeColor="text1" w:themeTint="FF" w:themeShade="FF"/>
        </w:rPr>
        <w:t>. Staff mem</w:t>
      </w:r>
      <w:r w:rsidRPr="41662D96" w:rsidR="41662D96">
        <w:rPr>
          <w:rFonts w:ascii="Arial" w:hAnsi="Arial" w:eastAsia="Arial" w:cs="Arial"/>
          <w:color w:val="000000" w:themeColor="text1" w:themeTint="FF" w:themeShade="FF"/>
        </w:rPr>
        <w:t>bers may have to attend court as a witness, preventing them from attending work.</w:t>
      </w:r>
    </w:p>
    <w:p w:rsidRPr="00736A24" w:rsidR="6FF07E8D" w:rsidP="41662D96" w:rsidRDefault="6FF07E8D" w14:paraId="5ACE850B" w14:textId="032AFC51">
      <w:pPr>
        <w:pStyle w:val="Normal"/>
        <w:rPr>
          <w:rFonts w:ascii="Arial" w:hAnsi="Arial" w:eastAsia="Arial" w:cs="Arial"/>
          <w:color w:val="000000" w:themeColor="text1"/>
        </w:rPr>
      </w:pPr>
      <w:r w:rsidRPr="41662D96" w:rsidR="6FF07E8D">
        <w:rPr>
          <w:rFonts w:ascii="Arial" w:hAnsi="Arial" w:eastAsia="Arial" w:cs="Arial"/>
          <w:b w:val="1"/>
          <w:bCs w:val="1"/>
          <w:color w:val="000000" w:themeColor="text1" w:themeTint="FF" w:themeShade="FF"/>
        </w:rPr>
        <w:t>Environmental</w:t>
      </w:r>
      <w:r w:rsidRPr="41662D96" w:rsidR="6FF07E8D">
        <w:rPr>
          <w:rFonts w:ascii="Arial" w:hAnsi="Arial" w:eastAsia="Arial" w:cs="Arial"/>
          <w:color w:val="000000" w:themeColor="text1" w:themeTint="FF" w:themeShade="FF"/>
        </w:rPr>
        <w:t xml:space="preserve"> aspects which affect staff absenteeism would be elements such as weather being too harsh for traveling, for example excessive rainfall or snow fall can be a cause </w:t>
      </w:r>
      <w:r w:rsidRPr="41662D96" w:rsidR="41662D96">
        <w:rPr>
          <w:rFonts w:ascii="Arial" w:hAnsi="Arial" w:eastAsia="Arial" w:cs="Arial"/>
          <w:color w:val="000000" w:themeColor="text1" w:themeTint="FF" w:themeShade="FF"/>
        </w:rPr>
        <w:t xml:space="preserve">of temporary absence </w:t>
      </w:r>
      <w:r w:rsidRPr="41662D96" w:rsidR="41662D96">
        <w:rPr>
          <w:rFonts w:ascii="Open Sans" w:hAnsi="Open Sans" w:eastAsia="Open Sans" w:cs="Open Sans"/>
          <w:noProof w:val="0"/>
          <w:sz w:val="19"/>
          <w:szCs w:val="19"/>
          <w:lang w:val="en-GB"/>
        </w:rPr>
        <w:t>(Spencer and Urquhart, 2021)</w:t>
      </w:r>
      <w:r w:rsidRPr="41662D96" w:rsidR="41662D96">
        <w:rPr>
          <w:rFonts w:ascii="Arial" w:hAnsi="Arial" w:eastAsia="Arial" w:cs="Arial"/>
          <w:color w:val="000000" w:themeColor="text1" w:themeTint="FF" w:themeShade="FF"/>
        </w:rPr>
        <w:t>. Another could be mass outbreaks of the flu.</w:t>
      </w:r>
    </w:p>
    <w:p w:rsidRPr="00736A24" w:rsidR="6FF07E8D" w:rsidP="6FF07E8D" w:rsidRDefault="6FF07E8D" w14:paraId="39203611" w14:textId="36C8FEAD">
      <w:pPr>
        <w:rPr>
          <w:rFonts w:ascii="Arial" w:hAnsi="Arial" w:eastAsia="Arial" w:cs="Arial"/>
          <w:color w:val="000000" w:themeColor="text1"/>
        </w:rPr>
      </w:pPr>
    </w:p>
    <w:p w:rsidRPr="00736A24" w:rsidR="6FF07E8D" w:rsidP="6FF07E8D" w:rsidRDefault="6FF07E8D" w14:paraId="228E2B6E" w14:textId="6B0B2FEE">
      <w:pPr>
        <w:rPr>
          <w:rFonts w:ascii="Arial" w:hAnsi="Arial" w:eastAsia="Arial" w:cs="Arial"/>
          <w:b/>
          <w:bCs/>
          <w:color w:val="000000" w:themeColor="text1"/>
          <w:u w:val="single"/>
        </w:rPr>
      </w:pPr>
      <w:r w:rsidRPr="00736A24">
        <w:rPr>
          <w:rFonts w:ascii="Arial" w:hAnsi="Arial" w:eastAsia="Arial" w:cs="Arial"/>
          <w:b/>
          <w:bCs/>
          <w:color w:val="000000" w:themeColor="text1"/>
          <w:u w:val="single"/>
        </w:rPr>
        <w:t>Analysis of the organisation and problem</w:t>
      </w:r>
    </w:p>
    <w:p w:rsidR="6FF07E8D" w:rsidP="6FF07E8D" w:rsidRDefault="6FF07E8D" w14:paraId="0D01C36A" w14:textId="398703B4">
      <w:r>
        <w:rPr>
          <w:noProof/>
        </w:rPr>
        <w:drawing>
          <wp:inline distT="0" distB="0" distL="0" distR="0" wp14:anchorId="19958DF1" wp14:editId="29BA3F6D">
            <wp:extent cx="4572000" cy="2571750"/>
            <wp:effectExtent l="0" t="0" r="0" b="0"/>
            <wp:docPr id="1106877130" name="Picture 1106877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rsidR="6FF07E8D" w:rsidP="41662D96" w:rsidRDefault="6FF07E8D" w14:paraId="797B0371" w14:textId="46FD7EB4" w14:noSpellErr="1">
      <w:pPr>
        <w:rPr>
          <w:rFonts w:ascii="Arial" w:hAnsi="Arial" w:eastAsia="Arial" w:cs="Arial"/>
          <w:sz w:val="22"/>
          <w:szCs w:val="22"/>
        </w:rPr>
      </w:pPr>
      <w:r w:rsidRPr="41662D96" w:rsidR="6FF07E8D">
        <w:rPr>
          <w:rFonts w:ascii="Arial" w:hAnsi="Arial" w:eastAsia="Arial" w:cs="Arial"/>
          <w:sz w:val="22"/>
          <w:szCs w:val="22"/>
        </w:rPr>
        <w:t>(Tyrell graver, presentation slide, 2022)</w:t>
      </w:r>
    </w:p>
    <w:p w:rsidR="6FF07E8D" w:rsidP="41662D96" w:rsidRDefault="6FF07E8D" w14:paraId="4F8DF0DF" w14:textId="6F0AA99F">
      <w:pPr>
        <w:rPr>
          <w:rFonts w:ascii="Arial" w:hAnsi="Arial" w:eastAsia="Arial" w:cs="Arial"/>
          <w:sz w:val="22"/>
          <w:szCs w:val="22"/>
        </w:rPr>
      </w:pPr>
      <w:r w:rsidRPr="41662D96" w:rsidR="6FF07E8D">
        <w:rPr>
          <w:rFonts w:ascii="Arial" w:hAnsi="Arial" w:eastAsia="Arial" w:cs="Arial"/>
          <w:sz w:val="22"/>
          <w:szCs w:val="22"/>
        </w:rPr>
        <w:t xml:space="preserve">Here is an </w:t>
      </w:r>
      <w:r w:rsidRPr="41662D96" w:rsidR="6FF07E8D">
        <w:rPr>
          <w:rFonts w:ascii="Arial" w:hAnsi="Arial" w:eastAsia="Arial" w:cs="Arial"/>
          <w:sz w:val="22"/>
          <w:szCs w:val="22"/>
        </w:rPr>
        <w:t>Ishikawa</w:t>
      </w:r>
      <w:r w:rsidRPr="41662D96" w:rsidR="6FF07E8D">
        <w:rPr>
          <w:rFonts w:ascii="Arial" w:hAnsi="Arial" w:eastAsia="Arial" w:cs="Arial"/>
          <w:sz w:val="22"/>
          <w:szCs w:val="22"/>
        </w:rPr>
        <w:t xml:space="preserve"> diagram also known as a fishbone diagram. A tool created in the 1960s, Kaoru Ishikawa created the Ishikawa diagram </w:t>
      </w:r>
      <w:r w:rsidRPr="41662D96" w:rsidR="6FF07E8D">
        <w:rPr>
          <w:rFonts w:ascii="Arial" w:hAnsi="Arial" w:eastAsia="Arial" w:cs="Arial"/>
          <w:sz w:val="22"/>
          <w:szCs w:val="22"/>
        </w:rPr>
        <w:t>to</w:t>
      </w:r>
      <w:r w:rsidRPr="41662D96" w:rsidR="6FF07E8D">
        <w:rPr>
          <w:rFonts w:ascii="Arial" w:hAnsi="Arial" w:eastAsia="Arial" w:cs="Arial"/>
          <w:sz w:val="22"/>
          <w:szCs w:val="22"/>
        </w:rPr>
        <w:t xml:space="preserve"> measure quality control operations in the shipbuilding sector. An Ishikawa diagram depicts the causes of an event and is </w:t>
      </w:r>
      <w:r w:rsidRPr="41662D96" w:rsidR="6FF07E8D">
        <w:rPr>
          <w:rFonts w:ascii="Arial" w:hAnsi="Arial" w:eastAsia="Arial" w:cs="Arial"/>
          <w:sz w:val="22"/>
          <w:szCs w:val="22"/>
        </w:rPr>
        <w:t>frequently</w:t>
      </w:r>
      <w:r w:rsidRPr="41662D96" w:rsidR="6FF07E8D">
        <w:rPr>
          <w:rFonts w:ascii="Arial" w:hAnsi="Arial" w:eastAsia="Arial" w:cs="Arial"/>
          <w:sz w:val="22"/>
          <w:szCs w:val="22"/>
        </w:rPr>
        <w:t xml:space="preserve"> used in manufacturing and product innovation to define the many sequences of events, highlight where quality control concerns may arise, and </w:t>
      </w:r>
      <w:r w:rsidRPr="41662D96" w:rsidR="6FF07E8D">
        <w:rPr>
          <w:rFonts w:ascii="Arial" w:hAnsi="Arial" w:eastAsia="Arial" w:cs="Arial"/>
          <w:sz w:val="22"/>
          <w:szCs w:val="22"/>
        </w:rPr>
        <w:t>identify</w:t>
      </w:r>
      <w:r w:rsidRPr="41662D96" w:rsidR="6FF07E8D">
        <w:rPr>
          <w:rFonts w:ascii="Arial" w:hAnsi="Arial" w:eastAsia="Arial" w:cs="Arial"/>
          <w:sz w:val="22"/>
          <w:szCs w:val="22"/>
        </w:rPr>
        <w:t xml:space="preserve"> which requirements are needed at pivotal moments.</w:t>
      </w:r>
      <w:r w:rsidRPr="41662D96" w:rsidR="6FF07E8D">
        <w:rPr>
          <w:rFonts w:ascii="Arial" w:hAnsi="Arial" w:eastAsia="Arial" w:cs="Arial"/>
          <w:sz w:val="22"/>
          <w:szCs w:val="22"/>
        </w:rPr>
        <w:t xml:space="preserve"> (Hayes, 2021)</w:t>
      </w:r>
    </w:p>
    <w:p w:rsidR="6FF07E8D" w:rsidP="41662D96" w:rsidRDefault="6FF07E8D" w14:paraId="70D2DB4C" w14:textId="1DF1E869">
      <w:pPr>
        <w:rPr>
          <w:rFonts w:ascii="Arial" w:hAnsi="Arial" w:eastAsia="Arial" w:cs="Arial"/>
          <w:sz w:val="22"/>
          <w:szCs w:val="22"/>
        </w:rPr>
      </w:pPr>
      <w:r w:rsidRPr="41662D96" w:rsidR="6FF07E8D">
        <w:rPr>
          <w:rFonts w:ascii="Arial" w:hAnsi="Arial" w:eastAsia="Arial" w:cs="Arial"/>
          <w:sz w:val="22"/>
          <w:szCs w:val="22"/>
        </w:rPr>
        <w:t xml:space="preserve">As seen on the diagram the words in red are the some of the major causes leading to absenteeism as shown six in total. Each major cause has 2 reasons that fall under the categories. The diagram shows how each cause i.e., bullying, health, transport, family issues, approved leave and being under paid can lead to a decrease in staff attendance. By finding these root </w:t>
      </w:r>
      <w:r w:rsidRPr="41662D96" w:rsidR="41662D96">
        <w:rPr>
          <w:rFonts w:ascii="Arial" w:hAnsi="Arial" w:eastAsia="Arial" w:cs="Arial"/>
          <w:sz w:val="22"/>
          <w:szCs w:val="22"/>
        </w:rPr>
        <w:t xml:space="preserve">causes it is easier to </w:t>
      </w:r>
      <w:r w:rsidRPr="41662D96" w:rsidR="41662D96">
        <w:rPr>
          <w:rFonts w:ascii="Arial" w:hAnsi="Arial" w:eastAsia="Arial" w:cs="Arial"/>
          <w:sz w:val="22"/>
          <w:szCs w:val="22"/>
        </w:rPr>
        <w:t>identify</w:t>
      </w:r>
      <w:r w:rsidRPr="41662D96" w:rsidR="41662D96">
        <w:rPr>
          <w:rFonts w:ascii="Arial" w:hAnsi="Arial" w:eastAsia="Arial" w:cs="Arial"/>
          <w:sz w:val="22"/>
          <w:szCs w:val="22"/>
        </w:rPr>
        <w:t xml:space="preserve"> </w:t>
      </w:r>
      <w:r w:rsidRPr="41662D96" w:rsidR="41662D96">
        <w:rPr>
          <w:rFonts w:ascii="Arial" w:hAnsi="Arial" w:eastAsia="Arial" w:cs="Arial"/>
          <w:sz w:val="22"/>
          <w:szCs w:val="22"/>
        </w:rPr>
        <w:t>workable solutions</w:t>
      </w:r>
      <w:r w:rsidRPr="41662D96" w:rsidR="41662D96">
        <w:rPr>
          <w:rFonts w:ascii="Arial" w:hAnsi="Arial" w:eastAsia="Arial" w:cs="Arial"/>
          <w:sz w:val="22"/>
          <w:szCs w:val="22"/>
        </w:rPr>
        <w:t xml:space="preserve"> absenteeism such as increased wages for the under paid section.</w:t>
      </w:r>
    </w:p>
    <w:p w:rsidR="41662D96" w:rsidP="41662D96" w:rsidRDefault="41662D96" w14:paraId="27356906" w14:textId="76CDBFD2">
      <w:pPr>
        <w:pStyle w:val="Normal"/>
        <w:rPr>
          <w:rFonts w:ascii="Arial" w:hAnsi="Arial" w:eastAsia="Arial" w:cs="Arial"/>
          <w:sz w:val="22"/>
          <w:szCs w:val="22"/>
        </w:rPr>
      </w:pPr>
    </w:p>
    <w:p w:rsidR="41662D96" w:rsidP="41662D96" w:rsidRDefault="41662D96" w14:paraId="6354F525" w14:textId="7891BCFC">
      <w:pPr>
        <w:pStyle w:val="Normal"/>
        <w:rPr>
          <w:rFonts w:ascii="Open Sans" w:hAnsi="Open Sans" w:eastAsia="Open Sans" w:cs="Open Sans"/>
          <w:sz w:val="19"/>
          <w:szCs w:val="19"/>
        </w:rPr>
      </w:pPr>
    </w:p>
    <w:p w:rsidR="41662D96" w:rsidP="41662D96" w:rsidRDefault="41662D96" w14:paraId="0AEED435" w14:textId="1767C215">
      <w:pPr>
        <w:pStyle w:val="Normal"/>
        <w:rPr>
          <w:rFonts w:ascii="Open Sans" w:hAnsi="Open Sans" w:eastAsia="Open Sans" w:cs="Open Sans"/>
          <w:sz w:val="19"/>
          <w:szCs w:val="19"/>
        </w:rPr>
      </w:pPr>
    </w:p>
    <w:p w:rsidR="41662D96" w:rsidP="41662D96" w:rsidRDefault="41662D96" w14:paraId="19D1A7C1" w14:textId="4E5FC9FA">
      <w:pPr>
        <w:pStyle w:val="Normal"/>
        <w:rPr>
          <w:rFonts w:ascii="Open Sans" w:hAnsi="Open Sans" w:eastAsia="Open Sans" w:cs="Open Sans"/>
          <w:sz w:val="19"/>
          <w:szCs w:val="19"/>
        </w:rPr>
      </w:pPr>
    </w:p>
    <w:p w:rsidR="003D7796" w:rsidP="6FF07E8D" w:rsidRDefault="003D7796" w14:paraId="24E3406A" w14:textId="77777777">
      <w:pPr>
        <w:rPr>
          <w:rFonts w:ascii="Open Sans" w:hAnsi="Open Sans" w:eastAsia="Open Sans" w:cs="Open Sans"/>
          <w:sz w:val="19"/>
          <w:szCs w:val="19"/>
        </w:rPr>
      </w:pPr>
    </w:p>
    <w:p w:rsidR="6FF07E8D" w:rsidP="6FF07E8D" w:rsidRDefault="6FF07E8D" w14:paraId="5DAB236D" w14:textId="3CE0A63A">
      <w:pPr>
        <w:rPr>
          <w:rFonts w:ascii="Calibri" w:hAnsi="Calibri" w:eastAsia="Calibri" w:cs="Calibri"/>
        </w:rPr>
      </w:pPr>
    </w:p>
    <w:p w:rsidR="6FF07E8D" w:rsidP="41662D96" w:rsidRDefault="6FF07E8D" w14:paraId="463785DE" w14:textId="04B804DD" w14:noSpellErr="1">
      <w:pPr>
        <w:rPr>
          <w:rFonts w:ascii="Arial" w:hAnsi="Arial" w:eastAsia="Arial" w:cs="Arial"/>
          <w:b w:val="1"/>
          <w:bCs w:val="1"/>
          <w:color w:val="auto"/>
          <w:sz w:val="22"/>
          <w:szCs w:val="22"/>
        </w:rPr>
      </w:pPr>
      <w:r w:rsidRPr="41662D96" w:rsidR="6FF07E8D">
        <w:rPr>
          <w:rFonts w:ascii="Arial" w:hAnsi="Arial" w:eastAsia="Arial" w:cs="Arial"/>
          <w:b w:val="1"/>
          <w:bCs w:val="1"/>
          <w:color w:val="auto"/>
          <w:sz w:val="22"/>
          <w:szCs w:val="22"/>
          <w:u w:val="single"/>
        </w:rPr>
        <w:t>Proposed solutions</w:t>
      </w:r>
      <w:r w:rsidRPr="41662D96" w:rsidR="6FF07E8D">
        <w:rPr>
          <w:rFonts w:ascii="Arial" w:hAnsi="Arial" w:eastAsia="Arial" w:cs="Arial"/>
          <w:b w:val="1"/>
          <w:bCs w:val="1"/>
          <w:color w:val="auto"/>
          <w:sz w:val="22"/>
          <w:szCs w:val="22"/>
        </w:rPr>
        <w:t xml:space="preserve"> </w:t>
      </w:r>
    </w:p>
    <w:p w:rsidR="6FF07E8D" w:rsidP="41662D96" w:rsidRDefault="6FF07E8D" w14:paraId="351B9FB2" w14:textId="7C605090" w14:noSpellErr="1">
      <w:pPr>
        <w:pStyle w:val="ListParagraph"/>
        <w:numPr>
          <w:ilvl w:val="0"/>
          <w:numId w:val="4"/>
        </w:numPr>
        <w:rPr>
          <w:rFonts w:ascii="Arial" w:hAnsi="Arial" w:eastAsia="Arial" w:cs="Arial"/>
          <w:color w:val="000000" w:themeColor="text1" w:themeTint="FF" w:themeShade="FF"/>
          <w:sz w:val="22"/>
          <w:szCs w:val="22"/>
        </w:rPr>
      </w:pPr>
      <w:r w:rsidRPr="41662D96" w:rsidR="6FF07E8D">
        <w:rPr>
          <w:rFonts w:ascii="Arial" w:hAnsi="Arial" w:eastAsia="Arial" w:cs="Arial"/>
          <w:color w:val="auto"/>
          <w:sz w:val="22"/>
          <w:szCs w:val="22"/>
        </w:rPr>
        <w:t xml:space="preserve">New management – new management can lead to an improvement is staff satisfaction, for multiple reasons such as if </w:t>
      </w:r>
      <w:r w:rsidRPr="41662D96" w:rsidR="6FF07E8D">
        <w:rPr>
          <w:rFonts w:ascii="Arial" w:hAnsi="Arial" w:eastAsia="Arial" w:cs="Arial"/>
          <w:color w:val="auto"/>
          <w:sz w:val="22"/>
          <w:szCs w:val="22"/>
        </w:rPr>
        <w:t>previous</w:t>
      </w:r>
      <w:r w:rsidRPr="41662D96" w:rsidR="6FF07E8D">
        <w:rPr>
          <w:rFonts w:ascii="Arial" w:hAnsi="Arial" w:eastAsia="Arial" w:cs="Arial"/>
          <w:color w:val="auto"/>
          <w:sz w:val="22"/>
          <w:szCs w:val="22"/>
        </w:rPr>
        <w:t xml:space="preserve"> management were bulling and harassing staff the staff would feel safe to attend work, so if new management takes over then staff would feel intimidated or scared to come into work because new management could be kinder to them and less stressful.</w:t>
      </w:r>
    </w:p>
    <w:p w:rsidR="6FF07E8D" w:rsidP="41662D96" w:rsidRDefault="6FF07E8D" w14:paraId="1813C71B" w14:textId="6BC7C519">
      <w:pPr>
        <w:pStyle w:val="ListParagraph"/>
        <w:numPr>
          <w:ilvl w:val="0"/>
          <w:numId w:val="4"/>
        </w:numPr>
        <w:rPr>
          <w:rFonts w:ascii="Arial" w:hAnsi="Arial" w:eastAsia="Arial" w:cs="Arial"/>
          <w:color w:val="000000" w:themeColor="text1" w:themeTint="FF" w:themeShade="FF"/>
          <w:sz w:val="22"/>
          <w:szCs w:val="22"/>
        </w:rPr>
      </w:pPr>
      <w:r w:rsidRPr="41662D96" w:rsidR="6FF07E8D">
        <w:rPr>
          <w:rFonts w:ascii="Arial" w:hAnsi="Arial" w:eastAsia="Arial" w:cs="Arial"/>
          <w:color w:val="auto"/>
          <w:sz w:val="22"/>
          <w:szCs w:val="22"/>
        </w:rPr>
        <w:t xml:space="preserve">Fresh staff guideline and requirements this could be something as simple as </w:t>
      </w:r>
      <w:r w:rsidRPr="41662D96" w:rsidR="6FF07E8D">
        <w:rPr>
          <w:rFonts w:ascii="Arial" w:hAnsi="Arial" w:eastAsia="Arial" w:cs="Arial"/>
          <w:color w:val="auto"/>
          <w:sz w:val="22"/>
          <w:szCs w:val="22"/>
        </w:rPr>
        <w:t>fewer</w:t>
      </w:r>
      <w:r w:rsidRPr="41662D96" w:rsidR="6FF07E8D">
        <w:rPr>
          <w:rFonts w:ascii="Arial" w:hAnsi="Arial" w:eastAsia="Arial" w:cs="Arial"/>
          <w:color w:val="auto"/>
          <w:sz w:val="22"/>
          <w:szCs w:val="22"/>
        </w:rPr>
        <w:t xml:space="preserve"> demanding hours of work, so staff </w:t>
      </w:r>
      <w:r w:rsidRPr="41662D96" w:rsidR="6FF07E8D">
        <w:rPr>
          <w:rFonts w:ascii="Arial" w:hAnsi="Arial" w:eastAsia="Arial" w:cs="Arial"/>
          <w:color w:val="auto"/>
          <w:sz w:val="22"/>
          <w:szCs w:val="22"/>
        </w:rPr>
        <w:t>do not</w:t>
      </w:r>
      <w:r w:rsidRPr="41662D96" w:rsidR="6FF07E8D">
        <w:rPr>
          <w:rFonts w:ascii="Arial" w:hAnsi="Arial" w:eastAsia="Arial" w:cs="Arial"/>
          <w:color w:val="auto"/>
          <w:sz w:val="22"/>
          <w:szCs w:val="22"/>
        </w:rPr>
        <w:t xml:space="preserve"> fell fatigue and get plenty of rest require to performed high quality service.</w:t>
      </w:r>
    </w:p>
    <w:p w:rsidR="6FF07E8D" w:rsidP="41662D96" w:rsidRDefault="6FF07E8D" w14:paraId="1534FE17" w14:textId="2629A197">
      <w:pPr>
        <w:pStyle w:val="ListParagraph"/>
        <w:numPr>
          <w:ilvl w:val="0"/>
          <w:numId w:val="4"/>
        </w:numPr>
        <w:rPr>
          <w:rFonts w:ascii="Arial" w:hAnsi="Arial" w:eastAsia="Arial" w:cs="Arial"/>
          <w:color w:val="000000" w:themeColor="text1" w:themeTint="FF" w:themeShade="FF"/>
          <w:sz w:val="22"/>
          <w:szCs w:val="22"/>
        </w:rPr>
      </w:pPr>
      <w:r w:rsidRPr="41662D96" w:rsidR="6FF07E8D">
        <w:rPr>
          <w:rFonts w:ascii="Arial" w:hAnsi="Arial" w:eastAsia="Arial" w:cs="Arial"/>
          <w:color w:val="auto"/>
          <w:sz w:val="22"/>
          <w:szCs w:val="22"/>
        </w:rPr>
        <w:t xml:space="preserve">Attractive offers are always great motivators to attend work </w:t>
      </w:r>
      <w:r w:rsidRPr="41662D96" w:rsidR="6FF07E8D">
        <w:rPr>
          <w:rFonts w:ascii="Arial" w:hAnsi="Arial" w:eastAsia="Arial" w:cs="Arial"/>
          <w:color w:val="auto"/>
          <w:sz w:val="22"/>
          <w:szCs w:val="22"/>
        </w:rPr>
        <w:t>and</w:t>
      </w:r>
      <w:r w:rsidRPr="41662D96" w:rsidR="6FF07E8D">
        <w:rPr>
          <w:rFonts w:ascii="Arial" w:hAnsi="Arial" w:eastAsia="Arial" w:cs="Arial"/>
          <w:color w:val="auto"/>
          <w:sz w:val="22"/>
          <w:szCs w:val="22"/>
        </w:rPr>
        <w:t xml:space="preserve"> perform to a high standard, attractive offers could include things like, pay rises and/or bonuses, staff discounts or free access leisure facilities/membership.</w:t>
      </w:r>
    </w:p>
    <w:p w:rsidR="6FF07E8D" w:rsidP="41662D96" w:rsidRDefault="6FF07E8D" w14:paraId="3FD6E87D" w14:textId="7AE2A3FD">
      <w:pPr>
        <w:pStyle w:val="ListParagraph"/>
        <w:numPr>
          <w:ilvl w:val="0"/>
          <w:numId w:val="4"/>
        </w:numPr>
        <w:rPr>
          <w:rFonts w:ascii="Arial" w:hAnsi="Arial" w:eastAsia="Arial" w:cs="Arial"/>
          <w:color w:val="000000" w:themeColor="text1" w:themeTint="FF" w:themeShade="FF"/>
          <w:sz w:val="22"/>
          <w:szCs w:val="22"/>
        </w:rPr>
      </w:pPr>
      <w:r w:rsidRPr="41662D96" w:rsidR="6FF07E8D">
        <w:rPr>
          <w:rFonts w:ascii="Arial" w:hAnsi="Arial" w:eastAsia="Arial" w:cs="Arial"/>
          <w:color w:val="auto"/>
          <w:sz w:val="22"/>
          <w:szCs w:val="22"/>
        </w:rPr>
        <w:t xml:space="preserve">Communication plans to improve communication, alluding back to staff feeling threatened/ intimidated to come into work, there should be a plan and/or system the can go though to communicate the situation outside the management, that could provide them with the information or help they need such as relocation and replacement plans that could be implemented. If staff feel as if they have a voice within the </w:t>
      </w:r>
      <w:r w:rsidRPr="41662D96" w:rsidR="6FF07E8D">
        <w:rPr>
          <w:rFonts w:ascii="Arial" w:hAnsi="Arial" w:eastAsia="Arial" w:cs="Arial"/>
          <w:color w:val="auto"/>
          <w:sz w:val="22"/>
          <w:szCs w:val="22"/>
        </w:rPr>
        <w:t>workplace</w:t>
      </w:r>
      <w:r w:rsidRPr="41662D96" w:rsidR="6FF07E8D">
        <w:rPr>
          <w:rFonts w:ascii="Arial" w:hAnsi="Arial" w:eastAsia="Arial" w:cs="Arial"/>
          <w:color w:val="auto"/>
          <w:sz w:val="22"/>
          <w:szCs w:val="22"/>
        </w:rPr>
        <w:t xml:space="preserve">, they are more likely to attend because the </w:t>
      </w:r>
      <w:r w:rsidRPr="41662D96" w:rsidR="6FF07E8D">
        <w:rPr>
          <w:rFonts w:ascii="Arial" w:hAnsi="Arial" w:eastAsia="Arial" w:cs="Arial"/>
          <w:color w:val="auto"/>
          <w:sz w:val="22"/>
          <w:szCs w:val="22"/>
        </w:rPr>
        <w:t>weel</w:t>
      </w:r>
      <w:r w:rsidRPr="41662D96" w:rsidR="6FF07E8D">
        <w:rPr>
          <w:rFonts w:ascii="Arial" w:hAnsi="Arial" w:eastAsia="Arial" w:cs="Arial"/>
          <w:color w:val="auto"/>
          <w:sz w:val="22"/>
          <w:szCs w:val="22"/>
        </w:rPr>
        <w:t xml:space="preserve"> respected and appreciated. </w:t>
      </w:r>
    </w:p>
    <w:p w:rsidR="41662D96" w:rsidP="41662D96" w:rsidRDefault="41662D96" w14:paraId="4F47586F" w14:textId="691EB2DE">
      <w:pPr>
        <w:rPr>
          <w:rFonts w:ascii="Arial" w:hAnsi="Arial" w:eastAsia="Arial" w:cs="Arial"/>
          <w:b w:val="1"/>
          <w:bCs w:val="1"/>
          <w:color w:val="auto"/>
          <w:sz w:val="22"/>
          <w:szCs w:val="22"/>
          <w:u w:val="single"/>
        </w:rPr>
      </w:pPr>
    </w:p>
    <w:p w:rsidR="6FF07E8D" w:rsidP="41662D96" w:rsidRDefault="6FF07E8D" w14:paraId="4DF0E308" w14:textId="34E83063" w14:noSpellErr="1">
      <w:pPr>
        <w:rPr>
          <w:rFonts w:ascii="Arial" w:hAnsi="Arial" w:eastAsia="Arial" w:cs="Arial"/>
          <w:b w:val="1"/>
          <w:bCs w:val="1"/>
          <w:color w:val="auto"/>
          <w:sz w:val="22"/>
          <w:szCs w:val="22"/>
          <w:u w:val="single"/>
        </w:rPr>
      </w:pPr>
      <w:r w:rsidRPr="41662D96" w:rsidR="6FF07E8D">
        <w:rPr>
          <w:rFonts w:ascii="Arial" w:hAnsi="Arial" w:eastAsia="Arial" w:cs="Arial"/>
          <w:b w:val="1"/>
          <w:bCs w:val="1"/>
          <w:color w:val="auto"/>
          <w:sz w:val="22"/>
          <w:szCs w:val="22"/>
          <w:u w:val="single"/>
        </w:rPr>
        <w:t>Evaluation</w:t>
      </w:r>
    </w:p>
    <w:p w:rsidR="6FF07E8D" w:rsidP="41662D96" w:rsidRDefault="6FF07E8D" w14:paraId="444853F9" w14:textId="42E6A5C6">
      <w:pPr>
        <w:rPr>
          <w:rFonts w:ascii="Arial" w:hAnsi="Arial" w:eastAsia="Arial" w:cs="Arial"/>
          <w:b w:val="1"/>
          <w:bCs w:val="1"/>
          <w:color w:val="auto"/>
          <w:sz w:val="22"/>
          <w:szCs w:val="22"/>
          <w:u w:val="single"/>
        </w:rPr>
      </w:pPr>
      <w:r w:rsidRPr="41662D96" w:rsidR="6FF07E8D">
        <w:rPr>
          <w:rFonts w:ascii="Arial" w:hAnsi="Arial" w:eastAsia="Arial" w:cs="Arial"/>
          <w:color w:val="auto"/>
          <w:sz w:val="22"/>
          <w:szCs w:val="22"/>
        </w:rPr>
        <w:t xml:space="preserve">See below an evaluation of the solutions found and the final decision to be implemented this is done by gathering the Plus, Minus and interesting, (PMI tool), factors of each solution to congregate information on all areas and </w:t>
      </w:r>
      <w:r w:rsidRPr="41662D96" w:rsidR="6FF07E8D">
        <w:rPr>
          <w:rFonts w:ascii="Arial" w:hAnsi="Arial" w:eastAsia="Arial" w:cs="Arial"/>
          <w:color w:val="auto"/>
          <w:sz w:val="22"/>
          <w:szCs w:val="22"/>
        </w:rPr>
        <w:t>conclude</w:t>
      </w:r>
      <w:r w:rsidRPr="41662D96" w:rsidR="6FF07E8D">
        <w:rPr>
          <w:rFonts w:ascii="Arial" w:hAnsi="Arial" w:eastAsia="Arial" w:cs="Arial"/>
          <w:color w:val="auto"/>
          <w:sz w:val="22"/>
          <w:szCs w:val="22"/>
        </w:rPr>
        <w:t xml:space="preserve"> on which will have the most impact for the trust absenteeism level.</w:t>
      </w:r>
    </w:p>
    <w:tbl>
      <w:tblPr>
        <w:tblStyle w:val="TableGrid"/>
        <w:tblW w:w="0" w:type="auto"/>
        <w:tblLayout w:type="fixed"/>
        <w:tblLook w:val="06A0" w:firstRow="1" w:lastRow="0" w:firstColumn="1" w:lastColumn="0" w:noHBand="1" w:noVBand="1"/>
      </w:tblPr>
      <w:tblGrid>
        <w:gridCol w:w="1803"/>
        <w:gridCol w:w="2280"/>
        <w:gridCol w:w="2220"/>
        <w:gridCol w:w="2158"/>
        <w:gridCol w:w="554"/>
      </w:tblGrid>
      <w:tr w:rsidR="6FF07E8D" w:rsidTr="41662D96" w14:paraId="44DC05A6" w14:textId="77777777">
        <w:trPr>
          <w:trHeight w:val="555"/>
        </w:trPr>
        <w:tc>
          <w:tcPr>
            <w:tcW w:w="1803" w:type="dxa"/>
            <w:tcBorders>
              <w:top w:val="single" w:color="FFFFFF" w:themeColor="background1" w:sz="6" w:space="0"/>
              <w:left w:val="single" w:color="FFFFFF" w:themeColor="background1" w:sz="6" w:space="0"/>
              <w:bottom w:val="single" w:color="FFFFFF" w:themeColor="background1" w:sz="12" w:space="0"/>
              <w:right w:val="single" w:color="FFFFFF" w:themeColor="background1" w:sz="6" w:space="0"/>
            </w:tcBorders>
            <w:shd w:val="clear" w:color="auto" w:fill="6F6F6F"/>
            <w:tcMar/>
            <w:vAlign w:val="center"/>
          </w:tcPr>
          <w:p w:rsidR="6FF07E8D" w:rsidP="6FF07E8D" w:rsidRDefault="6FF07E8D" w14:paraId="6F46381B" w14:textId="233132D0">
            <w:pPr>
              <w:spacing w:line="240" w:lineRule="exact"/>
              <w:rPr>
                <w:rFonts w:ascii="Arial" w:hAnsi="Arial" w:eastAsia="Arial" w:cs="Arial"/>
                <w:b/>
                <w:bCs/>
                <w:color w:val="FFFFFF" w:themeColor="background1"/>
                <w:lang w:val="en-US"/>
              </w:rPr>
            </w:pPr>
            <w:r w:rsidRPr="6FF07E8D">
              <w:rPr>
                <w:rFonts w:ascii="Arial" w:hAnsi="Arial" w:eastAsia="Arial" w:cs="Arial"/>
                <w:b/>
                <w:bCs/>
                <w:color w:val="FFFFFF" w:themeColor="background1"/>
                <w:vertAlign w:val="superscript"/>
              </w:rPr>
              <w:t>Decisions</w:t>
            </w:r>
          </w:p>
        </w:tc>
        <w:tc>
          <w:tcPr>
            <w:tcW w:w="2280" w:type="dxa"/>
            <w:tcBorders>
              <w:top w:val="single" w:color="FFFFFF" w:themeColor="background1" w:sz="6" w:space="0"/>
              <w:left w:val="single" w:color="FFFFFF" w:themeColor="background1" w:sz="6" w:space="0"/>
              <w:bottom w:val="single" w:color="FFFFFF" w:themeColor="background1" w:sz="12" w:space="0"/>
              <w:right w:val="single" w:color="FFFFFF" w:themeColor="background1" w:sz="6" w:space="0"/>
            </w:tcBorders>
            <w:shd w:val="clear" w:color="auto" w:fill="6F6F6F"/>
            <w:tcMar/>
            <w:vAlign w:val="center"/>
          </w:tcPr>
          <w:p w:rsidR="6FF07E8D" w:rsidP="6FF07E8D" w:rsidRDefault="6FF07E8D" w14:paraId="7EA2F53B" w14:textId="0068A385">
            <w:pPr>
              <w:spacing w:line="240" w:lineRule="exact"/>
              <w:rPr>
                <w:rFonts w:ascii="Arial" w:hAnsi="Arial" w:eastAsia="Arial" w:cs="Arial"/>
                <w:b/>
                <w:bCs/>
                <w:color w:val="FFFFFF" w:themeColor="background1"/>
                <w:lang w:val="en-US"/>
              </w:rPr>
            </w:pPr>
            <w:r w:rsidRPr="6FF07E8D">
              <w:rPr>
                <w:rFonts w:ascii="Arial" w:hAnsi="Arial" w:eastAsia="Arial" w:cs="Arial"/>
                <w:b/>
                <w:bCs/>
                <w:color w:val="FF0000"/>
                <w:vertAlign w:val="superscript"/>
              </w:rPr>
              <w:t>P</w:t>
            </w:r>
            <w:r w:rsidRPr="6FF07E8D">
              <w:rPr>
                <w:rFonts w:ascii="Arial" w:hAnsi="Arial" w:eastAsia="Arial" w:cs="Arial"/>
                <w:b/>
                <w:bCs/>
                <w:color w:val="FFFFFF" w:themeColor="background1"/>
                <w:vertAlign w:val="superscript"/>
              </w:rPr>
              <w:t xml:space="preserve">lus </w:t>
            </w:r>
          </w:p>
        </w:tc>
        <w:tc>
          <w:tcPr>
            <w:tcW w:w="2220" w:type="dxa"/>
            <w:tcBorders>
              <w:top w:val="single" w:color="FFFFFF" w:themeColor="background1" w:sz="6" w:space="0"/>
              <w:left w:val="single" w:color="FFFFFF" w:themeColor="background1" w:sz="6" w:space="0"/>
              <w:bottom w:val="single" w:color="FFFFFF" w:themeColor="background1" w:sz="12" w:space="0"/>
              <w:right w:val="single" w:color="FFFFFF" w:themeColor="background1" w:sz="6" w:space="0"/>
            </w:tcBorders>
            <w:shd w:val="clear" w:color="auto" w:fill="6F6F6F"/>
            <w:tcMar/>
            <w:vAlign w:val="center"/>
          </w:tcPr>
          <w:p w:rsidR="6FF07E8D" w:rsidP="6FF07E8D" w:rsidRDefault="6FF07E8D" w14:paraId="418078D0" w14:textId="295F861B">
            <w:pPr>
              <w:spacing w:line="240" w:lineRule="exact"/>
              <w:rPr>
                <w:rFonts w:ascii="Arial" w:hAnsi="Arial" w:eastAsia="Arial" w:cs="Arial"/>
                <w:b/>
                <w:bCs/>
                <w:color w:val="FFFFFF" w:themeColor="background1"/>
                <w:lang w:val="en-US"/>
              </w:rPr>
            </w:pPr>
            <w:r w:rsidRPr="6FF07E8D">
              <w:rPr>
                <w:rFonts w:ascii="Arial" w:hAnsi="Arial" w:eastAsia="Arial" w:cs="Arial"/>
                <w:b/>
                <w:bCs/>
                <w:color w:val="FF0000"/>
                <w:vertAlign w:val="superscript"/>
              </w:rPr>
              <w:t>M</w:t>
            </w:r>
            <w:r w:rsidRPr="6FF07E8D">
              <w:rPr>
                <w:rFonts w:ascii="Arial" w:hAnsi="Arial" w:eastAsia="Arial" w:cs="Arial"/>
                <w:b/>
                <w:bCs/>
                <w:color w:val="FFFFFF" w:themeColor="background1"/>
                <w:vertAlign w:val="superscript"/>
              </w:rPr>
              <w:t>inus</w:t>
            </w:r>
          </w:p>
        </w:tc>
        <w:tc>
          <w:tcPr>
            <w:tcW w:w="2158" w:type="dxa"/>
            <w:tcBorders>
              <w:top w:val="single" w:color="FFFFFF" w:themeColor="background1" w:sz="6" w:space="0"/>
              <w:left w:val="single" w:color="FFFFFF" w:themeColor="background1" w:sz="6" w:space="0"/>
              <w:bottom w:val="single" w:color="FFFFFF" w:themeColor="background1" w:sz="12" w:space="0"/>
              <w:right w:val="single" w:color="FFFFFF" w:themeColor="background1" w:sz="6" w:space="0"/>
            </w:tcBorders>
            <w:shd w:val="clear" w:color="auto" w:fill="6F6F6F"/>
            <w:tcMar/>
            <w:vAlign w:val="center"/>
          </w:tcPr>
          <w:p w:rsidR="6FF07E8D" w:rsidP="6FF07E8D" w:rsidRDefault="6FF07E8D" w14:paraId="3E2267CD" w14:textId="2C38E2EE">
            <w:pPr>
              <w:spacing w:line="240" w:lineRule="exact"/>
              <w:rPr>
                <w:rFonts w:ascii="Arial" w:hAnsi="Arial" w:eastAsia="Arial" w:cs="Arial"/>
                <w:b/>
                <w:bCs/>
                <w:color w:val="FFFFFF" w:themeColor="background1"/>
                <w:lang w:val="en-US"/>
              </w:rPr>
            </w:pPr>
            <w:r w:rsidRPr="6FF07E8D">
              <w:rPr>
                <w:rFonts w:ascii="Arial" w:hAnsi="Arial" w:eastAsia="Arial" w:cs="Arial"/>
                <w:b/>
                <w:bCs/>
                <w:color w:val="FF0000"/>
                <w:vertAlign w:val="superscript"/>
              </w:rPr>
              <w:t>I</w:t>
            </w:r>
            <w:r w:rsidRPr="6FF07E8D">
              <w:rPr>
                <w:rFonts w:ascii="Arial" w:hAnsi="Arial" w:eastAsia="Arial" w:cs="Arial"/>
                <w:b/>
                <w:bCs/>
                <w:color w:val="FFFFFF" w:themeColor="background1"/>
                <w:vertAlign w:val="superscript"/>
              </w:rPr>
              <w:t xml:space="preserve">nteresting </w:t>
            </w:r>
          </w:p>
        </w:tc>
        <w:tc>
          <w:tcPr>
            <w:tcW w:w="554" w:type="dxa"/>
            <w:tcBorders>
              <w:top w:val="single" w:color="FFFFFF" w:themeColor="background1" w:sz="6" w:space="0"/>
              <w:left w:val="single" w:color="FFFFFF" w:themeColor="background1" w:sz="6" w:space="0"/>
              <w:bottom w:val="single" w:color="FFFFFF" w:themeColor="background1" w:sz="12" w:space="0"/>
              <w:right w:val="single" w:color="FFFFFF" w:themeColor="background1" w:sz="6" w:space="0"/>
            </w:tcBorders>
            <w:shd w:val="clear" w:color="auto" w:fill="6F6F6F"/>
            <w:tcMar/>
            <w:vAlign w:val="center"/>
          </w:tcPr>
          <w:p w:rsidR="6FF07E8D" w:rsidP="6FF07E8D" w:rsidRDefault="6FF07E8D" w14:paraId="4F3920D3" w14:textId="4EDD3515">
            <w:pPr>
              <w:spacing w:line="240" w:lineRule="exact"/>
              <w:rPr>
                <w:rFonts w:ascii="Arial" w:hAnsi="Arial" w:eastAsia="Arial" w:cs="Arial"/>
                <w:b/>
                <w:bCs/>
                <w:color w:val="FFFFFF" w:themeColor="background1"/>
                <w:lang w:val="en-US"/>
              </w:rPr>
            </w:pPr>
            <w:r w:rsidRPr="6FF07E8D">
              <w:rPr>
                <w:rFonts w:ascii="Arial" w:hAnsi="Arial" w:eastAsia="Arial" w:cs="Arial"/>
                <w:b/>
                <w:bCs/>
                <w:color w:val="FFFFFF" w:themeColor="background1"/>
                <w:vertAlign w:val="superscript"/>
              </w:rPr>
              <w:t>Total</w:t>
            </w:r>
          </w:p>
        </w:tc>
      </w:tr>
      <w:tr w:rsidR="6FF07E8D" w:rsidTr="41662D96" w14:paraId="2A382BF7" w14:textId="77777777">
        <w:trPr>
          <w:trHeight w:val="1905"/>
        </w:trPr>
        <w:tc>
          <w:tcPr>
            <w:tcW w:w="1803" w:type="dxa"/>
            <w:tcBorders>
              <w:top w:val="single" w:color="FFFFFF" w:themeColor="background1" w:sz="12" w:space="0"/>
              <w:left w:val="single" w:color="FFFFFF" w:themeColor="background1" w:sz="6" w:space="0"/>
              <w:bottom w:val="single" w:color="FFFFFF" w:themeColor="background1" w:sz="6" w:space="0"/>
              <w:right w:val="single" w:color="FFFFFF" w:themeColor="background1" w:sz="6" w:space="0"/>
            </w:tcBorders>
            <w:shd w:val="clear" w:color="auto" w:fill="D5D5D5"/>
            <w:tcMar/>
            <w:vAlign w:val="center"/>
          </w:tcPr>
          <w:p w:rsidR="6FF07E8D" w:rsidP="6FF07E8D" w:rsidRDefault="6FF07E8D" w14:paraId="68DBDAF4" w14:textId="6F269482">
            <w:pPr>
              <w:spacing w:line="240" w:lineRule="exact"/>
              <w:rPr>
                <w:rFonts w:ascii="Arial" w:hAnsi="Arial" w:eastAsia="Arial" w:cs="Arial"/>
                <w:lang w:val="en-US"/>
              </w:rPr>
            </w:pPr>
            <w:r w:rsidRPr="6FF07E8D">
              <w:rPr>
                <w:rFonts w:ascii="Arial" w:hAnsi="Arial" w:eastAsia="Arial" w:cs="Arial"/>
                <w:color w:val="FF0000"/>
                <w:vertAlign w:val="superscript"/>
              </w:rPr>
              <w:t>Attractive offer</w:t>
            </w:r>
          </w:p>
          <w:p w:rsidR="6FF07E8D" w:rsidP="6FF07E8D" w:rsidRDefault="6FF07E8D" w14:paraId="50E8CE79" w14:textId="157062E9">
            <w:pPr>
              <w:spacing w:line="240" w:lineRule="exact"/>
              <w:rPr>
                <w:rFonts w:ascii="Arial" w:hAnsi="Arial" w:eastAsia="Arial" w:cs="Arial"/>
              </w:rPr>
            </w:pPr>
          </w:p>
        </w:tc>
        <w:tc>
          <w:tcPr>
            <w:tcW w:w="2280" w:type="dxa"/>
            <w:tcBorders>
              <w:top w:val="single" w:color="FFFFFF" w:themeColor="background1" w:sz="12" w:space="0"/>
              <w:left w:val="single" w:color="FFFFFF" w:themeColor="background1" w:sz="6" w:space="0"/>
              <w:bottom w:val="single" w:color="FFFFFF" w:themeColor="background1" w:sz="6" w:space="0"/>
              <w:right w:val="single" w:color="FFFFFF" w:themeColor="background1" w:sz="6" w:space="0"/>
            </w:tcBorders>
            <w:shd w:val="clear" w:color="auto" w:fill="D5D5D5"/>
            <w:tcMar/>
            <w:vAlign w:val="center"/>
          </w:tcPr>
          <w:p w:rsidR="6FF07E8D" w:rsidP="6FF07E8D" w:rsidRDefault="6FF07E8D" w14:paraId="031EDEDC" w14:textId="1C904250">
            <w:pPr>
              <w:spacing w:line="240" w:lineRule="exact"/>
              <w:rPr>
                <w:rFonts w:ascii="Arial" w:hAnsi="Arial" w:eastAsia="Arial" w:cs="Arial"/>
                <w:lang w:val="en-US"/>
              </w:rPr>
            </w:pPr>
            <w:r w:rsidRPr="6FF07E8D">
              <w:rPr>
                <w:rFonts w:ascii="Arial" w:hAnsi="Arial" w:eastAsia="Arial" w:cs="Arial"/>
                <w:vertAlign w:val="superscript"/>
              </w:rPr>
              <w:t>Increased pay /Bonuses +2</w:t>
            </w:r>
          </w:p>
          <w:p w:rsidR="6FF07E8D" w:rsidP="6FF07E8D" w:rsidRDefault="6FF07E8D" w14:paraId="597C5FB6" w14:textId="3EAE29FA">
            <w:pPr>
              <w:spacing w:line="240" w:lineRule="exact"/>
              <w:rPr>
                <w:rFonts w:ascii="Arial" w:hAnsi="Arial" w:eastAsia="Arial" w:cs="Arial"/>
                <w:lang w:val="en-US"/>
              </w:rPr>
            </w:pPr>
            <w:r w:rsidRPr="6FF07E8D">
              <w:rPr>
                <w:rFonts w:ascii="Arial" w:hAnsi="Arial" w:eastAsia="Arial" w:cs="Arial"/>
                <w:vertAlign w:val="superscript"/>
              </w:rPr>
              <w:t>Motivation to work+2</w:t>
            </w:r>
          </w:p>
          <w:p w:rsidR="6FF07E8D" w:rsidP="6FF07E8D" w:rsidRDefault="6FF07E8D" w14:paraId="0E6DAF82" w14:textId="7801F03F">
            <w:pPr>
              <w:spacing w:line="240" w:lineRule="exact"/>
              <w:rPr>
                <w:rFonts w:ascii="Arial" w:hAnsi="Arial" w:eastAsia="Arial" w:cs="Arial"/>
                <w:lang w:val="en-US"/>
              </w:rPr>
            </w:pPr>
            <w:r w:rsidRPr="41662D96" w:rsidR="6FF07E8D">
              <w:rPr>
                <w:rFonts w:ascii="Arial" w:hAnsi="Arial" w:eastAsia="Arial" w:cs="Arial"/>
                <w:vertAlign w:val="superscript"/>
              </w:rPr>
              <w:t>Better quality work+3</w:t>
            </w:r>
          </w:p>
          <w:p w:rsidR="41662D96" w:rsidP="41662D96" w:rsidRDefault="41662D96" w14:paraId="71214204" w14:textId="11E4A8F5">
            <w:pPr>
              <w:pStyle w:val="Normal"/>
              <w:spacing w:line="240" w:lineRule="exact"/>
              <w:rPr>
                <w:rFonts w:ascii="Arial" w:hAnsi="Arial" w:eastAsia="Arial" w:cs="Arial"/>
                <w:vertAlign w:val="superscript"/>
              </w:rPr>
            </w:pPr>
            <w:r w:rsidRPr="41662D96" w:rsidR="41662D96">
              <w:rPr>
                <w:rFonts w:ascii="Arial" w:hAnsi="Arial" w:eastAsia="Arial" w:cs="Arial"/>
                <w:vertAlign w:val="superscript"/>
              </w:rPr>
              <w:t>Higher disposable income+3</w:t>
            </w:r>
          </w:p>
          <w:p w:rsidR="6FF07E8D" w:rsidP="41662D96" w:rsidRDefault="6FF07E8D" w14:paraId="0CE622A6" w14:noSpellErr="1" w14:textId="03A3016D">
            <w:pPr>
              <w:spacing w:line="240" w:lineRule="exact"/>
              <w:rPr>
                <w:rFonts w:ascii="Arial" w:hAnsi="Arial" w:eastAsia="Arial" w:cs="Arial"/>
                <w:vertAlign w:val="superscript"/>
                <w:lang w:val="en-US"/>
              </w:rPr>
            </w:pPr>
          </w:p>
          <w:p w:rsidR="6FF07E8D" w:rsidP="6FF07E8D" w:rsidRDefault="6FF07E8D" w14:paraId="4395E9E3" w14:textId="188F3074">
            <w:pPr>
              <w:spacing w:line="240" w:lineRule="exact"/>
              <w:rPr>
                <w:rFonts w:ascii="Arial" w:hAnsi="Arial" w:eastAsia="Arial" w:cs="Arial"/>
              </w:rPr>
            </w:pPr>
          </w:p>
        </w:tc>
        <w:tc>
          <w:tcPr>
            <w:tcW w:w="2220" w:type="dxa"/>
            <w:tcBorders>
              <w:top w:val="single" w:color="FFFFFF" w:themeColor="background1" w:sz="12" w:space="0"/>
              <w:left w:val="single" w:color="FFFFFF" w:themeColor="background1" w:sz="6" w:space="0"/>
              <w:bottom w:val="single" w:color="FFFFFF" w:themeColor="background1" w:sz="6" w:space="0"/>
              <w:right w:val="single" w:color="FFFFFF" w:themeColor="background1" w:sz="6" w:space="0"/>
            </w:tcBorders>
            <w:shd w:val="clear" w:color="auto" w:fill="D5D5D5"/>
            <w:tcMar/>
            <w:vAlign w:val="center"/>
          </w:tcPr>
          <w:p w:rsidR="6FF07E8D" w:rsidP="41662D96" w:rsidRDefault="6FF07E8D" w14:paraId="7AC05F70" w14:textId="6FC32F71">
            <w:pPr>
              <w:spacing w:line="240" w:lineRule="exact"/>
              <w:rPr>
                <w:rFonts w:ascii="Arial" w:hAnsi="Arial" w:eastAsia="Arial" w:cs="Arial"/>
                <w:vertAlign w:val="superscript"/>
                <w:lang w:val="en-US"/>
              </w:rPr>
            </w:pPr>
            <w:r w:rsidRPr="41662D96" w:rsidR="6FF07E8D">
              <w:rPr>
                <w:rFonts w:ascii="Arial" w:hAnsi="Arial" w:eastAsia="Arial" w:cs="Arial"/>
                <w:vertAlign w:val="superscript"/>
              </w:rPr>
              <w:t xml:space="preserve">Increased </w:t>
            </w:r>
            <w:r w:rsidRPr="41662D96" w:rsidR="6FF07E8D">
              <w:rPr>
                <w:rFonts w:ascii="Arial" w:hAnsi="Arial" w:eastAsia="Arial" w:cs="Arial"/>
                <w:vertAlign w:val="superscript"/>
              </w:rPr>
              <w:t>tax -7</w:t>
            </w:r>
          </w:p>
          <w:p w:rsidR="6FF07E8D" w:rsidP="6FF07E8D" w:rsidRDefault="6FF07E8D" w14:paraId="7AEE6FE3" w14:textId="2F22B1EA">
            <w:pPr>
              <w:spacing w:line="240" w:lineRule="exact"/>
              <w:rPr>
                <w:rFonts w:ascii="Arial" w:hAnsi="Arial" w:eastAsia="Arial" w:cs="Arial"/>
                <w:lang w:val="en-US"/>
              </w:rPr>
            </w:pPr>
            <w:r w:rsidRPr="41662D96" w:rsidR="6FF07E8D">
              <w:rPr>
                <w:rFonts w:ascii="Arial" w:hAnsi="Arial" w:eastAsia="Arial" w:cs="Arial"/>
                <w:vertAlign w:val="superscript"/>
              </w:rPr>
              <w:t>Irresponsible</w:t>
            </w:r>
          </w:p>
          <w:p w:rsidR="6FF07E8D" w:rsidP="6FF07E8D" w:rsidRDefault="6FF07E8D" w14:paraId="5C3046B4" w14:textId="176DC2A1">
            <w:pPr>
              <w:spacing w:line="240" w:lineRule="exact"/>
              <w:rPr>
                <w:rFonts w:ascii="Arial" w:hAnsi="Arial" w:eastAsia="Arial" w:cs="Arial"/>
                <w:lang w:val="en-US"/>
              </w:rPr>
            </w:pPr>
            <w:r w:rsidRPr="6FF07E8D">
              <w:rPr>
                <w:rFonts w:ascii="Arial" w:hAnsi="Arial" w:eastAsia="Arial" w:cs="Arial"/>
                <w:vertAlign w:val="superscript"/>
              </w:rPr>
              <w:t>Spending -3</w:t>
            </w:r>
          </w:p>
          <w:p w:rsidR="6FF07E8D" w:rsidP="6FF07E8D" w:rsidRDefault="6FF07E8D" w14:paraId="6D11F6C2" w14:textId="41BB8B1A">
            <w:pPr>
              <w:spacing w:line="240" w:lineRule="exact"/>
              <w:rPr>
                <w:rFonts w:ascii="Arial" w:hAnsi="Arial" w:eastAsia="Arial" w:cs="Arial"/>
                <w:lang w:val="en-US"/>
              </w:rPr>
            </w:pPr>
            <w:r w:rsidRPr="6FF07E8D">
              <w:rPr>
                <w:rFonts w:ascii="Arial" w:hAnsi="Arial" w:eastAsia="Arial" w:cs="Arial"/>
                <w:vertAlign w:val="superscript"/>
              </w:rPr>
              <w:t>Mental fatigue –4</w:t>
            </w:r>
          </w:p>
          <w:p w:rsidR="6FF07E8D" w:rsidP="6FF07E8D" w:rsidRDefault="6FF07E8D" w14:paraId="5B2E2F18" w14:textId="529C24BF">
            <w:pPr>
              <w:spacing w:line="240" w:lineRule="exact"/>
              <w:rPr>
                <w:rFonts w:ascii="Arial" w:hAnsi="Arial" w:eastAsia="Arial" w:cs="Arial"/>
                <w:lang w:val="en-US"/>
              </w:rPr>
            </w:pPr>
            <w:r w:rsidRPr="6FF07E8D">
              <w:rPr>
                <w:rFonts w:ascii="Arial" w:hAnsi="Arial" w:eastAsia="Arial" w:cs="Arial"/>
                <w:vertAlign w:val="superscript"/>
              </w:rPr>
              <w:t>behavioural changes –2</w:t>
            </w:r>
          </w:p>
        </w:tc>
        <w:tc>
          <w:tcPr>
            <w:tcW w:w="2158" w:type="dxa"/>
            <w:tcBorders>
              <w:top w:val="single" w:color="FFFFFF" w:themeColor="background1" w:sz="12" w:space="0"/>
              <w:left w:val="single" w:color="FFFFFF" w:themeColor="background1" w:sz="6" w:space="0"/>
              <w:bottom w:val="single" w:color="FFFFFF" w:themeColor="background1" w:sz="6" w:space="0"/>
              <w:right w:val="single" w:color="FFFFFF" w:themeColor="background1" w:sz="6" w:space="0"/>
            </w:tcBorders>
            <w:shd w:val="clear" w:color="auto" w:fill="D5D5D5"/>
            <w:tcMar/>
            <w:vAlign w:val="center"/>
          </w:tcPr>
          <w:p w:rsidR="6FF07E8D" w:rsidP="6FF07E8D" w:rsidRDefault="6FF07E8D" w14:paraId="761A69F0" w14:textId="38A44C5B">
            <w:pPr>
              <w:spacing w:line="240" w:lineRule="exact"/>
              <w:rPr>
                <w:rFonts w:ascii="Arial" w:hAnsi="Arial" w:eastAsia="Arial" w:cs="Arial"/>
                <w:lang w:val="en-US"/>
              </w:rPr>
            </w:pPr>
            <w:r w:rsidRPr="6FF07E8D">
              <w:rPr>
                <w:rFonts w:ascii="Arial" w:hAnsi="Arial" w:eastAsia="Arial" w:cs="Arial"/>
                <w:vertAlign w:val="superscript"/>
              </w:rPr>
              <w:t>Tax return +4</w:t>
            </w:r>
          </w:p>
          <w:p w:rsidR="6FF07E8D" w:rsidP="6FF07E8D" w:rsidRDefault="6FF07E8D" w14:paraId="63A40EC1" w14:textId="54A331C7">
            <w:pPr>
              <w:spacing w:line="240" w:lineRule="exact"/>
              <w:rPr>
                <w:rFonts w:ascii="Arial" w:hAnsi="Arial" w:eastAsia="Arial" w:cs="Arial"/>
                <w:lang w:val="en-US"/>
              </w:rPr>
            </w:pPr>
            <w:r w:rsidRPr="6FF07E8D">
              <w:rPr>
                <w:rFonts w:ascii="Arial" w:hAnsi="Arial" w:eastAsia="Arial" w:cs="Arial"/>
                <w:vertAlign w:val="superscript"/>
              </w:rPr>
              <w:t>More holidays+3</w:t>
            </w:r>
          </w:p>
          <w:p w:rsidR="6FF07E8D" w:rsidP="6FF07E8D" w:rsidRDefault="6FF07E8D" w14:paraId="433536A6" w14:textId="4AE8F447">
            <w:pPr>
              <w:spacing w:line="240" w:lineRule="exact"/>
              <w:rPr>
                <w:rFonts w:ascii="Arial" w:hAnsi="Arial" w:eastAsia="Arial" w:cs="Arial"/>
                <w:lang w:val="en-US"/>
              </w:rPr>
            </w:pPr>
            <w:r w:rsidRPr="6FF07E8D">
              <w:rPr>
                <w:rFonts w:ascii="Arial" w:hAnsi="Arial" w:eastAsia="Arial" w:cs="Arial"/>
                <w:vertAlign w:val="superscript"/>
              </w:rPr>
              <w:t>Aid and assistance+5</w:t>
            </w:r>
          </w:p>
          <w:p w:rsidR="6FF07E8D" w:rsidP="6FF07E8D" w:rsidRDefault="6FF07E8D" w14:paraId="197F5EDB" w14:textId="35E96E68">
            <w:pPr>
              <w:spacing w:line="240" w:lineRule="exact"/>
              <w:rPr>
                <w:rFonts w:ascii="Arial" w:hAnsi="Arial" w:eastAsia="Arial" w:cs="Arial"/>
                <w:lang w:val="en-US"/>
              </w:rPr>
            </w:pPr>
            <w:r w:rsidRPr="6FF07E8D">
              <w:rPr>
                <w:rFonts w:ascii="Arial" w:hAnsi="Arial" w:eastAsia="Arial" w:cs="Arial"/>
                <w:vertAlign w:val="superscript"/>
              </w:rPr>
              <w:t xml:space="preserve"> Fitness and wellbeing+3 </w:t>
            </w:r>
          </w:p>
          <w:p w:rsidR="6FF07E8D" w:rsidP="6FF07E8D" w:rsidRDefault="6FF07E8D" w14:paraId="45B39429" w14:textId="6DFA67A9">
            <w:pPr>
              <w:spacing w:line="240" w:lineRule="exact"/>
              <w:rPr>
                <w:rFonts w:ascii="Arial" w:hAnsi="Arial" w:eastAsia="Arial" w:cs="Arial"/>
                <w:lang w:val="en-US"/>
              </w:rPr>
            </w:pPr>
            <w:r w:rsidRPr="6FF07E8D">
              <w:rPr>
                <w:rFonts w:ascii="Arial" w:hAnsi="Arial" w:eastAsia="Arial" w:cs="Arial"/>
                <w:vertAlign w:val="superscript"/>
              </w:rPr>
              <w:t>chance +2</w:t>
            </w:r>
          </w:p>
          <w:p w:rsidR="6FF07E8D" w:rsidP="6FF07E8D" w:rsidRDefault="6FF07E8D" w14:paraId="3CC71CA4" w14:textId="324C58B1">
            <w:pPr>
              <w:spacing w:line="240" w:lineRule="exact"/>
              <w:rPr>
                <w:rFonts w:ascii="Arial" w:hAnsi="Arial" w:eastAsia="Arial" w:cs="Arial"/>
                <w:lang w:val="en-US"/>
              </w:rPr>
            </w:pPr>
            <w:r w:rsidRPr="41662D96" w:rsidR="6FF07E8D">
              <w:rPr>
                <w:rFonts w:ascii="Arial" w:hAnsi="Arial" w:eastAsia="Arial" w:cs="Arial"/>
                <w:vertAlign w:val="superscript"/>
              </w:rPr>
              <w:t>Stress –3</w:t>
            </w:r>
          </w:p>
        </w:tc>
        <w:tc>
          <w:tcPr>
            <w:tcW w:w="554" w:type="dxa"/>
            <w:tcBorders>
              <w:top w:val="single" w:color="FFFFFF" w:themeColor="background1" w:sz="12" w:space="0"/>
              <w:left w:val="single" w:color="FFFFFF" w:themeColor="background1" w:sz="6" w:space="0"/>
              <w:bottom w:val="single" w:color="FFFFFF" w:themeColor="background1" w:sz="6" w:space="0"/>
              <w:right w:val="single" w:color="FFFFFF" w:themeColor="background1" w:sz="6" w:space="0"/>
            </w:tcBorders>
            <w:shd w:val="clear" w:color="auto" w:fill="D5D5D5"/>
            <w:tcMar/>
            <w:vAlign w:val="center"/>
          </w:tcPr>
          <w:p w:rsidR="6FF07E8D" w:rsidP="41662D96" w:rsidRDefault="6FF07E8D" w14:paraId="36D56532" w14:textId="4C62C350">
            <w:pPr>
              <w:spacing w:line="240" w:lineRule="exact"/>
              <w:rPr>
                <w:rFonts w:ascii="Arial" w:hAnsi="Arial" w:eastAsia="Arial" w:cs="Arial"/>
                <w:color w:val="00B050"/>
                <w:vertAlign w:val="superscript"/>
                <w:lang w:val="en-US"/>
              </w:rPr>
            </w:pPr>
            <w:r w:rsidRPr="41662D96" w:rsidR="41662D96">
              <w:rPr>
                <w:rFonts w:ascii="Arial" w:hAnsi="Arial" w:eastAsia="Arial" w:cs="Arial"/>
                <w:color w:val="00B050"/>
                <w:vertAlign w:val="superscript"/>
              </w:rPr>
              <w:t>+8</w:t>
            </w:r>
          </w:p>
        </w:tc>
      </w:tr>
      <w:tr w:rsidR="6FF07E8D" w:rsidTr="41662D96" w14:paraId="07B71516" w14:textId="77777777">
        <w:trPr>
          <w:trHeight w:val="1275"/>
        </w:trPr>
        <w:tc>
          <w:tcPr>
            <w:tcW w:w="1803"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EBEBEB"/>
            <w:tcMar/>
            <w:vAlign w:val="center"/>
          </w:tcPr>
          <w:p w:rsidR="6FF07E8D" w:rsidP="6FF07E8D" w:rsidRDefault="6FF07E8D" w14:paraId="75324173" w14:textId="7E80712E">
            <w:pPr>
              <w:spacing w:line="240" w:lineRule="exact"/>
              <w:rPr>
                <w:rFonts w:ascii="Arial" w:hAnsi="Arial" w:eastAsia="Arial" w:cs="Arial"/>
                <w:lang w:val="en-US"/>
              </w:rPr>
            </w:pPr>
            <w:r w:rsidRPr="6FF07E8D">
              <w:rPr>
                <w:rFonts w:ascii="Arial" w:hAnsi="Arial" w:eastAsia="Arial" w:cs="Arial"/>
                <w:color w:val="FF0000"/>
                <w:vertAlign w:val="superscript"/>
              </w:rPr>
              <w:t>New Management</w:t>
            </w:r>
          </w:p>
        </w:tc>
        <w:tc>
          <w:tcPr>
            <w:tcW w:w="2280"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EBEBEB"/>
            <w:tcMar/>
            <w:vAlign w:val="center"/>
          </w:tcPr>
          <w:p w:rsidR="6FF07E8D" w:rsidP="6FF07E8D" w:rsidRDefault="6FF07E8D" w14:paraId="28CEF82C" w14:textId="52F24427">
            <w:pPr>
              <w:spacing w:line="240" w:lineRule="exact"/>
              <w:rPr>
                <w:rFonts w:ascii="Arial" w:hAnsi="Arial" w:eastAsia="Arial" w:cs="Arial"/>
                <w:lang w:val="en-US"/>
              </w:rPr>
            </w:pPr>
            <w:r w:rsidRPr="6FF07E8D">
              <w:rPr>
                <w:rFonts w:ascii="Arial" w:hAnsi="Arial" w:eastAsia="Arial" w:cs="Arial"/>
                <w:vertAlign w:val="superscript"/>
              </w:rPr>
              <w:t>Higher motivation +2</w:t>
            </w:r>
          </w:p>
          <w:p w:rsidR="6FF07E8D" w:rsidP="6FF07E8D" w:rsidRDefault="6FF07E8D" w14:paraId="5D98746C" w14:textId="027009A2">
            <w:pPr>
              <w:spacing w:line="240" w:lineRule="exact"/>
              <w:rPr>
                <w:rFonts w:ascii="Arial" w:hAnsi="Arial" w:eastAsia="Arial" w:cs="Arial"/>
                <w:lang w:val="en-US"/>
              </w:rPr>
            </w:pPr>
            <w:r w:rsidRPr="41662D96" w:rsidR="6FF07E8D">
              <w:rPr>
                <w:rFonts w:ascii="Arial" w:hAnsi="Arial" w:eastAsia="Arial" w:cs="Arial"/>
                <w:vertAlign w:val="superscript"/>
              </w:rPr>
              <w:t>Innovative ideas</w:t>
            </w:r>
            <w:r w:rsidRPr="41662D96" w:rsidR="6FF07E8D">
              <w:rPr>
                <w:rFonts w:ascii="Arial" w:hAnsi="Arial" w:eastAsia="Arial" w:cs="Arial"/>
                <w:vertAlign w:val="superscript"/>
              </w:rPr>
              <w:t>+2</w:t>
            </w:r>
          </w:p>
          <w:p w:rsidR="6FF07E8D" w:rsidP="6FF07E8D" w:rsidRDefault="6FF07E8D" w14:paraId="0086E156" w14:textId="47CE3388">
            <w:pPr>
              <w:spacing w:line="240" w:lineRule="exact"/>
              <w:rPr>
                <w:rFonts w:ascii="Arial" w:hAnsi="Arial" w:eastAsia="Arial" w:cs="Arial"/>
                <w:lang w:val="en-US"/>
              </w:rPr>
            </w:pPr>
            <w:r w:rsidRPr="41662D96" w:rsidR="6FF07E8D">
              <w:rPr>
                <w:rFonts w:ascii="Arial" w:hAnsi="Arial" w:eastAsia="Arial" w:cs="Arial"/>
                <w:vertAlign w:val="superscript"/>
              </w:rPr>
              <w:t>Professionalism+1</w:t>
            </w:r>
          </w:p>
          <w:p w:rsidR="6FF07E8D" w:rsidP="6FF07E8D" w:rsidRDefault="6FF07E8D" w14:paraId="469EA45A" w14:textId="42FB92A3">
            <w:pPr>
              <w:spacing w:line="240" w:lineRule="exact"/>
              <w:rPr>
                <w:rFonts w:ascii="Arial" w:hAnsi="Arial" w:eastAsia="Arial" w:cs="Arial"/>
                <w:lang w:val="en-US"/>
              </w:rPr>
            </w:pPr>
            <w:r w:rsidRPr="6FF07E8D">
              <w:rPr>
                <w:rFonts w:ascii="Arial" w:hAnsi="Arial" w:eastAsia="Arial" w:cs="Arial"/>
                <w:vertAlign w:val="superscript"/>
              </w:rPr>
              <w:t xml:space="preserve">Prevent bullying+2 </w:t>
            </w:r>
          </w:p>
          <w:p w:rsidR="6FF07E8D" w:rsidP="6FF07E8D" w:rsidRDefault="6FF07E8D" w14:paraId="1FEBFC67" w14:textId="3CBFA41E">
            <w:pPr>
              <w:spacing w:line="240" w:lineRule="exact"/>
              <w:rPr>
                <w:rFonts w:ascii="Arial" w:hAnsi="Arial" w:eastAsia="Arial" w:cs="Arial"/>
                <w:vertAlign w:val="superscript"/>
              </w:rPr>
            </w:pPr>
            <w:r w:rsidRPr="6FF07E8D">
              <w:rPr>
                <w:rFonts w:ascii="Arial" w:hAnsi="Arial" w:eastAsia="Arial" w:cs="Arial"/>
                <w:vertAlign w:val="superscript"/>
              </w:rPr>
              <w:t>Staff appreciation +2</w:t>
            </w:r>
          </w:p>
        </w:tc>
        <w:tc>
          <w:tcPr>
            <w:tcW w:w="2220"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EBEBEB"/>
            <w:tcMar/>
            <w:vAlign w:val="center"/>
          </w:tcPr>
          <w:p w:rsidR="6FF07E8D" w:rsidP="6FF07E8D" w:rsidRDefault="6FF07E8D" w14:paraId="69CE500E" w14:textId="38D1D7DB">
            <w:pPr>
              <w:spacing w:line="240" w:lineRule="exact"/>
              <w:rPr>
                <w:rFonts w:ascii="Arial" w:hAnsi="Arial" w:eastAsia="Arial" w:cs="Arial"/>
                <w:lang w:val="en-US"/>
              </w:rPr>
            </w:pPr>
            <w:r w:rsidRPr="6FF07E8D">
              <w:rPr>
                <w:rFonts w:ascii="Arial" w:hAnsi="Arial" w:eastAsia="Arial" w:cs="Arial"/>
                <w:vertAlign w:val="superscript"/>
              </w:rPr>
              <w:t>Inexperience -3</w:t>
            </w:r>
          </w:p>
          <w:p w:rsidR="6FF07E8D" w:rsidP="6FF07E8D" w:rsidRDefault="6FF07E8D" w14:paraId="44FA2F8C" w14:textId="0E2D5A62">
            <w:pPr>
              <w:spacing w:line="240" w:lineRule="exact"/>
              <w:rPr>
                <w:rFonts w:ascii="Arial" w:hAnsi="Arial" w:eastAsia="Arial" w:cs="Arial"/>
                <w:lang w:val="en-US"/>
              </w:rPr>
            </w:pPr>
            <w:r w:rsidRPr="6FF07E8D">
              <w:rPr>
                <w:rFonts w:ascii="Arial" w:hAnsi="Arial" w:eastAsia="Arial" w:cs="Arial"/>
                <w:vertAlign w:val="superscript"/>
              </w:rPr>
              <w:t>Adjustments  -2</w:t>
            </w:r>
          </w:p>
          <w:p w:rsidR="6FF07E8D" w:rsidP="6FF07E8D" w:rsidRDefault="6FF07E8D" w14:paraId="266847C2" w14:textId="0CAA5C50">
            <w:pPr>
              <w:spacing w:line="240" w:lineRule="exact"/>
              <w:rPr>
                <w:rFonts w:ascii="Arial" w:hAnsi="Arial" w:eastAsia="Arial" w:cs="Arial"/>
                <w:lang w:val="en-US"/>
              </w:rPr>
            </w:pPr>
            <w:r w:rsidRPr="6FF07E8D">
              <w:rPr>
                <w:rFonts w:ascii="Arial" w:hAnsi="Arial" w:eastAsia="Arial" w:cs="Arial"/>
                <w:vertAlign w:val="superscript"/>
              </w:rPr>
              <w:t>Room for mistakes -2</w:t>
            </w:r>
          </w:p>
        </w:tc>
        <w:tc>
          <w:tcPr>
            <w:tcW w:w="2158"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EBEBEB"/>
            <w:tcMar/>
            <w:vAlign w:val="center"/>
          </w:tcPr>
          <w:p w:rsidR="6FF07E8D" w:rsidP="6FF07E8D" w:rsidRDefault="6FF07E8D" w14:paraId="7420E145" w14:textId="11CB59F3">
            <w:pPr>
              <w:spacing w:line="240" w:lineRule="exact"/>
              <w:rPr>
                <w:rFonts w:ascii="Arial" w:hAnsi="Arial" w:eastAsia="Arial" w:cs="Arial"/>
                <w:lang w:val="en-US"/>
              </w:rPr>
            </w:pPr>
            <w:r w:rsidRPr="6FF07E8D">
              <w:rPr>
                <w:rFonts w:ascii="Arial" w:hAnsi="Arial" w:eastAsia="Arial" w:cs="Arial"/>
                <w:vertAlign w:val="superscript"/>
              </w:rPr>
              <w:t>New work environment +2</w:t>
            </w:r>
          </w:p>
          <w:p w:rsidR="6FF07E8D" w:rsidP="6FF07E8D" w:rsidRDefault="6FF07E8D" w14:paraId="1E1D2FE8" w14:textId="785E0D03">
            <w:pPr>
              <w:spacing w:line="240" w:lineRule="exact"/>
              <w:rPr>
                <w:rFonts w:ascii="Arial" w:hAnsi="Arial" w:eastAsia="Arial" w:cs="Arial"/>
                <w:lang w:val="en-US"/>
              </w:rPr>
            </w:pPr>
            <w:r w:rsidRPr="6FF07E8D">
              <w:rPr>
                <w:rFonts w:ascii="Arial" w:hAnsi="Arial" w:eastAsia="Arial" w:cs="Arial"/>
                <w:vertAlign w:val="superscript"/>
              </w:rPr>
              <w:t>Potential friendships+2</w:t>
            </w:r>
          </w:p>
        </w:tc>
        <w:tc>
          <w:tcPr>
            <w:tcW w:w="554"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EBEBEB"/>
            <w:tcMar/>
            <w:vAlign w:val="center"/>
          </w:tcPr>
          <w:p w:rsidR="6FF07E8D" w:rsidP="6FF07E8D" w:rsidRDefault="6FF07E8D" w14:paraId="233A2241" w14:textId="0F449ABE">
            <w:pPr>
              <w:spacing w:line="240" w:lineRule="exact"/>
              <w:rPr>
                <w:rFonts w:ascii="Arial" w:hAnsi="Arial" w:eastAsia="Arial" w:cs="Arial"/>
                <w:lang w:val="en-US"/>
              </w:rPr>
            </w:pPr>
            <w:r w:rsidRPr="41662D96" w:rsidR="6FF07E8D">
              <w:rPr>
                <w:rFonts w:ascii="Arial" w:hAnsi="Arial" w:eastAsia="Arial" w:cs="Arial"/>
                <w:vertAlign w:val="superscript"/>
              </w:rPr>
              <w:t>+6</w:t>
            </w:r>
          </w:p>
        </w:tc>
      </w:tr>
      <w:tr w:rsidR="6FF07E8D" w:rsidTr="41662D96" w14:paraId="46711DA0" w14:textId="77777777">
        <w:trPr>
          <w:trHeight w:val="1590"/>
        </w:trPr>
        <w:tc>
          <w:tcPr>
            <w:tcW w:w="1803"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D5D5D5"/>
            <w:tcMar/>
            <w:vAlign w:val="center"/>
          </w:tcPr>
          <w:p w:rsidR="6FF07E8D" w:rsidP="6FF07E8D" w:rsidRDefault="6FF07E8D" w14:paraId="3580FDD5" w14:textId="6D4B2EF4">
            <w:pPr>
              <w:spacing w:line="240" w:lineRule="exact"/>
              <w:rPr>
                <w:rFonts w:ascii="Arial" w:hAnsi="Arial" w:eastAsia="Arial" w:cs="Arial"/>
                <w:lang w:val="en-US"/>
              </w:rPr>
            </w:pPr>
            <w:r w:rsidRPr="6FF07E8D">
              <w:rPr>
                <w:rFonts w:ascii="Arial" w:hAnsi="Arial" w:eastAsia="Arial" w:cs="Arial"/>
                <w:color w:val="FF0000"/>
                <w:vertAlign w:val="superscript"/>
              </w:rPr>
              <w:t>Improved communication/ communication plans</w:t>
            </w:r>
          </w:p>
        </w:tc>
        <w:tc>
          <w:tcPr>
            <w:tcW w:w="2280"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D5D5D5"/>
            <w:tcMar/>
            <w:vAlign w:val="center"/>
          </w:tcPr>
          <w:p w:rsidR="6FF07E8D" w:rsidP="6FF07E8D" w:rsidRDefault="6FF07E8D" w14:paraId="68CD636A" w14:textId="34DB95C3">
            <w:pPr>
              <w:spacing w:line="240" w:lineRule="exact"/>
              <w:rPr>
                <w:rFonts w:ascii="Arial" w:hAnsi="Arial" w:eastAsia="Arial" w:cs="Arial"/>
                <w:lang w:val="en-US"/>
              </w:rPr>
            </w:pPr>
            <w:r w:rsidRPr="41662D96" w:rsidR="6FF07E8D">
              <w:rPr>
                <w:rFonts w:ascii="Arial" w:hAnsi="Arial" w:eastAsia="Arial" w:cs="Arial"/>
                <w:vertAlign w:val="superscript"/>
              </w:rPr>
              <w:t>joyful +4</w:t>
            </w:r>
          </w:p>
          <w:p w:rsidR="6FF07E8D" w:rsidP="6FF07E8D" w:rsidRDefault="6FF07E8D" w14:paraId="53F7A6A8" w14:textId="0E53869C">
            <w:pPr>
              <w:spacing w:line="240" w:lineRule="exact"/>
              <w:rPr>
                <w:rFonts w:ascii="Arial" w:hAnsi="Arial" w:eastAsia="Arial" w:cs="Arial"/>
                <w:lang w:val="en-US"/>
              </w:rPr>
            </w:pPr>
            <w:r w:rsidRPr="6FF07E8D">
              <w:rPr>
                <w:rFonts w:ascii="Arial" w:hAnsi="Arial" w:eastAsia="Arial" w:cs="Arial"/>
                <w:vertAlign w:val="superscript"/>
              </w:rPr>
              <w:t>improved relationship +3</w:t>
            </w:r>
          </w:p>
          <w:p w:rsidR="6FF07E8D" w:rsidP="6FF07E8D" w:rsidRDefault="6FF07E8D" w14:paraId="7DA98D1D" w14:textId="7B2DE710">
            <w:pPr>
              <w:spacing w:line="240" w:lineRule="exact"/>
              <w:rPr>
                <w:rFonts w:ascii="Arial" w:hAnsi="Arial" w:eastAsia="Arial" w:cs="Arial"/>
                <w:lang w:val="en-US"/>
              </w:rPr>
            </w:pPr>
            <w:r w:rsidRPr="6FF07E8D">
              <w:rPr>
                <w:rFonts w:ascii="Arial" w:hAnsi="Arial" w:eastAsia="Arial" w:cs="Arial"/>
                <w:vertAlign w:val="superscript"/>
              </w:rPr>
              <w:t>enthusiam+3</w:t>
            </w:r>
          </w:p>
          <w:p w:rsidR="6FF07E8D" w:rsidP="6FF07E8D" w:rsidRDefault="6FF07E8D" w14:paraId="71965CF6" w14:textId="0BDBA37A">
            <w:pPr>
              <w:spacing w:line="240" w:lineRule="exact"/>
              <w:rPr>
                <w:rFonts w:ascii="Arial" w:hAnsi="Arial" w:eastAsia="Arial" w:cs="Arial"/>
                <w:lang w:val="en-US"/>
              </w:rPr>
            </w:pPr>
            <w:r w:rsidRPr="6FF07E8D">
              <w:rPr>
                <w:rFonts w:ascii="Arial" w:hAnsi="Arial" w:eastAsia="Arial" w:cs="Arial"/>
                <w:vertAlign w:val="superscript"/>
              </w:rPr>
              <w:t>Teamwork +4</w:t>
            </w:r>
          </w:p>
          <w:p w:rsidR="6FF07E8D" w:rsidP="6FF07E8D" w:rsidRDefault="6FF07E8D" w14:paraId="340C91AF" w14:textId="1EF6D05F">
            <w:pPr>
              <w:spacing w:line="240" w:lineRule="exact"/>
              <w:rPr>
                <w:rFonts w:ascii="Arial" w:hAnsi="Arial" w:eastAsia="Arial" w:cs="Arial"/>
                <w:lang w:val="en-US"/>
              </w:rPr>
            </w:pPr>
            <w:r w:rsidRPr="41662D96" w:rsidR="6FF07E8D">
              <w:rPr>
                <w:rFonts w:ascii="Arial" w:hAnsi="Arial" w:eastAsia="Arial" w:cs="Arial"/>
                <w:vertAlign w:val="superscript"/>
              </w:rPr>
              <w:t>maturity +2</w:t>
            </w:r>
          </w:p>
        </w:tc>
        <w:tc>
          <w:tcPr>
            <w:tcW w:w="2220"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D5D5D5"/>
            <w:tcMar/>
            <w:vAlign w:val="center"/>
          </w:tcPr>
          <w:p w:rsidR="6FF07E8D" w:rsidP="6FF07E8D" w:rsidRDefault="6FF07E8D" w14:paraId="7FD6DBF4" w14:textId="05CAB278">
            <w:pPr>
              <w:spacing w:line="240" w:lineRule="exact"/>
              <w:rPr>
                <w:rFonts w:ascii="Arial" w:hAnsi="Arial" w:eastAsia="Arial" w:cs="Arial"/>
                <w:lang w:val="en-US"/>
              </w:rPr>
            </w:pPr>
            <w:r w:rsidRPr="6FF07E8D">
              <w:rPr>
                <w:rFonts w:ascii="Arial" w:hAnsi="Arial" w:eastAsia="Arial" w:cs="Arial"/>
                <w:vertAlign w:val="superscript"/>
              </w:rPr>
              <w:t>group activities -2</w:t>
            </w:r>
          </w:p>
          <w:p w:rsidR="6FF07E8D" w:rsidP="6FF07E8D" w:rsidRDefault="6FF07E8D" w14:paraId="4E8F97CF" w14:textId="3026F862">
            <w:pPr>
              <w:spacing w:line="240" w:lineRule="exact"/>
              <w:rPr>
                <w:rFonts w:ascii="Arial" w:hAnsi="Arial" w:eastAsia="Arial" w:cs="Arial"/>
                <w:lang w:val="en-US"/>
              </w:rPr>
            </w:pPr>
            <w:r w:rsidRPr="6FF07E8D">
              <w:rPr>
                <w:rFonts w:ascii="Arial" w:hAnsi="Arial" w:eastAsia="Arial" w:cs="Arial"/>
                <w:vertAlign w:val="superscript"/>
              </w:rPr>
              <w:t>Sleep deprived –2</w:t>
            </w:r>
          </w:p>
          <w:p w:rsidR="6FF07E8D" w:rsidP="6FF07E8D" w:rsidRDefault="6FF07E8D" w14:paraId="32E8F703" w14:textId="1A490EC6">
            <w:pPr>
              <w:spacing w:line="240" w:lineRule="exact"/>
              <w:rPr>
                <w:rFonts w:ascii="Arial" w:hAnsi="Arial" w:eastAsia="Arial" w:cs="Arial"/>
                <w:lang w:val="en-US"/>
              </w:rPr>
            </w:pPr>
            <w:r w:rsidRPr="6FF07E8D">
              <w:rPr>
                <w:rFonts w:ascii="Arial" w:hAnsi="Arial" w:eastAsia="Arial" w:cs="Arial"/>
                <w:vertAlign w:val="superscript"/>
              </w:rPr>
              <w:t xml:space="preserve"> susceptibility-5</w:t>
            </w:r>
          </w:p>
          <w:p w:rsidR="6FF07E8D" w:rsidP="6FF07E8D" w:rsidRDefault="6FF07E8D" w14:paraId="4CE439D8" w14:textId="5091E338">
            <w:pPr>
              <w:spacing w:line="240" w:lineRule="exact"/>
              <w:rPr>
                <w:rFonts w:ascii="Arial" w:hAnsi="Arial" w:eastAsia="Arial" w:cs="Arial"/>
                <w:lang w:val="en-US"/>
              </w:rPr>
            </w:pPr>
            <w:r w:rsidRPr="6FF07E8D">
              <w:rPr>
                <w:rFonts w:ascii="Arial" w:hAnsi="Arial" w:eastAsia="Arial" w:cs="Arial"/>
                <w:vertAlign w:val="superscript"/>
              </w:rPr>
              <w:t>dispute-6</w:t>
            </w:r>
          </w:p>
          <w:p w:rsidR="6FF07E8D" w:rsidP="6FF07E8D" w:rsidRDefault="6FF07E8D" w14:paraId="5A473A62" w14:textId="0586E6A4">
            <w:pPr>
              <w:spacing w:line="240" w:lineRule="exact"/>
              <w:rPr>
                <w:rFonts w:ascii="Arial" w:hAnsi="Arial" w:eastAsia="Arial" w:cs="Arial"/>
                <w:lang w:val="en-US"/>
              </w:rPr>
            </w:pPr>
            <w:r w:rsidRPr="6FF07E8D">
              <w:rPr>
                <w:rFonts w:ascii="Arial" w:hAnsi="Arial" w:eastAsia="Arial" w:cs="Arial"/>
                <w:vertAlign w:val="superscript"/>
              </w:rPr>
              <w:t>Tattle tailing -3</w:t>
            </w:r>
          </w:p>
        </w:tc>
        <w:tc>
          <w:tcPr>
            <w:tcW w:w="2158"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D5D5D5"/>
            <w:tcMar/>
            <w:vAlign w:val="center"/>
          </w:tcPr>
          <w:p w:rsidR="6FF07E8D" w:rsidP="6FF07E8D" w:rsidRDefault="6FF07E8D" w14:paraId="54143EFF" w14:textId="30192723">
            <w:pPr>
              <w:spacing w:line="240" w:lineRule="exact"/>
              <w:rPr>
                <w:rFonts w:ascii="Arial" w:hAnsi="Arial" w:eastAsia="Arial" w:cs="Arial"/>
                <w:lang w:val="en-US"/>
              </w:rPr>
            </w:pPr>
            <w:r w:rsidRPr="6FF07E8D">
              <w:rPr>
                <w:rFonts w:ascii="Arial" w:hAnsi="Arial" w:eastAsia="Arial" w:cs="Arial"/>
                <w:vertAlign w:val="superscript"/>
              </w:rPr>
              <w:t>Shop talk +2</w:t>
            </w:r>
          </w:p>
          <w:p w:rsidR="6FF07E8D" w:rsidP="6FF07E8D" w:rsidRDefault="6FF07E8D" w14:paraId="124F6494" w14:textId="68F417ED">
            <w:pPr>
              <w:spacing w:line="240" w:lineRule="exact"/>
              <w:rPr>
                <w:rFonts w:ascii="Arial" w:hAnsi="Arial" w:eastAsia="Arial" w:cs="Arial"/>
                <w:lang w:val="en-US"/>
              </w:rPr>
            </w:pPr>
            <w:r w:rsidRPr="6FF07E8D">
              <w:rPr>
                <w:rFonts w:ascii="Arial" w:hAnsi="Arial" w:eastAsia="Arial" w:cs="Arial"/>
                <w:vertAlign w:val="superscript"/>
              </w:rPr>
              <w:t>Small talk +2</w:t>
            </w:r>
          </w:p>
          <w:p w:rsidR="6FF07E8D" w:rsidP="6FF07E8D" w:rsidRDefault="6FF07E8D" w14:paraId="024A7832" w14:textId="171EDE89">
            <w:pPr>
              <w:spacing w:line="240" w:lineRule="exact"/>
              <w:rPr>
                <w:rFonts w:ascii="Arial" w:hAnsi="Arial" w:eastAsia="Arial" w:cs="Arial"/>
                <w:lang w:val="en-US"/>
              </w:rPr>
            </w:pPr>
            <w:r w:rsidRPr="6FF07E8D">
              <w:rPr>
                <w:rFonts w:ascii="Arial" w:hAnsi="Arial" w:eastAsia="Arial" w:cs="Arial"/>
                <w:vertAlign w:val="superscript"/>
              </w:rPr>
              <w:t>Debates+2</w:t>
            </w:r>
          </w:p>
          <w:p w:rsidR="6FF07E8D" w:rsidP="6FF07E8D" w:rsidRDefault="6FF07E8D" w14:paraId="5D06D11B" w14:textId="2705BFE8">
            <w:pPr>
              <w:spacing w:line="240" w:lineRule="exact"/>
              <w:rPr>
                <w:rFonts w:ascii="Arial" w:hAnsi="Arial" w:eastAsia="Arial" w:cs="Arial"/>
                <w:lang w:val="en-US"/>
              </w:rPr>
            </w:pPr>
            <w:r w:rsidRPr="6FF07E8D">
              <w:rPr>
                <w:rFonts w:ascii="Arial" w:hAnsi="Arial" w:eastAsia="Arial" w:cs="Arial"/>
                <w:vertAlign w:val="superscript"/>
              </w:rPr>
              <w:t>Work dianamics+2</w:t>
            </w:r>
          </w:p>
        </w:tc>
        <w:tc>
          <w:tcPr>
            <w:tcW w:w="554"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D5D5D5"/>
            <w:tcMar/>
            <w:vAlign w:val="center"/>
          </w:tcPr>
          <w:p w:rsidR="6FF07E8D" w:rsidP="6FF07E8D" w:rsidRDefault="6FF07E8D" w14:paraId="00BF4E41" w14:textId="55104DD5">
            <w:pPr>
              <w:spacing w:line="240" w:lineRule="exact"/>
              <w:rPr>
                <w:rFonts w:ascii="Arial" w:hAnsi="Arial" w:eastAsia="Arial" w:cs="Arial"/>
                <w:lang w:val="en-US"/>
              </w:rPr>
            </w:pPr>
            <w:r w:rsidRPr="41662D96" w:rsidR="6FF07E8D">
              <w:rPr>
                <w:rFonts w:ascii="Arial" w:hAnsi="Arial" w:eastAsia="Arial" w:cs="Arial"/>
                <w:vertAlign w:val="superscript"/>
              </w:rPr>
              <w:t>+6</w:t>
            </w:r>
          </w:p>
        </w:tc>
      </w:tr>
      <w:tr w:rsidR="6FF07E8D" w:rsidTr="41662D96" w14:paraId="53A47BF5" w14:textId="77777777">
        <w:trPr>
          <w:trHeight w:val="1035"/>
        </w:trPr>
        <w:tc>
          <w:tcPr>
            <w:tcW w:w="1803"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D5D5D5"/>
            <w:tcMar/>
            <w:vAlign w:val="center"/>
          </w:tcPr>
          <w:p w:rsidR="6FF07E8D" w:rsidP="6FF07E8D" w:rsidRDefault="6FF07E8D" w14:paraId="4E04FAD5" w14:textId="39D284C2">
            <w:pPr>
              <w:spacing w:line="240" w:lineRule="exact"/>
              <w:rPr>
                <w:rFonts w:ascii="Arial" w:hAnsi="Arial" w:eastAsia="Arial" w:cs="Arial"/>
                <w:color w:val="FF0000"/>
                <w:vertAlign w:val="superscript"/>
              </w:rPr>
            </w:pPr>
            <w:r w:rsidRPr="41662D96" w:rsidR="6FF07E8D">
              <w:rPr>
                <w:rFonts w:ascii="Arial" w:hAnsi="Arial" w:eastAsia="Arial" w:cs="Arial"/>
                <w:color w:val="FF0000"/>
                <w:vertAlign w:val="superscript"/>
              </w:rPr>
              <w:t>Fresh staff</w:t>
            </w:r>
            <w:r w:rsidRPr="41662D96" w:rsidR="6FF07E8D">
              <w:rPr>
                <w:rFonts w:ascii="Arial" w:hAnsi="Arial" w:eastAsia="Arial" w:cs="Arial"/>
                <w:color w:val="FF0000"/>
                <w:vertAlign w:val="superscript"/>
              </w:rPr>
              <w:t xml:space="preserve"> requirement/ </w:t>
            </w:r>
            <w:r w:rsidRPr="41662D96" w:rsidR="6FF07E8D">
              <w:rPr>
                <w:rFonts w:ascii="Arial" w:hAnsi="Arial" w:eastAsia="Arial" w:cs="Arial"/>
                <w:color w:val="FF0000"/>
                <w:vertAlign w:val="superscript"/>
              </w:rPr>
              <w:t>guidelines</w:t>
            </w:r>
          </w:p>
        </w:tc>
        <w:tc>
          <w:tcPr>
            <w:tcW w:w="2280"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D5D5D5"/>
            <w:tcMar/>
            <w:vAlign w:val="center"/>
          </w:tcPr>
          <w:p w:rsidR="6FF07E8D" w:rsidP="6FF07E8D" w:rsidRDefault="6FF07E8D" w14:paraId="0546C880" w14:textId="203351A9">
            <w:pPr>
              <w:spacing w:line="240" w:lineRule="exact"/>
              <w:rPr>
                <w:rFonts w:ascii="Arial" w:hAnsi="Arial" w:eastAsia="Arial" w:cs="Arial"/>
                <w:vertAlign w:val="superscript"/>
              </w:rPr>
            </w:pPr>
            <w:r w:rsidRPr="41662D96" w:rsidR="6FF07E8D">
              <w:rPr>
                <w:rFonts w:ascii="Arial" w:hAnsi="Arial" w:eastAsia="Arial" w:cs="Arial"/>
                <w:vertAlign w:val="superscript"/>
              </w:rPr>
              <w:t>Higher quality performance+2</w:t>
            </w:r>
          </w:p>
          <w:p w:rsidR="41662D96" w:rsidP="41662D96" w:rsidRDefault="41662D96" w14:paraId="0E25966F" w14:textId="09F91793">
            <w:pPr>
              <w:pStyle w:val="Normal"/>
              <w:spacing w:line="240" w:lineRule="exact"/>
              <w:rPr>
                <w:rFonts w:ascii="Arial" w:hAnsi="Arial" w:eastAsia="Arial" w:cs="Arial"/>
                <w:vertAlign w:val="superscript"/>
              </w:rPr>
            </w:pPr>
            <w:r w:rsidRPr="41662D96" w:rsidR="41662D96">
              <w:rPr>
                <w:rFonts w:ascii="Arial" w:hAnsi="Arial" w:eastAsia="Arial" w:cs="Arial"/>
                <w:vertAlign w:val="superscript"/>
              </w:rPr>
              <w:t>Professionalism +1</w:t>
            </w:r>
          </w:p>
          <w:p w:rsidR="41662D96" w:rsidP="41662D96" w:rsidRDefault="41662D96" w14:paraId="739812C3" w14:textId="67AA8F95">
            <w:pPr>
              <w:pStyle w:val="Normal"/>
              <w:spacing w:line="240" w:lineRule="exact"/>
              <w:rPr>
                <w:rFonts w:ascii="Arial" w:hAnsi="Arial" w:eastAsia="Arial" w:cs="Arial"/>
                <w:vertAlign w:val="superscript"/>
              </w:rPr>
            </w:pPr>
            <w:r w:rsidRPr="41662D96" w:rsidR="41662D96">
              <w:rPr>
                <w:rFonts w:ascii="Arial" w:hAnsi="Arial" w:eastAsia="Arial" w:cs="Arial"/>
                <w:vertAlign w:val="superscript"/>
              </w:rPr>
              <w:t>Clear understandings +1</w:t>
            </w:r>
          </w:p>
          <w:p w:rsidR="6FF07E8D" w:rsidP="6FF07E8D" w:rsidRDefault="6FF07E8D" w14:paraId="0701F148" w14:textId="7703A9E4">
            <w:pPr>
              <w:spacing w:line="240" w:lineRule="exact"/>
              <w:rPr>
                <w:rFonts w:ascii="Arial" w:hAnsi="Arial" w:eastAsia="Arial" w:cs="Arial"/>
                <w:vertAlign w:val="superscript"/>
              </w:rPr>
            </w:pPr>
          </w:p>
        </w:tc>
        <w:tc>
          <w:tcPr>
            <w:tcW w:w="2220"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D5D5D5"/>
            <w:tcMar/>
            <w:vAlign w:val="center"/>
          </w:tcPr>
          <w:p w:rsidR="6FF07E8D" w:rsidP="6FF07E8D" w:rsidRDefault="6FF07E8D" w14:paraId="22268794" w14:textId="78208B75">
            <w:pPr>
              <w:spacing w:line="240" w:lineRule="exact"/>
              <w:rPr>
                <w:rFonts w:ascii="Arial" w:hAnsi="Arial" w:eastAsia="Arial" w:cs="Arial"/>
                <w:vertAlign w:val="superscript"/>
              </w:rPr>
            </w:pPr>
            <w:r w:rsidRPr="41662D96" w:rsidR="6FF07E8D">
              <w:rPr>
                <w:rFonts w:ascii="Arial" w:hAnsi="Arial" w:eastAsia="Arial" w:cs="Arial"/>
                <w:vertAlign w:val="superscript"/>
              </w:rPr>
              <w:t>Staff strikes-3</w:t>
            </w:r>
          </w:p>
          <w:p w:rsidR="6FF07E8D" w:rsidP="6FF07E8D" w:rsidRDefault="6FF07E8D" w14:paraId="656394DC" w14:textId="35098C82">
            <w:pPr>
              <w:spacing w:line="240" w:lineRule="exact"/>
              <w:rPr>
                <w:rFonts w:ascii="Arial" w:hAnsi="Arial" w:eastAsia="Arial" w:cs="Arial"/>
                <w:vertAlign w:val="superscript"/>
              </w:rPr>
            </w:pPr>
            <w:r w:rsidRPr="41662D96" w:rsidR="6FF07E8D">
              <w:rPr>
                <w:rFonts w:ascii="Arial" w:hAnsi="Arial" w:eastAsia="Arial" w:cs="Arial"/>
                <w:vertAlign w:val="superscript"/>
              </w:rPr>
              <w:t xml:space="preserve">Harsher </w:t>
            </w:r>
            <w:r w:rsidRPr="41662D96" w:rsidR="6FF07E8D">
              <w:rPr>
                <w:rFonts w:ascii="Arial" w:hAnsi="Arial" w:eastAsia="Arial" w:cs="Arial"/>
                <w:vertAlign w:val="superscript"/>
              </w:rPr>
              <w:t>rules -1</w:t>
            </w:r>
          </w:p>
          <w:p w:rsidR="6FF07E8D" w:rsidP="6FF07E8D" w:rsidRDefault="6FF07E8D" w14:paraId="6681A044" w14:textId="7B7F1816">
            <w:pPr>
              <w:spacing w:line="240" w:lineRule="exact"/>
              <w:rPr>
                <w:rFonts w:ascii="Arial" w:hAnsi="Arial" w:eastAsia="Arial" w:cs="Arial"/>
                <w:vertAlign w:val="superscript"/>
              </w:rPr>
            </w:pPr>
            <w:r w:rsidRPr="6FF07E8D">
              <w:rPr>
                <w:rFonts w:ascii="Arial" w:hAnsi="Arial" w:eastAsia="Arial" w:cs="Arial"/>
                <w:vertAlign w:val="superscript"/>
              </w:rPr>
              <w:t>Staff fatigue-2</w:t>
            </w:r>
          </w:p>
        </w:tc>
        <w:tc>
          <w:tcPr>
            <w:tcW w:w="2158"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D5D5D5"/>
            <w:tcMar/>
            <w:vAlign w:val="center"/>
          </w:tcPr>
          <w:p w:rsidR="6FF07E8D" w:rsidP="6FF07E8D" w:rsidRDefault="6FF07E8D" w14:paraId="4494BE1C" w14:textId="7988F90A">
            <w:pPr>
              <w:spacing w:line="240" w:lineRule="exact"/>
              <w:rPr>
                <w:rFonts w:ascii="Arial" w:hAnsi="Arial" w:eastAsia="Arial" w:cs="Arial"/>
                <w:vertAlign w:val="superscript"/>
              </w:rPr>
            </w:pPr>
            <w:r w:rsidRPr="6FF07E8D">
              <w:rPr>
                <w:rFonts w:ascii="Arial" w:hAnsi="Arial" w:eastAsia="Arial" w:cs="Arial"/>
                <w:vertAlign w:val="superscript"/>
              </w:rPr>
              <w:t>Less hours+ 3</w:t>
            </w:r>
          </w:p>
          <w:p w:rsidR="6FF07E8D" w:rsidP="6FF07E8D" w:rsidRDefault="6FF07E8D" w14:paraId="17D99412" w14:textId="295952BD">
            <w:pPr>
              <w:spacing w:line="240" w:lineRule="exact"/>
              <w:rPr>
                <w:rFonts w:ascii="Arial" w:hAnsi="Arial" w:eastAsia="Arial" w:cs="Arial"/>
                <w:vertAlign w:val="superscript"/>
              </w:rPr>
            </w:pPr>
            <w:r w:rsidRPr="41662D96" w:rsidR="41662D96">
              <w:rPr>
                <w:rFonts w:ascii="Arial" w:hAnsi="Arial" w:eastAsia="Arial" w:cs="Arial"/>
                <w:vertAlign w:val="superscript"/>
              </w:rPr>
              <w:t>Refusals-1</w:t>
            </w:r>
          </w:p>
          <w:p w:rsidR="6FF07E8D" w:rsidP="6FF07E8D" w:rsidRDefault="6FF07E8D" w14:paraId="42715CE6" w14:textId="15CAA2CA">
            <w:pPr>
              <w:spacing w:line="240" w:lineRule="exact"/>
              <w:rPr>
                <w:rFonts w:ascii="Arial" w:hAnsi="Arial" w:eastAsia="Arial" w:cs="Arial"/>
                <w:vertAlign w:val="superscript"/>
              </w:rPr>
            </w:pPr>
            <w:r w:rsidRPr="41662D96" w:rsidR="41662D96">
              <w:rPr>
                <w:rFonts w:ascii="Arial" w:hAnsi="Arial" w:eastAsia="Arial" w:cs="Arial"/>
                <w:vertAlign w:val="superscript"/>
              </w:rPr>
              <w:t>Smooth workflow+2</w:t>
            </w:r>
          </w:p>
        </w:tc>
        <w:tc>
          <w:tcPr>
            <w:tcW w:w="554"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D5D5D5"/>
            <w:tcMar/>
            <w:vAlign w:val="center"/>
          </w:tcPr>
          <w:p w:rsidR="6FF07E8D" w:rsidP="6FF07E8D" w:rsidRDefault="6FF07E8D" w14:paraId="72C95822" w14:textId="26B35218">
            <w:pPr>
              <w:spacing w:line="240" w:lineRule="exact"/>
              <w:rPr>
                <w:rFonts w:ascii="Arial" w:hAnsi="Arial" w:eastAsia="Arial" w:cs="Arial"/>
                <w:vertAlign w:val="superscript"/>
              </w:rPr>
            </w:pPr>
          </w:p>
        </w:tc>
      </w:tr>
    </w:tbl>
    <w:p w:rsidR="6FF07E8D" w:rsidP="41662D96" w:rsidRDefault="6FF07E8D" w14:paraId="5F71218D" w14:textId="43B6D5E6">
      <w:pPr>
        <w:rPr>
          <w:rFonts w:ascii="Arial" w:hAnsi="Arial" w:eastAsia="Arial" w:cs="Arial"/>
          <w:sz w:val="22"/>
          <w:szCs w:val="22"/>
        </w:rPr>
      </w:pPr>
      <w:r w:rsidRPr="41662D96" w:rsidR="6FF07E8D">
        <w:rPr>
          <w:rFonts w:ascii="Arial" w:hAnsi="Arial" w:eastAsia="Arial" w:cs="Arial"/>
          <w:sz w:val="22"/>
          <w:szCs w:val="22"/>
        </w:rPr>
        <w:t>(</w:t>
      </w:r>
      <w:proofErr w:type="spellStart"/>
      <w:r w:rsidRPr="41662D96" w:rsidR="6FF07E8D">
        <w:rPr>
          <w:rFonts w:ascii="Arial" w:hAnsi="Arial" w:eastAsia="Arial" w:cs="Arial"/>
          <w:sz w:val="22"/>
          <w:szCs w:val="22"/>
        </w:rPr>
        <w:t>T.Graver</w:t>
      </w:r>
      <w:proofErr w:type="spellEnd"/>
      <w:r w:rsidRPr="41662D96" w:rsidR="6FF07E8D">
        <w:rPr>
          <w:rFonts w:ascii="Arial" w:hAnsi="Arial" w:eastAsia="Arial" w:cs="Arial"/>
          <w:sz w:val="22"/>
          <w:szCs w:val="22"/>
        </w:rPr>
        <w:t xml:space="preserve">, presentation </w:t>
      </w:r>
      <w:r w:rsidRPr="41662D96" w:rsidR="6FF07E8D">
        <w:rPr>
          <w:rFonts w:ascii="Arial" w:hAnsi="Arial" w:eastAsia="Arial" w:cs="Arial"/>
          <w:sz w:val="22"/>
          <w:szCs w:val="22"/>
        </w:rPr>
        <w:t>slide 5,</w:t>
      </w:r>
      <w:r w:rsidRPr="41662D96" w:rsidR="6FF07E8D">
        <w:rPr>
          <w:rFonts w:ascii="Arial" w:hAnsi="Arial" w:eastAsia="Arial" w:cs="Arial"/>
          <w:sz w:val="22"/>
          <w:szCs w:val="22"/>
        </w:rPr>
        <w:t xml:space="preserve"> 2022)</w:t>
      </w:r>
    </w:p>
    <w:p w:rsidR="6FF07E8D" w:rsidP="41662D96" w:rsidRDefault="6FF07E8D" w14:paraId="181FCFB2" w14:textId="084EF853">
      <w:pPr>
        <w:rPr>
          <w:rFonts w:ascii="Arial" w:hAnsi="Arial" w:eastAsia="Arial" w:cs="Arial"/>
          <w:sz w:val="22"/>
          <w:szCs w:val="22"/>
        </w:rPr>
      </w:pPr>
      <w:r w:rsidRPr="41662D96" w:rsidR="6FF07E8D">
        <w:rPr>
          <w:rFonts w:ascii="Arial" w:hAnsi="Arial" w:eastAsia="Arial" w:cs="Arial"/>
          <w:sz w:val="22"/>
          <w:szCs w:val="22"/>
        </w:rPr>
        <w:t xml:space="preserve">As illustrated above, the outcome is clear and the winning solution to </w:t>
      </w:r>
      <w:r w:rsidRPr="41662D96" w:rsidR="6FF07E8D">
        <w:rPr>
          <w:rFonts w:ascii="Arial" w:hAnsi="Arial" w:eastAsia="Arial" w:cs="Arial"/>
          <w:sz w:val="22"/>
          <w:szCs w:val="22"/>
        </w:rPr>
        <w:t>minimising</w:t>
      </w:r>
      <w:r w:rsidRPr="41662D96" w:rsidR="6FF07E8D">
        <w:rPr>
          <w:rFonts w:ascii="Arial" w:hAnsi="Arial" w:eastAsia="Arial" w:cs="Arial"/>
          <w:sz w:val="22"/>
          <w:szCs w:val="22"/>
        </w:rPr>
        <w:t xml:space="preserve"> absenteeism is Attractive offer.</w:t>
      </w:r>
    </w:p>
    <w:p w:rsidR="6FF07E8D" w:rsidP="41662D96" w:rsidRDefault="6FF07E8D" w14:paraId="5BFB5C4A" w14:textId="08808D0B" w14:noSpellErr="1">
      <w:pPr>
        <w:rPr>
          <w:rFonts w:ascii="Arial" w:hAnsi="Arial" w:eastAsia="Arial" w:cs="Arial"/>
          <w:sz w:val="22"/>
          <w:szCs w:val="22"/>
        </w:rPr>
      </w:pPr>
    </w:p>
    <w:p w:rsidR="6FF07E8D" w:rsidP="41662D96" w:rsidRDefault="6FF07E8D" w14:paraId="59F2EAFD" w14:textId="3C57601F" w14:noSpellErr="1">
      <w:pPr>
        <w:rPr>
          <w:rFonts w:ascii="Arial" w:hAnsi="Arial" w:eastAsia="Arial" w:cs="Arial"/>
          <w:b w:val="1"/>
          <w:bCs w:val="1"/>
          <w:sz w:val="22"/>
          <w:szCs w:val="22"/>
          <w:u w:val="single"/>
        </w:rPr>
      </w:pPr>
      <w:r w:rsidRPr="41662D96" w:rsidR="6FF07E8D">
        <w:rPr>
          <w:rFonts w:ascii="Arial" w:hAnsi="Arial" w:eastAsia="Arial" w:cs="Arial"/>
          <w:b w:val="1"/>
          <w:bCs w:val="1"/>
          <w:sz w:val="22"/>
          <w:szCs w:val="22"/>
          <w:u w:val="single"/>
        </w:rPr>
        <w:t>Action plan</w:t>
      </w:r>
    </w:p>
    <w:tbl>
      <w:tblPr>
        <w:tblStyle w:val="TableGrid"/>
        <w:tblW w:w="0" w:type="auto"/>
        <w:tblLayout w:type="fixed"/>
        <w:tblLook w:val="06A0" w:firstRow="1" w:lastRow="0" w:firstColumn="1" w:lastColumn="0" w:noHBand="1" w:noVBand="1"/>
      </w:tblPr>
      <w:tblGrid>
        <w:gridCol w:w="2254"/>
        <w:gridCol w:w="2254"/>
        <w:gridCol w:w="2254"/>
        <w:gridCol w:w="2254"/>
      </w:tblGrid>
      <w:tr w:rsidR="41662D96" w:rsidTr="41662D96" w14:paraId="2027B8A5">
        <w:tc>
          <w:tcPr>
            <w:tcW w:w="2254" w:type="dxa"/>
            <w:tcMar/>
          </w:tcPr>
          <w:p w:rsidR="41662D96" w:rsidP="41662D96" w:rsidRDefault="41662D96" w14:paraId="563744C9" w14:textId="415348FA">
            <w:pPr>
              <w:pStyle w:val="Normal"/>
              <w:rPr>
                <w:rFonts w:ascii="Arial" w:hAnsi="Arial" w:eastAsia="Arial" w:cs="Arial"/>
                <w:b w:val="1"/>
                <w:bCs w:val="1"/>
                <w:sz w:val="22"/>
                <w:szCs w:val="22"/>
                <w:u w:val="none"/>
              </w:rPr>
            </w:pPr>
            <w:r w:rsidRPr="41662D96" w:rsidR="41662D96">
              <w:rPr>
                <w:rFonts w:ascii="Arial" w:hAnsi="Arial" w:eastAsia="Arial" w:cs="Arial"/>
                <w:b w:val="1"/>
                <w:bCs w:val="1"/>
                <w:sz w:val="22"/>
                <w:szCs w:val="22"/>
                <w:u w:val="none"/>
              </w:rPr>
              <w:t>actions</w:t>
            </w:r>
          </w:p>
        </w:tc>
        <w:tc>
          <w:tcPr>
            <w:tcW w:w="2254" w:type="dxa"/>
            <w:tcMar/>
          </w:tcPr>
          <w:p w:rsidR="41662D96" w:rsidP="41662D96" w:rsidRDefault="41662D96" w14:paraId="1FC4DCAC" w14:textId="4B4791EC">
            <w:pPr>
              <w:pStyle w:val="Normal"/>
              <w:rPr>
                <w:rFonts w:ascii="Arial" w:hAnsi="Arial" w:eastAsia="Arial" w:cs="Arial"/>
                <w:b w:val="1"/>
                <w:bCs w:val="1"/>
                <w:sz w:val="22"/>
                <w:szCs w:val="22"/>
                <w:u w:val="none"/>
              </w:rPr>
            </w:pPr>
            <w:r w:rsidRPr="41662D96" w:rsidR="41662D96">
              <w:rPr>
                <w:rFonts w:ascii="Arial" w:hAnsi="Arial" w:eastAsia="Arial" w:cs="Arial"/>
                <w:b w:val="1"/>
                <w:bCs w:val="1"/>
                <w:sz w:val="22"/>
                <w:szCs w:val="22"/>
                <w:u w:val="none"/>
              </w:rPr>
              <w:t>Description</w:t>
            </w:r>
            <w:r w:rsidRPr="41662D96" w:rsidR="41662D96">
              <w:rPr>
                <w:rFonts w:ascii="Arial" w:hAnsi="Arial" w:eastAsia="Arial" w:cs="Arial"/>
                <w:b w:val="1"/>
                <w:bCs w:val="1"/>
                <w:sz w:val="22"/>
                <w:szCs w:val="22"/>
                <w:u w:val="none"/>
              </w:rPr>
              <w:t xml:space="preserve"> </w:t>
            </w:r>
          </w:p>
        </w:tc>
        <w:tc>
          <w:tcPr>
            <w:tcW w:w="2254" w:type="dxa"/>
            <w:tcMar/>
          </w:tcPr>
          <w:p w:rsidR="41662D96" w:rsidP="41662D96" w:rsidRDefault="41662D96" w14:paraId="041B51CB" w14:textId="1EBA12C4">
            <w:pPr>
              <w:pStyle w:val="Normal"/>
              <w:rPr>
                <w:rFonts w:ascii="Arial" w:hAnsi="Arial" w:eastAsia="Arial" w:cs="Arial"/>
                <w:b w:val="1"/>
                <w:bCs w:val="1"/>
                <w:sz w:val="22"/>
                <w:szCs w:val="22"/>
                <w:u w:val="single"/>
              </w:rPr>
            </w:pPr>
            <w:r w:rsidRPr="41662D96" w:rsidR="41662D96">
              <w:rPr>
                <w:rFonts w:ascii="Arial" w:hAnsi="Arial" w:eastAsia="Arial" w:cs="Arial"/>
                <w:b w:val="1"/>
                <w:bCs w:val="1"/>
                <w:sz w:val="22"/>
                <w:szCs w:val="22"/>
                <w:u w:val="single"/>
              </w:rPr>
              <w:t>Period</w:t>
            </w:r>
          </w:p>
        </w:tc>
        <w:tc>
          <w:tcPr>
            <w:tcW w:w="2254" w:type="dxa"/>
            <w:tcMar/>
          </w:tcPr>
          <w:p w:rsidR="41662D96" w:rsidP="41662D96" w:rsidRDefault="41662D96" w14:paraId="0C70D3BE" w14:textId="16661C22">
            <w:pPr>
              <w:pStyle w:val="Normal"/>
              <w:rPr>
                <w:rFonts w:ascii="Arial" w:hAnsi="Arial" w:eastAsia="Arial" w:cs="Arial"/>
                <w:b w:val="1"/>
                <w:bCs w:val="1"/>
                <w:sz w:val="22"/>
                <w:szCs w:val="22"/>
                <w:u w:val="single"/>
              </w:rPr>
            </w:pPr>
            <w:r w:rsidRPr="41662D96" w:rsidR="41662D96">
              <w:rPr>
                <w:rFonts w:ascii="Arial" w:hAnsi="Arial" w:eastAsia="Arial" w:cs="Arial"/>
                <w:b w:val="1"/>
                <w:bCs w:val="1"/>
                <w:sz w:val="22"/>
                <w:szCs w:val="22"/>
                <w:u w:val="single"/>
              </w:rPr>
              <w:t>Who is responsible</w:t>
            </w:r>
          </w:p>
        </w:tc>
      </w:tr>
      <w:tr w:rsidR="41662D96" w:rsidTr="41662D96" w14:paraId="5B227AF0">
        <w:tc>
          <w:tcPr>
            <w:tcW w:w="2254" w:type="dxa"/>
            <w:tcMar/>
          </w:tcPr>
          <w:p w:rsidR="41662D96" w:rsidP="41662D96" w:rsidRDefault="41662D96" w14:paraId="64C4BAF7" w14:textId="351210C8">
            <w:pPr>
              <w:pStyle w:val="Normal"/>
              <w:rPr>
                <w:rFonts w:ascii="Arial" w:hAnsi="Arial" w:eastAsia="Arial" w:cs="Arial"/>
                <w:b w:val="1"/>
                <w:bCs w:val="1"/>
                <w:sz w:val="22"/>
                <w:szCs w:val="22"/>
                <w:u w:val="single"/>
              </w:rPr>
            </w:pPr>
            <w:r w:rsidRPr="41662D96" w:rsidR="41662D96">
              <w:rPr>
                <w:rFonts w:ascii="Arial" w:hAnsi="Arial" w:eastAsia="Arial" w:cs="Arial"/>
                <w:b w:val="0"/>
                <w:bCs w:val="0"/>
                <w:sz w:val="22"/>
                <w:szCs w:val="22"/>
                <w:u w:val="none"/>
              </w:rPr>
              <w:t>Calculate what the trust can afford</w:t>
            </w:r>
          </w:p>
        </w:tc>
        <w:tc>
          <w:tcPr>
            <w:tcW w:w="2254" w:type="dxa"/>
            <w:tcMar/>
          </w:tcPr>
          <w:p w:rsidR="41662D96" w:rsidP="41662D96" w:rsidRDefault="41662D96" w14:paraId="7DBAF359" w14:textId="79C48783">
            <w:pPr>
              <w:pStyle w:val="Normal"/>
              <w:rPr>
                <w:rFonts w:ascii="Arial" w:hAnsi="Arial" w:eastAsia="Arial" w:cs="Arial"/>
                <w:b w:val="0"/>
                <w:bCs w:val="0"/>
                <w:sz w:val="22"/>
                <w:szCs w:val="22"/>
                <w:u w:val="none"/>
              </w:rPr>
            </w:pPr>
            <w:r w:rsidRPr="41662D96" w:rsidR="41662D96">
              <w:rPr>
                <w:rFonts w:ascii="Arial" w:hAnsi="Arial" w:eastAsia="Arial" w:cs="Arial"/>
                <w:b w:val="0"/>
                <w:bCs w:val="0"/>
                <w:sz w:val="22"/>
                <w:szCs w:val="22"/>
                <w:u w:val="none"/>
              </w:rPr>
              <w:t>Communicate to head of department and the finance and budget team</w:t>
            </w:r>
          </w:p>
        </w:tc>
        <w:tc>
          <w:tcPr>
            <w:tcW w:w="2254" w:type="dxa"/>
            <w:tcMar/>
          </w:tcPr>
          <w:p w:rsidR="41662D96" w:rsidP="41662D96" w:rsidRDefault="41662D96" w14:paraId="07B06375" w14:textId="44CCDA04">
            <w:pPr>
              <w:pStyle w:val="Normal"/>
              <w:rPr>
                <w:rFonts w:ascii="Arial" w:hAnsi="Arial" w:eastAsia="Arial" w:cs="Arial"/>
                <w:b w:val="1"/>
                <w:bCs w:val="1"/>
                <w:sz w:val="22"/>
                <w:szCs w:val="22"/>
                <w:u w:val="single"/>
              </w:rPr>
            </w:pPr>
          </w:p>
        </w:tc>
        <w:tc>
          <w:tcPr>
            <w:tcW w:w="2254" w:type="dxa"/>
            <w:tcMar/>
          </w:tcPr>
          <w:p w:rsidR="41662D96" w:rsidP="41662D96" w:rsidRDefault="41662D96" w14:paraId="5CFC1DE9" w14:textId="1EDC1306">
            <w:pPr>
              <w:pStyle w:val="Normal"/>
              <w:rPr>
                <w:rFonts w:ascii="Arial" w:hAnsi="Arial" w:eastAsia="Arial" w:cs="Arial"/>
                <w:b w:val="1"/>
                <w:bCs w:val="1"/>
                <w:sz w:val="22"/>
                <w:szCs w:val="22"/>
                <w:u w:val="single"/>
              </w:rPr>
            </w:pPr>
            <w:r w:rsidRPr="41662D96" w:rsidR="41662D96">
              <w:rPr>
                <w:rFonts w:ascii="Arial" w:hAnsi="Arial" w:eastAsia="Arial" w:cs="Arial"/>
                <w:b w:val="1"/>
                <w:bCs w:val="1"/>
                <w:sz w:val="22"/>
                <w:szCs w:val="22"/>
                <w:u w:val="single"/>
              </w:rPr>
              <w:t>HR</w:t>
            </w:r>
          </w:p>
        </w:tc>
      </w:tr>
      <w:tr w:rsidR="41662D96" w:rsidTr="41662D96" w14:paraId="23EE83D8">
        <w:trPr>
          <w:trHeight w:val="2085"/>
        </w:trPr>
        <w:tc>
          <w:tcPr>
            <w:tcW w:w="2254" w:type="dxa"/>
            <w:tcMar/>
          </w:tcPr>
          <w:p w:rsidR="41662D96" w:rsidP="41662D96" w:rsidRDefault="41662D96" w14:paraId="2C5235F9" w14:textId="4B40A583">
            <w:pPr>
              <w:pStyle w:val="Normal"/>
              <w:rPr>
                <w:rFonts w:ascii="Arial" w:hAnsi="Arial" w:eastAsia="Arial" w:cs="Arial"/>
                <w:b w:val="0"/>
                <w:bCs w:val="0"/>
                <w:sz w:val="22"/>
                <w:szCs w:val="22"/>
                <w:u w:val="none"/>
              </w:rPr>
            </w:pPr>
            <w:r w:rsidRPr="41662D96" w:rsidR="41662D96">
              <w:rPr>
                <w:rFonts w:ascii="Arial" w:hAnsi="Arial" w:eastAsia="Arial" w:cs="Arial"/>
                <w:b w:val="0"/>
                <w:bCs w:val="0"/>
                <w:sz w:val="22"/>
                <w:szCs w:val="22"/>
                <w:u w:val="none"/>
              </w:rPr>
              <w:t xml:space="preserve">Ask staff which </w:t>
            </w:r>
            <w:r w:rsidRPr="41662D96" w:rsidR="41662D96">
              <w:rPr>
                <w:rFonts w:ascii="Arial" w:hAnsi="Arial" w:eastAsia="Arial" w:cs="Arial"/>
                <w:b w:val="0"/>
                <w:bCs w:val="0"/>
                <w:sz w:val="22"/>
                <w:szCs w:val="22"/>
                <w:u w:val="none"/>
              </w:rPr>
              <w:t>theyd</w:t>
            </w:r>
            <w:r w:rsidRPr="41662D96" w:rsidR="41662D96">
              <w:rPr>
                <w:rFonts w:ascii="Arial" w:hAnsi="Arial" w:eastAsia="Arial" w:cs="Arial"/>
                <w:b w:val="0"/>
                <w:bCs w:val="0"/>
                <w:sz w:val="22"/>
                <w:szCs w:val="22"/>
                <w:u w:val="none"/>
              </w:rPr>
              <w:t xml:space="preserve"> </w:t>
            </w:r>
            <w:r w:rsidRPr="41662D96" w:rsidR="41662D96">
              <w:rPr>
                <w:rFonts w:ascii="Arial" w:hAnsi="Arial" w:eastAsia="Arial" w:cs="Arial"/>
                <w:b w:val="0"/>
                <w:bCs w:val="0"/>
                <w:sz w:val="22"/>
                <w:szCs w:val="22"/>
                <w:u w:val="none"/>
              </w:rPr>
              <w:t>prefer</w:t>
            </w:r>
            <w:r w:rsidRPr="41662D96" w:rsidR="41662D96">
              <w:rPr>
                <w:rFonts w:ascii="Arial" w:hAnsi="Arial" w:eastAsia="Arial" w:cs="Arial"/>
                <w:b w:val="0"/>
                <w:bCs w:val="0"/>
                <w:sz w:val="22"/>
                <w:szCs w:val="22"/>
                <w:u w:val="none"/>
              </w:rPr>
              <w:t xml:space="preserve"> to have bonuses </w:t>
            </w:r>
            <w:r w:rsidRPr="41662D96" w:rsidR="41662D96">
              <w:rPr>
                <w:rFonts w:ascii="Arial" w:hAnsi="Arial" w:eastAsia="Arial" w:cs="Arial"/>
                <w:b w:val="0"/>
                <w:bCs w:val="0"/>
                <w:sz w:val="22"/>
                <w:szCs w:val="22"/>
                <w:u w:val="none"/>
              </w:rPr>
              <w:t>a</w:t>
            </w:r>
            <w:r w:rsidRPr="41662D96" w:rsidR="41662D96">
              <w:rPr>
                <w:rFonts w:ascii="Arial" w:hAnsi="Arial" w:eastAsia="Arial" w:cs="Arial"/>
                <w:b w:val="0"/>
                <w:bCs w:val="0"/>
                <w:sz w:val="22"/>
                <w:szCs w:val="22"/>
                <w:u w:val="none"/>
              </w:rPr>
              <w:t xml:space="preserve"> pay rise</w:t>
            </w:r>
          </w:p>
        </w:tc>
        <w:tc>
          <w:tcPr>
            <w:tcW w:w="2254" w:type="dxa"/>
            <w:tcMar/>
          </w:tcPr>
          <w:p w:rsidR="41662D96" w:rsidP="41662D96" w:rsidRDefault="41662D96" w14:paraId="5BE91207" w14:textId="75578E53">
            <w:pPr>
              <w:pStyle w:val="Normal"/>
              <w:rPr>
                <w:rFonts w:ascii="Arial" w:hAnsi="Arial" w:eastAsia="Arial" w:cs="Arial"/>
                <w:b w:val="1"/>
                <w:bCs w:val="1"/>
                <w:sz w:val="22"/>
                <w:szCs w:val="22"/>
                <w:u w:val="single"/>
              </w:rPr>
            </w:pPr>
            <w:r w:rsidRPr="41662D96" w:rsidR="41662D96">
              <w:rPr>
                <w:rFonts w:ascii="Arial" w:hAnsi="Arial" w:eastAsia="Arial" w:cs="Arial"/>
                <w:b w:val="0"/>
                <w:bCs w:val="0"/>
                <w:sz w:val="22"/>
                <w:szCs w:val="22"/>
                <w:u w:val="none"/>
              </w:rPr>
              <w:t xml:space="preserve">Communicate with HR on how to increase pay </w:t>
            </w:r>
          </w:p>
        </w:tc>
        <w:tc>
          <w:tcPr>
            <w:tcW w:w="2254" w:type="dxa"/>
            <w:tcMar/>
          </w:tcPr>
          <w:p w:rsidR="41662D96" w:rsidP="41662D96" w:rsidRDefault="41662D96" w14:paraId="6A4D585D" w14:textId="44CCDA04">
            <w:pPr>
              <w:pStyle w:val="Normal"/>
              <w:rPr>
                <w:rFonts w:ascii="Arial" w:hAnsi="Arial" w:eastAsia="Arial" w:cs="Arial"/>
                <w:b w:val="1"/>
                <w:bCs w:val="1"/>
                <w:sz w:val="22"/>
                <w:szCs w:val="22"/>
                <w:u w:val="single"/>
              </w:rPr>
            </w:pPr>
          </w:p>
        </w:tc>
        <w:tc>
          <w:tcPr>
            <w:tcW w:w="2254" w:type="dxa"/>
            <w:tcMar/>
          </w:tcPr>
          <w:p w:rsidR="41662D96" w:rsidP="41662D96" w:rsidRDefault="41662D96" w14:paraId="1B097CB5" w14:textId="44CCDA04">
            <w:pPr>
              <w:pStyle w:val="Normal"/>
              <w:rPr>
                <w:rFonts w:ascii="Arial" w:hAnsi="Arial" w:eastAsia="Arial" w:cs="Arial"/>
                <w:b w:val="1"/>
                <w:bCs w:val="1"/>
                <w:sz w:val="22"/>
                <w:szCs w:val="22"/>
                <w:u w:val="single"/>
              </w:rPr>
            </w:pPr>
          </w:p>
        </w:tc>
      </w:tr>
      <w:tr w:rsidR="41662D96" w:rsidTr="41662D96" w14:paraId="70BD4750">
        <w:tc>
          <w:tcPr>
            <w:tcW w:w="2254" w:type="dxa"/>
            <w:tcMar/>
          </w:tcPr>
          <w:p w:rsidR="41662D96" w:rsidP="41662D96" w:rsidRDefault="41662D96" w14:paraId="19ACD03C" w14:textId="44CCDA04">
            <w:pPr>
              <w:pStyle w:val="Normal"/>
              <w:rPr>
                <w:rFonts w:ascii="Arial" w:hAnsi="Arial" w:eastAsia="Arial" w:cs="Arial"/>
                <w:b w:val="1"/>
                <w:bCs w:val="1"/>
                <w:sz w:val="28"/>
                <w:szCs w:val="28"/>
                <w:u w:val="single"/>
              </w:rPr>
            </w:pPr>
          </w:p>
        </w:tc>
        <w:tc>
          <w:tcPr>
            <w:tcW w:w="2254" w:type="dxa"/>
            <w:tcMar/>
          </w:tcPr>
          <w:p w:rsidR="41662D96" w:rsidP="41662D96" w:rsidRDefault="41662D96" w14:paraId="688F7A27" w14:textId="44CCDA04">
            <w:pPr>
              <w:pStyle w:val="Normal"/>
              <w:rPr>
                <w:rFonts w:ascii="Arial" w:hAnsi="Arial" w:eastAsia="Arial" w:cs="Arial"/>
                <w:b w:val="1"/>
                <w:bCs w:val="1"/>
                <w:sz w:val="28"/>
                <w:szCs w:val="28"/>
                <w:u w:val="single"/>
              </w:rPr>
            </w:pPr>
          </w:p>
        </w:tc>
        <w:tc>
          <w:tcPr>
            <w:tcW w:w="2254" w:type="dxa"/>
            <w:tcMar/>
          </w:tcPr>
          <w:p w:rsidR="41662D96" w:rsidP="41662D96" w:rsidRDefault="41662D96" w14:paraId="60F4D86E" w14:textId="44CCDA04">
            <w:pPr>
              <w:pStyle w:val="Normal"/>
              <w:rPr>
                <w:rFonts w:ascii="Arial" w:hAnsi="Arial" w:eastAsia="Arial" w:cs="Arial"/>
                <w:b w:val="1"/>
                <w:bCs w:val="1"/>
                <w:sz w:val="28"/>
                <w:szCs w:val="28"/>
                <w:u w:val="single"/>
              </w:rPr>
            </w:pPr>
          </w:p>
        </w:tc>
        <w:tc>
          <w:tcPr>
            <w:tcW w:w="2254" w:type="dxa"/>
            <w:tcMar/>
          </w:tcPr>
          <w:p w:rsidR="41662D96" w:rsidP="41662D96" w:rsidRDefault="41662D96" w14:paraId="7F2DBE49" w14:textId="44CCDA04">
            <w:pPr>
              <w:pStyle w:val="Normal"/>
              <w:rPr>
                <w:rFonts w:ascii="Arial" w:hAnsi="Arial" w:eastAsia="Arial" w:cs="Arial"/>
                <w:b w:val="1"/>
                <w:bCs w:val="1"/>
                <w:sz w:val="28"/>
                <w:szCs w:val="28"/>
                <w:u w:val="single"/>
              </w:rPr>
            </w:pPr>
          </w:p>
        </w:tc>
      </w:tr>
    </w:tbl>
    <w:p w:rsidR="6FF07E8D" w:rsidP="41662D96" w:rsidRDefault="6FF07E8D" w14:paraId="412F68A5" w14:textId="2200A207" w14:noSpellErr="1">
      <w:pPr>
        <w:rPr>
          <w:rFonts w:ascii="Arial" w:hAnsi="Arial" w:eastAsia="Arial" w:cs="Arial"/>
          <w:b w:val="1"/>
          <w:bCs w:val="1"/>
          <w:sz w:val="22"/>
          <w:szCs w:val="22"/>
          <w:u w:val="single"/>
        </w:rPr>
      </w:pPr>
      <w:r w:rsidRPr="41662D96" w:rsidR="6FF07E8D">
        <w:rPr>
          <w:rFonts w:ascii="Arial" w:hAnsi="Arial" w:eastAsia="Arial" w:cs="Arial"/>
          <w:b w:val="1"/>
          <w:bCs w:val="1"/>
          <w:sz w:val="22"/>
          <w:szCs w:val="22"/>
          <w:u w:val="single"/>
        </w:rPr>
        <w:t>Success indicators</w:t>
      </w:r>
    </w:p>
    <w:p w:rsidR="6FF07E8D" w:rsidP="41662D96" w:rsidRDefault="6FF07E8D" w14:paraId="25BC7E22" w14:textId="75C6DF56" w14:noSpellErr="1">
      <w:pPr>
        <w:rPr>
          <w:rFonts w:ascii="Arial" w:hAnsi="Arial" w:eastAsia="Arial" w:cs="Arial"/>
          <w:b w:val="1"/>
          <w:bCs w:val="1"/>
          <w:sz w:val="22"/>
          <w:szCs w:val="22"/>
          <w:u w:val="single"/>
        </w:rPr>
      </w:pPr>
      <w:r w:rsidRPr="41662D96" w:rsidR="6FF07E8D">
        <w:rPr>
          <w:rFonts w:ascii="Arial" w:hAnsi="Arial" w:eastAsia="Arial" w:cs="Arial"/>
          <w:b w:val="1"/>
          <w:bCs w:val="1"/>
          <w:sz w:val="22"/>
          <w:szCs w:val="22"/>
          <w:u w:val="single"/>
        </w:rPr>
        <w:t xml:space="preserve">Bibliography </w:t>
      </w:r>
    </w:p>
    <w:p w:rsidR="6FF07E8D" w:rsidP="41662D96" w:rsidRDefault="6FF07E8D" w14:paraId="5D6040C8" w14:textId="6604D615">
      <w:pPr>
        <w:pStyle w:val="Normal"/>
        <w:rPr>
          <w:rFonts w:ascii="Arial" w:hAnsi="Arial" w:eastAsia="Arial" w:cs="Arial"/>
          <w:sz w:val="22"/>
          <w:szCs w:val="22"/>
        </w:rPr>
      </w:pPr>
      <w:r w:rsidRPr="41662D96" w:rsidR="41662D96">
        <w:rPr>
          <w:rFonts w:ascii="Arial" w:hAnsi="Arial" w:eastAsia="Arial" w:cs="Arial"/>
          <w:noProof w:val="0"/>
          <w:sz w:val="22"/>
          <w:szCs w:val="22"/>
          <w:lang w:val="en-GB"/>
        </w:rPr>
        <w:t xml:space="preserve">Cotton, B., 2019. </w:t>
      </w:r>
      <w:r w:rsidRPr="41662D96" w:rsidR="41662D96">
        <w:rPr>
          <w:rFonts w:ascii="Arial" w:hAnsi="Arial" w:eastAsia="Arial" w:cs="Arial"/>
          <w:i w:val="1"/>
          <w:iCs w:val="1"/>
          <w:noProof w:val="0"/>
          <w:sz w:val="22"/>
          <w:szCs w:val="22"/>
          <w:lang w:val="en-GB"/>
        </w:rPr>
        <w:t>NHS Absenteeism: The crisis months are here - Business Leader News</w:t>
      </w:r>
      <w:r w:rsidRPr="41662D96" w:rsidR="41662D96">
        <w:rPr>
          <w:rFonts w:ascii="Arial" w:hAnsi="Arial" w:eastAsia="Arial" w:cs="Arial"/>
          <w:noProof w:val="0"/>
          <w:sz w:val="22"/>
          <w:szCs w:val="22"/>
          <w:lang w:val="en-GB"/>
        </w:rPr>
        <w:t>. [online] Business Leader. Available at: &lt;https://www.businessleader.co.uk/nhs-absenteeism-the-crisis-months-are-here/&gt; [Accessed 15 April 2022].</w:t>
      </w:r>
      <w:r w:rsidRPr="41662D96" w:rsidR="41662D96">
        <w:rPr>
          <w:rFonts w:ascii="Arial" w:hAnsi="Arial" w:eastAsia="Arial" w:cs="Arial"/>
          <w:sz w:val="22"/>
          <w:szCs w:val="22"/>
        </w:rPr>
        <w:t xml:space="preserve"> </w:t>
      </w:r>
    </w:p>
    <w:p w:rsidR="6FF07E8D" w:rsidP="41662D96" w:rsidRDefault="6FF07E8D" w14:paraId="5240C1DC" w14:textId="2A51A5A0">
      <w:pPr>
        <w:pStyle w:val="Normal"/>
        <w:rPr>
          <w:rFonts w:ascii="Arial" w:hAnsi="Arial" w:eastAsia="Arial" w:cs="Arial"/>
          <w:sz w:val="22"/>
          <w:szCs w:val="22"/>
        </w:rPr>
      </w:pPr>
      <w:r w:rsidRPr="41662D96" w:rsidR="6FF07E8D">
        <w:rPr>
          <w:rFonts w:ascii="Arial" w:hAnsi="Arial" w:eastAsia="Arial" w:cs="Arial"/>
          <w:sz w:val="22"/>
          <w:szCs w:val="22"/>
        </w:rPr>
        <w:t>Cushard</w:t>
      </w:r>
      <w:r w:rsidRPr="41662D96" w:rsidR="6FF07E8D">
        <w:rPr>
          <w:rFonts w:ascii="Arial" w:hAnsi="Arial" w:eastAsia="Arial" w:cs="Arial"/>
          <w:sz w:val="22"/>
          <w:szCs w:val="22"/>
        </w:rPr>
        <w:t xml:space="preserve">, B., 2017. </w:t>
      </w:r>
      <w:r w:rsidRPr="41662D96" w:rsidR="6FF07E8D">
        <w:rPr>
          <w:rFonts w:ascii="Arial" w:hAnsi="Arial" w:eastAsia="Arial" w:cs="Arial"/>
          <w:i w:val="1"/>
          <w:iCs w:val="1"/>
          <w:sz w:val="22"/>
          <w:szCs w:val="22"/>
        </w:rPr>
        <w:t>The Impact of Absenteeism</w:t>
      </w:r>
      <w:r w:rsidRPr="41662D96" w:rsidR="6FF07E8D">
        <w:rPr>
          <w:rFonts w:ascii="Arial" w:hAnsi="Arial" w:eastAsia="Arial" w:cs="Arial"/>
          <w:sz w:val="22"/>
          <w:szCs w:val="22"/>
        </w:rPr>
        <w:t>. [online] Spark. Available at: &lt;https://www.adp.com/spark/articles/2017/01/the-impact-of-absenteeism.</w:t>
      </w:r>
      <w:proofErr w:type="spellStart"/>
      <w:r w:rsidRPr="41662D96" w:rsidR="6FF07E8D">
        <w:rPr>
          <w:rFonts w:ascii="Arial" w:hAnsi="Arial" w:eastAsia="Arial" w:cs="Arial"/>
          <w:sz w:val="22"/>
          <w:szCs w:val="22"/>
        </w:rPr>
        <w:t>aspx</w:t>
      </w:r>
      <w:proofErr w:type="spellEnd"/>
      <w:r w:rsidRPr="41662D96" w:rsidR="6FF07E8D">
        <w:rPr>
          <w:rFonts w:ascii="Arial" w:hAnsi="Arial" w:eastAsia="Arial" w:cs="Arial"/>
          <w:sz w:val="22"/>
          <w:szCs w:val="22"/>
        </w:rPr>
        <w:t xml:space="preserve">&gt; [Accessed 12 April 2022]. </w:t>
      </w:r>
    </w:p>
    <w:p w:rsidR="6FF07E8D" w:rsidP="41662D96" w:rsidRDefault="6FF07E8D" w14:paraId="73F2E709" w14:textId="299D3334">
      <w:pPr>
        <w:pStyle w:val="Normal"/>
        <w:rPr>
          <w:rFonts w:ascii="Arial" w:hAnsi="Arial" w:eastAsia="Arial" w:cs="Arial"/>
          <w:sz w:val="22"/>
          <w:szCs w:val="22"/>
        </w:rPr>
      </w:pPr>
      <w:r w:rsidRPr="41662D96" w:rsidR="41662D96">
        <w:rPr>
          <w:rFonts w:ascii="Arial" w:hAnsi="Arial" w:eastAsia="Arial" w:cs="Arial"/>
          <w:sz w:val="22"/>
          <w:szCs w:val="22"/>
        </w:rPr>
        <w:t xml:space="preserve">Graver, T., 2022. Problem solving and decision making for NHS absenteeism [online] Power point presentation available at: </w:t>
      </w:r>
      <w:hyperlink r:id="R909d1eae3b6542e0">
        <w:r w:rsidRPr="41662D96" w:rsidR="41662D96">
          <w:rPr>
            <w:rStyle w:val="Hyperlink"/>
            <w:rFonts w:ascii="Arial" w:hAnsi="Arial" w:eastAsia="Arial" w:cs="Arial"/>
            <w:noProof w:val="0"/>
            <w:sz w:val="22"/>
            <w:szCs w:val="22"/>
            <w:lang w:val="en-GB"/>
          </w:rPr>
          <w:t>Presentation2.pptx</w:t>
        </w:r>
      </w:hyperlink>
    </w:p>
    <w:p w:rsidR="6FF07E8D" w:rsidP="41662D96" w:rsidRDefault="6FF07E8D" w14:paraId="7C1B50AB" w14:textId="5B910C0A">
      <w:pPr>
        <w:pStyle w:val="Normal"/>
        <w:rPr>
          <w:rFonts w:ascii="Arial" w:hAnsi="Arial" w:eastAsia="Arial" w:cs="Arial"/>
          <w:sz w:val="22"/>
          <w:szCs w:val="22"/>
        </w:rPr>
      </w:pPr>
      <w:r w:rsidRPr="41662D96" w:rsidR="6FF07E8D">
        <w:rPr>
          <w:rFonts w:ascii="Arial" w:hAnsi="Arial" w:eastAsia="Arial" w:cs="Arial"/>
          <w:sz w:val="22"/>
          <w:szCs w:val="22"/>
        </w:rPr>
        <w:t xml:space="preserve">Hayes, A., 2021. </w:t>
      </w:r>
      <w:r w:rsidRPr="41662D96" w:rsidR="6FF07E8D">
        <w:rPr>
          <w:rFonts w:ascii="Arial" w:hAnsi="Arial" w:eastAsia="Arial" w:cs="Arial"/>
          <w:i w:val="1"/>
          <w:iCs w:val="1"/>
          <w:sz w:val="22"/>
          <w:szCs w:val="22"/>
        </w:rPr>
        <w:t>Ishikawa Diagram Definition</w:t>
      </w:r>
      <w:r w:rsidRPr="41662D96" w:rsidR="6FF07E8D">
        <w:rPr>
          <w:rFonts w:ascii="Arial" w:hAnsi="Arial" w:eastAsia="Arial" w:cs="Arial"/>
          <w:sz w:val="22"/>
          <w:szCs w:val="22"/>
        </w:rPr>
        <w:t>. [online] Investopedia. Available at: &lt;https://www.investopedia.com/terms/i/ishikawa-diagram.asp&gt; [Accessed 13 April 2022].</w:t>
      </w:r>
    </w:p>
    <w:p w:rsidR="6FF07E8D" w:rsidP="41662D96" w:rsidRDefault="6FF07E8D" w14:paraId="1A7FD581" w14:textId="4FAF6DCB" w14:noSpellErr="1">
      <w:pPr>
        <w:rPr>
          <w:rFonts w:ascii="Arial" w:hAnsi="Arial" w:eastAsia="Arial" w:cs="Arial"/>
          <w:sz w:val="22"/>
          <w:szCs w:val="22"/>
        </w:rPr>
      </w:pPr>
      <w:r w:rsidRPr="41662D96" w:rsidR="6FF07E8D">
        <w:rPr>
          <w:rFonts w:ascii="Arial" w:hAnsi="Arial" w:eastAsia="Arial" w:cs="Arial"/>
          <w:sz w:val="22"/>
          <w:szCs w:val="22"/>
        </w:rPr>
        <w:t xml:space="preserve">Languages.oup.com. 2022. </w:t>
      </w:r>
      <w:r w:rsidRPr="41662D96" w:rsidR="6FF07E8D">
        <w:rPr>
          <w:rFonts w:ascii="Arial" w:hAnsi="Arial" w:eastAsia="Arial" w:cs="Arial"/>
          <w:i w:val="1"/>
          <w:iCs w:val="1"/>
          <w:sz w:val="22"/>
          <w:szCs w:val="22"/>
        </w:rPr>
        <w:t>Oxford Languages and Google - English | Oxford Languages</w:t>
      </w:r>
      <w:r w:rsidRPr="41662D96" w:rsidR="6FF07E8D">
        <w:rPr>
          <w:rFonts w:ascii="Arial" w:hAnsi="Arial" w:eastAsia="Arial" w:cs="Arial"/>
          <w:sz w:val="22"/>
          <w:szCs w:val="22"/>
        </w:rPr>
        <w:t>. [online] Available at: &lt;https://languages.oup.com/google-dictionary-en/&gt; [Accessed 12 April 2022].</w:t>
      </w:r>
    </w:p>
    <w:p w:rsidR="41662D96" w:rsidP="41662D96" w:rsidRDefault="41662D96" w14:paraId="2A4A102E" w14:textId="3AECF181">
      <w:pPr>
        <w:pStyle w:val="Normal"/>
        <w:rPr>
          <w:rFonts w:ascii="Arial" w:hAnsi="Arial" w:eastAsia="Arial" w:cs="Arial"/>
          <w:noProof w:val="0"/>
          <w:sz w:val="22"/>
          <w:szCs w:val="22"/>
          <w:lang w:val="en-GB"/>
        </w:rPr>
      </w:pPr>
      <w:r w:rsidRPr="41662D96" w:rsidR="41662D96">
        <w:rPr>
          <w:rFonts w:ascii="Arial" w:hAnsi="Arial" w:eastAsia="Arial" w:cs="Arial"/>
          <w:noProof w:val="0"/>
          <w:sz w:val="22"/>
          <w:szCs w:val="22"/>
          <w:lang w:val="en-GB"/>
        </w:rPr>
        <w:t xml:space="preserve">Ross, S., 2021. </w:t>
      </w:r>
      <w:r w:rsidRPr="41662D96" w:rsidR="41662D96">
        <w:rPr>
          <w:rFonts w:ascii="Arial" w:hAnsi="Arial" w:eastAsia="Arial" w:cs="Arial"/>
          <w:i w:val="1"/>
          <w:iCs w:val="1"/>
          <w:noProof w:val="0"/>
          <w:sz w:val="22"/>
          <w:szCs w:val="22"/>
          <w:lang w:val="en-GB"/>
        </w:rPr>
        <w:t>Why Factors of Production are Important to Economic Activity</w:t>
      </w:r>
      <w:r w:rsidRPr="41662D96" w:rsidR="41662D96">
        <w:rPr>
          <w:rFonts w:ascii="Arial" w:hAnsi="Arial" w:eastAsia="Arial" w:cs="Arial"/>
          <w:noProof w:val="0"/>
          <w:sz w:val="22"/>
          <w:szCs w:val="22"/>
          <w:lang w:val="en-GB"/>
        </w:rPr>
        <w:t xml:space="preserve">. [online] Investopedia. Available at: &lt;https://www.investopedia.com/ask/answers/040715/why-are-factors-production-important-economic-growth.asp&gt; [Accessed 14 April 2022]. </w:t>
      </w:r>
    </w:p>
    <w:p w:rsidR="41662D96" w:rsidP="41662D96" w:rsidRDefault="41662D96" w14:paraId="31CB964E" w14:textId="47F648A7">
      <w:pPr>
        <w:pStyle w:val="Normal"/>
        <w:rPr>
          <w:rFonts w:ascii="Arial" w:hAnsi="Arial" w:eastAsia="Arial" w:cs="Arial"/>
          <w:noProof w:val="0"/>
          <w:sz w:val="22"/>
          <w:szCs w:val="22"/>
          <w:lang w:val="en-GB"/>
        </w:rPr>
      </w:pPr>
      <w:r w:rsidRPr="41662D96" w:rsidR="41662D96">
        <w:rPr>
          <w:rFonts w:ascii="Arial" w:hAnsi="Arial" w:eastAsia="Arial" w:cs="Arial"/>
          <w:noProof w:val="0"/>
          <w:sz w:val="22"/>
          <w:szCs w:val="22"/>
          <w:lang w:val="en-GB"/>
        </w:rPr>
        <w:t xml:space="preserve">Spencer, N. and Urquhart, M., 2021. </w:t>
      </w:r>
      <w:r w:rsidRPr="41662D96" w:rsidR="41662D96">
        <w:rPr>
          <w:rFonts w:ascii="Arial" w:hAnsi="Arial" w:eastAsia="Arial" w:cs="Arial"/>
          <w:i w:val="1"/>
          <w:iCs w:val="1"/>
          <w:noProof w:val="0"/>
          <w:sz w:val="22"/>
          <w:szCs w:val="22"/>
          <w:lang w:val="en-GB"/>
        </w:rPr>
        <w:t>Extreme Climate and Absence from Work: Evidence from Jamaica</w:t>
      </w:r>
      <w:r w:rsidRPr="41662D96" w:rsidR="41662D96">
        <w:rPr>
          <w:rFonts w:ascii="Arial" w:hAnsi="Arial" w:eastAsia="Arial" w:cs="Arial"/>
          <w:noProof w:val="0"/>
          <w:sz w:val="22"/>
          <w:szCs w:val="22"/>
          <w:lang w:val="en-GB"/>
        </w:rPr>
        <w:t xml:space="preserve">. [online] springer link. Available at: &lt;https://link.springer.com/article/10.1007/s13753-020-00327-1&gt; [Accessed 14 April 2022]. </w:t>
      </w:r>
    </w:p>
    <w:sectPr w:rsidR="6FF07E8D">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0RhlZsMYHBn91F" int2:id="6m8YMwJh">
      <int2:state int2:type="LegacyProofing" int2:value="Rejected"/>
    </int2:textHash>
    <int2:textHash int2:hashCode="6c4yBgmeWE82EB" int2:id="KkBWxrS9">
      <int2:state int2:type="LegacyProofing" int2:value="Rejected"/>
    </int2:textHash>
    <int2:textHash int2:hashCode="5hmMc9kBdSGL86" int2:id="WJ1E9m6u">
      <int2:state int2:type="LegacyProofing" int2:value="Rejected"/>
    </int2:textHash>
    <int2:textHash int2:hashCode="Ce8OlaQ3S3gAaD" int2:id="dSwG98Cd">
      <int2:state int2:type="AugLoop_Text_Critique" int2:value="Rejected"/>
    </int2:textHash>
    <int2:textHash int2:hashCode="VRd/LyDcPFdCnc" int2:id="R3O1xOVG">
      <int2:state int2:type="AugLoop_Text_Critique"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D5782"/>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1C0D4AA5"/>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21E92D72"/>
    <w:multiLevelType w:val="hybridMultilevel"/>
    <w:tmpl w:val="FFFFFFFF"/>
    <w:lvl w:ilvl="0" w:tplc="398AC576">
      <w:start w:val="1"/>
      <w:numFmt w:val="decimal"/>
      <w:lvlText w:val="%1)"/>
      <w:lvlJc w:val="left"/>
      <w:pPr>
        <w:ind w:left="720" w:hanging="360"/>
      </w:pPr>
    </w:lvl>
    <w:lvl w:ilvl="1" w:tplc="C29C5624">
      <w:start w:val="1"/>
      <w:numFmt w:val="lowerLetter"/>
      <w:lvlText w:val="%2."/>
      <w:lvlJc w:val="left"/>
      <w:pPr>
        <w:ind w:left="1440" w:hanging="360"/>
      </w:pPr>
    </w:lvl>
    <w:lvl w:ilvl="2" w:tplc="28D6E96C">
      <w:start w:val="1"/>
      <w:numFmt w:val="lowerRoman"/>
      <w:lvlText w:val="%3."/>
      <w:lvlJc w:val="right"/>
      <w:pPr>
        <w:ind w:left="2160" w:hanging="180"/>
      </w:pPr>
    </w:lvl>
    <w:lvl w:ilvl="3" w:tplc="8068B90C">
      <w:start w:val="1"/>
      <w:numFmt w:val="decimal"/>
      <w:lvlText w:val="%4."/>
      <w:lvlJc w:val="left"/>
      <w:pPr>
        <w:ind w:left="2880" w:hanging="360"/>
      </w:pPr>
    </w:lvl>
    <w:lvl w:ilvl="4" w:tplc="B91E529A">
      <w:start w:val="1"/>
      <w:numFmt w:val="lowerLetter"/>
      <w:lvlText w:val="%5."/>
      <w:lvlJc w:val="left"/>
      <w:pPr>
        <w:ind w:left="3600" w:hanging="360"/>
      </w:pPr>
    </w:lvl>
    <w:lvl w:ilvl="5" w:tplc="7534C15A">
      <w:start w:val="1"/>
      <w:numFmt w:val="lowerRoman"/>
      <w:lvlText w:val="%6."/>
      <w:lvlJc w:val="right"/>
      <w:pPr>
        <w:ind w:left="4320" w:hanging="180"/>
      </w:pPr>
    </w:lvl>
    <w:lvl w:ilvl="6" w:tplc="2304A6AE">
      <w:start w:val="1"/>
      <w:numFmt w:val="decimal"/>
      <w:lvlText w:val="%7."/>
      <w:lvlJc w:val="left"/>
      <w:pPr>
        <w:ind w:left="5040" w:hanging="360"/>
      </w:pPr>
    </w:lvl>
    <w:lvl w:ilvl="7" w:tplc="CE02BF98">
      <w:start w:val="1"/>
      <w:numFmt w:val="lowerLetter"/>
      <w:lvlText w:val="%8."/>
      <w:lvlJc w:val="left"/>
      <w:pPr>
        <w:ind w:left="5760" w:hanging="360"/>
      </w:pPr>
    </w:lvl>
    <w:lvl w:ilvl="8" w:tplc="D2129740">
      <w:start w:val="1"/>
      <w:numFmt w:val="lowerRoman"/>
      <w:lvlText w:val="%9."/>
      <w:lvlJc w:val="right"/>
      <w:pPr>
        <w:ind w:left="6480" w:hanging="180"/>
      </w:pPr>
    </w:lvl>
  </w:abstractNum>
  <w:abstractNum w:abstractNumId="3" w15:restartNumberingAfterBreak="0">
    <w:nsid w:val="2B580FAA"/>
    <w:multiLevelType w:val="hybridMultilevel"/>
    <w:tmpl w:val="FFFFFFFF"/>
    <w:lvl w:ilvl="0" w:tplc="399C7BD2">
      <w:start w:val="1"/>
      <w:numFmt w:val="bullet"/>
      <w:lvlText w:val="·"/>
      <w:lvlJc w:val="left"/>
      <w:pPr>
        <w:ind w:left="720" w:hanging="360"/>
      </w:pPr>
      <w:rPr>
        <w:rFonts w:hint="default" w:ascii="Arial" w:hAnsi="Arial"/>
      </w:rPr>
    </w:lvl>
    <w:lvl w:ilvl="1" w:tplc="9B4EA680">
      <w:start w:val="1"/>
      <w:numFmt w:val="bullet"/>
      <w:lvlText w:val="o"/>
      <w:lvlJc w:val="left"/>
      <w:pPr>
        <w:ind w:left="1440" w:hanging="360"/>
      </w:pPr>
      <w:rPr>
        <w:rFonts w:hint="default" w:ascii="Courier New" w:hAnsi="Courier New"/>
      </w:rPr>
    </w:lvl>
    <w:lvl w:ilvl="2" w:tplc="F078D424">
      <w:start w:val="1"/>
      <w:numFmt w:val="bullet"/>
      <w:lvlText w:val=""/>
      <w:lvlJc w:val="left"/>
      <w:pPr>
        <w:ind w:left="2160" w:hanging="360"/>
      </w:pPr>
      <w:rPr>
        <w:rFonts w:hint="default" w:ascii="Wingdings" w:hAnsi="Wingdings"/>
      </w:rPr>
    </w:lvl>
    <w:lvl w:ilvl="3" w:tplc="E2CA1128">
      <w:start w:val="1"/>
      <w:numFmt w:val="bullet"/>
      <w:lvlText w:val=""/>
      <w:lvlJc w:val="left"/>
      <w:pPr>
        <w:ind w:left="2880" w:hanging="360"/>
      </w:pPr>
      <w:rPr>
        <w:rFonts w:hint="default" w:ascii="Symbol" w:hAnsi="Symbol"/>
      </w:rPr>
    </w:lvl>
    <w:lvl w:ilvl="4" w:tplc="8D268114">
      <w:start w:val="1"/>
      <w:numFmt w:val="bullet"/>
      <w:lvlText w:val="o"/>
      <w:lvlJc w:val="left"/>
      <w:pPr>
        <w:ind w:left="3600" w:hanging="360"/>
      </w:pPr>
      <w:rPr>
        <w:rFonts w:hint="default" w:ascii="Courier New" w:hAnsi="Courier New"/>
      </w:rPr>
    </w:lvl>
    <w:lvl w:ilvl="5" w:tplc="44A61F20">
      <w:start w:val="1"/>
      <w:numFmt w:val="bullet"/>
      <w:lvlText w:val=""/>
      <w:lvlJc w:val="left"/>
      <w:pPr>
        <w:ind w:left="4320" w:hanging="360"/>
      </w:pPr>
      <w:rPr>
        <w:rFonts w:hint="default" w:ascii="Wingdings" w:hAnsi="Wingdings"/>
      </w:rPr>
    </w:lvl>
    <w:lvl w:ilvl="6" w:tplc="8DB24DDE">
      <w:start w:val="1"/>
      <w:numFmt w:val="bullet"/>
      <w:lvlText w:val=""/>
      <w:lvlJc w:val="left"/>
      <w:pPr>
        <w:ind w:left="5040" w:hanging="360"/>
      </w:pPr>
      <w:rPr>
        <w:rFonts w:hint="default" w:ascii="Symbol" w:hAnsi="Symbol"/>
      </w:rPr>
    </w:lvl>
    <w:lvl w:ilvl="7" w:tplc="CF00AC64">
      <w:start w:val="1"/>
      <w:numFmt w:val="bullet"/>
      <w:lvlText w:val="o"/>
      <w:lvlJc w:val="left"/>
      <w:pPr>
        <w:ind w:left="5760" w:hanging="360"/>
      </w:pPr>
      <w:rPr>
        <w:rFonts w:hint="default" w:ascii="Courier New" w:hAnsi="Courier New"/>
      </w:rPr>
    </w:lvl>
    <w:lvl w:ilvl="8" w:tplc="E5F456F4">
      <w:start w:val="1"/>
      <w:numFmt w:val="bullet"/>
      <w:lvlText w:val=""/>
      <w:lvlJc w:val="left"/>
      <w:pPr>
        <w:ind w:left="6480" w:hanging="360"/>
      </w:pPr>
      <w:rPr>
        <w:rFonts w:hint="default" w:ascii="Wingdings" w:hAnsi="Wingdings"/>
      </w:rPr>
    </w:lvl>
  </w:abstractNum>
  <w:abstractNum w:abstractNumId="4" w15:restartNumberingAfterBreak="0">
    <w:nsid w:val="4DC82645"/>
    <w:multiLevelType w:val="hybridMultilevel"/>
    <w:tmpl w:val="FFFFFFFF"/>
    <w:lvl w:ilvl="0" w:tplc="CCF0A72E">
      <w:start w:val="1"/>
      <w:numFmt w:val="bullet"/>
      <w:lvlText w:val=""/>
      <w:lvlJc w:val="left"/>
      <w:pPr>
        <w:ind w:left="720" w:hanging="360"/>
      </w:pPr>
      <w:rPr>
        <w:rFonts w:hint="default" w:ascii="Symbol" w:hAnsi="Symbol"/>
      </w:rPr>
    </w:lvl>
    <w:lvl w:ilvl="1" w:tplc="3D00A5AC">
      <w:start w:val="1"/>
      <w:numFmt w:val="bullet"/>
      <w:lvlText w:val="o"/>
      <w:lvlJc w:val="left"/>
      <w:pPr>
        <w:ind w:left="1440" w:hanging="360"/>
      </w:pPr>
      <w:rPr>
        <w:rFonts w:hint="default" w:ascii="Courier New" w:hAnsi="Courier New"/>
      </w:rPr>
    </w:lvl>
    <w:lvl w:ilvl="2" w:tplc="3000EF36">
      <w:start w:val="1"/>
      <w:numFmt w:val="bullet"/>
      <w:lvlText w:val=""/>
      <w:lvlJc w:val="left"/>
      <w:pPr>
        <w:ind w:left="2160" w:hanging="360"/>
      </w:pPr>
      <w:rPr>
        <w:rFonts w:hint="default" w:ascii="Wingdings" w:hAnsi="Wingdings"/>
      </w:rPr>
    </w:lvl>
    <w:lvl w:ilvl="3" w:tplc="9FD428B2">
      <w:start w:val="1"/>
      <w:numFmt w:val="bullet"/>
      <w:lvlText w:val=""/>
      <w:lvlJc w:val="left"/>
      <w:pPr>
        <w:ind w:left="2880" w:hanging="360"/>
      </w:pPr>
      <w:rPr>
        <w:rFonts w:hint="default" w:ascii="Symbol" w:hAnsi="Symbol"/>
      </w:rPr>
    </w:lvl>
    <w:lvl w:ilvl="4" w:tplc="893AF12C">
      <w:start w:val="1"/>
      <w:numFmt w:val="bullet"/>
      <w:lvlText w:val="o"/>
      <w:lvlJc w:val="left"/>
      <w:pPr>
        <w:ind w:left="3600" w:hanging="360"/>
      </w:pPr>
      <w:rPr>
        <w:rFonts w:hint="default" w:ascii="Courier New" w:hAnsi="Courier New"/>
      </w:rPr>
    </w:lvl>
    <w:lvl w:ilvl="5" w:tplc="AA16BE74">
      <w:start w:val="1"/>
      <w:numFmt w:val="bullet"/>
      <w:lvlText w:val=""/>
      <w:lvlJc w:val="left"/>
      <w:pPr>
        <w:ind w:left="4320" w:hanging="360"/>
      </w:pPr>
      <w:rPr>
        <w:rFonts w:hint="default" w:ascii="Wingdings" w:hAnsi="Wingdings"/>
      </w:rPr>
    </w:lvl>
    <w:lvl w:ilvl="6" w:tplc="E8B2BC76">
      <w:start w:val="1"/>
      <w:numFmt w:val="bullet"/>
      <w:lvlText w:val=""/>
      <w:lvlJc w:val="left"/>
      <w:pPr>
        <w:ind w:left="5040" w:hanging="360"/>
      </w:pPr>
      <w:rPr>
        <w:rFonts w:hint="default" w:ascii="Symbol" w:hAnsi="Symbol"/>
      </w:rPr>
    </w:lvl>
    <w:lvl w:ilvl="7" w:tplc="B54C980E">
      <w:start w:val="1"/>
      <w:numFmt w:val="bullet"/>
      <w:lvlText w:val="o"/>
      <w:lvlJc w:val="left"/>
      <w:pPr>
        <w:ind w:left="5760" w:hanging="360"/>
      </w:pPr>
      <w:rPr>
        <w:rFonts w:hint="default" w:ascii="Courier New" w:hAnsi="Courier New"/>
      </w:rPr>
    </w:lvl>
    <w:lvl w:ilvl="8" w:tplc="D99601CC">
      <w:start w:val="1"/>
      <w:numFmt w:val="bullet"/>
      <w:lvlText w:val=""/>
      <w:lvlJc w:val="left"/>
      <w:pPr>
        <w:ind w:left="6480" w:hanging="360"/>
      </w:pPr>
      <w:rPr>
        <w:rFonts w:hint="default" w:ascii="Wingdings" w:hAnsi="Wingdings"/>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385FB5"/>
    <w:rsid w:val="003D7796"/>
    <w:rsid w:val="00736A24"/>
    <w:rsid w:val="00806E4E"/>
    <w:rsid w:val="0094369B"/>
    <w:rsid w:val="00A89181"/>
    <w:rsid w:val="01385FB5"/>
    <w:rsid w:val="019C5474"/>
    <w:rsid w:val="01D55927"/>
    <w:rsid w:val="02186C12"/>
    <w:rsid w:val="026262FC"/>
    <w:rsid w:val="028E25E7"/>
    <w:rsid w:val="0430B4F2"/>
    <w:rsid w:val="04377EA6"/>
    <w:rsid w:val="044BCAF5"/>
    <w:rsid w:val="0458F7DE"/>
    <w:rsid w:val="0491ABF5"/>
    <w:rsid w:val="04990395"/>
    <w:rsid w:val="04AAD452"/>
    <w:rsid w:val="04AE3A7B"/>
    <w:rsid w:val="04FE8775"/>
    <w:rsid w:val="05030A80"/>
    <w:rsid w:val="0558B815"/>
    <w:rsid w:val="058D299D"/>
    <w:rsid w:val="0597ADC1"/>
    <w:rsid w:val="05BE69DD"/>
    <w:rsid w:val="06EBDD35"/>
    <w:rsid w:val="06F48876"/>
    <w:rsid w:val="079098A0"/>
    <w:rsid w:val="0887AD96"/>
    <w:rsid w:val="089DDCC1"/>
    <w:rsid w:val="08B79CAA"/>
    <w:rsid w:val="08E20332"/>
    <w:rsid w:val="08F80FC2"/>
    <w:rsid w:val="090613BB"/>
    <w:rsid w:val="0A0585FC"/>
    <w:rsid w:val="0A5CAADB"/>
    <w:rsid w:val="0A9937CC"/>
    <w:rsid w:val="0AC83962"/>
    <w:rsid w:val="0AD70F58"/>
    <w:rsid w:val="0B5F8E12"/>
    <w:rsid w:val="0B724C04"/>
    <w:rsid w:val="0BBF4E58"/>
    <w:rsid w:val="0D1C3A0F"/>
    <w:rsid w:val="0D317770"/>
    <w:rsid w:val="0D4CB8CE"/>
    <w:rsid w:val="0D5B1EB9"/>
    <w:rsid w:val="0DFF26D2"/>
    <w:rsid w:val="0E26BD7E"/>
    <w:rsid w:val="0E8E5BE0"/>
    <w:rsid w:val="0E9AB3D2"/>
    <w:rsid w:val="0FDC4C22"/>
    <w:rsid w:val="0FE11311"/>
    <w:rsid w:val="1035F7AF"/>
    <w:rsid w:val="107FC68F"/>
    <w:rsid w:val="10A35842"/>
    <w:rsid w:val="11690C46"/>
    <w:rsid w:val="124AC993"/>
    <w:rsid w:val="12D297F5"/>
    <w:rsid w:val="12E3EFF8"/>
    <w:rsid w:val="130B41F7"/>
    <w:rsid w:val="1314B632"/>
    <w:rsid w:val="134E489F"/>
    <w:rsid w:val="13703252"/>
    <w:rsid w:val="14D01CBD"/>
    <w:rsid w:val="14EC8178"/>
    <w:rsid w:val="14F238E5"/>
    <w:rsid w:val="158B650D"/>
    <w:rsid w:val="1597BDE1"/>
    <w:rsid w:val="15B66EA0"/>
    <w:rsid w:val="15EC8449"/>
    <w:rsid w:val="1610E122"/>
    <w:rsid w:val="16741DD0"/>
    <w:rsid w:val="171E3AB6"/>
    <w:rsid w:val="172CA0A1"/>
    <w:rsid w:val="178D940D"/>
    <w:rsid w:val="17ABBDE1"/>
    <w:rsid w:val="17E75E07"/>
    <w:rsid w:val="180FEE31"/>
    <w:rsid w:val="188AD874"/>
    <w:rsid w:val="18D68D73"/>
    <w:rsid w:val="191C3785"/>
    <w:rsid w:val="192091C0"/>
    <w:rsid w:val="192A8DAF"/>
    <w:rsid w:val="1A725DD4"/>
    <w:rsid w:val="1AD24EB7"/>
    <w:rsid w:val="1B281A44"/>
    <w:rsid w:val="1B450AE4"/>
    <w:rsid w:val="1B4F7C79"/>
    <w:rsid w:val="1BABCAD9"/>
    <w:rsid w:val="1C4BBCB1"/>
    <w:rsid w:val="1CB3DF55"/>
    <w:rsid w:val="1CB5C425"/>
    <w:rsid w:val="1CC63BE3"/>
    <w:rsid w:val="1CE9399C"/>
    <w:rsid w:val="1D2C2DB5"/>
    <w:rsid w:val="1EAEF0CD"/>
    <w:rsid w:val="1EC7FE16"/>
    <w:rsid w:val="1ECA433E"/>
    <w:rsid w:val="1F30A43B"/>
    <w:rsid w:val="1F4274F8"/>
    <w:rsid w:val="1FA94AA3"/>
    <w:rsid w:val="2000C0A2"/>
    <w:rsid w:val="2000D5D7"/>
    <w:rsid w:val="201B90D0"/>
    <w:rsid w:val="2026A5DB"/>
    <w:rsid w:val="205D674F"/>
    <w:rsid w:val="2066139F"/>
    <w:rsid w:val="20C51CFC"/>
    <w:rsid w:val="20FD6BE8"/>
    <w:rsid w:val="211420ED"/>
    <w:rsid w:val="217C89A9"/>
    <w:rsid w:val="21FF9ED8"/>
    <w:rsid w:val="22367F91"/>
    <w:rsid w:val="2268DAE3"/>
    <w:rsid w:val="228DCE6B"/>
    <w:rsid w:val="22AFF14E"/>
    <w:rsid w:val="231F4E3C"/>
    <w:rsid w:val="232A10AE"/>
    <w:rsid w:val="232AB939"/>
    <w:rsid w:val="241C4BF1"/>
    <w:rsid w:val="2469993E"/>
    <w:rsid w:val="254A49DF"/>
    <w:rsid w:val="254FCF84"/>
    <w:rsid w:val="257E37CD"/>
    <w:rsid w:val="2586BD62"/>
    <w:rsid w:val="25988E1F"/>
    <w:rsid w:val="25A07BA5"/>
    <w:rsid w:val="267B0BA3"/>
    <w:rsid w:val="27836271"/>
    <w:rsid w:val="278E6F58"/>
    <w:rsid w:val="290336DB"/>
    <w:rsid w:val="2914E09A"/>
    <w:rsid w:val="29355E0A"/>
    <w:rsid w:val="29B71945"/>
    <w:rsid w:val="2AB0B0FB"/>
    <w:rsid w:val="2AB63609"/>
    <w:rsid w:val="2AF13C9C"/>
    <w:rsid w:val="2B3474F0"/>
    <w:rsid w:val="2B4C77E6"/>
    <w:rsid w:val="2B714608"/>
    <w:rsid w:val="2BB0B3CC"/>
    <w:rsid w:val="2BD3CA7B"/>
    <w:rsid w:val="2CD04551"/>
    <w:rsid w:val="2CEEBA07"/>
    <w:rsid w:val="2D2C2565"/>
    <w:rsid w:val="2E1F95D0"/>
    <w:rsid w:val="2EB5340B"/>
    <w:rsid w:val="2F9420A2"/>
    <w:rsid w:val="2FADE494"/>
    <w:rsid w:val="2FE15942"/>
    <w:rsid w:val="2FEAD858"/>
    <w:rsid w:val="2FF8222D"/>
    <w:rsid w:val="307C3769"/>
    <w:rsid w:val="3086B4A5"/>
    <w:rsid w:val="31CD84FB"/>
    <w:rsid w:val="31D4E1C7"/>
    <w:rsid w:val="31D5A4E0"/>
    <w:rsid w:val="31ECD4CD"/>
    <w:rsid w:val="327B29DC"/>
    <w:rsid w:val="329DFD5F"/>
    <w:rsid w:val="32AF7C5D"/>
    <w:rsid w:val="336D4EA0"/>
    <w:rsid w:val="33793A05"/>
    <w:rsid w:val="3402D4D5"/>
    <w:rsid w:val="3416FA3D"/>
    <w:rsid w:val="34682D5A"/>
    <w:rsid w:val="3487AA8E"/>
    <w:rsid w:val="348C2D99"/>
    <w:rsid w:val="35091F01"/>
    <w:rsid w:val="35125CD1"/>
    <w:rsid w:val="3553C5FD"/>
    <w:rsid w:val="35654514"/>
    <w:rsid w:val="35F8E8B0"/>
    <w:rsid w:val="36007752"/>
    <w:rsid w:val="3659B641"/>
    <w:rsid w:val="367DAB8F"/>
    <w:rsid w:val="36AE2D32"/>
    <w:rsid w:val="36E35D57"/>
    <w:rsid w:val="3705BFBE"/>
    <w:rsid w:val="379C47B3"/>
    <w:rsid w:val="37BD6733"/>
    <w:rsid w:val="38197BF0"/>
    <w:rsid w:val="387A68B2"/>
    <w:rsid w:val="38DE334F"/>
    <w:rsid w:val="39308972"/>
    <w:rsid w:val="397B0C41"/>
    <w:rsid w:val="39D27114"/>
    <w:rsid w:val="39EB9971"/>
    <w:rsid w:val="3AAD43E7"/>
    <w:rsid w:val="3AF507F5"/>
    <w:rsid w:val="3B2159DE"/>
    <w:rsid w:val="3B635EC9"/>
    <w:rsid w:val="3B75E5FF"/>
    <w:rsid w:val="3BDD2258"/>
    <w:rsid w:val="3C041724"/>
    <w:rsid w:val="3C220C22"/>
    <w:rsid w:val="3C491448"/>
    <w:rsid w:val="3C8B072A"/>
    <w:rsid w:val="3CF278F3"/>
    <w:rsid w:val="3DC0F3ED"/>
    <w:rsid w:val="3DE4E4A9"/>
    <w:rsid w:val="3E23D6EB"/>
    <w:rsid w:val="3E460F8C"/>
    <w:rsid w:val="3EBF0A94"/>
    <w:rsid w:val="3EEBB89F"/>
    <w:rsid w:val="3EFE7858"/>
    <w:rsid w:val="3F0BA541"/>
    <w:rsid w:val="3F14C31A"/>
    <w:rsid w:val="3F297C8D"/>
    <w:rsid w:val="3F33B5F9"/>
    <w:rsid w:val="3F68EE6E"/>
    <w:rsid w:val="3F7B48C8"/>
    <w:rsid w:val="3F8DFF65"/>
    <w:rsid w:val="3FF23B4B"/>
    <w:rsid w:val="4019AD44"/>
    <w:rsid w:val="40446C19"/>
    <w:rsid w:val="40A4DA16"/>
    <w:rsid w:val="40B7C83B"/>
    <w:rsid w:val="40D87BE6"/>
    <w:rsid w:val="4104BECF"/>
    <w:rsid w:val="415AEB29"/>
    <w:rsid w:val="41662D96"/>
    <w:rsid w:val="417DB04E"/>
    <w:rsid w:val="419297BD"/>
    <w:rsid w:val="41994028"/>
    <w:rsid w:val="4229D93C"/>
    <w:rsid w:val="422A9FBF"/>
    <w:rsid w:val="42434603"/>
    <w:rsid w:val="428A6005"/>
    <w:rsid w:val="42946510"/>
    <w:rsid w:val="42BE435B"/>
    <w:rsid w:val="42C5A027"/>
    <w:rsid w:val="42E69B0A"/>
    <w:rsid w:val="432C6BC3"/>
    <w:rsid w:val="43351089"/>
    <w:rsid w:val="433E2D96"/>
    <w:rsid w:val="43408A6A"/>
    <w:rsid w:val="437B8838"/>
    <w:rsid w:val="44826B6B"/>
    <w:rsid w:val="44BDBEE8"/>
    <w:rsid w:val="4506F9E7"/>
    <w:rsid w:val="4618CA05"/>
    <w:rsid w:val="464666CC"/>
    <w:rsid w:val="466C6C15"/>
    <w:rsid w:val="466F0FB1"/>
    <w:rsid w:val="46B05887"/>
    <w:rsid w:val="4723D10E"/>
    <w:rsid w:val="47865AAD"/>
    <w:rsid w:val="47B49A66"/>
    <w:rsid w:val="4813FB8D"/>
    <w:rsid w:val="4816775D"/>
    <w:rsid w:val="485881BC"/>
    <w:rsid w:val="487C2925"/>
    <w:rsid w:val="48996BDD"/>
    <w:rsid w:val="48EE959D"/>
    <w:rsid w:val="490A3A50"/>
    <w:rsid w:val="492D84DF"/>
    <w:rsid w:val="4934E1AB"/>
    <w:rsid w:val="49924E7F"/>
    <w:rsid w:val="49E4C985"/>
    <w:rsid w:val="4A2B2EE8"/>
    <w:rsid w:val="4A2C5CDD"/>
    <w:rsid w:val="4A5B71D0"/>
    <w:rsid w:val="4A5DC6A8"/>
    <w:rsid w:val="4A84F2FE"/>
    <w:rsid w:val="4B0BBC79"/>
    <w:rsid w:val="4B131945"/>
    <w:rsid w:val="4B361AD8"/>
    <w:rsid w:val="4B685A93"/>
    <w:rsid w:val="4BD01AC4"/>
    <w:rsid w:val="4BFEB5AC"/>
    <w:rsid w:val="4C304E7F"/>
    <w:rsid w:val="4C33C49E"/>
    <w:rsid w:val="4C33E561"/>
    <w:rsid w:val="4C3EE73E"/>
    <w:rsid w:val="4C5242F9"/>
    <w:rsid w:val="4C6D1327"/>
    <w:rsid w:val="4C6D4586"/>
    <w:rsid w:val="4CC544F8"/>
    <w:rsid w:val="4CD1EB39"/>
    <w:rsid w:val="4D3E2D9B"/>
    <w:rsid w:val="4D4F9A48"/>
    <w:rsid w:val="4D9A860D"/>
    <w:rsid w:val="4EE2ED64"/>
    <w:rsid w:val="4EF90664"/>
    <w:rsid w:val="4F326DBC"/>
    <w:rsid w:val="4F74A330"/>
    <w:rsid w:val="4FA4E648"/>
    <w:rsid w:val="500B20A1"/>
    <w:rsid w:val="504E4015"/>
    <w:rsid w:val="507EBDC5"/>
    <w:rsid w:val="508F2890"/>
    <w:rsid w:val="50CAB354"/>
    <w:rsid w:val="5140844A"/>
    <w:rsid w:val="520338D3"/>
    <w:rsid w:val="52950065"/>
    <w:rsid w:val="52DC54AB"/>
    <w:rsid w:val="5326D77A"/>
    <w:rsid w:val="538BB72C"/>
    <w:rsid w:val="53B65E87"/>
    <w:rsid w:val="53D4E4C8"/>
    <w:rsid w:val="53DB2CA9"/>
    <w:rsid w:val="53EC34AF"/>
    <w:rsid w:val="53F04352"/>
    <w:rsid w:val="541FDC2E"/>
    <w:rsid w:val="5439C47A"/>
    <w:rsid w:val="54B29EBF"/>
    <w:rsid w:val="5520F3D1"/>
    <w:rsid w:val="55250B37"/>
    <w:rsid w:val="55522EE8"/>
    <w:rsid w:val="55D594DB"/>
    <w:rsid w:val="55DDDCC7"/>
    <w:rsid w:val="56089B9C"/>
    <w:rsid w:val="56C8EE52"/>
    <w:rsid w:val="5722A7D0"/>
    <w:rsid w:val="57451B0F"/>
    <w:rsid w:val="57668CB8"/>
    <w:rsid w:val="57A5C11F"/>
    <w:rsid w:val="58589493"/>
    <w:rsid w:val="58659529"/>
    <w:rsid w:val="5866066F"/>
    <w:rsid w:val="589A3A75"/>
    <w:rsid w:val="58A855EB"/>
    <w:rsid w:val="58AE9DCC"/>
    <w:rsid w:val="58DDB032"/>
    <w:rsid w:val="59025D19"/>
    <w:rsid w:val="59126869"/>
    <w:rsid w:val="59284BA0"/>
    <w:rsid w:val="5958E018"/>
    <w:rsid w:val="59F5225B"/>
    <w:rsid w:val="59FF82F1"/>
    <w:rsid w:val="5A08DB0C"/>
    <w:rsid w:val="5A39D414"/>
    <w:rsid w:val="5A6EC5EE"/>
    <w:rsid w:val="5AC41C01"/>
    <w:rsid w:val="5B31E95F"/>
    <w:rsid w:val="5B542C28"/>
    <w:rsid w:val="5BC95DF2"/>
    <w:rsid w:val="5C1550F4"/>
    <w:rsid w:val="5C46C405"/>
    <w:rsid w:val="5D652E53"/>
    <w:rsid w:val="5DAAE40C"/>
    <w:rsid w:val="5E7C4E64"/>
    <w:rsid w:val="5EBA8167"/>
    <w:rsid w:val="5ECB75FF"/>
    <w:rsid w:val="5F00FEB4"/>
    <w:rsid w:val="5F1C46A1"/>
    <w:rsid w:val="5F41DF8F"/>
    <w:rsid w:val="5F57B842"/>
    <w:rsid w:val="5F6A7C5B"/>
    <w:rsid w:val="5FD3C0E3"/>
    <w:rsid w:val="600FD7BE"/>
    <w:rsid w:val="60A91598"/>
    <w:rsid w:val="60E284CE"/>
    <w:rsid w:val="61064CBC"/>
    <w:rsid w:val="611A3528"/>
    <w:rsid w:val="6139155F"/>
    <w:rsid w:val="616627A4"/>
    <w:rsid w:val="62368C38"/>
    <w:rsid w:val="62A21D1D"/>
    <w:rsid w:val="632BC06D"/>
    <w:rsid w:val="633CFB44"/>
    <w:rsid w:val="635EB590"/>
    <w:rsid w:val="638B9318"/>
    <w:rsid w:val="63B242DD"/>
    <w:rsid w:val="63D64C7E"/>
    <w:rsid w:val="63D8A9E9"/>
    <w:rsid w:val="6432D738"/>
    <w:rsid w:val="643DED7E"/>
    <w:rsid w:val="653BEDB7"/>
    <w:rsid w:val="65AAB3B6"/>
    <w:rsid w:val="668EE2D7"/>
    <w:rsid w:val="66C26A8C"/>
    <w:rsid w:val="67758E40"/>
    <w:rsid w:val="678F768C"/>
    <w:rsid w:val="67EF2874"/>
    <w:rsid w:val="68451290"/>
    <w:rsid w:val="685E3AED"/>
    <w:rsid w:val="689AFF20"/>
    <w:rsid w:val="69206E69"/>
    <w:rsid w:val="695B942D"/>
    <w:rsid w:val="699F5C2C"/>
    <w:rsid w:val="69B6EBDA"/>
    <w:rsid w:val="6A1EA064"/>
    <w:rsid w:val="6A490F3F"/>
    <w:rsid w:val="6A798783"/>
    <w:rsid w:val="6A86D75E"/>
    <w:rsid w:val="6AB86C2D"/>
    <w:rsid w:val="6AC1176E"/>
    <w:rsid w:val="6B4C3493"/>
    <w:rsid w:val="6B5361FB"/>
    <w:rsid w:val="6B5A3B89"/>
    <w:rsid w:val="6BE4DFA0"/>
    <w:rsid w:val="6C6B2F9B"/>
    <w:rsid w:val="6CD53269"/>
    <w:rsid w:val="6D2CA10B"/>
    <w:rsid w:val="6D50AAC2"/>
    <w:rsid w:val="6D73F551"/>
    <w:rsid w:val="6DAD054C"/>
    <w:rsid w:val="6DAFFAA4"/>
    <w:rsid w:val="6E2BE768"/>
    <w:rsid w:val="6F17227E"/>
    <w:rsid w:val="6F22C843"/>
    <w:rsid w:val="6F3A57F1"/>
    <w:rsid w:val="6F48D5AD"/>
    <w:rsid w:val="6F4CF8A6"/>
    <w:rsid w:val="6FC7B7C9"/>
    <w:rsid w:val="6FF07E8D"/>
    <w:rsid w:val="700855CF"/>
    <w:rsid w:val="701FA5B6"/>
    <w:rsid w:val="704E0B74"/>
    <w:rsid w:val="7072684D"/>
    <w:rsid w:val="71C1FDBF"/>
    <w:rsid w:val="724FE7AC"/>
    <w:rsid w:val="72FD35CF"/>
    <w:rsid w:val="72FDA715"/>
    <w:rsid w:val="7331DB1B"/>
    <w:rsid w:val="733FF691"/>
    <w:rsid w:val="73B85806"/>
    <w:rsid w:val="73EB56BA"/>
    <w:rsid w:val="7467F9B4"/>
    <w:rsid w:val="74EF89B2"/>
    <w:rsid w:val="74F316D9"/>
    <w:rsid w:val="75866402"/>
    <w:rsid w:val="75EBCCCE"/>
    <w:rsid w:val="75FCF933"/>
    <w:rsid w:val="763C4C13"/>
    <w:rsid w:val="767DDF34"/>
    <w:rsid w:val="76A4892E"/>
    <w:rsid w:val="76FB1A2F"/>
    <w:rsid w:val="77090C06"/>
    <w:rsid w:val="77879D2F"/>
    <w:rsid w:val="77D81C74"/>
    <w:rsid w:val="78054C3E"/>
    <w:rsid w:val="78DAB28F"/>
    <w:rsid w:val="791FC6AA"/>
    <w:rsid w:val="797F32D6"/>
    <w:rsid w:val="79AFD3AA"/>
    <w:rsid w:val="79E6635C"/>
    <w:rsid w:val="7A056CA6"/>
    <w:rsid w:val="7A1E9503"/>
    <w:rsid w:val="7A5FAF6D"/>
    <w:rsid w:val="7A8BC051"/>
    <w:rsid w:val="7A9CFB28"/>
    <w:rsid w:val="7AD14311"/>
    <w:rsid w:val="7C820688"/>
    <w:rsid w:val="7C869A0F"/>
    <w:rsid w:val="7CED20B8"/>
    <w:rsid w:val="7DCAD933"/>
    <w:rsid w:val="7DE1657E"/>
    <w:rsid w:val="7DE7BDEC"/>
    <w:rsid w:val="7DF13793"/>
    <w:rsid w:val="7E46FF86"/>
    <w:rsid w:val="7EEE00D1"/>
    <w:rsid w:val="7EF2FF7A"/>
    <w:rsid w:val="7F0CC11F"/>
    <w:rsid w:val="7F2851F4"/>
    <w:rsid w:val="7F9E4AC7"/>
    <w:rsid w:val="7FD38E5D"/>
    <w:rsid w:val="7FE2C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85FB5"/>
  <w15:chartTrackingRefBased/>
  <w15:docId w15:val="{3CBA9C28-17BE-4057-85F2-0FC55ED95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webSettings" Target="webSettings.xml" Id="rId4" /><Relationship Type="http://schemas.openxmlformats.org/officeDocument/2006/relationships/hyperlink" Target="https://uowtsd-my.sharepoint.com/:p:/r/personal/2027780_student_uwtsd_ac_uk/Documents/Presentation2.pptx?d=w9a2486b9edc7413da55885bb5c03a5a2&amp;csf=1&amp;web=1&amp;e=h1SGRq" TargetMode="External" Id="R909d1eae3b6542e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Tyrell Graver (2027780)</dc:creator>
  <keywords/>
  <dc:description/>
  <lastModifiedBy>Tyrell Graver (2027780)</lastModifiedBy>
  <revision>6</revision>
  <dcterms:created xsi:type="dcterms:W3CDTF">2022-04-03T14:37:00.0000000Z</dcterms:created>
  <dcterms:modified xsi:type="dcterms:W3CDTF">2022-04-15T00:58:49.6811778Z</dcterms:modified>
</coreProperties>
</file>