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23256" w14:textId="77777777" w:rsidR="00CC4B9B" w:rsidRDefault="00CC4B9B" w:rsidP="003A5E58">
      <w:pPr>
        <w:spacing w:line="720" w:lineRule="auto"/>
        <w:jc w:val="center"/>
        <w:rPr>
          <w:rFonts w:ascii="Calibri" w:eastAsia="Calibri" w:hAnsi="Calibri" w:cs="Times New Roman"/>
          <w:b/>
          <w:bCs/>
          <w:sz w:val="48"/>
          <w:szCs w:val="48"/>
        </w:rPr>
      </w:pPr>
    </w:p>
    <w:p w14:paraId="32A832A1" w14:textId="4FFDDA72" w:rsidR="003A5E58" w:rsidRPr="003A5E58" w:rsidRDefault="003A5E58" w:rsidP="003A5E58">
      <w:pPr>
        <w:spacing w:line="720" w:lineRule="auto"/>
        <w:jc w:val="center"/>
        <w:rPr>
          <w:rFonts w:ascii="Calibri" w:eastAsia="Calibri" w:hAnsi="Calibri" w:cs="Times New Roman"/>
          <w:b/>
          <w:bCs/>
          <w:sz w:val="48"/>
          <w:szCs w:val="48"/>
        </w:rPr>
      </w:pPr>
      <w:r w:rsidRPr="003A5E58">
        <w:rPr>
          <w:rFonts w:ascii="Calibri" w:eastAsia="Calibri" w:hAnsi="Calibri" w:cs="Times New Roman"/>
          <w:b/>
          <w:bCs/>
          <w:sz w:val="48"/>
          <w:szCs w:val="48"/>
        </w:rPr>
        <w:t xml:space="preserve">Module Title – </w:t>
      </w:r>
      <w:r w:rsidRPr="003A5E58">
        <w:rPr>
          <w:rFonts w:ascii="Calibri" w:eastAsia="Calibri" w:hAnsi="Calibri" w:cs="Times New Roman"/>
          <w:b/>
          <w:bCs/>
          <w:sz w:val="48"/>
          <w:szCs w:val="48"/>
          <w:lang w:val="en-US"/>
        </w:rPr>
        <w:t xml:space="preserve">Introduction to </w:t>
      </w:r>
    </w:p>
    <w:p w14:paraId="79AB26CC" w14:textId="2841B4E3" w:rsidR="003A5E58" w:rsidRPr="003A5E58" w:rsidRDefault="003A5E58" w:rsidP="003A5E58">
      <w:pPr>
        <w:spacing w:line="720" w:lineRule="auto"/>
        <w:jc w:val="center"/>
        <w:rPr>
          <w:rFonts w:ascii="Calibri" w:eastAsia="Calibri" w:hAnsi="Calibri" w:cs="Times New Roman"/>
          <w:b/>
          <w:bCs/>
          <w:sz w:val="48"/>
          <w:szCs w:val="48"/>
        </w:rPr>
      </w:pPr>
      <w:r w:rsidRPr="003A5E58">
        <w:rPr>
          <w:rFonts w:ascii="Calibri" w:eastAsia="Calibri" w:hAnsi="Calibri" w:cs="Times New Roman"/>
          <w:b/>
          <w:bCs/>
          <w:sz w:val="48"/>
          <w:szCs w:val="48"/>
        </w:rPr>
        <w:t>Module Code – LCHS4008</w:t>
      </w:r>
    </w:p>
    <w:p w14:paraId="35FC57EC" w14:textId="203AA73E" w:rsidR="003A5E58" w:rsidRPr="003A5E58" w:rsidRDefault="003A5E58" w:rsidP="003A5E58">
      <w:pPr>
        <w:spacing w:line="720" w:lineRule="auto"/>
        <w:jc w:val="center"/>
        <w:rPr>
          <w:rFonts w:ascii="Arial" w:eastAsia="Calibri" w:hAnsi="Arial" w:cs="Arial"/>
          <w:b/>
          <w:sz w:val="48"/>
          <w:szCs w:val="48"/>
        </w:rPr>
      </w:pPr>
      <w:r w:rsidRPr="003A5E58">
        <w:rPr>
          <w:rFonts w:ascii="Calibri" w:eastAsia="Calibri" w:hAnsi="Calibri" w:cs="Times New Roman"/>
          <w:b/>
          <w:bCs/>
          <w:sz w:val="48"/>
          <w:szCs w:val="48"/>
        </w:rPr>
        <w:t xml:space="preserve">Assignment Title – </w:t>
      </w:r>
    </w:p>
    <w:p w14:paraId="2CC5BD4C" w14:textId="77777777" w:rsidR="003A5E58" w:rsidRPr="003A5E58" w:rsidRDefault="003A5E58" w:rsidP="003A5E58">
      <w:pPr>
        <w:spacing w:line="720" w:lineRule="auto"/>
        <w:jc w:val="center"/>
        <w:rPr>
          <w:rFonts w:ascii="Arial" w:eastAsia="Calibri" w:hAnsi="Arial" w:cs="Arial"/>
          <w:b/>
          <w:sz w:val="48"/>
          <w:szCs w:val="48"/>
        </w:rPr>
      </w:pPr>
      <w:r w:rsidRPr="003A5E58">
        <w:rPr>
          <w:rFonts w:ascii="Arial" w:eastAsia="Calibri" w:hAnsi="Arial" w:cs="Arial"/>
          <w:b/>
          <w:sz w:val="48"/>
          <w:szCs w:val="48"/>
        </w:rPr>
        <w:t xml:space="preserve">Student Name – Katelen Summerfield </w:t>
      </w:r>
    </w:p>
    <w:p w14:paraId="38FBC7CE" w14:textId="77777777" w:rsidR="003A5E58" w:rsidRPr="003A5E58" w:rsidRDefault="003A5E58" w:rsidP="003A5E58">
      <w:pPr>
        <w:spacing w:line="720" w:lineRule="auto"/>
        <w:jc w:val="center"/>
        <w:rPr>
          <w:rFonts w:ascii="Arial" w:eastAsia="Calibri" w:hAnsi="Arial" w:cs="Arial"/>
          <w:b/>
          <w:sz w:val="48"/>
          <w:szCs w:val="48"/>
        </w:rPr>
      </w:pPr>
      <w:r w:rsidRPr="003A5E58">
        <w:rPr>
          <w:rFonts w:ascii="Arial" w:eastAsia="Calibri" w:hAnsi="Arial" w:cs="Arial"/>
          <w:b/>
          <w:sz w:val="48"/>
          <w:szCs w:val="48"/>
        </w:rPr>
        <w:t>Student Number – 2434537</w:t>
      </w:r>
    </w:p>
    <w:p w14:paraId="2E2CF058" w14:textId="7EFF28DC" w:rsidR="003A5E58" w:rsidRDefault="003A5E58" w:rsidP="003A5E58">
      <w:pPr>
        <w:jc w:val="center"/>
        <w:rPr>
          <w:rFonts w:ascii="Arial" w:eastAsia="Calibri" w:hAnsi="Arial" w:cs="Arial"/>
          <w:b/>
          <w:sz w:val="48"/>
          <w:szCs w:val="48"/>
        </w:rPr>
      </w:pPr>
      <w:r w:rsidRPr="003A5E58">
        <w:rPr>
          <w:rFonts w:ascii="Arial" w:eastAsia="Calibri" w:hAnsi="Arial" w:cs="Arial"/>
          <w:b/>
          <w:sz w:val="48"/>
          <w:szCs w:val="48"/>
        </w:rPr>
        <w:t>Lecturer’s Name – Gillian Weaver</w:t>
      </w:r>
    </w:p>
    <w:p w14:paraId="1DCF76D6" w14:textId="21D1FB88" w:rsidR="003A5E58" w:rsidRDefault="003A5E58" w:rsidP="003A5E58">
      <w:pPr>
        <w:jc w:val="center"/>
        <w:rPr>
          <w:rFonts w:ascii="Arial" w:eastAsia="Calibri" w:hAnsi="Arial" w:cs="Arial"/>
          <w:b/>
          <w:sz w:val="48"/>
          <w:szCs w:val="48"/>
        </w:rPr>
      </w:pPr>
    </w:p>
    <w:p w14:paraId="2AD5B68B" w14:textId="63C8BF25" w:rsidR="003A5E58" w:rsidRDefault="003A5E58" w:rsidP="003A5E58">
      <w:pPr>
        <w:jc w:val="center"/>
        <w:rPr>
          <w:rFonts w:ascii="Arial" w:eastAsia="Calibri" w:hAnsi="Arial" w:cs="Arial"/>
          <w:b/>
          <w:sz w:val="48"/>
          <w:szCs w:val="48"/>
        </w:rPr>
      </w:pPr>
    </w:p>
    <w:p w14:paraId="2759E7AD" w14:textId="23569A39" w:rsidR="003A5E58" w:rsidRDefault="003A5E58" w:rsidP="003A5E58">
      <w:pPr>
        <w:jc w:val="center"/>
        <w:rPr>
          <w:rFonts w:ascii="Calibri" w:eastAsia="Calibri" w:hAnsi="Calibri" w:cs="Times New Roman"/>
          <w:b/>
          <w:bCs/>
          <w:sz w:val="36"/>
          <w:szCs w:val="36"/>
          <w:u w:val="single"/>
        </w:rPr>
      </w:pPr>
      <w:r w:rsidRPr="003A5E58">
        <w:rPr>
          <w:rFonts w:ascii="Calibri" w:eastAsia="Calibri" w:hAnsi="Calibri" w:cs="Times New Roman"/>
          <w:b/>
          <w:bCs/>
          <w:sz w:val="36"/>
          <w:szCs w:val="36"/>
          <w:u w:val="single"/>
        </w:rPr>
        <w:lastRenderedPageBreak/>
        <w:t xml:space="preserve">Report on </w:t>
      </w:r>
      <w:r w:rsidR="00A5451F">
        <w:rPr>
          <w:rFonts w:ascii="Calibri" w:eastAsia="Calibri" w:hAnsi="Calibri" w:cs="Times New Roman"/>
          <w:b/>
          <w:bCs/>
          <w:sz w:val="36"/>
          <w:szCs w:val="36"/>
          <w:u w:val="single"/>
        </w:rPr>
        <w:t xml:space="preserve">Type-2 Diabetes </w:t>
      </w:r>
    </w:p>
    <w:p w14:paraId="56D7D237" w14:textId="30A86232" w:rsidR="003A5E58" w:rsidRDefault="003A5E58" w:rsidP="003A5E58">
      <w:pPr>
        <w:jc w:val="center"/>
        <w:rPr>
          <w:rFonts w:ascii="Calibri" w:eastAsia="Calibri" w:hAnsi="Calibri" w:cs="Times New Roman"/>
          <w:b/>
          <w:bCs/>
          <w:sz w:val="36"/>
          <w:szCs w:val="36"/>
          <w:u w:val="single"/>
        </w:rPr>
      </w:pPr>
    </w:p>
    <w:p w14:paraId="0BC505A8" w14:textId="4A137440" w:rsidR="003A5E58" w:rsidRPr="00700D87" w:rsidRDefault="003A5E58" w:rsidP="003A5E58">
      <w:pPr>
        <w:rPr>
          <w:rFonts w:ascii="Calibri" w:eastAsia="Calibri" w:hAnsi="Calibri" w:cs="Times New Roman"/>
          <w:sz w:val="36"/>
          <w:szCs w:val="36"/>
        </w:rPr>
      </w:pPr>
      <w:r>
        <w:rPr>
          <w:rFonts w:ascii="Calibri" w:eastAsia="Calibri" w:hAnsi="Calibri" w:cs="Times New Roman"/>
          <w:b/>
          <w:bCs/>
          <w:sz w:val="36"/>
          <w:szCs w:val="36"/>
          <w:u w:val="single"/>
        </w:rPr>
        <w:t>Introduction</w:t>
      </w:r>
      <w:r w:rsidR="00700D87">
        <w:rPr>
          <w:rFonts w:ascii="Calibri" w:eastAsia="Calibri" w:hAnsi="Calibri" w:cs="Times New Roman"/>
          <w:b/>
          <w:bCs/>
          <w:sz w:val="36"/>
          <w:szCs w:val="36"/>
          <w:u w:val="single"/>
        </w:rPr>
        <w:t xml:space="preserve"> </w:t>
      </w:r>
    </w:p>
    <w:p w14:paraId="46CBE650" w14:textId="37DA9236" w:rsidR="003A5E58" w:rsidRDefault="001175E0" w:rsidP="003A5E58">
      <w:pPr>
        <w:rPr>
          <w:rFonts w:ascii="Calibri" w:eastAsia="Calibri" w:hAnsi="Calibri" w:cs="Times New Roman"/>
          <w:sz w:val="28"/>
          <w:szCs w:val="28"/>
        </w:rPr>
      </w:pPr>
      <w:r>
        <w:rPr>
          <w:rFonts w:ascii="Calibri" w:eastAsia="Calibri" w:hAnsi="Calibri" w:cs="Times New Roman"/>
          <w:sz w:val="28"/>
          <w:szCs w:val="28"/>
        </w:rPr>
        <w:t>T</w:t>
      </w:r>
      <w:r w:rsidR="00862962">
        <w:rPr>
          <w:rFonts w:ascii="Calibri" w:eastAsia="Calibri" w:hAnsi="Calibri" w:cs="Times New Roman"/>
          <w:sz w:val="28"/>
          <w:szCs w:val="28"/>
        </w:rPr>
        <w:t xml:space="preserve">here </w:t>
      </w:r>
      <w:r w:rsidR="00FB7B20">
        <w:rPr>
          <w:rFonts w:ascii="Calibri" w:eastAsia="Calibri" w:hAnsi="Calibri" w:cs="Times New Roman"/>
          <w:sz w:val="28"/>
          <w:szCs w:val="28"/>
        </w:rPr>
        <w:t>are</w:t>
      </w:r>
      <w:r w:rsidR="00862962">
        <w:rPr>
          <w:rFonts w:ascii="Calibri" w:eastAsia="Calibri" w:hAnsi="Calibri" w:cs="Times New Roman"/>
          <w:sz w:val="28"/>
          <w:szCs w:val="28"/>
        </w:rPr>
        <w:t xml:space="preserve"> 3 types</w:t>
      </w:r>
      <w:r>
        <w:rPr>
          <w:rFonts w:ascii="Calibri" w:eastAsia="Calibri" w:hAnsi="Calibri" w:cs="Times New Roman"/>
          <w:sz w:val="28"/>
          <w:szCs w:val="28"/>
        </w:rPr>
        <w:t xml:space="preserve"> of </w:t>
      </w:r>
      <w:r w:rsidRPr="001175E0">
        <w:rPr>
          <w:rFonts w:ascii="Calibri" w:eastAsia="Calibri" w:hAnsi="Calibri" w:cs="Times New Roman"/>
          <w:sz w:val="28"/>
          <w:szCs w:val="28"/>
        </w:rPr>
        <w:t>Diabetes</w:t>
      </w:r>
      <w:r w:rsidR="00862962">
        <w:rPr>
          <w:rFonts w:ascii="Calibri" w:eastAsia="Calibri" w:hAnsi="Calibri" w:cs="Times New Roman"/>
          <w:sz w:val="28"/>
          <w:szCs w:val="28"/>
        </w:rPr>
        <w:t xml:space="preserve"> such as </w:t>
      </w:r>
      <w:r>
        <w:rPr>
          <w:rFonts w:ascii="Calibri" w:eastAsia="Calibri" w:hAnsi="Calibri" w:cs="Times New Roman"/>
          <w:sz w:val="28"/>
          <w:szCs w:val="28"/>
        </w:rPr>
        <w:t>T</w:t>
      </w:r>
      <w:r w:rsidR="00862962">
        <w:rPr>
          <w:rFonts w:ascii="Calibri" w:eastAsia="Calibri" w:hAnsi="Calibri" w:cs="Times New Roman"/>
          <w:sz w:val="28"/>
          <w:szCs w:val="28"/>
        </w:rPr>
        <w:t xml:space="preserve">ype-1 </w:t>
      </w:r>
      <w:r w:rsidR="003A7BC3">
        <w:rPr>
          <w:rFonts w:ascii="Calibri" w:eastAsia="Calibri" w:hAnsi="Calibri" w:cs="Times New Roman"/>
          <w:sz w:val="28"/>
          <w:szCs w:val="28"/>
        </w:rPr>
        <w:t>onset form childhood</w:t>
      </w:r>
      <w:r w:rsidR="00862962">
        <w:rPr>
          <w:rFonts w:ascii="Calibri" w:eastAsia="Calibri" w:hAnsi="Calibri" w:cs="Times New Roman"/>
          <w:sz w:val="28"/>
          <w:szCs w:val="28"/>
        </w:rPr>
        <w:t xml:space="preserve">, </w:t>
      </w:r>
      <w:r>
        <w:rPr>
          <w:rFonts w:ascii="Calibri" w:eastAsia="Calibri" w:hAnsi="Calibri" w:cs="Times New Roman"/>
          <w:sz w:val="28"/>
          <w:szCs w:val="28"/>
        </w:rPr>
        <w:t>T</w:t>
      </w:r>
      <w:r w:rsidR="00862962">
        <w:rPr>
          <w:rFonts w:ascii="Calibri" w:eastAsia="Calibri" w:hAnsi="Calibri" w:cs="Times New Roman"/>
          <w:sz w:val="28"/>
          <w:szCs w:val="28"/>
        </w:rPr>
        <w:t>ype-2</w:t>
      </w:r>
      <w:r>
        <w:rPr>
          <w:rFonts w:ascii="Calibri" w:eastAsia="Calibri" w:hAnsi="Calibri" w:cs="Times New Roman"/>
          <w:sz w:val="28"/>
          <w:szCs w:val="28"/>
        </w:rPr>
        <w:t xml:space="preserve"> developed </w:t>
      </w:r>
      <w:r w:rsidR="003A7BC3">
        <w:rPr>
          <w:rFonts w:ascii="Calibri" w:eastAsia="Calibri" w:hAnsi="Calibri" w:cs="Times New Roman"/>
          <w:sz w:val="28"/>
          <w:szCs w:val="28"/>
        </w:rPr>
        <w:t>overtime</w:t>
      </w:r>
      <w:r>
        <w:rPr>
          <w:rFonts w:ascii="Calibri" w:eastAsia="Calibri" w:hAnsi="Calibri" w:cs="Times New Roman"/>
          <w:sz w:val="28"/>
          <w:szCs w:val="28"/>
        </w:rPr>
        <w:t xml:space="preserve">, </w:t>
      </w:r>
      <w:r w:rsidR="00FB7B20">
        <w:rPr>
          <w:rFonts w:ascii="Calibri" w:eastAsia="Calibri" w:hAnsi="Calibri" w:cs="Times New Roman"/>
          <w:sz w:val="28"/>
          <w:szCs w:val="28"/>
        </w:rPr>
        <w:t>overweight</w:t>
      </w:r>
      <w:r>
        <w:rPr>
          <w:rFonts w:ascii="Calibri" w:eastAsia="Calibri" w:hAnsi="Calibri" w:cs="Times New Roman"/>
          <w:sz w:val="28"/>
          <w:szCs w:val="28"/>
        </w:rPr>
        <w:t xml:space="preserve">, diet and </w:t>
      </w:r>
      <w:r w:rsidR="00FB7B20">
        <w:rPr>
          <w:rFonts w:ascii="Calibri" w:eastAsia="Calibri" w:hAnsi="Calibri" w:cs="Times New Roman"/>
          <w:sz w:val="28"/>
          <w:szCs w:val="28"/>
        </w:rPr>
        <w:t>genetics</w:t>
      </w:r>
      <w:r w:rsidR="003A7BC3">
        <w:rPr>
          <w:rFonts w:ascii="Calibri" w:eastAsia="Calibri" w:hAnsi="Calibri" w:cs="Times New Roman"/>
          <w:sz w:val="28"/>
          <w:szCs w:val="28"/>
        </w:rPr>
        <w:t xml:space="preserve"> </w:t>
      </w:r>
      <w:r w:rsidR="00862962">
        <w:rPr>
          <w:rFonts w:ascii="Calibri" w:eastAsia="Calibri" w:hAnsi="Calibri" w:cs="Times New Roman"/>
          <w:sz w:val="28"/>
          <w:szCs w:val="28"/>
        </w:rPr>
        <w:t>and</w:t>
      </w:r>
      <w:r>
        <w:rPr>
          <w:rFonts w:ascii="Calibri" w:eastAsia="Calibri" w:hAnsi="Calibri" w:cs="Times New Roman"/>
          <w:sz w:val="28"/>
          <w:szCs w:val="28"/>
        </w:rPr>
        <w:t xml:space="preserve"> Gestational only happens in </w:t>
      </w:r>
      <w:r w:rsidR="00FB7B20" w:rsidRPr="00FB7B20">
        <w:rPr>
          <w:rFonts w:ascii="Calibri" w:eastAsia="Calibri" w:hAnsi="Calibri" w:cs="Times New Roman"/>
          <w:sz w:val="28"/>
          <w:szCs w:val="28"/>
        </w:rPr>
        <w:t>pregnancy</w:t>
      </w:r>
      <w:r>
        <w:rPr>
          <w:rFonts w:ascii="Calibri" w:eastAsia="Calibri" w:hAnsi="Calibri" w:cs="Times New Roman"/>
          <w:sz w:val="28"/>
          <w:szCs w:val="28"/>
        </w:rPr>
        <w:t xml:space="preserve"> after baby is born it </w:t>
      </w:r>
      <w:r w:rsidR="00FB7B20">
        <w:rPr>
          <w:rFonts w:ascii="Calibri" w:eastAsia="Calibri" w:hAnsi="Calibri" w:cs="Times New Roman"/>
          <w:sz w:val="28"/>
          <w:szCs w:val="28"/>
        </w:rPr>
        <w:t>goes but</w:t>
      </w:r>
      <w:r w:rsidR="00862962">
        <w:rPr>
          <w:rFonts w:ascii="Calibri" w:eastAsia="Calibri" w:hAnsi="Calibri" w:cs="Times New Roman"/>
          <w:sz w:val="28"/>
          <w:szCs w:val="28"/>
        </w:rPr>
        <w:t xml:space="preserve"> </w:t>
      </w:r>
      <w:r w:rsidR="00FB7B20">
        <w:rPr>
          <w:rFonts w:ascii="Calibri" w:eastAsia="Calibri" w:hAnsi="Calibri" w:cs="Times New Roman"/>
          <w:sz w:val="28"/>
          <w:szCs w:val="28"/>
        </w:rPr>
        <w:t>specify</w:t>
      </w:r>
      <w:r w:rsidR="00862962">
        <w:rPr>
          <w:rFonts w:ascii="Calibri" w:eastAsia="Calibri" w:hAnsi="Calibri" w:cs="Times New Roman"/>
          <w:sz w:val="28"/>
          <w:szCs w:val="28"/>
        </w:rPr>
        <w:t xml:space="preserve"> on Type-2 Diabete</w:t>
      </w:r>
      <w:r>
        <w:rPr>
          <w:rFonts w:ascii="Calibri" w:eastAsia="Calibri" w:hAnsi="Calibri" w:cs="Times New Roman"/>
          <w:sz w:val="28"/>
          <w:szCs w:val="28"/>
        </w:rPr>
        <w:t xml:space="preserve">s. </w:t>
      </w:r>
      <w:r w:rsidR="00FB7B20">
        <w:rPr>
          <w:rFonts w:ascii="Calibri" w:eastAsia="Calibri" w:hAnsi="Calibri" w:cs="Times New Roman"/>
          <w:sz w:val="28"/>
          <w:szCs w:val="28"/>
        </w:rPr>
        <w:t>So,</w:t>
      </w:r>
      <w:r>
        <w:rPr>
          <w:rFonts w:ascii="Calibri" w:eastAsia="Calibri" w:hAnsi="Calibri" w:cs="Times New Roman"/>
          <w:sz w:val="28"/>
          <w:szCs w:val="28"/>
        </w:rPr>
        <w:t xml:space="preserve"> what is </w:t>
      </w:r>
      <w:r w:rsidR="00FB7B20">
        <w:rPr>
          <w:rFonts w:ascii="Calibri" w:eastAsia="Calibri" w:hAnsi="Calibri" w:cs="Times New Roman"/>
          <w:sz w:val="28"/>
          <w:szCs w:val="28"/>
        </w:rPr>
        <w:t>Type-2 Diabetes? From reading National Institute of Diabetes and Digestive and Kidney Diseases (NIDDK)</w:t>
      </w:r>
      <w:r w:rsidR="00EB2367">
        <w:rPr>
          <w:rFonts w:ascii="Calibri" w:eastAsia="Calibri" w:hAnsi="Calibri" w:cs="Times New Roman"/>
          <w:sz w:val="28"/>
          <w:szCs w:val="28"/>
        </w:rPr>
        <w:t xml:space="preserve"> 2017</w:t>
      </w:r>
      <w:r w:rsidR="00FB7B20">
        <w:rPr>
          <w:rFonts w:ascii="Calibri" w:eastAsia="Calibri" w:hAnsi="Calibri" w:cs="Times New Roman"/>
          <w:sz w:val="28"/>
          <w:szCs w:val="28"/>
        </w:rPr>
        <w:t xml:space="preserve">, </w:t>
      </w:r>
      <w:r w:rsidR="00FB7B20" w:rsidRPr="00FB7B20">
        <w:rPr>
          <w:rFonts w:ascii="Calibri" w:eastAsia="Calibri" w:hAnsi="Calibri" w:cs="Times New Roman"/>
          <w:sz w:val="28"/>
          <w:szCs w:val="28"/>
        </w:rPr>
        <w:t>describes</w:t>
      </w:r>
      <w:r w:rsidR="00FB7B20">
        <w:rPr>
          <w:rFonts w:ascii="Calibri" w:eastAsia="Calibri" w:hAnsi="Calibri" w:cs="Times New Roman"/>
          <w:sz w:val="28"/>
          <w:szCs w:val="28"/>
        </w:rPr>
        <w:t xml:space="preserve"> it when the body </w:t>
      </w:r>
      <w:r w:rsidR="0081735F">
        <w:rPr>
          <w:rFonts w:ascii="Calibri" w:eastAsia="Calibri" w:hAnsi="Calibri" w:cs="Times New Roman"/>
          <w:sz w:val="28"/>
          <w:szCs w:val="28"/>
        </w:rPr>
        <w:t xml:space="preserve">finds it hard to </w:t>
      </w:r>
      <w:r w:rsidR="008A731C" w:rsidRPr="008A731C">
        <w:rPr>
          <w:rFonts w:ascii="Calibri" w:eastAsia="Calibri" w:hAnsi="Calibri" w:cs="Times New Roman"/>
          <w:sz w:val="28"/>
          <w:szCs w:val="28"/>
        </w:rPr>
        <w:t>produce</w:t>
      </w:r>
      <w:r w:rsidR="008A731C">
        <w:rPr>
          <w:rFonts w:ascii="Calibri" w:eastAsia="Calibri" w:hAnsi="Calibri" w:cs="Times New Roman"/>
          <w:sz w:val="28"/>
          <w:szCs w:val="28"/>
        </w:rPr>
        <w:t xml:space="preserve"> or doesn’t break down </w:t>
      </w:r>
      <w:r w:rsidR="00C2414E">
        <w:rPr>
          <w:rFonts w:ascii="Calibri" w:eastAsia="Calibri" w:hAnsi="Calibri" w:cs="Times New Roman"/>
          <w:sz w:val="28"/>
          <w:szCs w:val="28"/>
        </w:rPr>
        <w:t xml:space="preserve">insulin, this makes the blood sugar high and drop low. </w:t>
      </w:r>
      <w:r w:rsidR="00D353B6">
        <w:rPr>
          <w:rFonts w:ascii="Calibri" w:eastAsia="Calibri" w:hAnsi="Calibri" w:cs="Times New Roman"/>
          <w:sz w:val="28"/>
          <w:szCs w:val="28"/>
        </w:rPr>
        <w:t>Here are some symptoms that are the same in adults and children:</w:t>
      </w:r>
    </w:p>
    <w:p w14:paraId="6F5E98D9" w14:textId="585301B2" w:rsidR="00D353B6" w:rsidRDefault="00D353B6"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Being very tired </w:t>
      </w:r>
    </w:p>
    <w:p w14:paraId="0374F4E4" w14:textId="4892783A" w:rsidR="00D353B6" w:rsidRDefault="00D353B6"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Going to the </w:t>
      </w:r>
      <w:r w:rsidR="00EB2367" w:rsidRPr="00EB2367">
        <w:rPr>
          <w:rFonts w:ascii="Calibri" w:eastAsia="Calibri" w:hAnsi="Calibri" w:cs="Times New Roman"/>
          <w:sz w:val="28"/>
          <w:szCs w:val="28"/>
        </w:rPr>
        <w:t>toilet</w:t>
      </w:r>
      <w:r>
        <w:rPr>
          <w:rFonts w:ascii="Calibri" w:eastAsia="Calibri" w:hAnsi="Calibri" w:cs="Times New Roman"/>
          <w:sz w:val="28"/>
          <w:szCs w:val="28"/>
        </w:rPr>
        <w:t xml:space="preserve"> more often </w:t>
      </w:r>
    </w:p>
    <w:p w14:paraId="790E2939" w14:textId="0D196F02" w:rsidR="00D353B6" w:rsidRDefault="00D353B6"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Wanting to drink water all the time </w:t>
      </w:r>
    </w:p>
    <w:p w14:paraId="23C444AB" w14:textId="17B5CC0D" w:rsidR="00D353B6" w:rsidRDefault="00D353B6"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Lose of weight when not trying to</w:t>
      </w:r>
    </w:p>
    <w:p w14:paraId="3461D7EE" w14:textId="299566FF" w:rsidR="00D353B6" w:rsidRDefault="00D353B6" w:rsidP="00D353B6">
      <w:pPr>
        <w:rPr>
          <w:rFonts w:ascii="Calibri" w:eastAsia="Calibri" w:hAnsi="Calibri" w:cs="Times New Roman"/>
          <w:sz w:val="28"/>
          <w:szCs w:val="28"/>
        </w:rPr>
      </w:pPr>
      <w:r>
        <w:rPr>
          <w:rFonts w:ascii="Calibri" w:eastAsia="Calibri" w:hAnsi="Calibri" w:cs="Times New Roman"/>
          <w:sz w:val="28"/>
          <w:szCs w:val="28"/>
        </w:rPr>
        <w:t xml:space="preserve">These are the most </w:t>
      </w:r>
      <w:r w:rsidR="00EB2367">
        <w:rPr>
          <w:rFonts w:ascii="Calibri" w:eastAsia="Calibri" w:hAnsi="Calibri" w:cs="Times New Roman"/>
          <w:sz w:val="28"/>
          <w:szCs w:val="28"/>
        </w:rPr>
        <w:t>common,</w:t>
      </w:r>
      <w:r>
        <w:rPr>
          <w:rFonts w:ascii="Calibri" w:eastAsia="Calibri" w:hAnsi="Calibri" w:cs="Times New Roman"/>
          <w:sz w:val="28"/>
          <w:szCs w:val="28"/>
        </w:rPr>
        <w:t xml:space="preserve"> but </w:t>
      </w:r>
      <w:r w:rsidR="00EB2367">
        <w:rPr>
          <w:rFonts w:ascii="Calibri" w:eastAsia="Calibri" w:hAnsi="Calibri" w:cs="Times New Roman"/>
          <w:sz w:val="28"/>
          <w:szCs w:val="28"/>
        </w:rPr>
        <w:t>its</w:t>
      </w:r>
      <w:r>
        <w:rPr>
          <w:rFonts w:ascii="Calibri" w:eastAsia="Calibri" w:hAnsi="Calibri" w:cs="Times New Roman"/>
          <w:sz w:val="28"/>
          <w:szCs w:val="28"/>
        </w:rPr>
        <w:t xml:space="preserve"> </w:t>
      </w:r>
      <w:r w:rsidR="00EB2367">
        <w:rPr>
          <w:rFonts w:ascii="Calibri" w:eastAsia="Calibri" w:hAnsi="Calibri" w:cs="Times New Roman"/>
          <w:sz w:val="28"/>
          <w:szCs w:val="28"/>
        </w:rPr>
        <w:t>these</w:t>
      </w:r>
      <w:r>
        <w:rPr>
          <w:rFonts w:ascii="Calibri" w:eastAsia="Calibri" w:hAnsi="Calibri" w:cs="Times New Roman"/>
          <w:sz w:val="28"/>
          <w:szCs w:val="28"/>
        </w:rPr>
        <w:t xml:space="preserve"> symptoms can be </w:t>
      </w:r>
      <w:r w:rsidR="00EB2367">
        <w:rPr>
          <w:rFonts w:ascii="Calibri" w:eastAsia="Calibri" w:hAnsi="Calibri" w:cs="Times New Roman"/>
          <w:sz w:val="28"/>
          <w:szCs w:val="28"/>
        </w:rPr>
        <w:t>included</w:t>
      </w:r>
      <w:r>
        <w:rPr>
          <w:rFonts w:ascii="Calibri" w:eastAsia="Calibri" w:hAnsi="Calibri" w:cs="Times New Roman"/>
          <w:sz w:val="28"/>
          <w:szCs w:val="28"/>
        </w:rPr>
        <w:t>.</w:t>
      </w:r>
    </w:p>
    <w:p w14:paraId="6C49627C" w14:textId="7E683DB7" w:rsidR="00D353B6" w:rsidRDefault="00D353B6"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Vision issues </w:t>
      </w:r>
    </w:p>
    <w:p w14:paraId="0014A3EC" w14:textId="2B912488" w:rsidR="00D353B6" w:rsidRDefault="00D353B6"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Miner injury taking </w:t>
      </w:r>
      <w:r w:rsidR="00EB2367">
        <w:rPr>
          <w:rFonts w:ascii="Calibri" w:eastAsia="Calibri" w:hAnsi="Calibri" w:cs="Times New Roman"/>
          <w:sz w:val="28"/>
          <w:szCs w:val="28"/>
        </w:rPr>
        <w:t xml:space="preserve">longer to heal </w:t>
      </w:r>
    </w:p>
    <w:p w14:paraId="7A334A5F" w14:textId="39A693AD" w:rsidR="00EB2367" w:rsidRDefault="00EB2367" w:rsidP="00D353B6">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Itchiness around the </w:t>
      </w:r>
      <w:r w:rsidRPr="00EB2367">
        <w:rPr>
          <w:rFonts w:ascii="Calibri" w:eastAsia="Calibri" w:hAnsi="Calibri" w:cs="Times New Roman"/>
          <w:sz w:val="28"/>
          <w:szCs w:val="28"/>
        </w:rPr>
        <w:t>private</w:t>
      </w:r>
      <w:r>
        <w:rPr>
          <w:rFonts w:ascii="Calibri" w:eastAsia="Calibri" w:hAnsi="Calibri" w:cs="Times New Roman"/>
          <w:sz w:val="28"/>
          <w:szCs w:val="28"/>
        </w:rPr>
        <w:t xml:space="preserve"> area or</w:t>
      </w:r>
      <w:r w:rsidRPr="00EB2367">
        <w:rPr>
          <w:rFonts w:ascii="Calibri" w:eastAsia="Calibri" w:hAnsi="Calibri" w:cs="Times New Roman"/>
          <w:sz w:val="28"/>
          <w:szCs w:val="28"/>
        </w:rPr>
        <w:t xml:space="preserve"> reoccurring</w:t>
      </w:r>
      <w:r>
        <w:rPr>
          <w:rFonts w:ascii="Calibri" w:eastAsia="Calibri" w:hAnsi="Calibri" w:cs="Times New Roman"/>
          <w:sz w:val="28"/>
          <w:szCs w:val="28"/>
        </w:rPr>
        <w:t xml:space="preserve"> thrush.</w:t>
      </w:r>
    </w:p>
    <w:p w14:paraId="2E18B143" w14:textId="50D6A8E3" w:rsidR="00EB2367" w:rsidRDefault="00EB2367" w:rsidP="00EB2367">
      <w:pPr>
        <w:rPr>
          <w:rFonts w:ascii="Calibri" w:eastAsia="Calibri" w:hAnsi="Calibri" w:cs="Times New Roman"/>
          <w:sz w:val="28"/>
          <w:szCs w:val="28"/>
        </w:rPr>
      </w:pPr>
      <w:r>
        <w:rPr>
          <w:rFonts w:ascii="Calibri" w:eastAsia="Calibri" w:hAnsi="Calibri" w:cs="Times New Roman"/>
          <w:sz w:val="28"/>
          <w:szCs w:val="28"/>
        </w:rPr>
        <w:t>This doesn’t mean everyone will get all theses. (</w:t>
      </w:r>
      <w:r w:rsidRPr="00EB2367">
        <w:rPr>
          <w:rFonts w:ascii="Calibri" w:eastAsia="Calibri" w:hAnsi="Calibri" w:cs="Times New Roman"/>
          <w:sz w:val="28"/>
          <w:szCs w:val="28"/>
        </w:rPr>
        <w:t>National Health Service</w:t>
      </w:r>
      <w:r>
        <w:rPr>
          <w:rFonts w:ascii="Calibri" w:eastAsia="Calibri" w:hAnsi="Calibri" w:cs="Times New Roman"/>
          <w:sz w:val="28"/>
          <w:szCs w:val="28"/>
        </w:rPr>
        <w:t>,</w:t>
      </w:r>
      <w:r w:rsidRPr="00EB2367">
        <w:rPr>
          <w:rFonts w:ascii="Calibri" w:eastAsia="Calibri" w:hAnsi="Calibri" w:cs="Times New Roman"/>
          <w:sz w:val="28"/>
          <w:szCs w:val="28"/>
        </w:rPr>
        <w:t>2025) </w:t>
      </w:r>
    </w:p>
    <w:p w14:paraId="765FD6C1" w14:textId="37FB0CB4" w:rsidR="00700D87" w:rsidRDefault="00B62C39" w:rsidP="003A5E58">
      <w:pPr>
        <w:rPr>
          <w:rFonts w:ascii="Calibri" w:eastAsia="Calibri" w:hAnsi="Calibri" w:cs="Times New Roman"/>
          <w:sz w:val="28"/>
          <w:szCs w:val="28"/>
        </w:rPr>
      </w:pPr>
      <w:r>
        <w:rPr>
          <w:rFonts w:ascii="Calibri" w:eastAsia="Calibri" w:hAnsi="Calibri" w:cs="Times New Roman"/>
          <w:sz w:val="28"/>
          <w:szCs w:val="28"/>
        </w:rPr>
        <w:t xml:space="preserve">So, the levels of incidence in Type-2 Diabetes have increased over the years, here is a </w:t>
      </w:r>
      <w:r w:rsidR="00746635">
        <w:rPr>
          <w:rFonts w:ascii="Calibri" w:eastAsia="Calibri" w:hAnsi="Calibri" w:cs="Times New Roman"/>
          <w:sz w:val="28"/>
          <w:szCs w:val="28"/>
        </w:rPr>
        <w:t>figure</w:t>
      </w:r>
      <w:r>
        <w:rPr>
          <w:rFonts w:ascii="Calibri" w:eastAsia="Calibri" w:hAnsi="Calibri" w:cs="Times New Roman"/>
          <w:sz w:val="28"/>
          <w:szCs w:val="28"/>
        </w:rPr>
        <w:t xml:space="preserve"> of Type-2 and others in England between 2017 to 2022 in all ages.</w:t>
      </w:r>
      <w:r w:rsidRPr="00B62C39">
        <w:rPr>
          <w:rFonts w:ascii="Calibri" w:eastAsia="Calibri" w:hAnsi="Calibri" w:cs="Times New Roman"/>
          <w:noProof/>
          <w:sz w:val="16"/>
          <w:szCs w:val="16"/>
        </w:rPr>
        <w:drawing>
          <wp:inline distT="0" distB="0" distL="0" distR="0" wp14:anchorId="280084EA" wp14:editId="7BA3924C">
            <wp:extent cx="5447125" cy="20574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54227" cy="2060082"/>
                    </a:xfrm>
                    <a:prstGeom prst="rect">
                      <a:avLst/>
                    </a:prstGeom>
                    <a:noFill/>
                    <a:ln>
                      <a:noFill/>
                    </a:ln>
                  </pic:spPr>
                </pic:pic>
              </a:graphicData>
            </a:graphic>
          </wp:inline>
        </w:drawing>
      </w:r>
      <w:r>
        <w:rPr>
          <w:rFonts w:ascii="Calibri" w:eastAsia="Calibri" w:hAnsi="Calibri" w:cs="Times New Roman"/>
          <w:sz w:val="28"/>
          <w:szCs w:val="28"/>
        </w:rPr>
        <w:t xml:space="preserve"> </w:t>
      </w:r>
      <w:r w:rsidR="005E2ACD">
        <w:rPr>
          <w:rFonts w:ascii="Calibri" w:eastAsia="Calibri" w:hAnsi="Calibri" w:cs="Times New Roman"/>
          <w:sz w:val="28"/>
          <w:szCs w:val="28"/>
        </w:rPr>
        <w:t>(NHS Englend,2023)</w:t>
      </w:r>
    </w:p>
    <w:p w14:paraId="2C609FC2" w14:textId="2C24E9CE" w:rsidR="005E2ACD" w:rsidRPr="00B62C39" w:rsidRDefault="00DF55DA" w:rsidP="003A5E58">
      <w:pPr>
        <w:rPr>
          <w:rFonts w:ascii="Calibri" w:eastAsia="Calibri" w:hAnsi="Calibri" w:cs="Times New Roman"/>
          <w:sz w:val="28"/>
          <w:szCs w:val="28"/>
        </w:rPr>
      </w:pPr>
      <w:r>
        <w:rPr>
          <w:rFonts w:ascii="Calibri" w:eastAsia="Calibri" w:hAnsi="Calibri" w:cs="Times New Roman"/>
          <w:sz w:val="28"/>
          <w:szCs w:val="28"/>
        </w:rPr>
        <w:lastRenderedPageBreak/>
        <w:t>But worldwide the incidence rate f</w:t>
      </w:r>
      <w:r w:rsidR="004D0418">
        <w:rPr>
          <w:rFonts w:ascii="Calibri" w:eastAsia="Calibri" w:hAnsi="Calibri" w:cs="Times New Roman"/>
          <w:sz w:val="28"/>
          <w:szCs w:val="28"/>
        </w:rPr>
        <w:t>ro</w:t>
      </w:r>
      <w:r>
        <w:rPr>
          <w:rFonts w:ascii="Calibri" w:eastAsia="Calibri" w:hAnsi="Calibri" w:cs="Times New Roman"/>
          <w:sz w:val="28"/>
          <w:szCs w:val="28"/>
        </w:rPr>
        <w:t>m an International Diabetes Federation (IDF) in 2025, did a report and it showed that 1 in 9 people in adults aged 20</w:t>
      </w:r>
      <w:r w:rsidR="004D0418">
        <w:rPr>
          <w:rFonts w:ascii="Calibri" w:eastAsia="Calibri" w:hAnsi="Calibri" w:cs="Times New Roman"/>
          <w:sz w:val="28"/>
          <w:szCs w:val="28"/>
        </w:rPr>
        <w:t xml:space="preserve">-79 have Diabetes </w:t>
      </w:r>
      <w:r w:rsidR="007D465E">
        <w:rPr>
          <w:rFonts w:ascii="Calibri" w:eastAsia="Calibri" w:hAnsi="Calibri" w:cs="Times New Roman"/>
          <w:sz w:val="28"/>
          <w:szCs w:val="28"/>
        </w:rPr>
        <w:t>but</w:t>
      </w:r>
      <w:r w:rsidR="004D0418">
        <w:rPr>
          <w:rFonts w:ascii="Calibri" w:eastAsia="Calibri" w:hAnsi="Calibri" w:cs="Times New Roman"/>
          <w:sz w:val="28"/>
          <w:szCs w:val="28"/>
        </w:rPr>
        <w:t xml:space="preserve"> 4 in 1</w:t>
      </w:r>
      <w:r w:rsidR="007D465E">
        <w:rPr>
          <w:rFonts w:ascii="Calibri" w:eastAsia="Calibri" w:hAnsi="Calibri" w:cs="Times New Roman"/>
          <w:sz w:val="28"/>
          <w:szCs w:val="28"/>
        </w:rPr>
        <w:t>0</w:t>
      </w:r>
      <w:r w:rsidR="004D0418">
        <w:rPr>
          <w:rFonts w:ascii="Calibri" w:eastAsia="Calibri" w:hAnsi="Calibri" w:cs="Times New Roman"/>
          <w:sz w:val="28"/>
          <w:szCs w:val="28"/>
        </w:rPr>
        <w:t xml:space="preserve"> people don’t know they have it.</w:t>
      </w:r>
      <w:r>
        <w:rPr>
          <w:rFonts w:ascii="Calibri" w:eastAsia="Calibri" w:hAnsi="Calibri" w:cs="Times New Roman"/>
          <w:sz w:val="28"/>
          <w:szCs w:val="28"/>
        </w:rPr>
        <w:t xml:space="preserve"> </w:t>
      </w:r>
    </w:p>
    <w:p w14:paraId="1C5916DD" w14:textId="724E47B8" w:rsidR="008819DC" w:rsidRPr="008819DC" w:rsidRDefault="008819DC" w:rsidP="008819DC">
      <w:pPr>
        <w:rPr>
          <w:rFonts w:ascii="Calibri" w:eastAsia="Calibri" w:hAnsi="Calibri" w:cs="Times New Roman"/>
          <w:b/>
          <w:bCs/>
          <w:sz w:val="36"/>
          <w:szCs w:val="36"/>
          <w:u w:val="single"/>
        </w:rPr>
      </w:pPr>
      <w:r w:rsidRPr="008819DC">
        <w:rPr>
          <w:rFonts w:ascii="Calibri" w:eastAsia="Calibri" w:hAnsi="Calibri" w:cs="Times New Roman"/>
          <w:b/>
          <w:bCs/>
          <w:sz w:val="36"/>
          <w:szCs w:val="36"/>
          <w:u w:val="single"/>
        </w:rPr>
        <w:t xml:space="preserve">How to control of Type-2 Diabetes </w:t>
      </w:r>
    </w:p>
    <w:p w14:paraId="131C9B12" w14:textId="40F2D16D" w:rsidR="008F4285" w:rsidRDefault="00536745" w:rsidP="003A5E58">
      <w:pPr>
        <w:rPr>
          <w:rFonts w:ascii="Calibri" w:eastAsia="Calibri" w:hAnsi="Calibri" w:cs="Times New Roman"/>
          <w:sz w:val="28"/>
          <w:szCs w:val="28"/>
        </w:rPr>
      </w:pPr>
      <w:r>
        <w:rPr>
          <w:rFonts w:ascii="Calibri" w:eastAsia="Calibri" w:hAnsi="Calibri" w:cs="Times New Roman"/>
          <w:sz w:val="28"/>
          <w:szCs w:val="28"/>
        </w:rPr>
        <w:t>Having</w:t>
      </w:r>
      <w:r w:rsidR="005F3E48">
        <w:rPr>
          <w:rFonts w:ascii="Calibri" w:eastAsia="Calibri" w:hAnsi="Calibri" w:cs="Times New Roman"/>
          <w:sz w:val="28"/>
          <w:szCs w:val="28"/>
        </w:rPr>
        <w:t xml:space="preserve"> a</w:t>
      </w:r>
      <w:r w:rsidR="00B22AD3">
        <w:rPr>
          <w:rFonts w:ascii="Calibri" w:eastAsia="Calibri" w:hAnsi="Calibri" w:cs="Times New Roman"/>
          <w:sz w:val="28"/>
          <w:szCs w:val="28"/>
        </w:rPr>
        <w:t>n</w:t>
      </w:r>
      <w:r w:rsidR="005F3E48">
        <w:rPr>
          <w:rFonts w:ascii="Calibri" w:eastAsia="Calibri" w:hAnsi="Calibri" w:cs="Times New Roman"/>
          <w:sz w:val="28"/>
          <w:szCs w:val="28"/>
        </w:rPr>
        <w:t xml:space="preserve"> </w:t>
      </w:r>
      <w:r w:rsidR="00231C33">
        <w:rPr>
          <w:rFonts w:ascii="Calibri" w:eastAsia="Calibri" w:hAnsi="Calibri" w:cs="Times New Roman"/>
          <w:sz w:val="28"/>
          <w:szCs w:val="28"/>
        </w:rPr>
        <w:t>individual</w:t>
      </w:r>
      <w:r w:rsidR="005F3E48">
        <w:rPr>
          <w:rFonts w:ascii="Calibri" w:eastAsia="Calibri" w:hAnsi="Calibri" w:cs="Times New Roman"/>
          <w:sz w:val="28"/>
          <w:szCs w:val="28"/>
        </w:rPr>
        <w:t xml:space="preserve"> care plan that is tailed to </w:t>
      </w:r>
      <w:r>
        <w:rPr>
          <w:rFonts w:ascii="Calibri" w:eastAsia="Calibri" w:hAnsi="Calibri" w:cs="Times New Roman"/>
          <w:sz w:val="28"/>
          <w:szCs w:val="28"/>
        </w:rPr>
        <w:t>the person with Type-2 Diabetes</w:t>
      </w:r>
      <w:r w:rsidR="005F3E48">
        <w:rPr>
          <w:rFonts w:ascii="Calibri" w:eastAsia="Calibri" w:hAnsi="Calibri" w:cs="Times New Roman"/>
          <w:sz w:val="28"/>
          <w:szCs w:val="28"/>
        </w:rPr>
        <w:t xml:space="preserve"> to help manage it</w:t>
      </w:r>
      <w:r>
        <w:rPr>
          <w:rFonts w:ascii="Calibri" w:eastAsia="Calibri" w:hAnsi="Calibri" w:cs="Times New Roman"/>
          <w:sz w:val="28"/>
          <w:szCs w:val="28"/>
        </w:rPr>
        <w:t>,</w:t>
      </w:r>
      <w:r w:rsidR="005F3E48">
        <w:rPr>
          <w:rFonts w:ascii="Calibri" w:eastAsia="Calibri" w:hAnsi="Calibri" w:cs="Times New Roman"/>
          <w:sz w:val="28"/>
          <w:szCs w:val="28"/>
        </w:rPr>
        <w:t xml:space="preserve"> this can </w:t>
      </w:r>
      <w:r w:rsidR="00AE5986" w:rsidRPr="00AE5986">
        <w:rPr>
          <w:rFonts w:ascii="Calibri" w:eastAsia="Calibri" w:hAnsi="Calibri" w:cs="Times New Roman"/>
          <w:sz w:val="28"/>
          <w:szCs w:val="28"/>
        </w:rPr>
        <w:t>entail</w:t>
      </w:r>
      <w:r w:rsidR="00AE5986">
        <w:rPr>
          <w:rFonts w:ascii="Calibri" w:eastAsia="Calibri" w:hAnsi="Calibri" w:cs="Times New Roman"/>
          <w:sz w:val="28"/>
          <w:szCs w:val="28"/>
        </w:rPr>
        <w:t xml:space="preserve"> lifestyle</w:t>
      </w:r>
      <w:r w:rsidR="005F3E48">
        <w:rPr>
          <w:rFonts w:ascii="Calibri" w:eastAsia="Calibri" w:hAnsi="Calibri" w:cs="Times New Roman"/>
          <w:sz w:val="28"/>
          <w:szCs w:val="28"/>
        </w:rPr>
        <w:t xml:space="preserve"> changes like food habits </w:t>
      </w:r>
      <w:r w:rsidR="002515E7">
        <w:rPr>
          <w:rFonts w:ascii="Calibri" w:eastAsia="Calibri" w:hAnsi="Calibri" w:cs="Times New Roman"/>
          <w:sz w:val="28"/>
          <w:szCs w:val="28"/>
        </w:rPr>
        <w:t xml:space="preserve">and their </w:t>
      </w:r>
      <w:r w:rsidR="00231C33">
        <w:rPr>
          <w:rFonts w:ascii="Calibri" w:eastAsia="Calibri" w:hAnsi="Calibri" w:cs="Times New Roman"/>
          <w:sz w:val="28"/>
          <w:szCs w:val="28"/>
        </w:rPr>
        <w:t>exercise</w:t>
      </w:r>
      <w:r w:rsidR="002515E7">
        <w:rPr>
          <w:rFonts w:ascii="Calibri" w:eastAsia="Calibri" w:hAnsi="Calibri" w:cs="Times New Roman"/>
          <w:sz w:val="28"/>
          <w:szCs w:val="28"/>
        </w:rPr>
        <w:t xml:space="preserve"> routine, it also can include what </w:t>
      </w:r>
      <w:r w:rsidR="00231C33">
        <w:rPr>
          <w:rFonts w:ascii="Calibri" w:eastAsia="Calibri" w:hAnsi="Calibri" w:cs="Times New Roman"/>
          <w:sz w:val="28"/>
          <w:szCs w:val="28"/>
        </w:rPr>
        <w:t>medications</w:t>
      </w:r>
      <w:r w:rsidR="002515E7">
        <w:rPr>
          <w:rFonts w:ascii="Calibri" w:eastAsia="Calibri" w:hAnsi="Calibri" w:cs="Times New Roman"/>
          <w:sz w:val="28"/>
          <w:szCs w:val="28"/>
        </w:rPr>
        <w:t xml:space="preserve"> they ma</w:t>
      </w:r>
      <w:r w:rsidR="00231C33">
        <w:rPr>
          <w:rFonts w:ascii="Calibri" w:eastAsia="Calibri" w:hAnsi="Calibri" w:cs="Times New Roman"/>
          <w:sz w:val="28"/>
          <w:szCs w:val="28"/>
        </w:rPr>
        <w:t>y</w:t>
      </w:r>
      <w:r w:rsidR="002515E7">
        <w:rPr>
          <w:rFonts w:ascii="Calibri" w:eastAsia="Calibri" w:hAnsi="Calibri" w:cs="Times New Roman"/>
          <w:sz w:val="28"/>
          <w:szCs w:val="28"/>
        </w:rPr>
        <w:t xml:space="preserve"> need</w:t>
      </w:r>
      <w:r w:rsidR="00305035">
        <w:rPr>
          <w:rFonts w:ascii="Calibri" w:eastAsia="Calibri" w:hAnsi="Calibri" w:cs="Times New Roman"/>
          <w:sz w:val="28"/>
          <w:szCs w:val="28"/>
        </w:rPr>
        <w:t xml:space="preserve">. Having a good </w:t>
      </w:r>
      <w:r w:rsidR="00DD34A4">
        <w:rPr>
          <w:rFonts w:ascii="Calibri" w:eastAsia="Calibri" w:hAnsi="Calibri" w:cs="Times New Roman"/>
          <w:sz w:val="28"/>
          <w:szCs w:val="28"/>
        </w:rPr>
        <w:t>support</w:t>
      </w:r>
      <w:r w:rsidR="00305035">
        <w:rPr>
          <w:rFonts w:ascii="Calibri" w:eastAsia="Calibri" w:hAnsi="Calibri" w:cs="Times New Roman"/>
          <w:sz w:val="28"/>
          <w:szCs w:val="28"/>
        </w:rPr>
        <w:t xml:space="preserve"> </w:t>
      </w:r>
      <w:r w:rsidR="00DD34A4">
        <w:rPr>
          <w:rFonts w:ascii="Calibri" w:eastAsia="Calibri" w:hAnsi="Calibri" w:cs="Times New Roman"/>
          <w:sz w:val="28"/>
          <w:szCs w:val="28"/>
        </w:rPr>
        <w:t>system</w:t>
      </w:r>
      <w:r w:rsidR="00305035">
        <w:rPr>
          <w:rFonts w:ascii="Calibri" w:eastAsia="Calibri" w:hAnsi="Calibri" w:cs="Times New Roman"/>
          <w:sz w:val="28"/>
          <w:szCs w:val="28"/>
        </w:rPr>
        <w:t xml:space="preserve"> for mental well-being </w:t>
      </w:r>
      <w:r w:rsidR="00CC5F47">
        <w:rPr>
          <w:rFonts w:ascii="Calibri" w:eastAsia="Calibri" w:hAnsi="Calibri" w:cs="Times New Roman"/>
          <w:sz w:val="28"/>
          <w:szCs w:val="28"/>
        </w:rPr>
        <w:t>and information to help with self-management of Type-2 Diabetes</w:t>
      </w:r>
      <w:r w:rsidR="00B22AD3">
        <w:rPr>
          <w:rFonts w:ascii="Calibri" w:eastAsia="Calibri" w:hAnsi="Calibri" w:cs="Times New Roman"/>
          <w:sz w:val="28"/>
          <w:szCs w:val="28"/>
        </w:rPr>
        <w:t xml:space="preserve"> and the </w:t>
      </w:r>
      <w:r>
        <w:rPr>
          <w:rFonts w:ascii="Calibri" w:eastAsia="Calibri" w:hAnsi="Calibri" w:cs="Times New Roman"/>
          <w:sz w:val="28"/>
          <w:szCs w:val="28"/>
        </w:rPr>
        <w:t>encouragement</w:t>
      </w:r>
      <w:r w:rsidR="00B22AD3">
        <w:rPr>
          <w:rFonts w:ascii="Calibri" w:eastAsia="Calibri" w:hAnsi="Calibri" w:cs="Times New Roman"/>
          <w:sz w:val="28"/>
          <w:szCs w:val="28"/>
        </w:rPr>
        <w:t xml:space="preserve"> of family to help </w:t>
      </w:r>
      <w:r>
        <w:rPr>
          <w:rFonts w:ascii="Calibri" w:eastAsia="Calibri" w:hAnsi="Calibri" w:cs="Times New Roman"/>
          <w:sz w:val="28"/>
          <w:szCs w:val="28"/>
        </w:rPr>
        <w:t>maintain</w:t>
      </w:r>
      <w:r w:rsidR="008F4285">
        <w:rPr>
          <w:rFonts w:ascii="Calibri" w:eastAsia="Calibri" w:hAnsi="Calibri" w:cs="Times New Roman"/>
          <w:sz w:val="28"/>
          <w:szCs w:val="28"/>
        </w:rPr>
        <w:t xml:space="preserve"> the new changes in their life.</w:t>
      </w:r>
    </w:p>
    <w:p w14:paraId="17AA7C42" w14:textId="253FDA5E" w:rsidR="00C91085" w:rsidRDefault="00C91085" w:rsidP="003A5E58">
      <w:pPr>
        <w:rPr>
          <w:rFonts w:ascii="Calibri" w:eastAsia="Calibri" w:hAnsi="Calibri" w:cs="Times New Roman"/>
          <w:sz w:val="28"/>
          <w:szCs w:val="28"/>
        </w:rPr>
      </w:pPr>
      <w:r>
        <w:rPr>
          <w:rFonts w:ascii="Calibri" w:eastAsia="Calibri" w:hAnsi="Calibri" w:cs="Times New Roman"/>
          <w:sz w:val="28"/>
          <w:szCs w:val="28"/>
        </w:rPr>
        <w:t xml:space="preserve">Here are some </w:t>
      </w:r>
      <w:r w:rsidR="00AE5986">
        <w:rPr>
          <w:rFonts w:ascii="Calibri" w:eastAsia="Calibri" w:hAnsi="Calibri" w:cs="Times New Roman"/>
          <w:sz w:val="28"/>
          <w:szCs w:val="28"/>
        </w:rPr>
        <w:t>lifestyle</w:t>
      </w:r>
      <w:r>
        <w:rPr>
          <w:rFonts w:ascii="Calibri" w:eastAsia="Calibri" w:hAnsi="Calibri" w:cs="Times New Roman"/>
          <w:sz w:val="28"/>
          <w:szCs w:val="28"/>
        </w:rPr>
        <w:t xml:space="preserve"> </w:t>
      </w:r>
      <w:r w:rsidR="00AE5986">
        <w:rPr>
          <w:rFonts w:ascii="Calibri" w:eastAsia="Calibri" w:hAnsi="Calibri" w:cs="Times New Roman"/>
          <w:sz w:val="28"/>
          <w:szCs w:val="28"/>
        </w:rPr>
        <w:t>changes</w:t>
      </w:r>
      <w:r>
        <w:rPr>
          <w:rFonts w:ascii="Calibri" w:eastAsia="Calibri" w:hAnsi="Calibri" w:cs="Times New Roman"/>
          <w:sz w:val="28"/>
          <w:szCs w:val="28"/>
        </w:rPr>
        <w:t xml:space="preserve"> that could help manage this </w:t>
      </w:r>
      <w:r w:rsidR="00AE5986">
        <w:rPr>
          <w:rFonts w:ascii="Calibri" w:eastAsia="Calibri" w:hAnsi="Calibri" w:cs="Times New Roman"/>
          <w:sz w:val="28"/>
          <w:szCs w:val="28"/>
        </w:rPr>
        <w:t>condition</w:t>
      </w:r>
      <w:r>
        <w:rPr>
          <w:rFonts w:ascii="Calibri" w:eastAsia="Calibri" w:hAnsi="Calibri" w:cs="Times New Roman"/>
          <w:sz w:val="28"/>
          <w:szCs w:val="28"/>
        </w:rPr>
        <w:t>:</w:t>
      </w:r>
    </w:p>
    <w:p w14:paraId="17C8E103" w14:textId="5C17C6C8" w:rsidR="00F31276" w:rsidRPr="008159AD" w:rsidRDefault="00F31276" w:rsidP="00F31276">
      <w:pPr>
        <w:rPr>
          <w:rFonts w:ascii="Calibri" w:eastAsia="Calibri" w:hAnsi="Calibri" w:cs="Times New Roman"/>
          <w:sz w:val="24"/>
          <w:szCs w:val="24"/>
        </w:rPr>
      </w:pPr>
      <w:r w:rsidRPr="005A1A4E">
        <w:rPr>
          <w:rFonts w:ascii="Calibri" w:eastAsia="Calibri" w:hAnsi="Calibri" w:cs="Times New Roman"/>
          <w:b/>
          <w:bCs/>
          <w:sz w:val="28"/>
          <w:szCs w:val="28"/>
        </w:rPr>
        <w:t>Diet</w:t>
      </w:r>
      <w:r w:rsidR="005A1A4E" w:rsidRPr="005A1A4E">
        <w:rPr>
          <w:rFonts w:ascii="Calibri" w:eastAsia="Calibri" w:hAnsi="Calibri" w:cs="Times New Roman"/>
          <w:b/>
          <w:bCs/>
          <w:sz w:val="28"/>
          <w:szCs w:val="28"/>
        </w:rPr>
        <w:t xml:space="preserve">                                                                                                                                                           </w:t>
      </w:r>
      <w:r w:rsidR="005A1A4E" w:rsidRPr="005A1A4E">
        <w:rPr>
          <w:rFonts w:ascii="Calibri" w:eastAsia="Calibri" w:hAnsi="Calibri" w:cs="Times New Roman"/>
          <w:sz w:val="24"/>
          <w:szCs w:val="24"/>
        </w:rPr>
        <w:t xml:space="preserve">Diabetes UK, 2018 </w:t>
      </w:r>
      <w:r w:rsidR="008159AD">
        <w:rPr>
          <w:rFonts w:ascii="Calibri" w:eastAsia="Calibri" w:hAnsi="Calibri" w:cs="Times New Roman"/>
          <w:sz w:val="24"/>
          <w:szCs w:val="24"/>
        </w:rPr>
        <w:t>s</w:t>
      </w:r>
      <w:r w:rsidR="005A1A4E" w:rsidRPr="005A1A4E">
        <w:rPr>
          <w:rFonts w:ascii="Calibri" w:eastAsia="Calibri" w:hAnsi="Calibri" w:cs="Times New Roman"/>
          <w:sz w:val="24"/>
          <w:szCs w:val="24"/>
        </w:rPr>
        <w:t xml:space="preserve">uggests 10 ways to eat </w:t>
      </w:r>
      <w:r w:rsidR="008159AD" w:rsidRPr="008159AD">
        <w:rPr>
          <w:rFonts w:ascii="Calibri" w:eastAsia="Calibri" w:hAnsi="Calibri" w:cs="Times New Roman"/>
          <w:sz w:val="24"/>
          <w:szCs w:val="24"/>
        </w:rPr>
        <w:t>healthier</w:t>
      </w:r>
      <w:r w:rsidR="005A1A4E" w:rsidRPr="005A1A4E">
        <w:rPr>
          <w:rFonts w:ascii="Calibri" w:eastAsia="Calibri" w:hAnsi="Calibri" w:cs="Times New Roman"/>
          <w:sz w:val="24"/>
          <w:szCs w:val="24"/>
        </w:rPr>
        <w:t xml:space="preserve"> when you have Type-2 Diabetes those are:                                                                                                                                                                                          </w:t>
      </w:r>
      <w:r w:rsidR="005A1A4E">
        <w:rPr>
          <w:rFonts w:ascii="Calibri" w:eastAsia="Calibri" w:hAnsi="Calibri" w:cs="Times New Roman"/>
          <w:sz w:val="24"/>
          <w:szCs w:val="24"/>
        </w:rPr>
        <w:t xml:space="preserve">1) </w:t>
      </w:r>
      <w:r w:rsidR="008159AD">
        <w:rPr>
          <w:rFonts w:ascii="Calibri" w:eastAsia="Calibri" w:hAnsi="Calibri" w:cs="Times New Roman"/>
          <w:sz w:val="24"/>
          <w:szCs w:val="24"/>
        </w:rPr>
        <w:t>E</w:t>
      </w:r>
      <w:r w:rsidR="005A1A4E">
        <w:rPr>
          <w:rFonts w:ascii="Calibri" w:eastAsia="Calibri" w:hAnsi="Calibri" w:cs="Times New Roman"/>
          <w:sz w:val="24"/>
          <w:szCs w:val="24"/>
        </w:rPr>
        <w:t xml:space="preserve">at healther carbohydrates.                                                                                                                                         2) </w:t>
      </w:r>
      <w:r w:rsidR="008159AD">
        <w:rPr>
          <w:rFonts w:ascii="Calibri" w:eastAsia="Calibri" w:hAnsi="Calibri" w:cs="Times New Roman"/>
          <w:sz w:val="24"/>
          <w:szCs w:val="24"/>
        </w:rPr>
        <w:t>H</w:t>
      </w:r>
      <w:r w:rsidR="005A1A4E">
        <w:rPr>
          <w:rFonts w:ascii="Calibri" w:eastAsia="Calibri" w:hAnsi="Calibri" w:cs="Times New Roman"/>
          <w:sz w:val="24"/>
          <w:szCs w:val="24"/>
        </w:rPr>
        <w:t>ave less salt.                                                                                                                                                                    3</w:t>
      </w:r>
      <w:r w:rsidR="005D3D1A">
        <w:rPr>
          <w:rFonts w:ascii="Calibri" w:eastAsia="Calibri" w:hAnsi="Calibri" w:cs="Times New Roman"/>
          <w:sz w:val="24"/>
          <w:szCs w:val="24"/>
        </w:rPr>
        <w:t xml:space="preserve">) </w:t>
      </w:r>
      <w:r w:rsidR="008159AD">
        <w:rPr>
          <w:rFonts w:ascii="Calibri" w:eastAsia="Calibri" w:hAnsi="Calibri" w:cs="Times New Roman"/>
          <w:sz w:val="24"/>
          <w:szCs w:val="24"/>
        </w:rPr>
        <w:t>L</w:t>
      </w:r>
      <w:r w:rsidR="005D3D1A">
        <w:rPr>
          <w:rFonts w:ascii="Calibri" w:eastAsia="Calibri" w:hAnsi="Calibri" w:cs="Times New Roman"/>
          <w:sz w:val="24"/>
          <w:szCs w:val="24"/>
        </w:rPr>
        <w:t xml:space="preserve">ess red and processed meat in diet.                                                                                                                                      4) </w:t>
      </w:r>
      <w:r w:rsidR="008159AD">
        <w:rPr>
          <w:rFonts w:ascii="Calibri" w:eastAsia="Calibri" w:hAnsi="Calibri" w:cs="Times New Roman"/>
          <w:sz w:val="24"/>
          <w:szCs w:val="24"/>
        </w:rPr>
        <w:t>E</w:t>
      </w:r>
      <w:r w:rsidR="00BC5764">
        <w:rPr>
          <w:rFonts w:ascii="Calibri" w:eastAsia="Calibri" w:hAnsi="Calibri" w:cs="Times New Roman"/>
          <w:sz w:val="24"/>
          <w:szCs w:val="24"/>
        </w:rPr>
        <w:t xml:space="preserve">at fruit and vegetables.                                                                                                                                                          5) </w:t>
      </w:r>
      <w:r w:rsidR="008159AD">
        <w:rPr>
          <w:rFonts w:ascii="Calibri" w:eastAsia="Calibri" w:hAnsi="Calibri" w:cs="Times New Roman"/>
          <w:sz w:val="24"/>
          <w:szCs w:val="24"/>
        </w:rPr>
        <w:t>E</w:t>
      </w:r>
      <w:r w:rsidR="00BC5764">
        <w:rPr>
          <w:rFonts w:ascii="Calibri" w:eastAsia="Calibri" w:hAnsi="Calibri" w:cs="Times New Roman"/>
          <w:sz w:val="24"/>
          <w:szCs w:val="24"/>
        </w:rPr>
        <w:t xml:space="preserve">at </w:t>
      </w:r>
      <w:r w:rsidR="008159AD" w:rsidRPr="008159AD">
        <w:rPr>
          <w:rFonts w:ascii="Calibri" w:eastAsia="Calibri" w:hAnsi="Calibri" w:cs="Times New Roman"/>
          <w:sz w:val="24"/>
          <w:szCs w:val="24"/>
        </w:rPr>
        <w:t>healthy</w:t>
      </w:r>
      <w:r w:rsidR="00BC5764">
        <w:rPr>
          <w:rFonts w:ascii="Calibri" w:eastAsia="Calibri" w:hAnsi="Calibri" w:cs="Times New Roman"/>
          <w:sz w:val="24"/>
          <w:szCs w:val="24"/>
        </w:rPr>
        <w:t xml:space="preserve"> fats.                                                                                                                                                                 6) </w:t>
      </w:r>
      <w:r w:rsidR="008159AD">
        <w:rPr>
          <w:rFonts w:ascii="Calibri" w:eastAsia="Calibri" w:hAnsi="Calibri" w:cs="Times New Roman"/>
          <w:sz w:val="24"/>
          <w:szCs w:val="24"/>
        </w:rPr>
        <w:t>C</w:t>
      </w:r>
      <w:r w:rsidR="00BC5764">
        <w:rPr>
          <w:rFonts w:ascii="Calibri" w:eastAsia="Calibri" w:hAnsi="Calibri" w:cs="Times New Roman"/>
          <w:sz w:val="24"/>
          <w:szCs w:val="24"/>
        </w:rPr>
        <w:t xml:space="preserve">ut out </w:t>
      </w:r>
      <w:r w:rsidR="008159AD" w:rsidRPr="008159AD">
        <w:rPr>
          <w:rFonts w:ascii="Calibri" w:eastAsia="Calibri" w:hAnsi="Calibri" w:cs="Times New Roman"/>
          <w:sz w:val="24"/>
          <w:szCs w:val="24"/>
        </w:rPr>
        <w:t>sugar</w:t>
      </w:r>
      <w:r w:rsidR="00BC5764">
        <w:rPr>
          <w:rFonts w:ascii="Calibri" w:eastAsia="Calibri" w:hAnsi="Calibri" w:cs="Times New Roman"/>
          <w:sz w:val="24"/>
          <w:szCs w:val="24"/>
        </w:rPr>
        <w:t xml:space="preserve"> or have sug</w:t>
      </w:r>
      <w:r w:rsidR="008159AD">
        <w:rPr>
          <w:rFonts w:ascii="Calibri" w:eastAsia="Calibri" w:hAnsi="Calibri" w:cs="Times New Roman"/>
          <w:sz w:val="24"/>
          <w:szCs w:val="24"/>
        </w:rPr>
        <w:t>ar</w:t>
      </w:r>
      <w:r w:rsidR="00BC5764">
        <w:rPr>
          <w:rFonts w:ascii="Calibri" w:eastAsia="Calibri" w:hAnsi="Calibri" w:cs="Times New Roman"/>
          <w:sz w:val="24"/>
          <w:szCs w:val="24"/>
        </w:rPr>
        <w:t xml:space="preserve"> free products.                                                                                                                7) </w:t>
      </w:r>
      <w:r w:rsidR="008159AD">
        <w:rPr>
          <w:rFonts w:ascii="Calibri" w:eastAsia="Calibri" w:hAnsi="Calibri" w:cs="Times New Roman"/>
          <w:sz w:val="24"/>
          <w:szCs w:val="24"/>
        </w:rPr>
        <w:t>T</w:t>
      </w:r>
      <w:r w:rsidR="00BC5764">
        <w:rPr>
          <w:rFonts w:ascii="Calibri" w:eastAsia="Calibri" w:hAnsi="Calibri" w:cs="Times New Roman"/>
          <w:sz w:val="24"/>
          <w:szCs w:val="24"/>
        </w:rPr>
        <w:t xml:space="preserve">hink about what </w:t>
      </w:r>
      <w:r w:rsidR="008159AD" w:rsidRPr="008159AD">
        <w:rPr>
          <w:rFonts w:ascii="Calibri" w:eastAsia="Calibri" w:hAnsi="Calibri" w:cs="Times New Roman"/>
          <w:sz w:val="24"/>
          <w:szCs w:val="24"/>
        </w:rPr>
        <w:t>snacks</w:t>
      </w:r>
      <w:r w:rsidR="00BC5764">
        <w:rPr>
          <w:rFonts w:ascii="Calibri" w:eastAsia="Calibri" w:hAnsi="Calibri" w:cs="Times New Roman"/>
          <w:sz w:val="24"/>
          <w:szCs w:val="24"/>
        </w:rPr>
        <w:t xml:space="preserve"> </w:t>
      </w:r>
      <w:r w:rsidR="008159AD">
        <w:rPr>
          <w:rFonts w:ascii="Calibri" w:eastAsia="Calibri" w:hAnsi="Calibri" w:cs="Times New Roman"/>
          <w:sz w:val="24"/>
          <w:szCs w:val="24"/>
        </w:rPr>
        <w:t>their</w:t>
      </w:r>
      <w:r w:rsidR="00BC5764">
        <w:rPr>
          <w:rFonts w:ascii="Calibri" w:eastAsia="Calibri" w:hAnsi="Calibri" w:cs="Times New Roman"/>
          <w:sz w:val="24"/>
          <w:szCs w:val="24"/>
        </w:rPr>
        <w:t xml:space="preserve"> eating.                                                                                                                       8) </w:t>
      </w:r>
      <w:r w:rsidR="008159AD">
        <w:rPr>
          <w:rFonts w:ascii="Calibri" w:eastAsia="Calibri" w:hAnsi="Calibri" w:cs="Times New Roman"/>
          <w:sz w:val="24"/>
          <w:szCs w:val="24"/>
        </w:rPr>
        <w:t>B</w:t>
      </w:r>
      <w:r w:rsidR="00BC5764">
        <w:rPr>
          <w:rFonts w:ascii="Calibri" w:eastAsia="Calibri" w:hAnsi="Calibri" w:cs="Times New Roman"/>
          <w:sz w:val="24"/>
          <w:szCs w:val="24"/>
        </w:rPr>
        <w:t xml:space="preserve">e </w:t>
      </w:r>
      <w:r w:rsidR="008159AD" w:rsidRPr="008159AD">
        <w:rPr>
          <w:rFonts w:ascii="Calibri" w:eastAsia="Calibri" w:hAnsi="Calibri" w:cs="Times New Roman"/>
          <w:sz w:val="24"/>
          <w:szCs w:val="24"/>
        </w:rPr>
        <w:t>sensible</w:t>
      </w:r>
      <w:r w:rsidR="00BC5764">
        <w:rPr>
          <w:rFonts w:ascii="Calibri" w:eastAsia="Calibri" w:hAnsi="Calibri" w:cs="Times New Roman"/>
          <w:sz w:val="24"/>
          <w:szCs w:val="24"/>
        </w:rPr>
        <w:t xml:space="preserve"> with alcohol used.                                                                                                                                       9) </w:t>
      </w:r>
      <w:r w:rsidR="008159AD">
        <w:rPr>
          <w:rFonts w:ascii="Calibri" w:eastAsia="Calibri" w:hAnsi="Calibri" w:cs="Times New Roman"/>
          <w:sz w:val="24"/>
          <w:szCs w:val="24"/>
        </w:rPr>
        <w:t>There are no sp</w:t>
      </w:r>
      <w:r w:rsidR="008159AD" w:rsidRPr="008159AD">
        <w:rPr>
          <w:rFonts w:ascii="Calibri" w:eastAsia="Calibri" w:hAnsi="Calibri" w:cs="Times New Roman"/>
          <w:sz w:val="24"/>
          <w:szCs w:val="24"/>
        </w:rPr>
        <w:t>ecific</w:t>
      </w:r>
      <w:r w:rsidR="008159AD">
        <w:rPr>
          <w:rFonts w:ascii="Calibri" w:eastAsia="Calibri" w:hAnsi="Calibri" w:cs="Times New Roman"/>
          <w:sz w:val="24"/>
          <w:szCs w:val="24"/>
        </w:rPr>
        <w:t xml:space="preserve"> foods that are just for diabetic.                                                                                                    10) Minerals and vitamins form food. </w:t>
      </w:r>
    </w:p>
    <w:p w14:paraId="5C7261EE" w14:textId="34D9E57B" w:rsidR="00C91085" w:rsidRPr="00AD0582" w:rsidRDefault="008159AD" w:rsidP="003A5E58">
      <w:pPr>
        <w:rPr>
          <w:rFonts w:ascii="Calibri" w:eastAsia="Calibri" w:hAnsi="Calibri" w:cs="Times New Roman"/>
          <w:sz w:val="24"/>
          <w:szCs w:val="24"/>
        </w:rPr>
      </w:pPr>
      <w:r w:rsidRPr="008159AD">
        <w:rPr>
          <w:rFonts w:ascii="Calibri" w:eastAsia="Calibri" w:hAnsi="Calibri" w:cs="Times New Roman"/>
          <w:b/>
          <w:bCs/>
          <w:sz w:val="28"/>
          <w:szCs w:val="28"/>
        </w:rPr>
        <w:t>Exercise</w:t>
      </w:r>
      <w:r w:rsidR="00F31276">
        <w:rPr>
          <w:rFonts w:ascii="Calibri" w:eastAsia="Calibri" w:hAnsi="Calibri" w:cs="Times New Roman"/>
          <w:b/>
          <w:bCs/>
          <w:sz w:val="28"/>
          <w:szCs w:val="28"/>
        </w:rPr>
        <w:t xml:space="preserve"> and weightless</w:t>
      </w:r>
      <w:r w:rsidR="00AE5986">
        <w:rPr>
          <w:rFonts w:ascii="Calibri" w:eastAsia="Calibri" w:hAnsi="Calibri" w:cs="Times New Roman"/>
          <w:b/>
          <w:bCs/>
          <w:sz w:val="28"/>
          <w:szCs w:val="28"/>
        </w:rPr>
        <w:t xml:space="preserve">                                                                                                                          </w:t>
      </w:r>
      <w:r w:rsidR="00AE5986">
        <w:rPr>
          <w:rFonts w:ascii="Calibri" w:eastAsia="Calibri" w:hAnsi="Calibri" w:cs="Times New Roman"/>
          <w:sz w:val="24"/>
          <w:szCs w:val="24"/>
        </w:rPr>
        <w:t xml:space="preserve">They also </w:t>
      </w:r>
      <w:r w:rsidR="00AE5986" w:rsidRPr="00AE5986">
        <w:rPr>
          <w:rFonts w:ascii="Calibri" w:eastAsia="Calibri" w:hAnsi="Calibri" w:cs="Times New Roman"/>
          <w:sz w:val="24"/>
          <w:szCs w:val="24"/>
        </w:rPr>
        <w:t>discourse</w:t>
      </w:r>
      <w:r w:rsidR="00AE5986">
        <w:rPr>
          <w:rFonts w:ascii="Calibri" w:eastAsia="Calibri" w:hAnsi="Calibri" w:cs="Times New Roman"/>
          <w:sz w:val="24"/>
          <w:szCs w:val="24"/>
        </w:rPr>
        <w:t xml:space="preserve"> about exercise and someone the ways to exercise like:                                                            - Walking.                                                                                                                                                                                       - Playing football.                                                                                                                                                                – Swimming.                                                                                                                                                                          - Going blowing.                                                                                                                                                                    - Going dancing.                                                                                                                                                                         </w:t>
      </w:r>
      <w:r w:rsidR="00D15C7E">
        <w:rPr>
          <w:rFonts w:ascii="Calibri" w:eastAsia="Calibri" w:hAnsi="Calibri" w:cs="Times New Roman"/>
          <w:sz w:val="24"/>
          <w:szCs w:val="24"/>
        </w:rPr>
        <w:t xml:space="preserve">Diabetes UK, 2019 also say around about 85% of people what have Type-2 Diabetes are obese or have </w:t>
      </w:r>
      <w:r w:rsidR="00AD0582" w:rsidRPr="00AD0582">
        <w:rPr>
          <w:rFonts w:ascii="Calibri" w:eastAsia="Calibri" w:hAnsi="Calibri" w:cs="Times New Roman"/>
          <w:sz w:val="24"/>
          <w:szCs w:val="24"/>
        </w:rPr>
        <w:t>extra</w:t>
      </w:r>
      <w:r w:rsidR="00D15C7E">
        <w:rPr>
          <w:rFonts w:ascii="Calibri" w:eastAsia="Calibri" w:hAnsi="Calibri" w:cs="Times New Roman"/>
          <w:sz w:val="24"/>
          <w:szCs w:val="24"/>
        </w:rPr>
        <w:t xml:space="preserve"> weight. </w:t>
      </w:r>
      <w:r w:rsidR="00AD0582">
        <w:rPr>
          <w:rFonts w:ascii="Calibri" w:eastAsia="Calibri" w:hAnsi="Calibri" w:cs="Times New Roman"/>
          <w:sz w:val="24"/>
          <w:szCs w:val="24"/>
        </w:rPr>
        <w:t>So,</w:t>
      </w:r>
      <w:r w:rsidR="00D15C7E">
        <w:rPr>
          <w:rFonts w:ascii="Calibri" w:eastAsia="Calibri" w:hAnsi="Calibri" w:cs="Times New Roman"/>
          <w:sz w:val="24"/>
          <w:szCs w:val="24"/>
        </w:rPr>
        <w:t xml:space="preserve"> losing weight can improve their Type-2 Diabetes but also less chances of having heart problems and other health </w:t>
      </w:r>
      <w:r w:rsidR="00D15C7E" w:rsidRPr="00D15C7E">
        <w:rPr>
          <w:rFonts w:ascii="Calibri" w:eastAsia="Calibri" w:hAnsi="Calibri" w:cs="Times New Roman"/>
          <w:sz w:val="24"/>
          <w:szCs w:val="24"/>
        </w:rPr>
        <w:t>issues</w:t>
      </w:r>
      <w:r w:rsidR="00D15C7E">
        <w:rPr>
          <w:rFonts w:ascii="Calibri" w:eastAsia="Calibri" w:hAnsi="Calibri" w:cs="Times New Roman"/>
          <w:sz w:val="24"/>
          <w:szCs w:val="24"/>
        </w:rPr>
        <w:t xml:space="preserve"> and theses are some ways they can losses weight:                                                                                                                                                                         - Having a weight loss plan with a </w:t>
      </w:r>
      <w:r w:rsidR="00AD0582" w:rsidRPr="00AD0582">
        <w:rPr>
          <w:rFonts w:ascii="Calibri" w:eastAsia="Calibri" w:hAnsi="Calibri" w:cs="Times New Roman"/>
          <w:sz w:val="24"/>
          <w:szCs w:val="24"/>
        </w:rPr>
        <w:t>professional</w:t>
      </w:r>
      <w:r w:rsidR="00AD0582">
        <w:rPr>
          <w:rFonts w:ascii="Calibri" w:eastAsia="Calibri" w:hAnsi="Calibri" w:cs="Times New Roman"/>
          <w:sz w:val="24"/>
          <w:szCs w:val="24"/>
        </w:rPr>
        <w:t>.                                                                                                           - Changing the way, they feel about food.                                                                                                                      - Diet plan.                                                                                                                                                                           - Surgery.</w:t>
      </w:r>
      <w:r w:rsidR="00D15C7E">
        <w:rPr>
          <w:rFonts w:ascii="Calibri" w:eastAsia="Calibri" w:hAnsi="Calibri" w:cs="Times New Roman"/>
          <w:sz w:val="24"/>
          <w:szCs w:val="24"/>
        </w:rPr>
        <w:t xml:space="preserve"> </w:t>
      </w:r>
    </w:p>
    <w:p w14:paraId="6516653E" w14:textId="6B6C8766" w:rsidR="00AE4F9D" w:rsidRDefault="00AD0582" w:rsidP="003A5E58">
      <w:pPr>
        <w:rPr>
          <w:rFonts w:ascii="Calibri" w:eastAsia="Calibri" w:hAnsi="Calibri" w:cs="Times New Roman"/>
          <w:sz w:val="28"/>
          <w:szCs w:val="28"/>
        </w:rPr>
      </w:pPr>
      <w:r>
        <w:rPr>
          <w:rFonts w:ascii="Calibri" w:eastAsia="Calibri" w:hAnsi="Calibri" w:cs="Times New Roman"/>
          <w:sz w:val="28"/>
          <w:szCs w:val="28"/>
        </w:rPr>
        <w:lastRenderedPageBreak/>
        <w:t xml:space="preserve">Type-2 Diabetes as can be controlled by senton medications that are taken for the rest of their lives. </w:t>
      </w:r>
      <w:r w:rsidR="00C91085">
        <w:rPr>
          <w:rFonts w:ascii="Calibri" w:eastAsia="Calibri" w:hAnsi="Calibri" w:cs="Times New Roman"/>
          <w:sz w:val="28"/>
          <w:szCs w:val="28"/>
        </w:rPr>
        <w:t>H</w:t>
      </w:r>
      <w:r w:rsidR="008F4285">
        <w:rPr>
          <w:rFonts w:ascii="Calibri" w:eastAsia="Calibri" w:hAnsi="Calibri" w:cs="Times New Roman"/>
          <w:sz w:val="28"/>
          <w:szCs w:val="28"/>
        </w:rPr>
        <w:t xml:space="preserve">ere are some of the </w:t>
      </w:r>
      <w:r>
        <w:rPr>
          <w:rFonts w:ascii="Calibri" w:eastAsia="Calibri" w:hAnsi="Calibri" w:cs="Times New Roman"/>
          <w:sz w:val="28"/>
          <w:szCs w:val="28"/>
        </w:rPr>
        <w:t>medications</w:t>
      </w:r>
      <w:r w:rsidR="008F4285">
        <w:rPr>
          <w:rFonts w:ascii="Calibri" w:eastAsia="Calibri" w:hAnsi="Calibri" w:cs="Times New Roman"/>
          <w:sz w:val="28"/>
          <w:szCs w:val="28"/>
        </w:rPr>
        <w:t xml:space="preserve"> that can be taking for Type-2 Diabetes</w:t>
      </w:r>
      <w:r w:rsidR="00C91085">
        <w:rPr>
          <w:rFonts w:ascii="Calibri" w:eastAsia="Calibri" w:hAnsi="Calibri" w:cs="Times New Roman"/>
          <w:sz w:val="28"/>
          <w:szCs w:val="28"/>
        </w:rPr>
        <w:t>:</w:t>
      </w:r>
    </w:p>
    <w:p w14:paraId="4C12868B" w14:textId="52A88FEA" w:rsidR="00AD0582" w:rsidRDefault="00AD0582" w:rsidP="00AD0582">
      <w:pPr>
        <w:pStyle w:val="ListParagraph"/>
        <w:numPr>
          <w:ilvl w:val="0"/>
          <w:numId w:val="7"/>
        </w:numPr>
        <w:rPr>
          <w:rFonts w:ascii="Calibri" w:eastAsia="Calibri" w:hAnsi="Calibri" w:cs="Times New Roman"/>
          <w:sz w:val="28"/>
          <w:szCs w:val="28"/>
        </w:rPr>
      </w:pPr>
      <w:r>
        <w:rPr>
          <w:rFonts w:ascii="Calibri" w:eastAsia="Calibri" w:hAnsi="Calibri" w:cs="Times New Roman"/>
          <w:sz w:val="28"/>
          <w:szCs w:val="28"/>
        </w:rPr>
        <w:t xml:space="preserve">Metformin </w:t>
      </w:r>
    </w:p>
    <w:p w14:paraId="71A5D2E9" w14:textId="41189358" w:rsidR="00EF7754" w:rsidRPr="00EF7754" w:rsidRDefault="00AD0582" w:rsidP="00EF7754">
      <w:pPr>
        <w:pStyle w:val="ListParagraph"/>
        <w:numPr>
          <w:ilvl w:val="0"/>
          <w:numId w:val="7"/>
        </w:numPr>
        <w:rPr>
          <w:rFonts w:ascii="Calibri" w:eastAsia="Calibri" w:hAnsi="Calibri" w:cs="Times New Roman"/>
          <w:sz w:val="28"/>
          <w:szCs w:val="28"/>
        </w:rPr>
      </w:pPr>
      <w:r>
        <w:rPr>
          <w:rFonts w:ascii="Calibri" w:eastAsia="Calibri" w:hAnsi="Calibri" w:cs="Times New Roman"/>
          <w:sz w:val="28"/>
          <w:szCs w:val="28"/>
        </w:rPr>
        <w:t xml:space="preserve">DPP-4 Inhibitors </w:t>
      </w:r>
      <w:r>
        <w:rPr>
          <w:rFonts w:ascii="Calibri" w:eastAsia="Calibri" w:hAnsi="Calibri" w:cs="Times New Roman"/>
          <w:sz w:val="24"/>
          <w:szCs w:val="24"/>
        </w:rPr>
        <w:t xml:space="preserve">                                                                                                                                                   There is only 5 that are available in the UK</w:t>
      </w:r>
      <w:r w:rsidR="00733C7C">
        <w:rPr>
          <w:rFonts w:ascii="Calibri" w:eastAsia="Calibri" w:hAnsi="Calibri" w:cs="Times New Roman"/>
          <w:sz w:val="24"/>
          <w:szCs w:val="24"/>
        </w:rPr>
        <w:t>, those</w:t>
      </w:r>
      <w:r>
        <w:rPr>
          <w:rFonts w:ascii="Calibri" w:eastAsia="Calibri" w:hAnsi="Calibri" w:cs="Times New Roman"/>
          <w:sz w:val="24"/>
          <w:szCs w:val="24"/>
        </w:rPr>
        <w:t xml:space="preserve"> are:</w:t>
      </w:r>
      <w:r w:rsidR="00EF7754">
        <w:rPr>
          <w:rFonts w:ascii="Calibri" w:eastAsia="Calibri" w:hAnsi="Calibri" w:cs="Times New Roman"/>
          <w:sz w:val="24"/>
          <w:szCs w:val="24"/>
        </w:rPr>
        <w:t xml:space="preserve">                                                                                    - </w:t>
      </w:r>
      <w:proofErr w:type="spellStart"/>
      <w:r w:rsidR="00EF7754">
        <w:rPr>
          <w:rFonts w:ascii="Calibri" w:eastAsia="Calibri" w:hAnsi="Calibri" w:cs="Times New Roman"/>
          <w:sz w:val="24"/>
          <w:szCs w:val="24"/>
        </w:rPr>
        <w:t>Alogliptin</w:t>
      </w:r>
      <w:proofErr w:type="spellEnd"/>
      <w:r w:rsidR="00EF7754">
        <w:rPr>
          <w:rFonts w:ascii="Calibri" w:eastAsia="Calibri" w:hAnsi="Calibri" w:cs="Times New Roman"/>
          <w:sz w:val="24"/>
          <w:szCs w:val="24"/>
        </w:rPr>
        <w:t xml:space="preserve">                                                                                                                                                              - Linagliptin                                                                                                                                                              - Sitagliptin                                                                                                                                                             - </w:t>
      </w:r>
      <w:r w:rsidR="007358F7">
        <w:rPr>
          <w:rFonts w:ascii="Calibri" w:eastAsia="Calibri" w:hAnsi="Calibri" w:cs="Times New Roman"/>
          <w:sz w:val="24"/>
          <w:szCs w:val="24"/>
        </w:rPr>
        <w:t>Sitagliptin</w:t>
      </w:r>
      <w:r w:rsidR="00EF7754">
        <w:rPr>
          <w:rFonts w:ascii="Calibri" w:eastAsia="Calibri" w:hAnsi="Calibri" w:cs="Times New Roman"/>
          <w:sz w:val="24"/>
          <w:szCs w:val="24"/>
        </w:rPr>
        <w:t xml:space="preserve">                                                                                                                                                                - Vildagliptin                                                                       </w:t>
      </w:r>
    </w:p>
    <w:p w14:paraId="57C33698" w14:textId="7035021E" w:rsidR="00EF7754" w:rsidRDefault="00EF7754" w:rsidP="00EF7754">
      <w:pPr>
        <w:pStyle w:val="ListParagraph"/>
        <w:numPr>
          <w:ilvl w:val="0"/>
          <w:numId w:val="7"/>
        </w:numPr>
        <w:rPr>
          <w:rFonts w:ascii="Calibri" w:eastAsia="Calibri" w:hAnsi="Calibri" w:cs="Times New Roman"/>
          <w:sz w:val="28"/>
          <w:szCs w:val="28"/>
        </w:rPr>
      </w:pPr>
      <w:r>
        <w:rPr>
          <w:rFonts w:ascii="Calibri" w:eastAsia="Calibri" w:hAnsi="Calibri" w:cs="Times New Roman"/>
          <w:sz w:val="28"/>
          <w:szCs w:val="28"/>
        </w:rPr>
        <w:t>Pioglitazone</w:t>
      </w:r>
    </w:p>
    <w:p w14:paraId="3C9F38A7" w14:textId="565714A2" w:rsidR="00EF7754" w:rsidRDefault="007358F7" w:rsidP="00EF7754">
      <w:pPr>
        <w:pStyle w:val="ListParagraph"/>
        <w:numPr>
          <w:ilvl w:val="0"/>
          <w:numId w:val="7"/>
        </w:numPr>
        <w:rPr>
          <w:rFonts w:ascii="Calibri" w:eastAsia="Calibri" w:hAnsi="Calibri" w:cs="Times New Roman"/>
          <w:sz w:val="28"/>
          <w:szCs w:val="28"/>
        </w:rPr>
      </w:pPr>
      <w:r>
        <w:rPr>
          <w:rFonts w:ascii="Calibri" w:eastAsia="Calibri" w:hAnsi="Calibri" w:cs="Times New Roman"/>
          <w:sz w:val="28"/>
          <w:szCs w:val="28"/>
        </w:rPr>
        <w:t>Sulfonylureas</w:t>
      </w:r>
    </w:p>
    <w:p w14:paraId="6DB831E5" w14:textId="3D931373" w:rsidR="00EF7754" w:rsidRPr="00733C7C" w:rsidRDefault="00EF7754" w:rsidP="00EF7754">
      <w:pPr>
        <w:pStyle w:val="ListParagraph"/>
        <w:numPr>
          <w:ilvl w:val="0"/>
          <w:numId w:val="7"/>
        </w:numPr>
        <w:rPr>
          <w:rFonts w:ascii="Calibri" w:eastAsia="Calibri" w:hAnsi="Calibri" w:cs="Times New Roman"/>
          <w:sz w:val="28"/>
          <w:szCs w:val="28"/>
        </w:rPr>
      </w:pPr>
      <w:r>
        <w:rPr>
          <w:rFonts w:ascii="Calibri" w:eastAsia="Calibri" w:hAnsi="Calibri" w:cs="Times New Roman"/>
          <w:sz w:val="28"/>
          <w:szCs w:val="28"/>
        </w:rPr>
        <w:t xml:space="preserve">SGLT-2 Inhibiters  </w:t>
      </w:r>
      <w:r>
        <w:rPr>
          <w:rFonts w:ascii="Calibri" w:eastAsia="Calibri" w:hAnsi="Calibri" w:cs="Times New Roman"/>
          <w:sz w:val="24"/>
          <w:szCs w:val="24"/>
        </w:rPr>
        <w:t xml:space="preserve">                                                                                                                                              Only 4 are available in the UK, they are:                                                                                                             - </w:t>
      </w:r>
      <w:r w:rsidR="00733C7C">
        <w:rPr>
          <w:rFonts w:ascii="Calibri" w:eastAsia="Calibri" w:hAnsi="Calibri" w:cs="Times New Roman"/>
          <w:sz w:val="24"/>
          <w:szCs w:val="24"/>
        </w:rPr>
        <w:t>Canagliflozin</w:t>
      </w:r>
      <w:r>
        <w:rPr>
          <w:rFonts w:ascii="Calibri" w:eastAsia="Calibri" w:hAnsi="Calibri" w:cs="Times New Roman"/>
          <w:sz w:val="24"/>
          <w:szCs w:val="24"/>
        </w:rPr>
        <w:t xml:space="preserve">                                                                                                                                                             - </w:t>
      </w:r>
      <w:r w:rsidR="00733C7C">
        <w:rPr>
          <w:rFonts w:ascii="Calibri" w:eastAsia="Calibri" w:hAnsi="Calibri" w:cs="Times New Roman"/>
          <w:sz w:val="24"/>
          <w:szCs w:val="24"/>
        </w:rPr>
        <w:t>Dapagliflozin</w:t>
      </w:r>
      <w:r>
        <w:rPr>
          <w:rFonts w:ascii="Calibri" w:eastAsia="Calibri" w:hAnsi="Calibri" w:cs="Times New Roman"/>
          <w:sz w:val="24"/>
          <w:szCs w:val="24"/>
        </w:rPr>
        <w:t xml:space="preserve">                                                                                                                                                       - </w:t>
      </w:r>
      <w:r w:rsidR="00733C7C">
        <w:rPr>
          <w:rFonts w:ascii="Calibri" w:eastAsia="Calibri" w:hAnsi="Calibri" w:cs="Times New Roman"/>
          <w:sz w:val="24"/>
          <w:szCs w:val="24"/>
        </w:rPr>
        <w:t>Ertugliflozin</w:t>
      </w:r>
      <w:r>
        <w:rPr>
          <w:rFonts w:ascii="Calibri" w:eastAsia="Calibri" w:hAnsi="Calibri" w:cs="Times New Roman"/>
          <w:sz w:val="24"/>
          <w:szCs w:val="24"/>
        </w:rPr>
        <w:t xml:space="preserve">                                                                                                                                                           - </w:t>
      </w:r>
      <w:r w:rsidR="00733C7C">
        <w:rPr>
          <w:rFonts w:ascii="Calibri" w:eastAsia="Calibri" w:hAnsi="Calibri" w:cs="Times New Roman"/>
          <w:sz w:val="24"/>
          <w:szCs w:val="24"/>
        </w:rPr>
        <w:t>Empagliflozin</w:t>
      </w:r>
    </w:p>
    <w:p w14:paraId="4E5DEBFB" w14:textId="2C9DE6D8" w:rsidR="00733C7C" w:rsidRPr="00733C7C" w:rsidRDefault="00733C7C" w:rsidP="00EF7754">
      <w:pPr>
        <w:pStyle w:val="ListParagraph"/>
        <w:numPr>
          <w:ilvl w:val="0"/>
          <w:numId w:val="7"/>
        </w:numPr>
        <w:rPr>
          <w:rFonts w:ascii="Calibri" w:eastAsia="Calibri" w:hAnsi="Calibri" w:cs="Times New Roman"/>
          <w:sz w:val="28"/>
          <w:szCs w:val="28"/>
        </w:rPr>
      </w:pPr>
      <w:r>
        <w:rPr>
          <w:rFonts w:ascii="Calibri" w:eastAsia="Calibri" w:hAnsi="Calibri" w:cs="Times New Roman"/>
          <w:sz w:val="28"/>
          <w:szCs w:val="28"/>
        </w:rPr>
        <w:t xml:space="preserve">GLP-1 Receptor Agonists </w:t>
      </w:r>
      <w:r>
        <w:rPr>
          <w:rFonts w:ascii="Calibri" w:eastAsia="Calibri" w:hAnsi="Calibri" w:cs="Times New Roman"/>
          <w:sz w:val="24"/>
          <w:szCs w:val="24"/>
        </w:rPr>
        <w:t xml:space="preserve">                                                                                                                              There are 5 that are used in the UK, </w:t>
      </w:r>
      <w:r w:rsidR="007358F7">
        <w:rPr>
          <w:rFonts w:ascii="Calibri" w:eastAsia="Calibri" w:hAnsi="Calibri" w:cs="Times New Roman"/>
          <w:sz w:val="24"/>
          <w:szCs w:val="24"/>
        </w:rPr>
        <w:t>these</w:t>
      </w:r>
      <w:r>
        <w:rPr>
          <w:rFonts w:ascii="Calibri" w:eastAsia="Calibri" w:hAnsi="Calibri" w:cs="Times New Roman"/>
          <w:sz w:val="24"/>
          <w:szCs w:val="24"/>
        </w:rPr>
        <w:t xml:space="preserve"> are:                                                                                                     - Exenatide                                                                                             </w:t>
      </w:r>
      <w:r w:rsidR="007358F7">
        <w:rPr>
          <w:rFonts w:ascii="Calibri" w:eastAsia="Calibri" w:hAnsi="Calibri" w:cs="Times New Roman"/>
          <w:sz w:val="24"/>
          <w:szCs w:val="24"/>
        </w:rPr>
        <w:t xml:space="preserve"> </w:t>
      </w:r>
      <w:r>
        <w:rPr>
          <w:rFonts w:ascii="Calibri" w:eastAsia="Calibri" w:hAnsi="Calibri" w:cs="Times New Roman"/>
          <w:sz w:val="24"/>
          <w:szCs w:val="24"/>
        </w:rPr>
        <w:t xml:space="preserve">                                                                  - Liraglutide                                                                                                                                                              - Dulaglutide                                                                                                                                                          - </w:t>
      </w:r>
      <w:r w:rsidR="007358F7">
        <w:rPr>
          <w:rFonts w:ascii="Calibri" w:eastAsia="Calibri" w:hAnsi="Calibri" w:cs="Times New Roman"/>
          <w:sz w:val="24"/>
          <w:szCs w:val="24"/>
        </w:rPr>
        <w:t>Semifluid</w:t>
      </w:r>
      <w:r>
        <w:rPr>
          <w:rFonts w:ascii="Calibri" w:eastAsia="Calibri" w:hAnsi="Calibri" w:cs="Times New Roman"/>
          <w:sz w:val="24"/>
          <w:szCs w:val="24"/>
        </w:rPr>
        <w:t xml:space="preserve">                                                                                                                                                               - </w:t>
      </w:r>
      <w:r w:rsidR="007358F7">
        <w:rPr>
          <w:rFonts w:ascii="Calibri" w:eastAsia="Calibri" w:hAnsi="Calibri" w:cs="Times New Roman"/>
          <w:sz w:val="24"/>
          <w:szCs w:val="24"/>
        </w:rPr>
        <w:t>Tripeptide</w:t>
      </w:r>
      <w:r>
        <w:rPr>
          <w:rFonts w:ascii="Calibri" w:eastAsia="Calibri" w:hAnsi="Calibri" w:cs="Times New Roman"/>
          <w:sz w:val="24"/>
          <w:szCs w:val="24"/>
        </w:rPr>
        <w:t xml:space="preserve">                                                                  </w:t>
      </w:r>
    </w:p>
    <w:p w14:paraId="1E1A9315" w14:textId="553EE8A7" w:rsidR="00733C7C" w:rsidRDefault="00733C7C" w:rsidP="00EF7754">
      <w:pPr>
        <w:pStyle w:val="ListParagraph"/>
        <w:numPr>
          <w:ilvl w:val="0"/>
          <w:numId w:val="7"/>
        </w:numPr>
        <w:rPr>
          <w:rFonts w:ascii="Calibri" w:eastAsia="Calibri" w:hAnsi="Calibri" w:cs="Times New Roman"/>
          <w:sz w:val="28"/>
          <w:szCs w:val="28"/>
        </w:rPr>
      </w:pPr>
      <w:proofErr w:type="spellStart"/>
      <w:r>
        <w:rPr>
          <w:rFonts w:ascii="Calibri" w:eastAsia="Calibri" w:hAnsi="Calibri" w:cs="Times New Roman"/>
          <w:sz w:val="28"/>
          <w:szCs w:val="28"/>
        </w:rPr>
        <w:t>Finerenone</w:t>
      </w:r>
      <w:proofErr w:type="spellEnd"/>
    </w:p>
    <w:p w14:paraId="69703A56" w14:textId="3BD34072" w:rsidR="00733C7C" w:rsidRDefault="00733C7C" w:rsidP="00733C7C">
      <w:pPr>
        <w:rPr>
          <w:rFonts w:ascii="Calibri" w:eastAsia="Calibri" w:hAnsi="Calibri" w:cs="Times New Roman"/>
          <w:sz w:val="28"/>
          <w:szCs w:val="28"/>
        </w:rPr>
      </w:pPr>
      <w:bookmarkStart w:id="0" w:name="_Hlk214748250"/>
      <w:r>
        <w:rPr>
          <w:rFonts w:ascii="Calibri" w:eastAsia="Calibri" w:hAnsi="Calibri" w:cs="Times New Roman"/>
          <w:sz w:val="28"/>
          <w:szCs w:val="28"/>
        </w:rPr>
        <w:t>(</w:t>
      </w:r>
      <w:r w:rsidRPr="00733C7C">
        <w:rPr>
          <w:rFonts w:ascii="Calibri" w:eastAsia="Calibri" w:hAnsi="Calibri" w:cs="Times New Roman"/>
          <w:sz w:val="28"/>
          <w:szCs w:val="28"/>
        </w:rPr>
        <w:t>NI</w:t>
      </w:r>
      <w:r w:rsidR="007358F7">
        <w:rPr>
          <w:rFonts w:ascii="Calibri" w:eastAsia="Calibri" w:hAnsi="Calibri" w:cs="Times New Roman"/>
          <w:sz w:val="28"/>
          <w:szCs w:val="28"/>
        </w:rPr>
        <w:t>C</w:t>
      </w:r>
      <w:r w:rsidRPr="00733C7C">
        <w:rPr>
          <w:rFonts w:ascii="Calibri" w:eastAsia="Calibri" w:hAnsi="Calibri" w:cs="Times New Roman"/>
          <w:sz w:val="28"/>
          <w:szCs w:val="28"/>
        </w:rPr>
        <w:t>E</w:t>
      </w:r>
      <w:r w:rsidR="007358F7">
        <w:rPr>
          <w:rFonts w:ascii="Calibri" w:eastAsia="Calibri" w:hAnsi="Calibri" w:cs="Times New Roman"/>
          <w:sz w:val="28"/>
          <w:szCs w:val="28"/>
        </w:rPr>
        <w:t xml:space="preserve">, </w:t>
      </w:r>
      <w:r w:rsidRPr="00733C7C">
        <w:rPr>
          <w:rFonts w:ascii="Calibri" w:eastAsia="Calibri" w:hAnsi="Calibri" w:cs="Times New Roman"/>
          <w:sz w:val="28"/>
          <w:szCs w:val="28"/>
        </w:rPr>
        <w:t>(2025)</w:t>
      </w:r>
      <w:r>
        <w:rPr>
          <w:rFonts w:ascii="Calibri" w:eastAsia="Calibri" w:hAnsi="Calibri" w:cs="Times New Roman"/>
          <w:sz w:val="28"/>
          <w:szCs w:val="28"/>
        </w:rPr>
        <w:t>.</w:t>
      </w:r>
    </w:p>
    <w:bookmarkEnd w:id="0"/>
    <w:p w14:paraId="5988D678" w14:textId="7A7847AE" w:rsidR="00733C7C" w:rsidRPr="00733C7C" w:rsidRDefault="00733C7C" w:rsidP="00733C7C">
      <w:pPr>
        <w:rPr>
          <w:rFonts w:ascii="Calibri" w:eastAsia="Calibri" w:hAnsi="Calibri" w:cs="Times New Roman"/>
          <w:sz w:val="28"/>
          <w:szCs w:val="28"/>
        </w:rPr>
      </w:pPr>
      <w:r>
        <w:rPr>
          <w:rFonts w:ascii="Calibri" w:eastAsia="Calibri" w:hAnsi="Calibri" w:cs="Times New Roman"/>
          <w:sz w:val="28"/>
          <w:szCs w:val="28"/>
        </w:rPr>
        <w:t xml:space="preserve">Metformin is the most common </w:t>
      </w:r>
      <w:r w:rsidRPr="00733C7C">
        <w:rPr>
          <w:rFonts w:ascii="Calibri" w:eastAsia="Calibri" w:hAnsi="Calibri" w:cs="Times New Roman"/>
          <w:sz w:val="28"/>
          <w:szCs w:val="28"/>
        </w:rPr>
        <w:t xml:space="preserve">prescribed medication for type 2 diabetes this can be taken in two different </w:t>
      </w:r>
      <w:r>
        <w:rPr>
          <w:rFonts w:ascii="Calibri" w:eastAsia="Calibri" w:hAnsi="Calibri" w:cs="Times New Roman"/>
          <w:sz w:val="28"/>
          <w:szCs w:val="28"/>
        </w:rPr>
        <w:t xml:space="preserve">way, such as standard-release tablets </w:t>
      </w:r>
      <w:r w:rsidR="007358F7">
        <w:rPr>
          <w:rFonts w:ascii="Calibri" w:eastAsia="Calibri" w:hAnsi="Calibri" w:cs="Times New Roman"/>
          <w:sz w:val="28"/>
          <w:szCs w:val="28"/>
        </w:rPr>
        <w:t>taken 2-3 times a day and modified-release tablets once a day.</w:t>
      </w:r>
      <w:r w:rsidR="007358F7" w:rsidRPr="007358F7">
        <w:rPr>
          <w:rFonts w:ascii="Calibri" w:eastAsia="Calibri" w:hAnsi="Calibri" w:cs="Times New Roman"/>
          <w:sz w:val="28"/>
          <w:szCs w:val="28"/>
        </w:rPr>
        <w:t xml:space="preserve"> </w:t>
      </w:r>
      <w:r w:rsidR="007358F7" w:rsidRPr="007358F7">
        <w:rPr>
          <w:rFonts w:ascii="Calibri" w:eastAsia="Calibri" w:hAnsi="Calibri" w:cs="Times New Roman"/>
          <w:sz w:val="28"/>
          <w:szCs w:val="28"/>
        </w:rPr>
        <w:t>(NICE, (2025).</w:t>
      </w:r>
      <w:r w:rsidR="007358F7">
        <w:rPr>
          <w:rFonts w:ascii="Calibri" w:eastAsia="Calibri" w:hAnsi="Calibri" w:cs="Times New Roman"/>
          <w:sz w:val="28"/>
          <w:szCs w:val="28"/>
        </w:rPr>
        <w:t xml:space="preserve"> But some people who can’t control their diet may go on injections. </w:t>
      </w:r>
    </w:p>
    <w:p w14:paraId="04445D5B" w14:textId="16F07971" w:rsidR="00700D87" w:rsidRPr="00700D87" w:rsidRDefault="00700D87" w:rsidP="003A5E58">
      <w:pPr>
        <w:rPr>
          <w:rFonts w:ascii="Calibri" w:eastAsia="Calibri" w:hAnsi="Calibri" w:cs="Times New Roman"/>
          <w:sz w:val="36"/>
          <w:szCs w:val="36"/>
        </w:rPr>
      </w:pPr>
      <w:r>
        <w:rPr>
          <w:rFonts w:ascii="Calibri" w:eastAsia="Calibri" w:hAnsi="Calibri" w:cs="Times New Roman"/>
          <w:b/>
          <w:bCs/>
          <w:sz w:val="36"/>
          <w:szCs w:val="36"/>
          <w:u w:val="single"/>
        </w:rPr>
        <w:t>Consequences of Type-2 Diabetes</w:t>
      </w:r>
      <w:r>
        <w:rPr>
          <w:rFonts w:ascii="Calibri" w:eastAsia="Calibri" w:hAnsi="Calibri" w:cs="Times New Roman"/>
          <w:sz w:val="36"/>
          <w:szCs w:val="36"/>
        </w:rPr>
        <w:t xml:space="preserve"> </w:t>
      </w:r>
    </w:p>
    <w:p w14:paraId="62952CF0" w14:textId="4DCAF0F8" w:rsidR="00700D87" w:rsidRDefault="00F558CF" w:rsidP="003A5E58">
      <w:pPr>
        <w:rPr>
          <w:rFonts w:ascii="Calibri" w:eastAsia="Calibri" w:hAnsi="Calibri" w:cs="Times New Roman"/>
          <w:sz w:val="28"/>
          <w:szCs w:val="28"/>
        </w:rPr>
      </w:pPr>
      <w:r>
        <w:rPr>
          <w:rFonts w:ascii="Calibri" w:eastAsia="Calibri" w:hAnsi="Calibri" w:cs="Times New Roman"/>
          <w:sz w:val="28"/>
          <w:szCs w:val="28"/>
        </w:rPr>
        <w:t xml:space="preserve">Having Type-2 Diabetes comes with consequences not just for the person who has it, also has an </w:t>
      </w:r>
      <w:r w:rsidR="00680F38">
        <w:rPr>
          <w:rFonts w:ascii="Calibri" w:eastAsia="Calibri" w:hAnsi="Calibri" w:cs="Times New Roman"/>
          <w:sz w:val="28"/>
          <w:szCs w:val="28"/>
        </w:rPr>
        <w:t>impacted-on</w:t>
      </w:r>
      <w:r>
        <w:rPr>
          <w:rFonts w:ascii="Calibri" w:eastAsia="Calibri" w:hAnsi="Calibri" w:cs="Times New Roman"/>
          <w:sz w:val="28"/>
          <w:szCs w:val="28"/>
        </w:rPr>
        <w:t xml:space="preserve"> people around but can have consequences on the c</w:t>
      </w:r>
      <w:r w:rsidR="00680F38">
        <w:rPr>
          <w:rFonts w:ascii="Calibri" w:eastAsia="Calibri" w:hAnsi="Calibri" w:cs="Times New Roman"/>
          <w:sz w:val="28"/>
          <w:szCs w:val="28"/>
        </w:rPr>
        <w:t>o</w:t>
      </w:r>
      <w:r>
        <w:rPr>
          <w:rFonts w:ascii="Calibri" w:eastAsia="Calibri" w:hAnsi="Calibri" w:cs="Times New Roman"/>
          <w:sz w:val="28"/>
          <w:szCs w:val="28"/>
        </w:rPr>
        <w:t>mm</w:t>
      </w:r>
      <w:r w:rsidR="00680F38">
        <w:rPr>
          <w:rFonts w:ascii="Calibri" w:eastAsia="Calibri" w:hAnsi="Calibri" w:cs="Times New Roman"/>
          <w:sz w:val="28"/>
          <w:szCs w:val="28"/>
        </w:rPr>
        <w:t>unit</w:t>
      </w:r>
      <w:r>
        <w:rPr>
          <w:rFonts w:ascii="Calibri" w:eastAsia="Calibri" w:hAnsi="Calibri" w:cs="Times New Roman"/>
          <w:sz w:val="28"/>
          <w:szCs w:val="28"/>
        </w:rPr>
        <w:t>y and the NHS if they don’t look after themselves</w:t>
      </w:r>
      <w:r w:rsidR="00680F38">
        <w:rPr>
          <w:rFonts w:ascii="Calibri" w:eastAsia="Calibri" w:hAnsi="Calibri" w:cs="Times New Roman"/>
          <w:sz w:val="28"/>
          <w:szCs w:val="28"/>
        </w:rPr>
        <w:t xml:space="preserve">. </w:t>
      </w:r>
      <w:r w:rsidR="001301AE">
        <w:rPr>
          <w:rFonts w:ascii="Calibri" w:eastAsia="Calibri" w:hAnsi="Calibri" w:cs="Times New Roman"/>
          <w:sz w:val="28"/>
          <w:szCs w:val="28"/>
        </w:rPr>
        <w:t>This health issue can increase the risk of other health problem such as:</w:t>
      </w:r>
    </w:p>
    <w:p w14:paraId="7D8B2D56" w14:textId="58A03D85" w:rsidR="001301AE" w:rsidRDefault="001301AE" w:rsidP="001301AE">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lastRenderedPageBreak/>
        <w:t>Loss of sight</w:t>
      </w:r>
    </w:p>
    <w:p w14:paraId="1664EFBC" w14:textId="611F73F6" w:rsidR="001301AE" w:rsidRDefault="001301AE" w:rsidP="001301AE">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Heart disease </w:t>
      </w:r>
    </w:p>
    <w:p w14:paraId="0EB08B79" w14:textId="7F1D4D34" w:rsidR="001301AE" w:rsidRDefault="001301AE" w:rsidP="001301AE">
      <w:pPr>
        <w:pStyle w:val="ListParagraph"/>
        <w:numPr>
          <w:ilvl w:val="0"/>
          <w:numId w:val="3"/>
        </w:numPr>
        <w:rPr>
          <w:rFonts w:ascii="Calibri" w:eastAsia="Calibri" w:hAnsi="Calibri" w:cs="Times New Roman"/>
          <w:sz w:val="28"/>
          <w:szCs w:val="28"/>
        </w:rPr>
      </w:pPr>
      <w:r>
        <w:rPr>
          <w:rFonts w:ascii="Calibri" w:eastAsia="Calibri" w:hAnsi="Calibri" w:cs="Times New Roman"/>
          <w:sz w:val="28"/>
          <w:szCs w:val="28"/>
        </w:rPr>
        <w:t xml:space="preserve">Kidney failure </w:t>
      </w:r>
    </w:p>
    <w:p w14:paraId="2227C764" w14:textId="7C1B8DAB" w:rsidR="001301AE" w:rsidRDefault="001301AE" w:rsidP="001301AE">
      <w:pPr>
        <w:rPr>
          <w:rFonts w:ascii="Calibri" w:eastAsia="Calibri" w:hAnsi="Calibri" w:cs="Times New Roman"/>
          <w:sz w:val="28"/>
          <w:szCs w:val="28"/>
        </w:rPr>
      </w:pPr>
      <w:r>
        <w:rPr>
          <w:rFonts w:ascii="Calibri" w:eastAsia="Calibri" w:hAnsi="Calibri" w:cs="Times New Roman"/>
          <w:sz w:val="28"/>
          <w:szCs w:val="28"/>
        </w:rPr>
        <w:t>This can also lead to amputations</w:t>
      </w:r>
      <w:r w:rsidR="00B96958">
        <w:rPr>
          <w:rFonts w:ascii="Calibri" w:eastAsia="Calibri" w:hAnsi="Calibri" w:cs="Times New Roman"/>
          <w:sz w:val="28"/>
          <w:szCs w:val="28"/>
        </w:rPr>
        <w:t xml:space="preserve"> if not managed.</w:t>
      </w:r>
    </w:p>
    <w:p w14:paraId="017F1B90" w14:textId="657F9810" w:rsidR="001301AE" w:rsidRPr="00837ECF" w:rsidRDefault="001301AE" w:rsidP="001301AE">
      <w:pPr>
        <w:pStyle w:val="ListParagraph"/>
        <w:numPr>
          <w:ilvl w:val="0"/>
          <w:numId w:val="5"/>
        </w:numPr>
        <w:rPr>
          <w:rFonts w:ascii="Calibri" w:eastAsia="Calibri" w:hAnsi="Calibri" w:cs="Times New Roman"/>
          <w:sz w:val="28"/>
          <w:szCs w:val="28"/>
          <w:u w:val="single"/>
        </w:rPr>
      </w:pPr>
      <w:r w:rsidRPr="00837ECF">
        <w:rPr>
          <w:rFonts w:ascii="Calibri" w:eastAsia="Calibri" w:hAnsi="Calibri" w:cs="Times New Roman"/>
          <w:sz w:val="28"/>
          <w:szCs w:val="28"/>
          <w:u w:val="single"/>
        </w:rPr>
        <w:t>Consequences on</w:t>
      </w:r>
      <w:r w:rsidR="00491F61">
        <w:rPr>
          <w:rFonts w:ascii="Calibri" w:eastAsia="Calibri" w:hAnsi="Calibri" w:cs="Times New Roman"/>
          <w:sz w:val="28"/>
          <w:szCs w:val="28"/>
          <w:u w:val="single"/>
        </w:rPr>
        <w:t xml:space="preserve"> the</w:t>
      </w:r>
      <w:r w:rsidRPr="00837ECF">
        <w:rPr>
          <w:rFonts w:ascii="Calibri" w:eastAsia="Calibri" w:hAnsi="Calibri" w:cs="Times New Roman"/>
          <w:sz w:val="28"/>
          <w:szCs w:val="28"/>
          <w:u w:val="single"/>
        </w:rPr>
        <w:t xml:space="preserve"> community</w:t>
      </w:r>
    </w:p>
    <w:p w14:paraId="6803FC47" w14:textId="0EA11D52" w:rsidR="00491F61" w:rsidRDefault="007905C9" w:rsidP="001301AE">
      <w:pPr>
        <w:pStyle w:val="ListParagraph"/>
        <w:rPr>
          <w:rFonts w:ascii="Calibri" w:eastAsia="Calibri" w:hAnsi="Calibri" w:cs="Times New Roman"/>
          <w:sz w:val="24"/>
          <w:szCs w:val="24"/>
        </w:rPr>
      </w:pPr>
      <w:r>
        <w:rPr>
          <w:rFonts w:ascii="Calibri" w:eastAsia="Calibri" w:hAnsi="Calibri" w:cs="Times New Roman"/>
          <w:sz w:val="24"/>
          <w:szCs w:val="24"/>
        </w:rPr>
        <w:t xml:space="preserve">Some people with Type-2 Diabetes might not be able to work so this can pout stain on the community in some areas or if they can work </w:t>
      </w:r>
      <w:r w:rsidR="00837ECF">
        <w:rPr>
          <w:rFonts w:ascii="Calibri" w:eastAsia="Calibri" w:hAnsi="Calibri" w:cs="Times New Roman"/>
          <w:sz w:val="24"/>
          <w:szCs w:val="24"/>
        </w:rPr>
        <w:t>certain</w:t>
      </w:r>
      <w:r>
        <w:rPr>
          <w:rFonts w:ascii="Calibri" w:eastAsia="Calibri" w:hAnsi="Calibri" w:cs="Times New Roman"/>
          <w:sz w:val="24"/>
          <w:szCs w:val="24"/>
        </w:rPr>
        <w:t xml:space="preserve"> things will have to change to suit them as the Equality Act 2010 says that you can</w:t>
      </w:r>
      <w:r w:rsidR="00837ECF">
        <w:rPr>
          <w:rFonts w:ascii="Calibri" w:eastAsia="Calibri" w:hAnsi="Calibri" w:cs="Times New Roman"/>
          <w:sz w:val="24"/>
          <w:szCs w:val="24"/>
        </w:rPr>
        <w:t>’</w:t>
      </w:r>
      <w:r>
        <w:rPr>
          <w:rFonts w:ascii="Calibri" w:eastAsia="Calibri" w:hAnsi="Calibri" w:cs="Times New Roman"/>
          <w:sz w:val="24"/>
          <w:szCs w:val="24"/>
        </w:rPr>
        <w:t xml:space="preserve">t </w:t>
      </w:r>
      <w:r w:rsidR="00D369F3" w:rsidRPr="00D369F3">
        <w:rPr>
          <w:rFonts w:ascii="Calibri" w:eastAsia="Calibri" w:hAnsi="Calibri" w:cs="Times New Roman"/>
          <w:sz w:val="24"/>
          <w:szCs w:val="24"/>
        </w:rPr>
        <w:t>discriminate</w:t>
      </w:r>
      <w:r>
        <w:rPr>
          <w:rFonts w:ascii="Calibri" w:eastAsia="Calibri" w:hAnsi="Calibri" w:cs="Times New Roman"/>
          <w:sz w:val="24"/>
          <w:szCs w:val="24"/>
        </w:rPr>
        <w:t xml:space="preserve"> </w:t>
      </w:r>
      <w:r w:rsidR="00837ECF">
        <w:rPr>
          <w:rFonts w:ascii="Calibri" w:eastAsia="Calibri" w:hAnsi="Calibri" w:cs="Times New Roman"/>
          <w:sz w:val="24"/>
          <w:szCs w:val="24"/>
        </w:rPr>
        <w:t xml:space="preserve">against people with a disability. The community will also need to put in more support and </w:t>
      </w:r>
      <w:r w:rsidR="00B96958">
        <w:rPr>
          <w:rFonts w:ascii="Calibri" w:eastAsia="Calibri" w:hAnsi="Calibri" w:cs="Times New Roman"/>
          <w:sz w:val="24"/>
          <w:szCs w:val="24"/>
        </w:rPr>
        <w:t>adaptations</w:t>
      </w:r>
      <w:r w:rsidR="00837ECF">
        <w:rPr>
          <w:rFonts w:ascii="Calibri" w:eastAsia="Calibri" w:hAnsi="Calibri" w:cs="Times New Roman"/>
          <w:sz w:val="24"/>
          <w:szCs w:val="24"/>
        </w:rPr>
        <w:t xml:space="preserve"> to make places, </w:t>
      </w:r>
      <w:r w:rsidR="00491F61">
        <w:rPr>
          <w:rFonts w:ascii="Calibri" w:eastAsia="Calibri" w:hAnsi="Calibri" w:cs="Times New Roman"/>
          <w:sz w:val="24"/>
          <w:szCs w:val="24"/>
        </w:rPr>
        <w:t>information</w:t>
      </w:r>
      <w:r w:rsidR="00837ECF">
        <w:rPr>
          <w:rFonts w:ascii="Calibri" w:eastAsia="Calibri" w:hAnsi="Calibri" w:cs="Times New Roman"/>
          <w:sz w:val="24"/>
          <w:szCs w:val="24"/>
        </w:rPr>
        <w:t xml:space="preserve"> accessible </w:t>
      </w:r>
      <w:r w:rsidR="00B96958">
        <w:rPr>
          <w:rFonts w:ascii="Calibri" w:eastAsia="Calibri" w:hAnsi="Calibri" w:cs="Times New Roman"/>
          <w:sz w:val="24"/>
          <w:szCs w:val="24"/>
        </w:rPr>
        <w:t>to</w:t>
      </w:r>
      <w:r w:rsidR="00837ECF">
        <w:rPr>
          <w:rFonts w:ascii="Calibri" w:eastAsia="Calibri" w:hAnsi="Calibri" w:cs="Times New Roman"/>
          <w:sz w:val="24"/>
          <w:szCs w:val="24"/>
        </w:rPr>
        <w:t xml:space="preserve"> them for e.g.,</w:t>
      </w:r>
      <w:r w:rsidR="00B96958">
        <w:rPr>
          <w:rFonts w:ascii="Calibri" w:eastAsia="Calibri" w:hAnsi="Calibri" w:cs="Times New Roman"/>
          <w:sz w:val="24"/>
          <w:szCs w:val="24"/>
        </w:rPr>
        <w:t xml:space="preserve"> having loss of sight or having an </w:t>
      </w:r>
      <w:r w:rsidR="00491F61">
        <w:rPr>
          <w:rFonts w:ascii="Calibri" w:eastAsia="Calibri" w:hAnsi="Calibri" w:cs="Times New Roman"/>
          <w:sz w:val="24"/>
          <w:szCs w:val="24"/>
        </w:rPr>
        <w:t>amputation</w:t>
      </w:r>
      <w:r w:rsidR="00B96958">
        <w:rPr>
          <w:rFonts w:ascii="Calibri" w:eastAsia="Calibri" w:hAnsi="Calibri" w:cs="Times New Roman"/>
          <w:sz w:val="24"/>
          <w:szCs w:val="24"/>
        </w:rPr>
        <w:t xml:space="preserve"> so community </w:t>
      </w:r>
      <w:r w:rsidR="007A292B">
        <w:rPr>
          <w:rFonts w:ascii="Calibri" w:eastAsia="Calibri" w:hAnsi="Calibri" w:cs="Times New Roman"/>
          <w:sz w:val="24"/>
          <w:szCs w:val="24"/>
        </w:rPr>
        <w:t>buildings</w:t>
      </w:r>
      <w:r w:rsidR="00B96958">
        <w:rPr>
          <w:rFonts w:ascii="Calibri" w:eastAsia="Calibri" w:hAnsi="Calibri" w:cs="Times New Roman"/>
          <w:sz w:val="24"/>
          <w:szCs w:val="24"/>
        </w:rPr>
        <w:t xml:space="preserve"> would need lifts, ramps, disabled buttons on doors and braille for those who can’t see information. This makes it hard for the community as it would need a lot of funding and if some </w:t>
      </w:r>
      <w:r w:rsidR="00491F61">
        <w:rPr>
          <w:rFonts w:ascii="Calibri" w:eastAsia="Calibri" w:hAnsi="Calibri" w:cs="Times New Roman"/>
          <w:sz w:val="24"/>
          <w:szCs w:val="24"/>
        </w:rPr>
        <w:t>communities</w:t>
      </w:r>
      <w:r w:rsidR="00B96958">
        <w:rPr>
          <w:rFonts w:ascii="Calibri" w:eastAsia="Calibri" w:hAnsi="Calibri" w:cs="Times New Roman"/>
          <w:sz w:val="24"/>
          <w:szCs w:val="24"/>
        </w:rPr>
        <w:t xml:space="preserve"> don’t have that funding them </w:t>
      </w:r>
      <w:r w:rsidR="00491F61">
        <w:rPr>
          <w:rFonts w:ascii="Calibri" w:eastAsia="Calibri" w:hAnsi="Calibri" w:cs="Times New Roman"/>
          <w:sz w:val="24"/>
          <w:szCs w:val="24"/>
        </w:rPr>
        <w:t>these</w:t>
      </w:r>
      <w:r w:rsidR="00B96958">
        <w:rPr>
          <w:rFonts w:ascii="Calibri" w:eastAsia="Calibri" w:hAnsi="Calibri" w:cs="Times New Roman"/>
          <w:sz w:val="24"/>
          <w:szCs w:val="24"/>
        </w:rPr>
        <w:t xml:space="preserve"> types of </w:t>
      </w:r>
      <w:r w:rsidR="00491F61">
        <w:rPr>
          <w:rFonts w:ascii="Calibri" w:eastAsia="Calibri" w:hAnsi="Calibri" w:cs="Times New Roman"/>
          <w:sz w:val="24"/>
          <w:szCs w:val="24"/>
        </w:rPr>
        <w:t>services might not be available.</w:t>
      </w:r>
    </w:p>
    <w:p w14:paraId="74937C68" w14:textId="4CF40FAF" w:rsidR="001301AE" w:rsidRDefault="00491F61" w:rsidP="00491F61">
      <w:pPr>
        <w:pStyle w:val="ListParagraph"/>
        <w:numPr>
          <w:ilvl w:val="0"/>
          <w:numId w:val="5"/>
        </w:numPr>
        <w:rPr>
          <w:rFonts w:ascii="Calibri" w:eastAsia="Calibri" w:hAnsi="Calibri" w:cs="Times New Roman"/>
          <w:sz w:val="28"/>
          <w:szCs w:val="28"/>
          <w:u w:val="single"/>
        </w:rPr>
      </w:pPr>
      <w:r w:rsidRPr="00491F61">
        <w:rPr>
          <w:rFonts w:ascii="Calibri" w:eastAsia="Calibri" w:hAnsi="Calibri" w:cs="Times New Roman"/>
          <w:sz w:val="28"/>
          <w:szCs w:val="28"/>
          <w:u w:val="single"/>
        </w:rPr>
        <w:t>Consequences on the NHS</w:t>
      </w:r>
    </w:p>
    <w:p w14:paraId="4F6C0AE1" w14:textId="25F1EDFE" w:rsidR="00D369F3" w:rsidRPr="00B72A2B" w:rsidRDefault="00491F61" w:rsidP="00B72A2B">
      <w:pPr>
        <w:pStyle w:val="ListParagraph"/>
        <w:rPr>
          <w:rFonts w:ascii="Calibri" w:eastAsia="Calibri" w:hAnsi="Calibri" w:cs="Times New Roman"/>
          <w:sz w:val="24"/>
          <w:szCs w:val="24"/>
        </w:rPr>
      </w:pPr>
      <w:r>
        <w:rPr>
          <w:rFonts w:ascii="Calibri" w:eastAsia="Calibri" w:hAnsi="Calibri" w:cs="Times New Roman"/>
          <w:sz w:val="24"/>
          <w:szCs w:val="24"/>
        </w:rPr>
        <w:t xml:space="preserve">When having Type-2 Diabetes can cause other health issues that’s already been explained, this puts more stain on nurses and doctors as lots of </w:t>
      </w:r>
      <w:r w:rsidR="007A292B">
        <w:rPr>
          <w:rFonts w:ascii="Calibri" w:eastAsia="Calibri" w:hAnsi="Calibri" w:cs="Times New Roman"/>
          <w:sz w:val="24"/>
          <w:szCs w:val="24"/>
        </w:rPr>
        <w:t>appointments</w:t>
      </w:r>
      <w:r>
        <w:rPr>
          <w:rFonts w:ascii="Calibri" w:eastAsia="Calibri" w:hAnsi="Calibri" w:cs="Times New Roman"/>
          <w:sz w:val="24"/>
          <w:szCs w:val="24"/>
        </w:rPr>
        <w:t xml:space="preserve"> are need also </w:t>
      </w:r>
      <w:r w:rsidR="007A292B">
        <w:rPr>
          <w:rFonts w:ascii="Calibri" w:eastAsia="Calibri" w:hAnsi="Calibri" w:cs="Times New Roman"/>
          <w:sz w:val="24"/>
          <w:szCs w:val="24"/>
        </w:rPr>
        <w:t>treatments</w:t>
      </w:r>
      <w:r>
        <w:rPr>
          <w:rFonts w:ascii="Calibri" w:eastAsia="Calibri" w:hAnsi="Calibri" w:cs="Times New Roman"/>
          <w:sz w:val="24"/>
          <w:szCs w:val="24"/>
        </w:rPr>
        <w:t xml:space="preserve"> that they need long-term if they have kidney fa</w:t>
      </w:r>
      <w:r w:rsidR="007A292B">
        <w:rPr>
          <w:rFonts w:ascii="Calibri" w:eastAsia="Calibri" w:hAnsi="Calibri" w:cs="Times New Roman"/>
          <w:sz w:val="24"/>
          <w:szCs w:val="24"/>
        </w:rPr>
        <w:t>ilure</w:t>
      </w:r>
      <w:r>
        <w:rPr>
          <w:rFonts w:ascii="Calibri" w:eastAsia="Calibri" w:hAnsi="Calibri" w:cs="Times New Roman"/>
          <w:sz w:val="24"/>
          <w:szCs w:val="24"/>
        </w:rPr>
        <w:t xml:space="preserve"> and </w:t>
      </w:r>
      <w:r w:rsidR="00543B81">
        <w:rPr>
          <w:rFonts w:ascii="Calibri" w:eastAsia="Calibri" w:hAnsi="Calibri" w:cs="Times New Roman"/>
          <w:sz w:val="24"/>
          <w:szCs w:val="24"/>
        </w:rPr>
        <w:t xml:space="preserve">need </w:t>
      </w:r>
      <w:r w:rsidR="007A292B">
        <w:rPr>
          <w:rFonts w:ascii="Calibri" w:eastAsia="Calibri" w:hAnsi="Calibri" w:cs="Times New Roman"/>
          <w:sz w:val="24"/>
          <w:szCs w:val="24"/>
        </w:rPr>
        <w:t>dialyses</w:t>
      </w:r>
      <w:r w:rsidR="00543B81">
        <w:rPr>
          <w:rFonts w:ascii="Calibri" w:eastAsia="Calibri" w:hAnsi="Calibri" w:cs="Times New Roman"/>
          <w:sz w:val="24"/>
          <w:szCs w:val="24"/>
        </w:rPr>
        <w:t xml:space="preserve"> witch then that would need </w:t>
      </w:r>
      <w:r w:rsidR="007A292B">
        <w:rPr>
          <w:rFonts w:ascii="Calibri" w:eastAsia="Calibri" w:hAnsi="Calibri" w:cs="Times New Roman"/>
          <w:sz w:val="24"/>
          <w:szCs w:val="24"/>
        </w:rPr>
        <w:t>monitoring</w:t>
      </w:r>
      <w:r w:rsidR="00543B81">
        <w:rPr>
          <w:rFonts w:ascii="Calibri" w:eastAsia="Calibri" w:hAnsi="Calibri" w:cs="Times New Roman"/>
          <w:sz w:val="24"/>
          <w:szCs w:val="24"/>
        </w:rPr>
        <w:t>. This could be the same for heart disease as more hospital vis</w:t>
      </w:r>
      <w:r w:rsidR="007A292B">
        <w:rPr>
          <w:rFonts w:ascii="Calibri" w:eastAsia="Calibri" w:hAnsi="Calibri" w:cs="Times New Roman"/>
          <w:sz w:val="24"/>
          <w:szCs w:val="24"/>
        </w:rPr>
        <w:t>its</w:t>
      </w:r>
      <w:r w:rsidR="00543B81">
        <w:rPr>
          <w:rFonts w:ascii="Calibri" w:eastAsia="Calibri" w:hAnsi="Calibri" w:cs="Times New Roman"/>
          <w:sz w:val="24"/>
          <w:szCs w:val="24"/>
        </w:rPr>
        <w:t xml:space="preserve"> for che</w:t>
      </w:r>
      <w:r w:rsidR="007A292B">
        <w:rPr>
          <w:rFonts w:ascii="Calibri" w:eastAsia="Calibri" w:hAnsi="Calibri" w:cs="Times New Roman"/>
          <w:sz w:val="24"/>
          <w:szCs w:val="24"/>
        </w:rPr>
        <w:t>st</w:t>
      </w:r>
      <w:r w:rsidR="00543B81">
        <w:rPr>
          <w:rFonts w:ascii="Calibri" w:eastAsia="Calibri" w:hAnsi="Calibri" w:cs="Times New Roman"/>
          <w:sz w:val="24"/>
          <w:szCs w:val="24"/>
        </w:rPr>
        <w:t xml:space="preserve"> pain also if a</w:t>
      </w:r>
      <w:r w:rsidR="007A292B">
        <w:rPr>
          <w:rFonts w:ascii="Calibri" w:eastAsia="Calibri" w:hAnsi="Calibri" w:cs="Times New Roman"/>
          <w:sz w:val="24"/>
          <w:szCs w:val="24"/>
        </w:rPr>
        <w:t>n</w:t>
      </w:r>
      <w:r w:rsidR="00543B81">
        <w:rPr>
          <w:rFonts w:ascii="Calibri" w:eastAsia="Calibri" w:hAnsi="Calibri" w:cs="Times New Roman"/>
          <w:sz w:val="24"/>
          <w:szCs w:val="24"/>
        </w:rPr>
        <w:t xml:space="preserve"> amputation is need</w:t>
      </w:r>
      <w:r w:rsidR="007A292B">
        <w:rPr>
          <w:rFonts w:ascii="Calibri" w:eastAsia="Calibri" w:hAnsi="Calibri" w:cs="Times New Roman"/>
          <w:sz w:val="24"/>
          <w:szCs w:val="24"/>
        </w:rPr>
        <w:t>ed</w:t>
      </w:r>
      <w:r w:rsidR="00543B81">
        <w:rPr>
          <w:rFonts w:ascii="Calibri" w:eastAsia="Calibri" w:hAnsi="Calibri" w:cs="Times New Roman"/>
          <w:sz w:val="24"/>
          <w:szCs w:val="24"/>
        </w:rPr>
        <w:t xml:space="preserve"> the recovery time in the hospital so no </w:t>
      </w:r>
      <w:r w:rsidR="007A292B">
        <w:rPr>
          <w:rFonts w:ascii="Calibri" w:eastAsia="Calibri" w:hAnsi="Calibri" w:cs="Times New Roman"/>
          <w:sz w:val="24"/>
          <w:szCs w:val="24"/>
        </w:rPr>
        <w:t>infection</w:t>
      </w:r>
      <w:r w:rsidR="00543B81">
        <w:rPr>
          <w:rFonts w:ascii="Calibri" w:eastAsia="Calibri" w:hAnsi="Calibri" w:cs="Times New Roman"/>
          <w:sz w:val="24"/>
          <w:szCs w:val="24"/>
        </w:rPr>
        <w:t xml:space="preserve"> can a</w:t>
      </w:r>
      <w:r w:rsidR="007A292B">
        <w:rPr>
          <w:rFonts w:ascii="Calibri" w:eastAsia="Calibri" w:hAnsi="Calibri" w:cs="Times New Roman"/>
          <w:sz w:val="24"/>
          <w:szCs w:val="24"/>
        </w:rPr>
        <w:t xml:space="preserve"> </w:t>
      </w:r>
      <w:r w:rsidR="00543B81">
        <w:rPr>
          <w:rFonts w:ascii="Calibri" w:eastAsia="Calibri" w:hAnsi="Calibri" w:cs="Times New Roman"/>
          <w:sz w:val="24"/>
          <w:szCs w:val="24"/>
        </w:rPr>
        <w:t>cure</w:t>
      </w:r>
      <w:r w:rsidR="007A292B">
        <w:rPr>
          <w:rFonts w:ascii="Calibri" w:eastAsia="Calibri" w:hAnsi="Calibri" w:cs="Times New Roman"/>
          <w:sz w:val="24"/>
          <w:szCs w:val="24"/>
        </w:rPr>
        <w:t xml:space="preserve"> then this</w:t>
      </w:r>
      <w:r w:rsidR="00543B81">
        <w:rPr>
          <w:rFonts w:ascii="Calibri" w:eastAsia="Calibri" w:hAnsi="Calibri" w:cs="Times New Roman"/>
          <w:sz w:val="24"/>
          <w:szCs w:val="24"/>
        </w:rPr>
        <w:t xml:space="preserve"> takes up beds.</w:t>
      </w:r>
      <w:r w:rsidR="007A292B">
        <w:rPr>
          <w:rFonts w:ascii="Calibri" w:eastAsia="Calibri" w:hAnsi="Calibri" w:cs="Times New Roman"/>
          <w:sz w:val="24"/>
          <w:szCs w:val="24"/>
        </w:rPr>
        <w:t xml:space="preserve"> Once getting Type-2 Diabetes </w:t>
      </w:r>
      <w:r w:rsidR="00DB0809">
        <w:rPr>
          <w:rFonts w:ascii="Calibri" w:eastAsia="Calibri" w:hAnsi="Calibri" w:cs="Times New Roman"/>
          <w:sz w:val="24"/>
          <w:szCs w:val="24"/>
        </w:rPr>
        <w:t xml:space="preserve">its not curable </w:t>
      </w:r>
      <w:r w:rsidR="00D369F3">
        <w:rPr>
          <w:rFonts w:ascii="Calibri" w:eastAsia="Calibri" w:hAnsi="Calibri" w:cs="Times New Roman"/>
          <w:sz w:val="24"/>
          <w:szCs w:val="24"/>
        </w:rPr>
        <w:t>unless</w:t>
      </w:r>
      <w:r w:rsidR="00DB0809">
        <w:rPr>
          <w:rFonts w:ascii="Calibri" w:eastAsia="Calibri" w:hAnsi="Calibri" w:cs="Times New Roman"/>
          <w:sz w:val="24"/>
          <w:szCs w:val="24"/>
        </w:rPr>
        <w:t xml:space="preserve"> </w:t>
      </w:r>
      <w:r w:rsidR="00D369F3">
        <w:rPr>
          <w:rFonts w:ascii="Calibri" w:eastAsia="Calibri" w:hAnsi="Calibri" w:cs="Times New Roman"/>
          <w:sz w:val="24"/>
          <w:szCs w:val="24"/>
        </w:rPr>
        <w:t>people are</w:t>
      </w:r>
      <w:r w:rsidR="00DB0809">
        <w:rPr>
          <w:rFonts w:ascii="Calibri" w:eastAsia="Calibri" w:hAnsi="Calibri" w:cs="Times New Roman"/>
          <w:sz w:val="24"/>
          <w:szCs w:val="24"/>
        </w:rPr>
        <w:t xml:space="preserve"> pre-</w:t>
      </w:r>
      <w:r w:rsidR="00D369F3" w:rsidRPr="00D369F3">
        <w:rPr>
          <w:rFonts w:ascii="Calibri" w:eastAsia="Calibri" w:hAnsi="Calibri" w:cs="Times New Roman"/>
          <w:sz w:val="24"/>
          <w:szCs w:val="24"/>
        </w:rPr>
        <w:t>diabetic</w:t>
      </w:r>
      <w:r w:rsidR="00DB0809">
        <w:rPr>
          <w:rFonts w:ascii="Calibri" w:eastAsia="Calibri" w:hAnsi="Calibri" w:cs="Times New Roman"/>
          <w:sz w:val="24"/>
          <w:szCs w:val="24"/>
        </w:rPr>
        <w:t xml:space="preserve"> then you can </w:t>
      </w:r>
      <w:r w:rsidR="00D369F3" w:rsidRPr="00D369F3">
        <w:rPr>
          <w:rFonts w:ascii="Calibri" w:eastAsia="Calibri" w:hAnsi="Calibri" w:cs="Times New Roman"/>
          <w:sz w:val="24"/>
          <w:szCs w:val="24"/>
        </w:rPr>
        <w:t>present</w:t>
      </w:r>
      <w:r w:rsidR="00DB0809">
        <w:rPr>
          <w:rFonts w:ascii="Calibri" w:eastAsia="Calibri" w:hAnsi="Calibri" w:cs="Times New Roman"/>
          <w:sz w:val="24"/>
          <w:szCs w:val="24"/>
        </w:rPr>
        <w:t xml:space="preserve"> it </w:t>
      </w:r>
      <w:r w:rsidR="00D369F3">
        <w:rPr>
          <w:rFonts w:ascii="Calibri" w:eastAsia="Calibri" w:hAnsi="Calibri" w:cs="Times New Roman"/>
          <w:sz w:val="24"/>
          <w:szCs w:val="24"/>
        </w:rPr>
        <w:t xml:space="preserve">form getting </w:t>
      </w:r>
      <w:r w:rsidR="00D369F3" w:rsidRPr="00D369F3">
        <w:rPr>
          <w:rFonts w:ascii="Calibri" w:eastAsia="Calibri" w:hAnsi="Calibri" w:cs="Times New Roman"/>
          <w:sz w:val="24"/>
          <w:szCs w:val="24"/>
        </w:rPr>
        <w:t>worse</w:t>
      </w:r>
      <w:r w:rsidR="00B72A2B">
        <w:rPr>
          <w:rFonts w:ascii="Calibri" w:eastAsia="Calibri" w:hAnsi="Calibri" w:cs="Times New Roman"/>
          <w:sz w:val="24"/>
          <w:szCs w:val="24"/>
        </w:rPr>
        <w:t>.</w:t>
      </w:r>
    </w:p>
    <w:p w14:paraId="1E5670C5" w14:textId="164553AB" w:rsidR="001301AE" w:rsidRPr="00D369F3" w:rsidRDefault="00232344" w:rsidP="00D369F3">
      <w:pPr>
        <w:pStyle w:val="ListParagraph"/>
        <w:rPr>
          <w:rFonts w:ascii="Calibri" w:eastAsia="Calibri" w:hAnsi="Calibri" w:cs="Times New Roman"/>
          <w:sz w:val="28"/>
          <w:szCs w:val="28"/>
          <w:u w:val="single"/>
        </w:rPr>
      </w:pPr>
      <w:r>
        <w:rPr>
          <w:rFonts w:ascii="Calibri" w:eastAsia="Calibri" w:hAnsi="Calibri" w:cs="Times New Roman"/>
          <w:sz w:val="24"/>
          <w:szCs w:val="24"/>
        </w:rPr>
        <w:t xml:space="preserve">As this </w:t>
      </w:r>
      <w:r w:rsidRPr="00232344">
        <w:rPr>
          <w:rFonts w:ascii="Calibri" w:eastAsia="Calibri" w:hAnsi="Calibri" w:cs="Times New Roman"/>
          <w:sz w:val="24"/>
          <w:szCs w:val="24"/>
        </w:rPr>
        <w:t>condition is long term</w:t>
      </w:r>
      <w:r>
        <w:rPr>
          <w:rFonts w:ascii="Calibri" w:eastAsia="Calibri" w:hAnsi="Calibri" w:cs="Times New Roman"/>
          <w:sz w:val="24"/>
          <w:szCs w:val="24"/>
        </w:rPr>
        <w:t xml:space="preserve"> </w:t>
      </w:r>
      <w:r w:rsidRPr="00232344">
        <w:rPr>
          <w:rFonts w:ascii="Calibri" w:eastAsia="Calibri" w:hAnsi="Calibri" w:cs="Times New Roman"/>
          <w:sz w:val="24"/>
          <w:szCs w:val="24"/>
        </w:rPr>
        <w:t xml:space="preserve">medication will need to be provided </w:t>
      </w:r>
      <w:r w:rsidR="00C1047F">
        <w:rPr>
          <w:rFonts w:ascii="Calibri" w:eastAsia="Calibri" w:hAnsi="Calibri" w:cs="Times New Roman"/>
          <w:sz w:val="24"/>
          <w:szCs w:val="24"/>
        </w:rPr>
        <w:t>with a</w:t>
      </w:r>
      <w:r w:rsidRPr="00232344">
        <w:rPr>
          <w:rFonts w:ascii="Calibri" w:eastAsia="Calibri" w:hAnsi="Calibri" w:cs="Times New Roman"/>
          <w:sz w:val="24"/>
          <w:szCs w:val="24"/>
        </w:rPr>
        <w:t xml:space="preserve"> prescription throughout the rest of the person's life who has type 2 diabetes</w:t>
      </w:r>
      <w:r w:rsidR="004E0243">
        <w:rPr>
          <w:rFonts w:ascii="Calibri" w:eastAsia="Calibri" w:hAnsi="Calibri" w:cs="Times New Roman"/>
          <w:sz w:val="24"/>
          <w:szCs w:val="24"/>
        </w:rPr>
        <w:t xml:space="preserve">. As </w:t>
      </w:r>
      <w:r w:rsidR="00C1047F">
        <w:rPr>
          <w:rFonts w:ascii="Calibri" w:eastAsia="Calibri" w:hAnsi="Calibri" w:cs="Times New Roman"/>
          <w:sz w:val="24"/>
          <w:szCs w:val="24"/>
        </w:rPr>
        <w:t xml:space="preserve">this is free on the NHS </w:t>
      </w:r>
      <w:r w:rsidR="00965A01">
        <w:rPr>
          <w:rFonts w:ascii="Calibri" w:eastAsia="Calibri" w:hAnsi="Calibri" w:cs="Times New Roman"/>
          <w:sz w:val="24"/>
          <w:szCs w:val="24"/>
        </w:rPr>
        <w:t>which</w:t>
      </w:r>
      <w:r w:rsidR="004E0243">
        <w:rPr>
          <w:rFonts w:ascii="Calibri" w:eastAsia="Calibri" w:hAnsi="Calibri" w:cs="Times New Roman"/>
          <w:sz w:val="24"/>
          <w:szCs w:val="24"/>
        </w:rPr>
        <w:t xml:space="preserve"> cost a lot of money </w:t>
      </w:r>
      <w:r w:rsidR="00965A01">
        <w:rPr>
          <w:rFonts w:ascii="Calibri" w:eastAsia="Calibri" w:hAnsi="Calibri" w:cs="Times New Roman"/>
          <w:sz w:val="24"/>
          <w:szCs w:val="24"/>
        </w:rPr>
        <w:t>from 2024 to 2025 has cost the</w:t>
      </w:r>
      <w:r w:rsidR="004E0243">
        <w:rPr>
          <w:rFonts w:ascii="Calibri" w:eastAsia="Calibri" w:hAnsi="Calibri" w:cs="Times New Roman"/>
          <w:sz w:val="24"/>
          <w:szCs w:val="24"/>
        </w:rPr>
        <w:t xml:space="preserve"> NHS</w:t>
      </w:r>
      <w:r w:rsidR="00965A01">
        <w:rPr>
          <w:rFonts w:ascii="Calibri" w:eastAsia="Calibri" w:hAnsi="Calibri" w:cs="Times New Roman"/>
          <w:sz w:val="24"/>
          <w:szCs w:val="24"/>
        </w:rPr>
        <w:t xml:space="preserve"> </w:t>
      </w:r>
      <w:r w:rsidR="00965A01" w:rsidRPr="00965A01">
        <w:rPr>
          <w:rFonts w:ascii="Calibri" w:eastAsia="Calibri" w:hAnsi="Calibri" w:cs="Times New Roman"/>
          <w:sz w:val="24"/>
          <w:szCs w:val="24"/>
        </w:rPr>
        <w:t>£467m</w:t>
      </w:r>
      <w:r w:rsidR="004E0243">
        <w:rPr>
          <w:rFonts w:ascii="Calibri" w:eastAsia="Calibri" w:hAnsi="Calibri" w:cs="Times New Roman"/>
          <w:sz w:val="24"/>
          <w:szCs w:val="24"/>
        </w:rPr>
        <w:t xml:space="preserve"> just on these medications for Type-2 Diabetes, therefore it can be a </w:t>
      </w:r>
      <w:r w:rsidR="004E0243" w:rsidRPr="004E0243">
        <w:rPr>
          <w:rFonts w:ascii="Calibri" w:eastAsia="Calibri" w:hAnsi="Calibri" w:cs="Times New Roman"/>
          <w:sz w:val="24"/>
          <w:szCs w:val="24"/>
        </w:rPr>
        <w:t>financial</w:t>
      </w:r>
      <w:r w:rsidR="004E0243">
        <w:rPr>
          <w:rFonts w:ascii="Calibri" w:eastAsia="Calibri" w:hAnsi="Calibri" w:cs="Times New Roman"/>
          <w:sz w:val="24"/>
          <w:szCs w:val="24"/>
        </w:rPr>
        <w:t xml:space="preserve"> hardship on the NHS. </w:t>
      </w:r>
    </w:p>
    <w:p w14:paraId="5AE5FABD" w14:textId="79844E8B" w:rsidR="00700D87" w:rsidRPr="00700D87" w:rsidRDefault="00700D87" w:rsidP="003A5E58">
      <w:pPr>
        <w:rPr>
          <w:rFonts w:ascii="Calibri" w:eastAsia="Calibri" w:hAnsi="Calibri" w:cs="Times New Roman"/>
          <w:sz w:val="36"/>
          <w:szCs w:val="36"/>
        </w:rPr>
      </w:pPr>
      <w:r>
        <w:rPr>
          <w:rFonts w:ascii="Calibri" w:eastAsia="Calibri" w:hAnsi="Calibri" w:cs="Times New Roman"/>
          <w:b/>
          <w:bCs/>
          <w:sz w:val="36"/>
          <w:szCs w:val="36"/>
          <w:u w:val="single"/>
        </w:rPr>
        <w:t>Factors influencing health and well-being</w:t>
      </w:r>
      <w:r>
        <w:rPr>
          <w:rFonts w:ascii="Calibri" w:eastAsia="Calibri" w:hAnsi="Calibri" w:cs="Times New Roman"/>
          <w:sz w:val="36"/>
          <w:szCs w:val="36"/>
        </w:rPr>
        <w:t xml:space="preserve"> </w:t>
      </w:r>
    </w:p>
    <w:p w14:paraId="2408D293" w14:textId="708D31B7" w:rsidR="00C22D2A" w:rsidRDefault="00864B47" w:rsidP="003A5E58">
      <w:pPr>
        <w:rPr>
          <w:rFonts w:ascii="Calibri" w:eastAsia="Calibri" w:hAnsi="Calibri" w:cs="Times New Roman"/>
          <w:sz w:val="28"/>
          <w:szCs w:val="28"/>
        </w:rPr>
      </w:pPr>
      <w:r>
        <w:rPr>
          <w:rFonts w:ascii="Calibri" w:eastAsia="Calibri" w:hAnsi="Calibri" w:cs="Times New Roman"/>
          <w:sz w:val="28"/>
          <w:szCs w:val="28"/>
        </w:rPr>
        <w:t xml:space="preserve">This report earlier has </w:t>
      </w:r>
      <w:r w:rsidR="00E239D9" w:rsidRPr="00E239D9">
        <w:rPr>
          <w:rFonts w:ascii="Calibri" w:eastAsia="Calibri" w:hAnsi="Calibri" w:cs="Times New Roman"/>
          <w:sz w:val="28"/>
          <w:szCs w:val="28"/>
        </w:rPr>
        <w:t>discussed</w:t>
      </w:r>
      <w:r>
        <w:rPr>
          <w:rFonts w:ascii="Calibri" w:eastAsia="Calibri" w:hAnsi="Calibri" w:cs="Times New Roman"/>
          <w:sz w:val="28"/>
          <w:szCs w:val="28"/>
        </w:rPr>
        <w:t xml:space="preserve"> on how many people in the UK and worldwide have Type-2 Diabetes but also the signs of it, now it will </w:t>
      </w:r>
      <w:r w:rsidR="00E239D9" w:rsidRPr="00E239D9">
        <w:rPr>
          <w:rFonts w:ascii="Calibri" w:eastAsia="Calibri" w:hAnsi="Calibri" w:cs="Times New Roman"/>
          <w:sz w:val="28"/>
          <w:szCs w:val="28"/>
        </w:rPr>
        <w:t>discuss</w:t>
      </w:r>
      <w:r>
        <w:rPr>
          <w:rFonts w:ascii="Calibri" w:eastAsia="Calibri" w:hAnsi="Calibri" w:cs="Times New Roman"/>
          <w:sz w:val="28"/>
          <w:szCs w:val="28"/>
        </w:rPr>
        <w:t xml:space="preserve"> some of the factors influencing health of Type-2 Diabetes. </w:t>
      </w:r>
      <w:r w:rsidR="00C22D2A">
        <w:rPr>
          <w:rFonts w:ascii="Calibri" w:eastAsia="Calibri" w:hAnsi="Calibri" w:cs="Times New Roman"/>
          <w:sz w:val="28"/>
          <w:szCs w:val="28"/>
        </w:rPr>
        <w:t>These are:</w:t>
      </w:r>
    </w:p>
    <w:p w14:paraId="07A720D9" w14:textId="75011559" w:rsidR="00C22D2A" w:rsidRDefault="00C22D2A" w:rsidP="00C22D2A">
      <w:pPr>
        <w:pStyle w:val="ListParagraph"/>
        <w:numPr>
          <w:ilvl w:val="0"/>
          <w:numId w:val="15"/>
        </w:numPr>
        <w:rPr>
          <w:rFonts w:ascii="Calibri" w:eastAsia="Calibri" w:hAnsi="Calibri" w:cs="Times New Roman"/>
          <w:sz w:val="24"/>
          <w:szCs w:val="24"/>
        </w:rPr>
      </w:pPr>
      <w:r>
        <w:rPr>
          <w:rFonts w:ascii="Calibri" w:eastAsia="Calibri" w:hAnsi="Calibri" w:cs="Times New Roman"/>
          <w:sz w:val="24"/>
          <w:szCs w:val="24"/>
        </w:rPr>
        <w:t xml:space="preserve">Type-2 Diabetes runs in the family so therefore significant </w:t>
      </w:r>
      <w:r w:rsidR="00E239D9" w:rsidRPr="00E239D9">
        <w:rPr>
          <w:rFonts w:ascii="Calibri" w:eastAsia="Calibri" w:hAnsi="Calibri" w:cs="Times New Roman"/>
          <w:sz w:val="24"/>
          <w:szCs w:val="24"/>
        </w:rPr>
        <w:t>increased</w:t>
      </w:r>
      <w:r>
        <w:rPr>
          <w:rFonts w:ascii="Calibri" w:eastAsia="Calibri" w:hAnsi="Calibri" w:cs="Times New Roman"/>
          <w:sz w:val="24"/>
          <w:szCs w:val="24"/>
        </w:rPr>
        <w:t xml:space="preserve"> risk.</w:t>
      </w:r>
    </w:p>
    <w:p w14:paraId="50534555" w14:textId="3D4BA377" w:rsidR="00700D87" w:rsidRDefault="00C22D2A" w:rsidP="00C22D2A">
      <w:pPr>
        <w:pStyle w:val="ListParagraph"/>
        <w:numPr>
          <w:ilvl w:val="0"/>
          <w:numId w:val="15"/>
        </w:numPr>
        <w:rPr>
          <w:rFonts w:ascii="Calibri" w:eastAsia="Calibri" w:hAnsi="Calibri" w:cs="Times New Roman"/>
          <w:sz w:val="24"/>
          <w:szCs w:val="24"/>
        </w:rPr>
      </w:pPr>
      <w:r>
        <w:rPr>
          <w:rFonts w:ascii="Calibri" w:eastAsia="Calibri" w:hAnsi="Calibri" w:cs="Times New Roman"/>
          <w:sz w:val="24"/>
          <w:szCs w:val="24"/>
        </w:rPr>
        <w:t>People form ethnic background are at a higher risk.</w:t>
      </w:r>
    </w:p>
    <w:p w14:paraId="19CAEB51" w14:textId="3C372E27" w:rsidR="00C22D2A" w:rsidRDefault="00C22D2A" w:rsidP="00C22D2A">
      <w:pPr>
        <w:pStyle w:val="ListParagraph"/>
        <w:numPr>
          <w:ilvl w:val="0"/>
          <w:numId w:val="15"/>
        </w:numPr>
        <w:rPr>
          <w:rFonts w:ascii="Calibri" w:eastAsia="Calibri" w:hAnsi="Calibri" w:cs="Times New Roman"/>
          <w:sz w:val="24"/>
          <w:szCs w:val="24"/>
        </w:rPr>
      </w:pPr>
      <w:r>
        <w:rPr>
          <w:rFonts w:ascii="Calibri" w:eastAsia="Calibri" w:hAnsi="Calibri" w:cs="Times New Roman"/>
          <w:sz w:val="24"/>
          <w:szCs w:val="24"/>
        </w:rPr>
        <w:t>Diet so the things that people are eating more unhealthy foods.</w:t>
      </w:r>
    </w:p>
    <w:p w14:paraId="2BF26084" w14:textId="417DF86A" w:rsidR="00C22D2A" w:rsidRDefault="00C22D2A" w:rsidP="00C22D2A">
      <w:pPr>
        <w:pStyle w:val="ListParagraph"/>
        <w:numPr>
          <w:ilvl w:val="0"/>
          <w:numId w:val="15"/>
        </w:numPr>
        <w:rPr>
          <w:rFonts w:ascii="Calibri" w:eastAsia="Calibri" w:hAnsi="Calibri" w:cs="Times New Roman"/>
          <w:sz w:val="24"/>
          <w:szCs w:val="24"/>
        </w:rPr>
      </w:pPr>
      <w:r>
        <w:rPr>
          <w:rFonts w:ascii="Calibri" w:eastAsia="Calibri" w:hAnsi="Calibri" w:cs="Times New Roman"/>
          <w:sz w:val="24"/>
          <w:szCs w:val="24"/>
        </w:rPr>
        <w:t>Not getting out and doing enough excised.</w:t>
      </w:r>
    </w:p>
    <w:p w14:paraId="18AFD4E0" w14:textId="600688A9" w:rsidR="00C22D2A" w:rsidRDefault="00C22D2A" w:rsidP="00C22D2A">
      <w:pPr>
        <w:pStyle w:val="ListParagraph"/>
        <w:numPr>
          <w:ilvl w:val="0"/>
          <w:numId w:val="15"/>
        </w:numPr>
        <w:rPr>
          <w:rFonts w:ascii="Calibri" w:eastAsia="Calibri" w:hAnsi="Calibri" w:cs="Times New Roman"/>
          <w:sz w:val="24"/>
          <w:szCs w:val="24"/>
        </w:rPr>
      </w:pPr>
      <w:r>
        <w:rPr>
          <w:rFonts w:ascii="Calibri" w:eastAsia="Calibri" w:hAnsi="Calibri" w:cs="Times New Roman"/>
          <w:sz w:val="24"/>
          <w:szCs w:val="24"/>
        </w:rPr>
        <w:t>Being overweight can also</w:t>
      </w:r>
      <w:r w:rsidR="005824A2" w:rsidRPr="005824A2">
        <w:rPr>
          <w:rFonts w:ascii="Calibri" w:eastAsia="Calibri" w:hAnsi="Calibri" w:cs="Times New Roman"/>
          <w:sz w:val="24"/>
          <w:szCs w:val="24"/>
        </w:rPr>
        <w:t xml:space="preserve"> </w:t>
      </w:r>
      <w:bookmarkStart w:id="1" w:name="_Hlk214928909"/>
      <w:r w:rsidR="005824A2" w:rsidRPr="005824A2">
        <w:rPr>
          <w:rFonts w:ascii="Calibri" w:eastAsia="Calibri" w:hAnsi="Calibri" w:cs="Times New Roman"/>
          <w:sz w:val="24"/>
          <w:szCs w:val="24"/>
        </w:rPr>
        <w:t>increase</w:t>
      </w:r>
      <w:r>
        <w:rPr>
          <w:rFonts w:ascii="Calibri" w:eastAsia="Calibri" w:hAnsi="Calibri" w:cs="Times New Roman"/>
          <w:sz w:val="24"/>
          <w:szCs w:val="24"/>
        </w:rPr>
        <w:t xml:space="preserve"> </w:t>
      </w:r>
      <w:bookmarkEnd w:id="1"/>
      <w:r>
        <w:rPr>
          <w:rFonts w:ascii="Calibri" w:eastAsia="Calibri" w:hAnsi="Calibri" w:cs="Times New Roman"/>
          <w:sz w:val="24"/>
          <w:szCs w:val="24"/>
        </w:rPr>
        <w:t>risk.</w:t>
      </w:r>
    </w:p>
    <w:p w14:paraId="3C9FF0E1" w14:textId="7E567D40" w:rsidR="00C22D2A" w:rsidRDefault="00C22D2A" w:rsidP="00C22D2A">
      <w:pPr>
        <w:rPr>
          <w:rFonts w:ascii="Calibri" w:eastAsia="Calibri" w:hAnsi="Calibri" w:cs="Times New Roman"/>
          <w:sz w:val="28"/>
          <w:szCs w:val="28"/>
        </w:rPr>
      </w:pPr>
      <w:r>
        <w:rPr>
          <w:rFonts w:ascii="Calibri" w:eastAsia="Calibri" w:hAnsi="Calibri" w:cs="Times New Roman"/>
          <w:sz w:val="28"/>
          <w:szCs w:val="28"/>
        </w:rPr>
        <w:lastRenderedPageBreak/>
        <w:t xml:space="preserve">The well-being of people with Type-2 Diabetes </w:t>
      </w:r>
      <w:r w:rsidR="00282B1A">
        <w:rPr>
          <w:rFonts w:ascii="Calibri" w:eastAsia="Calibri" w:hAnsi="Calibri" w:cs="Times New Roman"/>
          <w:sz w:val="28"/>
          <w:szCs w:val="28"/>
        </w:rPr>
        <w:t>has</w:t>
      </w:r>
      <w:r>
        <w:rPr>
          <w:rFonts w:ascii="Calibri" w:eastAsia="Calibri" w:hAnsi="Calibri" w:cs="Times New Roman"/>
          <w:sz w:val="28"/>
          <w:szCs w:val="28"/>
        </w:rPr>
        <w:t xml:space="preserve"> a</w:t>
      </w:r>
      <w:r w:rsidR="00A87299">
        <w:rPr>
          <w:rFonts w:ascii="Calibri" w:eastAsia="Calibri" w:hAnsi="Calibri" w:cs="Times New Roman"/>
          <w:sz w:val="28"/>
          <w:szCs w:val="28"/>
        </w:rPr>
        <w:t>n</w:t>
      </w:r>
      <w:r>
        <w:rPr>
          <w:rFonts w:ascii="Calibri" w:eastAsia="Calibri" w:hAnsi="Calibri" w:cs="Times New Roman"/>
          <w:sz w:val="28"/>
          <w:szCs w:val="28"/>
        </w:rPr>
        <w:t xml:space="preserve"> </w:t>
      </w:r>
      <w:r w:rsidR="005824A2" w:rsidRPr="005824A2">
        <w:rPr>
          <w:rFonts w:ascii="Calibri" w:eastAsia="Calibri" w:hAnsi="Calibri" w:cs="Times New Roman"/>
          <w:sz w:val="28"/>
          <w:szCs w:val="28"/>
        </w:rPr>
        <w:t>increased</w:t>
      </w:r>
      <w:r w:rsidR="00282B1A">
        <w:rPr>
          <w:rFonts w:ascii="Calibri" w:eastAsia="Calibri" w:hAnsi="Calibri" w:cs="Times New Roman"/>
          <w:sz w:val="28"/>
          <w:szCs w:val="28"/>
        </w:rPr>
        <w:t xml:space="preserve"> of having Depression this can led to not feeling </w:t>
      </w:r>
      <w:r w:rsidR="005824A2" w:rsidRPr="005824A2">
        <w:rPr>
          <w:rFonts w:ascii="Calibri" w:eastAsia="Calibri" w:hAnsi="Calibri" w:cs="Times New Roman"/>
          <w:sz w:val="28"/>
          <w:szCs w:val="28"/>
        </w:rPr>
        <w:t>in control</w:t>
      </w:r>
      <w:r w:rsidR="00A87299">
        <w:rPr>
          <w:rFonts w:ascii="Calibri" w:eastAsia="Calibri" w:hAnsi="Calibri" w:cs="Times New Roman"/>
          <w:sz w:val="28"/>
          <w:szCs w:val="28"/>
        </w:rPr>
        <w:t xml:space="preserve"> </w:t>
      </w:r>
      <w:r w:rsidR="00282B1A">
        <w:rPr>
          <w:rFonts w:ascii="Calibri" w:eastAsia="Calibri" w:hAnsi="Calibri" w:cs="Times New Roman"/>
          <w:sz w:val="28"/>
          <w:szCs w:val="28"/>
        </w:rPr>
        <w:t xml:space="preserve">of their condition, this can be hard for these types of people and not having the support can also make them feel alone so having family members support as this can led to more </w:t>
      </w:r>
      <w:r w:rsidR="005824A2">
        <w:rPr>
          <w:rFonts w:ascii="Calibri" w:eastAsia="Calibri" w:hAnsi="Calibri" w:cs="Times New Roman"/>
          <w:sz w:val="28"/>
          <w:szCs w:val="28"/>
        </w:rPr>
        <w:t>encouragement</w:t>
      </w:r>
      <w:r w:rsidR="00282B1A">
        <w:rPr>
          <w:rFonts w:ascii="Calibri" w:eastAsia="Calibri" w:hAnsi="Calibri" w:cs="Times New Roman"/>
          <w:sz w:val="28"/>
          <w:szCs w:val="28"/>
        </w:rPr>
        <w:t xml:space="preserve"> to watch there wight also to eat better. Families can also </w:t>
      </w:r>
      <w:r w:rsidR="005824A2">
        <w:rPr>
          <w:rFonts w:ascii="Calibri" w:eastAsia="Calibri" w:hAnsi="Calibri" w:cs="Times New Roman"/>
          <w:sz w:val="28"/>
          <w:szCs w:val="28"/>
        </w:rPr>
        <w:t>encourage</w:t>
      </w:r>
      <w:r w:rsidR="00282B1A">
        <w:rPr>
          <w:rFonts w:ascii="Calibri" w:eastAsia="Calibri" w:hAnsi="Calibri" w:cs="Times New Roman"/>
          <w:sz w:val="28"/>
          <w:szCs w:val="28"/>
        </w:rPr>
        <w:t xml:space="preserve"> by changing there lifestyles as in, eat better as a family and doing </w:t>
      </w:r>
      <w:r w:rsidR="00282B1A" w:rsidRPr="00282B1A">
        <w:rPr>
          <w:rFonts w:ascii="Calibri" w:eastAsia="Calibri" w:hAnsi="Calibri" w:cs="Times New Roman"/>
          <w:sz w:val="28"/>
          <w:szCs w:val="28"/>
        </w:rPr>
        <w:t>physical activities together</w:t>
      </w:r>
      <w:r w:rsidR="00282B1A">
        <w:rPr>
          <w:rFonts w:ascii="Calibri" w:eastAsia="Calibri" w:hAnsi="Calibri" w:cs="Times New Roman"/>
          <w:sz w:val="28"/>
          <w:szCs w:val="28"/>
        </w:rPr>
        <w:t>.</w:t>
      </w:r>
    </w:p>
    <w:p w14:paraId="67497F23" w14:textId="21DC7E58" w:rsidR="00A87299" w:rsidRDefault="00A87299" w:rsidP="00C22D2A">
      <w:pPr>
        <w:rPr>
          <w:rFonts w:ascii="Calibri" w:eastAsia="Calibri" w:hAnsi="Calibri" w:cs="Times New Roman"/>
          <w:sz w:val="28"/>
          <w:szCs w:val="28"/>
        </w:rPr>
      </w:pPr>
      <w:r>
        <w:rPr>
          <w:rFonts w:ascii="Calibri" w:eastAsia="Calibri" w:hAnsi="Calibri" w:cs="Times New Roman"/>
          <w:sz w:val="28"/>
          <w:szCs w:val="28"/>
        </w:rPr>
        <w:t xml:space="preserve">Type-2 Diabetes doesn’t just affect the person living with the condition it also affects the people around them and giving them care </w:t>
      </w:r>
      <w:r w:rsidR="005824A2">
        <w:rPr>
          <w:rFonts w:ascii="Calibri" w:eastAsia="Calibri" w:hAnsi="Calibri" w:cs="Times New Roman"/>
          <w:sz w:val="28"/>
          <w:szCs w:val="28"/>
        </w:rPr>
        <w:t>that’s</w:t>
      </w:r>
      <w:r>
        <w:rPr>
          <w:rFonts w:ascii="Calibri" w:eastAsia="Calibri" w:hAnsi="Calibri" w:cs="Times New Roman"/>
          <w:sz w:val="28"/>
          <w:szCs w:val="28"/>
        </w:rPr>
        <w:t xml:space="preserve"> needed if they have other health condition like heart disease, kidney failure and come cases blindness and amputations.</w:t>
      </w:r>
      <w:r w:rsidR="005824A2">
        <w:rPr>
          <w:rFonts w:ascii="Calibri" w:eastAsia="Calibri" w:hAnsi="Calibri" w:cs="Times New Roman"/>
          <w:sz w:val="28"/>
          <w:szCs w:val="28"/>
        </w:rPr>
        <w:t xml:space="preserve"> This can feel like a burden as it can be very stressful and time consuming to take to all the appointments they may have, also making sure that they are eating properly and support them in managing their sugar levels therefore so they can be </w:t>
      </w:r>
      <w:r w:rsidR="00E239D9">
        <w:rPr>
          <w:rFonts w:ascii="Calibri" w:eastAsia="Calibri" w:hAnsi="Calibri" w:cs="Times New Roman"/>
          <w:sz w:val="28"/>
          <w:szCs w:val="28"/>
        </w:rPr>
        <w:t>reminded</w:t>
      </w:r>
      <w:r w:rsidR="005824A2">
        <w:rPr>
          <w:rFonts w:ascii="Calibri" w:eastAsia="Calibri" w:hAnsi="Calibri" w:cs="Times New Roman"/>
          <w:sz w:val="28"/>
          <w:szCs w:val="28"/>
        </w:rPr>
        <w:t xml:space="preserve"> to record their blood sugar often.</w:t>
      </w:r>
    </w:p>
    <w:p w14:paraId="42654714" w14:textId="223E1D2E" w:rsidR="00A87299" w:rsidRPr="00A87299" w:rsidRDefault="00A87299" w:rsidP="00C22D2A">
      <w:pPr>
        <w:rPr>
          <w:rFonts w:ascii="Calibri" w:eastAsia="Calibri" w:hAnsi="Calibri" w:cs="Times New Roman"/>
          <w:sz w:val="24"/>
          <w:szCs w:val="24"/>
        </w:rPr>
      </w:pPr>
      <w:r w:rsidRPr="00700204">
        <w:rPr>
          <w:rFonts w:ascii="Calibri" w:eastAsia="Calibri" w:hAnsi="Calibri" w:cs="Times New Roman"/>
          <w:sz w:val="24"/>
          <w:szCs w:val="24"/>
        </w:rPr>
        <w:t>(Public Health England, 2018)</w:t>
      </w:r>
    </w:p>
    <w:p w14:paraId="481AF7B8" w14:textId="029C1E16" w:rsidR="00700D87" w:rsidRPr="00700D87" w:rsidRDefault="00700D87" w:rsidP="003A5E58">
      <w:pPr>
        <w:rPr>
          <w:rFonts w:ascii="Calibri" w:eastAsia="Calibri" w:hAnsi="Calibri" w:cs="Times New Roman"/>
          <w:sz w:val="36"/>
          <w:szCs w:val="36"/>
        </w:rPr>
      </w:pPr>
      <w:r>
        <w:rPr>
          <w:rFonts w:ascii="Calibri" w:eastAsia="Calibri" w:hAnsi="Calibri" w:cs="Times New Roman"/>
          <w:b/>
          <w:bCs/>
          <w:sz w:val="36"/>
          <w:szCs w:val="36"/>
          <w:u w:val="single"/>
        </w:rPr>
        <w:t xml:space="preserve">Conclusion </w:t>
      </w:r>
    </w:p>
    <w:p w14:paraId="313E550E" w14:textId="57571DEB" w:rsidR="00B7485B" w:rsidRPr="00E239D9" w:rsidRDefault="00E239D9">
      <w:pPr>
        <w:rPr>
          <w:sz w:val="28"/>
          <w:szCs w:val="28"/>
        </w:rPr>
      </w:pPr>
      <w:r>
        <w:rPr>
          <w:sz w:val="28"/>
          <w:szCs w:val="28"/>
        </w:rPr>
        <w:t>All-in-all</w:t>
      </w:r>
      <w:r w:rsidRPr="00E239D9">
        <w:rPr>
          <w:sz w:val="28"/>
          <w:szCs w:val="28"/>
        </w:rPr>
        <w:t xml:space="preserve"> this report can give </w:t>
      </w:r>
      <w:r>
        <w:rPr>
          <w:sz w:val="28"/>
          <w:szCs w:val="28"/>
        </w:rPr>
        <w:t>better</w:t>
      </w:r>
      <w:r w:rsidRPr="00E239D9">
        <w:rPr>
          <w:sz w:val="28"/>
          <w:szCs w:val="28"/>
        </w:rPr>
        <w:t xml:space="preserve"> understanding on</w:t>
      </w:r>
      <w:r>
        <w:rPr>
          <w:sz w:val="28"/>
          <w:szCs w:val="28"/>
        </w:rPr>
        <w:t xml:space="preserve"> </w:t>
      </w:r>
      <w:r w:rsidRPr="00E239D9">
        <w:rPr>
          <w:sz w:val="28"/>
          <w:szCs w:val="28"/>
        </w:rPr>
        <w:t>how many</w:t>
      </w:r>
      <w:r w:rsidR="00BD4F0E">
        <w:rPr>
          <w:sz w:val="28"/>
          <w:szCs w:val="28"/>
        </w:rPr>
        <w:t xml:space="preserve"> people</w:t>
      </w:r>
      <w:r w:rsidRPr="00E239D9">
        <w:rPr>
          <w:sz w:val="28"/>
          <w:szCs w:val="28"/>
        </w:rPr>
        <w:t xml:space="preserve"> there are living with </w:t>
      </w:r>
      <w:r w:rsidR="00BD4F0E">
        <w:rPr>
          <w:sz w:val="28"/>
          <w:szCs w:val="28"/>
        </w:rPr>
        <w:t>T</w:t>
      </w:r>
      <w:r w:rsidRPr="00E239D9">
        <w:rPr>
          <w:sz w:val="28"/>
          <w:szCs w:val="28"/>
        </w:rPr>
        <w:t>ype</w:t>
      </w:r>
      <w:r w:rsidR="00BD4F0E">
        <w:rPr>
          <w:sz w:val="28"/>
          <w:szCs w:val="28"/>
        </w:rPr>
        <w:t>-</w:t>
      </w:r>
      <w:r w:rsidRPr="00E239D9">
        <w:rPr>
          <w:sz w:val="28"/>
          <w:szCs w:val="28"/>
        </w:rPr>
        <w:t xml:space="preserve">2 </w:t>
      </w:r>
      <w:r w:rsidR="00BD4F0E">
        <w:rPr>
          <w:sz w:val="28"/>
          <w:szCs w:val="28"/>
        </w:rPr>
        <w:t>D</w:t>
      </w:r>
      <w:r w:rsidRPr="00E239D9">
        <w:rPr>
          <w:sz w:val="28"/>
          <w:szCs w:val="28"/>
        </w:rPr>
        <w:t>iabetes</w:t>
      </w:r>
      <w:r w:rsidR="00BD4F0E">
        <w:rPr>
          <w:sz w:val="28"/>
          <w:szCs w:val="28"/>
        </w:rPr>
        <w:t xml:space="preserve"> and</w:t>
      </w:r>
      <w:r w:rsidRPr="00E239D9">
        <w:rPr>
          <w:sz w:val="28"/>
          <w:szCs w:val="28"/>
        </w:rPr>
        <w:t xml:space="preserve"> what symptoms </w:t>
      </w:r>
      <w:r w:rsidR="00BD4F0E">
        <w:rPr>
          <w:sz w:val="28"/>
          <w:szCs w:val="28"/>
        </w:rPr>
        <w:t>to look out for</w:t>
      </w:r>
      <w:r>
        <w:rPr>
          <w:sz w:val="28"/>
          <w:szCs w:val="28"/>
        </w:rPr>
        <w:t xml:space="preserve">, </w:t>
      </w:r>
      <w:r w:rsidRPr="00E239D9">
        <w:rPr>
          <w:sz w:val="28"/>
          <w:szCs w:val="28"/>
        </w:rPr>
        <w:t>it also explored</w:t>
      </w:r>
      <w:r>
        <w:rPr>
          <w:sz w:val="28"/>
          <w:szCs w:val="28"/>
        </w:rPr>
        <w:t xml:space="preserve"> </w:t>
      </w:r>
      <w:r w:rsidRPr="00E239D9">
        <w:rPr>
          <w:sz w:val="28"/>
          <w:szCs w:val="28"/>
        </w:rPr>
        <w:t xml:space="preserve">the management of </w:t>
      </w:r>
      <w:r w:rsidR="00BD4F0E">
        <w:rPr>
          <w:sz w:val="28"/>
          <w:szCs w:val="28"/>
        </w:rPr>
        <w:t>T</w:t>
      </w:r>
      <w:r w:rsidRPr="00E239D9">
        <w:rPr>
          <w:sz w:val="28"/>
          <w:szCs w:val="28"/>
        </w:rPr>
        <w:t>ype</w:t>
      </w:r>
      <w:r w:rsidR="00BD4F0E">
        <w:rPr>
          <w:sz w:val="28"/>
          <w:szCs w:val="28"/>
        </w:rPr>
        <w:t>-</w:t>
      </w:r>
      <w:r w:rsidRPr="00E239D9">
        <w:rPr>
          <w:sz w:val="28"/>
          <w:szCs w:val="28"/>
        </w:rPr>
        <w:t xml:space="preserve">2 </w:t>
      </w:r>
      <w:r w:rsidR="00BD4F0E">
        <w:rPr>
          <w:sz w:val="28"/>
          <w:szCs w:val="28"/>
        </w:rPr>
        <w:t>D</w:t>
      </w:r>
      <w:r w:rsidRPr="00E239D9">
        <w:rPr>
          <w:sz w:val="28"/>
          <w:szCs w:val="28"/>
        </w:rPr>
        <w:t>iabetes</w:t>
      </w:r>
      <w:r>
        <w:rPr>
          <w:sz w:val="28"/>
          <w:szCs w:val="28"/>
        </w:rPr>
        <w:t xml:space="preserve">. </w:t>
      </w:r>
      <w:r w:rsidR="00BD4F0E" w:rsidRPr="00BD4F0E">
        <w:rPr>
          <w:sz w:val="28"/>
          <w:szCs w:val="28"/>
        </w:rPr>
        <w:t>It also discuss</w:t>
      </w:r>
      <w:r w:rsidR="00BD4F0E">
        <w:rPr>
          <w:sz w:val="28"/>
          <w:szCs w:val="28"/>
        </w:rPr>
        <w:t>es</w:t>
      </w:r>
      <w:r w:rsidR="00BD4F0E" w:rsidRPr="00BD4F0E">
        <w:rPr>
          <w:sz w:val="28"/>
          <w:szCs w:val="28"/>
        </w:rPr>
        <w:t xml:space="preserve"> the consequences on communities and on the NHS of this condition</w:t>
      </w:r>
      <w:r w:rsidR="00BD4F0E">
        <w:rPr>
          <w:sz w:val="28"/>
          <w:szCs w:val="28"/>
        </w:rPr>
        <w:t xml:space="preserve"> </w:t>
      </w:r>
      <w:r w:rsidR="00BD4F0E" w:rsidRPr="00BD4F0E">
        <w:rPr>
          <w:sz w:val="28"/>
          <w:szCs w:val="28"/>
        </w:rPr>
        <w:t xml:space="preserve">therefore all the risk factors of </w:t>
      </w:r>
      <w:r w:rsidR="00BD4F0E">
        <w:rPr>
          <w:sz w:val="28"/>
          <w:szCs w:val="28"/>
        </w:rPr>
        <w:t>T</w:t>
      </w:r>
      <w:r w:rsidR="00BD4F0E" w:rsidRPr="00BD4F0E">
        <w:rPr>
          <w:sz w:val="28"/>
          <w:szCs w:val="28"/>
        </w:rPr>
        <w:t>ype</w:t>
      </w:r>
      <w:r w:rsidR="00BD4F0E">
        <w:rPr>
          <w:sz w:val="28"/>
          <w:szCs w:val="28"/>
        </w:rPr>
        <w:t>-</w:t>
      </w:r>
      <w:r w:rsidR="00BD4F0E" w:rsidRPr="00BD4F0E">
        <w:rPr>
          <w:sz w:val="28"/>
          <w:szCs w:val="28"/>
        </w:rPr>
        <w:t xml:space="preserve">2 </w:t>
      </w:r>
      <w:r w:rsidR="00BD4F0E">
        <w:rPr>
          <w:sz w:val="28"/>
          <w:szCs w:val="28"/>
        </w:rPr>
        <w:t>D</w:t>
      </w:r>
      <w:r w:rsidR="00BD4F0E" w:rsidRPr="00BD4F0E">
        <w:rPr>
          <w:sz w:val="28"/>
          <w:szCs w:val="28"/>
        </w:rPr>
        <w:t xml:space="preserve">iabetes and influences on health and well-being not just for the people living with </w:t>
      </w:r>
      <w:r w:rsidR="00BD4F0E">
        <w:rPr>
          <w:sz w:val="28"/>
          <w:szCs w:val="28"/>
        </w:rPr>
        <w:t>T</w:t>
      </w:r>
      <w:r w:rsidR="00BD4F0E" w:rsidRPr="00BD4F0E">
        <w:rPr>
          <w:sz w:val="28"/>
          <w:szCs w:val="28"/>
        </w:rPr>
        <w:t>ype</w:t>
      </w:r>
      <w:r w:rsidR="00BD4F0E">
        <w:rPr>
          <w:sz w:val="28"/>
          <w:szCs w:val="28"/>
        </w:rPr>
        <w:t>-</w:t>
      </w:r>
      <w:r w:rsidR="00BD4F0E" w:rsidRPr="00BD4F0E">
        <w:rPr>
          <w:sz w:val="28"/>
          <w:szCs w:val="28"/>
        </w:rPr>
        <w:t xml:space="preserve">2 </w:t>
      </w:r>
      <w:r w:rsidR="00BD4F0E">
        <w:rPr>
          <w:sz w:val="28"/>
          <w:szCs w:val="28"/>
        </w:rPr>
        <w:t>D</w:t>
      </w:r>
      <w:r w:rsidR="00BD4F0E" w:rsidRPr="00BD4F0E">
        <w:rPr>
          <w:sz w:val="28"/>
          <w:szCs w:val="28"/>
        </w:rPr>
        <w:t>iabetes but also the family that surrounds them and community</w:t>
      </w:r>
      <w:r w:rsidR="00BD4F0E">
        <w:rPr>
          <w:sz w:val="28"/>
          <w:szCs w:val="28"/>
        </w:rPr>
        <w:t>.</w:t>
      </w:r>
    </w:p>
    <w:p w14:paraId="7A16E600" w14:textId="017C9F37" w:rsidR="00257BDA" w:rsidRDefault="00257BDA" w:rsidP="00E928C2">
      <w:pPr>
        <w:rPr>
          <w:sz w:val="48"/>
          <w:szCs w:val="48"/>
        </w:rPr>
      </w:pPr>
    </w:p>
    <w:p w14:paraId="24F4BFB3" w14:textId="7AFF4408" w:rsidR="00E266C3" w:rsidRDefault="00E266C3" w:rsidP="00E928C2">
      <w:pPr>
        <w:rPr>
          <w:b/>
          <w:bCs/>
          <w:sz w:val="44"/>
          <w:szCs w:val="44"/>
          <w:u w:val="single"/>
        </w:rPr>
      </w:pPr>
    </w:p>
    <w:p w14:paraId="2DE1E3F7" w14:textId="4DF3345A" w:rsidR="00255898" w:rsidRDefault="00255898" w:rsidP="00E928C2">
      <w:pPr>
        <w:rPr>
          <w:b/>
          <w:bCs/>
          <w:sz w:val="44"/>
          <w:szCs w:val="44"/>
          <w:u w:val="single"/>
        </w:rPr>
      </w:pPr>
    </w:p>
    <w:p w14:paraId="062C2E53" w14:textId="67F9E085" w:rsidR="00255898" w:rsidRDefault="00255898" w:rsidP="00E928C2">
      <w:pPr>
        <w:rPr>
          <w:b/>
          <w:bCs/>
          <w:sz w:val="44"/>
          <w:szCs w:val="44"/>
          <w:u w:val="single"/>
        </w:rPr>
      </w:pPr>
    </w:p>
    <w:p w14:paraId="78273B42" w14:textId="77777777" w:rsidR="00255898" w:rsidRDefault="00255898" w:rsidP="00E928C2">
      <w:pPr>
        <w:rPr>
          <w:b/>
          <w:bCs/>
          <w:sz w:val="44"/>
          <w:szCs w:val="44"/>
          <w:u w:val="single"/>
        </w:rPr>
      </w:pPr>
    </w:p>
    <w:p w14:paraId="763C3781" w14:textId="2FA89B8D" w:rsidR="00D82F94" w:rsidRPr="00EB019E" w:rsidRDefault="00D82F94" w:rsidP="00D82F94">
      <w:pPr>
        <w:jc w:val="center"/>
        <w:rPr>
          <w:b/>
          <w:bCs/>
          <w:sz w:val="44"/>
          <w:szCs w:val="44"/>
          <w:u w:val="single"/>
        </w:rPr>
      </w:pPr>
      <w:r w:rsidRPr="00EB019E">
        <w:rPr>
          <w:b/>
          <w:bCs/>
          <w:sz w:val="44"/>
          <w:szCs w:val="44"/>
          <w:u w:val="single"/>
        </w:rPr>
        <w:lastRenderedPageBreak/>
        <w:t>Reference list</w:t>
      </w:r>
    </w:p>
    <w:p w14:paraId="740656C8" w14:textId="2F29E7AE" w:rsidR="00965A01" w:rsidRDefault="00965A01" w:rsidP="007B5A12">
      <w:pPr>
        <w:rPr>
          <w:sz w:val="32"/>
          <w:szCs w:val="32"/>
        </w:rPr>
      </w:pPr>
    </w:p>
    <w:p w14:paraId="75A9C04B" w14:textId="29CB2FEF" w:rsidR="00F921A3" w:rsidRDefault="00F921A3" w:rsidP="007B5A12">
      <w:pPr>
        <w:rPr>
          <w:sz w:val="32"/>
          <w:szCs w:val="32"/>
        </w:rPr>
      </w:pPr>
      <w:r w:rsidRPr="00F921A3">
        <w:rPr>
          <w:sz w:val="32"/>
          <w:szCs w:val="32"/>
        </w:rPr>
        <w:t>Diabetes U</w:t>
      </w:r>
      <w:r>
        <w:rPr>
          <w:sz w:val="32"/>
          <w:szCs w:val="32"/>
        </w:rPr>
        <w:t>K</w:t>
      </w:r>
      <w:r w:rsidRPr="00F921A3">
        <w:rPr>
          <w:sz w:val="32"/>
          <w:szCs w:val="32"/>
        </w:rPr>
        <w:t xml:space="preserve"> (2019) </w:t>
      </w:r>
      <w:r w:rsidRPr="00F921A3">
        <w:rPr>
          <w:i/>
          <w:iCs/>
          <w:sz w:val="32"/>
          <w:szCs w:val="32"/>
        </w:rPr>
        <w:t>Weight loss and diabetes</w:t>
      </w:r>
      <w:r w:rsidRPr="00F921A3">
        <w:rPr>
          <w:sz w:val="32"/>
          <w:szCs w:val="32"/>
        </w:rPr>
        <w:t>, </w:t>
      </w:r>
      <w:r w:rsidRPr="00F921A3">
        <w:rPr>
          <w:i/>
          <w:iCs/>
          <w:sz w:val="32"/>
          <w:szCs w:val="32"/>
        </w:rPr>
        <w:t>Diabetes UK</w:t>
      </w:r>
      <w:r w:rsidRPr="00F921A3">
        <w:rPr>
          <w:sz w:val="32"/>
          <w:szCs w:val="32"/>
        </w:rPr>
        <w:t xml:space="preserve">. Available at: </w:t>
      </w:r>
      <w:hyperlink r:id="rId6" w:history="1">
        <w:r w:rsidRPr="00EB5E6F">
          <w:rPr>
            <w:rStyle w:val="Hyperlink"/>
            <w:sz w:val="32"/>
            <w:szCs w:val="32"/>
          </w:rPr>
          <w:t>https://www.diabetes.org.uk/living-with-diabetes/eating/whats-your-healthy-weight/lose-weight</w:t>
        </w:r>
      </w:hyperlink>
      <w:r w:rsidRPr="00F921A3">
        <w:rPr>
          <w:sz w:val="32"/>
          <w:szCs w:val="32"/>
        </w:rPr>
        <w:t>.</w:t>
      </w:r>
      <w:r>
        <w:rPr>
          <w:sz w:val="32"/>
          <w:szCs w:val="32"/>
        </w:rPr>
        <w:t xml:space="preserve"> (Assessed 22</w:t>
      </w:r>
      <w:r w:rsidRPr="00F921A3">
        <w:rPr>
          <w:sz w:val="32"/>
          <w:szCs w:val="32"/>
          <w:vertAlign w:val="superscript"/>
        </w:rPr>
        <w:t>nd</w:t>
      </w:r>
      <w:r>
        <w:rPr>
          <w:sz w:val="32"/>
          <w:szCs w:val="32"/>
        </w:rPr>
        <w:t xml:space="preserve"> November 2025).</w:t>
      </w:r>
    </w:p>
    <w:p w14:paraId="45609905" w14:textId="3A09E270" w:rsidR="002D6F32" w:rsidRDefault="002D6F32" w:rsidP="007B5A12">
      <w:pPr>
        <w:rPr>
          <w:sz w:val="32"/>
          <w:szCs w:val="32"/>
        </w:rPr>
      </w:pPr>
      <w:bookmarkStart w:id="2" w:name="_Hlk214709779"/>
      <w:r w:rsidRPr="002D6F32">
        <w:rPr>
          <w:sz w:val="32"/>
          <w:szCs w:val="32"/>
        </w:rPr>
        <w:t>Diabetes UK</w:t>
      </w:r>
      <w:r>
        <w:rPr>
          <w:sz w:val="32"/>
          <w:szCs w:val="32"/>
        </w:rPr>
        <w:t xml:space="preserve"> </w:t>
      </w:r>
      <w:bookmarkEnd w:id="2"/>
      <w:r>
        <w:rPr>
          <w:sz w:val="32"/>
          <w:szCs w:val="32"/>
        </w:rPr>
        <w:t>(</w:t>
      </w:r>
      <w:r w:rsidRPr="002D6F32">
        <w:rPr>
          <w:sz w:val="32"/>
          <w:szCs w:val="32"/>
        </w:rPr>
        <w:t>2017)</w:t>
      </w:r>
      <w:r w:rsidRPr="002D6F32">
        <w:rPr>
          <w:i/>
          <w:iCs/>
          <w:sz w:val="32"/>
          <w:szCs w:val="32"/>
        </w:rPr>
        <w:t xml:space="preserve"> </w:t>
      </w:r>
      <w:r w:rsidRPr="002D6F32">
        <w:rPr>
          <w:i/>
          <w:iCs/>
          <w:sz w:val="32"/>
          <w:szCs w:val="32"/>
        </w:rPr>
        <w:t>Exercise for diabetes</w:t>
      </w:r>
      <w:r w:rsidR="00F921A3">
        <w:rPr>
          <w:i/>
          <w:iCs/>
          <w:sz w:val="32"/>
          <w:szCs w:val="32"/>
        </w:rPr>
        <w:t xml:space="preserve">, </w:t>
      </w:r>
      <w:r w:rsidR="00F921A3" w:rsidRPr="00F921A3">
        <w:rPr>
          <w:i/>
          <w:iCs/>
          <w:sz w:val="32"/>
          <w:szCs w:val="32"/>
        </w:rPr>
        <w:t>Diabetes UK</w:t>
      </w:r>
      <w:r w:rsidRPr="002D6F32">
        <w:rPr>
          <w:sz w:val="32"/>
          <w:szCs w:val="32"/>
        </w:rPr>
        <w:t xml:space="preserve">. Available at: </w:t>
      </w:r>
      <w:hyperlink r:id="rId7" w:history="1">
        <w:r w:rsidRPr="00EB5E6F">
          <w:rPr>
            <w:rStyle w:val="Hyperlink"/>
            <w:sz w:val="32"/>
            <w:szCs w:val="32"/>
          </w:rPr>
          <w:t>https://www.diabetes.org.uk/living-with-diabetes/exercise#bestexercisefordiabetes</w:t>
        </w:r>
      </w:hyperlink>
      <w:r w:rsidRPr="002D6F32">
        <w:rPr>
          <w:sz w:val="32"/>
          <w:szCs w:val="32"/>
        </w:rPr>
        <w:t>.</w:t>
      </w:r>
      <w:r>
        <w:rPr>
          <w:sz w:val="32"/>
          <w:szCs w:val="32"/>
        </w:rPr>
        <w:t xml:space="preserve"> (Assessed 22</w:t>
      </w:r>
      <w:r w:rsidRPr="002D6F32">
        <w:rPr>
          <w:sz w:val="32"/>
          <w:szCs w:val="32"/>
          <w:vertAlign w:val="superscript"/>
        </w:rPr>
        <w:t>nd</w:t>
      </w:r>
      <w:r>
        <w:rPr>
          <w:sz w:val="32"/>
          <w:szCs w:val="32"/>
        </w:rPr>
        <w:t xml:space="preserve"> November 2025). </w:t>
      </w:r>
    </w:p>
    <w:p w14:paraId="363CB69D" w14:textId="670631AA" w:rsidR="00347496" w:rsidRDefault="00347496" w:rsidP="007B5A12">
      <w:pPr>
        <w:rPr>
          <w:sz w:val="32"/>
          <w:szCs w:val="32"/>
        </w:rPr>
      </w:pPr>
      <w:r w:rsidRPr="00347496">
        <w:rPr>
          <w:sz w:val="32"/>
          <w:szCs w:val="32"/>
        </w:rPr>
        <w:t>Diabetes UK (2018) </w:t>
      </w:r>
      <w:r w:rsidRPr="00347496">
        <w:rPr>
          <w:i/>
          <w:iCs/>
          <w:sz w:val="32"/>
          <w:szCs w:val="32"/>
        </w:rPr>
        <w:t>10 tips for healthy eating with diabetes</w:t>
      </w:r>
      <w:r w:rsidRPr="00347496">
        <w:rPr>
          <w:sz w:val="32"/>
          <w:szCs w:val="32"/>
        </w:rPr>
        <w:t>, </w:t>
      </w:r>
      <w:r w:rsidRPr="00347496">
        <w:rPr>
          <w:i/>
          <w:iCs/>
          <w:sz w:val="32"/>
          <w:szCs w:val="32"/>
        </w:rPr>
        <w:t>Diabetes UK</w:t>
      </w:r>
      <w:r w:rsidRPr="00347496">
        <w:rPr>
          <w:sz w:val="32"/>
          <w:szCs w:val="32"/>
        </w:rPr>
        <w:t xml:space="preserve">. Available at: </w:t>
      </w:r>
      <w:hyperlink r:id="rId8" w:history="1">
        <w:r w:rsidRPr="00EB5E6F">
          <w:rPr>
            <w:rStyle w:val="Hyperlink"/>
            <w:sz w:val="32"/>
            <w:szCs w:val="32"/>
          </w:rPr>
          <w:t>https://www.diabetes.org.uk/living-with-diabetes/eating/10-ways-to-eat-well-with-diabetes</w:t>
        </w:r>
      </w:hyperlink>
      <w:r w:rsidRPr="00347496">
        <w:rPr>
          <w:sz w:val="32"/>
          <w:szCs w:val="32"/>
        </w:rPr>
        <w:t>.</w:t>
      </w:r>
      <w:r>
        <w:rPr>
          <w:sz w:val="32"/>
          <w:szCs w:val="32"/>
        </w:rPr>
        <w:t xml:space="preserve"> (Assessed 18</w:t>
      </w:r>
      <w:r w:rsidRPr="00347496">
        <w:rPr>
          <w:sz w:val="32"/>
          <w:szCs w:val="32"/>
          <w:vertAlign w:val="superscript"/>
        </w:rPr>
        <w:t>th</w:t>
      </w:r>
      <w:r>
        <w:rPr>
          <w:sz w:val="32"/>
          <w:szCs w:val="32"/>
        </w:rPr>
        <w:t xml:space="preserve"> November 2025). </w:t>
      </w:r>
    </w:p>
    <w:p w14:paraId="322E878C" w14:textId="787322AE" w:rsidR="00C64A0D" w:rsidRDefault="00C64A0D" w:rsidP="007B5A12">
      <w:pPr>
        <w:rPr>
          <w:sz w:val="32"/>
          <w:szCs w:val="32"/>
        </w:rPr>
      </w:pPr>
      <w:r w:rsidRPr="00C64A0D">
        <w:rPr>
          <w:sz w:val="32"/>
          <w:szCs w:val="32"/>
        </w:rPr>
        <w:t>International Diabetes Federation (2025) </w:t>
      </w:r>
      <w:r w:rsidRPr="00C64A0D">
        <w:rPr>
          <w:i/>
          <w:iCs/>
          <w:sz w:val="32"/>
          <w:szCs w:val="32"/>
        </w:rPr>
        <w:t>Diabetes Facts &amp; Figures</w:t>
      </w:r>
      <w:r w:rsidRPr="00C64A0D">
        <w:rPr>
          <w:sz w:val="32"/>
          <w:szCs w:val="32"/>
        </w:rPr>
        <w:t>, </w:t>
      </w:r>
      <w:r w:rsidRPr="00C64A0D">
        <w:rPr>
          <w:i/>
          <w:iCs/>
          <w:sz w:val="32"/>
          <w:szCs w:val="32"/>
        </w:rPr>
        <w:t>International Diabetes Federation</w:t>
      </w:r>
      <w:r w:rsidRPr="00C64A0D">
        <w:rPr>
          <w:sz w:val="32"/>
          <w:szCs w:val="32"/>
        </w:rPr>
        <w:t xml:space="preserve">. Available at: </w:t>
      </w:r>
      <w:hyperlink r:id="rId9" w:history="1">
        <w:r w:rsidRPr="00EB5E6F">
          <w:rPr>
            <w:rStyle w:val="Hyperlink"/>
            <w:sz w:val="32"/>
            <w:szCs w:val="32"/>
          </w:rPr>
          <w:t>https://idf.org/about-diabetes/diabetes-facts-figures/</w:t>
        </w:r>
      </w:hyperlink>
      <w:r w:rsidRPr="00C64A0D">
        <w:rPr>
          <w:sz w:val="32"/>
          <w:szCs w:val="32"/>
        </w:rPr>
        <w:t>.</w:t>
      </w:r>
      <w:r>
        <w:rPr>
          <w:sz w:val="32"/>
          <w:szCs w:val="32"/>
        </w:rPr>
        <w:t xml:space="preserve"> (Assessed 2nd November 2025). </w:t>
      </w:r>
    </w:p>
    <w:p w14:paraId="297412BE" w14:textId="644124D2" w:rsidR="007B5A12" w:rsidRPr="007B5A12" w:rsidRDefault="007B5A12" w:rsidP="007B5A12">
      <w:pPr>
        <w:rPr>
          <w:sz w:val="32"/>
          <w:szCs w:val="32"/>
        </w:rPr>
      </w:pPr>
      <w:r w:rsidRPr="007B5A12">
        <w:rPr>
          <w:sz w:val="32"/>
          <w:szCs w:val="32"/>
        </w:rPr>
        <w:t>N</w:t>
      </w:r>
      <w:r>
        <w:rPr>
          <w:sz w:val="32"/>
          <w:szCs w:val="32"/>
        </w:rPr>
        <w:t>ational Health Service</w:t>
      </w:r>
      <w:r w:rsidRPr="007B5A12">
        <w:rPr>
          <w:sz w:val="32"/>
          <w:szCs w:val="32"/>
        </w:rPr>
        <w:t xml:space="preserve"> England (2023) </w:t>
      </w:r>
      <w:r w:rsidRPr="007B5A12">
        <w:rPr>
          <w:i/>
          <w:iCs/>
          <w:sz w:val="32"/>
          <w:szCs w:val="32"/>
        </w:rPr>
        <w:t>Incidence and prevalence of diabetes, 2017-18 to 2021-22</w:t>
      </w:r>
      <w:r w:rsidRPr="007B5A12">
        <w:rPr>
          <w:sz w:val="32"/>
          <w:szCs w:val="32"/>
        </w:rPr>
        <w:t>, </w:t>
      </w:r>
      <w:r w:rsidRPr="007B5A12">
        <w:rPr>
          <w:i/>
          <w:iCs/>
          <w:sz w:val="32"/>
          <w:szCs w:val="32"/>
        </w:rPr>
        <w:t>NHS Digital</w:t>
      </w:r>
      <w:r w:rsidRPr="007B5A12">
        <w:rPr>
          <w:sz w:val="32"/>
          <w:szCs w:val="32"/>
        </w:rPr>
        <w:t xml:space="preserve">. Available at: </w:t>
      </w:r>
      <w:hyperlink r:id="rId10" w:history="1">
        <w:r w:rsidRPr="00EB5E6F">
          <w:rPr>
            <w:rStyle w:val="Hyperlink"/>
            <w:sz w:val="32"/>
            <w:szCs w:val="32"/>
          </w:rPr>
          <w:t>https://digital.nhs.uk/data-and-information/publications/statistical/national-diabetes-audit/report-1-care-processes-and-treatment-targets-2021-22-full-report/section-1---incidence-and-prevalence-17-18---21-22-copy</w:t>
        </w:r>
      </w:hyperlink>
      <w:r w:rsidRPr="007B5A12">
        <w:rPr>
          <w:sz w:val="32"/>
          <w:szCs w:val="32"/>
        </w:rPr>
        <w:t>.</w:t>
      </w:r>
      <w:r>
        <w:rPr>
          <w:sz w:val="32"/>
          <w:szCs w:val="32"/>
        </w:rPr>
        <w:t xml:space="preserve"> </w:t>
      </w:r>
      <w:r w:rsidR="00395165" w:rsidRPr="00395165">
        <w:rPr>
          <w:sz w:val="32"/>
          <w:szCs w:val="32"/>
        </w:rPr>
        <w:t>(Assessed 2</w:t>
      </w:r>
      <w:r w:rsidR="00395165">
        <w:rPr>
          <w:sz w:val="32"/>
          <w:szCs w:val="32"/>
        </w:rPr>
        <w:t>9</w:t>
      </w:r>
      <w:r w:rsidR="00395165" w:rsidRPr="00395165">
        <w:rPr>
          <w:sz w:val="32"/>
          <w:szCs w:val="32"/>
        </w:rPr>
        <w:t>th October 2025).</w:t>
      </w:r>
    </w:p>
    <w:p w14:paraId="6A64050A" w14:textId="3F7F5FD8" w:rsidR="007D018C" w:rsidRPr="007D018C" w:rsidRDefault="007D018C" w:rsidP="007D018C">
      <w:pPr>
        <w:rPr>
          <w:sz w:val="32"/>
          <w:szCs w:val="32"/>
        </w:rPr>
      </w:pPr>
      <w:bookmarkStart w:id="3" w:name="_Hlk213189029"/>
      <w:r w:rsidRPr="007D018C">
        <w:rPr>
          <w:sz w:val="32"/>
          <w:szCs w:val="32"/>
        </w:rPr>
        <w:t>National Health Service (2025) </w:t>
      </w:r>
      <w:bookmarkEnd w:id="3"/>
      <w:r w:rsidRPr="007D018C">
        <w:rPr>
          <w:i/>
          <w:iCs/>
          <w:sz w:val="32"/>
          <w:szCs w:val="32"/>
        </w:rPr>
        <w:t>Symptoms - type 2 diabetes</w:t>
      </w:r>
      <w:r w:rsidRPr="007D018C">
        <w:rPr>
          <w:sz w:val="32"/>
          <w:szCs w:val="32"/>
        </w:rPr>
        <w:t>, </w:t>
      </w:r>
      <w:r w:rsidRPr="007D018C">
        <w:rPr>
          <w:i/>
          <w:iCs/>
          <w:sz w:val="32"/>
          <w:szCs w:val="32"/>
        </w:rPr>
        <w:t>NHS</w:t>
      </w:r>
      <w:r w:rsidRPr="007D018C">
        <w:rPr>
          <w:sz w:val="32"/>
          <w:szCs w:val="32"/>
        </w:rPr>
        <w:t xml:space="preserve">. Available at: </w:t>
      </w:r>
      <w:hyperlink r:id="rId11" w:history="1">
        <w:r w:rsidRPr="00EB5E6F">
          <w:rPr>
            <w:rStyle w:val="Hyperlink"/>
            <w:sz w:val="32"/>
            <w:szCs w:val="32"/>
          </w:rPr>
          <w:t>https://www.nhs.uk/conditions/type-2-diabetes/symptoms/</w:t>
        </w:r>
      </w:hyperlink>
      <w:r w:rsidRPr="007D018C">
        <w:rPr>
          <w:sz w:val="32"/>
          <w:szCs w:val="32"/>
        </w:rPr>
        <w:t>.</w:t>
      </w:r>
      <w:r>
        <w:rPr>
          <w:sz w:val="32"/>
          <w:szCs w:val="32"/>
        </w:rPr>
        <w:t xml:space="preserve">  </w:t>
      </w:r>
      <w:r w:rsidRPr="007D018C">
        <w:rPr>
          <w:sz w:val="32"/>
          <w:szCs w:val="32"/>
        </w:rPr>
        <w:t>(Assessed 2</w:t>
      </w:r>
      <w:r>
        <w:rPr>
          <w:sz w:val="32"/>
          <w:szCs w:val="32"/>
        </w:rPr>
        <w:t>7</w:t>
      </w:r>
      <w:r w:rsidRPr="007D018C">
        <w:rPr>
          <w:sz w:val="32"/>
          <w:szCs w:val="32"/>
        </w:rPr>
        <w:t>th October 2025).</w:t>
      </w:r>
    </w:p>
    <w:p w14:paraId="09D736E7" w14:textId="0416BE8F" w:rsidR="008F6248" w:rsidRDefault="008F6248" w:rsidP="0003216F">
      <w:pPr>
        <w:rPr>
          <w:sz w:val="32"/>
          <w:szCs w:val="32"/>
        </w:rPr>
      </w:pPr>
      <w:r w:rsidRPr="00EB019E">
        <w:rPr>
          <w:sz w:val="32"/>
          <w:szCs w:val="32"/>
        </w:rPr>
        <w:t>National Institute of Diabetes and Digestive and Kidney Diseases (2017) </w:t>
      </w:r>
      <w:r w:rsidRPr="00EB019E">
        <w:rPr>
          <w:i/>
          <w:iCs/>
          <w:sz w:val="32"/>
          <w:szCs w:val="32"/>
        </w:rPr>
        <w:t>Type 2 Diabetes | NIDDK</w:t>
      </w:r>
      <w:r w:rsidRPr="00EB019E">
        <w:rPr>
          <w:sz w:val="32"/>
          <w:szCs w:val="32"/>
        </w:rPr>
        <w:t>, </w:t>
      </w:r>
      <w:r w:rsidRPr="00EB019E">
        <w:rPr>
          <w:i/>
          <w:iCs/>
          <w:sz w:val="32"/>
          <w:szCs w:val="32"/>
        </w:rPr>
        <w:t xml:space="preserve">National Institute of Diabetes and </w:t>
      </w:r>
      <w:r w:rsidRPr="00EB019E">
        <w:rPr>
          <w:i/>
          <w:iCs/>
          <w:sz w:val="32"/>
          <w:szCs w:val="32"/>
        </w:rPr>
        <w:lastRenderedPageBreak/>
        <w:t>Digestive and Kidney Diseases</w:t>
      </w:r>
      <w:r w:rsidRPr="00EB019E">
        <w:rPr>
          <w:sz w:val="32"/>
          <w:szCs w:val="32"/>
        </w:rPr>
        <w:t xml:space="preserve">. Available at: </w:t>
      </w:r>
      <w:hyperlink r:id="rId12" w:anchor="whatis" w:history="1">
        <w:r w:rsidRPr="00EB019E">
          <w:rPr>
            <w:rStyle w:val="Hyperlink"/>
            <w:sz w:val="32"/>
            <w:szCs w:val="32"/>
          </w:rPr>
          <w:t>https://www.niddk.nih.gov/health-information/diabetes/overview/what-is-diabetes/type-2-diabetes#whatis</w:t>
        </w:r>
      </w:hyperlink>
      <w:r w:rsidRPr="00EB019E">
        <w:rPr>
          <w:sz w:val="32"/>
          <w:szCs w:val="32"/>
        </w:rPr>
        <w:t xml:space="preserve">. </w:t>
      </w:r>
      <w:bookmarkStart w:id="4" w:name="_Hlk212486052"/>
      <w:r w:rsidRPr="00EB019E">
        <w:rPr>
          <w:sz w:val="32"/>
          <w:szCs w:val="32"/>
        </w:rPr>
        <w:t>(Assessed 26th October 2025).</w:t>
      </w:r>
    </w:p>
    <w:p w14:paraId="689FB0B2" w14:textId="260488EB" w:rsidR="00257BDA" w:rsidRDefault="00257BDA" w:rsidP="0003216F">
      <w:pPr>
        <w:rPr>
          <w:sz w:val="32"/>
          <w:szCs w:val="32"/>
        </w:rPr>
      </w:pPr>
      <w:r w:rsidRPr="00257BDA">
        <w:rPr>
          <w:sz w:val="32"/>
          <w:szCs w:val="32"/>
        </w:rPr>
        <w:t xml:space="preserve">National Institute for Health and Care Excellence (2024) </w:t>
      </w:r>
      <w:r w:rsidRPr="00257BDA">
        <w:rPr>
          <w:i/>
          <w:iCs/>
          <w:sz w:val="32"/>
          <w:szCs w:val="32"/>
        </w:rPr>
        <w:t>Diabetes - type 2: How common is it?, NICE</w:t>
      </w:r>
      <w:r w:rsidRPr="00257BDA">
        <w:rPr>
          <w:sz w:val="32"/>
          <w:szCs w:val="32"/>
        </w:rPr>
        <w:t xml:space="preserve">. Available at: </w:t>
      </w:r>
      <w:hyperlink r:id="rId13" w:history="1">
        <w:r w:rsidRPr="00EB5E6F">
          <w:rPr>
            <w:rStyle w:val="Hyperlink"/>
            <w:sz w:val="32"/>
            <w:szCs w:val="32"/>
          </w:rPr>
          <w:t>https://cks.nice.org.uk/topics/diabetes-type-2/background-information/prevalence/</w:t>
        </w:r>
      </w:hyperlink>
      <w:r w:rsidRPr="00257BDA">
        <w:rPr>
          <w:sz w:val="32"/>
          <w:szCs w:val="32"/>
        </w:rPr>
        <w:t>.</w:t>
      </w:r>
      <w:r>
        <w:rPr>
          <w:sz w:val="32"/>
          <w:szCs w:val="32"/>
        </w:rPr>
        <w:t xml:space="preserve"> </w:t>
      </w:r>
      <w:r w:rsidRPr="00257BDA">
        <w:rPr>
          <w:sz w:val="32"/>
          <w:szCs w:val="32"/>
        </w:rPr>
        <w:t xml:space="preserve">(Assessed: 26th October 2025). </w:t>
      </w:r>
    </w:p>
    <w:p w14:paraId="334346EC" w14:textId="06B76900" w:rsidR="00257BDA" w:rsidRDefault="00257BDA" w:rsidP="0003216F">
      <w:pPr>
        <w:rPr>
          <w:sz w:val="32"/>
          <w:szCs w:val="32"/>
        </w:rPr>
      </w:pPr>
      <w:bookmarkStart w:id="5" w:name="_Hlk214747902"/>
      <w:r w:rsidRPr="00257BDA">
        <w:rPr>
          <w:sz w:val="32"/>
          <w:szCs w:val="32"/>
        </w:rPr>
        <w:t xml:space="preserve">National Institute for Health and Care Excellence (2025) </w:t>
      </w:r>
      <w:bookmarkEnd w:id="5"/>
      <w:r w:rsidRPr="00257BDA">
        <w:rPr>
          <w:i/>
          <w:iCs/>
          <w:sz w:val="32"/>
          <w:szCs w:val="32"/>
        </w:rPr>
        <w:t>Diabetes - type 2: Metformin, NICE</w:t>
      </w:r>
      <w:r w:rsidRPr="00257BDA">
        <w:rPr>
          <w:sz w:val="32"/>
          <w:szCs w:val="32"/>
        </w:rPr>
        <w:t xml:space="preserve">. Available at: </w:t>
      </w:r>
      <w:hyperlink r:id="rId14" w:history="1">
        <w:r w:rsidRPr="00EB5E6F">
          <w:rPr>
            <w:rStyle w:val="Hyperlink"/>
            <w:sz w:val="32"/>
            <w:szCs w:val="32"/>
          </w:rPr>
          <w:t>https://cks.nice.org.uk/topics/diabetes-type-2/prescribing-information/metformin/</w:t>
        </w:r>
      </w:hyperlink>
      <w:r w:rsidRPr="00257BDA">
        <w:rPr>
          <w:sz w:val="32"/>
          <w:szCs w:val="32"/>
        </w:rPr>
        <w:t>.</w:t>
      </w:r>
      <w:r>
        <w:rPr>
          <w:sz w:val="32"/>
          <w:szCs w:val="32"/>
        </w:rPr>
        <w:t xml:space="preserve"> </w:t>
      </w:r>
      <w:r w:rsidRPr="00257BDA">
        <w:rPr>
          <w:sz w:val="32"/>
          <w:szCs w:val="32"/>
        </w:rPr>
        <w:t>(Assessed 21st November 2025).</w:t>
      </w:r>
    </w:p>
    <w:p w14:paraId="0A4D9C85" w14:textId="0310B4E5" w:rsidR="00257BDA" w:rsidRDefault="00257BDA" w:rsidP="0003216F">
      <w:pPr>
        <w:rPr>
          <w:sz w:val="32"/>
          <w:szCs w:val="32"/>
        </w:rPr>
      </w:pPr>
      <w:bookmarkStart w:id="6" w:name="_Hlk214656005"/>
      <w:r w:rsidRPr="00257BDA">
        <w:rPr>
          <w:sz w:val="32"/>
          <w:szCs w:val="32"/>
        </w:rPr>
        <w:t xml:space="preserve">National Institute for Health and Care Excellence </w:t>
      </w:r>
      <w:bookmarkEnd w:id="6"/>
      <w:r w:rsidRPr="00257BDA">
        <w:rPr>
          <w:sz w:val="32"/>
          <w:szCs w:val="32"/>
        </w:rPr>
        <w:t xml:space="preserve">(2025) </w:t>
      </w:r>
      <w:r w:rsidRPr="00257BDA">
        <w:rPr>
          <w:i/>
          <w:iCs/>
          <w:sz w:val="32"/>
          <w:szCs w:val="32"/>
        </w:rPr>
        <w:t xml:space="preserve">SGLT2 inhibitors. In: Diabetes type 2 – prescribing information. NICE Clinical Knowledge Summaries (CKS). </w:t>
      </w:r>
      <w:r w:rsidRPr="00257BDA">
        <w:rPr>
          <w:sz w:val="32"/>
          <w:szCs w:val="32"/>
        </w:rPr>
        <w:t xml:space="preserve">Available at: </w:t>
      </w:r>
      <w:hyperlink r:id="rId15" w:history="1">
        <w:r w:rsidRPr="00EB5E6F">
          <w:rPr>
            <w:rStyle w:val="Hyperlink"/>
            <w:sz w:val="32"/>
            <w:szCs w:val="32"/>
          </w:rPr>
          <w:t>https://cks.nice.org.uk/topics/diabetes-type-2/prescribing-information/sglt-2-inhibitors/</w:t>
        </w:r>
      </w:hyperlink>
      <w:r>
        <w:rPr>
          <w:sz w:val="32"/>
          <w:szCs w:val="32"/>
        </w:rPr>
        <w:t xml:space="preserve"> </w:t>
      </w:r>
      <w:r w:rsidRPr="00257BDA">
        <w:rPr>
          <w:sz w:val="32"/>
          <w:szCs w:val="32"/>
        </w:rPr>
        <w:t>(Accessed 21 November 2025).</w:t>
      </w:r>
    </w:p>
    <w:p w14:paraId="12F64E38" w14:textId="32F876AE" w:rsidR="00257BDA" w:rsidRDefault="00257BDA" w:rsidP="0003216F">
      <w:pPr>
        <w:rPr>
          <w:sz w:val="32"/>
          <w:szCs w:val="32"/>
        </w:rPr>
      </w:pPr>
      <w:r w:rsidRPr="00257BDA">
        <w:rPr>
          <w:sz w:val="32"/>
          <w:szCs w:val="32"/>
        </w:rPr>
        <w:t xml:space="preserve">National Institute for Health and Care Excellence (2025) </w:t>
      </w:r>
      <w:r w:rsidRPr="00257BDA">
        <w:rPr>
          <w:i/>
          <w:iCs/>
          <w:sz w:val="32"/>
          <w:szCs w:val="32"/>
        </w:rPr>
        <w:t xml:space="preserve">GLP-1 receptor agonists. In: Diabetes type 2 – prescribing information. NICE Clinical Knowledge Summaries (CKS). </w:t>
      </w:r>
      <w:r w:rsidRPr="00257BDA">
        <w:rPr>
          <w:sz w:val="32"/>
          <w:szCs w:val="32"/>
        </w:rPr>
        <w:t xml:space="preserve">Available at: </w:t>
      </w:r>
      <w:hyperlink r:id="rId16" w:history="1">
        <w:r w:rsidRPr="00EB5E6F">
          <w:rPr>
            <w:rStyle w:val="Hyperlink"/>
            <w:sz w:val="32"/>
            <w:szCs w:val="32"/>
          </w:rPr>
          <w:t>https://cks.nice.org.uk/topics/diabetes-type-2/prescribing-information/glp-1-receptor-agonists</w:t>
        </w:r>
        <w:r w:rsidRPr="00EB5E6F">
          <w:rPr>
            <w:rStyle w:val="Hyperlink"/>
            <w:sz w:val="32"/>
            <w:szCs w:val="32"/>
          </w:rPr>
          <w:t>/</w:t>
        </w:r>
      </w:hyperlink>
      <w:r>
        <w:rPr>
          <w:sz w:val="32"/>
          <w:szCs w:val="32"/>
        </w:rPr>
        <w:t xml:space="preserve"> </w:t>
      </w:r>
      <w:r w:rsidRPr="00257BDA">
        <w:rPr>
          <w:sz w:val="32"/>
          <w:szCs w:val="32"/>
        </w:rPr>
        <w:t>(Accessed 21 November 2025).</w:t>
      </w:r>
    </w:p>
    <w:p w14:paraId="2C4F308F" w14:textId="00EDC19E" w:rsidR="00257BDA" w:rsidRDefault="00257BDA" w:rsidP="0003216F">
      <w:pPr>
        <w:rPr>
          <w:sz w:val="32"/>
          <w:szCs w:val="32"/>
        </w:rPr>
      </w:pPr>
      <w:r w:rsidRPr="00257BDA">
        <w:rPr>
          <w:sz w:val="32"/>
          <w:szCs w:val="32"/>
        </w:rPr>
        <w:t>National Institute for Health and Care Excellence (2025)</w:t>
      </w:r>
      <w:r w:rsidRPr="00257BDA">
        <w:rPr>
          <w:i/>
          <w:iCs/>
          <w:sz w:val="32"/>
          <w:szCs w:val="32"/>
        </w:rPr>
        <w:t xml:space="preserve"> Diabetes type 2 – prescribing information. NICE Clinical Knowledge Summaries (CKS). </w:t>
      </w:r>
      <w:r w:rsidRPr="00257BDA">
        <w:rPr>
          <w:sz w:val="32"/>
          <w:szCs w:val="32"/>
        </w:rPr>
        <w:t xml:space="preserve">Available at: </w:t>
      </w:r>
      <w:hyperlink r:id="rId17" w:history="1">
        <w:r w:rsidRPr="00EB5E6F">
          <w:rPr>
            <w:rStyle w:val="Hyperlink"/>
            <w:sz w:val="32"/>
            <w:szCs w:val="32"/>
          </w:rPr>
          <w:t>https://cks.nice.org.uk/topics/diabetes-type-2/prescribing-information/</w:t>
        </w:r>
      </w:hyperlink>
      <w:r>
        <w:rPr>
          <w:sz w:val="32"/>
          <w:szCs w:val="32"/>
        </w:rPr>
        <w:t xml:space="preserve"> </w:t>
      </w:r>
      <w:r w:rsidRPr="00257BDA">
        <w:rPr>
          <w:sz w:val="32"/>
          <w:szCs w:val="32"/>
        </w:rPr>
        <w:t xml:space="preserve">(Accessed 21 November 2025). </w:t>
      </w:r>
    </w:p>
    <w:p w14:paraId="5C8D9107" w14:textId="76918334" w:rsidR="00700204" w:rsidRDefault="00700204" w:rsidP="0003216F">
      <w:pPr>
        <w:rPr>
          <w:sz w:val="32"/>
          <w:szCs w:val="32"/>
        </w:rPr>
      </w:pPr>
      <w:r w:rsidRPr="00700204">
        <w:rPr>
          <w:sz w:val="32"/>
          <w:szCs w:val="32"/>
        </w:rPr>
        <w:t>Public Health England (2018) </w:t>
      </w:r>
      <w:r w:rsidRPr="00700204">
        <w:rPr>
          <w:i/>
          <w:iCs/>
          <w:sz w:val="32"/>
          <w:szCs w:val="32"/>
        </w:rPr>
        <w:t>Health matters: Preventing Type 2 Diabetes</w:t>
      </w:r>
      <w:r w:rsidRPr="00700204">
        <w:rPr>
          <w:sz w:val="32"/>
          <w:szCs w:val="32"/>
        </w:rPr>
        <w:t>, </w:t>
      </w:r>
      <w:r w:rsidRPr="00700204">
        <w:rPr>
          <w:i/>
          <w:iCs/>
          <w:sz w:val="32"/>
          <w:szCs w:val="32"/>
        </w:rPr>
        <w:t>GOV.UK</w:t>
      </w:r>
      <w:r w:rsidRPr="00700204">
        <w:rPr>
          <w:sz w:val="32"/>
          <w:szCs w:val="32"/>
        </w:rPr>
        <w:t xml:space="preserve">. Public Health England. Available at: </w:t>
      </w:r>
      <w:hyperlink r:id="rId18" w:history="1">
        <w:r w:rsidRPr="00EB5E6F">
          <w:rPr>
            <w:rStyle w:val="Hyperlink"/>
            <w:sz w:val="32"/>
            <w:szCs w:val="32"/>
          </w:rPr>
          <w:t>https://www.gov.uk/government/publications/health-matters-</w:t>
        </w:r>
        <w:r w:rsidRPr="00EB5E6F">
          <w:rPr>
            <w:rStyle w:val="Hyperlink"/>
            <w:sz w:val="32"/>
            <w:szCs w:val="32"/>
          </w:rPr>
          <w:lastRenderedPageBreak/>
          <w:t>preventing-type-2-diabetes/health-matters-preventing-type-2-diabetes</w:t>
        </w:r>
      </w:hyperlink>
      <w:r w:rsidRPr="00700204">
        <w:rPr>
          <w:sz w:val="32"/>
          <w:szCs w:val="32"/>
        </w:rPr>
        <w:t>.</w:t>
      </w:r>
      <w:r>
        <w:rPr>
          <w:sz w:val="32"/>
          <w:szCs w:val="32"/>
        </w:rPr>
        <w:t xml:space="preserve"> (A</w:t>
      </w:r>
      <w:r w:rsidRPr="00700204">
        <w:rPr>
          <w:sz w:val="32"/>
          <w:szCs w:val="32"/>
        </w:rPr>
        <w:t>ccessed</w:t>
      </w:r>
      <w:r>
        <w:rPr>
          <w:sz w:val="32"/>
          <w:szCs w:val="32"/>
        </w:rPr>
        <w:t xml:space="preserve"> 24</w:t>
      </w:r>
      <w:r w:rsidRPr="00700204">
        <w:rPr>
          <w:sz w:val="32"/>
          <w:szCs w:val="32"/>
          <w:vertAlign w:val="superscript"/>
        </w:rPr>
        <w:t>th</w:t>
      </w:r>
      <w:r>
        <w:rPr>
          <w:sz w:val="32"/>
          <w:szCs w:val="32"/>
        </w:rPr>
        <w:t xml:space="preserve"> November 2025). </w:t>
      </w:r>
    </w:p>
    <w:p w14:paraId="7799173D" w14:textId="2B2C4631" w:rsidR="00257BDA" w:rsidRPr="00EB019E" w:rsidRDefault="00257BDA" w:rsidP="0003216F">
      <w:pPr>
        <w:rPr>
          <w:sz w:val="32"/>
          <w:szCs w:val="32"/>
        </w:rPr>
      </w:pPr>
      <w:r w:rsidRPr="00257BDA">
        <w:rPr>
          <w:sz w:val="32"/>
          <w:szCs w:val="32"/>
        </w:rPr>
        <w:t xml:space="preserve">World Health Organization (2024) </w:t>
      </w:r>
      <w:r w:rsidRPr="00257BDA">
        <w:rPr>
          <w:i/>
          <w:iCs/>
          <w:sz w:val="32"/>
          <w:szCs w:val="32"/>
        </w:rPr>
        <w:t>Diabetes, World Health Organization</w:t>
      </w:r>
      <w:r w:rsidRPr="00257BDA">
        <w:rPr>
          <w:sz w:val="32"/>
          <w:szCs w:val="32"/>
        </w:rPr>
        <w:t xml:space="preserve">. Available at: </w:t>
      </w:r>
      <w:hyperlink r:id="rId19" w:history="1">
        <w:r w:rsidRPr="00EB5E6F">
          <w:rPr>
            <w:rStyle w:val="Hyperlink"/>
            <w:sz w:val="32"/>
            <w:szCs w:val="32"/>
          </w:rPr>
          <w:t>https://www.who.int/news-room/fact-sheets/detail/diabetes</w:t>
        </w:r>
      </w:hyperlink>
      <w:r w:rsidRPr="00257BDA">
        <w:rPr>
          <w:sz w:val="32"/>
          <w:szCs w:val="32"/>
        </w:rPr>
        <w:t>.</w:t>
      </w:r>
      <w:r>
        <w:rPr>
          <w:sz w:val="32"/>
          <w:szCs w:val="32"/>
        </w:rPr>
        <w:t xml:space="preserve"> </w:t>
      </w:r>
      <w:r w:rsidRPr="00257BDA">
        <w:rPr>
          <w:sz w:val="32"/>
          <w:szCs w:val="32"/>
        </w:rPr>
        <w:t>(Assessed 26th October 2025).</w:t>
      </w:r>
      <w:bookmarkEnd w:id="4"/>
    </w:p>
    <w:sectPr w:rsidR="00257BDA" w:rsidRPr="00EB01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1D30"/>
    <w:multiLevelType w:val="hybridMultilevel"/>
    <w:tmpl w:val="D06A0DA2"/>
    <w:lvl w:ilvl="0" w:tplc="701E98EE">
      <w:start w:val="3"/>
      <w:numFmt w:val="bullet"/>
      <w:lvlText w:val=""/>
      <w:lvlJc w:val="left"/>
      <w:pPr>
        <w:ind w:left="1200" w:hanging="360"/>
      </w:pPr>
      <w:rPr>
        <w:rFonts w:ascii="Symbol" w:eastAsia="Calibri" w:hAnsi="Symbol"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26D45D2"/>
    <w:multiLevelType w:val="hybridMultilevel"/>
    <w:tmpl w:val="FB7EAD60"/>
    <w:lvl w:ilvl="0" w:tplc="095C61DC">
      <w:numFmt w:val="bullet"/>
      <w:lvlText w:val="-"/>
      <w:lvlJc w:val="left"/>
      <w:pPr>
        <w:ind w:left="780" w:hanging="360"/>
      </w:pPr>
      <w:rPr>
        <w:rFonts w:ascii="Calibri" w:eastAsia="Calibri" w:hAnsi="Calibri" w:cs="Calibri"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4513787"/>
    <w:multiLevelType w:val="hybridMultilevel"/>
    <w:tmpl w:val="DC60D298"/>
    <w:lvl w:ilvl="0" w:tplc="095C61D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9F6E86"/>
    <w:multiLevelType w:val="hybridMultilevel"/>
    <w:tmpl w:val="953CB79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0A8012E9"/>
    <w:multiLevelType w:val="hybridMultilevel"/>
    <w:tmpl w:val="54DE3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FE7BA1"/>
    <w:multiLevelType w:val="hybridMultilevel"/>
    <w:tmpl w:val="4928F936"/>
    <w:lvl w:ilvl="0" w:tplc="701E98EE">
      <w:start w:val="3"/>
      <w:numFmt w:val="bullet"/>
      <w:lvlText w:val=""/>
      <w:lvlJc w:val="left"/>
      <w:pPr>
        <w:ind w:left="1140" w:hanging="360"/>
      </w:pPr>
      <w:rPr>
        <w:rFonts w:ascii="Symbol" w:eastAsia="Calibri" w:hAnsi="Symbol"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1A597F23"/>
    <w:multiLevelType w:val="hybridMultilevel"/>
    <w:tmpl w:val="68A4D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CA528D"/>
    <w:multiLevelType w:val="hybridMultilevel"/>
    <w:tmpl w:val="4E208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254250"/>
    <w:multiLevelType w:val="hybridMultilevel"/>
    <w:tmpl w:val="70FAA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284360"/>
    <w:multiLevelType w:val="hybridMultilevel"/>
    <w:tmpl w:val="57805D5A"/>
    <w:lvl w:ilvl="0" w:tplc="095C61DC">
      <w:numFmt w:val="bullet"/>
      <w:lvlText w:val="-"/>
      <w:lvlJc w:val="left"/>
      <w:pPr>
        <w:ind w:left="114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900EC"/>
    <w:multiLevelType w:val="hybridMultilevel"/>
    <w:tmpl w:val="10667118"/>
    <w:lvl w:ilvl="0" w:tplc="413AACAA">
      <w:start w:val="1"/>
      <w:numFmt w:val="bullet"/>
      <w:lvlText w:val="•"/>
      <w:lvlJc w:val="left"/>
      <w:pPr>
        <w:tabs>
          <w:tab w:val="num" w:pos="720"/>
        </w:tabs>
        <w:ind w:left="720" w:hanging="360"/>
      </w:pPr>
      <w:rPr>
        <w:rFonts w:ascii="Arial" w:hAnsi="Arial" w:hint="default"/>
      </w:rPr>
    </w:lvl>
    <w:lvl w:ilvl="1" w:tplc="A63E26EE" w:tentative="1">
      <w:start w:val="1"/>
      <w:numFmt w:val="bullet"/>
      <w:lvlText w:val="•"/>
      <w:lvlJc w:val="left"/>
      <w:pPr>
        <w:tabs>
          <w:tab w:val="num" w:pos="1440"/>
        </w:tabs>
        <w:ind w:left="1440" w:hanging="360"/>
      </w:pPr>
      <w:rPr>
        <w:rFonts w:ascii="Arial" w:hAnsi="Arial" w:hint="default"/>
      </w:rPr>
    </w:lvl>
    <w:lvl w:ilvl="2" w:tplc="BAD05668" w:tentative="1">
      <w:start w:val="1"/>
      <w:numFmt w:val="bullet"/>
      <w:lvlText w:val="•"/>
      <w:lvlJc w:val="left"/>
      <w:pPr>
        <w:tabs>
          <w:tab w:val="num" w:pos="2160"/>
        </w:tabs>
        <w:ind w:left="2160" w:hanging="360"/>
      </w:pPr>
      <w:rPr>
        <w:rFonts w:ascii="Arial" w:hAnsi="Arial" w:hint="default"/>
      </w:rPr>
    </w:lvl>
    <w:lvl w:ilvl="3" w:tplc="58F88686" w:tentative="1">
      <w:start w:val="1"/>
      <w:numFmt w:val="bullet"/>
      <w:lvlText w:val="•"/>
      <w:lvlJc w:val="left"/>
      <w:pPr>
        <w:tabs>
          <w:tab w:val="num" w:pos="2880"/>
        </w:tabs>
        <w:ind w:left="2880" w:hanging="360"/>
      </w:pPr>
      <w:rPr>
        <w:rFonts w:ascii="Arial" w:hAnsi="Arial" w:hint="default"/>
      </w:rPr>
    </w:lvl>
    <w:lvl w:ilvl="4" w:tplc="4ADEA89E" w:tentative="1">
      <w:start w:val="1"/>
      <w:numFmt w:val="bullet"/>
      <w:lvlText w:val="•"/>
      <w:lvlJc w:val="left"/>
      <w:pPr>
        <w:tabs>
          <w:tab w:val="num" w:pos="3600"/>
        </w:tabs>
        <w:ind w:left="3600" w:hanging="360"/>
      </w:pPr>
      <w:rPr>
        <w:rFonts w:ascii="Arial" w:hAnsi="Arial" w:hint="default"/>
      </w:rPr>
    </w:lvl>
    <w:lvl w:ilvl="5" w:tplc="54DAC372" w:tentative="1">
      <w:start w:val="1"/>
      <w:numFmt w:val="bullet"/>
      <w:lvlText w:val="•"/>
      <w:lvlJc w:val="left"/>
      <w:pPr>
        <w:tabs>
          <w:tab w:val="num" w:pos="4320"/>
        </w:tabs>
        <w:ind w:left="4320" w:hanging="360"/>
      </w:pPr>
      <w:rPr>
        <w:rFonts w:ascii="Arial" w:hAnsi="Arial" w:hint="default"/>
      </w:rPr>
    </w:lvl>
    <w:lvl w:ilvl="6" w:tplc="A4C6EFDA" w:tentative="1">
      <w:start w:val="1"/>
      <w:numFmt w:val="bullet"/>
      <w:lvlText w:val="•"/>
      <w:lvlJc w:val="left"/>
      <w:pPr>
        <w:tabs>
          <w:tab w:val="num" w:pos="5040"/>
        </w:tabs>
        <w:ind w:left="5040" w:hanging="360"/>
      </w:pPr>
      <w:rPr>
        <w:rFonts w:ascii="Arial" w:hAnsi="Arial" w:hint="default"/>
      </w:rPr>
    </w:lvl>
    <w:lvl w:ilvl="7" w:tplc="1C0E9E62" w:tentative="1">
      <w:start w:val="1"/>
      <w:numFmt w:val="bullet"/>
      <w:lvlText w:val="•"/>
      <w:lvlJc w:val="left"/>
      <w:pPr>
        <w:tabs>
          <w:tab w:val="num" w:pos="5760"/>
        </w:tabs>
        <w:ind w:left="5760" w:hanging="360"/>
      </w:pPr>
      <w:rPr>
        <w:rFonts w:ascii="Arial" w:hAnsi="Arial" w:hint="default"/>
      </w:rPr>
    </w:lvl>
    <w:lvl w:ilvl="8" w:tplc="7BD89D6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F360499"/>
    <w:multiLevelType w:val="hybridMultilevel"/>
    <w:tmpl w:val="A8322284"/>
    <w:lvl w:ilvl="0" w:tplc="095C61DC">
      <w:numFmt w:val="bullet"/>
      <w:lvlText w:val="-"/>
      <w:lvlJc w:val="left"/>
      <w:pPr>
        <w:ind w:left="840" w:hanging="360"/>
      </w:pPr>
      <w:rPr>
        <w:rFonts w:ascii="Calibri" w:eastAsia="Calibri" w:hAnsi="Calibri" w:cs="Calibri"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2" w15:restartNumberingAfterBreak="0">
    <w:nsid w:val="67EC09BF"/>
    <w:multiLevelType w:val="hybridMultilevel"/>
    <w:tmpl w:val="975AEDEE"/>
    <w:lvl w:ilvl="0" w:tplc="095C61D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967558"/>
    <w:multiLevelType w:val="hybridMultilevel"/>
    <w:tmpl w:val="1B9A6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F61506"/>
    <w:multiLevelType w:val="hybridMultilevel"/>
    <w:tmpl w:val="9A7AC826"/>
    <w:lvl w:ilvl="0" w:tplc="095C61D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12"/>
  </w:num>
  <w:num w:numId="4">
    <w:abstractNumId w:val="2"/>
  </w:num>
  <w:num w:numId="5">
    <w:abstractNumId w:val="6"/>
  </w:num>
  <w:num w:numId="6">
    <w:abstractNumId w:val="11"/>
  </w:num>
  <w:num w:numId="7">
    <w:abstractNumId w:val="1"/>
  </w:num>
  <w:num w:numId="8">
    <w:abstractNumId w:val="3"/>
  </w:num>
  <w:num w:numId="9">
    <w:abstractNumId w:val="4"/>
  </w:num>
  <w:num w:numId="10">
    <w:abstractNumId w:val="13"/>
  </w:num>
  <w:num w:numId="11">
    <w:abstractNumId w:val="8"/>
  </w:num>
  <w:num w:numId="12">
    <w:abstractNumId w:val="5"/>
  </w:num>
  <w:num w:numId="13">
    <w:abstractNumId w:val="0"/>
  </w:num>
  <w:num w:numId="14">
    <w:abstractNumId w:val="9"/>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E58"/>
    <w:rsid w:val="0003216F"/>
    <w:rsid w:val="000B22DC"/>
    <w:rsid w:val="001175E0"/>
    <w:rsid w:val="001301AE"/>
    <w:rsid w:val="001E0CB4"/>
    <w:rsid w:val="00231C33"/>
    <w:rsid w:val="00232344"/>
    <w:rsid w:val="002515E7"/>
    <w:rsid w:val="00255898"/>
    <w:rsid w:val="00257BDA"/>
    <w:rsid w:val="00282B1A"/>
    <w:rsid w:val="002D6F32"/>
    <w:rsid w:val="00305035"/>
    <w:rsid w:val="00347496"/>
    <w:rsid w:val="00395165"/>
    <w:rsid w:val="003A0671"/>
    <w:rsid w:val="003A5E58"/>
    <w:rsid w:val="003A7BC3"/>
    <w:rsid w:val="003F2F02"/>
    <w:rsid w:val="0046313F"/>
    <w:rsid w:val="00491F61"/>
    <w:rsid w:val="004D0418"/>
    <w:rsid w:val="004E0243"/>
    <w:rsid w:val="004E5AF0"/>
    <w:rsid w:val="00536745"/>
    <w:rsid w:val="00543B81"/>
    <w:rsid w:val="005824A2"/>
    <w:rsid w:val="005A1A4E"/>
    <w:rsid w:val="005D3D1A"/>
    <w:rsid w:val="005E2ACD"/>
    <w:rsid w:val="005F3E48"/>
    <w:rsid w:val="00680F38"/>
    <w:rsid w:val="00700204"/>
    <w:rsid w:val="00700D87"/>
    <w:rsid w:val="00722972"/>
    <w:rsid w:val="00733C7C"/>
    <w:rsid w:val="007358F7"/>
    <w:rsid w:val="00746635"/>
    <w:rsid w:val="007905C9"/>
    <w:rsid w:val="007A292B"/>
    <w:rsid w:val="007B5A12"/>
    <w:rsid w:val="007D018C"/>
    <w:rsid w:val="007D465E"/>
    <w:rsid w:val="008159AD"/>
    <w:rsid w:val="0081735F"/>
    <w:rsid w:val="00837ECF"/>
    <w:rsid w:val="00842887"/>
    <w:rsid w:val="00862962"/>
    <w:rsid w:val="00864B47"/>
    <w:rsid w:val="008819DC"/>
    <w:rsid w:val="008A731C"/>
    <w:rsid w:val="008F4285"/>
    <w:rsid w:val="008F6248"/>
    <w:rsid w:val="00965A01"/>
    <w:rsid w:val="00A225F4"/>
    <w:rsid w:val="00A30B50"/>
    <w:rsid w:val="00A5451F"/>
    <w:rsid w:val="00A87299"/>
    <w:rsid w:val="00AA0CAA"/>
    <w:rsid w:val="00AD0582"/>
    <w:rsid w:val="00AE4F9D"/>
    <w:rsid w:val="00AE5986"/>
    <w:rsid w:val="00B22AD3"/>
    <w:rsid w:val="00B62C39"/>
    <w:rsid w:val="00B72A2B"/>
    <w:rsid w:val="00B7485B"/>
    <w:rsid w:val="00B9596F"/>
    <w:rsid w:val="00B96958"/>
    <w:rsid w:val="00BC5764"/>
    <w:rsid w:val="00BD3938"/>
    <w:rsid w:val="00BD4F0E"/>
    <w:rsid w:val="00C1047F"/>
    <w:rsid w:val="00C22D2A"/>
    <w:rsid w:val="00C2414E"/>
    <w:rsid w:val="00C64A0D"/>
    <w:rsid w:val="00C91085"/>
    <w:rsid w:val="00CC4B9B"/>
    <w:rsid w:val="00CC5F47"/>
    <w:rsid w:val="00D004A7"/>
    <w:rsid w:val="00D15C7E"/>
    <w:rsid w:val="00D353B6"/>
    <w:rsid w:val="00D369F3"/>
    <w:rsid w:val="00D82F94"/>
    <w:rsid w:val="00DB0809"/>
    <w:rsid w:val="00DD34A4"/>
    <w:rsid w:val="00DF55DA"/>
    <w:rsid w:val="00E239D9"/>
    <w:rsid w:val="00E266C3"/>
    <w:rsid w:val="00E928C2"/>
    <w:rsid w:val="00EB019E"/>
    <w:rsid w:val="00EB2367"/>
    <w:rsid w:val="00EB6550"/>
    <w:rsid w:val="00EF7754"/>
    <w:rsid w:val="00F31276"/>
    <w:rsid w:val="00F558CF"/>
    <w:rsid w:val="00F921A3"/>
    <w:rsid w:val="00FB7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A9830"/>
  <w15:chartTrackingRefBased/>
  <w15:docId w15:val="{D910BB05-CD33-4E22-A9CA-CBE426023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216F"/>
    <w:rPr>
      <w:color w:val="0563C1" w:themeColor="hyperlink"/>
      <w:u w:val="single"/>
    </w:rPr>
  </w:style>
  <w:style w:type="character" w:styleId="UnresolvedMention">
    <w:name w:val="Unresolved Mention"/>
    <w:basedOn w:val="DefaultParagraphFont"/>
    <w:uiPriority w:val="99"/>
    <w:semiHidden/>
    <w:unhideWhenUsed/>
    <w:rsid w:val="0003216F"/>
    <w:rPr>
      <w:color w:val="605E5C"/>
      <w:shd w:val="clear" w:color="auto" w:fill="E1DFDD"/>
    </w:rPr>
  </w:style>
  <w:style w:type="character" w:styleId="FollowedHyperlink">
    <w:name w:val="FollowedHyperlink"/>
    <w:basedOn w:val="DefaultParagraphFont"/>
    <w:uiPriority w:val="99"/>
    <w:semiHidden/>
    <w:unhideWhenUsed/>
    <w:rsid w:val="00AA0CAA"/>
    <w:rPr>
      <w:color w:val="954F72" w:themeColor="followedHyperlink"/>
      <w:u w:val="single"/>
    </w:rPr>
  </w:style>
  <w:style w:type="paragraph" w:styleId="ListParagraph">
    <w:name w:val="List Paragraph"/>
    <w:basedOn w:val="Normal"/>
    <w:uiPriority w:val="34"/>
    <w:qFormat/>
    <w:rsid w:val="00D353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0418784">
      <w:bodyDiv w:val="1"/>
      <w:marLeft w:val="0"/>
      <w:marRight w:val="0"/>
      <w:marTop w:val="0"/>
      <w:marBottom w:val="0"/>
      <w:divBdr>
        <w:top w:val="none" w:sz="0" w:space="0" w:color="auto"/>
        <w:left w:val="none" w:sz="0" w:space="0" w:color="auto"/>
        <w:bottom w:val="none" w:sz="0" w:space="0" w:color="auto"/>
        <w:right w:val="none" w:sz="0" w:space="0" w:color="auto"/>
      </w:divBdr>
      <w:divsChild>
        <w:div w:id="119098923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living-with-diabetes/eating/10-ways-to-eat-well-with-diabetes" TargetMode="External"/><Relationship Id="rId13" Type="http://schemas.openxmlformats.org/officeDocument/2006/relationships/hyperlink" Target="https://cks.nice.org.uk/topics/diabetes-type-2/background-information/prevalence/" TargetMode="External"/><Relationship Id="rId18" Type="http://schemas.openxmlformats.org/officeDocument/2006/relationships/hyperlink" Target="https://www.gov.uk/government/publications/health-matters-preventing-type-2-diabetes/health-matters-preventing-type-2-diabete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iabetes.org.uk/living-with-diabetes/exercise#bestexercisefordiabetes" TargetMode="External"/><Relationship Id="rId12" Type="http://schemas.openxmlformats.org/officeDocument/2006/relationships/hyperlink" Target="https://www.niddk.nih.gov/health-information/diabetes/overview/what-is-diabetes/type-2-diabetes" TargetMode="External"/><Relationship Id="rId17" Type="http://schemas.openxmlformats.org/officeDocument/2006/relationships/hyperlink" Target="https://cks.nice.org.uk/topics/diabetes-type-2/prescribing-information/" TargetMode="External"/><Relationship Id="rId2" Type="http://schemas.openxmlformats.org/officeDocument/2006/relationships/styles" Target="styles.xml"/><Relationship Id="rId16" Type="http://schemas.openxmlformats.org/officeDocument/2006/relationships/hyperlink" Target="https://cks.nice.org.uk/topics/diabetes-type-2/prescribing-information/glp-1-receptor-agonist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diabetes.org.uk/living-with-diabetes/eating/whats-your-healthy-weight/lose-weight" TargetMode="External"/><Relationship Id="rId11" Type="http://schemas.openxmlformats.org/officeDocument/2006/relationships/hyperlink" Target="https://www.nhs.uk/conditions/type-2-diabetes/symptoms/" TargetMode="External"/><Relationship Id="rId5" Type="http://schemas.openxmlformats.org/officeDocument/2006/relationships/image" Target="media/image1.png"/><Relationship Id="rId15" Type="http://schemas.openxmlformats.org/officeDocument/2006/relationships/hyperlink" Target="https://cks.nice.org.uk/topics/diabetes-type-2/prescribing-information/sglt-2-inhibitors/" TargetMode="External"/><Relationship Id="rId10" Type="http://schemas.openxmlformats.org/officeDocument/2006/relationships/hyperlink" Target="https://digital.nhs.uk/data-and-information/publications/statistical/national-diabetes-audit/report-1-care-processes-and-treatment-targets-2021-22-full-report/section-1---incidence-and-prevalence-17-18---21-22-copy" TargetMode="External"/><Relationship Id="rId19" Type="http://schemas.openxmlformats.org/officeDocument/2006/relationships/hyperlink" Target="https://www.who.int/news-room/fact-sheets/detail/diabetes" TargetMode="External"/><Relationship Id="rId4" Type="http://schemas.openxmlformats.org/officeDocument/2006/relationships/webSettings" Target="webSettings.xml"/><Relationship Id="rId9" Type="http://schemas.openxmlformats.org/officeDocument/2006/relationships/hyperlink" Target="https://idf.org/about-diabetes/diabetes-facts-figures/" TargetMode="External"/><Relationship Id="rId14" Type="http://schemas.openxmlformats.org/officeDocument/2006/relationships/hyperlink" Target="https://cks.nice.org.uk/topics/diabetes-type-2/prescribing-information/metform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33526</TotalTime>
  <Pages>9</Pages>
  <Words>2822</Words>
  <Characters>16092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Katelen</dc:creator>
  <cp:keywords/>
  <dc:description/>
  <cp:lastModifiedBy>Katelen</cp:lastModifiedBy>
  <cp:revision>29</cp:revision>
  <dcterms:created xsi:type="dcterms:W3CDTF">2025-10-24T10:04:00Z</dcterms:created>
  <dcterms:modified xsi:type="dcterms:W3CDTF">2025-11-25T02:25:00Z</dcterms:modified>
</cp:coreProperties>
</file>