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6814A0"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803B20" w:rsidRDefault="00C44733" w:rsidP="00E51AAC">
            <w:pPr>
              <w:spacing w:before="120" w:after="120"/>
              <w:jc w:val="both"/>
              <w:rPr>
                <w:rFonts w:ascii="Arial" w:hAnsi="Arial" w:cs="Arial"/>
                <w:b/>
                <w:sz w:val="22"/>
                <w:szCs w:val="22"/>
              </w:rPr>
            </w:pPr>
            <w:r w:rsidRPr="00C44733">
              <w:rPr>
                <w:rFonts w:ascii="Arial" w:hAnsi="Arial" w:cs="Arial"/>
                <w:sz w:val="22"/>
                <w:szCs w:val="22"/>
              </w:rPr>
              <w:t>Foundation Degree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03B20" w:rsidRDefault="00C44733" w:rsidP="00C44733">
            <w:pPr>
              <w:spacing w:before="120" w:after="120"/>
              <w:jc w:val="both"/>
              <w:rPr>
                <w:rFonts w:ascii="Arial" w:hAnsi="Arial" w:cs="Arial"/>
                <w:b/>
                <w:sz w:val="22"/>
                <w:szCs w:val="22"/>
              </w:rPr>
            </w:pPr>
            <w:r w:rsidRPr="00C44733">
              <w:rPr>
                <w:rFonts w:ascii="Arial" w:hAnsi="Arial" w:cs="Arial"/>
                <w:sz w:val="22"/>
                <w:szCs w:val="22"/>
              </w:rPr>
              <w:t xml:space="preserve">Principles of Learning </w:t>
            </w:r>
            <w:r>
              <w:rPr>
                <w:rFonts w:ascii="Arial" w:hAnsi="Arial" w:cs="Arial"/>
                <w:sz w:val="22"/>
                <w:szCs w:val="22"/>
              </w:rPr>
              <w:t>and Teaching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C44733" w:rsidRDefault="00C44733" w:rsidP="00152E9D">
            <w:pPr>
              <w:spacing w:before="120" w:after="120"/>
              <w:jc w:val="both"/>
              <w:rPr>
                <w:rFonts w:ascii="Arial" w:hAnsi="Arial" w:cs="Arial"/>
                <w:sz w:val="22"/>
                <w:szCs w:val="22"/>
              </w:rPr>
            </w:pPr>
            <w:r w:rsidRPr="00C44733">
              <w:rPr>
                <w:rFonts w:ascii="Arial" w:hAnsi="Arial" w:cs="Arial"/>
                <w:sz w:val="22"/>
                <w:szCs w:val="22"/>
              </w:rPr>
              <w:t>SJIE</w:t>
            </w:r>
            <w:r w:rsidR="006814A0" w:rsidRPr="00C44733">
              <w:rPr>
                <w:rFonts w:ascii="Arial" w:hAnsi="Arial" w:cs="Arial"/>
                <w:sz w:val="22"/>
                <w:szCs w:val="22"/>
              </w:rPr>
              <w:t>400</w:t>
            </w:r>
            <w:r w:rsidRPr="00C44733">
              <w:rPr>
                <w:rFonts w:ascii="Arial" w:hAnsi="Arial" w:cs="Arial"/>
                <w:sz w:val="22"/>
                <w:szCs w:val="22"/>
              </w:rPr>
              <w:t>6</w:t>
            </w:r>
          </w:p>
        </w:tc>
        <w:tc>
          <w:tcPr>
            <w:tcW w:w="2268" w:type="dxa"/>
            <w:shd w:val="clear" w:color="auto" w:fill="D9D9D9"/>
          </w:tcPr>
          <w:p w:rsidR="00B84B5B" w:rsidRPr="00803B20" w:rsidRDefault="00B84B5B" w:rsidP="004D5E9B">
            <w:pPr>
              <w:pStyle w:val="Heading2"/>
              <w:rPr>
                <w:rFonts w:ascii="Arial" w:hAnsi="Arial" w:cs="Arial"/>
                <w:sz w:val="22"/>
                <w:szCs w:val="22"/>
              </w:rPr>
            </w:pPr>
            <w:r w:rsidRPr="00803B20">
              <w:rPr>
                <w:rFonts w:ascii="Arial" w:hAnsi="Arial" w:cs="Arial"/>
                <w:sz w:val="22"/>
                <w:szCs w:val="22"/>
              </w:rPr>
              <w:t>Contribution to Overall Module Assessment (%):</w:t>
            </w:r>
          </w:p>
        </w:tc>
        <w:tc>
          <w:tcPr>
            <w:tcW w:w="2268" w:type="dxa"/>
          </w:tcPr>
          <w:p w:rsidR="00B84B5B" w:rsidRPr="00803B20" w:rsidRDefault="00C44733" w:rsidP="00E51AAC">
            <w:pPr>
              <w:spacing w:before="120" w:after="120"/>
              <w:jc w:val="both"/>
              <w:rPr>
                <w:rFonts w:ascii="Arial" w:hAnsi="Arial" w:cs="Arial"/>
                <w:b/>
                <w:sz w:val="22"/>
                <w:szCs w:val="22"/>
              </w:rPr>
            </w:pPr>
            <w:r>
              <w:rPr>
                <w:rFonts w:ascii="Arial" w:hAnsi="Arial" w:cs="Arial"/>
                <w:b/>
                <w:sz w:val="22"/>
                <w:szCs w:val="22"/>
              </w:rPr>
              <w:t>50</w:t>
            </w:r>
            <w:r w:rsidR="006814A0" w:rsidRPr="00803B20">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C44733" w:rsidRDefault="00C44733" w:rsidP="00E51AAC">
            <w:pPr>
              <w:spacing w:before="120" w:after="120"/>
              <w:jc w:val="both"/>
              <w:rPr>
                <w:rFonts w:ascii="Arial" w:hAnsi="Arial" w:cs="Arial"/>
                <w:sz w:val="22"/>
                <w:szCs w:val="22"/>
              </w:rPr>
            </w:pPr>
            <w:r w:rsidRPr="00C44733">
              <w:rPr>
                <w:rFonts w:ascii="Arial" w:hAnsi="Arial" w:cs="Arial"/>
                <w:sz w:val="22"/>
                <w:szCs w:val="22"/>
              </w:rPr>
              <w:t>Heike Griffiths</w:t>
            </w:r>
          </w:p>
        </w:tc>
        <w:tc>
          <w:tcPr>
            <w:tcW w:w="2268" w:type="dxa"/>
            <w:shd w:val="clear" w:color="auto" w:fill="D9D9D9"/>
          </w:tcPr>
          <w:p w:rsidR="00DB116D" w:rsidRPr="00803B20" w:rsidRDefault="00DB116D" w:rsidP="00E51AAC">
            <w:pPr>
              <w:spacing w:before="120" w:after="120"/>
              <w:jc w:val="both"/>
              <w:rPr>
                <w:rFonts w:ascii="Arial" w:hAnsi="Arial" w:cs="Arial"/>
                <w:b/>
                <w:sz w:val="22"/>
                <w:szCs w:val="22"/>
              </w:rPr>
            </w:pPr>
            <w:r w:rsidRPr="00803B20">
              <w:rPr>
                <w:rFonts w:ascii="Arial" w:hAnsi="Arial" w:cs="Arial"/>
                <w:b/>
                <w:sz w:val="22"/>
                <w:szCs w:val="22"/>
              </w:rPr>
              <w:t>Internal Verifier:</w:t>
            </w:r>
          </w:p>
        </w:tc>
        <w:tc>
          <w:tcPr>
            <w:tcW w:w="2268" w:type="dxa"/>
          </w:tcPr>
          <w:p w:rsidR="00DB116D" w:rsidRPr="00803B20" w:rsidRDefault="00C44733" w:rsidP="00E51AAC">
            <w:pPr>
              <w:spacing w:before="120" w:after="120"/>
              <w:jc w:val="both"/>
              <w:rPr>
                <w:rFonts w:ascii="Arial" w:hAnsi="Arial" w:cs="Arial"/>
                <w:b/>
                <w:sz w:val="22"/>
                <w:szCs w:val="22"/>
              </w:rPr>
            </w:pPr>
            <w:r>
              <w:rPr>
                <w:rFonts w:ascii="Arial" w:hAnsi="Arial" w:cs="Arial"/>
                <w:b/>
                <w:sz w:val="22"/>
                <w:szCs w:val="22"/>
              </w:rPr>
              <w:t>CH, HG, JM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E3CCD" w:rsidRPr="00DE3CCD" w:rsidRDefault="00DE3CCD" w:rsidP="00DE3CCD">
            <w:pPr>
              <w:spacing w:before="120" w:after="120"/>
              <w:jc w:val="both"/>
              <w:rPr>
                <w:rFonts w:ascii="Arial" w:hAnsi="Arial" w:cs="Arial"/>
                <w:sz w:val="22"/>
                <w:szCs w:val="22"/>
              </w:rPr>
            </w:pPr>
            <w:r w:rsidRPr="00DE3CCD">
              <w:rPr>
                <w:rFonts w:ascii="Arial" w:hAnsi="Arial" w:cs="Arial"/>
                <w:sz w:val="22"/>
                <w:szCs w:val="22"/>
              </w:rPr>
              <w:t xml:space="preserve">Compare and evaluate three theorists (from the list below) linking to practice, policy and the academic literature. </w:t>
            </w:r>
          </w:p>
          <w:p w:rsidR="00DB116D" w:rsidRPr="00C44733" w:rsidRDefault="00DE3CCD" w:rsidP="00DE3CCD">
            <w:pPr>
              <w:spacing w:before="120" w:after="120"/>
              <w:jc w:val="both"/>
              <w:rPr>
                <w:rFonts w:ascii="Arial" w:hAnsi="Arial" w:cs="Arial"/>
                <w:sz w:val="22"/>
                <w:szCs w:val="22"/>
              </w:rPr>
            </w:pPr>
            <w:r w:rsidRPr="00DE3CCD">
              <w:rPr>
                <w:rFonts w:ascii="Arial" w:hAnsi="Arial" w:cs="Arial"/>
                <w:sz w:val="22"/>
                <w:szCs w:val="22"/>
              </w:rPr>
              <w:t>Bruner, Dewey, Skinner, Piaget, Vygotsky, Steiner</w:t>
            </w:r>
          </w:p>
        </w:tc>
        <w:tc>
          <w:tcPr>
            <w:tcW w:w="2268" w:type="dxa"/>
            <w:shd w:val="pct15" w:color="auto" w:fill="auto"/>
          </w:tcPr>
          <w:p w:rsidR="00DB116D" w:rsidRPr="00803B20" w:rsidRDefault="004D5E9B" w:rsidP="00E51AAC">
            <w:pPr>
              <w:spacing w:before="120" w:after="120"/>
              <w:jc w:val="both"/>
              <w:rPr>
                <w:rFonts w:ascii="Arial" w:hAnsi="Arial" w:cs="Arial"/>
                <w:b/>
                <w:sz w:val="22"/>
                <w:szCs w:val="22"/>
              </w:rPr>
            </w:pPr>
            <w:r w:rsidRPr="00803B20">
              <w:rPr>
                <w:rFonts w:ascii="Arial" w:hAnsi="Arial" w:cs="Arial"/>
                <w:b/>
                <w:sz w:val="22"/>
                <w:szCs w:val="22"/>
              </w:rPr>
              <w:t>Word count (or equivalent):</w:t>
            </w:r>
          </w:p>
        </w:tc>
        <w:tc>
          <w:tcPr>
            <w:tcW w:w="2268" w:type="dxa"/>
          </w:tcPr>
          <w:p w:rsidR="00DB116D" w:rsidRPr="00803B20" w:rsidRDefault="00C44733" w:rsidP="00E51AAC">
            <w:pPr>
              <w:spacing w:before="120" w:after="120"/>
              <w:jc w:val="both"/>
              <w:rPr>
                <w:rFonts w:ascii="Arial" w:hAnsi="Arial" w:cs="Arial"/>
                <w:b/>
                <w:sz w:val="22"/>
                <w:szCs w:val="22"/>
              </w:rPr>
            </w:pPr>
            <w:r>
              <w:rPr>
                <w:rFonts w:ascii="Arial" w:hAnsi="Arial" w:cs="Arial"/>
                <w:b/>
                <w:sz w:val="22"/>
                <w:szCs w:val="22"/>
              </w:rPr>
              <w:t>1500</w:t>
            </w:r>
            <w:r w:rsidR="006814A0" w:rsidRPr="00803B20">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803B20" w:rsidRDefault="00C44733" w:rsidP="005F0579">
            <w:pPr>
              <w:spacing w:before="120" w:after="120"/>
              <w:jc w:val="both"/>
              <w:rPr>
                <w:rFonts w:ascii="Arial" w:hAnsi="Arial" w:cs="Arial"/>
                <w:b/>
                <w:sz w:val="22"/>
                <w:szCs w:val="22"/>
              </w:rPr>
            </w:pPr>
            <w:r>
              <w:rPr>
                <w:rFonts w:ascii="Arial" w:hAnsi="Arial" w:cs="Arial"/>
                <w:b/>
                <w:sz w:val="22"/>
                <w:szCs w:val="22"/>
              </w:rPr>
              <w:t xml:space="preserve"> </w:t>
            </w:r>
            <w:r w:rsidR="0029557E">
              <w:rPr>
                <w:rFonts w:ascii="Arial" w:hAnsi="Arial" w:cs="Arial"/>
                <w:b/>
                <w:sz w:val="22"/>
                <w:szCs w:val="22"/>
              </w:rPr>
              <w:t>3</w:t>
            </w:r>
            <w:r w:rsidR="0029557E" w:rsidRPr="0029557E">
              <w:rPr>
                <w:rFonts w:ascii="Arial" w:hAnsi="Arial" w:cs="Arial"/>
                <w:b/>
                <w:sz w:val="22"/>
                <w:szCs w:val="22"/>
                <w:vertAlign w:val="superscript"/>
              </w:rPr>
              <w:t>rd</w:t>
            </w:r>
            <w:r w:rsidR="0029557E">
              <w:rPr>
                <w:rFonts w:ascii="Arial" w:hAnsi="Arial" w:cs="Arial"/>
                <w:b/>
                <w:sz w:val="22"/>
                <w:szCs w:val="22"/>
              </w:rPr>
              <w:t xml:space="preserve"> </w:t>
            </w:r>
            <w:r>
              <w:rPr>
                <w:rFonts w:ascii="Arial" w:hAnsi="Arial" w:cs="Arial"/>
                <w:b/>
                <w:sz w:val="22"/>
                <w:szCs w:val="22"/>
              </w:rPr>
              <w:t>of November 201</w:t>
            </w:r>
            <w:r w:rsidR="0029557E">
              <w:rPr>
                <w:rFonts w:ascii="Arial" w:hAnsi="Arial" w:cs="Arial"/>
                <w:b/>
                <w:sz w:val="22"/>
                <w:szCs w:val="22"/>
              </w:rPr>
              <w:t>9</w:t>
            </w:r>
          </w:p>
        </w:tc>
        <w:tc>
          <w:tcPr>
            <w:tcW w:w="2268" w:type="dxa"/>
            <w:shd w:val="pct15" w:color="auto" w:fill="auto"/>
          </w:tcPr>
          <w:p w:rsidR="00B84B5B" w:rsidRPr="00803B20" w:rsidRDefault="00552351" w:rsidP="001E57C1">
            <w:pPr>
              <w:spacing w:before="120" w:after="120"/>
              <w:jc w:val="both"/>
              <w:rPr>
                <w:rFonts w:ascii="Arial" w:hAnsi="Arial" w:cs="Arial"/>
                <w:b/>
                <w:sz w:val="22"/>
                <w:szCs w:val="22"/>
              </w:rPr>
            </w:pPr>
            <w:r w:rsidRPr="00803B20">
              <w:rPr>
                <w:rFonts w:ascii="Arial" w:hAnsi="Arial" w:cs="Arial"/>
                <w:b/>
                <w:sz w:val="22"/>
                <w:szCs w:val="22"/>
              </w:rPr>
              <w:t>Return date of provisional marks &amp; written feedback:</w:t>
            </w:r>
          </w:p>
        </w:tc>
        <w:tc>
          <w:tcPr>
            <w:tcW w:w="2268" w:type="dxa"/>
          </w:tcPr>
          <w:p w:rsidR="00B84B5B" w:rsidRPr="00803B20" w:rsidRDefault="00C44733" w:rsidP="005F0579">
            <w:pPr>
              <w:spacing w:before="120" w:after="120"/>
              <w:jc w:val="both"/>
              <w:rPr>
                <w:rFonts w:ascii="Arial" w:hAnsi="Arial" w:cs="Arial"/>
                <w:b/>
                <w:sz w:val="22"/>
                <w:szCs w:val="22"/>
              </w:rPr>
            </w:pPr>
            <w:r>
              <w:rPr>
                <w:rFonts w:ascii="Arial" w:hAnsi="Arial" w:cs="Arial"/>
                <w:b/>
                <w:sz w:val="22"/>
                <w:szCs w:val="22"/>
              </w:rPr>
              <w:t xml:space="preserve"> </w:t>
            </w:r>
            <w:r w:rsidR="0029557E">
              <w:rPr>
                <w:rFonts w:ascii="Arial" w:hAnsi="Arial" w:cs="Arial"/>
                <w:b/>
                <w:sz w:val="22"/>
                <w:szCs w:val="22"/>
              </w:rPr>
              <w:t>1</w:t>
            </w:r>
            <w:r w:rsidR="0029557E" w:rsidRPr="0029557E">
              <w:rPr>
                <w:rFonts w:ascii="Arial" w:hAnsi="Arial" w:cs="Arial"/>
                <w:b/>
                <w:sz w:val="22"/>
                <w:szCs w:val="22"/>
                <w:vertAlign w:val="superscript"/>
              </w:rPr>
              <w:t>st</w:t>
            </w:r>
            <w:r w:rsidR="0029557E">
              <w:rPr>
                <w:rFonts w:ascii="Arial" w:hAnsi="Arial" w:cs="Arial"/>
                <w:b/>
                <w:sz w:val="22"/>
                <w:szCs w:val="22"/>
              </w:rPr>
              <w:t xml:space="preserve"> </w:t>
            </w:r>
            <w:r>
              <w:rPr>
                <w:rFonts w:ascii="Arial" w:hAnsi="Arial" w:cs="Arial"/>
                <w:b/>
                <w:sz w:val="22"/>
                <w:szCs w:val="22"/>
              </w:rPr>
              <w:t>of December 201</w:t>
            </w:r>
            <w:r w:rsidR="0029557E">
              <w:rPr>
                <w:rFonts w:ascii="Arial" w:hAnsi="Arial" w:cs="Arial"/>
                <w:b/>
                <w:sz w:val="22"/>
                <w:szCs w:val="22"/>
              </w:rPr>
              <w:t>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44733">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677841" w:rsidRDefault="00C01A3F" w:rsidP="00273FEE">
            <w:pPr>
              <w:rPr>
                <w:rFonts w:ascii="Arial" w:hAnsi="Arial" w:cs="Arial"/>
                <w:color w:val="FF0000"/>
                <w:sz w:val="22"/>
                <w:szCs w:val="22"/>
              </w:rPr>
            </w:pPr>
          </w:p>
          <w:p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 xml:space="preserve">Apply knowledge of some learning theories to school practice </w:t>
            </w:r>
          </w:p>
          <w:p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Reflect on the impact of a child-centred and inclusive approach to teaching and learning</w:t>
            </w:r>
          </w:p>
          <w:p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Identify resources and strategies that can support effective teaching and learning</w:t>
            </w:r>
          </w:p>
          <w:p w:rsidR="00C01A3F" w:rsidRPr="00A406E5"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Organise their knowledge and learning through the use of a range of information sources, including ICT, and present their work at the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A67FB1">
      <w:pPr>
        <w:ind w:left="720"/>
        <w:rPr>
          <w:rFonts w:ascii="Arial" w:hAnsi="Arial" w:cs="Arial"/>
          <w:sz w:val="24"/>
          <w:szCs w:val="24"/>
        </w:rPr>
      </w:pPr>
    </w:p>
    <w:p w:rsidR="00DE3CCD" w:rsidRDefault="00DE3CCD" w:rsidP="00DE3CCD">
      <w:pPr>
        <w:ind w:left="720"/>
        <w:rPr>
          <w:rFonts w:ascii="Arial" w:hAnsi="Arial" w:cs="Arial"/>
          <w:sz w:val="24"/>
          <w:szCs w:val="24"/>
        </w:rPr>
      </w:pPr>
      <w:r>
        <w:rPr>
          <w:rFonts w:ascii="Arial" w:hAnsi="Arial" w:cs="Arial"/>
          <w:sz w:val="24"/>
          <w:szCs w:val="24"/>
        </w:rPr>
        <w:t>Essay (1500 words)</w:t>
      </w:r>
    </w:p>
    <w:p w:rsidR="00DE3CCD" w:rsidRDefault="00DE3CCD" w:rsidP="00DE3CCD">
      <w:pPr>
        <w:ind w:left="720"/>
        <w:rPr>
          <w:rFonts w:ascii="Arial" w:hAnsi="Arial" w:cs="Arial"/>
          <w:sz w:val="24"/>
          <w:szCs w:val="24"/>
        </w:rPr>
      </w:pPr>
    </w:p>
    <w:p w:rsidR="00DE3CCD" w:rsidRPr="00DE3CCD" w:rsidRDefault="00DE3CCD" w:rsidP="00DE3CCD">
      <w:pPr>
        <w:ind w:left="720"/>
        <w:rPr>
          <w:rFonts w:ascii="Arial" w:hAnsi="Arial" w:cs="Arial"/>
          <w:sz w:val="24"/>
          <w:szCs w:val="24"/>
        </w:rPr>
      </w:pPr>
      <w:r w:rsidRPr="00DE3CCD">
        <w:rPr>
          <w:rFonts w:ascii="Arial" w:hAnsi="Arial" w:cs="Arial"/>
          <w:sz w:val="24"/>
          <w:szCs w:val="24"/>
        </w:rPr>
        <w:t xml:space="preserve">Compare and evaluate three theorists (from the list below) linking to practice, policy and the academic literature. </w:t>
      </w:r>
    </w:p>
    <w:p w:rsidR="00152E9D" w:rsidRDefault="00DE3CCD" w:rsidP="00DE3CCD">
      <w:pPr>
        <w:ind w:left="720"/>
        <w:rPr>
          <w:rFonts w:ascii="Arial" w:hAnsi="Arial" w:cs="Arial"/>
          <w:sz w:val="24"/>
          <w:szCs w:val="24"/>
        </w:rPr>
      </w:pPr>
      <w:r w:rsidRPr="00DE3CCD">
        <w:rPr>
          <w:rFonts w:ascii="Arial" w:hAnsi="Arial" w:cs="Arial"/>
          <w:sz w:val="24"/>
          <w:szCs w:val="24"/>
        </w:rPr>
        <w:t>Bruner, Dewey, Skinner, Piaget, Vygotsky, Steiner</w:t>
      </w:r>
    </w:p>
    <w:p w:rsidR="00DE3CCD" w:rsidRDefault="00DE3CCD" w:rsidP="00DE3CCD">
      <w:pPr>
        <w:ind w:left="720"/>
        <w:rPr>
          <w:rFonts w:ascii="Arial" w:hAnsi="Arial" w:cs="Arial"/>
          <w:sz w:val="24"/>
          <w:szCs w:val="24"/>
        </w:rPr>
      </w:pPr>
    </w:p>
    <w:p w:rsidR="00DE3CCD" w:rsidRPr="00A406E5" w:rsidRDefault="00DE3CCD" w:rsidP="00DE3CCD">
      <w:pPr>
        <w:ind w:left="720"/>
        <w:rPr>
          <w:rFonts w:ascii="Arial" w:hAnsi="Arial" w:cs="Arial"/>
          <w:sz w:val="24"/>
          <w:szCs w:val="24"/>
        </w:rPr>
      </w:pPr>
      <w:r>
        <w:rPr>
          <w:rFonts w:ascii="Arial" w:hAnsi="Arial" w:cs="Arial"/>
          <w:sz w:val="24"/>
          <w:szCs w:val="24"/>
        </w:rPr>
        <w:t>This must be in essay structure, neatly presented and fully referenced</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DE3CCD">
        <w:rPr>
          <w:rFonts w:ascii="Arial" w:hAnsi="Arial" w:cs="Arial"/>
          <w:sz w:val="22"/>
          <w:szCs w:val="22"/>
        </w:rPr>
        <w:t>using the Harvard</w:t>
      </w:r>
      <w:r w:rsidR="00995D51">
        <w:rPr>
          <w:rFonts w:ascii="Arial" w:hAnsi="Arial" w:cs="Arial"/>
          <w:sz w:val="22"/>
          <w:szCs w:val="22"/>
        </w:rPr>
        <w:t xml:space="preserv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l at the end of your work. </w:t>
      </w:r>
    </w:p>
    <w:p w:rsidR="00677841" w:rsidRDefault="00677841" w:rsidP="00C01A3F">
      <w:pPr>
        <w:jc w:val="both"/>
        <w:rPr>
          <w:rFonts w:ascii="Arial" w:hAnsi="Arial" w:cs="Arial"/>
          <w:b/>
          <w:i/>
          <w:sz w:val="22"/>
          <w:szCs w:val="22"/>
        </w:rPr>
      </w:pP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677841" w:rsidRPr="00677841" w:rsidRDefault="00677841" w:rsidP="00677841">
      <w:pPr>
        <w:jc w:val="both"/>
        <w:rPr>
          <w:rFonts w:ascii="Arial" w:hAnsi="Arial" w:cs="Arial"/>
          <w:color w:val="FF0000"/>
          <w:sz w:val="22"/>
          <w:szCs w:val="22"/>
        </w:rPr>
      </w:pPr>
    </w:p>
    <w:p w:rsidR="00677841" w:rsidRPr="00A406E5" w:rsidRDefault="00677841" w:rsidP="00C01A3F">
      <w:pPr>
        <w:jc w:val="both"/>
        <w:rPr>
          <w:rFonts w:ascii="Arial" w:hAnsi="Arial" w:cs="Arial"/>
          <w:i/>
          <w:sz w:val="22"/>
          <w:szCs w:val="22"/>
        </w:rPr>
      </w:pPr>
    </w:p>
    <w:p w:rsidR="006814A0" w:rsidRPr="006814A0" w:rsidRDefault="006814A0" w:rsidP="006814A0">
      <w:pPr>
        <w:jc w:val="both"/>
        <w:rPr>
          <w:rFonts w:ascii="Arial" w:hAnsi="Arial" w:cs="Arial"/>
          <w:sz w:val="22"/>
          <w:szCs w:val="22"/>
        </w:rPr>
      </w:pPr>
      <w:r w:rsidRPr="006814A0">
        <w:rPr>
          <w:rFonts w:ascii="Arial" w:hAnsi="Arial" w:cs="Arial"/>
          <w:sz w:val="22"/>
          <w:szCs w:val="22"/>
        </w:rPr>
        <w:t>Extent of research and/or own reading, selection of credible sources, application of appropriate referencing conventions.</w:t>
      </w:r>
    </w:p>
    <w:p w:rsidR="006814A0" w:rsidRPr="006814A0" w:rsidRDefault="006814A0" w:rsidP="006814A0">
      <w:pPr>
        <w:jc w:val="both"/>
        <w:rPr>
          <w:rFonts w:ascii="Arial" w:hAnsi="Arial" w:cs="Arial"/>
          <w:sz w:val="22"/>
          <w:szCs w:val="22"/>
        </w:rPr>
      </w:pPr>
      <w:r w:rsidRPr="006814A0">
        <w:rPr>
          <w:rFonts w:ascii="Arial" w:hAnsi="Arial" w:cs="Arial"/>
          <w:sz w:val="22"/>
          <w:szCs w:val="22"/>
        </w:rPr>
        <w:t xml:space="preserve">Evidence of wide and appropriate research </w:t>
      </w:r>
    </w:p>
    <w:p w:rsidR="00C01A3F" w:rsidRPr="00A406E5" w:rsidRDefault="006814A0" w:rsidP="006814A0">
      <w:pPr>
        <w:jc w:val="both"/>
        <w:rPr>
          <w:rFonts w:ascii="Arial" w:hAnsi="Arial" w:cs="Arial"/>
          <w:sz w:val="22"/>
          <w:szCs w:val="22"/>
        </w:rPr>
      </w:pPr>
      <w:r w:rsidRPr="006814A0">
        <w:rPr>
          <w:rFonts w:ascii="Arial" w:hAnsi="Arial" w:cs="Arial"/>
          <w:sz w:val="22"/>
          <w:szCs w:val="22"/>
        </w:rPr>
        <w:t>Correct referencing within your portfolio and on your reference list.</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C01A3F" w:rsidRPr="00A406E5" w:rsidRDefault="006814A0" w:rsidP="00C01A3F">
      <w:pPr>
        <w:jc w:val="both"/>
        <w:rPr>
          <w:rFonts w:ascii="Arial" w:hAnsi="Arial" w:cs="Arial"/>
          <w:b/>
          <w:i/>
          <w:sz w:val="22"/>
          <w:szCs w:val="22"/>
        </w:rPr>
      </w:pPr>
      <w:r w:rsidRPr="006814A0">
        <w:rPr>
          <w:rFonts w:ascii="Arial" w:hAnsi="Arial" w:cs="Arial"/>
          <w:sz w:val="22"/>
          <w:szCs w:val="22"/>
        </w:rP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677841" w:rsidRPr="00677841" w:rsidRDefault="00677841" w:rsidP="00C01A3F">
      <w:pPr>
        <w:jc w:val="both"/>
        <w:rPr>
          <w:rFonts w:ascii="Arial" w:hAnsi="Arial" w:cs="Arial"/>
          <w:color w:val="FF0000"/>
          <w:sz w:val="22"/>
          <w:szCs w:val="22"/>
        </w:rPr>
      </w:pPr>
      <w:r>
        <w:rPr>
          <w:rFonts w:ascii="Arial" w:hAnsi="Arial" w:cs="Arial"/>
          <w:color w:val="FF0000"/>
          <w:sz w:val="22"/>
          <w:szCs w:val="22"/>
        </w:rPr>
        <w:t xml:space="preserve">Cut and paste relevant Learning Outcome here </w:t>
      </w:r>
    </w:p>
    <w:p w:rsidR="00677841" w:rsidRDefault="00677841" w:rsidP="006814A0">
      <w:pPr>
        <w:jc w:val="both"/>
        <w:rPr>
          <w:rFonts w:ascii="Arial" w:hAnsi="Arial" w:cs="Arial"/>
          <w:sz w:val="22"/>
          <w:szCs w:val="22"/>
        </w:rPr>
      </w:pPr>
    </w:p>
    <w:p w:rsidR="006814A0" w:rsidRPr="006814A0" w:rsidRDefault="006814A0" w:rsidP="006814A0">
      <w:pPr>
        <w:jc w:val="both"/>
        <w:rPr>
          <w:rFonts w:ascii="Arial" w:hAnsi="Arial" w:cs="Arial"/>
          <w:sz w:val="22"/>
          <w:szCs w:val="22"/>
        </w:rPr>
      </w:pPr>
      <w:r w:rsidRPr="006814A0">
        <w:rPr>
          <w:rFonts w:ascii="Arial" w:hAnsi="Arial" w:cs="Arial"/>
          <w:sz w:val="22"/>
          <w:szCs w:val="22"/>
        </w:rPr>
        <w:t>Extent of knowledge and understanding of concepts and underlying principles associated with the discipline.</w:t>
      </w:r>
    </w:p>
    <w:p w:rsidR="006814A0" w:rsidRPr="006814A0" w:rsidRDefault="006814A0" w:rsidP="006814A0">
      <w:pPr>
        <w:jc w:val="both"/>
        <w:rPr>
          <w:rFonts w:ascii="Arial" w:hAnsi="Arial" w:cs="Arial"/>
          <w:sz w:val="22"/>
          <w:szCs w:val="22"/>
        </w:rPr>
      </w:pPr>
      <w:r w:rsidRPr="006814A0">
        <w:rPr>
          <w:rFonts w:ascii="Arial" w:hAnsi="Arial" w:cs="Arial"/>
          <w:sz w:val="22"/>
          <w:szCs w:val="22"/>
        </w:rPr>
        <w:t xml:space="preserve">Evidence of a clear understanding of play types, self-directed play and holistic play  </w:t>
      </w:r>
    </w:p>
    <w:p w:rsidR="00D22D9C" w:rsidRPr="00A406E5" w:rsidRDefault="006814A0" w:rsidP="006814A0">
      <w:pPr>
        <w:jc w:val="both"/>
        <w:rPr>
          <w:rFonts w:ascii="Arial" w:hAnsi="Arial" w:cs="Arial"/>
          <w:sz w:val="22"/>
          <w:szCs w:val="22"/>
        </w:rPr>
      </w:pPr>
      <w:r w:rsidRPr="006814A0">
        <w:rPr>
          <w:rFonts w:ascii="Arial" w:hAnsi="Arial" w:cs="Arial"/>
          <w:sz w:val="22"/>
          <w:szCs w:val="22"/>
        </w:rPr>
        <w:t xml:space="preserve">Evidence of an understanding of why exposing young children to risk is beneficial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6814A0" w:rsidP="00D22D9C">
      <w:pPr>
        <w:jc w:val="both"/>
        <w:rPr>
          <w:rFonts w:ascii="Arial" w:hAnsi="Arial" w:cs="Arial"/>
          <w:sz w:val="22"/>
          <w:szCs w:val="22"/>
        </w:rPr>
      </w:pPr>
      <w:r w:rsidRPr="006814A0">
        <w:rPr>
          <w:rFonts w:ascii="Arial" w:hAnsi="Arial" w:cs="Arial"/>
          <w:sz w:val="22"/>
          <w:szCs w:val="22"/>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rsidR="00C01A3F" w:rsidRPr="00A406E5"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677841" w:rsidRPr="00677841" w:rsidRDefault="00677841" w:rsidP="00677841">
      <w:pPr>
        <w:jc w:val="both"/>
        <w:rPr>
          <w:rFonts w:ascii="Arial" w:hAnsi="Arial" w:cs="Arial"/>
          <w:color w:val="FF0000"/>
          <w:sz w:val="22"/>
          <w:szCs w:val="22"/>
        </w:rPr>
      </w:pPr>
      <w:r>
        <w:rPr>
          <w:rFonts w:ascii="Arial" w:hAnsi="Arial" w:cs="Arial"/>
          <w:color w:val="FF0000"/>
          <w:sz w:val="22"/>
          <w:szCs w:val="22"/>
        </w:rPr>
        <w:t xml:space="preserve">Cut and paste relevant Learning Outcome here </w:t>
      </w:r>
    </w:p>
    <w:p w:rsidR="00677841" w:rsidRDefault="00677841" w:rsidP="006814A0">
      <w:pPr>
        <w:jc w:val="both"/>
        <w:rPr>
          <w:rFonts w:ascii="Arial" w:hAnsi="Arial" w:cs="Arial"/>
          <w:sz w:val="22"/>
          <w:szCs w:val="22"/>
        </w:rPr>
      </w:pPr>
    </w:p>
    <w:p w:rsidR="006814A0" w:rsidRPr="006814A0" w:rsidRDefault="006814A0" w:rsidP="006814A0">
      <w:pPr>
        <w:jc w:val="both"/>
        <w:rPr>
          <w:rFonts w:ascii="Arial" w:hAnsi="Arial" w:cs="Arial"/>
          <w:sz w:val="22"/>
          <w:szCs w:val="22"/>
        </w:rPr>
      </w:pPr>
      <w:r w:rsidRPr="006814A0">
        <w:rPr>
          <w:rFonts w:ascii="Arial" w:hAnsi="Arial" w:cs="Arial"/>
          <w:sz w:val="22"/>
          <w:szCs w:val="22"/>
        </w:rPr>
        <w:t>Analysis, evaluation and synthesis; logic, argument and judgement; analytical reflection; organisation of ideas and evidence.</w:t>
      </w:r>
    </w:p>
    <w:p w:rsidR="00C01A3F" w:rsidRPr="00A406E5" w:rsidRDefault="006814A0" w:rsidP="006814A0">
      <w:pPr>
        <w:jc w:val="both"/>
        <w:rPr>
          <w:rFonts w:ascii="Arial" w:hAnsi="Arial" w:cs="Arial"/>
          <w:sz w:val="22"/>
          <w:szCs w:val="22"/>
        </w:rPr>
      </w:pPr>
      <w:r w:rsidRPr="006814A0">
        <w:rPr>
          <w:rFonts w:ascii="Arial" w:hAnsi="Arial" w:cs="Arial"/>
          <w:sz w:val="22"/>
          <w:szCs w:val="22"/>
        </w:rPr>
        <w:t>Reflection on the process of the risk assessment, value of the risk assessment, links with Sections 1 and 2 of the portfolio</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6814A0" w:rsidP="00D22D9C">
      <w:pPr>
        <w:jc w:val="both"/>
        <w:rPr>
          <w:rFonts w:ascii="Arial" w:hAnsi="Arial" w:cs="Arial"/>
          <w:sz w:val="22"/>
          <w:szCs w:val="22"/>
        </w:rPr>
      </w:pPr>
      <w:r w:rsidRPr="006814A0">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w:t>
      </w:r>
      <w:r w:rsidRPr="006814A0">
        <w:rPr>
          <w:rFonts w:ascii="Arial" w:hAnsi="Arial" w:cs="Arial"/>
          <w:sz w:val="22"/>
          <w:szCs w:val="22"/>
        </w:rPr>
        <w:lastRenderedPageBreak/>
        <w:t>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C01A3F" w:rsidRPr="00A406E5"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677841" w:rsidRPr="00677841" w:rsidRDefault="00677841" w:rsidP="00677841">
      <w:pPr>
        <w:jc w:val="both"/>
        <w:rPr>
          <w:rFonts w:ascii="Arial" w:hAnsi="Arial" w:cs="Arial"/>
          <w:color w:val="FF0000"/>
          <w:sz w:val="22"/>
          <w:szCs w:val="22"/>
        </w:rPr>
      </w:pPr>
      <w:r>
        <w:rPr>
          <w:rFonts w:ascii="Arial" w:hAnsi="Arial" w:cs="Arial"/>
          <w:color w:val="FF0000"/>
          <w:sz w:val="22"/>
          <w:szCs w:val="22"/>
        </w:rPr>
        <w:t xml:space="preserve">Cut and paste relevant Learning Outcome here </w:t>
      </w:r>
    </w:p>
    <w:p w:rsidR="00677841" w:rsidRDefault="00677841" w:rsidP="006814A0">
      <w:pPr>
        <w:jc w:val="both"/>
        <w:rPr>
          <w:rFonts w:ascii="Arial" w:hAnsi="Arial" w:cs="Arial"/>
          <w:sz w:val="22"/>
          <w:szCs w:val="22"/>
        </w:rPr>
      </w:pPr>
    </w:p>
    <w:p w:rsidR="006814A0" w:rsidRPr="006814A0" w:rsidRDefault="006814A0" w:rsidP="006814A0">
      <w:pPr>
        <w:jc w:val="both"/>
        <w:rPr>
          <w:rFonts w:ascii="Arial" w:hAnsi="Arial" w:cs="Arial"/>
          <w:sz w:val="22"/>
          <w:szCs w:val="22"/>
        </w:rPr>
      </w:pPr>
      <w:r w:rsidRPr="006814A0">
        <w:rPr>
          <w:rFonts w:ascii="Arial" w:hAnsi="Arial" w:cs="Arial"/>
          <w:sz w:val="22"/>
          <w:szCs w:val="22"/>
        </w:rPr>
        <w:t>Deployment of methods, materials, tools and techniques; application of concepts; formulation of innovative and creative solutions to solve problems. Risk assessment in any format of your choice</w:t>
      </w:r>
    </w:p>
    <w:p w:rsidR="008566E5" w:rsidRDefault="006814A0" w:rsidP="006814A0">
      <w:pPr>
        <w:jc w:val="both"/>
        <w:rPr>
          <w:rFonts w:ascii="Arial" w:hAnsi="Arial" w:cs="Arial"/>
          <w:sz w:val="22"/>
          <w:szCs w:val="22"/>
        </w:rPr>
      </w:pPr>
      <w:r w:rsidRPr="006814A0">
        <w:rPr>
          <w:rFonts w:ascii="Arial" w:hAnsi="Arial" w:cs="Arial"/>
          <w:sz w:val="22"/>
          <w:szCs w:val="22"/>
        </w:rPr>
        <w:t>Choose an activity or a piece of equipment, choose an age group and consider the stages and abilities of the children within that group, choose an environment and consider all elements</w:t>
      </w:r>
    </w:p>
    <w:p w:rsidR="006814A0" w:rsidRPr="006814A0" w:rsidRDefault="006814A0" w:rsidP="006814A0">
      <w:pPr>
        <w:jc w:val="both"/>
        <w:rPr>
          <w:rFonts w:ascii="Arial" w:hAnsi="Arial" w:cs="Arial"/>
          <w:sz w:val="22"/>
          <w:szCs w:val="22"/>
        </w:rPr>
      </w:pPr>
    </w:p>
    <w:p w:rsidR="00D22D9C" w:rsidRPr="006814A0" w:rsidRDefault="005F3A53" w:rsidP="006814A0">
      <w:pPr>
        <w:numPr>
          <w:ilvl w:val="0"/>
          <w:numId w:val="6"/>
        </w:numPr>
        <w:jc w:val="both"/>
        <w:rPr>
          <w:rFonts w:ascii="Arial" w:hAnsi="Arial" w:cs="Arial"/>
          <w:b/>
          <w:sz w:val="22"/>
          <w:szCs w:val="22"/>
        </w:rPr>
      </w:pPr>
      <w:r w:rsidRPr="006814A0">
        <w:rPr>
          <w:rFonts w:ascii="Arial" w:hAnsi="Arial" w:cs="Arial"/>
          <w:b/>
          <w:sz w:val="22"/>
          <w:szCs w:val="22"/>
        </w:rPr>
        <w:t xml:space="preserve">Transferable </w:t>
      </w:r>
      <w:r w:rsidR="00D22D9C" w:rsidRPr="006814A0">
        <w:rPr>
          <w:rFonts w:ascii="Arial" w:hAnsi="Arial" w:cs="Arial"/>
          <w:b/>
          <w:sz w:val="22"/>
          <w:szCs w:val="22"/>
        </w:rPr>
        <w:t xml:space="preserve">Skills for </w:t>
      </w:r>
      <w:r w:rsidRPr="006814A0">
        <w:rPr>
          <w:rFonts w:ascii="Arial" w:hAnsi="Arial" w:cs="Arial"/>
          <w:b/>
          <w:sz w:val="22"/>
          <w:szCs w:val="22"/>
        </w:rPr>
        <w:t xml:space="preserve">Life and </w:t>
      </w:r>
      <w:r w:rsidR="00D22D9C" w:rsidRPr="006814A0">
        <w:rPr>
          <w:rFonts w:ascii="Arial" w:hAnsi="Arial" w:cs="Arial"/>
          <w:b/>
          <w:sz w:val="22"/>
          <w:szCs w:val="22"/>
        </w:rPr>
        <w:t xml:space="preserve">Professional Practice </w:t>
      </w:r>
    </w:p>
    <w:p w:rsidR="00995D51" w:rsidRDefault="006814A0" w:rsidP="00D22D9C">
      <w:pPr>
        <w:jc w:val="both"/>
        <w:rPr>
          <w:rFonts w:ascii="Arial" w:hAnsi="Arial" w:cs="Arial"/>
          <w:sz w:val="22"/>
          <w:szCs w:val="22"/>
        </w:rPr>
      </w:pPr>
      <w:r w:rsidRPr="006814A0">
        <w:rPr>
          <w:rFonts w:ascii="Arial" w:hAnsi="Arial" w:cs="Arial"/>
          <w:sz w:val="22"/>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rsidR="00D22D9C" w:rsidRPr="00A406E5" w:rsidRDefault="00D22D9C" w:rsidP="00D22D9C">
      <w:pPr>
        <w:jc w:val="both"/>
        <w:rPr>
          <w:rFonts w:ascii="Arial" w:hAnsi="Arial" w:cs="Arial"/>
          <w:sz w:val="22"/>
          <w:szCs w:val="22"/>
        </w:rPr>
      </w:pPr>
    </w:p>
    <w:p w:rsidR="00677841" w:rsidRDefault="00C01A3F" w:rsidP="00C01A3F">
      <w:pPr>
        <w:jc w:val="both"/>
        <w:rPr>
          <w:rFonts w:ascii="Arial" w:hAnsi="Arial" w:cs="Arial"/>
          <w:b/>
          <w:i/>
          <w:sz w:val="22"/>
          <w:szCs w:val="22"/>
        </w:rPr>
      </w:pPr>
      <w:r w:rsidRPr="00A406E5">
        <w:rPr>
          <w:rFonts w:ascii="Arial" w:hAnsi="Arial" w:cs="Arial"/>
          <w:b/>
          <w:i/>
          <w:sz w:val="22"/>
          <w:szCs w:val="22"/>
        </w:rPr>
        <w:t>Criteria specific to this assignment:</w:t>
      </w:r>
    </w:p>
    <w:p w:rsidR="00677841" w:rsidRPr="00677841" w:rsidRDefault="00677841" w:rsidP="00677841">
      <w:pPr>
        <w:jc w:val="both"/>
        <w:rPr>
          <w:rFonts w:ascii="Arial" w:hAnsi="Arial" w:cs="Arial"/>
          <w:color w:val="FF0000"/>
          <w:sz w:val="22"/>
          <w:szCs w:val="22"/>
        </w:rPr>
      </w:pPr>
      <w:r>
        <w:rPr>
          <w:rFonts w:ascii="Arial" w:hAnsi="Arial" w:cs="Arial"/>
          <w:color w:val="FF0000"/>
          <w:sz w:val="22"/>
          <w:szCs w:val="22"/>
        </w:rPr>
        <w:t>Cut and paste relevant Learning Outcome here (you may choose to repeat an LO twice)</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6814A0" w:rsidRPr="006814A0" w:rsidRDefault="006814A0" w:rsidP="006814A0">
      <w:pPr>
        <w:jc w:val="both"/>
        <w:rPr>
          <w:rFonts w:ascii="Arial" w:hAnsi="Arial" w:cs="Arial"/>
          <w:sz w:val="22"/>
          <w:szCs w:val="22"/>
        </w:rPr>
      </w:pPr>
      <w:r w:rsidRPr="006814A0">
        <w:rPr>
          <w:rFonts w:ascii="Arial" w:hAnsi="Arial" w:cs="Arial"/>
          <w:sz w:val="22"/>
          <w:szCs w:val="22"/>
        </w:rPr>
        <w:t>Attributes in professional practice: individual and collaborative working; deployment of appropriate media; presentation and organisation.</w:t>
      </w:r>
    </w:p>
    <w:p w:rsidR="00C01A3F" w:rsidRPr="00A406E5" w:rsidRDefault="006814A0" w:rsidP="006814A0">
      <w:pPr>
        <w:jc w:val="both"/>
        <w:rPr>
          <w:rFonts w:ascii="Arial" w:hAnsi="Arial" w:cs="Arial"/>
          <w:sz w:val="22"/>
          <w:szCs w:val="22"/>
        </w:rPr>
      </w:pPr>
      <w:r w:rsidRPr="006814A0">
        <w:rPr>
          <w:rFonts w:ascii="Arial" w:hAnsi="Arial" w:cs="Arial"/>
          <w:sz w:val="22"/>
          <w:szCs w:val="22"/>
        </w:rPr>
        <w:t>Written work is well-structured and presented correctly and professionally meeting the requirements of the portfolio.</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803B20" w:rsidRPr="00677841" w:rsidRDefault="00803B20" w:rsidP="00803B20">
            <w:pPr>
              <w:jc w:val="both"/>
              <w:rPr>
                <w:rFonts w:ascii="Arial" w:hAnsi="Arial" w:cs="Arial"/>
                <w:color w:val="FF0000"/>
                <w:sz w:val="22"/>
                <w:szCs w:val="22"/>
              </w:rPr>
            </w:pPr>
            <w:r w:rsidRPr="00803B20">
              <w:rPr>
                <w:rFonts w:ascii="Arial" w:hAnsi="Arial" w:cs="Arial"/>
                <w:color w:val="FF0000"/>
                <w:sz w:val="24"/>
                <w:szCs w:val="24"/>
              </w:rPr>
              <w:t>EY have chosen not to write the LO here and have re-worded their requirements. I suggest that we copy and paste relevant the Learning Outcome here (same as you pasted overleaf</w:t>
            </w:r>
            <w:r>
              <w:rPr>
                <w:rFonts w:ascii="Arial" w:hAnsi="Arial" w:cs="Arial"/>
                <w:color w:val="FF0000"/>
                <w:sz w:val="22"/>
                <w:szCs w:val="22"/>
              </w:rPr>
              <w:t>)</w:t>
            </w:r>
          </w:p>
          <w:p w:rsidR="00677841" w:rsidRPr="00677841" w:rsidRDefault="00677841" w:rsidP="00152E9D">
            <w:pPr>
              <w:spacing w:after="120"/>
              <w:rPr>
                <w:rFonts w:ascii="Arial" w:hAnsi="Arial" w:cs="Arial"/>
                <w:color w:val="FF0000"/>
                <w:sz w:val="24"/>
                <w:szCs w:val="24"/>
              </w:rPr>
            </w:pPr>
          </w:p>
          <w:p w:rsidR="00456A03" w:rsidRPr="006814A0" w:rsidRDefault="00456A03" w:rsidP="00456A03">
            <w:pPr>
              <w:jc w:val="both"/>
              <w:rPr>
                <w:rFonts w:ascii="Arial" w:hAnsi="Arial" w:cs="Arial"/>
                <w:sz w:val="22"/>
                <w:szCs w:val="22"/>
              </w:rPr>
            </w:pPr>
            <w:r w:rsidRPr="006814A0">
              <w:rPr>
                <w:rFonts w:ascii="Arial" w:hAnsi="Arial" w:cs="Arial"/>
                <w:sz w:val="22"/>
                <w:szCs w:val="22"/>
              </w:rPr>
              <w:t>Extent of research and/or own reading, selection of credible sources, application of appropriate referencing conventions.</w:t>
            </w:r>
          </w:p>
          <w:p w:rsidR="00456A03" w:rsidRPr="006814A0" w:rsidRDefault="00456A03" w:rsidP="00456A03">
            <w:pPr>
              <w:jc w:val="both"/>
              <w:rPr>
                <w:rFonts w:ascii="Arial" w:hAnsi="Arial" w:cs="Arial"/>
                <w:sz w:val="22"/>
                <w:szCs w:val="22"/>
              </w:rPr>
            </w:pPr>
            <w:r w:rsidRPr="006814A0">
              <w:rPr>
                <w:rFonts w:ascii="Arial" w:hAnsi="Arial" w:cs="Arial"/>
                <w:sz w:val="22"/>
                <w:szCs w:val="22"/>
              </w:rPr>
              <w:t xml:space="preserve">Evidence of wide and appropriate research </w:t>
            </w:r>
          </w:p>
          <w:p w:rsidR="00456A03" w:rsidRPr="00A406E5" w:rsidRDefault="00456A03" w:rsidP="00456A03">
            <w:pPr>
              <w:jc w:val="both"/>
              <w:rPr>
                <w:rFonts w:ascii="Arial" w:hAnsi="Arial" w:cs="Arial"/>
                <w:sz w:val="22"/>
                <w:szCs w:val="22"/>
              </w:rPr>
            </w:pPr>
            <w:r w:rsidRPr="006814A0">
              <w:rPr>
                <w:rFonts w:ascii="Arial" w:hAnsi="Arial" w:cs="Arial"/>
                <w:sz w:val="22"/>
                <w:szCs w:val="22"/>
              </w:rPr>
              <w:t>Correct referencing within your portfolio and on your reference list.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677841" w:rsidRDefault="00677841" w:rsidP="00152E9D">
            <w:pPr>
              <w:jc w:val="center"/>
              <w:rPr>
                <w:rFonts w:ascii="Arial" w:hAnsi="Arial" w:cs="Arial"/>
                <w:color w:val="FF0000"/>
                <w:sz w:val="16"/>
                <w:szCs w:val="16"/>
              </w:rPr>
            </w:pPr>
            <w:r w:rsidRPr="00677841">
              <w:rPr>
                <w:rFonts w:ascii="Arial" w:hAnsi="Arial" w:cs="Arial"/>
                <w:color w:val="FF0000"/>
                <w:sz w:val="16"/>
                <w:szCs w:val="16"/>
              </w:rPr>
              <w:t>Decide on the available mark for this element</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803B20" w:rsidRDefault="00803B20" w:rsidP="00803B20">
            <w:pPr>
              <w:spacing w:after="120"/>
              <w:rPr>
                <w:rFonts w:ascii="Arial" w:hAnsi="Arial" w:cs="Arial"/>
                <w:sz w:val="14"/>
                <w:szCs w:val="14"/>
              </w:rPr>
            </w:pPr>
          </w:p>
          <w:p w:rsidR="00803B20" w:rsidRPr="00677841" w:rsidRDefault="00803B20" w:rsidP="00803B20">
            <w:pPr>
              <w:jc w:val="both"/>
              <w:rPr>
                <w:rFonts w:ascii="Arial" w:hAnsi="Arial" w:cs="Arial"/>
                <w:color w:val="FF0000"/>
                <w:sz w:val="22"/>
                <w:szCs w:val="22"/>
              </w:rPr>
            </w:pPr>
            <w:r w:rsidRPr="00803B20">
              <w:rPr>
                <w:rFonts w:ascii="Arial" w:hAnsi="Arial" w:cs="Arial"/>
                <w:color w:val="FF0000"/>
                <w:sz w:val="24"/>
                <w:szCs w:val="24"/>
              </w:rPr>
              <w:t>EY have chosen not to write the LO here and have re-worded their requirements. I suggest that we copy and paste relevant the Learning Outcome here (same as you pasted overleaf</w:t>
            </w:r>
            <w:r>
              <w:rPr>
                <w:rFonts w:ascii="Arial" w:hAnsi="Arial" w:cs="Arial"/>
                <w:color w:val="FF0000"/>
                <w:sz w:val="22"/>
                <w:szCs w:val="22"/>
              </w:rPr>
              <w:t>)</w:t>
            </w:r>
          </w:p>
          <w:p w:rsidR="00677841" w:rsidRPr="00A406E5" w:rsidRDefault="00677841" w:rsidP="00152E9D">
            <w:pPr>
              <w:spacing w:after="120"/>
              <w:rPr>
                <w:rFonts w:ascii="Arial" w:hAnsi="Arial" w:cs="Arial"/>
                <w:sz w:val="14"/>
                <w:szCs w:val="14"/>
              </w:rPr>
            </w:pPr>
          </w:p>
          <w:p w:rsidR="00456A03" w:rsidRPr="006814A0" w:rsidRDefault="00456A03" w:rsidP="00456A03">
            <w:pPr>
              <w:jc w:val="both"/>
              <w:rPr>
                <w:rFonts w:ascii="Arial" w:hAnsi="Arial" w:cs="Arial"/>
                <w:sz w:val="22"/>
                <w:szCs w:val="22"/>
              </w:rPr>
            </w:pPr>
            <w:r w:rsidRPr="006814A0">
              <w:rPr>
                <w:rFonts w:ascii="Arial" w:hAnsi="Arial" w:cs="Arial"/>
                <w:sz w:val="22"/>
                <w:szCs w:val="22"/>
              </w:rPr>
              <w:t>Extent of knowledge and understanding of concepts and underlying principles associated with the discipline.</w:t>
            </w:r>
          </w:p>
          <w:p w:rsidR="00456A03" w:rsidRPr="006814A0" w:rsidRDefault="00456A03" w:rsidP="00456A03">
            <w:pPr>
              <w:jc w:val="both"/>
              <w:rPr>
                <w:rFonts w:ascii="Arial" w:hAnsi="Arial" w:cs="Arial"/>
                <w:sz w:val="22"/>
                <w:szCs w:val="22"/>
              </w:rPr>
            </w:pPr>
            <w:r w:rsidRPr="006814A0">
              <w:rPr>
                <w:rFonts w:ascii="Arial" w:hAnsi="Arial" w:cs="Arial"/>
                <w:sz w:val="22"/>
                <w:szCs w:val="22"/>
              </w:rPr>
              <w:t xml:space="preserve">Evidence of a clear understanding of play types, self-directed play and holistic play  </w:t>
            </w:r>
          </w:p>
          <w:p w:rsidR="00152E9D" w:rsidRPr="00456A03" w:rsidRDefault="00456A03" w:rsidP="00456A03">
            <w:pPr>
              <w:jc w:val="both"/>
              <w:rPr>
                <w:rFonts w:ascii="Arial" w:hAnsi="Arial" w:cs="Arial"/>
                <w:sz w:val="22"/>
                <w:szCs w:val="22"/>
              </w:rPr>
            </w:pPr>
            <w:r w:rsidRPr="006814A0">
              <w:rPr>
                <w:rFonts w:ascii="Arial" w:hAnsi="Arial" w:cs="Arial"/>
                <w:sz w:val="22"/>
                <w:szCs w:val="22"/>
              </w:rPr>
              <w:t xml:space="preserve">Evidence of an understanding of why exposing young children to risk is beneficial    </w:t>
            </w:r>
          </w:p>
        </w:tc>
        <w:tc>
          <w:tcPr>
            <w:tcW w:w="416" w:type="pct"/>
            <w:tcBorders>
              <w:top w:val="single" w:sz="4" w:space="0" w:color="auto"/>
              <w:left w:val="single" w:sz="4" w:space="0" w:color="auto"/>
              <w:right w:val="single" w:sz="4" w:space="0" w:color="auto"/>
            </w:tcBorders>
          </w:tcPr>
          <w:p w:rsidR="00152E9D" w:rsidRPr="00A406E5" w:rsidRDefault="00677841" w:rsidP="00152E9D">
            <w:pPr>
              <w:jc w:val="center"/>
              <w:rPr>
                <w:rFonts w:ascii="Arial" w:hAnsi="Arial" w:cs="Arial"/>
                <w:sz w:val="32"/>
              </w:rPr>
            </w:pPr>
            <w:r w:rsidRPr="00677841">
              <w:rPr>
                <w:rFonts w:ascii="Arial" w:hAnsi="Arial" w:cs="Arial"/>
                <w:color w:val="FF0000"/>
                <w:sz w:val="16"/>
                <w:szCs w:val="16"/>
              </w:rPr>
              <w:t>Decide on the available mark for this element</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56A03"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77841" w:rsidRDefault="00677841" w:rsidP="00456A03">
            <w:pPr>
              <w:jc w:val="both"/>
              <w:rPr>
                <w:rFonts w:ascii="Arial" w:hAnsi="Arial" w:cs="Arial"/>
                <w:sz w:val="22"/>
                <w:szCs w:val="22"/>
              </w:rPr>
            </w:pPr>
          </w:p>
          <w:p w:rsidR="00803B20" w:rsidRDefault="00803B20" w:rsidP="00803B20">
            <w:pPr>
              <w:spacing w:after="120"/>
              <w:rPr>
                <w:rFonts w:ascii="Arial" w:hAnsi="Arial" w:cs="Arial"/>
                <w:sz w:val="14"/>
                <w:szCs w:val="14"/>
              </w:rPr>
            </w:pPr>
          </w:p>
          <w:p w:rsidR="00803B20" w:rsidRPr="00677841" w:rsidRDefault="00803B20" w:rsidP="00803B20">
            <w:pPr>
              <w:jc w:val="both"/>
              <w:rPr>
                <w:rFonts w:ascii="Arial" w:hAnsi="Arial" w:cs="Arial"/>
                <w:color w:val="FF0000"/>
                <w:sz w:val="22"/>
                <w:szCs w:val="22"/>
              </w:rPr>
            </w:pPr>
            <w:r w:rsidRPr="00803B20">
              <w:rPr>
                <w:rFonts w:ascii="Arial" w:hAnsi="Arial" w:cs="Arial"/>
                <w:color w:val="FF0000"/>
                <w:sz w:val="24"/>
                <w:szCs w:val="24"/>
              </w:rPr>
              <w:t>EY have chosen not to write the LO here and have re-worded their requirements. I suggest that we copy and paste relevant the Learning Outcome here (same as you pasted overleaf</w:t>
            </w:r>
            <w:r>
              <w:rPr>
                <w:rFonts w:ascii="Arial" w:hAnsi="Arial" w:cs="Arial"/>
                <w:color w:val="FF0000"/>
                <w:sz w:val="22"/>
                <w:szCs w:val="22"/>
              </w:rPr>
              <w:t>)</w:t>
            </w:r>
          </w:p>
          <w:p w:rsidR="00456A03" w:rsidRPr="006814A0" w:rsidRDefault="00456A03" w:rsidP="00456A03">
            <w:pPr>
              <w:jc w:val="both"/>
              <w:rPr>
                <w:rFonts w:ascii="Arial" w:hAnsi="Arial" w:cs="Arial"/>
                <w:sz w:val="22"/>
                <w:szCs w:val="22"/>
              </w:rPr>
            </w:pPr>
            <w:r w:rsidRPr="006814A0">
              <w:rPr>
                <w:rFonts w:ascii="Arial" w:hAnsi="Arial" w:cs="Arial"/>
                <w:sz w:val="22"/>
                <w:szCs w:val="22"/>
              </w:rPr>
              <w:t>Analysis, evaluation and synthesis; logic, argument and judgement; analytical reflection; organisation of ideas and evidence.</w:t>
            </w:r>
          </w:p>
          <w:p w:rsidR="00152E9D" w:rsidRPr="00456A03" w:rsidRDefault="00456A03" w:rsidP="00456A03">
            <w:pPr>
              <w:jc w:val="both"/>
              <w:rPr>
                <w:rFonts w:ascii="Arial" w:hAnsi="Arial" w:cs="Arial"/>
                <w:sz w:val="22"/>
                <w:szCs w:val="22"/>
              </w:rPr>
            </w:pPr>
            <w:r w:rsidRPr="006814A0">
              <w:rPr>
                <w:rFonts w:ascii="Arial" w:hAnsi="Arial" w:cs="Arial"/>
                <w:sz w:val="22"/>
                <w:szCs w:val="22"/>
              </w:rPr>
              <w:t>Reflection on the process of the risk assessment, value of the risk assessment, links with Sections 1 and 2 of the portfolio</w:t>
            </w:r>
          </w:p>
        </w:tc>
        <w:tc>
          <w:tcPr>
            <w:tcW w:w="416" w:type="pct"/>
            <w:tcBorders>
              <w:top w:val="single" w:sz="4" w:space="0" w:color="auto"/>
              <w:left w:val="single" w:sz="4" w:space="0" w:color="auto"/>
              <w:right w:val="single" w:sz="4" w:space="0" w:color="auto"/>
            </w:tcBorders>
          </w:tcPr>
          <w:p w:rsidR="00152E9D" w:rsidRPr="00A406E5" w:rsidRDefault="00677841" w:rsidP="00152E9D">
            <w:pPr>
              <w:jc w:val="center"/>
              <w:rPr>
                <w:rFonts w:ascii="Arial" w:hAnsi="Arial" w:cs="Arial"/>
                <w:sz w:val="32"/>
              </w:rPr>
            </w:pPr>
            <w:r w:rsidRPr="00677841">
              <w:rPr>
                <w:rFonts w:ascii="Arial" w:hAnsi="Arial" w:cs="Arial"/>
                <w:color w:val="FF0000"/>
                <w:sz w:val="16"/>
                <w:szCs w:val="16"/>
              </w:rPr>
              <w:t>Decide on the available mark for this element</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56A03" w:rsidP="00456A0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803B20" w:rsidRDefault="00803B20" w:rsidP="00803B20">
            <w:pPr>
              <w:spacing w:after="120"/>
              <w:rPr>
                <w:rFonts w:ascii="Arial" w:hAnsi="Arial" w:cs="Arial"/>
                <w:sz w:val="14"/>
                <w:szCs w:val="14"/>
              </w:rPr>
            </w:pPr>
          </w:p>
          <w:p w:rsidR="00803B20" w:rsidRPr="00677841" w:rsidRDefault="00803B20" w:rsidP="00803B20">
            <w:pPr>
              <w:jc w:val="both"/>
              <w:rPr>
                <w:rFonts w:ascii="Arial" w:hAnsi="Arial" w:cs="Arial"/>
                <w:color w:val="FF0000"/>
                <w:sz w:val="22"/>
                <w:szCs w:val="22"/>
              </w:rPr>
            </w:pPr>
            <w:r w:rsidRPr="00803B20">
              <w:rPr>
                <w:rFonts w:ascii="Arial" w:hAnsi="Arial" w:cs="Arial"/>
                <w:color w:val="FF0000"/>
                <w:sz w:val="24"/>
                <w:szCs w:val="24"/>
              </w:rPr>
              <w:t>EY have chosen not to write the LO here and have re-worded their requirements. I suggest that we copy and paste relevant the Learning Outcome here (same as you pasted overleaf</w:t>
            </w:r>
            <w:r>
              <w:rPr>
                <w:rFonts w:ascii="Arial" w:hAnsi="Arial" w:cs="Arial"/>
                <w:color w:val="FF0000"/>
                <w:sz w:val="22"/>
                <w:szCs w:val="22"/>
              </w:rPr>
              <w:t>)</w:t>
            </w:r>
          </w:p>
          <w:p w:rsidR="00677841" w:rsidRPr="00A406E5" w:rsidRDefault="00677841" w:rsidP="00152E9D">
            <w:pPr>
              <w:spacing w:after="120"/>
              <w:rPr>
                <w:rFonts w:ascii="Arial" w:hAnsi="Arial" w:cs="Arial"/>
                <w:sz w:val="14"/>
                <w:szCs w:val="14"/>
              </w:rPr>
            </w:pPr>
          </w:p>
          <w:p w:rsidR="00456A03" w:rsidRPr="006814A0" w:rsidRDefault="00456A03" w:rsidP="00456A03">
            <w:pPr>
              <w:jc w:val="both"/>
              <w:rPr>
                <w:rFonts w:ascii="Arial" w:hAnsi="Arial" w:cs="Arial"/>
                <w:sz w:val="22"/>
                <w:szCs w:val="22"/>
              </w:rPr>
            </w:pPr>
            <w:r w:rsidRPr="006814A0">
              <w:rPr>
                <w:rFonts w:ascii="Arial" w:hAnsi="Arial" w:cs="Arial"/>
                <w:sz w:val="22"/>
                <w:szCs w:val="22"/>
              </w:rPr>
              <w:lastRenderedPageBreak/>
              <w:t>Deployment of methods, materials, tools and techniques; application of concepts; formulation of innovative and creative solutions to solve problems. Risk assessment in any format of your choice</w:t>
            </w:r>
          </w:p>
          <w:p w:rsidR="00152E9D" w:rsidRPr="00456A03" w:rsidRDefault="00456A03" w:rsidP="00456A03">
            <w:pPr>
              <w:jc w:val="both"/>
              <w:rPr>
                <w:rFonts w:ascii="Arial" w:hAnsi="Arial" w:cs="Arial"/>
                <w:sz w:val="22"/>
                <w:szCs w:val="22"/>
              </w:rPr>
            </w:pPr>
            <w:r w:rsidRPr="006814A0">
              <w:rPr>
                <w:rFonts w:ascii="Arial" w:hAnsi="Arial" w:cs="Arial"/>
                <w:sz w:val="22"/>
                <w:szCs w:val="22"/>
              </w:rPr>
              <w:t>Choose an activity or a piece of equipment, choose an age group and consider the stages and abilities of the children within that group, choose an environment and consider all elements</w:t>
            </w:r>
          </w:p>
        </w:tc>
        <w:tc>
          <w:tcPr>
            <w:tcW w:w="416" w:type="pct"/>
            <w:tcBorders>
              <w:top w:val="single" w:sz="4" w:space="0" w:color="auto"/>
              <w:left w:val="single" w:sz="4" w:space="0" w:color="auto"/>
              <w:right w:val="single" w:sz="4" w:space="0" w:color="auto"/>
            </w:tcBorders>
          </w:tcPr>
          <w:p w:rsidR="00152E9D" w:rsidRPr="00A406E5" w:rsidRDefault="00677841" w:rsidP="00152E9D">
            <w:pPr>
              <w:jc w:val="center"/>
              <w:rPr>
                <w:rFonts w:ascii="Arial" w:hAnsi="Arial" w:cs="Arial"/>
                <w:sz w:val="32"/>
              </w:rPr>
            </w:pPr>
            <w:r w:rsidRPr="00677841">
              <w:rPr>
                <w:rFonts w:ascii="Arial" w:hAnsi="Arial" w:cs="Arial"/>
                <w:color w:val="FF0000"/>
                <w:sz w:val="16"/>
                <w:szCs w:val="16"/>
              </w:rPr>
              <w:lastRenderedPageBreak/>
              <w:t>Decide on the available mark for this element</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77841" w:rsidRDefault="00677841" w:rsidP="006814A0">
            <w:pPr>
              <w:spacing w:after="120"/>
            </w:pPr>
          </w:p>
          <w:p w:rsidR="00803B20" w:rsidRDefault="00803B20" w:rsidP="00803B20">
            <w:pPr>
              <w:spacing w:after="120"/>
              <w:rPr>
                <w:rFonts w:ascii="Arial" w:hAnsi="Arial" w:cs="Arial"/>
                <w:sz w:val="14"/>
                <w:szCs w:val="14"/>
              </w:rPr>
            </w:pPr>
          </w:p>
          <w:p w:rsidR="00803B20" w:rsidRPr="00677841" w:rsidRDefault="00803B20" w:rsidP="00803B20">
            <w:pPr>
              <w:jc w:val="both"/>
              <w:rPr>
                <w:rFonts w:ascii="Arial" w:hAnsi="Arial" w:cs="Arial"/>
                <w:color w:val="FF0000"/>
                <w:sz w:val="22"/>
                <w:szCs w:val="22"/>
              </w:rPr>
            </w:pPr>
            <w:r w:rsidRPr="00803B20">
              <w:rPr>
                <w:rFonts w:ascii="Arial" w:hAnsi="Arial" w:cs="Arial"/>
                <w:color w:val="FF0000"/>
                <w:sz w:val="24"/>
                <w:szCs w:val="24"/>
              </w:rPr>
              <w:t>EY have chosen not to write the LO here and have re-worded their requirements. I suggest that we copy and paste relevant the Learning Outcome here (same as you pasted overleaf</w:t>
            </w:r>
            <w:r>
              <w:rPr>
                <w:rFonts w:ascii="Arial" w:hAnsi="Arial" w:cs="Arial"/>
                <w:color w:val="FF0000"/>
                <w:sz w:val="22"/>
                <w:szCs w:val="22"/>
              </w:rPr>
              <w:t>)</w:t>
            </w:r>
          </w:p>
          <w:p w:rsidR="006814A0" w:rsidRPr="00EC0ECD" w:rsidRDefault="006814A0" w:rsidP="006814A0">
            <w:pPr>
              <w:spacing w:after="120"/>
            </w:pPr>
            <w:r w:rsidRPr="00EC0ECD">
              <w:t>Attributes in professional practice: individual and collaborative working; deployment of appropriate media; presentation and organisation.</w:t>
            </w:r>
          </w:p>
          <w:p w:rsidR="00152E9D" w:rsidRPr="00456A03" w:rsidRDefault="006814A0" w:rsidP="00152E9D">
            <w:pPr>
              <w:spacing w:after="120"/>
              <w:rPr>
                <w:rFonts w:ascii="Calibri" w:hAnsi="Calibri"/>
              </w:rPr>
            </w:pPr>
            <w:r w:rsidRPr="00EC0ECD">
              <w:t xml:space="preserve">Written work is well-structured and presented correctly </w:t>
            </w:r>
            <w:r w:rsidRPr="00616641">
              <w:rPr>
                <w:rFonts w:ascii="Calibri" w:hAnsi="Calibri"/>
              </w:rPr>
              <w:t>and professionally meeting the requirements of the portfolio.</w:t>
            </w:r>
          </w:p>
        </w:tc>
        <w:tc>
          <w:tcPr>
            <w:tcW w:w="416" w:type="pct"/>
            <w:tcBorders>
              <w:top w:val="single" w:sz="4" w:space="0" w:color="auto"/>
              <w:left w:val="single" w:sz="4" w:space="0" w:color="auto"/>
              <w:right w:val="single" w:sz="4" w:space="0" w:color="auto"/>
            </w:tcBorders>
          </w:tcPr>
          <w:p w:rsidR="00152E9D" w:rsidRPr="00A406E5" w:rsidRDefault="00677841" w:rsidP="00152E9D">
            <w:pPr>
              <w:jc w:val="center"/>
              <w:rPr>
                <w:rFonts w:ascii="Arial" w:hAnsi="Arial" w:cs="Arial"/>
                <w:sz w:val="32"/>
              </w:rPr>
            </w:pPr>
            <w:r w:rsidRPr="00677841">
              <w:rPr>
                <w:rFonts w:ascii="Arial" w:hAnsi="Arial" w:cs="Arial"/>
                <w:color w:val="FF0000"/>
                <w:sz w:val="16"/>
                <w:szCs w:val="16"/>
              </w:rPr>
              <w:t>Decide on the available mark for this element</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677841" w:rsidRPr="00677841" w:rsidRDefault="00677841" w:rsidP="00152E9D">
      <w:pPr>
        <w:rPr>
          <w:rFonts w:ascii="Arial" w:hAnsi="Arial" w:cs="Arial"/>
          <w:color w:val="FF0000"/>
        </w:rPr>
      </w:pPr>
      <w:r>
        <w:rPr>
          <w:rFonts w:ascii="Arial" w:hAnsi="Arial" w:cs="Arial"/>
          <w:color w:val="FF0000"/>
        </w:rPr>
        <w:t>Attach the appropriate level generic document below</w:t>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tblLook w:val="04A0" w:firstRow="1" w:lastRow="0" w:firstColumn="1" w:lastColumn="0" w:noHBand="0" w:noVBand="1"/>
      </w:tblPr>
      <w:tblGrid>
        <w:gridCol w:w="13948"/>
      </w:tblGrid>
      <w:tr w:rsidR="006814A0" w:rsidRPr="00D9771E" w:rsidTr="00484A2C">
        <w:tc>
          <w:tcPr>
            <w:tcW w:w="13948" w:type="dxa"/>
            <w:shd w:val="clear" w:color="auto" w:fill="92CDDC" w:themeFill="accent5" w:themeFillTint="99"/>
          </w:tcPr>
          <w:p w:rsidR="006814A0" w:rsidRPr="00D9771E" w:rsidRDefault="006814A0" w:rsidP="00484A2C">
            <w:pPr>
              <w:rPr>
                <w:rFonts w:ascii="Arial" w:hAnsi="Arial" w:cs="Arial"/>
                <w:b/>
              </w:rPr>
            </w:pPr>
            <w:r>
              <w:rPr>
                <w:rFonts w:ascii="Arial" w:hAnsi="Arial" w:cs="Arial"/>
                <w:b/>
              </w:rPr>
              <w:t>Level 4</w:t>
            </w:r>
          </w:p>
        </w:tc>
      </w:tr>
      <w:tr w:rsidR="006814A0" w:rsidRPr="00D9771E" w:rsidTr="00484A2C">
        <w:tc>
          <w:tcPr>
            <w:tcW w:w="13948" w:type="dxa"/>
            <w:shd w:val="clear" w:color="auto" w:fill="DAEEF3" w:themeFill="accent5" w:themeFillTint="33"/>
          </w:tcPr>
          <w:p w:rsidR="006814A0" w:rsidRPr="00B669B1" w:rsidRDefault="006814A0" w:rsidP="00484A2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p>
        </w:tc>
      </w:tr>
    </w:tbl>
    <w:p w:rsidR="006814A0" w:rsidRPr="00D9771E" w:rsidRDefault="006814A0" w:rsidP="006814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814A0" w:rsidRPr="00D9771E" w:rsidTr="00484A2C">
        <w:trPr>
          <w:tblHeader/>
        </w:trPr>
        <w:tc>
          <w:tcPr>
            <w:tcW w:w="1735" w:type="dxa"/>
            <w:shd w:val="clear" w:color="auto" w:fill="92CDDC" w:themeFill="accent5" w:themeFillTint="99"/>
          </w:tcPr>
          <w:p w:rsidR="006814A0" w:rsidRPr="00D9771E" w:rsidRDefault="006814A0" w:rsidP="00484A2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SATISFACTORY</w:t>
            </w:r>
          </w:p>
          <w:p w:rsidR="006814A0" w:rsidRPr="00D9771E" w:rsidRDefault="006814A0" w:rsidP="00484A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GOOD</w:t>
            </w:r>
          </w:p>
          <w:p w:rsidR="006814A0" w:rsidRPr="00D9771E" w:rsidRDefault="006814A0" w:rsidP="00484A2C">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VERY GOOD</w:t>
            </w:r>
          </w:p>
          <w:p w:rsidR="006814A0" w:rsidRPr="00D9771E" w:rsidRDefault="006814A0" w:rsidP="00484A2C">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EXCELLENT</w:t>
            </w:r>
          </w:p>
          <w:p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EXCEPTIONAL</w:t>
            </w:r>
          </w:p>
          <w:p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814A0" w:rsidRPr="00D9771E" w:rsidTr="00484A2C">
        <w:trPr>
          <w:tblHeader/>
        </w:trPr>
        <w:tc>
          <w:tcPr>
            <w:tcW w:w="1735" w:type="dxa"/>
            <w:shd w:val="clear" w:color="auto" w:fill="92CDDC" w:themeFill="accent5" w:themeFillTint="99"/>
          </w:tcPr>
          <w:p w:rsidR="006814A0" w:rsidRPr="00D9771E" w:rsidRDefault="006814A0" w:rsidP="00484A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rsidR="006814A0" w:rsidRPr="00D9771E" w:rsidRDefault="006814A0" w:rsidP="00484A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814A0" w:rsidRPr="00D9771E" w:rsidTr="00484A2C">
        <w:tc>
          <w:tcPr>
            <w:tcW w:w="1735" w:type="dxa"/>
            <w:shd w:val="clear" w:color="auto" w:fill="92CDDC" w:themeFill="accent5" w:themeFillTint="99"/>
          </w:tcPr>
          <w:p w:rsidR="006814A0" w:rsidRPr="00F65EEE" w:rsidRDefault="006814A0" w:rsidP="00484A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814A0" w:rsidRPr="00F65EEE" w:rsidRDefault="006814A0" w:rsidP="00484A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814A0" w:rsidRDefault="006814A0" w:rsidP="00484A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814A0" w:rsidRPr="00B669B1" w:rsidRDefault="006814A0" w:rsidP="00484A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814A0" w:rsidRPr="00B669B1" w:rsidRDefault="006814A0" w:rsidP="00484A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814A0" w:rsidRPr="00B669B1" w:rsidRDefault="006814A0" w:rsidP="00484A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814A0" w:rsidRPr="00B669B1" w:rsidRDefault="006814A0" w:rsidP="00484A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814A0" w:rsidRPr="00B669B1" w:rsidRDefault="006814A0" w:rsidP="00484A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814A0" w:rsidRPr="00B669B1" w:rsidRDefault="006814A0" w:rsidP="00484A2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814A0" w:rsidRPr="00B669B1" w:rsidRDefault="006814A0" w:rsidP="00484A2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814A0" w:rsidRPr="00D9771E" w:rsidTr="00484A2C">
        <w:tc>
          <w:tcPr>
            <w:tcW w:w="1735" w:type="dxa"/>
            <w:shd w:val="clear" w:color="auto" w:fill="92CDDC" w:themeFill="accent5" w:themeFillTint="99"/>
          </w:tcPr>
          <w:p w:rsidR="006814A0" w:rsidRPr="00D9771E" w:rsidRDefault="006814A0" w:rsidP="00484A2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814A0" w:rsidRPr="00B669B1" w:rsidRDefault="006814A0" w:rsidP="00484A2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814A0" w:rsidRPr="00B669B1" w:rsidRDefault="006814A0" w:rsidP="00484A2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814A0" w:rsidRDefault="006814A0" w:rsidP="00484A2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814A0" w:rsidRDefault="006814A0" w:rsidP="00484A2C">
            <w:pPr>
              <w:spacing w:before="34" w:line="239" w:lineRule="auto"/>
              <w:ind w:left="108" w:right="-54"/>
              <w:rPr>
                <w:rFonts w:ascii="Arial" w:eastAsia="Arial" w:hAnsi="Arial" w:cs="Arial"/>
                <w:bCs/>
                <w:sz w:val="18"/>
                <w:szCs w:val="18"/>
              </w:rPr>
            </w:pPr>
          </w:p>
          <w:p w:rsidR="006814A0" w:rsidRPr="00F65EEE" w:rsidRDefault="006814A0" w:rsidP="00484A2C">
            <w:pPr>
              <w:spacing w:before="34" w:line="239" w:lineRule="auto"/>
              <w:ind w:left="108" w:right="-54"/>
              <w:rPr>
                <w:rFonts w:ascii="Arial" w:eastAsia="Arial" w:hAnsi="Arial" w:cs="Arial"/>
                <w:bCs/>
                <w:sz w:val="18"/>
                <w:szCs w:val="18"/>
              </w:rPr>
            </w:pPr>
          </w:p>
        </w:tc>
        <w:tc>
          <w:tcPr>
            <w:tcW w:w="1736" w:type="dxa"/>
          </w:tcPr>
          <w:p w:rsidR="006814A0" w:rsidRDefault="006814A0" w:rsidP="00484A2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814A0" w:rsidRPr="00FF3C22" w:rsidRDefault="006814A0" w:rsidP="00484A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814A0" w:rsidRDefault="006814A0" w:rsidP="00484A2C">
            <w:pPr>
              <w:rPr>
                <w:rFonts w:ascii="Arial" w:hAnsi="Arial" w:cs="Arial"/>
              </w:rPr>
            </w:pPr>
            <w:r w:rsidRPr="00FF3C22">
              <w:rPr>
                <w:rFonts w:ascii="Arial" w:hAnsi="Arial" w:cs="Arial"/>
              </w:rPr>
              <w:t>evidence to back up views.</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6814A0" w:rsidRPr="00B669B1" w:rsidRDefault="006814A0" w:rsidP="00484A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814A0" w:rsidRDefault="006814A0" w:rsidP="00484A2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814A0" w:rsidRPr="00B669B1" w:rsidRDefault="006814A0" w:rsidP="00484A2C">
            <w:pPr>
              <w:rPr>
                <w:rFonts w:ascii="Arial" w:hAnsi="Arial" w:cs="Arial"/>
              </w:rPr>
            </w:pPr>
            <w:r w:rsidRPr="00B669B1">
              <w:rPr>
                <w:rFonts w:ascii="Arial" w:hAnsi="Arial" w:cs="Arial"/>
              </w:rPr>
              <w:t>An emerging ability to use evidence to support the argument.</w:t>
            </w:r>
          </w:p>
          <w:p w:rsidR="006814A0" w:rsidRPr="00B669B1" w:rsidRDefault="006814A0" w:rsidP="00484A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814A0" w:rsidRPr="00B669B1" w:rsidRDefault="006814A0" w:rsidP="00484A2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814A0" w:rsidRPr="00B669B1" w:rsidRDefault="006814A0" w:rsidP="00484A2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814A0" w:rsidRPr="00B669B1" w:rsidRDefault="006814A0" w:rsidP="00484A2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814A0" w:rsidRDefault="006814A0" w:rsidP="00484A2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814A0" w:rsidRPr="00F65EEE" w:rsidRDefault="006814A0" w:rsidP="00484A2C">
            <w:pPr>
              <w:spacing w:before="34" w:line="239" w:lineRule="auto"/>
              <w:ind w:left="108" w:right="-54"/>
              <w:rPr>
                <w:rFonts w:ascii="Arial" w:eastAsia="Arial" w:hAnsi="Arial" w:cs="Arial"/>
                <w:b/>
                <w:bCs/>
                <w:sz w:val="18"/>
                <w:szCs w:val="18"/>
              </w:rPr>
            </w:pPr>
          </w:p>
        </w:tc>
        <w:tc>
          <w:tcPr>
            <w:tcW w:w="1736" w:type="dxa"/>
          </w:tcPr>
          <w:p w:rsidR="006814A0" w:rsidRPr="00B669B1" w:rsidRDefault="006814A0" w:rsidP="00484A2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814A0" w:rsidRDefault="006814A0" w:rsidP="00484A2C">
            <w:pPr>
              <w:rPr>
                <w:rFonts w:ascii="Arial" w:hAnsi="Arial" w:cs="Arial"/>
              </w:rPr>
            </w:pPr>
            <w:r w:rsidRPr="00B669B1">
              <w:rPr>
                <w:rFonts w:ascii="Arial" w:hAnsi="Arial" w:cs="Arial"/>
              </w:rPr>
              <w:t>Little or no appreciation of the context of the application.</w:t>
            </w:r>
          </w:p>
          <w:p w:rsidR="006814A0" w:rsidRPr="00B669B1" w:rsidRDefault="006814A0" w:rsidP="00484A2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814A0" w:rsidRDefault="006814A0" w:rsidP="00484A2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814A0" w:rsidRPr="00B669B1" w:rsidRDefault="006814A0" w:rsidP="00484A2C">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rsidR="006814A0" w:rsidRPr="00B669B1" w:rsidRDefault="006814A0" w:rsidP="00484A2C">
            <w:pPr>
              <w:rPr>
                <w:rFonts w:ascii="Arial" w:hAnsi="Arial" w:cs="Arial"/>
              </w:rPr>
            </w:pP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814A0" w:rsidRDefault="006814A0" w:rsidP="00484A2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814A0" w:rsidRPr="00B669B1" w:rsidRDefault="006814A0" w:rsidP="00484A2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814A0" w:rsidRDefault="006814A0" w:rsidP="00484A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814A0" w:rsidRPr="00B669B1" w:rsidRDefault="006814A0" w:rsidP="00484A2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814A0" w:rsidRPr="00B669B1" w:rsidRDefault="006814A0" w:rsidP="00484A2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814A0" w:rsidRPr="00B669B1" w:rsidRDefault="006814A0" w:rsidP="00484A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814A0" w:rsidRPr="00B669B1" w:rsidRDefault="006814A0" w:rsidP="00484A2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1736" w:type="dxa"/>
          </w:tcPr>
          <w:p w:rsidR="006814A0" w:rsidRPr="00B669B1" w:rsidRDefault="006814A0" w:rsidP="00484A2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lastRenderedPageBreak/>
              <w:t>solutions</w:t>
            </w:r>
            <w:r>
              <w:rPr>
                <w:rFonts w:ascii="Arial" w:hAnsi="Arial" w:cs="Arial"/>
              </w:rPr>
              <w:t xml:space="preserve"> / different approaches</w:t>
            </w:r>
            <w:r w:rsidRPr="00BA319E">
              <w:rPr>
                <w:rFonts w:ascii="Arial" w:hAnsi="Arial" w:cs="Arial"/>
              </w:rPr>
              <w:t>.</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814A0" w:rsidRPr="00B76A42" w:rsidRDefault="006814A0" w:rsidP="00484A2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814A0" w:rsidRPr="00ED3ABD" w:rsidRDefault="006814A0" w:rsidP="00484A2C">
            <w:pPr>
              <w:rPr>
                <w:rFonts w:ascii="Arial" w:hAnsi="Arial" w:cs="Arial"/>
              </w:rPr>
            </w:pPr>
          </w:p>
          <w:p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814A0" w:rsidRPr="00E07BE3" w:rsidRDefault="006814A0" w:rsidP="00484A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814A0" w:rsidRPr="00E07BE3" w:rsidRDefault="006814A0" w:rsidP="00484A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814A0" w:rsidRPr="00E07BE3" w:rsidRDefault="006814A0" w:rsidP="00484A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6814A0" w:rsidRPr="00E07BE3" w:rsidRDefault="006814A0" w:rsidP="00484A2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6814A0" w:rsidRPr="00E07BE3" w:rsidRDefault="006814A0" w:rsidP="00484A2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814A0" w:rsidRPr="00E07BE3" w:rsidRDefault="006814A0" w:rsidP="00484A2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814A0" w:rsidRDefault="006814A0" w:rsidP="006814A0"/>
    <w:p w:rsidR="006814A0" w:rsidRDefault="006814A0" w:rsidP="006814A0"/>
    <w:p w:rsidR="00995D51" w:rsidRPr="00A406E5" w:rsidRDefault="00995D51" w:rsidP="006814A0">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3BF" w:rsidRDefault="00DD63BF">
      <w:r>
        <w:separator/>
      </w:r>
    </w:p>
  </w:endnote>
  <w:endnote w:type="continuationSeparator" w:id="0">
    <w:p w:rsidR="00DD63BF" w:rsidRDefault="00DD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9557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9557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3BF" w:rsidRDefault="00DD63BF">
      <w:r>
        <w:separator/>
      </w:r>
    </w:p>
  </w:footnote>
  <w:footnote w:type="continuationSeparator" w:id="0">
    <w:p w:rsidR="00DD63BF" w:rsidRDefault="00DD6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DF4957"/>
    <w:multiLevelType w:val="hybridMultilevel"/>
    <w:tmpl w:val="C90A23FC"/>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6"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30AD"/>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57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A03"/>
    <w:rsid w:val="00470A38"/>
    <w:rsid w:val="004874DE"/>
    <w:rsid w:val="004B5334"/>
    <w:rsid w:val="004B6C14"/>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7841"/>
    <w:rsid w:val="00681208"/>
    <w:rsid w:val="006814A0"/>
    <w:rsid w:val="00681FA9"/>
    <w:rsid w:val="00691EA9"/>
    <w:rsid w:val="006934D4"/>
    <w:rsid w:val="006A6DC3"/>
    <w:rsid w:val="006D49ED"/>
    <w:rsid w:val="006D55CE"/>
    <w:rsid w:val="006D637A"/>
    <w:rsid w:val="006D6F24"/>
    <w:rsid w:val="006F45BF"/>
    <w:rsid w:val="006F60E0"/>
    <w:rsid w:val="00702F71"/>
    <w:rsid w:val="007366DF"/>
    <w:rsid w:val="00757839"/>
    <w:rsid w:val="00770C81"/>
    <w:rsid w:val="00791024"/>
    <w:rsid w:val="00793F0A"/>
    <w:rsid w:val="007A2657"/>
    <w:rsid w:val="007C682C"/>
    <w:rsid w:val="007D2385"/>
    <w:rsid w:val="007F214F"/>
    <w:rsid w:val="00800069"/>
    <w:rsid w:val="00803B20"/>
    <w:rsid w:val="008310A0"/>
    <w:rsid w:val="00835D29"/>
    <w:rsid w:val="00842E7F"/>
    <w:rsid w:val="00852933"/>
    <w:rsid w:val="008566E5"/>
    <w:rsid w:val="008566FE"/>
    <w:rsid w:val="00857815"/>
    <w:rsid w:val="00865B46"/>
    <w:rsid w:val="00896134"/>
    <w:rsid w:val="008A62BC"/>
    <w:rsid w:val="008B43E7"/>
    <w:rsid w:val="008D763F"/>
    <w:rsid w:val="008F036F"/>
    <w:rsid w:val="008F1308"/>
    <w:rsid w:val="008F78C2"/>
    <w:rsid w:val="00904568"/>
    <w:rsid w:val="00911394"/>
    <w:rsid w:val="009239F3"/>
    <w:rsid w:val="00923EF2"/>
    <w:rsid w:val="00926D25"/>
    <w:rsid w:val="00926E9D"/>
    <w:rsid w:val="00932C6E"/>
    <w:rsid w:val="00933F10"/>
    <w:rsid w:val="009433C5"/>
    <w:rsid w:val="00965881"/>
    <w:rsid w:val="009871FF"/>
    <w:rsid w:val="00990799"/>
    <w:rsid w:val="00995D51"/>
    <w:rsid w:val="009A0631"/>
    <w:rsid w:val="009A32EA"/>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4C1C"/>
    <w:rsid w:val="00B0744D"/>
    <w:rsid w:val="00B3459D"/>
    <w:rsid w:val="00B50EA8"/>
    <w:rsid w:val="00B64082"/>
    <w:rsid w:val="00B72325"/>
    <w:rsid w:val="00B81AD3"/>
    <w:rsid w:val="00B829D8"/>
    <w:rsid w:val="00B84B5B"/>
    <w:rsid w:val="00B86446"/>
    <w:rsid w:val="00BA1176"/>
    <w:rsid w:val="00BA2F2F"/>
    <w:rsid w:val="00BE0B01"/>
    <w:rsid w:val="00BE79C7"/>
    <w:rsid w:val="00BF3CB5"/>
    <w:rsid w:val="00C01A3F"/>
    <w:rsid w:val="00C073F1"/>
    <w:rsid w:val="00C1285B"/>
    <w:rsid w:val="00C1361B"/>
    <w:rsid w:val="00C14E1F"/>
    <w:rsid w:val="00C315AF"/>
    <w:rsid w:val="00C36D9A"/>
    <w:rsid w:val="00C44733"/>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534A"/>
    <w:rsid w:val="00DB116D"/>
    <w:rsid w:val="00DD17CC"/>
    <w:rsid w:val="00DD63BF"/>
    <w:rsid w:val="00DE217A"/>
    <w:rsid w:val="00DE3CCD"/>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5439"/>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AF7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3229</Words>
  <Characters>18409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Heike Griffiths</cp:lastModifiedBy>
  <cp:revision>3</cp:revision>
  <cp:lastPrinted>2014-10-10T07:42:00Z</cp:lastPrinted>
  <dcterms:created xsi:type="dcterms:W3CDTF">2018-08-22T12:37:00Z</dcterms:created>
  <dcterms:modified xsi:type="dcterms:W3CDTF">2019-09-14T06:31:00Z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