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sdt>
      <w:sdtPr>
        <w:id w:val="825713051"/>
        <w:docPartObj>
          <w:docPartGallery w:val="Cover Pages"/>
          <w:docPartUnique/>
        </w:docPartObj>
      </w:sdtPr>
      <w:sdtContent>
        <w:p w:rsidR="0042277E" w:rsidRDefault="0042277E" w14:paraId="65ED6205" w14:textId="02FC7A6E">
          <w:r>
            <w:rPr>
              <w:noProof/>
            </w:rPr>
            <mc:AlternateContent>
              <mc:Choice Requires="wpg">
                <w:drawing>
                  <wp:anchor distT="0" distB="0" distL="114300" distR="114300" simplePos="0" relativeHeight="251662336" behindDoc="0" locked="0" layoutInCell="1" allowOverlap="1" wp14:anchorId="5ED64BA2" wp14:editId="5E205C5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w14:anchorId="781BCFF6">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32216AD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3"/>
                    </v:rect>
                    <w10:wrap anchorx="page" anchory="page"/>
                  </v:group>
                </w:pict>
              </mc:Fallback>
            </mc:AlternateContent>
          </w:r>
          <w:r>
            <w:rPr>
              <w:noProof/>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08EEC515" wp14:editId="2C498E1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xmlns:wps="http://schemas.microsoft.com/office/word/2010/wordprocessingShape">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14="http://schemas.microsoft.com/office/word/2010/wordml" w:rsidR="0042277E" w:rsidRDefault="0042277E" w14:paraId="53FCF0F2" w14:textId="0DBECB5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Research and case scenario in 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xmlns:w14="http://schemas.microsoft.com/office/word/2010/wordml" w:rsidR="0042277E" w:rsidRDefault="0042277E" w14:paraId="29B454DF" w14:textId="5EBC8AB0">
                                    <w:pPr>
                                      <w:jc w:val="right"/>
                                      <w:rPr>
                                        <w:smallCaps/>
                                        <w:color w:val="404040" w:themeColor="text1" w:themeTint="BF"/>
                                        <w:sz w:val="36"/>
                                        <w:szCs w:val="36"/>
                                      </w:rPr>
                                    </w:pPr>
                                    <w:r w:rsidRPr="0042277E">
                                      <w:rPr>
                                        <w:color w:val="404040" w:themeColor="text1" w:themeTint="BF"/>
                                        <w:sz w:val="36"/>
                                        <w:szCs w:val="36"/>
                                      </w:rPr>
                                      <w:t>Data Security and Compliance (ACCA5034</w:t>
                                    </w:r>
                                    <w:r>
                                      <w:rPr>
                                        <w:color w:val="404040" w:themeColor="text1" w:themeTint="BF"/>
                                        <w:sz w:val="36"/>
                                        <w:szCs w:val="36"/>
                                      </w:rPr>
                                      <w: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xmlns:w14="http://schemas.microsoft.com/office/word/2010/wordml" xmlns:w="http://schemas.openxmlformats.org/wordprocessingml/2006/main" w14:anchorId="0781B213">
                  <v:shapetype xmlns:o="urn:schemas-microsoft-com:office:office" xmlns:v="urn:schemas-microsoft-com:vml" id="_x0000_t202" coordsize="21600,21600" o:spt="202" path="m,l,21600r21600,l21600,xe" w14:anchorId="08EEC515">
                    <v:stroke joinstyle="miter"/>
                    <v:path gradientshapeok="t" o:connecttype="rect"/>
                  </v:shapetype>
                  <v:shape xmlns:o="urn:schemas-microsoft-com:office:office" xmlns:v="urn:schemas-microsoft-com:vml" id="Text Box 163"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v:textbox inset="126pt,0,54pt,0">
                      <w:txbxContent>
                        <w:p w:rsidR="0042277E" w:rsidRDefault="0042277E" w14:paraId="2C38DA17" w14:textId="0DBECB58">
                          <w:pPr>
                            <w:jc w:val="right"/>
                            <w:rPr>
                              <w:color w:val="4472C4" w:themeColor="accent1"/>
                              <w:sz w:val="64"/>
                              <w:szCs w:val="64"/>
                            </w:rPr>
                          </w:pPr>
                          <w:sdt>
                            <w:sdtPr>
                              <w:id w:val="392423384"/>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Research and case scenario in data security and compliance</w:t>
                              </w:r>
                            </w:sdtContent>
                          </w:sdt>
                        </w:p>
                        <w:sdt>
                          <w:sdtPr>
                            <w:id w:val="1697880932"/>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2277E" w:rsidRDefault="0042277E" w14:paraId="7E8B3E86" w14:textId="5EBC8AB0">
                              <w:pPr>
                                <w:jc w:val="right"/>
                                <w:rPr>
                                  <w:smallCaps/>
                                  <w:color w:val="404040" w:themeColor="text1" w:themeTint="BF"/>
                                  <w:sz w:val="36"/>
                                  <w:szCs w:val="36"/>
                                </w:rPr>
                              </w:pPr>
                              <w:r w:rsidRPr="0042277E">
                                <w:rPr>
                                  <w:color w:val="404040" w:themeColor="text1" w:themeTint="BF"/>
                                  <w:sz w:val="36"/>
                                  <w:szCs w:val="36"/>
                                </w:rPr>
                                <w:t>Data Security and Compliance (ACCA5034</w:t>
                              </w:r>
                              <w:r>
                                <w:rPr>
                                  <w:color w:val="404040" w:themeColor="text1" w:themeTint="BF"/>
                                  <w:sz w:val="36"/>
                                  <w:szCs w:val="36"/>
                                </w:rPr>
                                <w:t>)</w:t>
                              </w:r>
                            </w:p>
                          </w:sdtContent>
                        </w:sdt>
                      </w:txbxContent>
                    </v:textbox>
                    <w10:wrap xmlns:w10="urn:schemas-microsoft-com:office:word" type="square" anchorx="page" anchory="page"/>
                  </v:shape>
                </w:pict>
              </mc:Fallback>
            </mc:AlternateContent>
          </w:r>
        </w:p>
        <w:p w:rsidR="0042277E" w:rsidRDefault="0042277E" w14:paraId="13871BBA" w14:textId="2AF170E1">
          <w:pPr>
            <w:jc w:val="left"/>
          </w:pPr>
          <w:r>
            <w:rPr>
              <w:noProof/>
            </w:rPr>
            <mc:AlternateContent>
              <mc:Choice Requires="wps">
                <w:drawing>
                  <wp:anchor distT="0" distB="0" distL="114300" distR="114300" simplePos="0" relativeHeight="251660288" behindDoc="0" locked="0" layoutInCell="1" allowOverlap="1" wp14:anchorId="1A8280CB" wp14:editId="50664F95">
                    <wp:simplePos x="0" y="0"/>
                    <wp:positionH relativeFrom="margin">
                      <wp:align>center</wp:align>
                    </wp:positionH>
                    <wp:positionV relativeFrom="page">
                      <wp:posOffset>8250555</wp:posOffset>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2277E" w:rsidRDefault="0042277E" w14:paraId="380013C4" w14:textId="00DD7F2A">
                                    <w:pPr>
                                      <w:pStyle w:val="NoSpacing"/>
                                      <w:jc w:val="right"/>
                                      <w:rPr>
                                        <w:color w:val="595959" w:themeColor="text1" w:themeTint="A6"/>
                                        <w:sz w:val="28"/>
                                        <w:szCs w:val="28"/>
                                      </w:rPr>
                                    </w:pPr>
                                    <w:r>
                                      <w:rPr>
                                        <w:color w:val="595959" w:themeColor="text1" w:themeTint="A6"/>
                                        <w:sz w:val="28"/>
                                        <w:szCs w:val="28"/>
                                      </w:rPr>
                                      <w:t>Sharise Jonathan</w:t>
                                    </w:r>
                                  </w:p>
                                </w:sdtContent>
                              </w:sdt>
                              <w:p w:rsidR="0042277E" w:rsidP="0042277E" w:rsidRDefault="0042277E" w14:paraId="76030AAF" w14:textId="5ACEDDEC">
                                <w:pPr>
                                  <w:pStyle w:val="NoSpacing"/>
                                  <w:ind w:right="360"/>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2306013@student.uwtsd.ac.uk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w14:anchorId="31341E4C">
                  <v:shape id="Text Box 159" style="position:absolute;margin-left:0;margin-top:649.6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" w14:anchorId="1A8280CB">
                    <v:textbox inset="126pt,0,54pt,0">
                      <w:txbxContent>
                        <w:sdt>
                          <w:sdtPr>
                            <w:id w:val="552414822"/>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2277E" w:rsidRDefault="0042277E" w14:paraId="1F6F94E7" w14:textId="00DD7F2A">
                              <w:pPr>
                                <w:pStyle w:val="NoSpacing"/>
                                <w:jc w:val="right"/>
                                <w:rPr>
                                  <w:color w:val="595959" w:themeColor="text1" w:themeTint="A6"/>
                                  <w:sz w:val="28"/>
                                  <w:szCs w:val="28"/>
                                </w:rPr>
                              </w:pPr>
                              <w:r>
                                <w:rPr>
                                  <w:color w:val="595959" w:themeColor="text1" w:themeTint="A6"/>
                                  <w:sz w:val="28"/>
                                  <w:szCs w:val="28"/>
                                </w:rPr>
                                <w:t>Sharise Jonathan</w:t>
                              </w:r>
                            </w:p>
                          </w:sdtContent>
                        </w:sdt>
                        <w:p w:rsidR="0042277E" w:rsidP="0042277E" w:rsidRDefault="0042277E" w14:paraId="1324E785" w14:textId="5ACEDDEC">
                          <w:pPr>
                            <w:pStyle w:val="NoSpacing"/>
                            <w:ind w:right="360"/>
                            <w:jc w:val="right"/>
                            <w:rPr>
                              <w:color w:val="595959" w:themeColor="text1" w:themeTint="A6"/>
                              <w:sz w:val="18"/>
                              <w:szCs w:val="18"/>
                            </w:rPr>
                          </w:pPr>
                          <w:sdt>
                            <w:sdtPr>
                              <w:id w:val="1721578861"/>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2306013@student.uwtsd.ac.uk</w:t>
                              </w:r>
                            </w:sdtContent>
                          </w:sdt>
                        </w:p>
                      </w:txbxContent>
                    </v:textbox>
                    <w10:wrap type="square" anchorx="margin" anchory="page"/>
                  </v:shape>
                </w:pict>
              </mc:Fallback>
            </mc:AlternateContent>
          </w:r>
          <w:r>
            <w:br w:type="page"/>
          </w:r>
        </w:p>
      </w:sdtContent>
    </w:sdt>
    <w:sdt>
      <w:sdtPr>
        <w:id w:val="1594369358"/>
        <w:docPartObj>
          <w:docPartGallery w:val="Table of Contents"/>
          <w:docPartUnique/>
        </w:docPartObj>
      </w:sdtPr>
      <w:sdtContent>
        <w:p w:rsidR="00C25599" w:rsidRDefault="00C25599" w14:paraId="35709270" w14:textId="563A80BB">
          <w:pPr>
            <w:pStyle w:val="TOCHeading"/>
          </w:pPr>
          <w:r w:rsidR="259EAFDC">
            <w:rPr/>
            <w:t>Contents</w:t>
          </w:r>
        </w:p>
        <w:p w:rsidR="00C25599" w:rsidP="28864032" w:rsidRDefault="00C25599" w14:paraId="30ADD105" w14:textId="2D27E466">
          <w:pPr>
            <w:pStyle w:val="TOC1"/>
            <w:tabs>
              <w:tab w:val="right" w:leader="dot" w:pos="9015"/>
            </w:tabs>
            <w:rPr>
              <w:rStyle w:val="Hyperlink"/>
              <w:noProof/>
              <w:kern w:val="2"/>
              <w:lang w:eastAsia="en-GB"/>
              <w14:ligatures w14:val="standardContextual"/>
            </w:rPr>
          </w:pPr>
          <w:r>
            <w:fldChar w:fldCharType="begin"/>
          </w:r>
          <w:r>
            <w:instrText xml:space="preserve">TOC \o "1-3" \z \u \h</w:instrText>
          </w:r>
          <w:r>
            <w:fldChar w:fldCharType="separate"/>
          </w:r>
          <w:hyperlink w:anchor="_Toc1083189598">
            <w:r w:rsidRPr="28864032" w:rsidR="28864032">
              <w:rPr>
                <w:rStyle w:val="Hyperlink"/>
              </w:rPr>
              <w:t>List of Acronynyms</w:t>
            </w:r>
            <w:r>
              <w:tab/>
            </w:r>
            <w:r>
              <w:fldChar w:fldCharType="begin"/>
            </w:r>
            <w:r>
              <w:instrText xml:space="preserve">PAGEREF _Toc1083189598 \h</w:instrText>
            </w:r>
            <w:r>
              <w:fldChar w:fldCharType="separate"/>
            </w:r>
            <w:r w:rsidRPr="28864032" w:rsidR="28864032">
              <w:rPr>
                <w:rStyle w:val="Hyperlink"/>
              </w:rPr>
              <w:t>3</w:t>
            </w:r>
            <w:r>
              <w:fldChar w:fldCharType="end"/>
            </w:r>
          </w:hyperlink>
        </w:p>
        <w:p w:rsidR="00C25599" w:rsidP="28864032" w:rsidRDefault="00C25599" w14:paraId="17388D2D" w14:textId="073C1A0E">
          <w:pPr>
            <w:pStyle w:val="TOC1"/>
            <w:tabs>
              <w:tab w:val="right" w:leader="dot" w:pos="9015"/>
            </w:tabs>
            <w:rPr>
              <w:rStyle w:val="Hyperlink"/>
              <w:noProof/>
              <w:kern w:val="2"/>
              <w:lang w:eastAsia="en-GB"/>
              <w14:ligatures w14:val="standardContextual"/>
            </w:rPr>
          </w:pPr>
          <w:hyperlink w:anchor="_Toc1734529474">
            <w:r w:rsidRPr="28864032" w:rsidR="28864032">
              <w:rPr>
                <w:rStyle w:val="Hyperlink"/>
              </w:rPr>
              <w:t>Task 1</w:t>
            </w:r>
            <w:r>
              <w:tab/>
            </w:r>
            <w:r>
              <w:fldChar w:fldCharType="begin"/>
            </w:r>
            <w:r>
              <w:instrText xml:space="preserve">PAGEREF _Toc1734529474 \h</w:instrText>
            </w:r>
            <w:r>
              <w:fldChar w:fldCharType="separate"/>
            </w:r>
            <w:r w:rsidRPr="28864032" w:rsidR="28864032">
              <w:rPr>
                <w:rStyle w:val="Hyperlink"/>
              </w:rPr>
              <w:t>4</w:t>
            </w:r>
            <w:r>
              <w:fldChar w:fldCharType="end"/>
            </w:r>
          </w:hyperlink>
        </w:p>
        <w:p w:rsidR="00C25599" w:rsidP="28864032" w:rsidRDefault="00C25599" w14:paraId="6F8CC173" w14:textId="2F5B9565">
          <w:pPr>
            <w:pStyle w:val="TOC2"/>
            <w:tabs>
              <w:tab w:val="right" w:leader="dot" w:pos="9015"/>
            </w:tabs>
            <w:rPr>
              <w:rStyle w:val="Hyperlink"/>
              <w:noProof/>
              <w:kern w:val="2"/>
              <w:lang w:eastAsia="en-GB"/>
              <w14:ligatures w14:val="standardContextual"/>
            </w:rPr>
          </w:pPr>
          <w:hyperlink w:anchor="_Toc1463461811">
            <w:r w:rsidRPr="28864032" w:rsidR="28864032">
              <w:rPr>
                <w:rStyle w:val="Hyperlink"/>
              </w:rPr>
              <w:t>Cryptography</w:t>
            </w:r>
            <w:r>
              <w:tab/>
            </w:r>
            <w:r>
              <w:fldChar w:fldCharType="begin"/>
            </w:r>
            <w:r>
              <w:instrText xml:space="preserve">PAGEREF _Toc1463461811 \h</w:instrText>
            </w:r>
            <w:r>
              <w:fldChar w:fldCharType="separate"/>
            </w:r>
            <w:r w:rsidRPr="28864032" w:rsidR="28864032">
              <w:rPr>
                <w:rStyle w:val="Hyperlink"/>
              </w:rPr>
              <w:t>4</w:t>
            </w:r>
            <w:r>
              <w:fldChar w:fldCharType="end"/>
            </w:r>
          </w:hyperlink>
        </w:p>
        <w:p w:rsidR="6F9F2E25" w:rsidP="6F9F2E25" w:rsidRDefault="6F9F2E25" w14:paraId="74023E6A" w14:textId="48838088">
          <w:pPr>
            <w:pStyle w:val="TOC2"/>
            <w:tabs>
              <w:tab w:val="right" w:leader="dot" w:pos="9015"/>
            </w:tabs>
            <w:rPr>
              <w:rStyle w:val="Hyperlink"/>
            </w:rPr>
          </w:pPr>
          <w:hyperlink w:anchor="_Toc1478803296">
            <w:r w:rsidRPr="28864032" w:rsidR="28864032">
              <w:rPr>
                <w:rStyle w:val="Hyperlink"/>
              </w:rPr>
              <w:t>Implementing Information Security</w:t>
            </w:r>
            <w:r>
              <w:tab/>
            </w:r>
            <w:r>
              <w:fldChar w:fldCharType="begin"/>
            </w:r>
            <w:r>
              <w:instrText xml:space="preserve">PAGEREF _Toc1478803296 \h</w:instrText>
            </w:r>
            <w:r>
              <w:fldChar w:fldCharType="separate"/>
            </w:r>
            <w:r w:rsidRPr="28864032" w:rsidR="28864032">
              <w:rPr>
                <w:rStyle w:val="Hyperlink"/>
              </w:rPr>
              <w:t>5</w:t>
            </w:r>
            <w:r>
              <w:fldChar w:fldCharType="end"/>
            </w:r>
          </w:hyperlink>
        </w:p>
        <w:p w:rsidR="6F9F2E25" w:rsidP="28864032" w:rsidRDefault="6F9F2E25" w14:paraId="7E2F3366" w14:textId="47F5C5C5">
          <w:pPr>
            <w:pStyle w:val="TOC1"/>
            <w:tabs>
              <w:tab w:val="right" w:leader="dot" w:pos="9015"/>
            </w:tabs>
            <w:rPr>
              <w:rStyle w:val="Hyperlink"/>
            </w:rPr>
          </w:pPr>
          <w:hyperlink w:anchor="_Toc840931049">
            <w:r w:rsidRPr="28864032" w:rsidR="28864032">
              <w:rPr>
                <w:rStyle w:val="Hyperlink"/>
              </w:rPr>
              <w:t>Task 2</w:t>
            </w:r>
            <w:r>
              <w:tab/>
            </w:r>
            <w:r>
              <w:fldChar w:fldCharType="begin"/>
            </w:r>
            <w:r>
              <w:instrText xml:space="preserve">PAGEREF _Toc840931049 \h</w:instrText>
            </w:r>
            <w:r>
              <w:fldChar w:fldCharType="separate"/>
            </w:r>
            <w:r w:rsidRPr="28864032" w:rsidR="28864032">
              <w:rPr>
                <w:rStyle w:val="Hyperlink"/>
              </w:rPr>
              <w:t>7</w:t>
            </w:r>
            <w:r>
              <w:fldChar w:fldCharType="end"/>
            </w:r>
          </w:hyperlink>
        </w:p>
        <w:p w:rsidR="6F9F2E25" w:rsidP="6F9F2E25" w:rsidRDefault="6F9F2E25" w14:paraId="62207ABC" w14:textId="46E23924">
          <w:pPr>
            <w:pStyle w:val="TOC2"/>
            <w:tabs>
              <w:tab w:val="right" w:leader="dot" w:pos="9015"/>
            </w:tabs>
            <w:rPr>
              <w:rStyle w:val="Hyperlink"/>
            </w:rPr>
          </w:pPr>
          <w:hyperlink w:anchor="_Toc932436206">
            <w:r w:rsidRPr="28864032" w:rsidR="28864032">
              <w:rPr>
                <w:rStyle w:val="Hyperlink"/>
              </w:rPr>
              <w:t>Organisation structure</w:t>
            </w:r>
            <w:r>
              <w:tab/>
            </w:r>
            <w:r>
              <w:fldChar w:fldCharType="begin"/>
            </w:r>
            <w:r>
              <w:instrText xml:space="preserve">PAGEREF _Toc932436206 \h</w:instrText>
            </w:r>
            <w:r>
              <w:fldChar w:fldCharType="separate"/>
            </w:r>
            <w:r w:rsidRPr="28864032" w:rsidR="28864032">
              <w:rPr>
                <w:rStyle w:val="Hyperlink"/>
              </w:rPr>
              <w:t>7</w:t>
            </w:r>
            <w:r>
              <w:fldChar w:fldCharType="end"/>
            </w:r>
          </w:hyperlink>
        </w:p>
        <w:p w:rsidR="6F9F2E25" w:rsidP="6F9F2E25" w:rsidRDefault="6F9F2E25" w14:paraId="3DF6ACF4" w14:textId="32172ACE">
          <w:pPr>
            <w:pStyle w:val="TOC2"/>
            <w:tabs>
              <w:tab w:val="right" w:leader="dot" w:pos="9015"/>
            </w:tabs>
            <w:rPr>
              <w:rStyle w:val="Hyperlink"/>
            </w:rPr>
          </w:pPr>
          <w:hyperlink w:anchor="_Toc932944956">
            <w:r w:rsidRPr="28864032" w:rsidR="28864032">
              <w:rPr>
                <w:rStyle w:val="Hyperlink"/>
              </w:rPr>
              <w:t>Policies and procedures</w:t>
            </w:r>
            <w:r>
              <w:tab/>
            </w:r>
            <w:r>
              <w:fldChar w:fldCharType="begin"/>
            </w:r>
            <w:r>
              <w:instrText xml:space="preserve">PAGEREF _Toc932944956 \h</w:instrText>
            </w:r>
            <w:r>
              <w:fldChar w:fldCharType="separate"/>
            </w:r>
            <w:r w:rsidRPr="28864032" w:rsidR="28864032">
              <w:rPr>
                <w:rStyle w:val="Hyperlink"/>
              </w:rPr>
              <w:t>9</w:t>
            </w:r>
            <w:r>
              <w:fldChar w:fldCharType="end"/>
            </w:r>
          </w:hyperlink>
        </w:p>
        <w:p w:rsidR="6F9F2E25" w:rsidP="6F9F2E25" w:rsidRDefault="6F9F2E25" w14:paraId="53DEB9F7" w14:textId="5A490347">
          <w:pPr>
            <w:pStyle w:val="TOC2"/>
            <w:tabs>
              <w:tab w:val="right" w:leader="dot" w:pos="9015"/>
            </w:tabs>
            <w:rPr>
              <w:rStyle w:val="Hyperlink"/>
            </w:rPr>
          </w:pPr>
          <w:hyperlink w:anchor="_Toc299309413">
            <w:r w:rsidRPr="28864032" w:rsidR="28864032">
              <w:rPr>
                <w:rStyle w:val="Hyperlink"/>
              </w:rPr>
              <w:t>Compliance (Laws and ethics)</w:t>
            </w:r>
            <w:r>
              <w:tab/>
            </w:r>
            <w:r>
              <w:fldChar w:fldCharType="begin"/>
            </w:r>
            <w:r>
              <w:instrText xml:space="preserve">PAGEREF _Toc299309413 \h</w:instrText>
            </w:r>
            <w:r>
              <w:fldChar w:fldCharType="separate"/>
            </w:r>
            <w:r w:rsidRPr="28864032" w:rsidR="28864032">
              <w:rPr>
                <w:rStyle w:val="Hyperlink"/>
              </w:rPr>
              <w:t>9</w:t>
            </w:r>
            <w:r>
              <w:fldChar w:fldCharType="end"/>
            </w:r>
          </w:hyperlink>
        </w:p>
        <w:p w:rsidR="6F9F2E25" w:rsidP="6F9F2E25" w:rsidRDefault="6F9F2E25" w14:paraId="7795457B" w14:textId="733641E2">
          <w:pPr>
            <w:pStyle w:val="TOC2"/>
            <w:tabs>
              <w:tab w:val="right" w:leader="dot" w:pos="9015"/>
            </w:tabs>
            <w:rPr>
              <w:rStyle w:val="Hyperlink"/>
            </w:rPr>
          </w:pPr>
          <w:hyperlink w:anchor="_Toc718658220">
            <w:r w:rsidRPr="28864032" w:rsidR="28864032">
              <w:rPr>
                <w:rStyle w:val="Hyperlink"/>
              </w:rPr>
              <w:t>Risk Management</w:t>
            </w:r>
            <w:r>
              <w:tab/>
            </w:r>
            <w:r>
              <w:fldChar w:fldCharType="begin"/>
            </w:r>
            <w:r>
              <w:instrText xml:space="preserve">PAGEREF _Toc718658220 \h</w:instrText>
            </w:r>
            <w:r>
              <w:fldChar w:fldCharType="separate"/>
            </w:r>
            <w:r w:rsidRPr="28864032" w:rsidR="28864032">
              <w:rPr>
                <w:rStyle w:val="Hyperlink"/>
              </w:rPr>
              <w:t>11</w:t>
            </w:r>
            <w:r>
              <w:fldChar w:fldCharType="end"/>
            </w:r>
          </w:hyperlink>
        </w:p>
        <w:p w:rsidR="6F9F2E25" w:rsidP="28864032" w:rsidRDefault="6F9F2E25" w14:paraId="48EADDEA" w14:textId="49D3315E">
          <w:pPr>
            <w:pStyle w:val="TOC2"/>
            <w:tabs>
              <w:tab w:val="right" w:leader="dot" w:pos="9015"/>
            </w:tabs>
            <w:rPr>
              <w:rStyle w:val="Hyperlink"/>
            </w:rPr>
          </w:pPr>
          <w:hyperlink w:anchor="_Toc1260871469">
            <w:r w:rsidRPr="28864032" w:rsidR="28864032">
              <w:rPr>
                <w:rStyle w:val="Hyperlink"/>
              </w:rPr>
              <w:t>Contingencies Planning</w:t>
            </w:r>
            <w:r>
              <w:tab/>
            </w:r>
            <w:r>
              <w:fldChar w:fldCharType="begin"/>
            </w:r>
            <w:r>
              <w:instrText xml:space="preserve">PAGEREF _Toc1260871469 \h</w:instrText>
            </w:r>
            <w:r>
              <w:fldChar w:fldCharType="separate"/>
            </w:r>
            <w:r w:rsidRPr="28864032" w:rsidR="28864032">
              <w:rPr>
                <w:rStyle w:val="Hyperlink"/>
              </w:rPr>
              <w:t>12</w:t>
            </w:r>
            <w:r>
              <w:fldChar w:fldCharType="end"/>
            </w:r>
          </w:hyperlink>
        </w:p>
        <w:p w:rsidR="28864032" w:rsidP="28864032" w:rsidRDefault="28864032" w14:paraId="7B9C4A18" w14:textId="4E7B84F3">
          <w:pPr>
            <w:pStyle w:val="TOC2"/>
            <w:tabs>
              <w:tab w:val="right" w:leader="dot" w:pos="9015"/>
            </w:tabs>
            <w:rPr>
              <w:rStyle w:val="Hyperlink"/>
            </w:rPr>
          </w:pPr>
          <w:hyperlink w:anchor="_Toc707856249">
            <w:r w:rsidRPr="28864032" w:rsidR="28864032">
              <w:rPr>
                <w:rStyle w:val="Hyperlink"/>
              </w:rPr>
              <w:t>Protection Mechanisms</w:t>
            </w:r>
            <w:r>
              <w:tab/>
            </w:r>
            <w:r>
              <w:fldChar w:fldCharType="begin"/>
            </w:r>
            <w:r>
              <w:instrText xml:space="preserve">PAGEREF _Toc707856249 \h</w:instrText>
            </w:r>
            <w:r>
              <w:fldChar w:fldCharType="separate"/>
            </w:r>
            <w:r w:rsidRPr="28864032" w:rsidR="28864032">
              <w:rPr>
                <w:rStyle w:val="Hyperlink"/>
              </w:rPr>
              <w:t>13</w:t>
            </w:r>
            <w:r>
              <w:fldChar w:fldCharType="end"/>
            </w:r>
          </w:hyperlink>
        </w:p>
        <w:p w:rsidR="28864032" w:rsidP="28864032" w:rsidRDefault="28864032" w14:paraId="67D864BC" w14:textId="620E611F">
          <w:pPr>
            <w:pStyle w:val="TOC3"/>
            <w:tabs>
              <w:tab w:val="right" w:leader="dot" w:pos="9015"/>
            </w:tabs>
            <w:rPr>
              <w:rStyle w:val="Hyperlink"/>
            </w:rPr>
          </w:pPr>
          <w:hyperlink w:anchor="_Toc40358009">
            <w:r w:rsidRPr="28864032" w:rsidR="28864032">
              <w:rPr>
                <w:rStyle w:val="Hyperlink"/>
              </w:rPr>
              <w:t>Conclusion</w:t>
            </w:r>
            <w:r>
              <w:tab/>
            </w:r>
            <w:r>
              <w:fldChar w:fldCharType="begin"/>
            </w:r>
            <w:r>
              <w:instrText xml:space="preserve">PAGEREF _Toc40358009 \h</w:instrText>
            </w:r>
            <w:r>
              <w:fldChar w:fldCharType="separate"/>
            </w:r>
            <w:r w:rsidRPr="28864032" w:rsidR="28864032">
              <w:rPr>
                <w:rStyle w:val="Hyperlink"/>
              </w:rPr>
              <w:t>14</w:t>
            </w:r>
            <w:r>
              <w:fldChar w:fldCharType="end"/>
            </w:r>
          </w:hyperlink>
        </w:p>
        <w:p w:rsidR="28864032" w:rsidP="28864032" w:rsidRDefault="28864032" w14:paraId="40026B36" w14:textId="06918644">
          <w:pPr>
            <w:pStyle w:val="TOC1"/>
            <w:tabs>
              <w:tab w:val="right" w:leader="dot" w:pos="9015"/>
            </w:tabs>
            <w:rPr>
              <w:rStyle w:val="Hyperlink"/>
            </w:rPr>
          </w:pPr>
          <w:hyperlink w:anchor="_Toc903862122">
            <w:r w:rsidRPr="28864032" w:rsidR="28864032">
              <w:rPr>
                <w:rStyle w:val="Hyperlink"/>
              </w:rPr>
              <w:t>Bibliography</w:t>
            </w:r>
            <w:r>
              <w:tab/>
            </w:r>
            <w:r>
              <w:fldChar w:fldCharType="begin"/>
            </w:r>
            <w:r>
              <w:instrText xml:space="preserve">PAGEREF _Toc903862122 \h</w:instrText>
            </w:r>
            <w:r>
              <w:fldChar w:fldCharType="separate"/>
            </w:r>
            <w:r w:rsidRPr="28864032" w:rsidR="28864032">
              <w:rPr>
                <w:rStyle w:val="Hyperlink"/>
              </w:rPr>
              <w:t>15</w:t>
            </w:r>
            <w:r>
              <w:fldChar w:fldCharType="end"/>
            </w:r>
          </w:hyperlink>
          <w:r>
            <w:fldChar w:fldCharType="end"/>
          </w:r>
        </w:p>
      </w:sdtContent>
    </w:sdt>
    <w:p w:rsidR="00C25599" w:rsidRDefault="00C25599" w14:paraId="3AAEA4BC" w14:textId="6EE25E85"/>
    <w:p w:rsidR="00C25599" w:rsidRDefault="00C25599" w14:paraId="622E115F" w14:textId="77777777">
      <w:pPr>
        <w:jc w:val="left"/>
      </w:pPr>
    </w:p>
    <w:p w:rsidR="006831A7" w:rsidRDefault="006831A7" w14:paraId="3791D9C0" w14:textId="77777777">
      <w:pPr>
        <w:jc w:val="left"/>
      </w:pPr>
    </w:p>
    <w:p w:rsidR="006831A7" w:rsidRDefault="006831A7" w14:paraId="3EE78FC8" w14:textId="77777777">
      <w:pPr>
        <w:jc w:val="left"/>
      </w:pPr>
      <w:r>
        <w:br w:type="page"/>
      </w:r>
    </w:p>
    <w:p w:rsidR="3045FAEA" w:rsidP="28864032" w:rsidRDefault="3045FAEA" w14:paraId="72E40DDB" w14:textId="251A4D38">
      <w:pPr>
        <w:pStyle w:val="SMUNORMALARIAL"/>
        <w:ind w:left="0"/>
        <w:jc w:val="both"/>
      </w:pPr>
      <w:r w:rsidR="3045FAEA">
        <w:rPr/>
        <w:t>List of Acronyms</w:t>
      </w:r>
    </w:p>
    <w:p w:rsidR="28864032" w:rsidP="28864032" w:rsidRDefault="28864032" w14:paraId="726C741E" w14:textId="6F005D98">
      <w:pPr>
        <w:pStyle w:val="SMUNORMALARIAL"/>
        <w:ind w:left="0"/>
        <w:jc w:val="both"/>
        <w:rPr>
          <w:rFonts w:cs="Arial"/>
          <w:b w:val="1"/>
          <w:bCs w:val="1"/>
          <w:sz w:val="36"/>
          <w:szCs w:val="36"/>
        </w:rPr>
      </w:pPr>
    </w:p>
    <w:p w:rsidR="28864032" w:rsidP="28864032" w:rsidRDefault="28864032" w14:paraId="42BD5ECE" w14:textId="5797CB86">
      <w:pPr>
        <w:pStyle w:val="SMUNORMALARIAL"/>
        <w:ind w:left="0"/>
        <w:jc w:val="both"/>
        <w:rPr>
          <w:rFonts w:cs="Arial"/>
          <w:b w:val="1"/>
          <w:bCs w:val="1"/>
          <w:sz w:val="36"/>
          <w:szCs w:val="36"/>
        </w:rPr>
      </w:pPr>
    </w:p>
    <w:p w:rsidR="28864032" w:rsidP="28864032" w:rsidRDefault="28864032" w14:paraId="444F4B88" w14:textId="67B9029F">
      <w:pPr>
        <w:pStyle w:val="SMUNORMALARIAL"/>
        <w:ind w:left="0"/>
        <w:jc w:val="both"/>
        <w:rPr>
          <w:rFonts w:cs="Arial"/>
          <w:b w:val="1"/>
          <w:bCs w:val="1"/>
          <w:sz w:val="36"/>
          <w:szCs w:val="36"/>
        </w:rPr>
      </w:pPr>
    </w:p>
    <w:p w:rsidR="432A9D0B" w:rsidP="28864032" w:rsidRDefault="432A9D0B" w14:paraId="356225BA" w14:textId="284C24CA">
      <w:pPr>
        <w:pStyle w:val="Heading1"/>
      </w:pPr>
      <w:bookmarkStart w:name="_Toc1083189598" w:id="1185228866"/>
      <w:r w:rsidR="432A9D0B">
        <w:rPr/>
        <w:t xml:space="preserve">List of </w:t>
      </w:r>
      <w:r w:rsidR="78961823">
        <w:rPr/>
        <w:t>Acronyms</w:t>
      </w:r>
      <w:bookmarkEnd w:id="1185228866"/>
      <w:r w:rsidR="432A9D0B">
        <w:rPr/>
        <w:t xml:space="preserve"> </w:t>
      </w:r>
    </w:p>
    <w:p w:rsidR="0180A0D0" w:rsidP="28864032" w:rsidRDefault="0180A0D0" w14:paraId="6641D856" w14:textId="694DF16B">
      <w:pPr>
        <w:pStyle w:val="ListParagraph"/>
        <w:numPr>
          <w:ilvl w:val="0"/>
          <w:numId w:val="6"/>
        </w:numPr>
        <w:rPr/>
      </w:pPr>
      <w:r w:rsidR="0180A0D0">
        <w:rPr/>
        <w:t>AES - Advanced Encryption Standard</w:t>
      </w:r>
    </w:p>
    <w:p w:rsidR="0180A0D0" w:rsidP="28864032" w:rsidRDefault="0180A0D0" w14:paraId="43F65E27" w14:textId="7C6DCE78">
      <w:pPr>
        <w:pStyle w:val="ListParagraph"/>
        <w:numPr>
          <w:ilvl w:val="0"/>
          <w:numId w:val="6"/>
        </w:numPr>
        <w:rPr/>
      </w:pPr>
      <w:r w:rsidR="0180A0D0">
        <w:rPr/>
        <w:t>RSA - Rivest-</w:t>
      </w:r>
      <w:r w:rsidR="0180A0D0">
        <w:rPr/>
        <w:t>shamir</w:t>
      </w:r>
      <w:r w:rsidR="0180A0D0">
        <w:rPr/>
        <w:t>-Adleman</w:t>
      </w:r>
    </w:p>
    <w:p w:rsidR="0180A0D0" w:rsidP="28864032" w:rsidRDefault="0180A0D0" w14:paraId="5DCC3696" w14:textId="4E392CC5">
      <w:pPr>
        <w:pStyle w:val="ListParagraph"/>
        <w:numPr>
          <w:ilvl w:val="0"/>
          <w:numId w:val="6"/>
        </w:numPr>
        <w:rPr/>
      </w:pPr>
      <w:r w:rsidR="0180A0D0">
        <w:rPr/>
        <w:t>PII - Personal Identifiable information</w:t>
      </w:r>
    </w:p>
    <w:p w:rsidR="0180A0D0" w:rsidP="28864032" w:rsidRDefault="0180A0D0" w14:paraId="0DBC034E" w14:textId="0EF6A973">
      <w:pPr>
        <w:pStyle w:val="ListParagraph"/>
        <w:numPr>
          <w:ilvl w:val="0"/>
          <w:numId w:val="6"/>
        </w:numPr>
        <w:rPr/>
      </w:pPr>
      <w:r w:rsidR="0180A0D0">
        <w:rPr/>
        <w:t xml:space="preserve">GDPR - </w:t>
      </w:r>
      <w:r w:rsidR="0180A0D0">
        <w:rPr/>
        <w:t>Gernal</w:t>
      </w:r>
      <w:r w:rsidR="0180A0D0">
        <w:rPr/>
        <w:t xml:space="preserve"> Data Protection Regulation </w:t>
      </w:r>
    </w:p>
    <w:p w:rsidR="0180A0D0" w:rsidP="28864032" w:rsidRDefault="0180A0D0" w14:paraId="009DC9FC" w14:textId="786BBC4C">
      <w:pPr>
        <w:pStyle w:val="ListParagraph"/>
        <w:numPr>
          <w:ilvl w:val="0"/>
          <w:numId w:val="6"/>
        </w:numPr>
        <w:rPr/>
      </w:pPr>
      <w:r w:rsidR="0180A0D0">
        <w:rPr/>
        <w:t>PCI DSS - Payment Card Industry Security Standards</w:t>
      </w:r>
    </w:p>
    <w:p w:rsidR="0180A0D0" w:rsidP="28864032" w:rsidRDefault="0180A0D0" w14:paraId="3877F318" w14:textId="68C8B04F">
      <w:pPr>
        <w:pStyle w:val="ListParagraph"/>
        <w:numPr>
          <w:ilvl w:val="0"/>
          <w:numId w:val="6"/>
        </w:numPr>
        <w:rPr/>
      </w:pPr>
      <w:r w:rsidR="0180A0D0">
        <w:rPr/>
        <w:t>IDS - Intrusion Detection System</w:t>
      </w:r>
    </w:p>
    <w:p w:rsidR="0180A0D0" w:rsidP="28864032" w:rsidRDefault="0180A0D0" w14:paraId="028C991D" w14:textId="40764BF8">
      <w:pPr>
        <w:pStyle w:val="ListParagraph"/>
        <w:numPr>
          <w:ilvl w:val="0"/>
          <w:numId w:val="6"/>
        </w:numPr>
        <w:rPr/>
      </w:pPr>
      <w:r w:rsidR="0180A0D0">
        <w:rPr/>
        <w:t>DPI - Deep Packet Inspection</w:t>
      </w:r>
    </w:p>
    <w:p w:rsidR="0180A0D0" w:rsidP="28864032" w:rsidRDefault="0180A0D0" w14:paraId="384889C8" w14:textId="1FCCBD86">
      <w:pPr>
        <w:pStyle w:val="ListParagraph"/>
        <w:numPr>
          <w:ilvl w:val="0"/>
          <w:numId w:val="6"/>
        </w:numPr>
        <w:rPr/>
      </w:pPr>
      <w:r w:rsidR="0180A0D0">
        <w:rPr/>
        <w:t xml:space="preserve">CISO - Chief Information Security Officer </w:t>
      </w:r>
    </w:p>
    <w:p w:rsidR="0180A0D0" w:rsidP="28864032" w:rsidRDefault="0180A0D0" w14:paraId="3033B0A9" w14:textId="3889DF65">
      <w:pPr>
        <w:pStyle w:val="ListParagraph"/>
        <w:numPr>
          <w:ilvl w:val="0"/>
          <w:numId w:val="6"/>
        </w:numPr>
        <w:rPr/>
      </w:pPr>
      <w:r w:rsidR="0180A0D0">
        <w:rPr/>
        <w:t xml:space="preserve">ISP - Information Security Policy </w:t>
      </w:r>
    </w:p>
    <w:p w:rsidR="0180A0D0" w:rsidP="28864032" w:rsidRDefault="0180A0D0" w14:paraId="1A8532D8" w14:textId="6F737E5D">
      <w:pPr>
        <w:pStyle w:val="ListParagraph"/>
        <w:numPr>
          <w:ilvl w:val="0"/>
          <w:numId w:val="6"/>
        </w:numPr>
        <w:rPr/>
      </w:pPr>
      <w:r w:rsidR="0180A0D0">
        <w:rPr/>
        <w:t xml:space="preserve">ISMS - Information Security Management </w:t>
      </w:r>
      <w:r w:rsidR="0180A0D0">
        <w:rPr/>
        <w:t>Sysytems</w:t>
      </w:r>
    </w:p>
    <w:p w:rsidR="0180A0D0" w:rsidP="28864032" w:rsidRDefault="0180A0D0" w14:paraId="79F29520" w14:textId="12C1ADE4">
      <w:pPr>
        <w:pStyle w:val="ListParagraph"/>
        <w:numPr>
          <w:ilvl w:val="0"/>
          <w:numId w:val="6"/>
        </w:numPr>
        <w:rPr/>
      </w:pPr>
      <w:r w:rsidR="0180A0D0">
        <w:rPr/>
        <w:t xml:space="preserve">CRO - Chief Risk Officer </w:t>
      </w:r>
    </w:p>
    <w:p w:rsidR="0180A0D0" w:rsidP="28864032" w:rsidRDefault="0180A0D0" w14:paraId="63B8AA9A" w14:textId="731AB66A">
      <w:pPr>
        <w:pStyle w:val="ListParagraph"/>
        <w:numPr>
          <w:ilvl w:val="0"/>
          <w:numId w:val="6"/>
        </w:numPr>
        <w:rPr/>
      </w:pPr>
      <w:r w:rsidR="0180A0D0">
        <w:rPr/>
        <w:t>DRP - Discovery Recovery Plan</w:t>
      </w:r>
    </w:p>
    <w:p w:rsidR="0180A0D0" w:rsidP="28864032" w:rsidRDefault="0180A0D0" w14:paraId="537B5C02" w14:textId="2BEAB21D">
      <w:pPr>
        <w:pStyle w:val="ListParagraph"/>
        <w:numPr>
          <w:ilvl w:val="0"/>
          <w:numId w:val="6"/>
        </w:numPr>
        <w:rPr/>
      </w:pPr>
      <w:r w:rsidR="0180A0D0">
        <w:rPr/>
        <w:t>BCP - Business Continuity Plan</w:t>
      </w:r>
    </w:p>
    <w:p w:rsidR="0180A0D0" w:rsidP="28864032" w:rsidRDefault="0180A0D0" w14:paraId="2E80C5D0" w14:textId="65E8DF9A">
      <w:pPr>
        <w:pStyle w:val="ListParagraph"/>
        <w:numPr>
          <w:ilvl w:val="0"/>
          <w:numId w:val="6"/>
        </w:numPr>
        <w:rPr/>
      </w:pPr>
      <w:r w:rsidR="0180A0D0">
        <w:rPr/>
        <w:t>MFA - Multi-Factor Authentication</w:t>
      </w:r>
    </w:p>
    <w:p w:rsidR="0180A0D0" w:rsidP="28864032" w:rsidRDefault="0180A0D0" w14:paraId="7F91EF70" w14:textId="3C1A780D">
      <w:pPr>
        <w:pStyle w:val="ListParagraph"/>
        <w:numPr>
          <w:ilvl w:val="0"/>
          <w:numId w:val="6"/>
        </w:numPr>
        <w:rPr/>
      </w:pPr>
      <w:r w:rsidR="0180A0D0">
        <w:rPr/>
        <w:t>NGFWs - Next-Generation Firewalls</w:t>
      </w:r>
    </w:p>
    <w:p w:rsidR="28864032" w:rsidP="28864032" w:rsidRDefault="28864032" w14:paraId="6DA115CB" w14:textId="00BC4DF9">
      <w:pPr>
        <w:pStyle w:val="Normal"/>
      </w:pPr>
    </w:p>
    <w:p w:rsidR="28864032" w:rsidP="28864032" w:rsidRDefault="28864032" w14:paraId="508E770D" w14:textId="0D974DFE">
      <w:pPr>
        <w:pStyle w:val="SMUNORMALARIAL"/>
        <w:ind w:left="720"/>
        <w:jc w:val="both"/>
        <w:rPr>
          <w:rFonts w:cs="Arial"/>
          <w:b w:val="1"/>
          <w:bCs w:val="1"/>
        </w:rPr>
      </w:pPr>
    </w:p>
    <w:p w:rsidR="0019430C" w:rsidRDefault="0019430C" w14:paraId="1E16B746" w14:textId="77777777">
      <w:pPr>
        <w:jc w:val="left"/>
      </w:pPr>
    </w:p>
    <w:p w:rsidR="0019430C" w:rsidRDefault="0019430C" w14:paraId="619FE2E0" w14:textId="77777777">
      <w:pPr>
        <w:jc w:val="left"/>
      </w:pPr>
    </w:p>
    <w:p w:rsidR="0019430C" w:rsidRDefault="0019430C" w14:paraId="0F353750" w14:textId="77777777">
      <w:pPr>
        <w:jc w:val="left"/>
        <w:rPr>
          <w:rFonts w:eastAsiaTheme="majorEastAsia" w:cstheme="majorBidi"/>
          <w:caps/>
          <w:color w:val="44546A" w:themeColor="text2"/>
          <w:spacing w:val="-15"/>
          <w:sz w:val="48"/>
          <w:szCs w:val="72"/>
        </w:rPr>
      </w:pPr>
      <w:r>
        <w:br w:type="page"/>
      </w:r>
    </w:p>
    <w:p w:rsidR="00A52B06" w:rsidP="00DD068B" w:rsidRDefault="0042277E" w14:paraId="23AF8343" w14:textId="2224BBA5">
      <w:pPr>
        <w:pStyle w:val="Title"/>
      </w:pPr>
      <w:r>
        <w:t>Research in data security and compliance</w:t>
      </w:r>
    </w:p>
    <w:p w:rsidRPr="00C25599" w:rsidR="00C25599" w:rsidP="00C25599" w:rsidRDefault="00C25599" w14:paraId="2F44B786" w14:textId="33FCF510">
      <w:pPr>
        <w:pStyle w:val="Heading1"/>
      </w:pPr>
      <w:bookmarkStart w:name="_Toc1734529474" w:id="1777948304"/>
      <w:r w:rsidR="259EAFDC">
        <w:rPr/>
        <w:t>Task 1</w:t>
      </w:r>
      <w:bookmarkEnd w:id="1777948304"/>
    </w:p>
    <w:p w:rsidRPr="00DD068B" w:rsidR="00DD068B" w:rsidP="00DD068B" w:rsidRDefault="0042277E" w14:paraId="119BB8D7" w14:textId="0B568D30">
      <w:pPr>
        <w:pStyle w:val="IEEE-Author"/>
      </w:pPr>
      <w:r>
        <w:t>Sharise Jonathan</w:t>
      </w:r>
    </w:p>
    <w:p w:rsidRPr="00DD068B" w:rsidR="00DD068B" w:rsidP="00DD068B" w:rsidRDefault="00DD068B" w14:paraId="37F671CC" w14:textId="18CC0E4C">
      <w:pPr>
        <w:pStyle w:val="IEEE-Affil"/>
      </w:pPr>
      <w:r w:rsidRPr="00DD068B">
        <w:t>Student University of Wales Trinity St David, Swansea, Wales</w:t>
      </w:r>
    </w:p>
    <w:p w:rsidR="00DD068B" w:rsidP="00DD068B" w:rsidRDefault="0042277E" w14:paraId="674D2AAF" w14:textId="6A67FB03">
      <w:pPr>
        <w:jc w:val="center"/>
        <w:rPr>
          <w:rFonts w:ascii="Courier New" w:hAnsi="Courier New" w:cs="Courier New"/>
          <w:sz w:val="18"/>
          <w:szCs w:val="18"/>
        </w:rPr>
      </w:pPr>
      <w:r>
        <w:rPr>
          <w:rFonts w:ascii="Courier New" w:hAnsi="Courier New" w:cs="Courier New"/>
          <w:sz w:val="18"/>
          <w:szCs w:val="18"/>
        </w:rPr>
        <w:t>2306013</w:t>
      </w:r>
      <w:r w:rsidRPr="001C4AFE" w:rsidR="00DD068B">
        <w:rPr>
          <w:rFonts w:ascii="Courier New" w:hAnsi="Courier New" w:cs="Courier New"/>
          <w:sz w:val="18"/>
          <w:szCs w:val="18"/>
        </w:rPr>
        <w:t>@student.uwtsd.ac.uk</w:t>
      </w:r>
    </w:p>
    <w:p w:rsidR="00DD068B" w:rsidP="00DD068B" w:rsidRDefault="00DD068B" w14:paraId="0C8563C1" w14:textId="77777777">
      <w:pPr>
        <w:jc w:val="center"/>
        <w:rPr>
          <w:rFonts w:ascii="Courier New" w:hAnsi="Courier New" w:cs="Courier New"/>
          <w:sz w:val="18"/>
          <w:szCs w:val="18"/>
        </w:rPr>
        <w:sectPr w:rsidR="00DD068B" w:rsidSect="0042277E">
          <w:pgSz w:w="11906" w:h="16838" w:orient="portrait" w:code="9"/>
          <w:pgMar w:top="1440" w:right="1440" w:bottom="1440" w:left="1440" w:header="709" w:footer="709" w:gutter="0"/>
          <w:pgNumType w:start="0"/>
          <w:cols w:space="708"/>
          <w:titlePg/>
          <w:docGrid w:linePitch="360"/>
        </w:sectPr>
      </w:pPr>
    </w:p>
    <w:p w:rsidR="00DD068B" w:rsidP="00DD068B" w:rsidRDefault="00DD068B" w14:paraId="1DE3D251" w14:textId="44ECEEF4">
      <w:pPr>
        <w:pStyle w:val="AbstractH"/>
      </w:pPr>
      <w:r w:rsidR="53B3CC8B">
        <w:rPr/>
        <w:t>Abstract</w:t>
      </w:r>
    </w:p>
    <w:p w:rsidR="00DD068B" w:rsidP="00DD068B" w:rsidRDefault="00DD068B" w14:paraId="2F69C9DF" w14:textId="74F05E62">
      <w:pPr>
        <w:pStyle w:val="SectionH"/>
        <w:rPr/>
      </w:pPr>
      <w:r w:rsidRPr="28864032" w:rsidR="7E6FBAE9">
        <w:rPr>
          <w:rFonts w:ascii="Times New Roman" w:hAnsi="Times New Roman" w:eastAsia="Times New Roman" w:cs="Times New Roman"/>
          <w:noProof w:val="0"/>
          <w:sz w:val="18"/>
          <w:szCs w:val="18"/>
          <w:lang w:val="en-US"/>
        </w:rPr>
        <w:t>As data becomes increasingly digit</w:t>
      </w:r>
      <w:r w:rsidRPr="28864032" w:rsidR="333AB6B1">
        <w:rPr>
          <w:rFonts w:ascii="Times New Roman" w:hAnsi="Times New Roman" w:eastAsia="Times New Roman" w:cs="Times New Roman"/>
          <w:noProof w:val="0"/>
          <w:sz w:val="18"/>
          <w:szCs w:val="18"/>
          <w:lang w:val="en-US"/>
        </w:rPr>
        <w:t>alised</w:t>
      </w:r>
      <w:r w:rsidRPr="28864032" w:rsidR="7E6FBAE9">
        <w:rPr>
          <w:rFonts w:ascii="Times New Roman" w:hAnsi="Times New Roman" w:eastAsia="Times New Roman" w:cs="Times New Roman"/>
          <w:noProof w:val="0"/>
          <w:sz w:val="18"/>
          <w:szCs w:val="18"/>
          <w:lang w:val="en-US"/>
        </w:rPr>
        <w:t xml:space="preserve"> and technology continues to advance, the need </w:t>
      </w:r>
      <w:r w:rsidRPr="28864032" w:rsidR="5060EE68">
        <w:rPr>
          <w:rFonts w:ascii="Times New Roman" w:hAnsi="Times New Roman" w:eastAsia="Times New Roman" w:cs="Times New Roman"/>
          <w:noProof w:val="0"/>
          <w:sz w:val="18"/>
          <w:szCs w:val="18"/>
          <w:lang w:val="en-US"/>
        </w:rPr>
        <w:t>for information</w:t>
      </w:r>
      <w:r w:rsidRPr="28864032" w:rsidR="7E6FBAE9">
        <w:rPr>
          <w:rFonts w:ascii="Times New Roman" w:hAnsi="Times New Roman" w:eastAsia="Times New Roman" w:cs="Times New Roman"/>
          <w:noProof w:val="0"/>
          <w:sz w:val="18"/>
          <w:szCs w:val="18"/>
          <w:lang w:val="en-US"/>
        </w:rPr>
        <w:t xml:space="preserve"> security practices has grown. Cryptography is essential in safeguarding data by ensuring its confidentiality, integrity, and authenticity. This paper examines key cryptographic techniques, such as symmetric and asymmetric encryption, hashing functions, and digital signatures, and their application in securing data across areas like communications, storage, and financial transactions. It also explores core information security principles</w:t>
      </w:r>
      <w:r w:rsidRPr="28864032" w:rsidR="17FF1669">
        <w:rPr>
          <w:rFonts w:ascii="Times New Roman" w:hAnsi="Times New Roman" w:eastAsia="Times New Roman" w:cs="Times New Roman"/>
          <w:noProof w:val="0"/>
          <w:sz w:val="18"/>
          <w:szCs w:val="18"/>
          <w:lang w:val="en-US"/>
        </w:rPr>
        <w:t xml:space="preserve"> of the CIA triad</w:t>
      </w:r>
      <w:r w:rsidRPr="28864032" w:rsidR="5A319ABA">
        <w:rPr>
          <w:rFonts w:ascii="Times New Roman" w:hAnsi="Times New Roman" w:eastAsia="Times New Roman" w:cs="Times New Roman"/>
          <w:noProof w:val="0"/>
          <w:sz w:val="18"/>
          <w:szCs w:val="18"/>
          <w:lang w:val="en-US"/>
        </w:rPr>
        <w:t xml:space="preserve"> </w:t>
      </w:r>
      <w:r w:rsidRPr="28864032" w:rsidR="5A319ABA">
        <w:rPr>
          <w:rFonts w:ascii="Times New Roman" w:hAnsi="Times New Roman" w:eastAsia="Times New Roman" w:cs="Times New Roman"/>
          <w:noProof w:val="0"/>
          <w:sz w:val="18"/>
          <w:szCs w:val="18"/>
          <w:lang w:val="en-US"/>
        </w:rPr>
        <w:t>and</w:t>
      </w:r>
      <w:r w:rsidRPr="28864032" w:rsidR="7E6FBAE9">
        <w:rPr>
          <w:rFonts w:ascii="Times New Roman" w:hAnsi="Times New Roman" w:eastAsia="Times New Roman" w:cs="Times New Roman"/>
          <w:noProof w:val="0"/>
          <w:sz w:val="18"/>
          <w:szCs w:val="18"/>
          <w:lang w:val="en-US"/>
        </w:rPr>
        <w:t xml:space="preserve"> strategies to mitigate common threats like malware, phishing, and data breaches. Additionally, the paper highlights security measures, including firewalls, encryption, and multi-factor authentication, as well as the importance of </w:t>
      </w:r>
      <w:r w:rsidRPr="28864032" w:rsidR="66188329">
        <w:rPr>
          <w:rFonts w:ascii="Times New Roman" w:hAnsi="Times New Roman" w:eastAsia="Times New Roman" w:cs="Times New Roman"/>
          <w:noProof w:val="0"/>
          <w:sz w:val="18"/>
          <w:szCs w:val="18"/>
          <w:lang w:val="en-US"/>
        </w:rPr>
        <w:t>policies and legislation</w:t>
      </w:r>
      <w:r w:rsidRPr="28864032" w:rsidR="7E6FBAE9">
        <w:rPr>
          <w:rFonts w:ascii="Times New Roman" w:hAnsi="Times New Roman" w:eastAsia="Times New Roman" w:cs="Times New Roman"/>
          <w:noProof w:val="0"/>
          <w:sz w:val="18"/>
          <w:szCs w:val="18"/>
          <w:lang w:val="en-US"/>
        </w:rPr>
        <w:t xml:space="preserve"> </w:t>
      </w:r>
      <w:r w:rsidRPr="28864032" w:rsidR="7E6FBAE9">
        <w:rPr>
          <w:rFonts w:ascii="Times New Roman" w:hAnsi="Times New Roman" w:eastAsia="Times New Roman" w:cs="Times New Roman"/>
          <w:noProof w:val="0"/>
          <w:sz w:val="18"/>
          <w:szCs w:val="18"/>
          <w:lang w:val="en-US"/>
        </w:rPr>
        <w:t>(</w:t>
      </w:r>
      <w:r w:rsidRPr="28864032" w:rsidR="7E6FBAE9">
        <w:rPr>
          <w:rFonts w:ascii="Times New Roman" w:hAnsi="Times New Roman" w:eastAsia="Times New Roman" w:cs="Times New Roman"/>
          <w:noProof w:val="0"/>
          <w:sz w:val="18"/>
          <w:szCs w:val="18"/>
          <w:lang w:val="en-US"/>
        </w:rPr>
        <w:t xml:space="preserve">e.g., GDPR) in shaping effective security practices. This research aims to </w:t>
      </w:r>
      <w:r w:rsidRPr="28864032" w:rsidR="7E6FBAE9">
        <w:rPr>
          <w:rFonts w:ascii="Times New Roman" w:hAnsi="Times New Roman" w:eastAsia="Times New Roman" w:cs="Times New Roman"/>
          <w:noProof w:val="0"/>
          <w:sz w:val="18"/>
          <w:szCs w:val="18"/>
          <w:lang w:val="en-US"/>
        </w:rPr>
        <w:t>provide</w:t>
      </w:r>
      <w:r w:rsidRPr="28864032" w:rsidR="7E6FBAE9">
        <w:rPr>
          <w:rFonts w:ascii="Times New Roman" w:hAnsi="Times New Roman" w:eastAsia="Times New Roman" w:cs="Times New Roman"/>
          <w:noProof w:val="0"/>
          <w:sz w:val="18"/>
          <w:szCs w:val="18"/>
          <w:lang w:val="en-US"/>
        </w:rPr>
        <w:t xml:space="preserve"> valuable insights into developing resilient security frameworks to protect against emerging cyber threats and secure critical data.</w:t>
      </w:r>
    </w:p>
    <w:p w:rsidR="00DD068B" w:rsidP="60E275B6" w:rsidRDefault="00DD068B" w14:paraId="22A027B5" w14:textId="6D5D33CA">
      <w:pPr>
        <w:pStyle w:val="SectionH"/>
        <w:numPr>
          <w:ilvl w:val="0"/>
          <w:numId w:val="0"/>
        </w:numPr>
        <w:ind w:left="720"/>
      </w:pPr>
    </w:p>
    <w:p w:rsidR="005C760E" w:rsidP="6F9F2E25" w:rsidRDefault="005C760E" w14:paraId="45F66487" w14:textId="12AA881B">
      <w:pPr>
        <w:pStyle w:val="Heading2"/>
      </w:pPr>
      <w:bookmarkStart w:name="_Toc1463461811" w:id="552900413"/>
      <w:r w:rsidR="51AF6E19">
        <w:rPr/>
        <w:t>C</w:t>
      </w:r>
      <w:r w:rsidR="03F1628A">
        <w:rPr/>
        <w:t>ryptography</w:t>
      </w:r>
      <w:bookmarkEnd w:id="552900413"/>
    </w:p>
    <w:p w:rsidRPr="0042277E" w:rsidR="0042277E" w:rsidP="0042277E" w:rsidRDefault="0042277E" w14:paraId="16341429" w14:textId="35DD806D">
      <w:pPr>
        <w:pStyle w:val="AbstractH"/>
      </w:pPr>
      <w:r w:rsidRPr="28864032" w:rsidR="03F1628A">
        <w:rPr>
          <w:lang w:val="en-US"/>
        </w:rPr>
        <w:t xml:space="preserve">Cryptography is a process of secure communication so that only </w:t>
      </w:r>
      <w:r w:rsidRPr="28864032" w:rsidR="03F1628A">
        <w:rPr>
          <w:lang w:val="en-US"/>
        </w:rPr>
        <w:t>authorised</w:t>
      </w:r>
      <w:r w:rsidRPr="28864032" w:rsidR="03F1628A">
        <w:rPr>
          <w:lang w:val="en-US"/>
        </w:rPr>
        <w:t xml:space="preserve"> users can view the message [1]. Cryptography transmits sensitive data by transforming it into coded text by using an encryption algorithm. Encryption protects the data by ensuring confidentiality is </w:t>
      </w:r>
      <w:r w:rsidRPr="28864032" w:rsidR="03F1628A">
        <w:rPr>
          <w:lang w:val="en-US"/>
        </w:rPr>
        <w:t>maintained</w:t>
      </w:r>
      <w:r w:rsidRPr="28864032" w:rsidR="03F1628A">
        <w:rPr>
          <w:lang w:val="en-US"/>
        </w:rPr>
        <w:t xml:space="preserve"> during transmission. </w:t>
      </w:r>
      <w:r w:rsidRPr="28864032" w:rsidR="2292C48E">
        <w:rPr>
          <w:lang w:val="en-US"/>
        </w:rPr>
        <w:t xml:space="preserve">[2] </w:t>
      </w:r>
      <w:r w:rsidRPr="28864032" w:rsidR="03F1628A">
        <w:rPr>
          <w:lang w:val="en-US"/>
        </w:rPr>
        <w:t xml:space="preserve">It also ensures integrity, as it only allows </w:t>
      </w:r>
      <w:r w:rsidRPr="28864032" w:rsidR="03F1628A">
        <w:rPr>
          <w:lang w:val="en-US"/>
        </w:rPr>
        <w:t>authorised</w:t>
      </w:r>
      <w:r w:rsidRPr="28864032" w:rsidR="03F1628A">
        <w:rPr>
          <w:lang w:val="en-US"/>
        </w:rPr>
        <w:t xml:space="preserve"> individuals to access data and review it in a readable format. [1] Cryptography manages sensitive information in </w:t>
      </w:r>
      <w:r w:rsidRPr="28864032" w:rsidR="03F1628A">
        <w:rPr>
          <w:lang w:val="en-US"/>
        </w:rPr>
        <w:t>numerous</w:t>
      </w:r>
      <w:r w:rsidRPr="28864032" w:rsidR="03F1628A">
        <w:rPr>
          <w:lang w:val="en-US"/>
        </w:rPr>
        <w:t xml:space="preserve"> differing scenarios such as passwords or other methods of proving authentication. Through cryptography, the system can verify the password and the user </w:t>
      </w:r>
      <w:r w:rsidRPr="28864032" w:rsidR="5403B8EF">
        <w:rPr>
          <w:lang w:val="en-US"/>
        </w:rPr>
        <w:t>while</w:t>
      </w:r>
      <w:r w:rsidRPr="28864032" w:rsidR="03F1628A">
        <w:rPr>
          <w:lang w:val="en-US"/>
        </w:rPr>
        <w:t xml:space="preserve"> conceal</w:t>
      </w:r>
      <w:r w:rsidRPr="28864032" w:rsidR="5B000BF9">
        <w:rPr>
          <w:lang w:val="en-US"/>
        </w:rPr>
        <w:t>ing</w:t>
      </w:r>
      <w:r w:rsidRPr="28864032" w:rsidR="03F1628A">
        <w:rPr>
          <w:lang w:val="en-US"/>
        </w:rPr>
        <w:t xml:space="preserve"> the </w:t>
      </w:r>
      <w:r w:rsidRPr="28864032" w:rsidR="03F1628A">
        <w:rPr>
          <w:lang w:val="en-US"/>
        </w:rPr>
        <w:t>passwords</w:t>
      </w:r>
      <w:r w:rsidRPr="28864032" w:rsidR="03F1628A">
        <w:rPr>
          <w:lang w:val="en-US"/>
        </w:rPr>
        <w:t xml:space="preserve"> </w:t>
      </w:r>
      <w:r w:rsidRPr="28864032" w:rsidR="03F1628A">
        <w:rPr>
          <w:lang w:val="en-US"/>
        </w:rPr>
        <w:t>maintaining</w:t>
      </w:r>
      <w:r w:rsidRPr="28864032" w:rsidR="03F1628A">
        <w:rPr>
          <w:lang w:val="en-US"/>
        </w:rPr>
        <w:t xml:space="preserve"> confidentiality. Furthermore, it also secures the system as the passwords will not be stored in a readable format in the </w:t>
      </w:r>
      <w:r w:rsidRPr="28864032" w:rsidR="03F1628A">
        <w:rPr>
          <w:lang w:val="en-US"/>
        </w:rPr>
        <w:t>organisation’s</w:t>
      </w:r>
      <w:r w:rsidRPr="28864032" w:rsidR="03F1628A">
        <w:rPr>
          <w:lang w:val="en-US"/>
        </w:rPr>
        <w:t xml:space="preserve"> database. This means that the system is not as vulnerable to attacks. Other cases where cryptography is </w:t>
      </w:r>
      <w:r w:rsidRPr="28864032" w:rsidR="03F1628A">
        <w:rPr>
          <w:lang w:val="en-US"/>
        </w:rPr>
        <w:t>utillised</w:t>
      </w:r>
      <w:r w:rsidRPr="28864032" w:rsidR="03F1628A">
        <w:rPr>
          <w:lang w:val="en-US"/>
        </w:rPr>
        <w:t xml:space="preserve"> are securing </w:t>
      </w:r>
      <w:r w:rsidRPr="28864032" w:rsidR="03F1628A">
        <w:rPr>
          <w:lang w:val="en-US"/>
        </w:rPr>
        <w:t>webs</w:t>
      </w:r>
      <w:r w:rsidRPr="28864032" w:rsidR="03F1628A">
        <w:rPr>
          <w:lang w:val="en-US"/>
        </w:rPr>
        <w:t>ites,</w:t>
      </w:r>
      <w:r w:rsidRPr="28864032" w:rsidR="03F1628A">
        <w:rPr>
          <w:lang w:val="en-US"/>
        </w:rPr>
        <w:t xml:space="preserve"> cryptocurrency, electronic </w:t>
      </w:r>
      <w:r w:rsidRPr="28864032" w:rsidR="03F1628A">
        <w:rPr>
          <w:lang w:val="en-US"/>
        </w:rPr>
        <w:t>signatures</w:t>
      </w:r>
      <w:r w:rsidRPr="28864032" w:rsidR="03F1628A">
        <w:rPr>
          <w:lang w:val="en-US"/>
        </w:rPr>
        <w:t xml:space="preserve"> and private communication including video calls, </w:t>
      </w:r>
      <w:r w:rsidRPr="28864032" w:rsidR="03F1628A">
        <w:rPr>
          <w:lang w:val="en-US"/>
        </w:rPr>
        <w:t>messages</w:t>
      </w:r>
      <w:r w:rsidRPr="28864032" w:rsidR="03F1628A">
        <w:rPr>
          <w:lang w:val="en-US"/>
        </w:rPr>
        <w:t xml:space="preserve"> and emails. </w:t>
      </w:r>
    </w:p>
    <w:p w:rsidRPr="0042277E" w:rsidR="0042277E" w:rsidP="28864032" w:rsidRDefault="0042277E" w14:paraId="4BC53101" w14:textId="1583738E">
      <w:pPr>
        <w:pStyle w:val="AbstractH"/>
        <w:ind w:firstLine="0"/>
      </w:pPr>
      <w:r w:rsidRPr="28864032" w:rsidR="03F1628A">
        <w:rPr>
          <w:lang w:val="en-US"/>
        </w:rPr>
        <w:t xml:space="preserve">In the case of human communication end-to-end encryption is used. [3] end-to-end encryption is where the data is encrypted when it is transmitted from the device to a server. However, the data </w:t>
      </w:r>
      <w:r w:rsidRPr="28864032" w:rsidR="03F1628A">
        <w:rPr>
          <w:lang w:val="en-US"/>
        </w:rPr>
        <w:t>remains</w:t>
      </w:r>
      <w:r w:rsidRPr="28864032" w:rsidR="03F1628A">
        <w:rPr>
          <w:lang w:val="en-US"/>
        </w:rPr>
        <w:t xml:space="preserve"> encrypted until it is received by the responder’s device. This provides </w:t>
      </w:r>
      <w:r w:rsidRPr="28864032" w:rsidR="03F1628A">
        <w:rPr>
          <w:lang w:val="en-US"/>
        </w:rPr>
        <w:t>a high level</w:t>
      </w:r>
      <w:r w:rsidRPr="28864032" w:rsidR="03F1628A">
        <w:rPr>
          <w:lang w:val="en-US"/>
        </w:rPr>
        <w:t xml:space="preserve"> of protection as it </w:t>
      </w:r>
      <w:r w:rsidRPr="28864032" w:rsidR="4373F8BA">
        <w:rPr>
          <w:lang w:val="en-US"/>
        </w:rPr>
        <w:t>safeguards</w:t>
      </w:r>
      <w:r w:rsidRPr="28864032" w:rsidR="03F1628A">
        <w:rPr>
          <w:lang w:val="en-US"/>
        </w:rPr>
        <w:t xml:space="preserve"> from invaders </w:t>
      </w:r>
      <w:r w:rsidRPr="28864032" w:rsidR="03F1628A">
        <w:rPr>
          <w:lang w:val="en-US"/>
        </w:rPr>
        <w:t>observing</w:t>
      </w:r>
      <w:r w:rsidRPr="28864032" w:rsidR="03F1628A">
        <w:rPr>
          <w:lang w:val="en-US"/>
        </w:rPr>
        <w:t xml:space="preserve"> data flow through the internet and attackers who can infiltrate the server. [4] The process of cryptography consists of two main stages to protect the data that is being transmitted as shown below. </w:t>
      </w:r>
      <w:r w:rsidR="0042277E">
        <w:rPr/>
        <w:t> </w:t>
      </w:r>
    </w:p>
    <w:p w:rsidRPr="0042277E" w:rsidR="0042277E" w:rsidP="28864032" w:rsidRDefault="0042277E" w14:paraId="7F46D021" w14:textId="43872FA9">
      <w:pPr>
        <w:pStyle w:val="AbstractH"/>
        <w:rPr>
          <w:lang w:val="en-US"/>
        </w:rPr>
      </w:pPr>
      <w:r w:rsidR="0042277E">
        <w:drawing>
          <wp:inline wp14:editId="7850D202" wp14:anchorId="79AAEAE2">
            <wp:extent cx="2956733" cy="981075"/>
            <wp:effectExtent l="0" t="0" r="0" b="0"/>
            <wp:docPr id="1632729953" name="Picture 4" descr="A diagram of a message&#10;&#10;Description automatically generated with medium confidence" title=""/>
            <wp:cNvGraphicFramePr>
              <a:graphicFrameLocks noChangeAspect="1"/>
            </wp:cNvGraphicFramePr>
            <a:graphic>
              <a:graphicData uri="http://schemas.openxmlformats.org/drawingml/2006/picture">
                <pic:pic>
                  <pic:nvPicPr>
                    <pic:cNvPr id="0" name="Picture 4"/>
                    <pic:cNvPicPr/>
                  </pic:nvPicPr>
                  <pic:blipFill>
                    <a:blip r:embed="R0e2b42bd2f86496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956733" cy="981075"/>
                    </a:xfrm>
                    <a:prstGeom prst="rect">
                      <a:avLst/>
                    </a:prstGeom>
                  </pic:spPr>
                </pic:pic>
              </a:graphicData>
            </a:graphic>
          </wp:inline>
        </w:drawing>
      </w:r>
      <w:r w:rsidR="0042277E">
        <w:rPr/>
        <w:t> </w:t>
      </w:r>
      <w:r w:rsidRPr="28864032" w:rsidR="0042277E">
        <w:rPr>
          <w:lang w:val="en-US"/>
        </w:rPr>
        <w:t> FIGURE 1</w:t>
      </w:r>
      <w:r w:rsidRPr="28864032" w:rsidR="385381C3">
        <w:rPr>
          <w:lang w:val="en-US"/>
        </w:rPr>
        <w:t>: Encryption Process</w:t>
      </w:r>
      <w:r w:rsidRPr="28864032" w:rsidR="7B656254">
        <w:rPr>
          <w:lang w:val="en-US"/>
        </w:rPr>
        <w:t xml:space="preserve"> [4]</w:t>
      </w:r>
    </w:p>
    <w:p w:rsidR="46C80CCF" w:rsidP="28864032" w:rsidRDefault="46C80CCF" w14:paraId="62E00417" w14:textId="3E21AE56">
      <w:pPr>
        <w:pStyle w:val="AbstractH"/>
      </w:pPr>
      <w:r w:rsidRPr="28864032" w:rsidR="46C80CCF">
        <w:rPr>
          <w:lang w:val="en-US"/>
        </w:rPr>
        <w:t>These stages are encryption and decryption. Encryption is the process of converting plain text into ciphertext or code. This makes the data futile for those who do not have the decryption key. Meanwhile, decryption is converting ciphertext back into plain text so that it is readable to the recipient  </w:t>
      </w:r>
      <w:r w:rsidR="46C80CCF">
        <w:rPr/>
        <w:t> </w:t>
      </w:r>
    </w:p>
    <w:p w:rsidRPr="0042277E" w:rsidR="0042277E" w:rsidP="28864032" w:rsidRDefault="0042277E" w14:paraId="5AAB6E1C" w14:textId="0617F2F6">
      <w:pPr>
        <w:pStyle w:val="AbstractH"/>
        <w:suppressLineNumbers w:val="0"/>
        <w:bidi w:val="0"/>
        <w:spacing w:before="0" w:beforeAutospacing="off" w:after="160" w:afterAutospacing="off" w:line="259" w:lineRule="auto"/>
        <w:ind w:left="0" w:right="0"/>
        <w:jc w:val="left"/>
      </w:pPr>
      <w:r w:rsidRPr="28864032" w:rsidR="0042277E">
        <w:rPr>
          <w:lang w:val="en-US"/>
        </w:rPr>
        <w:t xml:space="preserve">In addition, there are </w:t>
      </w:r>
      <w:r w:rsidRPr="28864032" w:rsidR="0042277E">
        <w:rPr>
          <w:lang w:val="en-US"/>
        </w:rPr>
        <w:t>different types</w:t>
      </w:r>
      <w:r w:rsidRPr="28864032" w:rsidR="0042277E">
        <w:rPr>
          <w:lang w:val="en-US"/>
        </w:rPr>
        <w:t xml:space="preserve"> of encryptions [5]. One being symmetric encryption. This method uses an identical key for both encryption and decryption. </w:t>
      </w:r>
      <w:r w:rsidRPr="28864032" w:rsidR="0042277E">
        <w:rPr>
          <w:lang w:val="en-US"/>
        </w:rPr>
        <w:t>It’s quicker and easier than other forms provided that the key remains secret.</w:t>
      </w:r>
      <w:r w:rsidRPr="28864032" w:rsidR="0042277E">
        <w:rPr>
          <w:lang w:val="en-US"/>
        </w:rPr>
        <w:t xml:space="preserve"> A common symmetric encryption algorithm is the Advanced Encryption Standard </w:t>
      </w:r>
      <w:r w:rsidRPr="28864032" w:rsidR="0042277E">
        <w:rPr>
          <w:lang w:val="en-US"/>
        </w:rPr>
        <w:t>(</w:t>
      </w:r>
      <w:r w:rsidRPr="28864032" w:rsidR="0042277E">
        <w:rPr>
          <w:lang w:val="en-US"/>
        </w:rPr>
        <w:t xml:space="preserve">AES) that was founded by America [6]. However, it has been used by many countries worldwide. It is essential as it protects data for several </w:t>
      </w:r>
      <w:r w:rsidRPr="28864032" w:rsidR="0042277E">
        <w:rPr>
          <w:lang w:val="en-US"/>
        </w:rPr>
        <w:t>organisations</w:t>
      </w:r>
      <w:r w:rsidRPr="28864032" w:rsidR="0042277E">
        <w:rPr>
          <w:lang w:val="en-US"/>
        </w:rPr>
        <w:t xml:space="preserve"> such as government facilities, to secure web applications and during financial transactions. AES is a block cipher used across the internet and the key lengths range from 128 to 256 bits. Where 256 bits is considered the most secure. Furthermore, symmetric ciphers can also be a stream where the data is encrypted one bit at a time. In contrast to block cipher where the data is encrypted by fixed-sized portions. However, the strength of the key depends on its length, </w:t>
      </w:r>
      <w:r w:rsidRPr="28864032" w:rsidR="0042277E">
        <w:rPr>
          <w:lang w:val="en-US"/>
        </w:rPr>
        <w:t>entropy</w:t>
      </w:r>
      <w:r w:rsidRPr="28864032" w:rsidR="0042277E">
        <w:rPr>
          <w:lang w:val="en-US"/>
        </w:rPr>
        <w:t xml:space="preserve"> or randomness in creating the algorithm and how easy it is to deconstruct. Additionally, there are other types of encryptions such as asymmetric encryption. Asymmetric encryption, as opposed to symmetric ciphers, uses two differing </w:t>
      </w:r>
      <w:r w:rsidRPr="28864032" w:rsidR="0042277E">
        <w:rPr>
          <w:lang w:val="en-US"/>
        </w:rPr>
        <w:t>keys:</w:t>
      </w:r>
      <w:r w:rsidRPr="28864032" w:rsidR="0042277E">
        <w:rPr>
          <w:lang w:val="en-US"/>
        </w:rPr>
        <w:t xml:space="preserve"> one for encryption and the second for decrypting. [7] These keys are referred to as the private and public keys and are mathematically linked. The public key is used to encrypt the message and is often easily accessible in an organisation. However, only the private key can be used to decrypt the data. An established asymmetric encryption algorithm is Rivest-Shamir-Adleman </w:t>
      </w:r>
      <w:r w:rsidRPr="28864032" w:rsidR="0042277E">
        <w:rPr>
          <w:lang w:val="en-US"/>
        </w:rPr>
        <w:t>(</w:t>
      </w:r>
      <w:r w:rsidRPr="28864032" w:rsidR="0042277E">
        <w:rPr>
          <w:lang w:val="en-US"/>
        </w:rPr>
        <w:t xml:space="preserve">RSA).  </w:t>
      </w:r>
      <w:r w:rsidRPr="28864032" w:rsidR="2C80F1F0">
        <w:rPr>
          <w:lang w:val="en-US"/>
        </w:rPr>
        <w:t>I</w:t>
      </w:r>
      <w:r w:rsidRPr="28864032" w:rsidR="0042277E">
        <w:rPr>
          <w:lang w:val="en-US"/>
        </w:rPr>
        <w:t xml:space="preserve">n asymmetric encryption, the private key serves as a trapdoor as </w:t>
      </w:r>
      <w:r w:rsidRPr="28864032" w:rsidR="0042277E">
        <w:rPr>
          <w:lang w:val="en-US"/>
        </w:rPr>
        <w:t>it’s</w:t>
      </w:r>
      <w:r w:rsidRPr="28864032" w:rsidR="0042277E">
        <w:rPr>
          <w:lang w:val="en-US"/>
        </w:rPr>
        <w:t xml:space="preserve"> the only method of decrypting the cipher text. Additionally, the public key is related to a one-way function meaning that the data is easy to encrypt but is </w:t>
      </w:r>
      <w:r w:rsidRPr="28864032" w:rsidR="0042277E">
        <w:rPr>
          <w:lang w:val="en-US"/>
        </w:rPr>
        <w:t>very difficult</w:t>
      </w:r>
      <w:r w:rsidRPr="28864032" w:rsidR="0042277E">
        <w:rPr>
          <w:lang w:val="en-US"/>
        </w:rPr>
        <w:t xml:space="preserve"> to decrypt the data without the public key. Conversely, the private </w:t>
      </w:r>
      <w:r w:rsidRPr="28864032" w:rsidR="0042277E">
        <w:rPr>
          <w:lang w:val="en-US"/>
        </w:rPr>
        <w:t>represents</w:t>
      </w:r>
      <w:r w:rsidRPr="28864032" w:rsidR="0042277E">
        <w:rPr>
          <w:lang w:val="en-US"/>
        </w:rPr>
        <w:t xml:space="preserve"> the inverse of that one-way function allowing the recipient to decrypt the message. </w:t>
      </w:r>
      <w:r w:rsidR="0042277E">
        <w:rPr/>
        <w:t> </w:t>
      </w:r>
    </w:p>
    <w:p w:rsidRPr="0042277E" w:rsidR="0042277E" w:rsidP="0042277E" w:rsidRDefault="0042277E" w14:paraId="7DAC0634" w14:textId="005B6E15">
      <w:pPr>
        <w:pStyle w:val="AbstractH"/>
        <w:ind w:firstLine="720"/>
        <w:rPr>
          <w:lang w:val="en-US"/>
        </w:rPr>
      </w:pPr>
      <w:r w:rsidRPr="5F3EB46B" w:rsidR="0042277E">
        <w:rPr>
          <w:lang w:val="en-US"/>
        </w:rPr>
        <w:t xml:space="preserve">Cryptography is essential for organisations and their day-to-day responsibilities [8]. Many </w:t>
      </w:r>
      <w:r w:rsidRPr="5F3EB46B" w:rsidR="0042277E">
        <w:rPr>
          <w:lang w:val="en-US"/>
        </w:rPr>
        <w:t xml:space="preserve">organisations collect sensitive data from their users or customers including passwords, credit card details or identity information. </w:t>
      </w:r>
      <w:r w:rsidRPr="5F3EB46B" w:rsidR="0042277E">
        <w:rPr>
          <w:lang w:val="en-US"/>
        </w:rPr>
        <w:t>This type of information can also be referred to as Personal Identifiable information (PII).</w:t>
      </w:r>
      <w:r w:rsidRPr="5F3EB46B" w:rsidR="0042277E">
        <w:rPr>
          <w:lang w:val="en-US"/>
        </w:rPr>
        <w:t xml:space="preserve"> It is the organisations responsibility to safeguard this information as attackers may </w:t>
      </w:r>
      <w:r w:rsidRPr="5F3EB46B" w:rsidR="0042277E">
        <w:rPr>
          <w:lang w:val="en-US"/>
        </w:rPr>
        <w:t>seek</w:t>
      </w:r>
      <w:r w:rsidRPr="5F3EB46B" w:rsidR="0042277E">
        <w:rPr>
          <w:lang w:val="en-US"/>
        </w:rPr>
        <w:t xml:space="preserve"> to infiltrate the servers to obtain the information for malicious intent including financial fraud, identity theft or they may sell the data they obtain for profit. For this reason, it is important to safeguard sensitive data and </w:t>
      </w:r>
      <w:r w:rsidRPr="5F3EB46B" w:rsidR="12B3F236">
        <w:rPr>
          <w:lang w:val="en-US"/>
        </w:rPr>
        <w:t>analyse</w:t>
      </w:r>
      <w:r w:rsidRPr="5F3EB46B" w:rsidR="0042277E">
        <w:rPr>
          <w:lang w:val="en-US"/>
        </w:rPr>
        <w:t xml:space="preserve"> different vulnerabilities that may be present. Many organisations often use cloud storage to gate keep their customer details which can </w:t>
      </w:r>
      <w:r w:rsidRPr="5F3EB46B" w:rsidR="7EEA1233">
        <w:rPr>
          <w:lang w:val="en-US"/>
        </w:rPr>
        <w:t>jeopardies</w:t>
      </w:r>
      <w:r w:rsidRPr="5F3EB46B" w:rsidR="0042277E">
        <w:rPr>
          <w:lang w:val="en-US"/>
        </w:rPr>
        <w:t xml:space="preserve"> not only sensitive information but the organisation’s database. The purpose of cryptography is to address this issue. For this reason, it is important for organisations to implement encryption measures </w:t>
      </w:r>
      <w:r w:rsidRPr="5F3EB46B" w:rsidR="0042277E">
        <w:rPr>
          <w:lang w:val="en-US"/>
        </w:rPr>
        <w:t>in order to</w:t>
      </w:r>
      <w:r w:rsidRPr="5F3EB46B" w:rsidR="0042277E">
        <w:rPr>
          <w:lang w:val="en-US"/>
        </w:rPr>
        <w:t xml:space="preserve"> reduce vulnerability and improve security especially with cyber-attacks increasing. Furthermore, there are </w:t>
      </w:r>
      <w:r w:rsidRPr="5F3EB46B" w:rsidR="0042277E">
        <w:rPr>
          <w:lang w:val="en-US"/>
        </w:rPr>
        <w:t>numerous</w:t>
      </w:r>
      <w:r w:rsidRPr="5F3EB46B" w:rsidR="0042277E">
        <w:rPr>
          <w:lang w:val="en-US"/>
        </w:rPr>
        <w:t xml:space="preserve"> institutions such as industry standard organisations and the institutions who introduce policies that must be followed and government bodies who set guidelines and legal requirements </w:t>
      </w:r>
      <w:r w:rsidRPr="5F3EB46B" w:rsidR="0042277E">
        <w:rPr>
          <w:lang w:val="en-US"/>
        </w:rPr>
        <w:t>regarding</w:t>
      </w:r>
      <w:r w:rsidRPr="5F3EB46B" w:rsidR="0042277E">
        <w:rPr>
          <w:lang w:val="en-US"/>
        </w:rPr>
        <w:t xml:space="preserve"> how sensitive data should be managed or protected and ensure that these regulations are being complied.  </w:t>
      </w:r>
    </w:p>
    <w:p w:rsidRPr="0042277E" w:rsidR="0042277E" w:rsidP="0042277E" w:rsidRDefault="0042277E" w14:paraId="4B76F785" w14:textId="77777777" w14:noSpellErr="1">
      <w:pPr>
        <w:pStyle w:val="AbstractH"/>
        <w:ind w:firstLine="720"/>
        <w:rPr>
          <w:lang w:val="en-US"/>
        </w:rPr>
      </w:pPr>
      <w:r w:rsidRPr="751A670F" w:rsidR="0042277E">
        <w:rPr>
          <w:lang w:val="en-US"/>
        </w:rPr>
        <w:t>Moreover, there are laws such as the Protection act. This act was introduced in the UK as an implementation of the EU's General Data Protection Regulation (GDPR). The Protection act addresses how data should be managed [9]. This act highlights the necessity for security for </w:t>
      </w:r>
      <w:r w:rsidRPr="751A670F" w:rsidR="0042277E">
        <w:rPr>
          <w:lang w:val="en-US"/>
        </w:rPr>
        <w:t>organisations</w:t>
      </w:r>
      <w:r w:rsidRPr="751A670F" w:rsidR="0042277E">
        <w:rPr>
          <w:lang w:val="en-US"/>
        </w:rPr>
        <w:t xml:space="preserve"> as they are holding sensitive data. Particularly, when it comes to protecting data against </w:t>
      </w:r>
      <w:r w:rsidRPr="751A670F" w:rsidR="0042277E">
        <w:rPr>
          <w:lang w:val="en-US"/>
        </w:rPr>
        <w:t>unauthorised</w:t>
      </w:r>
      <w:r w:rsidRPr="751A670F" w:rsidR="0042277E">
        <w:rPr>
          <w:lang w:val="en-US"/>
        </w:rPr>
        <w:t xml:space="preserve"> access and data loss as well as maintaining its integrity. Cryptography is important to </w:t>
      </w:r>
      <w:r w:rsidRPr="751A670F" w:rsidR="0042277E">
        <w:rPr>
          <w:lang w:val="en-US"/>
        </w:rPr>
        <w:t>comply with</w:t>
      </w:r>
      <w:r w:rsidRPr="751A670F" w:rsidR="0042277E">
        <w:rPr>
          <w:lang w:val="en-US"/>
        </w:rPr>
        <w:t xml:space="preserve"> this standard because it allows </w:t>
      </w:r>
      <w:r w:rsidRPr="751A670F" w:rsidR="0042277E">
        <w:rPr>
          <w:lang w:val="en-US"/>
        </w:rPr>
        <w:t>organisations</w:t>
      </w:r>
      <w:r w:rsidRPr="751A670F" w:rsidR="0042277E">
        <w:rPr>
          <w:lang w:val="en-US"/>
        </w:rPr>
        <w:t xml:space="preserve"> to safeguard sensitive data through encryption which can only be converted into readable text by using the decryption key. Furthermore, the act also </w:t>
      </w:r>
      <w:r w:rsidRPr="751A670F" w:rsidR="0042277E">
        <w:rPr>
          <w:lang w:val="en-US"/>
        </w:rPr>
        <w:t>emphasises</w:t>
      </w:r>
      <w:r w:rsidRPr="751A670F" w:rsidR="0042277E">
        <w:rPr>
          <w:lang w:val="en-US"/>
        </w:rPr>
        <w:t xml:space="preserve"> the need for security procedures to </w:t>
      </w:r>
      <w:r w:rsidRPr="751A670F" w:rsidR="0042277E">
        <w:rPr>
          <w:lang w:val="en-US"/>
        </w:rPr>
        <w:t>maintain</w:t>
      </w:r>
      <w:r w:rsidRPr="751A670F" w:rsidR="0042277E">
        <w:rPr>
          <w:lang w:val="en-US"/>
        </w:rPr>
        <w:t xml:space="preserve"> confidentiality of sensitive data. Other methods </w:t>
      </w:r>
      <w:r w:rsidRPr="751A670F" w:rsidR="0042277E">
        <w:rPr>
          <w:lang w:val="en-US"/>
        </w:rPr>
        <w:t>similar to</w:t>
      </w:r>
      <w:r w:rsidRPr="751A670F" w:rsidR="0042277E">
        <w:rPr>
          <w:lang w:val="en-US"/>
        </w:rPr>
        <w:t xml:space="preserve"> encryption such as digital signatures and hashing are important in safeguarding information as well as the </w:t>
      </w:r>
      <w:r w:rsidRPr="751A670F" w:rsidR="0042277E">
        <w:rPr>
          <w:lang w:val="en-US"/>
        </w:rPr>
        <w:t>organisation’s</w:t>
      </w:r>
      <w:r w:rsidRPr="751A670F" w:rsidR="0042277E">
        <w:rPr>
          <w:lang w:val="en-US"/>
        </w:rPr>
        <w:t xml:space="preserve"> database, applications and IT infrastructure. These regulations are important to address the increase of cybercrime but also it is in the business’s interest because if the sensitive data is compromised this can lead to temporary shut down and heavy fines. On the other hand, cryptography may also have an adverse effect [10]. For example, ransomware, a type of cybercrime, that has a detrimental effect on </w:t>
      </w:r>
      <w:r w:rsidRPr="751A670F" w:rsidR="0042277E">
        <w:rPr>
          <w:lang w:val="en-US"/>
        </w:rPr>
        <w:t>organisation’s</w:t>
      </w:r>
      <w:r w:rsidRPr="751A670F" w:rsidR="0042277E">
        <w:rPr>
          <w:lang w:val="en-US"/>
        </w:rPr>
        <w:t xml:space="preserve"> that have been targeted. Attackers will use encryption, usually on files, preventing victims from accessing their data stored on the device or network. The penetrators will then demand a ransom usually in the form of cryptocurrency for the data to be decrypted.  </w:t>
      </w:r>
    </w:p>
    <w:p w:rsidRPr="0042277E" w:rsidR="0042277E" w:rsidP="0042277E" w:rsidRDefault="0042277E" w14:paraId="2E028242" w14:textId="77777777">
      <w:pPr>
        <w:pStyle w:val="AbstractH"/>
        <w:rPr>
          <w:lang w:val="en-US"/>
        </w:rPr>
      </w:pPr>
      <w:r w:rsidRPr="0042277E">
        <w:rPr>
          <w:lang w:val="en-US"/>
        </w:rPr>
        <w:t> </w:t>
      </w:r>
    </w:p>
    <w:p w:rsidRPr="0042277E" w:rsidR="0042277E" w:rsidP="0042277E" w:rsidRDefault="0042277E" w14:paraId="314BE8C2" w14:textId="2E4B306B">
      <w:pPr>
        <w:pStyle w:val="AbstractH"/>
        <w:rPr>
          <w:lang w:val="en-US"/>
        </w:rPr>
      </w:pPr>
      <w:r w:rsidRPr="0042277E">
        <w:rPr>
          <w:lang w:val="en-US"/>
        </w:rPr>
        <w:drawing>
          <wp:inline distT="0" distB="0" distL="0" distR="0" wp14:anchorId="2D01DB96" wp14:editId="0EB5E3FC">
            <wp:extent cx="2640965" cy="1479550"/>
            <wp:effectExtent l="0" t="0" r="6985" b="6350"/>
            <wp:docPr id="1025950720" name="Picture 3" descr="A pie chart with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950720" name="Picture 3" descr="A pie chart with different color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40965" cy="1479550"/>
                    </a:xfrm>
                    <a:prstGeom prst="rect">
                      <a:avLst/>
                    </a:prstGeom>
                    <a:noFill/>
                    <a:ln>
                      <a:noFill/>
                    </a:ln>
                  </pic:spPr>
                </pic:pic>
              </a:graphicData>
            </a:graphic>
          </wp:inline>
        </w:drawing>
      </w:r>
      <w:r w:rsidRPr="0042277E">
        <w:rPr>
          <w:lang w:val="en-US"/>
        </w:rPr>
        <w:t> </w:t>
      </w:r>
    </w:p>
    <w:p w:rsidRPr="0042277E" w:rsidR="0042277E" w:rsidP="0042277E" w:rsidRDefault="0042277E" w14:paraId="482D1898" w14:textId="77777777">
      <w:pPr>
        <w:pStyle w:val="AbstractH"/>
        <w:rPr>
          <w:lang w:val="en-US"/>
        </w:rPr>
      </w:pPr>
      <w:r w:rsidRPr="0042277E">
        <w:rPr>
          <w:lang w:val="en-US"/>
        </w:rPr>
        <w:t> </w:t>
      </w:r>
    </w:p>
    <w:p w:rsidRPr="0042277E" w:rsidR="0042277E" w:rsidP="0042277E" w:rsidRDefault="0042277E" w14:paraId="1C9C61EE" w14:textId="2A09B8D2">
      <w:pPr>
        <w:pStyle w:val="AbstractH"/>
        <w:rPr>
          <w:lang w:val="en-US"/>
        </w:rPr>
      </w:pPr>
      <w:r w:rsidRPr="6F9F2E25" w:rsidR="03F1628A">
        <w:rPr>
          <w:b w:val="1"/>
          <w:bCs w:val="1"/>
          <w:lang w:val="en-US"/>
        </w:rPr>
        <w:t xml:space="preserve">Figure 2: </w:t>
      </w:r>
      <w:r w:rsidRPr="6F9F2E25" w:rsidR="03F1628A">
        <w:rPr>
          <w:lang w:val="en-US"/>
        </w:rPr>
        <w:t>Usage of encryption algorithms by major ransomware families 1989-2021</w:t>
      </w:r>
      <w:r w:rsidRPr="6F9F2E25" w:rsidR="03F1628A">
        <w:rPr>
          <w:b w:val="1"/>
          <w:bCs w:val="1"/>
          <w:lang w:val="en-US"/>
        </w:rPr>
        <w:t xml:space="preserve"> </w:t>
      </w:r>
      <w:r w:rsidRPr="6F9F2E25" w:rsidR="03F1628A">
        <w:rPr>
          <w:lang w:val="en-US"/>
        </w:rPr>
        <w:t>[11] </w:t>
      </w:r>
    </w:p>
    <w:p w:rsidRPr="0042277E" w:rsidR="0042277E" w:rsidP="0042277E" w:rsidRDefault="0042277E" w14:paraId="36659E29" w14:textId="77777777" w14:noSpellErr="1">
      <w:pPr>
        <w:pStyle w:val="AbstractH"/>
        <w:rPr>
          <w:lang w:val="en-US"/>
        </w:rPr>
      </w:pPr>
      <w:r w:rsidRPr="751A670F" w:rsidR="0042277E">
        <w:rPr>
          <w:lang w:val="en-US"/>
        </w:rPr>
        <w:t xml:space="preserve">As shown in the chart above, most instances of ransomware use AES which is an algorithm that </w:t>
      </w:r>
      <w:r w:rsidRPr="751A670F" w:rsidR="0042277E">
        <w:rPr>
          <w:lang w:val="en-US"/>
        </w:rPr>
        <w:t>utilises</w:t>
      </w:r>
      <w:r w:rsidRPr="751A670F" w:rsidR="0042277E">
        <w:rPr>
          <w:lang w:val="en-US"/>
        </w:rPr>
        <w:t xml:space="preserve"> symmetric encryption and RSA algorithms which is an asymmetric encryption method and are commonly used among </w:t>
      </w:r>
      <w:r w:rsidRPr="751A670F" w:rsidR="0042277E">
        <w:rPr>
          <w:lang w:val="en-US"/>
        </w:rPr>
        <w:t>organisations</w:t>
      </w:r>
      <w:r w:rsidRPr="751A670F" w:rsidR="0042277E">
        <w:rPr>
          <w:lang w:val="en-US"/>
        </w:rPr>
        <w:t>. In 2021, there were 623.3 million ransomware attacks worldwide [12]. Thus, it is important to implement measures as malware is only ever increasing.  </w:t>
      </w:r>
    </w:p>
    <w:p w:rsidR="0042277E" w:rsidP="0042277E" w:rsidRDefault="0042277E" w14:paraId="7371554C" w14:textId="77777777" w14:noSpellErr="1">
      <w:pPr>
        <w:pStyle w:val="AbstractH"/>
        <w:rPr>
          <w:lang w:val="en-US"/>
        </w:rPr>
      </w:pPr>
      <w:r w:rsidRPr="0042277E">
        <w:rPr>
          <w:lang w:val="en-US"/>
        </w:rPr>
        <w:tab/>
      </w:r>
      <w:r w:rsidRPr="0042277E" w:rsidR="0042277E">
        <w:rPr>
          <w:lang w:val="en-US"/>
        </w:rPr>
        <w:t xml:space="preserve">Although cryptography is credited as a preventative measure to safeguard data, it can help in detecting suspicious activity and malicious intent by monitoring interactions with the data [13]. For example, through digital signatures, a method of proving identity, can detect malicious activity as it can </w:t>
      </w:r>
      <w:r w:rsidRPr="0042277E" w:rsidR="0042277E">
        <w:rPr>
          <w:lang w:val="en-US"/>
        </w:rPr>
        <w:t>identify</w:t>
      </w:r>
      <w:r w:rsidRPr="0042277E" w:rsidR="0042277E">
        <w:rPr>
          <w:lang w:val="en-US"/>
        </w:rPr>
        <w:t xml:space="preserve"> if there has been an intrusion where the person has not shown </w:t>
      </w:r>
      <w:r w:rsidRPr="0042277E" w:rsidR="0042277E">
        <w:rPr>
          <w:lang w:val="en-US"/>
        </w:rPr>
        <w:t>authorisation</w:t>
      </w:r>
      <w:r w:rsidRPr="0042277E" w:rsidR="0042277E">
        <w:rPr>
          <w:lang w:val="en-US"/>
        </w:rPr>
        <w:t xml:space="preserve"> and has bypassed these preventative measures. Furthermore, when a system has been threatened or infiltrated alarms or logs may be triggered then an administrator can be notified, and other procedures be conducted such as denying access and logging the occurrence for analysis.  </w:t>
      </w:r>
    </w:p>
    <w:p w:rsidR="0042277E" w:rsidP="0042277E" w:rsidRDefault="0042277E" w14:paraId="3CC3ED04" w14:textId="77777777">
      <w:pPr>
        <w:pStyle w:val="AbstractH"/>
        <w:rPr>
          <w:lang w:val="en-US"/>
        </w:rPr>
      </w:pPr>
    </w:p>
    <w:p w:rsidR="0042277E" w:rsidP="6F9F2E25" w:rsidRDefault="0042277E" w14:paraId="643335AA" w14:textId="5AEE42DB">
      <w:pPr>
        <w:pStyle w:val="Heading2"/>
      </w:pPr>
      <w:bookmarkStart w:name="_Toc1478803296" w:id="515041741"/>
      <w:r w:rsidR="117572F6">
        <w:rPr/>
        <w:t>Implementing</w:t>
      </w:r>
      <w:r w:rsidR="273B977C">
        <w:rPr/>
        <w:t xml:space="preserve"> </w:t>
      </w:r>
      <w:r w:rsidR="117572F6">
        <w:rPr/>
        <w:t>Information Security</w:t>
      </w:r>
      <w:bookmarkEnd w:id="515041741"/>
    </w:p>
    <w:p w:rsidR="2DEA92DD" w:rsidP="60E275B6" w:rsidRDefault="2DEA92DD" w14:paraId="274E5F2C" w14:textId="31BF322D">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Information security also referred to as InfoSec, is protecting information and information systems from prohibited access and safeguards the data so that it is not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disclosed</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altered</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or destroyed to guarantee confidentiality,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availability</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and integrity [14]. </w:t>
      </w:r>
    </w:p>
    <w:p w:rsidR="2DEA92DD" w:rsidP="60E275B6" w:rsidRDefault="2DEA92DD" w14:paraId="4A32BC32" w14:textId="04D405E3">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2DEA92DD">
        <w:drawing>
          <wp:inline wp14:editId="4AAD5BD7" wp14:anchorId="442A7727">
            <wp:extent cx="2638425" cy="2638425"/>
            <wp:effectExtent l="0" t="0" r="0" b="0"/>
            <wp:docPr id="59885780" name="" title=""/>
            <wp:cNvGraphicFramePr>
              <a:graphicFrameLocks noChangeAspect="1"/>
            </wp:cNvGraphicFramePr>
            <a:graphic>
              <a:graphicData uri="http://schemas.openxmlformats.org/drawingml/2006/picture">
                <pic:pic>
                  <pic:nvPicPr>
                    <pic:cNvPr id="0" name=""/>
                    <pic:cNvPicPr/>
                  </pic:nvPicPr>
                  <pic:blipFill>
                    <a:blip r:embed="R9e0e0622b9cb4b7d">
                      <a:extLst>
                        <a:ext xmlns:a="http://schemas.openxmlformats.org/drawingml/2006/main" uri="{28A0092B-C50C-407E-A947-70E740481C1C}">
                          <a14:useLocalDpi val="0"/>
                        </a:ext>
                      </a:extLst>
                    </a:blip>
                    <a:stretch>
                      <a:fillRect/>
                    </a:stretch>
                  </pic:blipFill>
                  <pic:spPr>
                    <a:xfrm>
                      <a:off x="0" y="0"/>
                      <a:ext cx="2638425" cy="2638425"/>
                    </a:xfrm>
                    <a:prstGeom prst="rect">
                      <a:avLst/>
                    </a:prstGeom>
                  </pic:spPr>
                </pic:pic>
              </a:graphicData>
            </a:graphic>
          </wp:inline>
        </w:drawing>
      </w:r>
    </w:p>
    <w:p w:rsidR="2DEA92DD" w:rsidP="60E275B6" w:rsidRDefault="2DEA92DD" w14:paraId="613D5F7D" w14:textId="40E241F3">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60E275B6" w:rsidR="2DEA92DD">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US"/>
        </w:rPr>
        <w:t xml:space="preserve">[15] Figure 3: CIA Triad </w:t>
      </w:r>
    </w:p>
    <w:p w:rsidR="2DEA92DD" w:rsidP="60E275B6" w:rsidRDefault="2DEA92DD" w14:paraId="0AE3F73F" w14:textId="7A8582FD">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Information security consists of a wide range of areas such as network security, physical security, endpoint security and data encryption. Information security is important for businesses and organisations because they manage sensitive data that is vulnerable to hackers and malicious attackers including Identification assets. There are many negative repercussions if the sensitive information is accessed and exploited [16]. It can have a negative impact on the efficiency of the organisation and particularly financially. This is because it can slow down their devices and decrease productivity. Not only this, but the consequence of a cyber-attack may also cause the organisation to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allocate</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extra funds and time into ensure their information is secured and rebuilt from the loss and repairable damages the attack may have caused. Additionally, the physical assets may be compromised, and this could potentially be catastrophic as it could affect public health, national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security</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or financial systems. Thus, extend beyond the company itself, affecting not only internal operations but also customers, partners, and the broader ecosystem. [17] An example of this is a ransomware attack on the NHS in 2018. This led to emergencies being neglected, urgent surgeries being cancelled and a loss of £92 million. Moreover, it is essential for organisations to implement information security particularly because it helps ensure the three principles of the CIA Triad: Confidentiality,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availability</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and Integrity of the company’s information. The information security that an organisation implements can vary depending on their requirements and the type of data that is vulnerable. When creating the methods of security and implementing information security, it is important to consider the organisations policies related to access control risk assessments and safeguarding data [18]. These policies will help guide employees in ways they should manage the information, reducing the number of human errors. Information security is a foundation of the relationship between humans and technology as it involves human practices and aiming to reduce vulnerabilities caused by human error. The interaction between humans and systems is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an important factor</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in ensuring security. Thus, employees’ awareness and training are essential as well as adopting the most efficient procedures to strengthen security. Thus, it is important to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maintain</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a balance between technical controls such as firewalls and access controls and business factors such as staff training and creating policies. This will prevent the detrimental effects of certain attacks that depend on human error and trick victims such phishing and malware. Social engineering attacks are continuing to rise, and these criminal operations are continuing to grow and expand. [19] It is essential that business address this issue among their employees to reduce vulnerabilities as up to 98% of cyber-attacks rely on deceiving people. Thus, the security of an organisation is limited to the employee's knowledge, training and understanding of cyber-attacks. Furthermore, the business should also create procedures for managing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numerous</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incidents that could occur such as security breaches and set instructions on data backups and updating systems reducing vulnerabilities within the system. Moreover, the organisation will also have to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comply with</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legal requirements such as the General data protection regulation (GDPR) introduced by the EU [20]. It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demonstrates</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how data should be managed. This act also includes organisations not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located</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in Europe but manages data of European citizens. The legislation encompasses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numerous</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factors related to security such as collecting data and informing the customer or user of the organisation’s intentions. For example, it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emphasised</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that only relevant data should be collected and that users should be clarified how the data will be used, gaining their consent for it to be used. Individuals will also be able to access, rectify and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delete</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given information.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Additionally, within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72 hours</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of a data breach the authorities must be informed as well as victims of the attack.</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[21] Furthermore, the Payment Card Industry Security Standards Council (PCI DSS) is a set of guidelines or procedures that have been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established</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by credit card companies such as VISA and must be followed by organisations who manage this type of data. These set of procedures focus on protecting sensitive information belonging to the card holder. They also have several requirements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regarding</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their hardware and software systems including updating their security systems.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and also maintaining this standard.</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[22] Furthermore, as a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component</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of these policies, organisations should conduct a risk assessment, where the risks are identified as well as potential vulnerabilities. Organisations may also conduct a GAP analysis </w:t>
      </w:r>
    </w:p>
    <w:p w:rsidR="2DEA92DD" w:rsidP="60E275B6" w:rsidRDefault="2DEA92DD" w14:paraId="21EA8FCA" w14:textId="45A4B377">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r w:rsidR="2DEA92DD">
        <w:drawing>
          <wp:inline wp14:editId="1420B24D" wp14:anchorId="4E8105CC">
            <wp:extent cx="2638425" cy="1885950"/>
            <wp:effectExtent l="0" t="0" r="0" b="0"/>
            <wp:docPr id="996161037" name="" title=""/>
            <wp:cNvGraphicFramePr>
              <a:graphicFrameLocks noChangeAspect="1"/>
            </wp:cNvGraphicFramePr>
            <a:graphic>
              <a:graphicData uri="http://schemas.openxmlformats.org/drawingml/2006/picture">
                <pic:pic>
                  <pic:nvPicPr>
                    <pic:cNvPr id="0" name=""/>
                    <pic:cNvPicPr/>
                  </pic:nvPicPr>
                  <pic:blipFill>
                    <a:blip r:embed="R77e7a88ea9814215">
                      <a:extLst>
                        <a:ext xmlns:a="http://schemas.openxmlformats.org/drawingml/2006/main" uri="{28A0092B-C50C-407E-A947-70E740481C1C}">
                          <a14:useLocalDpi val="0"/>
                        </a:ext>
                      </a:extLst>
                    </a:blip>
                    <a:stretch>
                      <a:fillRect/>
                    </a:stretch>
                  </pic:blipFill>
                  <pic:spPr>
                    <a:xfrm>
                      <a:off x="0" y="0"/>
                      <a:ext cx="2638425" cy="1885950"/>
                    </a:xfrm>
                    <a:prstGeom prst="rect">
                      <a:avLst/>
                    </a:prstGeom>
                  </pic:spPr>
                </pic:pic>
              </a:graphicData>
            </a:graphic>
          </wp:inline>
        </w:drawing>
      </w:r>
    </w:p>
    <w:p w:rsidR="2DEA92DD" w:rsidP="60E275B6" w:rsidRDefault="2DEA92DD" w14:paraId="1E528CD8" w14:textId="39E12E50">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r w:rsidRPr="60E275B6" w:rsidR="2DEA92DD">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US"/>
        </w:rPr>
        <w:t>Figure 4: Gap Analysis flowchart [23]</w:t>
      </w:r>
    </w:p>
    <w:p w:rsidR="2DEA92DD" w:rsidP="60E275B6" w:rsidRDefault="2DEA92DD" w14:paraId="55B3F5B0" w14:textId="13B13641">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A Gap analysis is a procedure conducted by project managers aiming to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demonstrate</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the contrast between the company’s current state and their desired state. From this, they create a new method in order to achieve the desired state and analyse their performance. Moreover, companies may address their security vulnerabilities with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numerous</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types of security measures including employee training, cryptography and upgrading hardware components. [24] Organisations should implement technical controls such as firewalls to protect the network and reduce vulnerabilities. Firewalls are useful in data protection and assist declaring authorisation to access the system still allowing data to be transported outside the LAN network. Firewalls monitor network traffic and inspect packets, so they are able to detect unauthorised individuals. Thus, protecting sensitive information and preventing identity theft.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However, firewalls should be integrated with other security measures such as an Intrusion Detection System (IDS) in order to obstruct any malicious activity.</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In addition to this, Next Generation Firewalls have an improved ability to detect malicious attacks such as deep packet inspection (DPI). [25] Furthermore, organisations should also create an incident response plan that </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demonstrates</w:t>
      </w:r>
      <w:r w:rsidRPr="60E275B6"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how they intend to manage circumstances. </w:t>
      </w:r>
    </w:p>
    <w:p w:rsidR="2DEA92DD" w:rsidP="60E275B6" w:rsidRDefault="2DEA92DD" w14:paraId="4870C1FC" w14:textId="1B58D719">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r w:rsidR="2DEA92DD">
        <w:drawing>
          <wp:inline wp14:editId="7199C9F4" wp14:anchorId="61A13465">
            <wp:extent cx="1971675" cy="1885950"/>
            <wp:effectExtent l="0" t="0" r="0" b="0"/>
            <wp:docPr id="498063616" name="" title=""/>
            <wp:cNvGraphicFramePr>
              <a:graphicFrameLocks noChangeAspect="1"/>
            </wp:cNvGraphicFramePr>
            <a:graphic>
              <a:graphicData uri="http://schemas.openxmlformats.org/drawingml/2006/picture">
                <pic:pic>
                  <pic:nvPicPr>
                    <pic:cNvPr id="0" name=""/>
                    <pic:cNvPicPr/>
                  </pic:nvPicPr>
                  <pic:blipFill>
                    <a:blip r:embed="R653941322b80498e">
                      <a:extLst>
                        <a:ext xmlns:a="http://schemas.openxmlformats.org/drawingml/2006/main" uri="{28A0092B-C50C-407E-A947-70E740481C1C}">
                          <a14:useLocalDpi val="0"/>
                        </a:ext>
                      </a:extLst>
                    </a:blip>
                    <a:stretch>
                      <a:fillRect/>
                    </a:stretch>
                  </pic:blipFill>
                  <pic:spPr>
                    <a:xfrm>
                      <a:off x="0" y="0"/>
                      <a:ext cx="1971675" cy="1885950"/>
                    </a:xfrm>
                    <a:prstGeom prst="rect">
                      <a:avLst/>
                    </a:prstGeom>
                  </pic:spPr>
                </pic:pic>
              </a:graphicData>
            </a:graphic>
          </wp:inline>
        </w:drawing>
      </w:r>
    </w:p>
    <w:p w:rsidR="355C4EA9" w:rsidP="60E275B6" w:rsidRDefault="355C4EA9" w14:paraId="5A90612D" w14:textId="42B45426">
      <w:pPr>
        <w:pStyle w:val="Normal"/>
        <w:spacing w:before="240" w:beforeAutospacing="off" w:after="240" w:afterAutospacing="off" w:line="279" w:lineRule="auto"/>
        <w:ind w:left="0" w:right="0"/>
        <w:jc w:val="left"/>
        <w:rPr>
          <w:rFonts w:ascii="Times New Roman" w:hAnsi="Times New Roman" w:eastAsia="Times New Roman" w:cs="Times New Roman"/>
          <w:noProof w:val="0"/>
          <w:sz w:val="18"/>
          <w:szCs w:val="18"/>
          <w:lang w:val="en-US"/>
        </w:rPr>
      </w:pPr>
      <w:r w:rsidRPr="60E275B6" w:rsidR="355C4EA9">
        <w:rPr>
          <w:rFonts w:ascii="Times New Roman" w:hAnsi="Times New Roman" w:eastAsia="Times New Roman" w:cs="Times New Roman"/>
          <w:b w:val="1"/>
          <w:bCs w:val="1"/>
          <w:i w:val="0"/>
          <w:iCs w:val="0"/>
          <w:caps w:val="0"/>
          <w:smallCaps w:val="0"/>
          <w:noProof w:val="0"/>
          <w:color w:val="000000" w:themeColor="text1" w:themeTint="FF" w:themeShade="FF"/>
          <w:sz w:val="18"/>
          <w:szCs w:val="18"/>
          <w:lang w:val="en-US"/>
        </w:rPr>
        <w:t>Figure 5: The complete incident management process [25]</w:t>
      </w:r>
    </w:p>
    <w:p w:rsidR="2DEA92DD" w:rsidP="1F54560D" w:rsidRDefault="2DEA92DD" w14:paraId="54C10872" w14:textId="467D70F8">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r w:rsidRPr="1F54560D"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The </w:t>
      </w:r>
      <w:r w:rsidRPr="1F54560D" w:rsidR="6EBA6F6C">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incident </w:t>
      </w:r>
      <w:r w:rsidRPr="1F54560D" w:rsidR="2DEA92DD">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response plan consists of detecting malicious activity, how they respond and a recovery plan. Additionally, the response plan also includes roles and responsibilities, communication strategies ensuring an efficient response to an attack. </w:t>
      </w:r>
    </w:p>
    <w:p w:rsidR="00444179" w:rsidP="6F9F2E25" w:rsidRDefault="00444179" w14:paraId="562D383F" w14:textId="089A89EA">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r w:rsidRPr="6F9F2E25" w:rsidR="1C8903E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Information security offers </w:t>
      </w:r>
      <w:r w:rsidRPr="6F9F2E25" w:rsidR="1C8903E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numerous</w:t>
      </w:r>
      <w:r w:rsidRPr="6F9F2E25" w:rsidR="1C8903E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methods and procedures to respond detect, </w:t>
      </w:r>
      <w:r w:rsidRPr="6F9F2E25" w:rsidR="1C8903E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protect</w:t>
      </w:r>
      <w:r w:rsidRPr="6F9F2E25" w:rsidR="1C8903E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and safeguard data that is adaptable to the organisation’s requirements. They can </w:t>
      </w:r>
      <w:r w:rsidRPr="6F9F2E25" w:rsidR="1C8903E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utilise</w:t>
      </w:r>
      <w:r w:rsidRPr="6F9F2E25" w:rsidR="1C8903E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firewalls and IDS as detection methods and incorporate response plans to react to attacks effectively. Furthermore, there are protection measures such as cryptography. By </w:t>
      </w:r>
      <w:r w:rsidRPr="6F9F2E25" w:rsidR="1C8903E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utilising</w:t>
      </w:r>
      <w:r w:rsidRPr="6F9F2E25" w:rsidR="1C8903E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xml:space="preserve"> these methods of securing data and enhancing </w:t>
      </w:r>
      <w:r w:rsidRPr="6F9F2E25" w:rsidR="051703FA">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it</w:t>
      </w:r>
      <w:r w:rsidRPr="6F9F2E25" w:rsidR="1C8903E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t>, organisations can defend against cyber-attacks.</w:t>
      </w:r>
    </w:p>
    <w:p w:rsidR="1F54560D" w:rsidP="1F54560D" w:rsidRDefault="1F54560D" w14:paraId="54933FDE" w14:textId="64388FF3">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p>
    <w:p w:rsidR="1F54560D" w:rsidP="1F54560D" w:rsidRDefault="1F54560D" w14:paraId="45AB5938" w14:textId="2B187F02">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p>
    <w:p w:rsidR="1F54560D" w:rsidP="1F54560D" w:rsidRDefault="1F54560D" w14:paraId="2879B404" w14:textId="6003AE5C">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p>
    <w:p w:rsidR="1F54560D" w:rsidP="1F54560D" w:rsidRDefault="1F54560D" w14:paraId="0C3BFCFB" w14:textId="5AA7B26D">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p>
    <w:p w:rsidR="1F54560D" w:rsidP="1F54560D" w:rsidRDefault="1F54560D" w14:paraId="39C8B08F" w14:textId="246EDF60">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p>
    <w:p w:rsidR="1F54560D" w:rsidP="1F54560D" w:rsidRDefault="1F54560D" w14:paraId="2A90F48D" w14:textId="6895ADD6">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p>
    <w:p w:rsidR="1F54560D" w:rsidP="1F54560D" w:rsidRDefault="1F54560D" w14:paraId="0163D13E" w14:textId="2ADC345A">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p>
    <w:p w:rsidR="1F54560D" w:rsidP="1F54560D" w:rsidRDefault="1F54560D" w14:paraId="604C3610" w14:textId="317641A9">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p>
    <w:p w:rsidR="1F54560D" w:rsidP="1F54560D" w:rsidRDefault="1F54560D" w14:paraId="0D1BC453" w14:textId="168C0221">
      <w:pPr>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p>
    <w:p w:rsidR="1F54560D" w:rsidP="1F54560D" w:rsidRDefault="1F54560D" w14:paraId="233EA140" w14:textId="288F7E18">
      <w:pPr>
        <w:pStyle w:val="Normal"/>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p>
    <w:p w:rsidR="1F54560D" w:rsidP="1F54560D" w:rsidRDefault="1F54560D" w14:paraId="1061D8B2" w14:textId="44668926">
      <w:pPr>
        <w:pStyle w:val="Normal"/>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sectPr w:rsidR="00444179" w:rsidSect="00DD068B">
          <w:type w:val="continuous"/>
          <w:pgSz w:w="11906" w:h="16838" w:orient="portrait"/>
          <w:pgMar w:top="1440" w:right="1440" w:bottom="1440" w:left="1440" w:header="708" w:footer="708" w:gutter="0"/>
          <w:cols w:space="708" w:num="2"/>
          <w:docGrid w:linePitch="360"/>
        </w:sectPr>
      </w:pPr>
    </w:p>
    <w:p w:rsidR="1F54560D" w:rsidP="1F54560D" w:rsidRDefault="1F54560D" w14:paraId="1394AF2A" w14:textId="084502BF">
      <w:pPr>
        <w:pStyle w:val="Normal"/>
        <w:rPr>
          <w:b w:val="1"/>
          <w:bCs w:val="1"/>
        </w:rPr>
      </w:pPr>
    </w:p>
    <w:p w:rsidR="1F54560D" w:rsidP="1F54560D" w:rsidRDefault="1F54560D" w14:paraId="263E3D5E" w14:textId="0531B7D9">
      <w:pPr>
        <w:pStyle w:val="Heading1"/>
        <w:rPr>
          <w:b w:val="1"/>
          <w:bCs w:val="1"/>
        </w:rPr>
      </w:pPr>
    </w:p>
    <w:p w:rsidRPr="00C25599" w:rsidR="00444179" w:rsidP="00C25599" w:rsidRDefault="00444179" w14:paraId="1FD0F950" w14:textId="6EDDC264">
      <w:pPr>
        <w:pStyle w:val="Heading1"/>
        <w:rPr>
          <w:b w:val="1"/>
          <w:bCs w:val="1"/>
        </w:rPr>
      </w:pPr>
      <w:bookmarkStart w:name="_Toc840931049" w:id="1922448060"/>
      <w:r w:rsidRPr="28864032" w:rsidR="23DC925C">
        <w:rPr>
          <w:b w:val="1"/>
          <w:bCs w:val="1"/>
        </w:rPr>
        <w:t>Task 2</w:t>
      </w:r>
      <w:bookmarkEnd w:id="1922448060"/>
    </w:p>
    <w:p w:rsidRPr="00444179" w:rsidR="0019430C" w:rsidP="6F9F2E25" w:rsidRDefault="0019430C" w14:paraId="6F3E259A" w14:textId="2466178E">
      <w:pPr>
        <w:rPr>
          <w:rFonts w:ascii="Aptos" w:hAnsi="Aptos" w:eastAsia="Aptos" w:cs="Aptos"/>
          <w:b w:val="0"/>
          <w:bCs w:val="0"/>
          <w:i w:val="0"/>
          <w:iCs w:val="0"/>
          <w:caps w:val="0"/>
          <w:smallCaps w:val="0"/>
          <w:noProof w:val="0"/>
          <w:color w:val="000000" w:themeColor="text1" w:themeTint="FF" w:themeShade="FF"/>
          <w:sz w:val="24"/>
          <w:szCs w:val="24"/>
          <w:lang w:val="en-GB"/>
        </w:rPr>
      </w:pP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CyStresSolution</w:t>
      </w:r>
      <w:r w:rsidRPr="6F9F2E25" w:rsidR="4DD4A4A5">
        <w:rPr>
          <w:rFonts w:ascii="Aptos" w:hAnsi="Aptos" w:eastAsia="Aptos" w:cs="Aptos"/>
          <w:b w:val="0"/>
          <w:bCs w:val="0"/>
          <w:i w:val="0"/>
          <w:iCs w:val="0"/>
          <w:caps w:val="0"/>
          <w:smallCaps w:val="0"/>
          <w:noProof w:val="0"/>
          <w:color w:val="000000" w:themeColor="text1" w:themeTint="FF" w:themeShade="FF"/>
          <w:sz w:val="24"/>
          <w:szCs w:val="24"/>
          <w:lang w:val="en-US"/>
        </w:rPr>
        <w:t xml:space="preserve"> (CSS)</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an intelligence and consultancy company, utilises an online presence. It is important that this company implements security protocols and measures as it continues to expand and oppose cyber-attacks. It is important for C</w:t>
      </w:r>
      <w:r w:rsidRPr="6F9F2E25" w:rsidR="08560683">
        <w:rPr>
          <w:rFonts w:ascii="Aptos" w:hAnsi="Aptos" w:eastAsia="Aptos" w:cs="Aptos"/>
          <w:b w:val="0"/>
          <w:bCs w:val="0"/>
          <w:i w:val="0"/>
          <w:iCs w:val="0"/>
          <w:caps w:val="0"/>
          <w:smallCaps w:val="0"/>
          <w:noProof w:val="0"/>
          <w:color w:val="000000" w:themeColor="text1" w:themeTint="FF" w:themeShade="FF"/>
          <w:sz w:val="24"/>
          <w:szCs w:val="24"/>
          <w:lang w:val="en-US"/>
        </w:rPr>
        <w:t>SS</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to implement a security unit. This will enable them to be more efficient as a functioning business but also to enhance the assistance</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they can provide to their customers. </w:t>
      </w:r>
    </w:p>
    <w:p w:rsidRPr="00444179" w:rsidR="0019430C" w:rsidP="1F54560D" w:rsidRDefault="0019430C" w14:paraId="64E2B953" w14:textId="343CF2C1">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Pr="00444179" w:rsidR="0019430C" w:rsidP="28864032" w:rsidRDefault="0019430C" w14:paraId="0BB8448D" w14:textId="49D50D8D">
      <w:pPr>
        <w:pStyle w:val="Heading2"/>
        <w:rPr>
          <w:rFonts w:ascii="Aptos" w:hAnsi="Aptos" w:eastAsia="Aptos" w:cs="Aptos"/>
          <w:b w:val="0"/>
          <w:bCs w:val="0"/>
          <w:i w:val="0"/>
          <w:iCs w:val="0"/>
          <w:caps w:val="0"/>
          <w:smallCaps w:val="0"/>
          <w:noProof w:val="0"/>
          <w:color w:val="000000" w:themeColor="text1" w:themeTint="FF" w:themeShade="FF"/>
          <w:sz w:val="24"/>
          <w:szCs w:val="24"/>
          <w:lang w:val="en-GB"/>
        </w:rPr>
      </w:pPr>
      <w:bookmarkStart w:name="_Toc932436206" w:id="499633074"/>
      <w:r w:rsidRPr="28864032" w:rsidR="5DED060F">
        <w:rPr>
          <w:noProof w:val="0"/>
          <w:lang w:val="en-US"/>
        </w:rPr>
        <w:t>Organisation structure</w:t>
      </w:r>
      <w:bookmarkEnd w:id="499633074"/>
    </w:p>
    <w:p w:rsidRPr="00444179" w:rsidR="0019430C" w:rsidP="1F54560D" w:rsidRDefault="0019430C" w14:paraId="2EA852F8" w14:textId="5C7A1796">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F54560D" w:rsidR="1AE59E94">
        <w:rPr>
          <w:rFonts w:ascii="Aptos" w:hAnsi="Aptos" w:eastAsia="Aptos" w:cs="Aptos"/>
          <w:b w:val="0"/>
          <w:bCs w:val="0"/>
          <w:i w:val="0"/>
          <w:iCs w:val="0"/>
          <w:caps w:val="0"/>
          <w:smallCaps w:val="0"/>
          <w:noProof w:val="0"/>
          <w:color w:val="000000" w:themeColor="text1" w:themeTint="FF" w:themeShade="FF"/>
          <w:sz w:val="24"/>
          <w:szCs w:val="24"/>
          <w:lang w:val="en-US"/>
        </w:rPr>
        <w:t xml:space="preserve">It is important that the company has a clear structure with allocated roles and responsibilities in order to implement security measures and to improve the business’s efficiency. [26] There are two common structures that are adapted in businesses, and these are: mechanistic and organic.  Mechanistic structure is primarily focused on stability, control and maximising productivity. This structure consists of a hierarchy with clear roles. Thus, accountability will be easier to establish. However, this structure can be rigid and make communication difficult among employees. </w:t>
      </w:r>
    </w:p>
    <w:p w:rsidRPr="00444179" w:rsidR="0019430C" w:rsidP="1F54560D" w:rsidRDefault="0019430C" w14:paraId="786B5208" w14:textId="7459BA79">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1AE59E94">
        <w:drawing>
          <wp:inline wp14:editId="6043D361" wp14:anchorId="0AD35014">
            <wp:extent cx="3314700" cy="1819275"/>
            <wp:effectExtent l="0" t="0" r="0" b="0"/>
            <wp:docPr id="895542790" name="" title=""/>
            <wp:cNvGraphicFramePr>
              <a:graphicFrameLocks noChangeAspect="1"/>
            </wp:cNvGraphicFramePr>
            <a:graphic>
              <a:graphicData uri="http://schemas.openxmlformats.org/drawingml/2006/picture">
                <pic:pic>
                  <pic:nvPicPr>
                    <pic:cNvPr id="0" name=""/>
                    <pic:cNvPicPr/>
                  </pic:nvPicPr>
                  <pic:blipFill>
                    <a:blip r:embed="R4cc4af854bd34493">
                      <a:extLst>
                        <a:ext xmlns:a="http://schemas.openxmlformats.org/drawingml/2006/main" uri="{28A0092B-C50C-407E-A947-70E740481C1C}">
                          <a14:useLocalDpi val="0"/>
                        </a:ext>
                      </a:extLst>
                    </a:blip>
                    <a:stretch>
                      <a:fillRect/>
                    </a:stretch>
                  </pic:blipFill>
                  <pic:spPr>
                    <a:xfrm>
                      <a:off x="0" y="0"/>
                      <a:ext cx="3314700" cy="1819275"/>
                    </a:xfrm>
                    <a:prstGeom prst="rect">
                      <a:avLst/>
                    </a:prstGeom>
                  </pic:spPr>
                </pic:pic>
              </a:graphicData>
            </a:graphic>
          </wp:inline>
        </w:drawing>
      </w:r>
    </w:p>
    <w:p w:rsidRPr="00444179" w:rsidR="0019430C" w:rsidP="1F54560D" w:rsidRDefault="0019430C" w14:paraId="36C66102" w14:textId="6A9F17BA">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F54560D" w:rsidR="1AE59E94">
        <w:rPr>
          <w:rFonts w:ascii="Aptos" w:hAnsi="Aptos" w:eastAsia="Aptos" w:cs="Aptos"/>
          <w:b w:val="1"/>
          <w:bCs w:val="1"/>
          <w:i w:val="0"/>
          <w:iCs w:val="0"/>
          <w:caps w:val="0"/>
          <w:smallCaps w:val="0"/>
          <w:noProof w:val="0"/>
          <w:color w:val="000000" w:themeColor="text1" w:themeTint="FF" w:themeShade="FF"/>
          <w:sz w:val="24"/>
          <w:szCs w:val="24"/>
          <w:lang w:val="en-US"/>
        </w:rPr>
        <w:t>Figure 6: Mechanistic Organisational structure [27]</w:t>
      </w:r>
    </w:p>
    <w:p w:rsidRPr="00444179" w:rsidR="0019430C" w:rsidP="6F9F2E25" w:rsidRDefault="0019430C" w14:paraId="6853A79D" w14:textId="381A259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Furthermore, an organic organisation structure promotes teamwork by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expediting</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communication with other employers. This structure is less focused on control and hierarchy than the mechanistic structure. This structure promotes creativity and enables the company to create innovative methods on security and create innovative ways to protect their customers from cyber-attacks. Although this structure would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benefit</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CyStreSolution</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there may be some issues when it comes to role allocation and management. Aspects of consistency can be found in the mechanistic structure. Taking this into account, an implementation of both mechanistic and organic structures is essential for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C</w:t>
      </w:r>
      <w:r w:rsidRPr="6F9F2E25" w:rsidR="34C08865">
        <w:rPr>
          <w:rFonts w:ascii="Aptos" w:hAnsi="Aptos" w:eastAsia="Aptos" w:cs="Aptos"/>
          <w:b w:val="0"/>
          <w:bCs w:val="0"/>
          <w:i w:val="0"/>
          <w:iCs w:val="0"/>
          <w:caps w:val="0"/>
          <w:smallCaps w:val="0"/>
          <w:noProof w:val="0"/>
          <w:color w:val="000000" w:themeColor="text1" w:themeTint="FF" w:themeShade="FF"/>
          <w:sz w:val="24"/>
          <w:szCs w:val="24"/>
          <w:lang w:val="en-US"/>
        </w:rPr>
        <w:t>SS</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to operate efficiently, by utilising these methods the company can adopt the productivity and stable principles of the mechanistic structure while ensuring the structure is versatile and allowing employees to engage in the working towards protecting their customers from cyber threats and attacks. This hybrid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organisational</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structure, will consist of several teams with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allocated</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roles and responsibilities.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These teams may be focused on mandatory and conventional procedures or adopt a cross-functional structure similar to the organic structure to ensure collaboration.</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Teams who follow the mechanistic structure have responsibilities and roles that involve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standardised</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tasks that are important for the company to function. For example, financial teams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are responsible for</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managing budget and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allocating</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resources efficiently. Moreover, IT management manages the company's hardware,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servers</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and security systems. Furthermore, facilities such as the incident response team and institutes such as the research and development who focus on developing existing methods and adapting to new forms of attacks will utilise principles of the organic structure. This approach ensures they have the freedom and resources to refine and expand on existing ideas, fostering innovation and continuous improvement. It is important that these teams can develop and conform as cybersecurity is ever changing. Thus, for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CyresSolution</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to be successful in safeguarding and protecting their customers they must continue to adapt. In this dynamic, there will be several types of communication. For example, the CEO or other managers may set certain goals. Management roles such as the Chief Information Security Officer (CISO) should provide guidance, support and tasks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assisting</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employees.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Furthermore, this structure is intended to promote communication between employees in order to adapt to the challenges of cyber security.</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This may include communication between different departments. For example, the IT management team will need to cooperate with the compliance officer to ensure their practices </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comply with</w:t>
      </w:r>
      <w:r w:rsidRPr="6F9F2E25" w:rsidR="5DED060F">
        <w:rPr>
          <w:rFonts w:ascii="Aptos" w:hAnsi="Aptos" w:eastAsia="Aptos" w:cs="Aptos"/>
          <w:b w:val="0"/>
          <w:bCs w:val="0"/>
          <w:i w:val="0"/>
          <w:iCs w:val="0"/>
          <w:caps w:val="0"/>
          <w:smallCaps w:val="0"/>
          <w:noProof w:val="0"/>
          <w:color w:val="000000" w:themeColor="text1" w:themeTint="FF" w:themeShade="FF"/>
          <w:sz w:val="24"/>
          <w:szCs w:val="24"/>
          <w:lang w:val="en-US"/>
        </w:rPr>
        <w:t xml:space="preserve"> their policies and current legislation. </w:t>
      </w:r>
    </w:p>
    <w:p w:rsidRPr="00444179" w:rsidR="0019430C" w:rsidP="1F54560D" w:rsidRDefault="0019430C" w14:paraId="0CA77E50" w14:textId="2F66091C">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Pr="00444179" w:rsidR="0019430C" w:rsidP="28864032" w:rsidRDefault="0019430C" w14:paraId="529D580F" w14:textId="7781709F">
      <w:pPr>
        <w:pStyle w:val="Heading2"/>
        <w:rPr>
          <w:rFonts w:ascii="Aptos" w:hAnsi="Aptos" w:eastAsia="Aptos" w:cs="Aptos"/>
          <w:b w:val="0"/>
          <w:bCs w:val="0"/>
          <w:i w:val="0"/>
          <w:iCs w:val="0"/>
          <w:caps w:val="0"/>
          <w:smallCaps w:val="0"/>
          <w:noProof w:val="0"/>
          <w:color w:val="000000" w:themeColor="text1" w:themeTint="FF" w:themeShade="FF"/>
          <w:sz w:val="24"/>
          <w:szCs w:val="24"/>
          <w:lang w:val="en-GB"/>
        </w:rPr>
      </w:pPr>
      <w:bookmarkStart w:name="_Toc932944956" w:id="341191292"/>
      <w:r w:rsidRPr="28864032" w:rsidR="5DED060F">
        <w:rPr>
          <w:noProof w:val="0"/>
          <w:lang w:val="en-US"/>
        </w:rPr>
        <w:t>Policies and procedures</w:t>
      </w:r>
      <w:bookmarkEnd w:id="341191292"/>
      <w:r w:rsidRPr="28864032" w:rsidR="5DED060F">
        <w:rPr>
          <w:noProof w:val="0"/>
          <w:lang w:val="en-US"/>
        </w:rPr>
        <w:t xml:space="preserve"> </w:t>
      </w:r>
    </w:p>
    <w:p w:rsidRPr="00444179" w:rsidR="0019430C" w:rsidP="6F9F2E25" w:rsidRDefault="0019430C" w14:paraId="2438942A" w14:textId="6B7E0321">
      <w:pPr>
        <w:pStyle w:val="NoSpacing"/>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ED060F">
        <w:rPr>
          <w:rFonts w:ascii="Aptos" w:hAnsi="Aptos" w:eastAsia="Aptos" w:cs="Aptos"/>
          <w:noProof w:val="0"/>
          <w:sz w:val="24"/>
          <w:szCs w:val="24"/>
          <w:lang w:val="en-US"/>
        </w:rPr>
        <w:t xml:space="preserve">Policies and procedures are essential for integrating security into the company’s affairs. The company’s procedures </w:t>
      </w:r>
      <w:r w:rsidRPr="6F9F2E25" w:rsidR="5DED060F">
        <w:rPr>
          <w:rFonts w:ascii="Aptos" w:hAnsi="Aptos" w:eastAsia="Aptos" w:cs="Aptos"/>
          <w:noProof w:val="0"/>
          <w:sz w:val="24"/>
          <w:szCs w:val="24"/>
          <w:lang w:val="en-US"/>
        </w:rPr>
        <w:t>establish</w:t>
      </w:r>
      <w:r w:rsidRPr="6F9F2E25" w:rsidR="5DED060F">
        <w:rPr>
          <w:rFonts w:ascii="Aptos" w:hAnsi="Aptos" w:eastAsia="Aptos" w:cs="Aptos"/>
          <w:noProof w:val="0"/>
          <w:sz w:val="24"/>
          <w:szCs w:val="24"/>
          <w:lang w:val="en-US"/>
        </w:rPr>
        <w:t xml:space="preserve"> approved practices, provide guidance to </w:t>
      </w:r>
      <w:r w:rsidRPr="6F9F2E25" w:rsidR="5DED060F">
        <w:rPr>
          <w:rFonts w:ascii="Aptos" w:hAnsi="Aptos" w:eastAsia="Aptos" w:cs="Aptos"/>
          <w:noProof w:val="0"/>
          <w:sz w:val="24"/>
          <w:szCs w:val="24"/>
          <w:lang w:val="en-US"/>
        </w:rPr>
        <w:t>employees</w:t>
      </w:r>
      <w:r w:rsidRPr="6F9F2E25" w:rsidR="5DED060F">
        <w:rPr>
          <w:rFonts w:ascii="Aptos" w:hAnsi="Aptos" w:eastAsia="Aptos" w:cs="Aptos"/>
          <w:noProof w:val="0"/>
          <w:sz w:val="24"/>
          <w:szCs w:val="24"/>
          <w:lang w:val="en-US"/>
        </w:rPr>
        <w:t xml:space="preserve"> and ensure the </w:t>
      </w:r>
      <w:r w:rsidRPr="6F9F2E25" w:rsidR="5DED060F">
        <w:rPr>
          <w:rFonts w:ascii="Aptos" w:hAnsi="Aptos" w:eastAsia="Aptos" w:cs="Aptos"/>
          <w:noProof w:val="0"/>
          <w:sz w:val="24"/>
          <w:szCs w:val="24"/>
          <w:lang w:val="en-US"/>
        </w:rPr>
        <w:t>standardised</w:t>
      </w:r>
      <w:r w:rsidRPr="6F9F2E25" w:rsidR="5DED060F">
        <w:rPr>
          <w:rFonts w:ascii="Aptos" w:hAnsi="Aptos" w:eastAsia="Aptos" w:cs="Aptos"/>
          <w:noProof w:val="0"/>
          <w:sz w:val="24"/>
          <w:szCs w:val="24"/>
          <w:lang w:val="en-US"/>
        </w:rPr>
        <w:t xml:space="preserve"> practices adhere to legal necessities. [18] These policies should be regularly </w:t>
      </w:r>
      <w:r w:rsidRPr="6F9F2E25" w:rsidR="5DED060F">
        <w:rPr>
          <w:rFonts w:ascii="Aptos" w:hAnsi="Aptos" w:eastAsia="Aptos" w:cs="Aptos"/>
          <w:noProof w:val="0"/>
          <w:sz w:val="24"/>
          <w:szCs w:val="24"/>
          <w:lang w:val="en-US"/>
        </w:rPr>
        <w:t>monitored</w:t>
      </w:r>
      <w:r w:rsidRPr="6F9F2E25" w:rsidR="5DED060F">
        <w:rPr>
          <w:rFonts w:ascii="Aptos" w:hAnsi="Aptos" w:eastAsia="Aptos" w:cs="Aptos"/>
          <w:noProof w:val="0"/>
          <w:sz w:val="24"/>
          <w:szCs w:val="24"/>
          <w:lang w:val="en-US"/>
        </w:rPr>
        <w:t xml:space="preserve"> and investigated to ensure that the employees </w:t>
      </w:r>
      <w:r w:rsidRPr="6F9F2E25" w:rsidR="5DED060F">
        <w:rPr>
          <w:rFonts w:ascii="Aptos" w:hAnsi="Aptos" w:eastAsia="Aptos" w:cs="Aptos"/>
          <w:noProof w:val="0"/>
          <w:sz w:val="24"/>
          <w:szCs w:val="24"/>
          <w:lang w:val="en-US"/>
        </w:rPr>
        <w:t>comply with</w:t>
      </w:r>
      <w:r w:rsidRPr="6F9F2E25" w:rsidR="5DED060F">
        <w:rPr>
          <w:rFonts w:ascii="Aptos" w:hAnsi="Aptos" w:eastAsia="Aptos" w:cs="Aptos"/>
          <w:noProof w:val="0"/>
          <w:sz w:val="24"/>
          <w:szCs w:val="24"/>
          <w:lang w:val="en-US"/>
        </w:rPr>
        <w:t xml:space="preserve"> the procedures. Furthermore, the policies may need to be changed due to changes in the current legislation. An Information Security Policy (ISP) is a declaration that is created and modified by numerous teams of the organisation. These include network engineers that </w:t>
      </w:r>
      <w:r w:rsidRPr="6F9F2E25" w:rsidR="5DED060F">
        <w:rPr>
          <w:rFonts w:ascii="Aptos" w:hAnsi="Aptos" w:eastAsia="Aptos" w:cs="Aptos"/>
          <w:noProof w:val="0"/>
          <w:sz w:val="24"/>
          <w:szCs w:val="24"/>
          <w:lang w:val="en-US"/>
        </w:rPr>
        <w:t>assist</w:t>
      </w:r>
      <w:r w:rsidRPr="6F9F2E25" w:rsidR="5DED060F">
        <w:rPr>
          <w:rFonts w:ascii="Aptos" w:hAnsi="Aptos" w:eastAsia="Aptos" w:cs="Aptos"/>
          <w:noProof w:val="0"/>
          <w:sz w:val="24"/>
          <w:szCs w:val="24"/>
          <w:lang w:val="en-US"/>
        </w:rPr>
        <w:t xml:space="preserve"> in forming the foundation of the company’s structure as they </w:t>
      </w:r>
      <w:r w:rsidRPr="6F9F2E25" w:rsidR="5DED060F">
        <w:rPr>
          <w:rFonts w:ascii="Aptos" w:hAnsi="Aptos" w:eastAsia="Aptos" w:cs="Aptos"/>
          <w:noProof w:val="0"/>
          <w:sz w:val="24"/>
          <w:szCs w:val="24"/>
          <w:lang w:val="en-US"/>
        </w:rPr>
        <w:t>maintain</w:t>
      </w:r>
      <w:r w:rsidRPr="6F9F2E25" w:rsidR="5DED060F">
        <w:rPr>
          <w:rFonts w:ascii="Aptos" w:hAnsi="Aptos" w:eastAsia="Aptos" w:cs="Aptos"/>
          <w:noProof w:val="0"/>
          <w:sz w:val="24"/>
          <w:szCs w:val="24"/>
          <w:lang w:val="en-US"/>
        </w:rPr>
        <w:t xml:space="preserve"> the physical structure and components. Furthermore, other teams involved may include a legal team and management team. The intention of the policy is to guarantee that all employees understand and are informed of the company's rules and guidelines. The statement contains </w:t>
      </w:r>
      <w:r w:rsidRPr="6F9F2E25" w:rsidR="5DED060F">
        <w:rPr>
          <w:rFonts w:ascii="Aptos" w:hAnsi="Aptos" w:eastAsia="Aptos" w:cs="Aptos"/>
          <w:noProof w:val="0"/>
          <w:sz w:val="24"/>
          <w:szCs w:val="24"/>
          <w:lang w:val="en-US"/>
        </w:rPr>
        <w:t>objectives</w:t>
      </w:r>
      <w:r w:rsidRPr="6F9F2E25" w:rsidR="5DED060F">
        <w:rPr>
          <w:rFonts w:ascii="Aptos" w:hAnsi="Aptos" w:eastAsia="Aptos" w:cs="Aptos"/>
          <w:noProof w:val="0"/>
          <w:sz w:val="24"/>
          <w:szCs w:val="24"/>
          <w:lang w:val="en-US"/>
        </w:rPr>
        <w:t xml:space="preserve"> and information such as guidelines and expectations from management and what they aim to implement in their operations to guarantee that the organisation can function efficiently. The ISP creates a set of </w:t>
      </w:r>
      <w:r w:rsidRPr="6F9F2E25" w:rsidR="5DED060F">
        <w:rPr>
          <w:rFonts w:ascii="Aptos" w:hAnsi="Aptos" w:eastAsia="Aptos" w:cs="Aptos"/>
          <w:noProof w:val="0"/>
          <w:sz w:val="24"/>
          <w:szCs w:val="24"/>
          <w:lang w:val="en-US"/>
        </w:rPr>
        <w:t>standardised</w:t>
      </w:r>
      <w:r w:rsidRPr="6F9F2E25" w:rsidR="5DED060F">
        <w:rPr>
          <w:rFonts w:ascii="Aptos" w:hAnsi="Aptos" w:eastAsia="Aptos" w:cs="Aptos"/>
          <w:noProof w:val="0"/>
          <w:sz w:val="24"/>
          <w:szCs w:val="24"/>
          <w:lang w:val="en-US"/>
        </w:rPr>
        <w:t xml:space="preserve"> rules that must be followed throughout the organisation. It also allows employees to have a clear knowledge of their responsibilities and thus, can work towards their goals with the confidence and the guidance they need. This is also a clear presentation of their guidelines and expectations that can be easily understood by contractors or other parties. This is important for </w:t>
      </w:r>
      <w:r w:rsidRPr="6F9F2E25" w:rsidR="5DED060F">
        <w:rPr>
          <w:rFonts w:ascii="Aptos" w:hAnsi="Aptos" w:eastAsia="Aptos" w:cs="Aptos"/>
          <w:noProof w:val="0"/>
          <w:sz w:val="24"/>
          <w:szCs w:val="24"/>
          <w:lang w:val="en-US"/>
        </w:rPr>
        <w:t>CyStresSolution</w:t>
      </w:r>
      <w:r w:rsidRPr="6F9F2E25" w:rsidR="5DED060F">
        <w:rPr>
          <w:rFonts w:ascii="Aptos" w:hAnsi="Aptos" w:eastAsia="Aptos" w:cs="Aptos"/>
          <w:noProof w:val="0"/>
          <w:sz w:val="24"/>
          <w:szCs w:val="24"/>
          <w:lang w:val="en-US"/>
        </w:rPr>
        <w:t xml:space="preserve"> (CSS) to provide clarity of expectations that aid in decision-making allowing the businesses to </w:t>
      </w:r>
      <w:r w:rsidRPr="6F9F2E25" w:rsidR="5DED060F">
        <w:rPr>
          <w:rFonts w:ascii="Aptos" w:hAnsi="Aptos" w:eastAsia="Aptos" w:cs="Aptos"/>
          <w:noProof w:val="0"/>
          <w:sz w:val="24"/>
          <w:szCs w:val="24"/>
          <w:lang w:val="en-US"/>
        </w:rPr>
        <w:t>operate</w:t>
      </w:r>
      <w:r w:rsidRPr="6F9F2E25" w:rsidR="5DED060F">
        <w:rPr>
          <w:rFonts w:ascii="Aptos" w:hAnsi="Aptos" w:eastAsia="Aptos" w:cs="Aptos"/>
          <w:noProof w:val="0"/>
          <w:sz w:val="24"/>
          <w:szCs w:val="24"/>
          <w:lang w:val="en-US"/>
        </w:rPr>
        <w:t xml:space="preserve"> more consistent and stable. Furthermore, creating policies for </w:t>
      </w:r>
      <w:r w:rsidRPr="6F9F2E25" w:rsidR="5DED060F">
        <w:rPr>
          <w:rFonts w:ascii="Aptos" w:hAnsi="Aptos" w:eastAsia="Aptos" w:cs="Aptos"/>
          <w:noProof w:val="0"/>
          <w:sz w:val="24"/>
          <w:szCs w:val="24"/>
          <w:lang w:val="en-US"/>
        </w:rPr>
        <w:t>CyStresSolution</w:t>
      </w:r>
      <w:r w:rsidRPr="6F9F2E25" w:rsidR="5DED060F">
        <w:rPr>
          <w:rFonts w:ascii="Aptos" w:hAnsi="Aptos" w:eastAsia="Aptos" w:cs="Aptos"/>
          <w:noProof w:val="0"/>
          <w:sz w:val="24"/>
          <w:szCs w:val="24"/>
          <w:lang w:val="en-US"/>
        </w:rPr>
        <w:t xml:space="preserve"> can be useful when it comes to accountability as policies will present information </w:t>
      </w:r>
      <w:r w:rsidRPr="6F9F2E25" w:rsidR="5DED060F">
        <w:rPr>
          <w:rFonts w:ascii="Aptos" w:hAnsi="Aptos" w:eastAsia="Aptos" w:cs="Aptos"/>
          <w:noProof w:val="0"/>
          <w:sz w:val="24"/>
          <w:szCs w:val="24"/>
          <w:lang w:val="en-US"/>
        </w:rPr>
        <w:t>regarding</w:t>
      </w:r>
      <w:r w:rsidRPr="6F9F2E25" w:rsidR="5DED060F">
        <w:rPr>
          <w:rFonts w:ascii="Aptos" w:hAnsi="Aptos" w:eastAsia="Aptos" w:cs="Aptos"/>
          <w:noProof w:val="0"/>
          <w:sz w:val="24"/>
          <w:szCs w:val="24"/>
          <w:lang w:val="en-US"/>
        </w:rPr>
        <w:t xml:space="preserve"> ethics and employee conduct to </w:t>
      </w:r>
      <w:r w:rsidRPr="6F9F2E25" w:rsidR="5DED060F">
        <w:rPr>
          <w:rFonts w:ascii="Aptos" w:hAnsi="Aptos" w:eastAsia="Aptos" w:cs="Aptos"/>
          <w:noProof w:val="0"/>
          <w:sz w:val="24"/>
          <w:szCs w:val="24"/>
          <w:lang w:val="en-US"/>
        </w:rPr>
        <w:t>retain</w:t>
      </w:r>
      <w:r w:rsidRPr="6F9F2E25" w:rsidR="5DED060F">
        <w:rPr>
          <w:rFonts w:ascii="Aptos" w:hAnsi="Aptos" w:eastAsia="Aptos" w:cs="Aptos"/>
          <w:noProof w:val="0"/>
          <w:sz w:val="24"/>
          <w:szCs w:val="24"/>
          <w:lang w:val="en-US"/>
        </w:rPr>
        <w:t xml:space="preserve"> a positive working environment. </w:t>
      </w:r>
      <w:r w:rsidRPr="6F9F2E25" w:rsidR="5DED060F">
        <w:rPr>
          <w:rFonts w:ascii="Aptos" w:hAnsi="Aptos" w:eastAsia="Aptos" w:cs="Aptos"/>
          <w:noProof w:val="0"/>
          <w:sz w:val="24"/>
          <w:szCs w:val="24"/>
          <w:lang w:val="en-US"/>
        </w:rPr>
        <w:t>They ensure accountability as they provide specifications on behavior as well as potential consequences for disobeying these guidelines.</w:t>
      </w:r>
      <w:r w:rsidRPr="6F9F2E25" w:rsidR="5DED060F">
        <w:rPr>
          <w:rFonts w:ascii="Aptos" w:hAnsi="Aptos" w:eastAsia="Aptos" w:cs="Aptos"/>
          <w:noProof w:val="0"/>
          <w:sz w:val="24"/>
          <w:szCs w:val="24"/>
          <w:lang w:val="en-US"/>
        </w:rPr>
        <w:t xml:space="preserve"> Hence, promoting accountability. </w:t>
      </w:r>
    </w:p>
    <w:p w:rsidRPr="00444179" w:rsidR="0019430C" w:rsidP="1F54560D" w:rsidRDefault="0019430C" w14:paraId="595AE883" w14:textId="4F83DE8B">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Pr="00444179" w:rsidR="0019430C" w:rsidP="28864032" w:rsidRDefault="0019430C" w14:paraId="2CC795E4" w14:textId="3C50415F">
      <w:pPr>
        <w:pStyle w:val="Heading2"/>
        <w:rPr>
          <w:rFonts w:ascii="Aptos" w:hAnsi="Aptos" w:eastAsia="Aptos" w:cs="Aptos"/>
          <w:b w:val="0"/>
          <w:bCs w:val="0"/>
          <w:i w:val="0"/>
          <w:iCs w:val="0"/>
          <w:caps w:val="0"/>
          <w:smallCaps w:val="0"/>
          <w:noProof w:val="0"/>
          <w:color w:val="000000" w:themeColor="text1" w:themeTint="FF" w:themeShade="FF"/>
          <w:sz w:val="24"/>
          <w:szCs w:val="24"/>
          <w:lang w:val="en-GB"/>
        </w:rPr>
      </w:pPr>
      <w:bookmarkStart w:name="_Toc299309413" w:id="1861022678"/>
      <w:r w:rsidRPr="28864032" w:rsidR="5DED060F">
        <w:rPr>
          <w:noProof w:val="0"/>
          <w:lang w:val="en-US"/>
        </w:rPr>
        <w:t>Compliance (Laws and ethics)</w:t>
      </w:r>
      <w:bookmarkEnd w:id="1861022678"/>
    </w:p>
    <w:p w:rsidRPr="00444179" w:rsidR="0019430C" w:rsidP="6F9F2E25" w:rsidRDefault="0019430C" w14:paraId="4924A7F6" w14:textId="5AD294ED">
      <w:pPr>
        <w:pStyle w:val="NoSpacing"/>
        <w:keepNext w:val="1"/>
        <w:keepLines w:val="1"/>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ED060F">
        <w:rPr>
          <w:rFonts w:ascii="Aptos" w:hAnsi="Aptos" w:eastAsia="Aptos" w:cs="Aptos"/>
          <w:noProof w:val="0"/>
          <w:sz w:val="24"/>
          <w:szCs w:val="24"/>
          <w:lang w:val="en-US"/>
        </w:rPr>
        <w:t xml:space="preserve">In addition, the organisation’s policies will have to comply with current and relevant legislation to conduct in an efficient and ethical manner. This will also prevent legal penalties or potential prosecutions in the future. [9] these laws may include the Protection Act that was introduced in the UK as part of the European General Data Protection Regulation (GDPR). Which provides presents regulations for companies that manage sensitive data. These regulations include </w:t>
      </w:r>
      <w:r w:rsidRPr="6F9F2E25" w:rsidR="5DED060F">
        <w:rPr>
          <w:rFonts w:ascii="Aptos" w:hAnsi="Aptos" w:eastAsia="Aptos" w:cs="Aptos"/>
          <w:noProof w:val="0"/>
          <w:sz w:val="24"/>
          <w:szCs w:val="24"/>
          <w:lang w:val="en-US"/>
        </w:rPr>
        <w:t>retaining</w:t>
      </w:r>
      <w:r w:rsidRPr="6F9F2E25" w:rsidR="5DED060F">
        <w:rPr>
          <w:rFonts w:ascii="Aptos" w:hAnsi="Aptos" w:eastAsia="Aptos" w:cs="Aptos"/>
          <w:noProof w:val="0"/>
          <w:sz w:val="24"/>
          <w:szCs w:val="24"/>
          <w:lang w:val="en-US"/>
        </w:rPr>
        <w:t xml:space="preserve"> a compliant security system that will protect sensitive information from potential threats and other factors such as data loss, </w:t>
      </w:r>
      <w:r w:rsidRPr="6F9F2E25" w:rsidR="5DED060F">
        <w:rPr>
          <w:rFonts w:ascii="Aptos" w:hAnsi="Aptos" w:eastAsia="Aptos" w:cs="Aptos"/>
          <w:noProof w:val="0"/>
          <w:sz w:val="24"/>
          <w:szCs w:val="24"/>
          <w:lang w:val="en-US"/>
        </w:rPr>
        <w:t>corruption</w:t>
      </w:r>
      <w:r w:rsidRPr="6F9F2E25" w:rsidR="5DED060F">
        <w:rPr>
          <w:rFonts w:ascii="Aptos" w:hAnsi="Aptos" w:eastAsia="Aptos" w:cs="Aptos"/>
          <w:noProof w:val="0"/>
          <w:sz w:val="24"/>
          <w:szCs w:val="24"/>
          <w:lang w:val="en-US"/>
        </w:rPr>
        <w:t xml:space="preserve"> or damage to components. The act also emphases that sensitive data should only be collected when necessary and only relevant data should be gathered. The Act also alludes to reducing the amount of sensitive data gathered and also emphasises that it should not be retained for longer than required.  Furthermore, when </w:t>
      </w:r>
      <w:r w:rsidRPr="6F9F2E25" w:rsidR="5DED060F">
        <w:rPr>
          <w:rFonts w:ascii="Aptos" w:hAnsi="Aptos" w:eastAsia="Aptos" w:cs="Aptos"/>
          <w:noProof w:val="0"/>
          <w:sz w:val="24"/>
          <w:szCs w:val="24"/>
          <w:lang w:val="en-US"/>
        </w:rPr>
        <w:t>CyresSolution</w:t>
      </w:r>
      <w:r w:rsidRPr="6F9F2E25" w:rsidR="5DED060F">
        <w:rPr>
          <w:rFonts w:ascii="Aptos" w:hAnsi="Aptos" w:eastAsia="Aptos" w:cs="Aptos"/>
          <w:noProof w:val="0"/>
          <w:sz w:val="24"/>
          <w:szCs w:val="24"/>
          <w:lang w:val="en-US"/>
        </w:rPr>
        <w:t xml:space="preserve"> creates or </w:t>
      </w:r>
      <w:r w:rsidRPr="6F9F2E25" w:rsidR="5DED060F">
        <w:rPr>
          <w:rFonts w:ascii="Aptos" w:hAnsi="Aptos" w:eastAsia="Aptos" w:cs="Aptos"/>
          <w:noProof w:val="0"/>
          <w:sz w:val="24"/>
          <w:szCs w:val="24"/>
          <w:lang w:val="en-US"/>
        </w:rPr>
        <w:t>modifies</w:t>
      </w:r>
      <w:r w:rsidRPr="6F9F2E25" w:rsidR="5DED060F">
        <w:rPr>
          <w:rFonts w:ascii="Aptos" w:hAnsi="Aptos" w:eastAsia="Aptos" w:cs="Aptos"/>
          <w:noProof w:val="0"/>
          <w:sz w:val="24"/>
          <w:szCs w:val="24"/>
          <w:lang w:val="en-US"/>
        </w:rPr>
        <w:t xml:space="preserve"> policies they will need to consider certain laws and </w:t>
      </w:r>
      <w:r w:rsidRPr="6F9F2E25" w:rsidR="5DED060F">
        <w:rPr>
          <w:rFonts w:ascii="Aptos" w:hAnsi="Aptos" w:eastAsia="Aptos" w:cs="Aptos"/>
          <w:noProof w:val="0"/>
          <w:sz w:val="24"/>
          <w:szCs w:val="24"/>
          <w:lang w:val="en-US"/>
        </w:rPr>
        <w:t>comply with</w:t>
      </w:r>
      <w:r w:rsidRPr="6F9F2E25" w:rsidR="5DED060F">
        <w:rPr>
          <w:rFonts w:ascii="Aptos" w:hAnsi="Aptos" w:eastAsia="Aptos" w:cs="Aptos"/>
          <w:noProof w:val="0"/>
          <w:sz w:val="24"/>
          <w:szCs w:val="24"/>
          <w:lang w:val="en-US"/>
        </w:rPr>
        <w:t xml:space="preserve"> government rules. For example, when managing their customers they will need to attend to factors such as payments. For this, they will need to consider relevant laws such as the Payment Card Industry Data Security Standard to </w:t>
      </w:r>
      <w:r w:rsidRPr="6F9F2E25" w:rsidR="5DED060F">
        <w:rPr>
          <w:rFonts w:ascii="Aptos" w:hAnsi="Aptos" w:eastAsia="Aptos" w:cs="Aptos"/>
          <w:noProof w:val="0"/>
          <w:sz w:val="24"/>
          <w:szCs w:val="24"/>
          <w:lang w:val="en-US"/>
        </w:rPr>
        <w:t>remain</w:t>
      </w:r>
      <w:r w:rsidRPr="6F9F2E25" w:rsidR="5DED060F">
        <w:rPr>
          <w:rFonts w:ascii="Aptos" w:hAnsi="Aptos" w:eastAsia="Aptos" w:cs="Aptos"/>
          <w:noProof w:val="0"/>
          <w:sz w:val="24"/>
          <w:szCs w:val="24"/>
          <w:lang w:val="en-US"/>
        </w:rPr>
        <w:t xml:space="preserve"> ethical and fair to their customers as this will </w:t>
      </w:r>
      <w:r w:rsidRPr="6F9F2E25" w:rsidR="5DED060F">
        <w:rPr>
          <w:rFonts w:ascii="Aptos" w:hAnsi="Aptos" w:eastAsia="Aptos" w:cs="Aptos"/>
          <w:noProof w:val="0"/>
          <w:sz w:val="24"/>
          <w:szCs w:val="24"/>
          <w:lang w:val="en-US"/>
        </w:rPr>
        <w:t>establish</w:t>
      </w:r>
      <w:r w:rsidRPr="6F9F2E25" w:rsidR="5DED060F">
        <w:rPr>
          <w:rFonts w:ascii="Aptos" w:hAnsi="Aptos" w:eastAsia="Aptos" w:cs="Aptos"/>
          <w:noProof w:val="0"/>
          <w:sz w:val="24"/>
          <w:szCs w:val="24"/>
          <w:lang w:val="en-US"/>
        </w:rPr>
        <w:t xml:space="preserve"> trust between the organisation and their clientele. Furthermore, there are other factors of the organisation where they will need to consider regulations particularly when it comes to </w:t>
      </w:r>
      <w:r w:rsidRPr="6F9F2E25" w:rsidR="5DED060F">
        <w:rPr>
          <w:rFonts w:ascii="Aptos" w:hAnsi="Aptos" w:eastAsia="Aptos" w:cs="Aptos"/>
          <w:noProof w:val="0"/>
          <w:sz w:val="24"/>
          <w:szCs w:val="24"/>
          <w:lang w:val="en-US"/>
        </w:rPr>
        <w:t>maintaining</w:t>
      </w:r>
      <w:r w:rsidRPr="6F9F2E25" w:rsidR="5DED060F">
        <w:rPr>
          <w:rFonts w:ascii="Aptos" w:hAnsi="Aptos" w:eastAsia="Aptos" w:cs="Aptos"/>
          <w:noProof w:val="0"/>
          <w:sz w:val="24"/>
          <w:szCs w:val="24"/>
          <w:lang w:val="en-US"/>
        </w:rPr>
        <w:t xml:space="preserve"> the physical components as well as storing and safeguarding data. Additionally, this will be important </w:t>
      </w:r>
      <w:r w:rsidRPr="6F9F2E25" w:rsidR="5DED060F">
        <w:rPr>
          <w:rFonts w:ascii="Aptos" w:hAnsi="Aptos" w:eastAsia="Aptos" w:cs="Aptos"/>
          <w:noProof w:val="0"/>
          <w:sz w:val="24"/>
          <w:szCs w:val="24"/>
          <w:lang w:val="en-US"/>
        </w:rPr>
        <w:t>regarding</w:t>
      </w:r>
      <w:r w:rsidRPr="6F9F2E25" w:rsidR="5DED060F">
        <w:rPr>
          <w:rFonts w:ascii="Aptos" w:hAnsi="Aptos" w:eastAsia="Aptos" w:cs="Aptos"/>
          <w:noProof w:val="0"/>
          <w:sz w:val="24"/>
          <w:szCs w:val="24"/>
          <w:lang w:val="en-US"/>
        </w:rPr>
        <w:t xml:space="preserve"> the service they provide to their market as they will be </w:t>
      </w:r>
      <w:r w:rsidRPr="6F9F2E25" w:rsidR="5DED060F">
        <w:rPr>
          <w:rFonts w:ascii="Aptos" w:hAnsi="Aptos" w:eastAsia="Aptos" w:cs="Aptos"/>
          <w:noProof w:val="0"/>
          <w:sz w:val="24"/>
          <w:szCs w:val="24"/>
          <w:lang w:val="en-US"/>
        </w:rPr>
        <w:t>assisting</w:t>
      </w:r>
      <w:r w:rsidRPr="6F9F2E25" w:rsidR="5DED060F">
        <w:rPr>
          <w:rFonts w:ascii="Aptos" w:hAnsi="Aptos" w:eastAsia="Aptos" w:cs="Aptos"/>
          <w:noProof w:val="0"/>
          <w:sz w:val="24"/>
          <w:szCs w:val="24"/>
          <w:lang w:val="en-US"/>
        </w:rPr>
        <w:t xml:space="preserve"> their customers by utilising frameworks and cloud storage. </w:t>
      </w:r>
      <w:r w:rsidRPr="6F9F2E25" w:rsidR="5DED060F">
        <w:rPr>
          <w:rFonts w:ascii="Aptos" w:hAnsi="Aptos" w:eastAsia="Aptos" w:cs="Aptos"/>
          <w:noProof w:val="0"/>
          <w:sz w:val="24"/>
          <w:szCs w:val="24"/>
          <w:lang w:val="en-US"/>
        </w:rPr>
        <w:t>Consequently, they will need to comply with regulations in order to be efficient, ethical and to satisfy their market.</w:t>
      </w:r>
      <w:r w:rsidRPr="6F9F2E25" w:rsidR="5DED060F">
        <w:rPr>
          <w:rFonts w:ascii="Aptos" w:hAnsi="Aptos" w:eastAsia="Aptos" w:cs="Aptos"/>
          <w:noProof w:val="0"/>
          <w:sz w:val="24"/>
          <w:szCs w:val="24"/>
          <w:lang w:val="en-US"/>
        </w:rPr>
        <w:t xml:space="preserve"> Furthermore, </w:t>
      </w:r>
      <w:r w:rsidRPr="6F9F2E25" w:rsidR="5DED060F">
        <w:rPr>
          <w:rFonts w:ascii="Aptos" w:hAnsi="Aptos" w:eastAsia="Aptos" w:cs="Aptos"/>
          <w:noProof w:val="0"/>
          <w:sz w:val="24"/>
          <w:szCs w:val="24"/>
          <w:lang w:val="en-US"/>
        </w:rPr>
        <w:t>CyresSolution</w:t>
      </w:r>
      <w:r w:rsidRPr="6F9F2E25" w:rsidR="5DED060F">
        <w:rPr>
          <w:rFonts w:ascii="Aptos" w:hAnsi="Aptos" w:eastAsia="Aptos" w:cs="Aptos"/>
          <w:noProof w:val="0"/>
          <w:sz w:val="24"/>
          <w:szCs w:val="24"/>
          <w:lang w:val="en-US"/>
        </w:rPr>
        <w:t xml:space="preserve"> handles sensitive data and aims to protect their customers from potential attacks. For this reason, implementing the ISO/ IEC 27001 into their system would be highly regarded. ISO/ IEC 27001 is a standard for information security management systems (ISMS) that has been accepted globally. Implementing this standard would be beneficial for </w:t>
      </w:r>
      <w:r w:rsidRPr="6F9F2E25" w:rsidR="5DED060F">
        <w:rPr>
          <w:rFonts w:ascii="Aptos" w:hAnsi="Aptos" w:eastAsia="Aptos" w:cs="Aptos"/>
          <w:noProof w:val="0"/>
          <w:sz w:val="24"/>
          <w:szCs w:val="24"/>
          <w:lang w:val="en-US"/>
        </w:rPr>
        <w:t>CyresSolution</w:t>
      </w:r>
      <w:r w:rsidRPr="6F9F2E25" w:rsidR="5DED060F">
        <w:rPr>
          <w:rFonts w:ascii="Aptos" w:hAnsi="Aptos" w:eastAsia="Aptos" w:cs="Aptos"/>
          <w:noProof w:val="0"/>
          <w:sz w:val="24"/>
          <w:szCs w:val="24"/>
          <w:lang w:val="en-US"/>
        </w:rPr>
        <w:t xml:space="preserve"> because it would promote the principles of the CIA triad and </w:t>
      </w:r>
      <w:r w:rsidRPr="6F9F2E25" w:rsidR="5DED060F">
        <w:rPr>
          <w:rFonts w:ascii="Aptos" w:hAnsi="Aptos" w:eastAsia="Aptos" w:cs="Aptos"/>
          <w:noProof w:val="0"/>
          <w:sz w:val="24"/>
          <w:szCs w:val="24"/>
          <w:lang w:val="en-US"/>
        </w:rPr>
        <w:t>assist</w:t>
      </w:r>
      <w:r w:rsidRPr="6F9F2E25" w:rsidR="5DED060F">
        <w:rPr>
          <w:rFonts w:ascii="Aptos" w:hAnsi="Aptos" w:eastAsia="Aptos" w:cs="Aptos"/>
          <w:noProof w:val="0"/>
          <w:sz w:val="24"/>
          <w:szCs w:val="24"/>
          <w:lang w:val="en-US"/>
        </w:rPr>
        <w:t xml:space="preserve"> in protecting data by providing a structure that would enhance their security of information assets</w:t>
      </w:r>
      <w:r w:rsidRPr="6F9F2E25" w:rsidR="5DED060F">
        <w:rPr>
          <w:rFonts w:ascii="Aptos" w:hAnsi="Aptos" w:eastAsia="Aptos" w:cs="Aptos"/>
          <w:noProof w:val="0"/>
          <w:sz w:val="24"/>
          <w:szCs w:val="24"/>
          <w:lang w:val="en-US"/>
        </w:rPr>
        <w:t>.</w:t>
      </w:r>
      <w:r w:rsidRPr="6F9F2E25" w:rsidR="5DED060F">
        <w:rPr>
          <w:rFonts w:ascii="Aptos" w:hAnsi="Aptos" w:eastAsia="Aptos" w:cs="Aptos"/>
          <w:noProof w:val="0"/>
          <w:sz w:val="24"/>
          <w:szCs w:val="24"/>
          <w:lang w:val="en-US"/>
        </w:rPr>
        <w:t xml:space="preserve">  </w:t>
      </w:r>
    </w:p>
    <w:p w:rsidRPr="00444179" w:rsidR="0019430C" w:rsidP="1F54560D" w:rsidRDefault="0019430C" w14:paraId="09E87059" w14:textId="59EBD9D6">
      <w:pPr>
        <w:rPr>
          <w:rFonts w:ascii="Aptos" w:hAnsi="Aptos" w:eastAsia="Aptos" w:cs="Aptos"/>
          <w:b w:val="0"/>
          <w:bCs w:val="0"/>
          <w:i w:val="0"/>
          <w:iCs w:val="0"/>
          <w:caps w:val="0"/>
          <w:smallCaps w:val="0"/>
          <w:noProof w:val="0"/>
          <w:color w:val="000000" w:themeColor="text1" w:themeTint="FF" w:themeShade="FF"/>
          <w:sz w:val="24"/>
          <w:szCs w:val="24"/>
          <w:lang w:val="en-US"/>
        </w:rPr>
      </w:pPr>
    </w:p>
    <w:p w:rsidRPr="00444179" w:rsidR="0019430C" w:rsidP="1F54560D" w:rsidRDefault="0019430C" w14:paraId="6F7759E0" w14:textId="40BDA61A">
      <w:pPr>
        <w:rPr>
          <w:rFonts w:ascii="Aptos" w:hAnsi="Aptos" w:eastAsia="Aptos" w:cs="Aptos"/>
          <w:b w:val="0"/>
          <w:bCs w:val="0"/>
          <w:i w:val="0"/>
          <w:iCs w:val="0"/>
          <w:caps w:val="0"/>
          <w:smallCaps w:val="0"/>
          <w:noProof w:val="0"/>
          <w:color w:val="000000" w:themeColor="text1" w:themeTint="FF" w:themeShade="FF"/>
          <w:sz w:val="24"/>
          <w:szCs w:val="24"/>
          <w:lang w:val="en-US"/>
        </w:rPr>
      </w:pPr>
      <w:r w:rsidR="1AE59E94">
        <w:drawing>
          <wp:inline wp14:editId="4789C0C4" wp14:anchorId="3272BB5A">
            <wp:extent cx="4324350" cy="2724150"/>
            <wp:effectExtent l="0" t="0" r="0" b="0"/>
            <wp:docPr id="631465304" name="" title=""/>
            <wp:cNvGraphicFramePr>
              <a:graphicFrameLocks noChangeAspect="1"/>
            </wp:cNvGraphicFramePr>
            <a:graphic>
              <a:graphicData uri="http://schemas.openxmlformats.org/drawingml/2006/picture">
                <pic:pic>
                  <pic:nvPicPr>
                    <pic:cNvPr id="0" name=""/>
                    <pic:cNvPicPr/>
                  </pic:nvPicPr>
                  <pic:blipFill>
                    <a:blip r:embed="Rddce02430cb6408b">
                      <a:extLst>
                        <a:ext xmlns:a="http://schemas.openxmlformats.org/drawingml/2006/main" uri="{28A0092B-C50C-407E-A947-70E740481C1C}">
                          <a14:useLocalDpi val="0"/>
                        </a:ext>
                      </a:extLst>
                    </a:blip>
                    <a:stretch>
                      <a:fillRect/>
                    </a:stretch>
                  </pic:blipFill>
                  <pic:spPr>
                    <a:xfrm>
                      <a:off x="0" y="0"/>
                      <a:ext cx="4324350" cy="2724150"/>
                    </a:xfrm>
                    <a:prstGeom prst="rect">
                      <a:avLst/>
                    </a:prstGeom>
                  </pic:spPr>
                </pic:pic>
              </a:graphicData>
            </a:graphic>
          </wp:inline>
        </w:drawing>
      </w:r>
    </w:p>
    <w:p w:rsidRPr="00444179" w:rsidR="0019430C" w:rsidP="1F54560D" w:rsidRDefault="0019430C" w14:paraId="3C507E06" w14:textId="6D0EC705">
      <w:pPr>
        <w:rPr>
          <w:rFonts w:ascii="Aptos" w:hAnsi="Aptos" w:eastAsia="Aptos" w:cs="Aptos"/>
          <w:b w:val="0"/>
          <w:bCs w:val="0"/>
          <w:i w:val="0"/>
          <w:iCs w:val="0"/>
          <w:caps w:val="0"/>
          <w:smallCaps w:val="0"/>
          <w:noProof w:val="0"/>
          <w:color w:val="000000" w:themeColor="text1" w:themeTint="FF" w:themeShade="FF"/>
          <w:sz w:val="24"/>
          <w:szCs w:val="24"/>
          <w:lang w:val="en-US"/>
        </w:rPr>
      </w:pPr>
    </w:p>
    <w:p w:rsidRPr="00444179" w:rsidR="0019430C" w:rsidP="1F54560D" w:rsidRDefault="0019430C" w14:paraId="4F4CED9B" w14:textId="3CD14895">
      <w:pPr>
        <w:rPr>
          <w:rFonts w:ascii="Aptos" w:hAnsi="Aptos" w:eastAsia="Aptos" w:cs="Aptos"/>
          <w:b w:val="0"/>
          <w:bCs w:val="0"/>
          <w:i w:val="0"/>
          <w:iCs w:val="0"/>
          <w:caps w:val="0"/>
          <w:smallCaps w:val="0"/>
          <w:noProof w:val="0"/>
          <w:color w:val="000000" w:themeColor="text1" w:themeTint="FF" w:themeShade="FF"/>
          <w:sz w:val="24"/>
          <w:szCs w:val="24"/>
          <w:lang w:val="en-US"/>
        </w:rPr>
      </w:pPr>
    </w:p>
    <w:p w:rsidRPr="00444179" w:rsidR="0019430C" w:rsidP="1F54560D" w:rsidRDefault="0019430C" w14:paraId="49CF13AC" w14:textId="01B7A0CC">
      <w:pPr>
        <w:rPr>
          <w:rFonts w:ascii="Aptos" w:hAnsi="Aptos" w:eastAsia="Aptos" w:cs="Aptos"/>
          <w:b w:val="0"/>
          <w:bCs w:val="0"/>
          <w:i w:val="0"/>
          <w:iCs w:val="0"/>
          <w:caps w:val="0"/>
          <w:smallCaps w:val="0"/>
          <w:noProof w:val="0"/>
          <w:color w:val="000000" w:themeColor="text1" w:themeTint="FF" w:themeShade="FF"/>
          <w:sz w:val="24"/>
          <w:szCs w:val="24"/>
          <w:lang w:val="en-US"/>
        </w:rPr>
      </w:pPr>
    </w:p>
    <w:p w:rsidRPr="00444179" w:rsidR="0019430C" w:rsidP="6F9F2E25" w:rsidRDefault="0019430C" w14:paraId="21EDF32A" w14:textId="656C2F8F">
      <w:pPr>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ED060F">
        <w:rPr>
          <w:rFonts w:ascii="Aptos" w:hAnsi="Aptos" w:eastAsia="Aptos" w:cs="Aptos"/>
          <w:b w:val="1"/>
          <w:bCs w:val="1"/>
          <w:i w:val="0"/>
          <w:iCs w:val="0"/>
          <w:caps w:val="0"/>
          <w:smallCaps w:val="0"/>
          <w:noProof w:val="0"/>
          <w:color w:val="000000" w:themeColor="text1" w:themeTint="FF" w:themeShade="FF"/>
          <w:sz w:val="24"/>
          <w:szCs w:val="24"/>
          <w:lang w:val="en-US"/>
        </w:rPr>
        <w:t>Figure 7:</w:t>
      </w:r>
      <w:r w:rsidRPr="6F9F2E25" w:rsidR="6BCACFE4">
        <w:rPr>
          <w:rFonts w:ascii="Aptos" w:hAnsi="Aptos" w:eastAsia="Aptos" w:cs="Aptos"/>
          <w:b w:val="1"/>
          <w:bCs w:val="1"/>
          <w:i w:val="0"/>
          <w:iCs w:val="0"/>
          <w:caps w:val="0"/>
          <w:smallCaps w:val="0"/>
          <w:noProof w:val="0"/>
          <w:color w:val="000000" w:themeColor="text1" w:themeTint="FF" w:themeShade="FF"/>
          <w:sz w:val="24"/>
          <w:szCs w:val="24"/>
          <w:lang w:val="en-US"/>
        </w:rPr>
        <w:t xml:space="preserve"> Advantage of ISO 27001 [</w:t>
      </w:r>
      <w:r w:rsidRPr="6F9F2E25" w:rsidR="5DED060F">
        <w:rPr>
          <w:rFonts w:ascii="Aptos" w:hAnsi="Aptos" w:eastAsia="Aptos" w:cs="Aptos"/>
          <w:b w:val="1"/>
          <w:bCs w:val="1"/>
          <w:i w:val="0"/>
          <w:iCs w:val="0"/>
          <w:caps w:val="0"/>
          <w:smallCaps w:val="0"/>
          <w:noProof w:val="0"/>
          <w:color w:val="000000" w:themeColor="text1" w:themeTint="FF" w:themeShade="FF"/>
          <w:sz w:val="24"/>
          <w:szCs w:val="24"/>
          <w:lang w:val="en-US"/>
        </w:rPr>
        <w:t>29]</w:t>
      </w:r>
    </w:p>
    <w:p w:rsidRPr="00444179" w:rsidR="0019430C" w:rsidP="1F54560D" w:rsidRDefault="0019430C" w14:paraId="5C3787D8" w14:textId="443E1842">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1F54560D" w:rsidR="1AE59E94">
        <w:rPr>
          <w:rFonts w:ascii="Aptos" w:hAnsi="Aptos" w:eastAsia="Aptos" w:cs="Aptos"/>
          <w:b w:val="0"/>
          <w:bCs w:val="0"/>
          <w:i w:val="0"/>
          <w:iCs w:val="0"/>
          <w:caps w:val="0"/>
          <w:smallCaps w:val="0"/>
          <w:noProof w:val="0"/>
          <w:color w:val="000000" w:themeColor="text1" w:themeTint="FF" w:themeShade="FF"/>
          <w:sz w:val="24"/>
          <w:szCs w:val="24"/>
          <w:lang w:val="en-US"/>
        </w:rPr>
        <w:t xml:space="preserve">The illustration above presents the advantages this implementation would have on CyresSolution and its ability to protect their data as well as enhance the service they provide to their customers. Furthermore, another standard that they will need to consider is those related to Cloud security to further enhance their security. This includes compliance with policies and guidelines such as ISO 27018 </w:t>
      </w:r>
    </w:p>
    <w:p w:rsidRPr="00444179" w:rsidR="0019430C" w:rsidP="28864032" w:rsidRDefault="0019430C" w14:paraId="0ABF7F69" w14:textId="12C02AA4">
      <w:pPr>
        <w:pStyle w:val="Heading2"/>
        <w:rPr>
          <w:rFonts w:ascii="Aptos" w:hAnsi="Aptos" w:eastAsia="Aptos" w:cs="Aptos"/>
          <w:b w:val="0"/>
          <w:bCs w:val="0"/>
          <w:i w:val="0"/>
          <w:iCs w:val="0"/>
          <w:caps w:val="0"/>
          <w:smallCaps w:val="0"/>
          <w:noProof w:val="0"/>
          <w:color w:val="000000" w:themeColor="text1" w:themeTint="FF" w:themeShade="FF"/>
          <w:sz w:val="24"/>
          <w:szCs w:val="24"/>
          <w:lang w:val="en-GB"/>
        </w:rPr>
      </w:pPr>
      <w:bookmarkStart w:name="_Toc718658220" w:id="2001618790"/>
      <w:r w:rsidRPr="28864032" w:rsidR="5DED060F">
        <w:rPr>
          <w:noProof w:val="0"/>
          <w:lang w:val="en-US"/>
        </w:rPr>
        <w:t>Risk Management</w:t>
      </w:r>
      <w:bookmarkEnd w:id="2001618790"/>
      <w:r w:rsidRPr="28864032" w:rsidR="5DED060F">
        <w:rPr>
          <w:noProof w:val="0"/>
          <w:lang w:val="en-US"/>
        </w:rPr>
        <w:t xml:space="preserve"> </w:t>
      </w:r>
    </w:p>
    <w:p w:rsidRPr="00444179" w:rsidR="0019430C" w:rsidP="6F9F2E25" w:rsidRDefault="0019430C" w14:paraId="465A38A7" w14:textId="336EA34A">
      <w:pPr>
        <w:pStyle w:val="NoSpacing"/>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ED060F">
        <w:rPr>
          <w:rFonts w:ascii="Aptos" w:hAnsi="Aptos" w:eastAsia="Aptos" w:cs="Aptos"/>
          <w:noProof w:val="0"/>
          <w:sz w:val="24"/>
          <w:szCs w:val="24"/>
          <w:lang w:val="en-US"/>
        </w:rPr>
        <w:t>As cybersecurity continues to change and develop it is important that the company continues to investigate and monitor its weaknesses in order to remain efficient.</w:t>
      </w:r>
      <w:r w:rsidRPr="6F9F2E25" w:rsidR="5DED060F">
        <w:rPr>
          <w:rFonts w:ascii="Aptos" w:hAnsi="Aptos" w:eastAsia="Aptos" w:cs="Aptos"/>
          <w:noProof w:val="0"/>
          <w:sz w:val="24"/>
          <w:szCs w:val="24"/>
          <w:lang w:val="en-US"/>
        </w:rPr>
        <w:t xml:space="preserve"> Conducting Risk Assessments and introducing risk management will help achieve this. This framework will be </w:t>
      </w:r>
      <w:r w:rsidRPr="6F9F2E25" w:rsidR="5DED060F">
        <w:rPr>
          <w:rFonts w:ascii="Aptos" w:hAnsi="Aptos" w:eastAsia="Aptos" w:cs="Aptos"/>
          <w:noProof w:val="0"/>
          <w:sz w:val="24"/>
          <w:szCs w:val="24"/>
          <w:lang w:val="en-US"/>
        </w:rPr>
        <w:t>utilised</w:t>
      </w:r>
      <w:r w:rsidRPr="6F9F2E25" w:rsidR="5DED060F">
        <w:rPr>
          <w:rFonts w:ascii="Aptos" w:hAnsi="Aptos" w:eastAsia="Aptos" w:cs="Aptos"/>
          <w:noProof w:val="0"/>
          <w:sz w:val="24"/>
          <w:szCs w:val="24"/>
          <w:lang w:val="en-US"/>
        </w:rPr>
        <w:t xml:space="preserve"> to </w:t>
      </w:r>
      <w:r w:rsidRPr="6F9F2E25" w:rsidR="5DED060F">
        <w:rPr>
          <w:rFonts w:ascii="Aptos" w:hAnsi="Aptos" w:eastAsia="Aptos" w:cs="Aptos"/>
          <w:noProof w:val="0"/>
          <w:sz w:val="24"/>
          <w:szCs w:val="24"/>
          <w:lang w:val="en-US"/>
        </w:rPr>
        <w:t>identify</w:t>
      </w:r>
      <w:r w:rsidRPr="6F9F2E25" w:rsidR="5DED060F">
        <w:rPr>
          <w:rFonts w:ascii="Aptos" w:hAnsi="Aptos" w:eastAsia="Aptos" w:cs="Aptos"/>
          <w:noProof w:val="0"/>
          <w:sz w:val="24"/>
          <w:szCs w:val="24"/>
          <w:lang w:val="en-US"/>
        </w:rPr>
        <w:t xml:space="preserve">, mitigate, </w:t>
      </w:r>
      <w:r w:rsidRPr="6F9F2E25" w:rsidR="5DED060F">
        <w:rPr>
          <w:rFonts w:ascii="Aptos" w:hAnsi="Aptos" w:eastAsia="Aptos" w:cs="Aptos"/>
          <w:noProof w:val="0"/>
          <w:sz w:val="24"/>
          <w:szCs w:val="24"/>
          <w:lang w:val="en-US"/>
        </w:rPr>
        <w:t>monitor</w:t>
      </w:r>
      <w:r w:rsidRPr="6F9F2E25" w:rsidR="5DED060F">
        <w:rPr>
          <w:rFonts w:ascii="Aptos" w:hAnsi="Aptos" w:eastAsia="Aptos" w:cs="Aptos"/>
          <w:noProof w:val="0"/>
          <w:sz w:val="24"/>
          <w:szCs w:val="24"/>
          <w:lang w:val="en-US"/>
        </w:rPr>
        <w:t xml:space="preserve"> and assess security risks. Adopting this framework will be important as it will minimize the potential loss and damage from threats. </w:t>
      </w:r>
    </w:p>
    <w:p w:rsidRPr="00444179" w:rsidR="0019430C" w:rsidP="6F9F2E25" w:rsidRDefault="0019430C" w14:paraId="6CAB5424" w14:textId="1F94C442">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5DED060F">
        <w:drawing>
          <wp:inline wp14:editId="34268883" wp14:anchorId="2E390777">
            <wp:extent cx="5400675" cy="1562100"/>
            <wp:effectExtent l="0" t="0" r="0" b="0"/>
            <wp:docPr id="2121257870" name="" title=""/>
            <wp:cNvGraphicFramePr>
              <a:graphicFrameLocks noChangeAspect="1"/>
            </wp:cNvGraphicFramePr>
            <a:graphic>
              <a:graphicData uri="http://schemas.openxmlformats.org/drawingml/2006/picture">
                <pic:pic>
                  <pic:nvPicPr>
                    <pic:cNvPr id="0" name=""/>
                    <pic:cNvPicPr/>
                  </pic:nvPicPr>
                  <pic:blipFill>
                    <a:blip r:embed="R07534c9cbee7408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00675" cy="1562100"/>
                    </a:xfrm>
                    <a:prstGeom prst="rect">
                      <a:avLst/>
                    </a:prstGeom>
                  </pic:spPr>
                </pic:pic>
              </a:graphicData>
            </a:graphic>
          </wp:inline>
        </w:drawing>
      </w:r>
    </w:p>
    <w:p w:rsidRPr="00444179" w:rsidR="0019430C" w:rsidP="6F9F2E25" w:rsidRDefault="0019430C" w14:paraId="72C54EFC" w14:textId="5A8859DD">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Pr="00444179" w:rsidR="0019430C" w:rsidP="6F9F2E25" w:rsidRDefault="0019430C" w14:paraId="71BA110A" w14:textId="46508071">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ED060F">
        <w:rPr>
          <w:rFonts w:ascii="Aptos" w:hAnsi="Aptos" w:eastAsia="Aptos" w:cs="Aptos"/>
          <w:b w:val="1"/>
          <w:bCs w:val="1"/>
          <w:i w:val="0"/>
          <w:iCs w:val="0"/>
          <w:caps w:val="0"/>
          <w:smallCaps w:val="0"/>
          <w:noProof w:val="0"/>
          <w:color w:val="000000" w:themeColor="text1" w:themeTint="FF" w:themeShade="FF"/>
          <w:sz w:val="24"/>
          <w:szCs w:val="24"/>
          <w:lang w:val="en-US"/>
        </w:rPr>
        <w:t xml:space="preserve">[30] Components of Risk Management Framework </w:t>
      </w:r>
    </w:p>
    <w:p w:rsidRPr="00444179" w:rsidR="0019430C" w:rsidP="6F9F2E25" w:rsidRDefault="0019430C" w14:paraId="4FFA17C5" w14:textId="4B88B1CC">
      <w:pPr>
        <w:pStyle w:val="NoSpacing"/>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ED060F">
        <w:rPr>
          <w:rFonts w:ascii="Aptos" w:hAnsi="Aptos" w:eastAsia="Aptos" w:cs="Aptos"/>
          <w:noProof w:val="0"/>
          <w:sz w:val="24"/>
          <w:szCs w:val="24"/>
          <w:lang w:val="en-US"/>
        </w:rPr>
        <w:t xml:space="preserve">To implement this, there are several steps that must be conducted which </w:t>
      </w:r>
      <w:r w:rsidRPr="6F9F2E25" w:rsidR="5DED060F">
        <w:rPr>
          <w:rFonts w:ascii="Aptos" w:hAnsi="Aptos" w:eastAsia="Aptos" w:cs="Aptos"/>
          <w:noProof w:val="0"/>
          <w:sz w:val="24"/>
          <w:szCs w:val="24"/>
          <w:lang w:val="en-US"/>
        </w:rPr>
        <w:t>requires</w:t>
      </w:r>
      <w:r w:rsidRPr="6F9F2E25" w:rsidR="5DED060F">
        <w:rPr>
          <w:rFonts w:ascii="Aptos" w:hAnsi="Aptos" w:eastAsia="Aptos" w:cs="Aptos"/>
          <w:noProof w:val="0"/>
          <w:sz w:val="24"/>
          <w:szCs w:val="24"/>
          <w:lang w:val="en-US"/>
        </w:rPr>
        <w:t xml:space="preserve"> the cooperation of several units and roles. </w:t>
      </w:r>
      <w:r w:rsidRPr="6F9F2E25" w:rsidR="5DED060F">
        <w:rPr>
          <w:rFonts w:ascii="Aptos" w:hAnsi="Aptos" w:eastAsia="Aptos" w:cs="Aptos"/>
          <w:noProof w:val="0"/>
          <w:sz w:val="24"/>
          <w:szCs w:val="24"/>
          <w:lang w:val="en-US"/>
        </w:rPr>
        <w:t>CyresSolution</w:t>
      </w:r>
      <w:r w:rsidRPr="6F9F2E25" w:rsidR="5DED060F">
        <w:rPr>
          <w:rFonts w:ascii="Aptos" w:hAnsi="Aptos" w:eastAsia="Aptos" w:cs="Aptos"/>
          <w:noProof w:val="0"/>
          <w:sz w:val="24"/>
          <w:szCs w:val="24"/>
          <w:lang w:val="en-US"/>
        </w:rPr>
        <w:t xml:space="preserve"> can hire and include a Risk Management department to be able to meet the requirements and needs of the business. </w:t>
      </w:r>
      <w:r w:rsidRPr="6F9F2E25" w:rsidR="5DED060F">
        <w:rPr>
          <w:rFonts w:ascii="Aptos" w:hAnsi="Aptos" w:eastAsia="Aptos" w:cs="Aptos"/>
          <w:noProof w:val="0"/>
          <w:sz w:val="24"/>
          <w:szCs w:val="24"/>
          <w:lang w:val="en-US"/>
        </w:rPr>
        <w:t>This department will be governed by a Chief Risk Officer (CRO) who is responsible for identifying and managing risks across all departments.</w:t>
      </w:r>
      <w:r w:rsidRPr="6F9F2E25" w:rsidR="5DED060F">
        <w:rPr>
          <w:rFonts w:ascii="Aptos" w:hAnsi="Aptos" w:eastAsia="Aptos" w:cs="Aptos"/>
          <w:noProof w:val="0"/>
          <w:sz w:val="24"/>
          <w:szCs w:val="24"/>
          <w:lang w:val="en-US"/>
        </w:rPr>
        <w:t xml:space="preserve"> They will also </w:t>
      </w:r>
      <w:r w:rsidRPr="6F9F2E25" w:rsidR="5DED060F">
        <w:rPr>
          <w:rFonts w:ascii="Aptos" w:hAnsi="Aptos" w:eastAsia="Aptos" w:cs="Aptos"/>
          <w:noProof w:val="0"/>
          <w:sz w:val="24"/>
          <w:szCs w:val="24"/>
          <w:lang w:val="en-US"/>
        </w:rPr>
        <w:t>assist</w:t>
      </w:r>
      <w:r w:rsidRPr="6F9F2E25" w:rsidR="5DED060F">
        <w:rPr>
          <w:rFonts w:ascii="Aptos" w:hAnsi="Aptos" w:eastAsia="Aptos" w:cs="Aptos"/>
          <w:noProof w:val="0"/>
          <w:sz w:val="24"/>
          <w:szCs w:val="24"/>
          <w:lang w:val="en-US"/>
        </w:rPr>
        <w:t xml:space="preserve"> in </w:t>
      </w:r>
      <w:r w:rsidRPr="6F9F2E25" w:rsidR="5DED060F">
        <w:rPr>
          <w:rFonts w:ascii="Aptos" w:hAnsi="Aptos" w:eastAsia="Aptos" w:cs="Aptos"/>
          <w:noProof w:val="0"/>
          <w:sz w:val="24"/>
          <w:szCs w:val="24"/>
          <w:lang w:val="en-US"/>
        </w:rPr>
        <w:t>modifying</w:t>
      </w:r>
      <w:r w:rsidRPr="6F9F2E25" w:rsidR="5DED060F">
        <w:rPr>
          <w:rFonts w:ascii="Aptos" w:hAnsi="Aptos" w:eastAsia="Aptos" w:cs="Aptos"/>
          <w:noProof w:val="0"/>
          <w:sz w:val="24"/>
          <w:szCs w:val="24"/>
          <w:lang w:val="en-US"/>
        </w:rPr>
        <w:t xml:space="preserve"> policies </w:t>
      </w:r>
      <w:r w:rsidRPr="6F9F2E25" w:rsidR="5DED060F">
        <w:rPr>
          <w:rFonts w:ascii="Aptos" w:hAnsi="Aptos" w:eastAsia="Aptos" w:cs="Aptos"/>
          <w:noProof w:val="0"/>
          <w:sz w:val="24"/>
          <w:szCs w:val="24"/>
          <w:lang w:val="en-US"/>
        </w:rPr>
        <w:t>in regard to</w:t>
      </w:r>
      <w:r w:rsidRPr="6F9F2E25" w:rsidR="5DED060F">
        <w:rPr>
          <w:rFonts w:ascii="Aptos" w:hAnsi="Aptos" w:eastAsia="Aptos" w:cs="Aptos"/>
          <w:noProof w:val="0"/>
          <w:sz w:val="24"/>
          <w:szCs w:val="24"/>
          <w:lang w:val="en-US"/>
        </w:rPr>
        <w:t xml:space="preserve"> Risk management as well as ensuring that existing procedures are being </w:t>
      </w:r>
      <w:r w:rsidRPr="6F9F2E25" w:rsidR="5DED060F">
        <w:rPr>
          <w:rFonts w:ascii="Aptos" w:hAnsi="Aptos" w:eastAsia="Aptos" w:cs="Aptos"/>
          <w:noProof w:val="0"/>
          <w:sz w:val="24"/>
          <w:szCs w:val="24"/>
          <w:lang w:val="en-US"/>
        </w:rPr>
        <w:t>complied with</w:t>
      </w:r>
      <w:r w:rsidRPr="6F9F2E25" w:rsidR="5DED060F">
        <w:rPr>
          <w:rFonts w:ascii="Aptos" w:hAnsi="Aptos" w:eastAsia="Aptos" w:cs="Aptos"/>
          <w:noProof w:val="0"/>
          <w:sz w:val="24"/>
          <w:szCs w:val="24"/>
          <w:lang w:val="en-US"/>
        </w:rPr>
        <w:t xml:space="preserve">. They will also </w:t>
      </w:r>
      <w:r w:rsidRPr="6F9F2E25" w:rsidR="5DED060F">
        <w:rPr>
          <w:rFonts w:ascii="Aptos" w:hAnsi="Aptos" w:eastAsia="Aptos" w:cs="Aptos"/>
          <w:noProof w:val="0"/>
          <w:sz w:val="24"/>
          <w:szCs w:val="24"/>
          <w:lang w:val="en-US"/>
        </w:rPr>
        <w:t>be responsible for</w:t>
      </w:r>
      <w:r w:rsidRPr="6F9F2E25" w:rsidR="5DED060F">
        <w:rPr>
          <w:rFonts w:ascii="Aptos" w:hAnsi="Aptos" w:eastAsia="Aptos" w:cs="Aptos"/>
          <w:noProof w:val="0"/>
          <w:sz w:val="24"/>
          <w:szCs w:val="24"/>
          <w:lang w:val="en-US"/>
        </w:rPr>
        <w:t xml:space="preserve"> notifying the CEO and Board of Directors. Furthermore, there will be a process that personnel will conduct to produce a Risk Assessment. The first being </w:t>
      </w:r>
      <w:r w:rsidRPr="6F9F2E25" w:rsidR="5DED060F">
        <w:rPr>
          <w:rFonts w:ascii="Aptos" w:hAnsi="Aptos" w:eastAsia="Aptos" w:cs="Aptos"/>
          <w:noProof w:val="0"/>
          <w:sz w:val="24"/>
          <w:szCs w:val="24"/>
          <w:lang w:val="en-US"/>
        </w:rPr>
        <w:t>identifying</w:t>
      </w:r>
      <w:r w:rsidRPr="6F9F2E25" w:rsidR="5DED060F">
        <w:rPr>
          <w:rFonts w:ascii="Aptos" w:hAnsi="Aptos" w:eastAsia="Aptos" w:cs="Aptos"/>
          <w:noProof w:val="0"/>
          <w:sz w:val="24"/>
          <w:szCs w:val="24"/>
          <w:lang w:val="en-US"/>
        </w:rPr>
        <w:t xml:space="preserve"> the risk or vulnerability in the system. There are several ways they may achieve this, one </w:t>
      </w:r>
      <w:r w:rsidRPr="6F9F2E25" w:rsidR="5DED060F">
        <w:rPr>
          <w:rFonts w:ascii="Aptos" w:hAnsi="Aptos" w:eastAsia="Aptos" w:cs="Aptos"/>
          <w:noProof w:val="0"/>
          <w:sz w:val="24"/>
          <w:szCs w:val="24"/>
          <w:lang w:val="en-US"/>
        </w:rPr>
        <w:t>being is</w:t>
      </w:r>
      <w:r w:rsidRPr="6F9F2E25" w:rsidR="5DED060F">
        <w:rPr>
          <w:rFonts w:ascii="Aptos" w:hAnsi="Aptos" w:eastAsia="Aptos" w:cs="Aptos"/>
          <w:noProof w:val="0"/>
          <w:sz w:val="24"/>
          <w:szCs w:val="24"/>
          <w:lang w:val="en-US"/>
        </w:rPr>
        <w:t xml:space="preserve"> a discussion with the organic structured departments discussing concerns or </w:t>
      </w:r>
      <w:r w:rsidRPr="6F9F2E25" w:rsidR="5DED060F">
        <w:rPr>
          <w:rFonts w:ascii="Aptos" w:hAnsi="Aptos" w:eastAsia="Aptos" w:cs="Aptos"/>
          <w:noProof w:val="0"/>
          <w:sz w:val="24"/>
          <w:szCs w:val="24"/>
          <w:lang w:val="en-US"/>
        </w:rPr>
        <w:t>possible risks</w:t>
      </w:r>
      <w:r w:rsidRPr="6F9F2E25" w:rsidR="5DED060F">
        <w:rPr>
          <w:rFonts w:ascii="Aptos" w:hAnsi="Aptos" w:eastAsia="Aptos" w:cs="Aptos"/>
          <w:noProof w:val="0"/>
          <w:sz w:val="24"/>
          <w:szCs w:val="24"/>
          <w:lang w:val="en-US"/>
        </w:rPr>
        <w:t xml:space="preserve"> they may be able to </w:t>
      </w:r>
      <w:r w:rsidRPr="6F9F2E25" w:rsidR="5DED060F">
        <w:rPr>
          <w:rFonts w:ascii="Aptos" w:hAnsi="Aptos" w:eastAsia="Aptos" w:cs="Aptos"/>
          <w:noProof w:val="0"/>
          <w:sz w:val="24"/>
          <w:szCs w:val="24"/>
          <w:lang w:val="en-US"/>
        </w:rPr>
        <w:t>identify</w:t>
      </w:r>
      <w:r w:rsidRPr="6F9F2E25" w:rsidR="5DED060F">
        <w:rPr>
          <w:rFonts w:ascii="Aptos" w:hAnsi="Aptos" w:eastAsia="Aptos" w:cs="Aptos"/>
          <w:noProof w:val="0"/>
          <w:sz w:val="24"/>
          <w:szCs w:val="24"/>
          <w:lang w:val="en-US"/>
        </w:rPr>
        <w:t>.</w:t>
      </w:r>
    </w:p>
    <w:p w:rsidRPr="00444179" w:rsidR="0019430C" w:rsidP="6F9F2E25" w:rsidRDefault="0019430C" w14:paraId="59CD6C8E" w14:textId="0343E9B6">
      <w:pPr>
        <w:pStyle w:val="NoSpacing"/>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ED060F">
        <w:rPr>
          <w:rFonts w:ascii="Aptos" w:hAnsi="Aptos" w:eastAsia="Aptos" w:cs="Aptos"/>
          <w:noProof w:val="0"/>
          <w:sz w:val="24"/>
          <w:szCs w:val="24"/>
          <w:lang w:val="en-US"/>
        </w:rPr>
        <w:t xml:space="preserve"> Furthermore, there are frameworks that are often </w:t>
      </w:r>
      <w:r w:rsidRPr="6F9F2E25" w:rsidR="5DED060F">
        <w:rPr>
          <w:rFonts w:ascii="Aptos" w:hAnsi="Aptos" w:eastAsia="Aptos" w:cs="Aptos"/>
          <w:noProof w:val="0"/>
          <w:sz w:val="24"/>
          <w:szCs w:val="24"/>
          <w:lang w:val="en-US"/>
        </w:rPr>
        <w:t>utilised</w:t>
      </w:r>
      <w:r w:rsidRPr="6F9F2E25" w:rsidR="5DED060F">
        <w:rPr>
          <w:rFonts w:ascii="Aptos" w:hAnsi="Aptos" w:eastAsia="Aptos" w:cs="Aptos"/>
          <w:noProof w:val="0"/>
          <w:sz w:val="24"/>
          <w:szCs w:val="24"/>
          <w:lang w:val="en-US"/>
        </w:rPr>
        <w:t xml:space="preserve"> such as ISO 31000</w:t>
      </w:r>
    </w:p>
    <w:p w:rsidR="5DED060F" w:rsidP="6F9F2E25" w:rsidRDefault="5DED060F" w14:paraId="7342BF18" w14:textId="48B0EDCE">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5DED060F">
        <w:drawing>
          <wp:inline wp14:editId="67611A61" wp14:anchorId="0494B0EF">
            <wp:extent cx="5724524" cy="3629025"/>
            <wp:effectExtent l="0" t="0" r="0" b="0"/>
            <wp:docPr id="608544077" name="" title=""/>
            <wp:cNvGraphicFramePr>
              <a:graphicFrameLocks noChangeAspect="1"/>
            </wp:cNvGraphicFramePr>
            <a:graphic>
              <a:graphicData uri="http://schemas.openxmlformats.org/drawingml/2006/picture">
                <pic:pic>
                  <pic:nvPicPr>
                    <pic:cNvPr id="0" name=""/>
                    <pic:cNvPicPr/>
                  </pic:nvPicPr>
                  <pic:blipFill>
                    <a:blip r:embed="Rdad49f980fa34bd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629025"/>
                    </a:xfrm>
                    <a:prstGeom prst="rect">
                      <a:avLst/>
                    </a:prstGeom>
                  </pic:spPr>
                </pic:pic>
              </a:graphicData>
            </a:graphic>
          </wp:inline>
        </w:drawing>
      </w:r>
      <w:r w:rsidRPr="6F9F2E25" w:rsidR="5DED060F">
        <w:rPr>
          <w:rFonts w:ascii="Aptos" w:hAnsi="Aptos" w:eastAsia="Aptos" w:cs="Aptos"/>
          <w:b w:val="1"/>
          <w:bCs w:val="1"/>
          <w:i w:val="0"/>
          <w:iCs w:val="0"/>
          <w:caps w:val="0"/>
          <w:smallCaps w:val="0"/>
          <w:noProof w:val="0"/>
          <w:color w:val="000000" w:themeColor="text1" w:themeTint="FF" w:themeShade="FF"/>
          <w:sz w:val="24"/>
          <w:szCs w:val="24"/>
          <w:lang w:val="en-US"/>
        </w:rPr>
        <w:t>Figure 8: ISO 31000 Framework [31]</w:t>
      </w:r>
    </w:p>
    <w:p w:rsidRPr="00444179" w:rsidR="0019430C" w:rsidP="1F54560D" w:rsidRDefault="0019430C" w14:paraId="25309002" w14:textId="565229D4">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Pr="00444179" w:rsidR="0019430C" w:rsidP="28864032" w:rsidRDefault="0019430C" w14:paraId="59F6AF06" w14:textId="5E01D44E">
      <w:pPr>
        <w:pStyle w:val="Heading2"/>
        <w:rPr>
          <w:rFonts w:ascii="Aptos" w:hAnsi="Aptos" w:eastAsia="Aptos" w:cs="Aptos"/>
          <w:b w:val="0"/>
          <w:bCs w:val="0"/>
          <w:i w:val="0"/>
          <w:iCs w:val="0"/>
          <w:caps w:val="0"/>
          <w:smallCaps w:val="0"/>
          <w:noProof w:val="0"/>
          <w:color w:val="000000" w:themeColor="text1" w:themeTint="FF" w:themeShade="FF"/>
          <w:sz w:val="24"/>
          <w:szCs w:val="24"/>
          <w:lang w:val="en-GB"/>
        </w:rPr>
      </w:pPr>
      <w:bookmarkStart w:name="_Toc1260871469" w:id="1562916546"/>
      <w:r w:rsidRPr="28864032" w:rsidR="5DED060F">
        <w:rPr>
          <w:noProof w:val="0"/>
          <w:lang w:val="en-US"/>
        </w:rPr>
        <w:t>Contingencies Planning</w:t>
      </w:r>
      <w:bookmarkEnd w:id="1562916546"/>
    </w:p>
    <w:p w:rsidRPr="00444179" w:rsidR="0019430C" w:rsidP="6F9F2E25" w:rsidRDefault="0019430C" w14:paraId="5AB4344F" w14:textId="0EF690A0">
      <w:pPr>
        <w:pStyle w:val="NoSpacing"/>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ED060F">
        <w:rPr>
          <w:rFonts w:ascii="Aptos" w:hAnsi="Aptos" w:eastAsia="Aptos" w:cs="Aptos"/>
          <w:noProof w:val="0"/>
          <w:sz w:val="24"/>
          <w:szCs w:val="24"/>
          <w:lang w:val="en-US"/>
        </w:rPr>
        <w:t>Additionally, some circumstances may occur that were unprecedented such as natural disasters and impacts of social engineering.</w:t>
      </w:r>
      <w:r w:rsidRPr="6F9F2E25" w:rsidR="5DED060F">
        <w:rPr>
          <w:rFonts w:ascii="Aptos" w:hAnsi="Aptos" w:eastAsia="Aptos" w:cs="Aptos"/>
          <w:noProof w:val="0"/>
          <w:sz w:val="24"/>
          <w:szCs w:val="24"/>
          <w:lang w:val="en-US"/>
        </w:rPr>
        <w:t xml:space="preserve"> That may cause system failures and destruction or corruption of data. [32] It is important to create Contingency plans so that the company is prepared in these circumstances. A discovery recovery plan (DRP) defines the process that should be conducted and should be accessible for employees. It focuses on restoring data and potential damaged components after events such as data loss and natural disasters. The process may include creating backups and enabling access when necessary. This will ease the company strain if there is damage to the infrastructure and data as it will be easier to recover</w:t>
      </w:r>
      <w:r w:rsidRPr="6F9F2E25" w:rsidR="5DED060F">
        <w:rPr>
          <w:rFonts w:ascii="Aptos" w:hAnsi="Aptos" w:eastAsia="Aptos" w:cs="Aptos"/>
          <w:noProof w:val="0"/>
          <w:sz w:val="24"/>
          <w:szCs w:val="24"/>
          <w:lang w:val="en-US"/>
        </w:rPr>
        <w:t xml:space="preserve">.  </w:t>
      </w:r>
    </w:p>
    <w:p w:rsidRPr="00444179" w:rsidR="0019430C" w:rsidP="1F54560D" w:rsidRDefault="0019430C" w14:paraId="4B39930B" w14:textId="6A407F9F">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1AE59E94">
        <w:drawing>
          <wp:inline wp14:editId="3B756CCE" wp14:anchorId="7A25CF98">
            <wp:extent cx="5724524" cy="3114675"/>
            <wp:effectExtent l="0" t="0" r="0" b="0"/>
            <wp:docPr id="365324373" name="" title=""/>
            <wp:cNvGraphicFramePr>
              <a:graphicFrameLocks noChangeAspect="1"/>
            </wp:cNvGraphicFramePr>
            <a:graphic>
              <a:graphicData uri="http://schemas.openxmlformats.org/drawingml/2006/picture">
                <pic:pic>
                  <pic:nvPicPr>
                    <pic:cNvPr id="0" name=""/>
                    <pic:cNvPicPr/>
                  </pic:nvPicPr>
                  <pic:blipFill>
                    <a:blip r:embed="R71b1bd2a8dc54cd8">
                      <a:extLst>
                        <a:ext xmlns:a="http://schemas.openxmlformats.org/drawingml/2006/main" uri="{28A0092B-C50C-407E-A947-70E740481C1C}">
                          <a14:useLocalDpi val="0"/>
                        </a:ext>
                      </a:extLst>
                    </a:blip>
                    <a:stretch>
                      <a:fillRect/>
                    </a:stretch>
                  </pic:blipFill>
                  <pic:spPr>
                    <a:xfrm>
                      <a:off x="0" y="0"/>
                      <a:ext cx="5724524" cy="3114675"/>
                    </a:xfrm>
                    <a:prstGeom prst="rect">
                      <a:avLst/>
                    </a:prstGeom>
                  </pic:spPr>
                </pic:pic>
              </a:graphicData>
            </a:graphic>
          </wp:inline>
        </w:drawing>
      </w:r>
    </w:p>
    <w:p w:rsidRPr="00444179" w:rsidR="0019430C" w:rsidP="1F54560D" w:rsidRDefault="0019430C" w14:paraId="171B6D46" w14:textId="6254453F">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Pr="00444179" w:rsidR="0019430C" w:rsidP="1F54560D" w:rsidRDefault="0019430C" w14:paraId="73F7C890" w14:textId="6E8BEE1E">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1F54560D" w:rsidR="1AE59E94">
        <w:rPr>
          <w:rFonts w:ascii="Aptos" w:hAnsi="Aptos" w:eastAsia="Aptos" w:cs="Aptos"/>
          <w:b w:val="1"/>
          <w:bCs w:val="1"/>
          <w:i w:val="0"/>
          <w:iCs w:val="0"/>
          <w:caps w:val="0"/>
          <w:smallCaps w:val="0"/>
          <w:noProof w:val="0"/>
          <w:color w:val="000000" w:themeColor="text1" w:themeTint="FF" w:themeShade="FF"/>
          <w:sz w:val="24"/>
          <w:szCs w:val="24"/>
          <w:lang w:val="en-US"/>
        </w:rPr>
        <w:t>Figure 10: Contingency plan [33]</w:t>
      </w:r>
    </w:p>
    <w:p w:rsidRPr="00444179" w:rsidR="0019430C" w:rsidP="6F9F2E25" w:rsidRDefault="0019430C" w14:paraId="0B78755F" w14:textId="054F65AC">
      <w:pPr>
        <w:pStyle w:val="NoSpacing"/>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ED060F">
        <w:rPr>
          <w:rFonts w:ascii="Aptos" w:hAnsi="Aptos" w:eastAsia="Aptos" w:cs="Aptos"/>
          <w:noProof w:val="0"/>
          <w:sz w:val="24"/>
          <w:szCs w:val="24"/>
          <w:lang w:val="en-US"/>
        </w:rPr>
        <w:t xml:space="preserve">Furthermore, there are several plans that can be reinforced to be prepared, one plan being the Business Continuity plan (BCP). An essential property of the contingency plan. [32] It highlights procedures that allow the company to </w:t>
      </w:r>
      <w:r w:rsidRPr="6F9F2E25" w:rsidR="5DED060F">
        <w:rPr>
          <w:rFonts w:ascii="Aptos" w:hAnsi="Aptos" w:eastAsia="Aptos" w:cs="Aptos"/>
          <w:noProof w:val="0"/>
          <w:sz w:val="24"/>
          <w:szCs w:val="24"/>
          <w:lang w:val="en-US"/>
        </w:rPr>
        <w:t>remain</w:t>
      </w:r>
      <w:r w:rsidRPr="6F9F2E25" w:rsidR="5DED060F">
        <w:rPr>
          <w:rFonts w:ascii="Aptos" w:hAnsi="Aptos" w:eastAsia="Aptos" w:cs="Aptos"/>
          <w:noProof w:val="0"/>
          <w:sz w:val="24"/>
          <w:szCs w:val="24"/>
          <w:lang w:val="en-US"/>
        </w:rPr>
        <w:t xml:space="preserve"> operational </w:t>
      </w:r>
      <w:r w:rsidRPr="6F9F2E25" w:rsidR="5DED060F">
        <w:rPr>
          <w:rFonts w:ascii="Aptos" w:hAnsi="Aptos" w:eastAsia="Aptos" w:cs="Aptos"/>
          <w:noProof w:val="0"/>
          <w:sz w:val="24"/>
          <w:szCs w:val="24"/>
          <w:lang w:val="en-US"/>
        </w:rPr>
        <w:t>minimising</w:t>
      </w:r>
      <w:r w:rsidRPr="6F9F2E25" w:rsidR="5DED060F">
        <w:rPr>
          <w:rFonts w:ascii="Aptos" w:hAnsi="Aptos" w:eastAsia="Aptos" w:cs="Aptos"/>
          <w:noProof w:val="0"/>
          <w:sz w:val="24"/>
          <w:szCs w:val="24"/>
          <w:lang w:val="en-US"/>
        </w:rPr>
        <w:t xml:space="preserve"> disturbances in an event including natural disasters or </w:t>
      </w:r>
      <w:r w:rsidRPr="6F9F2E25" w:rsidR="5DED060F">
        <w:rPr>
          <w:rFonts w:ascii="Aptos" w:hAnsi="Aptos" w:eastAsia="Aptos" w:cs="Aptos"/>
          <w:noProof w:val="0"/>
          <w:sz w:val="24"/>
          <w:szCs w:val="24"/>
          <w:lang w:val="en-US"/>
        </w:rPr>
        <w:t>manmade</w:t>
      </w:r>
      <w:r w:rsidRPr="6F9F2E25" w:rsidR="5DED060F">
        <w:rPr>
          <w:rFonts w:ascii="Aptos" w:hAnsi="Aptos" w:eastAsia="Aptos" w:cs="Aptos"/>
          <w:noProof w:val="0"/>
          <w:sz w:val="24"/>
          <w:szCs w:val="24"/>
          <w:lang w:val="en-US"/>
        </w:rPr>
        <w:t xml:space="preserve"> incidents such as human error. </w:t>
      </w:r>
      <w:r w:rsidRPr="6F9F2E25" w:rsidR="5DED060F">
        <w:rPr>
          <w:rFonts w:ascii="Aptos" w:hAnsi="Aptos" w:eastAsia="Aptos" w:cs="Aptos"/>
          <w:noProof w:val="0"/>
          <w:sz w:val="24"/>
          <w:szCs w:val="24"/>
          <w:lang w:val="en-US"/>
        </w:rPr>
        <w:t>It provides expectations when it comes to communication, roles and preparing how to respond to major and well as minor interruptions such as power cuts.</w:t>
      </w:r>
      <w:r w:rsidRPr="6F9F2E25" w:rsidR="3E6A5FD4">
        <w:rPr>
          <w:rFonts w:ascii="Aptos" w:hAnsi="Aptos" w:eastAsia="Aptos" w:cs="Aptos"/>
          <w:noProof w:val="0"/>
          <w:sz w:val="24"/>
          <w:szCs w:val="24"/>
          <w:lang w:val="en-US"/>
        </w:rPr>
        <w:t xml:space="preserve"> [25] Moreover, another section of a contingency plan is an incident response plan which focuses on the Companys defense against malicious activity and how to respond if there is a data breach. Creating and reinforcing a contingency plan is important for </w:t>
      </w:r>
      <w:r w:rsidRPr="6F9F2E25" w:rsidR="3E6A5FD4">
        <w:rPr>
          <w:rFonts w:ascii="Aptos" w:hAnsi="Aptos" w:eastAsia="Aptos" w:cs="Aptos"/>
          <w:noProof w:val="0"/>
          <w:sz w:val="24"/>
          <w:szCs w:val="24"/>
          <w:lang w:val="en-US"/>
        </w:rPr>
        <w:t>CyresSolution</w:t>
      </w:r>
      <w:r w:rsidRPr="6F9F2E25" w:rsidR="3E6A5FD4">
        <w:rPr>
          <w:rFonts w:ascii="Aptos" w:hAnsi="Aptos" w:eastAsia="Aptos" w:cs="Aptos"/>
          <w:noProof w:val="0"/>
          <w:sz w:val="24"/>
          <w:szCs w:val="24"/>
          <w:lang w:val="en-US"/>
        </w:rPr>
        <w:t xml:space="preserve"> in order to be prepared and effectively manage the challenges. Thus, making it successful. These plans once they are </w:t>
      </w:r>
      <w:r w:rsidRPr="6F9F2E25" w:rsidR="3E6A5FD4">
        <w:rPr>
          <w:rFonts w:ascii="Aptos" w:hAnsi="Aptos" w:eastAsia="Aptos" w:cs="Aptos"/>
          <w:noProof w:val="0"/>
          <w:sz w:val="24"/>
          <w:szCs w:val="24"/>
          <w:lang w:val="en-US"/>
        </w:rPr>
        <w:t>established</w:t>
      </w:r>
      <w:r w:rsidRPr="6F9F2E25" w:rsidR="3E6A5FD4">
        <w:rPr>
          <w:rFonts w:ascii="Aptos" w:hAnsi="Aptos" w:eastAsia="Aptos" w:cs="Aptos"/>
          <w:noProof w:val="0"/>
          <w:sz w:val="24"/>
          <w:szCs w:val="24"/>
          <w:lang w:val="en-US"/>
        </w:rPr>
        <w:t xml:space="preserve"> will be displayed in a document and should be available to employees so that they are aware and are able to react appropriately if a dire emergency </w:t>
      </w:r>
      <w:r w:rsidRPr="6F9F2E25" w:rsidR="3E6A5FD4">
        <w:rPr>
          <w:rFonts w:ascii="Aptos" w:hAnsi="Aptos" w:eastAsia="Aptos" w:cs="Aptos"/>
          <w:noProof w:val="0"/>
          <w:sz w:val="24"/>
          <w:szCs w:val="24"/>
          <w:lang w:val="en-US"/>
        </w:rPr>
        <w:t>occurred</w:t>
      </w:r>
      <w:r w:rsidRPr="6F9F2E25" w:rsidR="3E6A5FD4">
        <w:rPr>
          <w:rFonts w:ascii="Aptos" w:hAnsi="Aptos" w:eastAsia="Aptos" w:cs="Aptos"/>
          <w:noProof w:val="0"/>
          <w:sz w:val="24"/>
          <w:szCs w:val="24"/>
          <w:lang w:val="en-US"/>
        </w:rPr>
        <w:t xml:space="preserve">. This will help the organisation to become more efficient by </w:t>
      </w:r>
      <w:r w:rsidRPr="6F9F2E25" w:rsidR="3E6A5FD4">
        <w:rPr>
          <w:rFonts w:ascii="Aptos" w:hAnsi="Aptos" w:eastAsia="Aptos" w:cs="Aptos"/>
          <w:noProof w:val="0"/>
          <w:sz w:val="24"/>
          <w:szCs w:val="24"/>
          <w:lang w:val="en-US"/>
        </w:rPr>
        <w:t>minimising</w:t>
      </w:r>
      <w:r w:rsidRPr="6F9F2E25" w:rsidR="3E6A5FD4">
        <w:rPr>
          <w:rFonts w:ascii="Aptos" w:hAnsi="Aptos" w:eastAsia="Aptos" w:cs="Aptos"/>
          <w:noProof w:val="0"/>
          <w:sz w:val="24"/>
          <w:szCs w:val="24"/>
          <w:lang w:val="en-US"/>
        </w:rPr>
        <w:t xml:space="preserve"> potential damage and enabling them to react or reconstruct if an attack results in repercussion</w:t>
      </w:r>
      <w:r w:rsidRPr="6F9F2E25" w:rsidR="3E6A5FD4">
        <w:rPr>
          <w:rFonts w:ascii="Aptos" w:hAnsi="Aptos" w:eastAsia="Aptos" w:cs="Aptos"/>
          <w:noProof w:val="0"/>
          <w:sz w:val="24"/>
          <w:szCs w:val="24"/>
          <w:lang w:val="en-US"/>
        </w:rPr>
        <w:t>.</w:t>
      </w:r>
    </w:p>
    <w:p w:rsidRPr="00444179" w:rsidR="0019430C" w:rsidP="1F54560D" w:rsidRDefault="0019430C" w14:paraId="1D254DC9" w14:textId="267ECAAC">
      <w:pPr>
        <w:pStyle w:val="Normal"/>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Pr="00444179" w:rsidR="0019430C" w:rsidP="28864032" w:rsidRDefault="0019430C" w14:paraId="19FE7C61" w14:textId="2E955CEB">
      <w:pPr>
        <w:pStyle w:val="Heading2"/>
        <w:rPr>
          <w:rFonts w:ascii="Aptos" w:hAnsi="Aptos" w:eastAsia="Aptos" w:cs="Aptos"/>
          <w:b w:val="0"/>
          <w:bCs w:val="0"/>
          <w:i w:val="0"/>
          <w:iCs w:val="0"/>
          <w:caps w:val="0"/>
          <w:smallCaps w:val="0"/>
          <w:noProof w:val="0"/>
          <w:color w:val="000000" w:themeColor="text1" w:themeTint="FF" w:themeShade="FF"/>
          <w:sz w:val="24"/>
          <w:szCs w:val="24"/>
          <w:lang w:val="en-US"/>
        </w:rPr>
      </w:pPr>
      <w:bookmarkStart w:name="_Toc707856249" w:id="336228550"/>
      <w:r w:rsidRPr="28864032" w:rsidR="0636C65C">
        <w:rPr>
          <w:noProof w:val="0"/>
          <w:lang w:val="en-US"/>
        </w:rPr>
        <w:t>Protection Mechanisms</w:t>
      </w:r>
      <w:bookmarkEnd w:id="336228550"/>
      <w:r w:rsidRPr="28864032" w:rsidR="0636C65C">
        <w:rPr>
          <w:noProof w:val="0"/>
          <w:lang w:val="en-US"/>
        </w:rPr>
        <w:t xml:space="preserve"> </w:t>
      </w:r>
    </w:p>
    <w:p w:rsidRPr="00444179" w:rsidR="0019430C" w:rsidP="6F9F2E25" w:rsidRDefault="0019430C" w14:paraId="5864C5B8" w14:textId="3909E449">
      <w:pPr>
        <w:pStyle w:val="NoSpacing"/>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0636C65C">
        <w:rPr>
          <w:rFonts w:ascii="Aptos" w:hAnsi="Aptos" w:eastAsia="Aptos" w:cs="Aptos"/>
          <w:noProof w:val="0"/>
          <w:sz w:val="24"/>
          <w:szCs w:val="24"/>
          <w:lang w:val="en-US"/>
        </w:rPr>
        <w:t xml:space="preserve">Integrating protection mechanisms is essential for the company’s security. Without any form of protection, the organisation would be vulnerable to attacks which lead to catastrophic outcomes such as identity theft. Forms of protection that the company could implement may include Multi-Factor Authentication (MFA), Firewalls, encryption and as they utilise cloud storage for their customers it is important they also implement cloud security measures. </w:t>
      </w:r>
    </w:p>
    <w:p w:rsidRPr="00444179" w:rsidR="0019430C" w:rsidP="28864032" w:rsidRDefault="0019430C" w14:paraId="48EC5FDB" w14:textId="010472D7">
      <w:pPr>
        <w:pStyle w:val="NoSpacing"/>
        <w:rPr>
          <w:rFonts w:ascii="Aptos" w:hAnsi="Aptos" w:eastAsia="Aptos" w:cs="Aptos"/>
          <w:b w:val="0"/>
          <w:bCs w:val="0"/>
          <w:i w:val="0"/>
          <w:iCs w:val="0"/>
          <w:caps w:val="0"/>
          <w:smallCaps w:val="0"/>
          <w:noProof w:val="0"/>
          <w:color w:val="000000" w:themeColor="text1" w:themeTint="FF" w:themeShade="FF"/>
          <w:sz w:val="24"/>
          <w:szCs w:val="24"/>
          <w:lang w:val="en-US"/>
        </w:rPr>
      </w:pPr>
      <w:r w:rsidRPr="28864032" w:rsidR="0636C65C">
        <w:rPr>
          <w:rFonts w:ascii="Aptos" w:hAnsi="Aptos" w:eastAsia="Aptos" w:cs="Aptos"/>
          <w:noProof w:val="0"/>
          <w:sz w:val="24"/>
          <w:szCs w:val="24"/>
          <w:lang w:val="en-US"/>
        </w:rPr>
        <w:t xml:space="preserve">Firewalls are beneficial in enhancing security as they </w:t>
      </w:r>
      <w:r w:rsidRPr="28864032" w:rsidR="0636C65C">
        <w:rPr>
          <w:rFonts w:ascii="Aptos" w:hAnsi="Aptos" w:eastAsia="Aptos" w:cs="Aptos"/>
          <w:noProof w:val="0"/>
          <w:sz w:val="24"/>
          <w:szCs w:val="24"/>
          <w:lang w:val="en-US"/>
        </w:rPr>
        <w:t>monitor</w:t>
      </w:r>
      <w:r w:rsidRPr="28864032" w:rsidR="0636C65C">
        <w:rPr>
          <w:rFonts w:ascii="Aptos" w:hAnsi="Aptos" w:eastAsia="Aptos" w:cs="Aptos"/>
          <w:noProof w:val="0"/>
          <w:sz w:val="24"/>
          <w:szCs w:val="24"/>
          <w:lang w:val="en-US"/>
        </w:rPr>
        <w:t xml:space="preserve"> and prevent unauthorised access by examining incoming network traffic and overseeing data packets to detect whether it is acceptable. Additionally firewalls also </w:t>
      </w:r>
      <w:r w:rsidRPr="28864032" w:rsidR="0636C65C">
        <w:rPr>
          <w:rFonts w:ascii="Aptos" w:hAnsi="Aptos" w:eastAsia="Aptos" w:cs="Aptos"/>
          <w:noProof w:val="0"/>
          <w:sz w:val="24"/>
          <w:szCs w:val="24"/>
          <w:lang w:val="en-US"/>
        </w:rPr>
        <w:t>assist</w:t>
      </w:r>
      <w:r w:rsidRPr="28864032" w:rsidR="0636C65C">
        <w:rPr>
          <w:rFonts w:ascii="Aptos" w:hAnsi="Aptos" w:eastAsia="Aptos" w:cs="Aptos"/>
          <w:noProof w:val="0"/>
          <w:sz w:val="24"/>
          <w:szCs w:val="24"/>
          <w:lang w:val="en-US"/>
        </w:rPr>
        <w:t xml:space="preserve"> in preventing suspicious or unauthorised users accessing a private network. Which </w:t>
      </w:r>
      <w:r w:rsidRPr="28864032" w:rsidR="0636C65C">
        <w:rPr>
          <w:rFonts w:ascii="Aptos" w:hAnsi="Aptos" w:eastAsia="Aptos" w:cs="Aptos"/>
          <w:noProof w:val="0"/>
          <w:sz w:val="24"/>
          <w:szCs w:val="24"/>
          <w:lang w:val="en-US"/>
        </w:rPr>
        <w:t>assists</w:t>
      </w:r>
      <w:r w:rsidRPr="28864032" w:rsidR="0636C65C">
        <w:rPr>
          <w:rFonts w:ascii="Aptos" w:hAnsi="Aptos" w:eastAsia="Aptos" w:cs="Aptos"/>
          <w:noProof w:val="0"/>
          <w:sz w:val="24"/>
          <w:szCs w:val="24"/>
          <w:lang w:val="en-US"/>
        </w:rPr>
        <w:t xml:space="preserve"> in protecting and safeguarding sensitive data that </w:t>
      </w:r>
      <w:r w:rsidRPr="28864032" w:rsidR="0636C65C">
        <w:rPr>
          <w:rFonts w:ascii="Aptos" w:hAnsi="Aptos" w:eastAsia="Aptos" w:cs="Aptos"/>
          <w:noProof w:val="0"/>
          <w:sz w:val="24"/>
          <w:szCs w:val="24"/>
          <w:lang w:val="en-US"/>
        </w:rPr>
        <w:t>C</w:t>
      </w:r>
      <w:r w:rsidRPr="28864032" w:rsidR="5DD6C032">
        <w:rPr>
          <w:rFonts w:ascii="Aptos" w:hAnsi="Aptos" w:eastAsia="Aptos" w:cs="Aptos"/>
          <w:noProof w:val="0"/>
          <w:sz w:val="24"/>
          <w:szCs w:val="24"/>
          <w:lang w:val="en-US"/>
        </w:rPr>
        <w:t>SS</w:t>
      </w:r>
      <w:r w:rsidRPr="28864032" w:rsidR="0636C65C">
        <w:rPr>
          <w:rFonts w:ascii="Aptos" w:hAnsi="Aptos" w:eastAsia="Aptos" w:cs="Aptos"/>
          <w:noProof w:val="0"/>
          <w:sz w:val="24"/>
          <w:szCs w:val="24"/>
          <w:lang w:val="en-US"/>
        </w:rPr>
        <w:t xml:space="preserve"> obtained from their customers. Furthermore, Firewalls can help protect against </w:t>
      </w:r>
      <w:r w:rsidRPr="28864032" w:rsidR="0636C65C">
        <w:rPr>
          <w:rFonts w:ascii="Aptos" w:hAnsi="Aptos" w:eastAsia="Aptos" w:cs="Aptos"/>
          <w:noProof w:val="0"/>
          <w:sz w:val="24"/>
          <w:szCs w:val="24"/>
          <w:lang w:val="en-US"/>
        </w:rPr>
        <w:t>different types</w:t>
      </w:r>
      <w:r w:rsidRPr="28864032" w:rsidR="0636C65C">
        <w:rPr>
          <w:rFonts w:ascii="Aptos" w:hAnsi="Aptos" w:eastAsia="Aptos" w:cs="Aptos"/>
          <w:noProof w:val="0"/>
          <w:sz w:val="24"/>
          <w:szCs w:val="24"/>
          <w:lang w:val="en-US"/>
        </w:rPr>
        <w:t xml:space="preserve"> of malwares such as worms, </w:t>
      </w:r>
      <w:r w:rsidRPr="28864032" w:rsidR="0636C65C">
        <w:rPr>
          <w:rFonts w:ascii="Aptos" w:hAnsi="Aptos" w:eastAsia="Aptos" w:cs="Aptos"/>
          <w:noProof w:val="0"/>
          <w:sz w:val="24"/>
          <w:szCs w:val="24"/>
          <w:lang w:val="en-US"/>
        </w:rPr>
        <w:t>viruses</w:t>
      </w:r>
      <w:r w:rsidRPr="28864032" w:rsidR="0636C65C">
        <w:rPr>
          <w:rFonts w:ascii="Aptos" w:hAnsi="Aptos" w:eastAsia="Aptos" w:cs="Aptos"/>
          <w:noProof w:val="0"/>
          <w:sz w:val="24"/>
          <w:szCs w:val="24"/>
          <w:lang w:val="en-US"/>
        </w:rPr>
        <w:t xml:space="preserve"> and ransomware. As </w:t>
      </w:r>
      <w:r w:rsidRPr="28864032" w:rsidR="0636C65C">
        <w:rPr>
          <w:rFonts w:ascii="Aptos" w:hAnsi="Aptos" w:eastAsia="Aptos" w:cs="Aptos"/>
          <w:noProof w:val="0"/>
          <w:sz w:val="24"/>
          <w:szCs w:val="24"/>
          <w:lang w:val="en-US"/>
        </w:rPr>
        <w:t>C</w:t>
      </w:r>
      <w:r w:rsidRPr="28864032" w:rsidR="138BEB19">
        <w:rPr>
          <w:rFonts w:ascii="Aptos" w:hAnsi="Aptos" w:eastAsia="Aptos" w:cs="Aptos"/>
          <w:noProof w:val="0"/>
          <w:sz w:val="24"/>
          <w:szCs w:val="24"/>
          <w:lang w:val="en-US"/>
        </w:rPr>
        <w:t>SS</w:t>
      </w:r>
      <w:r w:rsidRPr="28864032" w:rsidR="0636C65C">
        <w:rPr>
          <w:rFonts w:ascii="Aptos" w:hAnsi="Aptos" w:eastAsia="Aptos" w:cs="Aptos"/>
          <w:noProof w:val="0"/>
          <w:sz w:val="24"/>
          <w:szCs w:val="24"/>
          <w:lang w:val="en-US"/>
        </w:rPr>
        <w:t xml:space="preserve"> </w:t>
      </w:r>
      <w:r w:rsidRPr="28864032" w:rsidR="0636C65C">
        <w:rPr>
          <w:rFonts w:ascii="Aptos" w:hAnsi="Aptos" w:eastAsia="Aptos" w:cs="Aptos"/>
          <w:noProof w:val="0"/>
          <w:sz w:val="24"/>
          <w:szCs w:val="24"/>
          <w:lang w:val="en-US"/>
        </w:rPr>
        <w:t>acquires</w:t>
      </w:r>
      <w:r w:rsidRPr="28864032" w:rsidR="0636C65C">
        <w:rPr>
          <w:rFonts w:ascii="Aptos" w:hAnsi="Aptos" w:eastAsia="Aptos" w:cs="Aptos"/>
          <w:noProof w:val="0"/>
          <w:sz w:val="24"/>
          <w:szCs w:val="24"/>
          <w:lang w:val="en-US"/>
        </w:rPr>
        <w:t xml:space="preserve"> sensitive </w:t>
      </w:r>
      <w:r w:rsidRPr="28864032" w:rsidR="0636C65C">
        <w:rPr>
          <w:rFonts w:ascii="Aptos" w:hAnsi="Aptos" w:eastAsia="Aptos" w:cs="Aptos"/>
          <w:noProof w:val="0"/>
          <w:sz w:val="24"/>
          <w:szCs w:val="24"/>
          <w:lang w:val="en-US"/>
        </w:rPr>
        <w:t>data</w:t>
      </w:r>
      <w:r w:rsidRPr="28864032" w:rsidR="0636C65C">
        <w:rPr>
          <w:rFonts w:ascii="Aptos" w:hAnsi="Aptos" w:eastAsia="Aptos" w:cs="Aptos"/>
          <w:noProof w:val="0"/>
          <w:sz w:val="24"/>
          <w:szCs w:val="24"/>
          <w:lang w:val="en-US"/>
        </w:rPr>
        <w:t xml:space="preserve"> firewalls are vital. Considering this, Next-Generation Firewalls </w:t>
      </w:r>
      <w:r w:rsidRPr="28864032" w:rsidR="0636C65C">
        <w:rPr>
          <w:rFonts w:ascii="Aptos" w:hAnsi="Aptos" w:eastAsia="Aptos" w:cs="Aptos"/>
          <w:noProof w:val="0"/>
          <w:sz w:val="24"/>
          <w:szCs w:val="24"/>
          <w:lang w:val="en-US"/>
        </w:rPr>
        <w:t>(</w:t>
      </w:r>
      <w:r w:rsidRPr="28864032" w:rsidR="0636C65C">
        <w:rPr>
          <w:rFonts w:ascii="Aptos" w:hAnsi="Aptos" w:eastAsia="Aptos" w:cs="Aptos"/>
          <w:noProof w:val="0"/>
          <w:sz w:val="24"/>
          <w:szCs w:val="24"/>
          <w:lang w:val="en-US"/>
        </w:rPr>
        <w:t xml:space="preserve">NGFWs) can be used to overall improve the security capabilities of firewalls. [35] NGFWs as they have features such as malware detection and deep packet inspection. Firewalls inspects the packet’s header </w:t>
      </w:r>
      <w:r w:rsidRPr="28864032" w:rsidR="0636C65C">
        <w:rPr>
          <w:rFonts w:ascii="Aptos" w:hAnsi="Aptos" w:eastAsia="Aptos" w:cs="Aptos"/>
          <w:noProof w:val="0"/>
          <w:sz w:val="24"/>
          <w:szCs w:val="24"/>
          <w:lang w:val="en-US"/>
        </w:rPr>
        <w:t>containing</w:t>
      </w:r>
      <w:r w:rsidRPr="28864032" w:rsidR="0636C65C">
        <w:rPr>
          <w:rFonts w:ascii="Aptos" w:hAnsi="Aptos" w:eastAsia="Aptos" w:cs="Aptos"/>
          <w:noProof w:val="0"/>
          <w:sz w:val="24"/>
          <w:szCs w:val="24"/>
          <w:lang w:val="en-US"/>
        </w:rPr>
        <w:t xml:space="preserve"> information such as port number and IP address. Furthermore, advanced firewalls may </w:t>
      </w:r>
      <w:r w:rsidRPr="28864032" w:rsidR="0636C65C">
        <w:rPr>
          <w:rFonts w:ascii="Aptos" w:hAnsi="Aptos" w:eastAsia="Aptos" w:cs="Aptos"/>
          <w:noProof w:val="0"/>
          <w:sz w:val="24"/>
          <w:szCs w:val="24"/>
          <w:lang w:val="en-US"/>
        </w:rPr>
        <w:t>operate</w:t>
      </w:r>
      <w:r w:rsidRPr="28864032" w:rsidR="0636C65C">
        <w:rPr>
          <w:rFonts w:ascii="Aptos" w:hAnsi="Aptos" w:eastAsia="Aptos" w:cs="Aptos"/>
          <w:noProof w:val="0"/>
          <w:sz w:val="24"/>
          <w:szCs w:val="24"/>
          <w:lang w:val="en-US"/>
        </w:rPr>
        <w:t xml:space="preserve"> with an Intrusion detection system </w:t>
      </w:r>
      <w:r w:rsidRPr="28864032" w:rsidR="0636C65C">
        <w:rPr>
          <w:rFonts w:ascii="Aptos" w:hAnsi="Aptos" w:eastAsia="Aptos" w:cs="Aptos"/>
          <w:noProof w:val="0"/>
          <w:sz w:val="24"/>
          <w:szCs w:val="24"/>
          <w:lang w:val="en-US"/>
        </w:rPr>
        <w:t>(</w:t>
      </w:r>
      <w:r w:rsidRPr="28864032" w:rsidR="0636C65C">
        <w:rPr>
          <w:rFonts w:ascii="Aptos" w:hAnsi="Aptos" w:eastAsia="Aptos" w:cs="Aptos"/>
          <w:noProof w:val="0"/>
          <w:sz w:val="24"/>
          <w:szCs w:val="24"/>
          <w:lang w:val="en-US"/>
        </w:rPr>
        <w:t xml:space="preserve">IDS) to detect malicious activity. </w:t>
      </w:r>
    </w:p>
    <w:p w:rsidRPr="00444179" w:rsidR="0019430C" w:rsidP="6F9F2E25" w:rsidRDefault="0019430C" w14:paraId="2BAE3D03" w14:textId="4A0C8422">
      <w:pPr>
        <w:pStyle w:val="NoSpacing"/>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0636C65C">
        <w:rPr>
          <w:rFonts w:ascii="Aptos" w:hAnsi="Aptos" w:eastAsia="Aptos" w:cs="Aptos"/>
          <w:noProof w:val="0"/>
          <w:sz w:val="24"/>
          <w:szCs w:val="24"/>
          <w:lang w:val="en-US"/>
        </w:rPr>
        <w:t xml:space="preserve">In addition, a security measure that would </w:t>
      </w:r>
      <w:r w:rsidRPr="6F9F2E25" w:rsidR="0636C65C">
        <w:rPr>
          <w:rFonts w:ascii="Aptos" w:hAnsi="Aptos" w:eastAsia="Aptos" w:cs="Aptos"/>
          <w:noProof w:val="0"/>
          <w:sz w:val="24"/>
          <w:szCs w:val="24"/>
          <w:lang w:val="en-US"/>
        </w:rPr>
        <w:t>benefit</w:t>
      </w:r>
      <w:r w:rsidRPr="6F9F2E25" w:rsidR="0636C65C">
        <w:rPr>
          <w:rFonts w:ascii="Aptos" w:hAnsi="Aptos" w:eastAsia="Aptos" w:cs="Aptos"/>
          <w:noProof w:val="0"/>
          <w:sz w:val="24"/>
          <w:szCs w:val="24"/>
          <w:lang w:val="en-US"/>
        </w:rPr>
        <w:t xml:space="preserve"> the company is introducing Multi-Factor Authentication (MFA). This enhances the authorisation system by requesting for the user to confirm their identity in different formats to prevent a data breach such as asking the user to enter a </w:t>
      </w:r>
      <w:r w:rsidRPr="6F9F2E25" w:rsidR="0636C65C">
        <w:rPr>
          <w:rFonts w:ascii="Aptos" w:hAnsi="Aptos" w:eastAsia="Aptos" w:cs="Aptos"/>
          <w:noProof w:val="0"/>
          <w:sz w:val="24"/>
          <w:szCs w:val="24"/>
          <w:lang w:val="en-US"/>
        </w:rPr>
        <w:t>randomised</w:t>
      </w:r>
      <w:r w:rsidRPr="6F9F2E25" w:rsidR="0636C65C">
        <w:rPr>
          <w:rFonts w:ascii="Aptos" w:hAnsi="Aptos" w:eastAsia="Aptos" w:cs="Aptos"/>
          <w:noProof w:val="0"/>
          <w:sz w:val="24"/>
          <w:szCs w:val="24"/>
          <w:lang w:val="en-US"/>
        </w:rPr>
        <w:t xml:space="preserve"> number that was sent by the system Moreover, the organisation should also have precautions by acquiring antivirus and anti-malware to prevent these forms of attacks. </w:t>
      </w:r>
    </w:p>
    <w:p w:rsidRPr="00444179" w:rsidR="0019430C" w:rsidP="6F9F2E25" w:rsidRDefault="0019430C" w14:paraId="43BCC059" w14:textId="18C8DBC5">
      <w:pPr>
        <w:pStyle w:val="NoSpacing"/>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0636C65C">
        <w:rPr>
          <w:rFonts w:ascii="Aptos" w:hAnsi="Aptos" w:eastAsia="Aptos" w:cs="Aptos"/>
          <w:noProof w:val="0"/>
          <w:sz w:val="24"/>
          <w:szCs w:val="24"/>
          <w:lang w:val="en-US"/>
        </w:rPr>
        <w:t>Furthermore, another protection mechanism that is important to include is encryption to safeguard sensitive information.</w:t>
      </w:r>
      <w:r w:rsidRPr="6F9F2E25" w:rsidR="0636C65C">
        <w:rPr>
          <w:rFonts w:ascii="Aptos" w:hAnsi="Aptos" w:eastAsia="Aptos" w:cs="Aptos"/>
          <w:noProof w:val="0"/>
          <w:sz w:val="24"/>
          <w:szCs w:val="24"/>
          <w:lang w:val="en-US"/>
        </w:rPr>
        <w:t xml:space="preserve"> This method also ensures confidentiality, and integrity. This is useful when sensitive information needs to be transmitted as it prevents users from accessing the data without the private or public key. [5] There are </w:t>
      </w:r>
      <w:r w:rsidRPr="6F9F2E25" w:rsidR="0636C65C">
        <w:rPr>
          <w:rFonts w:ascii="Aptos" w:hAnsi="Aptos" w:eastAsia="Aptos" w:cs="Aptos"/>
          <w:noProof w:val="0"/>
          <w:sz w:val="24"/>
          <w:szCs w:val="24"/>
          <w:lang w:val="en-US"/>
        </w:rPr>
        <w:t>numerous</w:t>
      </w:r>
      <w:r w:rsidRPr="6F9F2E25" w:rsidR="0636C65C">
        <w:rPr>
          <w:rFonts w:ascii="Aptos" w:hAnsi="Aptos" w:eastAsia="Aptos" w:cs="Aptos"/>
          <w:noProof w:val="0"/>
          <w:sz w:val="24"/>
          <w:szCs w:val="24"/>
          <w:lang w:val="en-US"/>
        </w:rPr>
        <w:t xml:space="preserve"> versions of encryption such as symmetric encryption where the public and private key are identical and asymmetric encryption is where the public key and private key are not symmetric. Although asymmetrical encryption has a different key and </w:t>
      </w:r>
      <w:r w:rsidRPr="6F9F2E25" w:rsidR="0636C65C">
        <w:rPr>
          <w:rFonts w:ascii="Aptos" w:hAnsi="Aptos" w:eastAsia="Aptos" w:cs="Aptos"/>
          <w:noProof w:val="0"/>
          <w:sz w:val="24"/>
          <w:szCs w:val="24"/>
          <w:lang w:val="en-US"/>
        </w:rPr>
        <w:t>encrypt</w:t>
      </w:r>
      <w:r w:rsidRPr="6F9F2E25" w:rsidR="0636C65C">
        <w:rPr>
          <w:rFonts w:ascii="Aptos" w:hAnsi="Aptos" w:eastAsia="Aptos" w:cs="Aptos"/>
          <w:noProof w:val="0"/>
          <w:sz w:val="24"/>
          <w:szCs w:val="24"/>
          <w:lang w:val="en-US"/>
        </w:rPr>
        <w:t xml:space="preserve"> at a higher standard than symmetric encryption. Symmetric encryption may be more desirable because it is faster in encrypting text. However, The AES standard should be used so that the company can seize advantages of both symmetric and asymmetric encryption. AES is a block cipher that can encrypt </w:t>
      </w:r>
      <w:r w:rsidRPr="6F9F2E25" w:rsidR="0636C65C">
        <w:rPr>
          <w:rFonts w:ascii="Aptos" w:hAnsi="Aptos" w:eastAsia="Aptos" w:cs="Aptos"/>
          <w:noProof w:val="0"/>
          <w:sz w:val="24"/>
          <w:szCs w:val="24"/>
          <w:lang w:val="en-US"/>
        </w:rPr>
        <w:t xml:space="preserve">more </w:t>
      </w:r>
      <w:r w:rsidRPr="6F9F2E25" w:rsidR="0636C65C">
        <w:rPr>
          <w:rFonts w:ascii="Aptos" w:hAnsi="Aptos" w:eastAsia="Aptos" w:cs="Aptos"/>
          <w:noProof w:val="0"/>
          <w:sz w:val="24"/>
          <w:szCs w:val="24"/>
          <w:lang w:val="en-US"/>
        </w:rPr>
        <w:t xml:space="preserve">efficiently than asymmetrical but is able to encrypt efficiently depending on its length and its ability to create algorithms.  </w:t>
      </w:r>
    </w:p>
    <w:p w:rsidRPr="00444179" w:rsidR="0019430C" w:rsidP="1F54560D" w:rsidRDefault="0019430C" w14:paraId="6C2EB1C2" w14:textId="7ADCE450">
      <w:pPr>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Pr="00444179" w:rsidR="0019430C" w:rsidP="28864032" w:rsidRDefault="0019430C" w14:paraId="18F53A49" w14:textId="0582D088">
      <w:pPr>
        <w:pStyle w:val="Heading2"/>
        <w:keepNext w:val="1"/>
        <w:keepLines w:val="1"/>
        <w:rPr>
          <w:rFonts w:ascii="Aptos" w:hAnsi="Aptos" w:eastAsia="Aptos" w:cs="Aptos"/>
          <w:b w:val="0"/>
          <w:bCs w:val="0"/>
          <w:i w:val="0"/>
          <w:iCs w:val="0"/>
          <w:caps w:val="0"/>
          <w:smallCaps w:val="0"/>
          <w:noProof w:val="0"/>
          <w:color w:val="0F4761"/>
          <w:sz w:val="28"/>
          <w:szCs w:val="28"/>
          <w:lang w:val="en-US"/>
        </w:rPr>
      </w:pPr>
      <w:bookmarkStart w:name="_Toc40358009" w:id="1225776542"/>
      <w:r w:rsidRPr="28864032" w:rsidR="0636C65C">
        <w:rPr>
          <w:noProof w:val="0"/>
          <w:lang w:val="en-US"/>
        </w:rPr>
        <w:t>Conclusion</w:t>
      </w:r>
      <w:bookmarkEnd w:id="1225776542"/>
    </w:p>
    <w:p w:rsidRPr="00444179" w:rsidR="0019430C" w:rsidP="6F9F2E25" w:rsidRDefault="0019430C" w14:paraId="2683C080" w14:textId="2B35924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CyStresSolution</w:t>
      </w: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 xml:space="preserve"> (CSS) is </w:t>
      </w:r>
      <w:r w:rsidRPr="6F9F2E25" w:rsidR="56333974">
        <w:rPr>
          <w:rFonts w:ascii="Aptos" w:hAnsi="Aptos" w:eastAsia="Aptos" w:cs="Aptos"/>
          <w:b w:val="0"/>
          <w:bCs w:val="0"/>
          <w:i w:val="0"/>
          <w:iCs w:val="0"/>
          <w:caps w:val="0"/>
          <w:smallCaps w:val="0"/>
          <w:noProof w:val="0"/>
          <w:color w:val="000000" w:themeColor="text1" w:themeTint="FF" w:themeShade="FF"/>
          <w:sz w:val="24"/>
          <w:szCs w:val="24"/>
          <w:lang w:val="en-US"/>
        </w:rPr>
        <w:t>po</w:t>
      </w:r>
      <w:r w:rsidRPr="6F9F2E25" w:rsidR="4F39BCC9">
        <w:rPr>
          <w:rFonts w:ascii="Aptos" w:hAnsi="Aptos" w:eastAsia="Aptos" w:cs="Aptos"/>
          <w:b w:val="0"/>
          <w:bCs w:val="0"/>
          <w:i w:val="0"/>
          <w:iCs w:val="0"/>
          <w:caps w:val="0"/>
          <w:smallCaps w:val="0"/>
          <w:noProof w:val="0"/>
          <w:color w:val="000000" w:themeColor="text1" w:themeTint="FF" w:themeShade="FF"/>
          <w:sz w:val="24"/>
          <w:szCs w:val="24"/>
          <w:lang w:val="en-US"/>
        </w:rPr>
        <w:t>sition</w:t>
      </w:r>
      <w:r w:rsidRPr="6F9F2E25" w:rsidR="56333974">
        <w:rPr>
          <w:rFonts w:ascii="Aptos" w:hAnsi="Aptos" w:eastAsia="Aptos" w:cs="Aptos"/>
          <w:b w:val="0"/>
          <w:bCs w:val="0"/>
          <w:i w:val="0"/>
          <w:iCs w:val="0"/>
          <w:caps w:val="0"/>
          <w:smallCaps w:val="0"/>
          <w:noProof w:val="0"/>
          <w:color w:val="000000" w:themeColor="text1" w:themeTint="FF" w:themeShade="FF"/>
          <w:sz w:val="24"/>
          <w:szCs w:val="24"/>
          <w:lang w:val="en-US"/>
        </w:rPr>
        <w:t>ed</w:t>
      </w: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 xml:space="preserve"> to</w:t>
      </w: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 xml:space="preserve"> thrive in the cybersecurity industry by </w:t>
      </w: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establishing</w:t>
      </w: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 xml:space="preserve"> a </w:t>
      </w:r>
      <w:r w:rsidRPr="6F9F2E25" w:rsidR="315E5DA9">
        <w:rPr>
          <w:rFonts w:ascii="Aptos" w:hAnsi="Aptos" w:eastAsia="Aptos" w:cs="Aptos"/>
          <w:b w:val="0"/>
          <w:bCs w:val="0"/>
          <w:i w:val="0"/>
          <w:iCs w:val="0"/>
          <w:caps w:val="0"/>
          <w:smallCaps w:val="0"/>
          <w:noProof w:val="0"/>
          <w:color w:val="000000" w:themeColor="text1" w:themeTint="FF" w:themeShade="FF"/>
          <w:sz w:val="24"/>
          <w:szCs w:val="24"/>
          <w:lang w:val="en-US"/>
        </w:rPr>
        <w:t xml:space="preserve">proficient </w:t>
      </w: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 xml:space="preserve">information security unit to support its rapid growth and online presence. The proposed framework includes a hybrid </w:t>
      </w: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organi</w:t>
      </w:r>
      <w:r w:rsidRPr="6F9F2E25" w:rsidR="7EA07C02">
        <w:rPr>
          <w:rFonts w:ascii="Aptos" w:hAnsi="Aptos" w:eastAsia="Aptos" w:cs="Aptos"/>
          <w:b w:val="0"/>
          <w:bCs w:val="0"/>
          <w:i w:val="0"/>
          <w:iCs w:val="0"/>
          <w:caps w:val="0"/>
          <w:smallCaps w:val="0"/>
          <w:noProof w:val="0"/>
          <w:color w:val="000000" w:themeColor="text1" w:themeTint="FF" w:themeShade="FF"/>
          <w:sz w:val="24"/>
          <w:szCs w:val="24"/>
          <w:lang w:val="en-US"/>
        </w:rPr>
        <w:t>s</w:t>
      </w: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ational</w:t>
      </w: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 xml:space="preserve"> structure with specialized teams for governance, risk management, incident response, and technical operations.</w:t>
      </w:r>
    </w:p>
    <w:p w:rsidRPr="00444179" w:rsidR="0019430C" w:rsidP="6F9F2E25" w:rsidRDefault="0019430C" w14:paraId="47F83A00" w14:textId="2D0A9ED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Clear policies, aligned with legal and ethical standards, ensure consistency and compliance, while strategic governance keeps security initiatives aligned with business goals. Proactive risk management, comprehensive contingency planning, and advanced protection mechanisms like firewalls and encryption create a resilient defense against cyber threats.</w:t>
      </w:r>
    </w:p>
    <w:p w:rsidRPr="00444179" w:rsidR="0019430C" w:rsidP="6F9F2E25" w:rsidRDefault="0019430C" w14:paraId="420EE13C" w14:textId="3B949A5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 xml:space="preserve">This approach equips CSS to tackle emerging challenges, </w:t>
      </w: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maintain</w:t>
      </w:r>
      <w:r w:rsidRPr="6F9F2E25" w:rsidR="0636C65C">
        <w:rPr>
          <w:rFonts w:ascii="Aptos" w:hAnsi="Aptos" w:eastAsia="Aptos" w:cs="Aptos"/>
          <w:b w:val="0"/>
          <w:bCs w:val="0"/>
          <w:i w:val="0"/>
          <w:iCs w:val="0"/>
          <w:caps w:val="0"/>
          <w:smallCaps w:val="0"/>
          <w:noProof w:val="0"/>
          <w:color w:val="000000" w:themeColor="text1" w:themeTint="FF" w:themeShade="FF"/>
          <w:sz w:val="24"/>
          <w:szCs w:val="24"/>
          <w:lang w:val="en-US"/>
        </w:rPr>
        <w:t xml:space="preserve"> operational continuity, and deliver exceptional service, supporting both its growth and client trust. Regular updates will keep the unit adaptable to evolving cybersecurity demands.</w:t>
      </w:r>
    </w:p>
    <w:p w:rsidR="6F9F2E25" w:rsidP="6F9F2E25" w:rsidRDefault="6F9F2E25" w14:paraId="6600847D" w14:textId="54A65D3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42BFB51C" w:rsidP="6F9F2E25" w:rsidRDefault="42BFB51C" w14:paraId="6CB40DBD" w14:textId="2926F501">
      <w:pPr>
        <w:pStyle w:val="Heading1"/>
        <w:rPr>
          <w:noProof w:val="0"/>
          <w:lang w:val="en-US"/>
        </w:rPr>
      </w:pPr>
      <w:bookmarkStart w:name="_Toc903862122" w:id="1060142216"/>
      <w:r w:rsidRPr="28864032" w:rsidR="42BFB51C">
        <w:rPr>
          <w:noProof w:val="0"/>
          <w:lang w:val="en-US"/>
        </w:rPr>
        <w:t>Bibliography</w:t>
      </w:r>
      <w:bookmarkEnd w:id="1060142216"/>
    </w:p>
    <w:p w:rsidR="6F9F2E25" w:rsidP="6F9F2E25" w:rsidRDefault="6F9F2E25" w14:paraId="2CE8B480" w14:textId="0ED61D82">
      <w:pPr>
        <w:rPr>
          <w:rFonts w:ascii="Aptos" w:hAnsi="Aptos" w:eastAsia="Aptos" w:cs="Aptos"/>
          <w:b w:val="0"/>
          <w:bCs w:val="0"/>
          <w:i w:val="0"/>
          <w:iCs w:val="0"/>
          <w:caps w:val="0"/>
          <w:smallCaps w:val="0"/>
          <w:noProof w:val="0"/>
          <w:color w:val="000000" w:themeColor="text1" w:themeTint="FF" w:themeShade="FF"/>
          <w:sz w:val="24"/>
          <w:szCs w:val="24"/>
          <w:lang w:val="en-US"/>
        </w:rPr>
      </w:pPr>
    </w:p>
    <w:p w:rsidR="16B40E55" w:rsidP="28864032" w:rsidRDefault="16B40E55" w14:paraId="53656096" w14:textId="5FF44F2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8864032" w:rsidR="16B40E55">
        <w:rPr>
          <w:rFonts w:ascii="Aptos" w:hAnsi="Aptos" w:eastAsia="Aptos" w:cs="Aptos"/>
          <w:b w:val="0"/>
          <w:bCs w:val="0"/>
          <w:i w:val="0"/>
          <w:iCs w:val="0"/>
          <w:caps w:val="0"/>
          <w:smallCaps w:val="0"/>
          <w:noProof w:val="0"/>
          <w:color w:val="000000" w:themeColor="text1" w:themeTint="FF" w:themeShade="FF"/>
          <w:sz w:val="24"/>
          <w:szCs w:val="24"/>
          <w:lang w:val="en-GB"/>
        </w:rPr>
        <w:t xml:space="preserve">[1] </w:t>
      </w:r>
      <w:r w:rsidRPr="28864032" w:rsidR="16B40E55">
        <w:rPr>
          <w:rFonts w:ascii="Calibri" w:hAnsi="Calibri" w:eastAsia="Calibri" w:cs="Calibri"/>
          <w:b w:val="0"/>
          <w:bCs w:val="0"/>
          <w:i w:val="0"/>
          <w:iCs w:val="0"/>
          <w:caps w:val="0"/>
          <w:smallCaps w:val="0"/>
          <w:noProof w:val="0"/>
          <w:color w:val="000000" w:themeColor="text1" w:themeTint="FF" w:themeShade="FF"/>
          <w:sz w:val="24"/>
          <w:szCs w:val="24"/>
          <w:lang w:val="en-GB"/>
        </w:rPr>
        <w:t>IBM, “What is cryptography? | IBM,</w:t>
      </w:r>
      <w:r w:rsidRPr="28864032" w:rsidR="16B40E55">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8864032" w:rsidR="16B40E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1435333cae8f4cb1">
        <w:r w:rsidRPr="28864032" w:rsidR="16B40E55">
          <w:rPr>
            <w:rStyle w:val="Hyperlink"/>
            <w:rFonts w:ascii="Calibri" w:hAnsi="Calibri" w:eastAsia="Calibri" w:cs="Calibri"/>
            <w:b w:val="0"/>
            <w:bCs w:val="0"/>
            <w:i w:val="0"/>
            <w:iCs w:val="0"/>
            <w:caps w:val="0"/>
            <w:smallCaps w:val="0"/>
            <w:strike w:val="0"/>
            <w:dstrike w:val="0"/>
            <w:noProof w:val="0"/>
            <w:sz w:val="24"/>
            <w:szCs w:val="24"/>
            <w:lang w:val="en-GB"/>
          </w:rPr>
          <w:t>https://www.ibm.com/topics/cryptography</w:t>
        </w:r>
      </w:hyperlink>
      <w:r w:rsidRPr="28864032" w:rsidR="1FBF1E47">
        <w:rPr>
          <w:rFonts w:ascii="Calibri" w:hAnsi="Calibri" w:eastAsia="Calibri" w:cs="Calibri"/>
          <w:b w:val="0"/>
          <w:bCs w:val="0"/>
          <w:i w:val="0"/>
          <w:iCs w:val="0"/>
          <w:caps w:val="0"/>
          <w:smallCaps w:val="0"/>
          <w:strike w:val="0"/>
          <w:dstrike w:val="0"/>
          <w:noProof w:val="0"/>
          <w:sz w:val="24"/>
          <w:szCs w:val="24"/>
          <w:lang w:val="en-GB"/>
        </w:rPr>
        <w:t xml:space="preserve"> (</w:t>
      </w:r>
      <w:r w:rsidRPr="28864032" w:rsidR="1FBF1E47">
        <w:rPr>
          <w:rFonts w:ascii="Calibri" w:hAnsi="Calibri" w:eastAsia="Calibri" w:cs="Calibri"/>
          <w:b w:val="0"/>
          <w:bCs w:val="0"/>
          <w:i w:val="0"/>
          <w:iCs w:val="0"/>
          <w:caps w:val="0"/>
          <w:smallCaps w:val="0"/>
          <w:strike w:val="0"/>
          <w:dstrike w:val="0"/>
          <w:noProof w:val="0"/>
          <w:sz w:val="24"/>
          <w:szCs w:val="24"/>
          <w:lang w:val="en-GB"/>
        </w:rPr>
        <w:t>accessed</w:t>
      </w:r>
      <w:r w:rsidRPr="28864032" w:rsidR="1FBF1E47">
        <w:rPr>
          <w:rFonts w:ascii="Calibri" w:hAnsi="Calibri" w:eastAsia="Calibri" w:cs="Calibri"/>
          <w:b w:val="0"/>
          <w:bCs w:val="0"/>
          <w:i w:val="0"/>
          <w:iCs w:val="0"/>
          <w:caps w:val="0"/>
          <w:smallCaps w:val="0"/>
          <w:strike w:val="0"/>
          <w:dstrike w:val="0"/>
          <w:noProof w:val="0"/>
          <w:sz w:val="24"/>
          <w:szCs w:val="24"/>
          <w:lang w:val="en-GB"/>
        </w:rPr>
        <w:t xml:space="preserve"> Dec. 02,2024)</w:t>
      </w:r>
    </w:p>
    <w:p w:rsidR="16B40E55" w:rsidP="6F9F2E25" w:rsidRDefault="16B40E55" w14:paraId="64380B2E" w14:textId="31D352AD">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[2]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“View of A Review on Various Methods of Cryptography for Cyber Security,”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Publishoa.com</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2024. </w:t>
      </w:r>
      <w:hyperlink r:id="R47bce4e1fbb143aa">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https://publishoa.com/index.php/journal/article/view/1353/1162</w:t>
        </w:r>
      </w:hyperlink>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Dec. 02, 2024).</w:t>
      </w:r>
    </w:p>
    <w:p w:rsidR="16B40E55" w:rsidP="6F9F2E25" w:rsidRDefault="16B40E55" w14:paraId="768414F5" w14:textId="17DB6D50">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[3]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J. Zhu, K. Cheng, J. Liu, and L. Guo, “Full encryption,”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Proceedings of the VLDB Endowment</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vol. 14, no. 12, pp. 2811–2814, Jul. 2021,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doi</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e970e67586ca4760">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https://doi.org/10.14778/3476311.3476351</w:t>
        </w:r>
      </w:hyperlink>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F9F2E25" w:rsidR="236089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2360898B">
        <w:rPr>
          <w:rFonts w:ascii="Calibri" w:hAnsi="Calibri" w:eastAsia="Calibri" w:cs="Calibri"/>
          <w:b w:val="0"/>
          <w:bCs w:val="0"/>
          <w:i w:val="0"/>
          <w:iCs w:val="0"/>
          <w:caps w:val="0"/>
          <w:smallCaps w:val="0"/>
          <w:noProof w:val="0"/>
          <w:color w:val="000000" w:themeColor="text1" w:themeTint="FF" w:themeShade="FF"/>
          <w:sz w:val="24"/>
          <w:szCs w:val="24"/>
          <w:lang w:val="en-US"/>
        </w:rPr>
        <w:t>accessed</w:t>
      </w:r>
      <w:r w:rsidRPr="6F9F2E25" w:rsidR="236089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Dec. 02,2024)</w:t>
      </w:r>
    </w:p>
    <w:p w:rsidR="16B40E55" w:rsidP="6F9F2E25" w:rsidRDefault="16B40E55" w14:paraId="16A7EC49" w14:textId="4FA440E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[4]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alvinashcraft</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“Cryptography Concepts - Win32 apps,”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learn.microsoft.com</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94c73c93154e47b2">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https://learn.microsoft.com/en-us/windows/win32/seccrypto/cryptography-concepts</w:t>
        </w:r>
      </w:hyperlink>
      <w:r w:rsidRPr="6F9F2E25" w:rsidR="22AA51C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F9F2E25" w:rsidR="60A57450">
        <w:rPr>
          <w:rFonts w:ascii="Aptos" w:hAnsi="Aptos" w:eastAsia="Aptos" w:cs="Aptos"/>
          <w:b w:val="0"/>
          <w:bCs w:val="0"/>
          <w:i w:val="0"/>
          <w:iCs w:val="0"/>
          <w:caps w:val="0"/>
          <w:smallCaps w:val="0"/>
          <w:noProof w:val="0"/>
          <w:color w:val="000000" w:themeColor="text1" w:themeTint="FF" w:themeShade="FF"/>
          <w:sz w:val="24"/>
          <w:szCs w:val="24"/>
          <w:lang w:val="en-US"/>
        </w:rPr>
        <w:t>(</w:t>
      </w:r>
      <w:r w:rsidRPr="6F9F2E25" w:rsidR="60A57450">
        <w:rPr>
          <w:rFonts w:ascii="Aptos" w:hAnsi="Aptos" w:eastAsia="Aptos" w:cs="Aptos"/>
          <w:b w:val="0"/>
          <w:bCs w:val="0"/>
          <w:i w:val="0"/>
          <w:iCs w:val="0"/>
          <w:caps w:val="0"/>
          <w:smallCaps w:val="0"/>
          <w:noProof w:val="0"/>
          <w:color w:val="000000" w:themeColor="text1" w:themeTint="FF" w:themeShade="FF"/>
          <w:sz w:val="24"/>
          <w:szCs w:val="24"/>
          <w:lang w:val="en-US"/>
        </w:rPr>
        <w:t>accessed</w:t>
      </w:r>
      <w:r w:rsidRPr="6F9F2E25" w:rsidR="60A57450">
        <w:rPr>
          <w:rFonts w:ascii="Aptos" w:hAnsi="Aptos" w:eastAsia="Aptos" w:cs="Aptos"/>
          <w:b w:val="0"/>
          <w:bCs w:val="0"/>
          <w:i w:val="0"/>
          <w:iCs w:val="0"/>
          <w:caps w:val="0"/>
          <w:smallCaps w:val="0"/>
          <w:noProof w:val="0"/>
          <w:color w:val="000000" w:themeColor="text1" w:themeTint="FF" w:themeShade="FF"/>
          <w:sz w:val="24"/>
          <w:szCs w:val="24"/>
          <w:lang w:val="en-US"/>
        </w:rPr>
        <w:t xml:space="preserve"> Dec. 02, 2024)</w:t>
      </w:r>
    </w:p>
    <w:p w:rsidR="16B40E55" w:rsidP="6F9F2E25" w:rsidRDefault="16B40E55" w14:paraId="0487F814" w14:textId="4BE598A9">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[5]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 Mitra,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Recent Advances in Cryptography and Network Security</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2018. Available: </w:t>
      </w:r>
      <w:hyperlink r:id="R6970a20a9ec9412b">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https://www.intechopen.com/books/6664</w:t>
        </w:r>
      </w:hyperlink>
      <w:r w:rsidRPr="6F9F2E25" w:rsidR="1A392E01">
        <w:rPr>
          <w:rFonts w:ascii="Calibri" w:hAnsi="Calibri" w:eastAsia="Calibri" w:cs="Calibri"/>
          <w:b w:val="0"/>
          <w:bCs w:val="0"/>
          <w:i w:val="0"/>
          <w:iCs w:val="0"/>
          <w:caps w:val="0"/>
          <w:smallCaps w:val="0"/>
          <w:strike w:val="0"/>
          <w:dstrike w:val="0"/>
          <w:noProof w:val="0"/>
          <w:sz w:val="24"/>
          <w:szCs w:val="24"/>
          <w:lang w:val="en-US"/>
        </w:rPr>
        <w:t xml:space="preserve"> </w:t>
      </w:r>
      <w:r w:rsidRPr="6F9F2E25" w:rsidR="1A392E01">
        <w:rPr>
          <w:rFonts w:ascii="Aptos" w:hAnsi="Aptos" w:eastAsia="Aptos" w:cs="Aptos"/>
          <w:b w:val="0"/>
          <w:bCs w:val="0"/>
          <w:i w:val="0"/>
          <w:iCs w:val="0"/>
          <w:caps w:val="0"/>
          <w:smallCaps w:val="0"/>
          <w:noProof w:val="0"/>
          <w:color w:val="000000" w:themeColor="text1" w:themeTint="FF" w:themeShade="FF"/>
          <w:sz w:val="24"/>
          <w:szCs w:val="24"/>
          <w:lang w:val="en-US"/>
        </w:rPr>
        <w:t>(accessed Dec. 02, 2024)</w:t>
      </w:r>
    </w:p>
    <w:p w:rsidR="16B40E55" w:rsidP="6F9F2E25" w:rsidRDefault="16B40E55" w14:paraId="7B60F5B6" w14:textId="4B60015D">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[6]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D. SELENT, “ADVANCED ENCRYPTION STANDARD,</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:RIVIER</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ACADEMIC JOURNAL</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Mar. 15, 2010. </w:t>
      </w:r>
      <w:hyperlink r:id="R2055b32455c64a89">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https://www2.rivier.edu/journal/roaj-fall-2010/j455-selent-aes.pdf</w:t>
        </w:r>
      </w:hyperlink>
      <w:r w:rsidRPr="6F9F2E25" w:rsidR="034D27C3">
        <w:rPr>
          <w:rFonts w:ascii="Calibri" w:hAnsi="Calibri" w:eastAsia="Calibri" w:cs="Calibri"/>
          <w:b w:val="0"/>
          <w:bCs w:val="0"/>
          <w:i w:val="0"/>
          <w:iCs w:val="0"/>
          <w:caps w:val="0"/>
          <w:smallCaps w:val="0"/>
          <w:strike w:val="0"/>
          <w:dstrike w:val="0"/>
          <w:noProof w:val="0"/>
          <w:sz w:val="24"/>
          <w:szCs w:val="24"/>
          <w:lang w:val="en-US"/>
        </w:rPr>
        <w:t xml:space="preserve"> </w:t>
      </w:r>
      <w:r w:rsidRPr="6F9F2E25" w:rsidR="034D27C3">
        <w:rPr>
          <w:rFonts w:ascii="Aptos" w:hAnsi="Aptos" w:eastAsia="Aptos" w:cs="Aptos"/>
          <w:b w:val="0"/>
          <w:bCs w:val="0"/>
          <w:i w:val="0"/>
          <w:iCs w:val="0"/>
          <w:caps w:val="0"/>
          <w:smallCaps w:val="0"/>
          <w:noProof w:val="0"/>
          <w:color w:val="000000" w:themeColor="text1" w:themeTint="FF" w:themeShade="FF"/>
          <w:sz w:val="24"/>
          <w:szCs w:val="24"/>
          <w:lang w:val="en-US"/>
        </w:rPr>
        <w:t>(accessed Dec. 02, 2024)</w:t>
      </w:r>
    </w:p>
    <w:p w:rsidR="16B40E55" w:rsidP="6F9F2E25" w:rsidRDefault="16B40E55" w14:paraId="547F610E" w14:textId="2C748674">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[7]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pt-BR"/>
        </w:rPr>
        <w:t>Oppliger</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pt-BR"/>
        </w:rPr>
        <w:t xml:space="preserve">, R. (2005) </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pt-BR"/>
        </w:rPr>
        <w:t>Contemporary</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pt-BR"/>
        </w:rPr>
        <w:t xml:space="preserve"> </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pt-BR"/>
        </w:rPr>
        <w:t>Cryptography</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pt-BR"/>
        </w:rPr>
        <w:t xml:space="preserve"> </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pt-BR"/>
        </w:rPr>
        <w:t>Public</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pt-BR"/>
        </w:rPr>
        <w:t xml:space="preserve"> Key </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pt-BR"/>
        </w:rPr>
        <w:t>Cryptosystems</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pt-BR"/>
        </w:rPr>
        <w:t xml:space="preserve">. Boston: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pt-BR"/>
        </w:rPr>
        <w:t>Artech</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pt-BR"/>
        </w:rPr>
        <w:t xml:space="preserve">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pt-BR"/>
        </w:rPr>
        <w:t>House</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pt-BR"/>
        </w:rPr>
        <w:t xml:space="preserve">.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pt-BR"/>
        </w:rPr>
        <w:t>Available</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pt-BR"/>
        </w:rPr>
        <w:t xml:space="preserve">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pt-BR"/>
        </w:rPr>
        <w:t>at</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pt-BR"/>
        </w:rPr>
        <w:t xml:space="preserve">: </w:t>
      </w:r>
      <w:hyperlink r:id="R86829612f84544b3">
        <w:r w:rsidRPr="6F9F2E25" w:rsidR="16B40E55">
          <w:rPr>
            <w:rStyle w:val="Hyperlink"/>
            <w:rFonts w:ascii="Aptos" w:hAnsi="Aptos" w:eastAsia="Aptos" w:cs="Aptos"/>
            <w:b w:val="0"/>
            <w:bCs w:val="0"/>
            <w:i w:val="0"/>
            <w:iCs w:val="0"/>
            <w:caps w:val="0"/>
            <w:smallCaps w:val="0"/>
            <w:strike w:val="0"/>
            <w:dstrike w:val="0"/>
            <w:noProof w:val="0"/>
            <w:sz w:val="24"/>
            <w:szCs w:val="24"/>
            <w:lang w:val="pt-BR"/>
          </w:rPr>
          <w:t>https://research-ebsco-com.ezproxy.uwtsd.ac.uk/linkprocessor/plink?id=43d932e3-9c59-3993-a96b-dd32be7cd7b8</w:t>
        </w:r>
      </w:hyperlink>
      <w:r w:rsidRPr="6F9F2E25" w:rsidR="16B40E55">
        <w:rPr>
          <w:rFonts w:ascii="Aptos" w:hAnsi="Aptos" w:eastAsia="Aptos" w:cs="Aptos"/>
          <w:b w:val="0"/>
          <w:bCs w:val="0"/>
          <w:i w:val="0"/>
          <w:iCs w:val="0"/>
          <w:caps w:val="0"/>
          <w:smallCaps w:val="0"/>
          <w:noProof w:val="0"/>
          <w:color w:val="000000" w:themeColor="text1" w:themeTint="FF" w:themeShade="FF"/>
          <w:sz w:val="24"/>
          <w:szCs w:val="24"/>
          <w:lang w:val="pt-BR"/>
        </w:rPr>
        <w:t xml:space="preserve"> </w:t>
      </w:r>
      <w:r w:rsidRPr="6F9F2E25" w:rsidR="2F73D473">
        <w:rPr>
          <w:rFonts w:ascii="Aptos" w:hAnsi="Aptos" w:eastAsia="Aptos" w:cs="Aptos"/>
          <w:b w:val="0"/>
          <w:bCs w:val="0"/>
          <w:i w:val="0"/>
          <w:iCs w:val="0"/>
          <w:caps w:val="0"/>
          <w:smallCaps w:val="0"/>
          <w:noProof w:val="0"/>
          <w:color w:val="000000" w:themeColor="text1" w:themeTint="FF" w:themeShade="FF"/>
          <w:sz w:val="24"/>
          <w:szCs w:val="24"/>
          <w:lang w:val="en-US"/>
        </w:rPr>
        <w:t xml:space="preserve">(accessed Dec. 02, 2024) </w:t>
      </w:r>
    </w:p>
    <w:p w:rsidR="16B40E55" w:rsidP="6F9F2E25" w:rsidRDefault="16B40E55" w14:paraId="7129B6FD" w14:textId="572E8DA6">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[8]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 Kearns, “The Importance of Corporate Cryptography -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SecuriCentrix</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Cyber Security Advisors |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SecuriCentrix</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Mar. 02, 2022. </w:t>
      </w:r>
      <w:hyperlink r:id="Rad9b98425a27454b">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https://securicentrix.com/the-importance-of-corporate-cryptography/</w:t>
        </w:r>
      </w:hyperlink>
      <w:r w:rsidRPr="6F9F2E25" w:rsidR="48104889">
        <w:rPr>
          <w:rFonts w:ascii="Calibri" w:hAnsi="Calibri" w:eastAsia="Calibri" w:cs="Calibri"/>
          <w:b w:val="0"/>
          <w:bCs w:val="0"/>
          <w:i w:val="0"/>
          <w:iCs w:val="0"/>
          <w:caps w:val="0"/>
          <w:smallCaps w:val="0"/>
          <w:strike w:val="0"/>
          <w:dstrike w:val="0"/>
          <w:noProof w:val="0"/>
          <w:sz w:val="24"/>
          <w:szCs w:val="24"/>
          <w:lang w:val="en-US"/>
        </w:rPr>
        <w:t xml:space="preserve"> </w:t>
      </w:r>
      <w:r w:rsidRPr="6F9F2E25" w:rsidR="48104889">
        <w:rPr>
          <w:rFonts w:ascii="Aptos" w:hAnsi="Aptos" w:eastAsia="Aptos" w:cs="Aptos"/>
          <w:b w:val="0"/>
          <w:bCs w:val="0"/>
          <w:i w:val="0"/>
          <w:iCs w:val="0"/>
          <w:caps w:val="0"/>
          <w:smallCaps w:val="0"/>
          <w:noProof w:val="0"/>
          <w:color w:val="000000" w:themeColor="text1" w:themeTint="FF" w:themeShade="FF"/>
          <w:sz w:val="24"/>
          <w:szCs w:val="24"/>
          <w:lang w:val="en-US"/>
        </w:rPr>
        <w:t>(accessed Dec. 04, 2024)</w:t>
      </w:r>
    </w:p>
    <w:p w:rsidR="16B40E55" w:rsidP="6F9F2E25" w:rsidRDefault="16B40E55" w14:paraId="65B3DC89" w14:textId="2A3D2CB7">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[9]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Gov.UK, “Data Protection Act,”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GOV.UK</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2018. </w:t>
      </w:r>
      <w:hyperlink r:id="R99d63d93fb1849be">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https://www.gov.uk/data-protection</w:t>
        </w:r>
      </w:hyperlink>
      <w:r w:rsidRPr="6F9F2E25" w:rsidR="3F1649A4">
        <w:rPr>
          <w:rFonts w:ascii="Calibri" w:hAnsi="Calibri" w:eastAsia="Calibri" w:cs="Calibri"/>
          <w:b w:val="0"/>
          <w:bCs w:val="0"/>
          <w:i w:val="0"/>
          <w:iCs w:val="0"/>
          <w:caps w:val="0"/>
          <w:smallCaps w:val="0"/>
          <w:strike w:val="0"/>
          <w:dstrike w:val="0"/>
          <w:noProof w:val="0"/>
          <w:sz w:val="24"/>
          <w:szCs w:val="24"/>
          <w:lang w:val="en-US"/>
        </w:rPr>
        <w:t xml:space="preserve"> </w:t>
      </w:r>
      <w:r w:rsidRPr="6F9F2E25" w:rsidR="3F1649A4">
        <w:rPr>
          <w:rFonts w:ascii="Aptos" w:hAnsi="Aptos" w:eastAsia="Aptos" w:cs="Aptos"/>
          <w:b w:val="0"/>
          <w:bCs w:val="0"/>
          <w:i w:val="0"/>
          <w:iCs w:val="0"/>
          <w:caps w:val="0"/>
          <w:smallCaps w:val="0"/>
          <w:noProof w:val="0"/>
          <w:color w:val="000000" w:themeColor="text1" w:themeTint="FF" w:themeShade="FF"/>
          <w:sz w:val="24"/>
          <w:szCs w:val="24"/>
          <w:lang w:val="en-US"/>
        </w:rPr>
        <w:t>(accessed Dec. 04, 2024)</w:t>
      </w:r>
    </w:p>
    <w:p w:rsidR="16B40E55" w:rsidP="6F9F2E25" w:rsidRDefault="16B40E55" w14:paraId="0AEFCCF1" w14:textId="5856A76D">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[10]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 O’Kane, S. Sezer, and D. Carlin, “Evolution of ransomware,”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IET Networks</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vol. 7, no. 5, pp. 321–327, Sep. 2018,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doi</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769c95cf9c3640c4">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https://doi.org/10.1049/iet-net.2017.0207</w:t>
        </w:r>
      </w:hyperlink>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F9F2E25" w:rsidR="2DE67A8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2DE67A8D">
        <w:rPr>
          <w:rFonts w:ascii="Aptos" w:hAnsi="Aptos" w:eastAsia="Aptos" w:cs="Aptos"/>
          <w:b w:val="0"/>
          <w:bCs w:val="0"/>
          <w:i w:val="0"/>
          <w:iCs w:val="0"/>
          <w:caps w:val="0"/>
          <w:smallCaps w:val="0"/>
          <w:noProof w:val="0"/>
          <w:color w:val="000000" w:themeColor="text1" w:themeTint="FF" w:themeShade="FF"/>
          <w:sz w:val="24"/>
          <w:szCs w:val="24"/>
          <w:lang w:val="en-US"/>
        </w:rPr>
        <w:t>(accessed Dec. 05, 2024)</w:t>
      </w:r>
    </w:p>
    <w:p w:rsidR="16B40E55" w:rsidP="6F9F2E25" w:rsidRDefault="16B40E55" w14:paraId="695ACC87" w14:textId="55834066">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[11]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K. Begovic, Abdulaziz Al-Ali, and Qutaibah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Malluhi</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“Cryptographic ransomware encryption detection: Survey,” vol. 132, pp. 103349–103349, Sep. 2023,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doi</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670f69a9355f4dc2">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https://doi.org/10.1016/j.cose.2023.103349</w:t>
        </w:r>
      </w:hyperlink>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F9F2E25" w:rsidR="0C48CB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0C48CBA8">
        <w:rPr>
          <w:rFonts w:ascii="Aptos" w:hAnsi="Aptos" w:eastAsia="Aptos" w:cs="Aptos"/>
          <w:b w:val="0"/>
          <w:bCs w:val="0"/>
          <w:i w:val="0"/>
          <w:iCs w:val="0"/>
          <w:caps w:val="0"/>
          <w:smallCaps w:val="0"/>
          <w:noProof w:val="0"/>
          <w:color w:val="000000" w:themeColor="text1" w:themeTint="FF" w:themeShade="FF"/>
          <w:sz w:val="24"/>
          <w:szCs w:val="24"/>
          <w:lang w:val="en-US"/>
        </w:rPr>
        <w:t>(accessed Dec. 05, 2024)</w:t>
      </w:r>
    </w:p>
    <w:p w:rsidR="16B40E55" w:rsidP="6F9F2E25" w:rsidRDefault="16B40E55" w14:paraId="322F6673" w14:textId="0D6B5EDA">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[12]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panelAmir</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Djenna</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a </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en-US"/>
        </w:rPr>
        <w:t>et al.</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(2024) </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en-US"/>
        </w:rPr>
        <w:t>Parca: Proactive anti-ransomware cybersecurity approach</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en-US"/>
        </w:rPr>
        <w:t>Procedia Computer Science</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ee6c928fdb86413a">
        <w:r w:rsidRPr="6F9F2E25" w:rsidR="16B40E55">
          <w:rPr>
            <w:rStyle w:val="Hyperlink"/>
            <w:rFonts w:ascii="Aptos" w:hAnsi="Aptos" w:eastAsia="Aptos" w:cs="Aptos"/>
            <w:b w:val="0"/>
            <w:bCs w:val="0"/>
            <w:i w:val="0"/>
            <w:iCs w:val="0"/>
            <w:caps w:val="0"/>
            <w:smallCaps w:val="0"/>
            <w:strike w:val="0"/>
            <w:dstrike w:val="0"/>
            <w:noProof w:val="0"/>
            <w:sz w:val="24"/>
            <w:szCs w:val="24"/>
            <w:lang w:val="en-US"/>
          </w:rPr>
          <w:t>https://www.sciencedirect.com/science/article/pii/S1877050924013346</w:t>
        </w:r>
      </w:hyperlink>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F9F2E25" w:rsidR="035F13BA">
        <w:rPr>
          <w:rFonts w:ascii="Aptos" w:hAnsi="Aptos" w:eastAsia="Aptos" w:cs="Aptos"/>
          <w:b w:val="0"/>
          <w:bCs w:val="0"/>
          <w:i w:val="0"/>
          <w:iCs w:val="0"/>
          <w:caps w:val="0"/>
          <w:smallCaps w:val="0"/>
          <w:noProof w:val="0"/>
          <w:color w:val="000000" w:themeColor="text1" w:themeTint="FF" w:themeShade="FF"/>
          <w:sz w:val="24"/>
          <w:szCs w:val="24"/>
          <w:lang w:val="en-US"/>
        </w:rPr>
        <w:t>(accessed Dec. 06, 2024)</w:t>
      </w:r>
    </w:p>
    <w:p w:rsidR="16B40E55" w:rsidP="6F9F2E25" w:rsidRDefault="16B40E55" w14:paraId="45370ECA" w14:textId="3BB904AC">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[13]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Boston University, “Understanding Authentication, Authorization, and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Encryption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TechWeb</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 Boston University,”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Bu.edu</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2014. </w:t>
      </w:r>
      <w:hyperlink r:id="R585de05e4e5640e7">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https://www.bu.edu/tech/about/security-resources/bestpractice/auth/</w:t>
        </w:r>
      </w:hyperlink>
      <w:r w:rsidRPr="6F9F2E25" w:rsidR="6A2D17AE">
        <w:rPr>
          <w:rFonts w:ascii="Calibri" w:hAnsi="Calibri" w:eastAsia="Calibri" w:cs="Calibri"/>
          <w:b w:val="0"/>
          <w:bCs w:val="0"/>
          <w:i w:val="0"/>
          <w:iCs w:val="0"/>
          <w:caps w:val="0"/>
          <w:smallCaps w:val="0"/>
          <w:strike w:val="0"/>
          <w:dstrike w:val="0"/>
          <w:noProof w:val="0"/>
          <w:sz w:val="24"/>
          <w:szCs w:val="24"/>
          <w:lang w:val="en-US"/>
        </w:rPr>
        <w:t xml:space="preserve"> </w:t>
      </w:r>
      <w:r w:rsidRPr="6F9F2E25" w:rsidR="6A2D17AE">
        <w:rPr>
          <w:rFonts w:ascii="Aptos" w:hAnsi="Aptos" w:eastAsia="Aptos" w:cs="Aptos"/>
          <w:b w:val="0"/>
          <w:bCs w:val="0"/>
          <w:i w:val="0"/>
          <w:iCs w:val="0"/>
          <w:caps w:val="0"/>
          <w:smallCaps w:val="0"/>
          <w:noProof w:val="0"/>
          <w:color w:val="000000" w:themeColor="text1" w:themeTint="FF" w:themeShade="FF"/>
          <w:sz w:val="24"/>
          <w:szCs w:val="24"/>
          <w:lang w:val="en-US"/>
        </w:rPr>
        <w:t>(accessed Dec. 06, 2024)</w:t>
      </w:r>
    </w:p>
    <w:p w:rsidR="16B40E55" w:rsidP="6F9F2E25" w:rsidRDefault="16B40E55" w14:paraId="531455C1" w14:textId="7E754F58">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[14]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D.-L. Huang, P.-L. P. Rau, and G. Salvendy, “Perception of information security,”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Behaviour</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&amp; Information Technology</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vol. 29, no. 3, pp. 221–232, May 2010,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doi</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596892be05984463">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https://doi.org/10.1080/01449290701679361</w:t>
        </w:r>
      </w:hyperlink>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F9F2E25" w:rsidR="0F59349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0F59349C">
        <w:rPr>
          <w:rFonts w:ascii="Aptos" w:hAnsi="Aptos" w:eastAsia="Aptos" w:cs="Aptos"/>
          <w:b w:val="0"/>
          <w:bCs w:val="0"/>
          <w:i w:val="0"/>
          <w:iCs w:val="0"/>
          <w:caps w:val="0"/>
          <w:smallCaps w:val="0"/>
          <w:noProof w:val="0"/>
          <w:color w:val="000000" w:themeColor="text1" w:themeTint="FF" w:themeShade="FF"/>
          <w:sz w:val="24"/>
          <w:szCs w:val="24"/>
          <w:lang w:val="en-US"/>
        </w:rPr>
        <w:t>(accessed Dec. 0</w:t>
      </w:r>
      <w:r w:rsidRPr="6F9F2E25" w:rsidR="513786DA">
        <w:rPr>
          <w:rFonts w:ascii="Aptos" w:hAnsi="Aptos" w:eastAsia="Aptos" w:cs="Aptos"/>
          <w:b w:val="0"/>
          <w:bCs w:val="0"/>
          <w:i w:val="0"/>
          <w:iCs w:val="0"/>
          <w:caps w:val="0"/>
          <w:smallCaps w:val="0"/>
          <w:noProof w:val="0"/>
          <w:color w:val="000000" w:themeColor="text1" w:themeTint="FF" w:themeShade="FF"/>
          <w:sz w:val="24"/>
          <w:szCs w:val="24"/>
          <w:lang w:val="en-US"/>
        </w:rPr>
        <w:t>7</w:t>
      </w:r>
      <w:r w:rsidRPr="6F9F2E25" w:rsidR="0F59349C">
        <w:rPr>
          <w:rFonts w:ascii="Aptos" w:hAnsi="Aptos" w:eastAsia="Aptos" w:cs="Aptos"/>
          <w:b w:val="0"/>
          <w:bCs w:val="0"/>
          <w:i w:val="0"/>
          <w:iCs w:val="0"/>
          <w:caps w:val="0"/>
          <w:smallCaps w:val="0"/>
          <w:noProof w:val="0"/>
          <w:color w:val="000000" w:themeColor="text1" w:themeTint="FF" w:themeShade="FF"/>
          <w:sz w:val="24"/>
          <w:szCs w:val="24"/>
          <w:lang w:val="en-US"/>
        </w:rPr>
        <w:t>, 2024)</w:t>
      </w:r>
    </w:p>
    <w:p w:rsidR="16B40E55" w:rsidP="6F9F2E25" w:rsidRDefault="16B40E55" w14:paraId="598187FB" w14:textId="58435682">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[15]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Imperva, “Information Security: The Ultimate Guide,”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Imperva</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2023. </w:t>
      </w:r>
      <w:hyperlink r:id="Rc441cc9a89b84688">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https://www.imperva.com/learn/data-security/information-security-infosec/</w:t>
        </w:r>
      </w:hyperlink>
      <w:r w:rsidRPr="6F9F2E25" w:rsidR="3ECDBD1E">
        <w:rPr>
          <w:rFonts w:ascii="Calibri" w:hAnsi="Calibri" w:eastAsia="Calibri" w:cs="Calibri"/>
          <w:b w:val="0"/>
          <w:bCs w:val="0"/>
          <w:i w:val="0"/>
          <w:iCs w:val="0"/>
          <w:caps w:val="0"/>
          <w:smallCaps w:val="0"/>
          <w:strike w:val="0"/>
          <w:dstrike w:val="0"/>
          <w:noProof w:val="0"/>
          <w:sz w:val="24"/>
          <w:szCs w:val="24"/>
          <w:lang w:val="en-US"/>
        </w:rPr>
        <w:t xml:space="preserve"> </w:t>
      </w:r>
      <w:r w:rsidRPr="6F9F2E25" w:rsidR="3ECDBD1E">
        <w:rPr>
          <w:rFonts w:ascii="Aptos" w:hAnsi="Aptos" w:eastAsia="Aptos" w:cs="Aptos"/>
          <w:b w:val="0"/>
          <w:bCs w:val="0"/>
          <w:i w:val="0"/>
          <w:iCs w:val="0"/>
          <w:caps w:val="0"/>
          <w:smallCaps w:val="0"/>
          <w:noProof w:val="0"/>
          <w:color w:val="000000" w:themeColor="text1" w:themeTint="FF" w:themeShade="FF"/>
          <w:sz w:val="24"/>
          <w:szCs w:val="24"/>
          <w:lang w:val="en-US"/>
        </w:rPr>
        <w:t xml:space="preserve">(accessed Dec. </w:t>
      </w:r>
      <w:r w:rsidRPr="6F9F2E25" w:rsidR="205A3DFF">
        <w:rPr>
          <w:rFonts w:ascii="Aptos" w:hAnsi="Aptos" w:eastAsia="Aptos" w:cs="Aptos"/>
          <w:b w:val="0"/>
          <w:bCs w:val="0"/>
          <w:i w:val="0"/>
          <w:iCs w:val="0"/>
          <w:caps w:val="0"/>
          <w:smallCaps w:val="0"/>
          <w:noProof w:val="0"/>
          <w:color w:val="000000" w:themeColor="text1" w:themeTint="FF" w:themeShade="FF"/>
          <w:sz w:val="24"/>
          <w:szCs w:val="24"/>
          <w:lang w:val="en-US"/>
        </w:rPr>
        <w:t>0</w:t>
      </w:r>
      <w:r w:rsidRPr="6F9F2E25" w:rsidR="380C0613">
        <w:rPr>
          <w:rFonts w:ascii="Aptos" w:hAnsi="Aptos" w:eastAsia="Aptos" w:cs="Aptos"/>
          <w:b w:val="0"/>
          <w:bCs w:val="0"/>
          <w:i w:val="0"/>
          <w:iCs w:val="0"/>
          <w:caps w:val="0"/>
          <w:smallCaps w:val="0"/>
          <w:noProof w:val="0"/>
          <w:color w:val="000000" w:themeColor="text1" w:themeTint="FF" w:themeShade="FF"/>
          <w:sz w:val="24"/>
          <w:szCs w:val="24"/>
          <w:lang w:val="en-US"/>
        </w:rPr>
        <w:t>7</w:t>
      </w:r>
      <w:r w:rsidRPr="6F9F2E25" w:rsidR="3ECDBD1E">
        <w:rPr>
          <w:rFonts w:ascii="Aptos" w:hAnsi="Aptos" w:eastAsia="Aptos" w:cs="Aptos"/>
          <w:b w:val="0"/>
          <w:bCs w:val="0"/>
          <w:i w:val="0"/>
          <w:iCs w:val="0"/>
          <w:caps w:val="0"/>
          <w:smallCaps w:val="0"/>
          <w:noProof w:val="0"/>
          <w:color w:val="000000" w:themeColor="text1" w:themeTint="FF" w:themeShade="FF"/>
          <w:sz w:val="24"/>
          <w:szCs w:val="24"/>
          <w:lang w:val="en-US"/>
        </w:rPr>
        <w:t>,</w:t>
      </w:r>
      <w:r w:rsidRPr="6F9F2E25" w:rsidR="3ECDBD1E">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p>
    <w:p w:rsidR="16B40E55" w:rsidP="6F9F2E25" w:rsidRDefault="16B40E55" w14:paraId="2CE1DAF6" w14:textId="270EFDA6">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[16]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etra</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“Why is Information Security so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Important?,</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Advenica</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Jun. 30, 2024. </w:t>
      </w:r>
      <w:hyperlink r:id="R53f4bba54ad94967">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https://advenica.com/learning-centre/know-how/why-is-information-security-so-important/</w:t>
        </w:r>
      </w:hyperlink>
      <w:r w:rsidRPr="6F9F2E25" w:rsidR="45D517D0">
        <w:rPr>
          <w:rFonts w:ascii="Calibri" w:hAnsi="Calibri" w:eastAsia="Calibri" w:cs="Calibri"/>
          <w:b w:val="0"/>
          <w:bCs w:val="0"/>
          <w:i w:val="0"/>
          <w:iCs w:val="0"/>
          <w:caps w:val="0"/>
          <w:smallCaps w:val="0"/>
          <w:strike w:val="0"/>
          <w:dstrike w:val="0"/>
          <w:noProof w:val="0"/>
          <w:sz w:val="24"/>
          <w:szCs w:val="24"/>
          <w:lang w:val="en-US"/>
        </w:rPr>
        <w:t xml:space="preserve"> </w:t>
      </w:r>
      <w:r w:rsidRPr="6F9F2E25" w:rsidR="45D517D0">
        <w:rPr>
          <w:rFonts w:ascii="Aptos" w:hAnsi="Aptos" w:eastAsia="Aptos" w:cs="Aptos"/>
          <w:b w:val="0"/>
          <w:bCs w:val="0"/>
          <w:i w:val="0"/>
          <w:iCs w:val="0"/>
          <w:caps w:val="0"/>
          <w:smallCaps w:val="0"/>
          <w:noProof w:val="0"/>
          <w:color w:val="000000" w:themeColor="text1" w:themeTint="FF" w:themeShade="FF"/>
          <w:sz w:val="24"/>
          <w:szCs w:val="24"/>
          <w:lang w:val="en-US"/>
        </w:rPr>
        <w:t>(accessed Dec. 09, 2024)</w:t>
      </w:r>
    </w:p>
    <w:p w:rsidR="16B40E55" w:rsidP="6F9F2E25" w:rsidRDefault="16B40E55" w14:paraId="30667124" w14:textId="2E7990C4">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[17]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Scroxton</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“Further disruption expected after latest NHS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cyber attack</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ComputerWeekly.com</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2024. </w:t>
      </w:r>
      <w:hyperlink r:id="R63a61eefd7c44d86">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https://www.computerweekly.com/news/366616494/Further-disruption-expected-after-latest-NHS-cyber-attack</w:t>
        </w:r>
      </w:hyperlink>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Dec. </w:t>
      </w:r>
      <w:r w:rsidRPr="6F9F2E25" w:rsidR="3AA3A122">
        <w:rPr>
          <w:rFonts w:ascii="Calibri" w:hAnsi="Calibri" w:eastAsia="Calibri" w:cs="Calibri"/>
          <w:b w:val="0"/>
          <w:bCs w:val="0"/>
          <w:i w:val="0"/>
          <w:iCs w:val="0"/>
          <w:caps w:val="0"/>
          <w:smallCaps w:val="0"/>
          <w:noProof w:val="0"/>
          <w:color w:val="000000" w:themeColor="text1" w:themeTint="FF" w:themeShade="FF"/>
          <w:sz w:val="24"/>
          <w:szCs w:val="24"/>
          <w:lang w:val="en-US"/>
        </w:rPr>
        <w:t>0</w:t>
      </w:r>
      <w:r w:rsidRPr="6F9F2E25" w:rsidR="428C880A">
        <w:rPr>
          <w:rFonts w:ascii="Calibri" w:hAnsi="Calibri" w:eastAsia="Calibri" w:cs="Calibri"/>
          <w:b w:val="0"/>
          <w:bCs w:val="0"/>
          <w:i w:val="0"/>
          <w:iCs w:val="0"/>
          <w:caps w:val="0"/>
          <w:smallCaps w:val="0"/>
          <w:noProof w:val="0"/>
          <w:color w:val="000000" w:themeColor="text1" w:themeTint="FF" w:themeShade="FF"/>
          <w:sz w:val="24"/>
          <w:szCs w:val="24"/>
          <w:lang w:val="en-US"/>
        </w:rPr>
        <w:t>7</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2024).</w:t>
      </w:r>
    </w:p>
    <w:p w:rsidR="16B40E55" w:rsidP="6F9F2E25" w:rsidRDefault="16B40E55" w14:paraId="235D3063" w14:textId="7E4CF291">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18 ]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J. D. Nosworthy, “Implementing Information Security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In</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21st Century — Do You Have the Balancing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Factors?,</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Computers &amp; Security</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vol. 19, no. 4, pp. 337–347, Apr. 2000,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doi</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7a7b55ccb8b440a3">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https://doi.org/10.1016/s0167-4048(00)04021-9</w:t>
        </w:r>
      </w:hyperlink>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F9F2E25" w:rsidR="3023B0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3023B036">
        <w:rPr>
          <w:rFonts w:ascii="Aptos" w:hAnsi="Aptos" w:eastAsia="Aptos" w:cs="Aptos"/>
          <w:b w:val="0"/>
          <w:bCs w:val="0"/>
          <w:i w:val="0"/>
          <w:iCs w:val="0"/>
          <w:caps w:val="0"/>
          <w:smallCaps w:val="0"/>
          <w:noProof w:val="0"/>
          <w:color w:val="000000" w:themeColor="text1" w:themeTint="FF" w:themeShade="FF"/>
          <w:sz w:val="24"/>
          <w:szCs w:val="24"/>
          <w:lang w:val="en-US"/>
        </w:rPr>
        <w:t>(accessed Dec. 09, 2024)</w:t>
      </w:r>
    </w:p>
    <w:p w:rsidR="16B40E55" w:rsidP="6F9F2E25" w:rsidRDefault="16B40E55" w14:paraId="324F8EA1" w14:textId="6B99BD28">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[19]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 Raza, “Social Engineering Attacks: The 4 Stage Lifecycle &amp; Common Techniques,”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Splunk-Blogs</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Feb. 13, 2023. </w:t>
      </w:r>
      <w:hyperlink r:id="Rd9eeced8d33b4191">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https://www.splunk.com/en_us/blog/learn/social-engineering-attacks.html</w:t>
        </w:r>
      </w:hyperlink>
      <w:r w:rsidRPr="6F9F2E25" w:rsidR="6330701D">
        <w:rPr>
          <w:rFonts w:ascii="Calibri" w:hAnsi="Calibri" w:eastAsia="Calibri" w:cs="Calibri"/>
          <w:b w:val="0"/>
          <w:bCs w:val="0"/>
          <w:i w:val="0"/>
          <w:iCs w:val="0"/>
          <w:caps w:val="0"/>
          <w:smallCaps w:val="0"/>
          <w:strike w:val="0"/>
          <w:dstrike w:val="0"/>
          <w:noProof w:val="0"/>
          <w:sz w:val="24"/>
          <w:szCs w:val="24"/>
          <w:lang w:val="en-US"/>
        </w:rPr>
        <w:t xml:space="preserve"> </w:t>
      </w:r>
      <w:r w:rsidRPr="6F9F2E25" w:rsidR="6330701D">
        <w:rPr>
          <w:rFonts w:ascii="Aptos" w:hAnsi="Aptos" w:eastAsia="Aptos" w:cs="Aptos"/>
          <w:b w:val="0"/>
          <w:bCs w:val="0"/>
          <w:i w:val="0"/>
          <w:iCs w:val="0"/>
          <w:caps w:val="0"/>
          <w:smallCaps w:val="0"/>
          <w:noProof w:val="0"/>
          <w:color w:val="000000" w:themeColor="text1" w:themeTint="FF" w:themeShade="FF"/>
          <w:sz w:val="24"/>
          <w:szCs w:val="24"/>
          <w:lang w:val="en-US"/>
        </w:rPr>
        <w:t>(accessed Dec. 0</w:t>
      </w:r>
      <w:r w:rsidRPr="6F9F2E25" w:rsidR="39E77400">
        <w:rPr>
          <w:rFonts w:ascii="Aptos" w:hAnsi="Aptos" w:eastAsia="Aptos" w:cs="Aptos"/>
          <w:b w:val="0"/>
          <w:bCs w:val="0"/>
          <w:i w:val="0"/>
          <w:iCs w:val="0"/>
          <w:caps w:val="0"/>
          <w:smallCaps w:val="0"/>
          <w:noProof w:val="0"/>
          <w:color w:val="000000" w:themeColor="text1" w:themeTint="FF" w:themeShade="FF"/>
          <w:sz w:val="24"/>
          <w:szCs w:val="24"/>
          <w:lang w:val="en-US"/>
        </w:rPr>
        <w:t>7</w:t>
      </w:r>
      <w:r w:rsidRPr="6F9F2E25" w:rsidR="6330701D">
        <w:rPr>
          <w:rFonts w:ascii="Aptos" w:hAnsi="Aptos" w:eastAsia="Aptos" w:cs="Aptos"/>
          <w:b w:val="0"/>
          <w:bCs w:val="0"/>
          <w:i w:val="0"/>
          <w:iCs w:val="0"/>
          <w:caps w:val="0"/>
          <w:smallCaps w:val="0"/>
          <w:noProof w:val="0"/>
          <w:color w:val="000000" w:themeColor="text1" w:themeTint="FF" w:themeShade="FF"/>
          <w:sz w:val="24"/>
          <w:szCs w:val="24"/>
          <w:lang w:val="en-US"/>
        </w:rPr>
        <w:t>, 2024)</w:t>
      </w:r>
    </w:p>
    <w:p w:rsidR="16B40E55" w:rsidP="6F9F2E25" w:rsidRDefault="16B40E55" w14:paraId="52245535" w14:textId="06540D8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[20] Santa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Slokenberga</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Olga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Tzortzatou</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and Jane Reichel (2021) </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en-US"/>
        </w:rPr>
        <w:t xml:space="preserve">GDPR and </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en-US"/>
        </w:rPr>
        <w:t>Biobanking :</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en-US"/>
        </w:rPr>
        <w:t xml:space="preserve"> Individual Rights, Public Interest and Research Regulation Across Europe</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Cham: Springer. Available at: </w:t>
      </w:r>
      <w:hyperlink r:id="R8af00591d1184962">
        <w:r w:rsidRPr="6F9F2E25" w:rsidR="16B40E55">
          <w:rPr>
            <w:rStyle w:val="Hyperlink"/>
            <w:rFonts w:ascii="Aptos" w:hAnsi="Aptos" w:eastAsia="Aptos" w:cs="Aptos"/>
            <w:b w:val="0"/>
            <w:bCs w:val="0"/>
            <w:i w:val="0"/>
            <w:iCs w:val="0"/>
            <w:caps w:val="0"/>
            <w:smallCaps w:val="0"/>
            <w:strike w:val="0"/>
            <w:dstrike w:val="0"/>
            <w:noProof w:val="0"/>
            <w:sz w:val="24"/>
            <w:szCs w:val="24"/>
            <w:lang w:val="en-US"/>
          </w:rPr>
          <w:t>https://research-ebsco-com.ezproxy.uwtsd.ac.uk/linkprocessor/plink?id=ea0661b3-4bfb-32d9-a28a-4a3f0b66cd66</w:t>
        </w:r>
      </w:hyperlink>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w:t>
      </w:r>
      <w:r w:rsidRPr="6F9F2E25" w:rsidR="52D410A4">
        <w:rPr>
          <w:rFonts w:ascii="Aptos" w:hAnsi="Aptos" w:eastAsia="Aptos" w:cs="Aptos"/>
          <w:b w:val="0"/>
          <w:bCs w:val="0"/>
          <w:i w:val="0"/>
          <w:iCs w:val="0"/>
          <w:caps w:val="0"/>
          <w:smallCaps w:val="0"/>
          <w:noProof w:val="0"/>
          <w:color w:val="000000" w:themeColor="text1" w:themeTint="FF" w:themeShade="FF"/>
          <w:sz w:val="24"/>
          <w:szCs w:val="24"/>
          <w:lang w:val="en-US"/>
        </w:rPr>
        <w:t xml:space="preserve">07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December 2024). </w:t>
      </w:r>
    </w:p>
    <w:p w:rsidR="16B40E55" w:rsidP="6F9F2E25" w:rsidRDefault="16B40E55" w14:paraId="6DBBB156" w14:textId="01556358">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[21]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 Barney, “What is PCI DSS (Payment Card Industry Data Security Standard)? - Definition from WhatIs.com,”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Techtarget</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May 2024. </w:t>
      </w:r>
      <w:hyperlink r:id="R5a914d80a1954073">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https://www.techtarget.com/searchsecurity/definition/PCI-DSS-Payment-Card-Industry-Data-Security-Standard</w:t>
        </w:r>
      </w:hyperlink>
      <w:r w:rsidRPr="6F9F2E25" w:rsidR="36C9025C">
        <w:rPr>
          <w:rFonts w:ascii="Calibri" w:hAnsi="Calibri" w:eastAsia="Calibri" w:cs="Calibri"/>
          <w:b w:val="0"/>
          <w:bCs w:val="0"/>
          <w:i w:val="0"/>
          <w:iCs w:val="0"/>
          <w:caps w:val="0"/>
          <w:smallCaps w:val="0"/>
          <w:strike w:val="0"/>
          <w:dstrike w:val="0"/>
          <w:noProof w:val="0"/>
          <w:sz w:val="24"/>
          <w:szCs w:val="24"/>
          <w:lang w:val="en-US"/>
        </w:rPr>
        <w:t xml:space="preserve"> </w:t>
      </w:r>
      <w:r w:rsidRPr="6F9F2E25" w:rsidR="36C9025C">
        <w:rPr>
          <w:rFonts w:ascii="Aptos" w:hAnsi="Aptos" w:eastAsia="Aptos" w:cs="Aptos"/>
          <w:b w:val="0"/>
          <w:bCs w:val="0"/>
          <w:i w:val="0"/>
          <w:iCs w:val="0"/>
          <w:caps w:val="0"/>
          <w:smallCaps w:val="0"/>
          <w:noProof w:val="0"/>
          <w:color w:val="000000" w:themeColor="text1" w:themeTint="FF" w:themeShade="FF"/>
          <w:sz w:val="24"/>
          <w:szCs w:val="24"/>
          <w:lang w:val="en-US"/>
        </w:rPr>
        <w:t>(accessed Dec. 08, 2024)</w:t>
      </w:r>
    </w:p>
    <w:p w:rsidR="16B40E55" w:rsidP="6F9F2E25" w:rsidRDefault="16B40E55" w14:paraId="76EB6FD7" w14:textId="3568FFF2">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[22] Chopra, A., Chaudhary, M. (2019). Implementing an Information Security Management System: Security Management Based on ISO 27001 Guidelines. Germany: </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Apress</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445dcc35822f4418">
        <w:r w:rsidRPr="6F9F2E25" w:rsidR="16B40E55">
          <w:rPr>
            <w:rStyle w:val="Hyperlink"/>
            <w:rFonts w:ascii="Aptos" w:hAnsi="Aptos" w:eastAsia="Aptos" w:cs="Aptos"/>
            <w:b w:val="0"/>
            <w:bCs w:val="0"/>
            <w:i w:val="0"/>
            <w:iCs w:val="0"/>
            <w:caps w:val="0"/>
            <w:smallCaps w:val="0"/>
            <w:strike w:val="0"/>
            <w:dstrike w:val="0"/>
            <w:noProof w:val="0"/>
            <w:sz w:val="24"/>
            <w:szCs w:val="24"/>
            <w:lang w:val="en-US"/>
          </w:rPr>
          <w:t>https://www.google.co.uk/books/edition/Implementing_an_Information_Security_Man/DDLDDwAAQBAJ?hl=en&amp;gbpv=1&amp;dq=how+to+implement+information+security+in+an+organization&amp;printsec=frontcover</w:t>
        </w:r>
      </w:hyperlink>
      <w:r w:rsidRPr="6F9F2E25" w:rsidR="30CC2A6C">
        <w:rPr>
          <w:rFonts w:ascii="Aptos" w:hAnsi="Aptos" w:eastAsia="Aptos" w:cs="Aptos"/>
          <w:b w:val="0"/>
          <w:bCs w:val="0"/>
          <w:i w:val="0"/>
          <w:iCs w:val="0"/>
          <w:caps w:val="0"/>
          <w:smallCaps w:val="0"/>
          <w:strike w:val="0"/>
          <w:dstrike w:val="0"/>
          <w:noProof w:val="0"/>
          <w:sz w:val="24"/>
          <w:szCs w:val="24"/>
          <w:lang w:val="en-US"/>
        </w:rPr>
        <w:t xml:space="preserve"> </w:t>
      </w:r>
      <w:r w:rsidRPr="6F9F2E25" w:rsidR="30CC2A6C">
        <w:rPr>
          <w:rFonts w:ascii="Aptos" w:hAnsi="Aptos" w:eastAsia="Aptos" w:cs="Aptos"/>
          <w:b w:val="0"/>
          <w:bCs w:val="0"/>
          <w:i w:val="0"/>
          <w:iCs w:val="0"/>
          <w:caps w:val="0"/>
          <w:smallCaps w:val="0"/>
          <w:noProof w:val="0"/>
          <w:color w:val="000000" w:themeColor="text1" w:themeTint="FF" w:themeShade="FF"/>
          <w:sz w:val="24"/>
          <w:szCs w:val="24"/>
          <w:lang w:val="en-US"/>
        </w:rPr>
        <w:t>(accessed Dec. 08, 2024)</w:t>
      </w:r>
    </w:p>
    <w:p w:rsidR="16B40E55" w:rsidP="6F9F2E25" w:rsidRDefault="16B40E55" w14:paraId="06B80CCD" w14:textId="070EBC23">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[23]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Anastasiia </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Strielkina</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“What is a Gap Analysis? - Startup Stash,” </w:t>
      </w:r>
      <w:r w:rsidRPr="6F9F2E25" w:rsidR="16B40E55">
        <w:rPr>
          <w:rFonts w:ascii="Calibri" w:hAnsi="Calibri" w:eastAsia="Calibri" w:cs="Calibri"/>
          <w:b w:val="0"/>
          <w:bCs w:val="0"/>
          <w:i w:val="1"/>
          <w:iCs w:val="1"/>
          <w:caps w:val="0"/>
          <w:smallCaps w:val="0"/>
          <w:noProof w:val="0"/>
          <w:color w:val="000000" w:themeColor="text1" w:themeTint="FF" w:themeShade="FF"/>
          <w:sz w:val="24"/>
          <w:szCs w:val="24"/>
          <w:lang w:val="en-US"/>
        </w:rPr>
        <w:t>Medium</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Mar. 21, 2023. </w:t>
      </w:r>
      <w:hyperlink r:id="R740f3b3632cc431f">
        <w:r w:rsidRPr="6F9F2E25" w:rsidR="16B40E55">
          <w:rPr>
            <w:rStyle w:val="Hyperlink"/>
            <w:rFonts w:ascii="Calibri" w:hAnsi="Calibri" w:eastAsia="Calibri" w:cs="Calibri"/>
            <w:b w:val="0"/>
            <w:bCs w:val="0"/>
            <w:i w:val="0"/>
            <w:iCs w:val="0"/>
            <w:caps w:val="0"/>
            <w:smallCaps w:val="0"/>
            <w:strike w:val="0"/>
            <w:dstrike w:val="0"/>
            <w:noProof w:val="0"/>
            <w:sz w:val="24"/>
            <w:szCs w:val="24"/>
            <w:lang w:val="en-US"/>
          </w:rPr>
          <w:t>https://blog.startupstash.com/what-is-a-gap-analysis-35d2a3088ac8</w:t>
        </w:r>
      </w:hyperlink>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Dec. </w:t>
      </w:r>
      <w:r w:rsidRPr="6F9F2E25" w:rsidR="7FAC6EAF">
        <w:rPr>
          <w:rFonts w:ascii="Calibri" w:hAnsi="Calibri" w:eastAsia="Calibri" w:cs="Calibri"/>
          <w:b w:val="0"/>
          <w:bCs w:val="0"/>
          <w:i w:val="0"/>
          <w:iCs w:val="0"/>
          <w:caps w:val="0"/>
          <w:smallCaps w:val="0"/>
          <w:noProof w:val="0"/>
          <w:color w:val="000000" w:themeColor="text1" w:themeTint="FF" w:themeShade="FF"/>
          <w:sz w:val="24"/>
          <w:szCs w:val="24"/>
          <w:lang w:val="en-US"/>
        </w:rPr>
        <w:t>08</w:t>
      </w:r>
      <w:r w:rsidRPr="6F9F2E25" w:rsidR="16B40E55">
        <w:rPr>
          <w:rFonts w:ascii="Calibri" w:hAnsi="Calibri" w:eastAsia="Calibri" w:cs="Calibri"/>
          <w:b w:val="0"/>
          <w:bCs w:val="0"/>
          <w:i w:val="0"/>
          <w:iCs w:val="0"/>
          <w:caps w:val="0"/>
          <w:smallCaps w:val="0"/>
          <w:noProof w:val="0"/>
          <w:color w:val="000000" w:themeColor="text1" w:themeTint="FF" w:themeShade="FF"/>
          <w:sz w:val="24"/>
          <w:szCs w:val="24"/>
          <w:lang w:val="en-US"/>
        </w:rPr>
        <w:t>, 2024).</w:t>
      </w:r>
    </w:p>
    <w:p w:rsidR="16B40E55" w:rsidP="6F9F2E25" w:rsidRDefault="16B40E55" w14:paraId="4A83BF02" w14:textId="67085EF8">
      <w:pPr>
        <w:pStyle w:val="Normal"/>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[24] J. M. Stewart and D. Kinsey, </w:t>
      </w:r>
      <w:r w:rsidRPr="6F9F2E25" w:rsidR="16B40E55">
        <w:rPr>
          <w:rFonts w:ascii="Aptos" w:hAnsi="Aptos" w:eastAsia="Aptos" w:cs="Aptos"/>
          <w:b w:val="0"/>
          <w:bCs w:val="0"/>
          <w:i w:val="1"/>
          <w:iCs w:val="1"/>
          <w:caps w:val="0"/>
          <w:smallCaps w:val="0"/>
          <w:noProof w:val="0"/>
          <w:color w:val="000000" w:themeColor="text1" w:themeTint="FF" w:themeShade="FF"/>
          <w:sz w:val="24"/>
          <w:szCs w:val="24"/>
          <w:lang w:val="en-US"/>
        </w:rPr>
        <w:t>Network security, firewalls, and VPNs</w:t>
      </w:r>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Third edition. Burlington, MA: Jones &amp; Bartlett Learning, 2021. </w:t>
      </w:r>
      <w:hyperlink r:id="R948f74f5d37043bf">
        <w:r w:rsidRPr="6F9F2E25" w:rsidR="16B40E55">
          <w:rPr>
            <w:rStyle w:val="Hyperlink"/>
            <w:rFonts w:ascii="Aptos" w:hAnsi="Aptos" w:eastAsia="Aptos" w:cs="Aptos"/>
            <w:b w:val="0"/>
            <w:bCs w:val="0"/>
            <w:i w:val="0"/>
            <w:iCs w:val="0"/>
            <w:caps w:val="0"/>
            <w:smallCaps w:val="0"/>
            <w:strike w:val="0"/>
            <w:dstrike w:val="0"/>
            <w:noProof w:val="0"/>
            <w:sz w:val="24"/>
            <w:szCs w:val="24"/>
            <w:lang w:val="en-US"/>
          </w:rPr>
          <w:t>https://research-ebsco-com.ezproxy.uwtsd.ac.uk/c/onvpsy/search/details/lhm6py66ir?db=nlebk</w:t>
        </w:r>
      </w:hyperlink>
      <w:r w:rsidRPr="6F9F2E25" w:rsidR="16B40E5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F9F2E25" w:rsidR="7FA34EA7">
        <w:rPr>
          <w:rFonts w:ascii="Aptos" w:hAnsi="Aptos" w:eastAsia="Aptos" w:cs="Aptos"/>
          <w:b w:val="0"/>
          <w:bCs w:val="0"/>
          <w:i w:val="0"/>
          <w:iCs w:val="0"/>
          <w:caps w:val="0"/>
          <w:smallCaps w:val="0"/>
          <w:noProof w:val="0"/>
          <w:color w:val="000000" w:themeColor="text1" w:themeTint="FF" w:themeShade="FF"/>
          <w:sz w:val="24"/>
          <w:szCs w:val="24"/>
          <w:lang w:val="en-US"/>
        </w:rPr>
        <w:t>(accessed Dec. 08, 2024)</w:t>
      </w:r>
    </w:p>
    <w:p w:rsidR="6F9F2E25" w:rsidP="6F9F2E25" w:rsidRDefault="6F9F2E25" w14:paraId="0F6B9298" w14:textId="507F8571">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16B40E55" w:rsidP="6F9F2E25" w:rsidRDefault="16B40E55" w14:paraId="6D329A61" w14:textId="071290C6">
      <w:pPr>
        <w:pStyle w:val="NoSpacing"/>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16B40E55">
        <w:rPr>
          <w:rFonts w:ascii="Aptos" w:hAnsi="Aptos" w:eastAsia="Aptos" w:cs="Aptos"/>
          <w:noProof w:val="0"/>
          <w:sz w:val="24"/>
          <w:szCs w:val="24"/>
          <w:lang w:val="en-US"/>
        </w:rPr>
        <w:t>[25]</w:t>
      </w:r>
      <w:r w:rsidRPr="6F9F2E25" w:rsidR="2A08E903">
        <w:rPr>
          <w:rFonts w:ascii="Aptos" w:hAnsi="Aptos" w:eastAsia="Aptos" w:cs="Aptos"/>
          <w:noProof w:val="0"/>
          <w:sz w:val="24"/>
          <w:szCs w:val="24"/>
          <w:lang w:val="en-US"/>
        </w:rPr>
        <w:t xml:space="preserve"> “IEEE Xplore Full-Text PDF”. Ieee.org, 2024. </w:t>
      </w:r>
      <w:hyperlink r:id="Ra8824ce530cc4bea">
        <w:r w:rsidRPr="6F9F2E25" w:rsidR="2A08E903">
          <w:rPr>
            <w:rStyle w:val="Hyperlink"/>
            <w:rFonts w:ascii="Aptos" w:hAnsi="Aptos" w:eastAsia="Aptos" w:cs="Aptos"/>
            <w:noProof w:val="0"/>
            <w:sz w:val="24"/>
            <w:szCs w:val="24"/>
            <w:lang w:val="en-US"/>
          </w:rPr>
          <w:t>https://ieeexplore.ieee.org/stamp/sta</w:t>
        </w:r>
        <w:r w:rsidRPr="6F9F2E25" w:rsidR="48540571">
          <w:rPr>
            <w:rStyle w:val="Hyperlink"/>
            <w:rFonts w:ascii="Aptos" w:hAnsi="Aptos" w:eastAsia="Aptos" w:cs="Aptos"/>
            <w:noProof w:val="0"/>
            <w:sz w:val="24"/>
            <w:szCs w:val="24"/>
            <w:lang w:val="en-US"/>
          </w:rPr>
          <w:t>mpl.jsp?tp=&amp;arnumber=6824081</w:t>
        </w:r>
      </w:hyperlink>
      <w:r w:rsidRPr="6F9F2E25" w:rsidR="48540571">
        <w:rPr>
          <w:rFonts w:ascii="Aptos" w:hAnsi="Aptos" w:eastAsia="Aptos" w:cs="Aptos"/>
          <w:noProof w:val="0"/>
          <w:sz w:val="24"/>
          <w:szCs w:val="24"/>
          <w:lang w:val="en-US"/>
        </w:rPr>
        <w:t xml:space="preserve"> </w:t>
      </w:r>
      <w:r w:rsidRPr="6F9F2E25" w:rsidR="603DE812">
        <w:rPr>
          <w:rFonts w:ascii="Aptos" w:hAnsi="Aptos" w:eastAsia="Aptos" w:cs="Aptos"/>
          <w:b w:val="0"/>
          <w:bCs w:val="0"/>
          <w:i w:val="0"/>
          <w:iCs w:val="0"/>
          <w:caps w:val="0"/>
          <w:smallCaps w:val="0"/>
          <w:noProof w:val="0"/>
          <w:color w:val="000000" w:themeColor="text1" w:themeTint="FF" w:themeShade="FF"/>
          <w:sz w:val="24"/>
          <w:szCs w:val="24"/>
          <w:lang w:val="en-US"/>
        </w:rPr>
        <w:t>(accessed Dec. 08, 2024)</w:t>
      </w:r>
    </w:p>
    <w:p w:rsidR="6F9F2E25" w:rsidP="6F9F2E25" w:rsidRDefault="6F9F2E25" w14:paraId="45E7942B" w14:textId="20541CED">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DB62782" w:rsidP="6F9F2E25" w:rsidRDefault="5DB62782" w14:paraId="3F7BD7F3" w14:textId="4B32977D">
      <w:pPr>
        <w:pStyle w:val="Normal"/>
        <w:suppressLineNumbers w:val="0"/>
        <w:bidi w:val="0"/>
        <w:spacing w:before="0" w:beforeAutospacing="off" w:after="160" w:afterAutospacing="off" w:line="25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B62782">
        <w:rPr>
          <w:rFonts w:ascii="Cambria" w:hAnsi="Cambria" w:eastAsia="Cambria" w:cs="Cambria"/>
          <w:b w:val="0"/>
          <w:bCs w:val="0"/>
          <w:i w:val="0"/>
          <w:iCs w:val="0"/>
          <w:caps w:val="0"/>
          <w:smallCaps w:val="0"/>
          <w:noProof w:val="0"/>
          <w:color w:val="000000" w:themeColor="text1" w:themeTint="FF" w:themeShade="FF"/>
          <w:sz w:val="24"/>
          <w:szCs w:val="24"/>
          <w:lang w:val="en-US"/>
        </w:rPr>
        <w:t xml:space="preserve">[26] </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 W. Nene and A. S. Pillay, “An Investigation of the Impact of </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Organisational</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Structure on </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Organisational</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Performance,” </w:t>
      </w:r>
      <w:r w:rsidRPr="6F9F2E25" w:rsidR="5DB62782">
        <w:rPr>
          <w:rFonts w:ascii="Calibri" w:hAnsi="Calibri" w:eastAsia="Calibri" w:cs="Calibri"/>
          <w:b w:val="0"/>
          <w:bCs w:val="0"/>
          <w:i w:val="1"/>
          <w:iCs w:val="1"/>
          <w:caps w:val="0"/>
          <w:smallCaps w:val="0"/>
          <w:noProof w:val="0"/>
          <w:color w:val="000000" w:themeColor="text1" w:themeTint="FF" w:themeShade="FF"/>
          <w:sz w:val="24"/>
          <w:szCs w:val="24"/>
          <w:lang w:val="en-US"/>
        </w:rPr>
        <w:t>Financial Risk and Management Reviews</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vol. 5, no. 1, pp. 10–24, 2019.</w:t>
      </w:r>
      <w:r w:rsidRPr="6F9F2E25" w:rsidR="5DB62782">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w:t>
      </w:r>
      <w:hyperlink r:id="Ra1da2de1d38b4f7a">
        <w:r w:rsidRPr="6F9F2E25" w:rsidR="5DB62782">
          <w:rPr>
            <w:rStyle w:val="Hyperlink"/>
            <w:rFonts w:ascii="Cambria" w:hAnsi="Cambria" w:eastAsia="Cambria" w:cs="Cambria"/>
            <w:b w:val="0"/>
            <w:bCs w:val="0"/>
            <w:i w:val="0"/>
            <w:iCs w:val="0"/>
            <w:caps w:val="0"/>
            <w:smallCaps w:val="0"/>
            <w:strike w:val="0"/>
            <w:dstrike w:val="0"/>
            <w:noProof w:val="0"/>
            <w:sz w:val="24"/>
            <w:szCs w:val="24"/>
            <w:lang w:val="en-US"/>
          </w:rPr>
          <w:t>https://www.researchgate.net/profile/Sinqobile-Nene/publication/332755872_An_Investigation_of_the_Impact_of_Organisational_Structure_on_Organisational_Performance/links/5d0f759a299bf1547c779945/An-Investigation-of-the-Impact-of-Organisational-Structure-on-Organisational-Performance.pdf</w:t>
        </w:r>
      </w:hyperlink>
      <w:r w:rsidRPr="6F9F2E25" w:rsidR="4E270D8D">
        <w:rPr>
          <w:rFonts w:ascii="Cambria" w:hAnsi="Cambria" w:eastAsia="Cambria" w:cs="Cambria"/>
          <w:b w:val="0"/>
          <w:bCs w:val="0"/>
          <w:i w:val="0"/>
          <w:iCs w:val="0"/>
          <w:caps w:val="0"/>
          <w:smallCaps w:val="0"/>
          <w:strike w:val="0"/>
          <w:dstrike w:val="0"/>
          <w:noProof w:val="0"/>
          <w:sz w:val="24"/>
          <w:szCs w:val="24"/>
          <w:lang w:val="en-US"/>
        </w:rPr>
        <w:t xml:space="preserve"> </w:t>
      </w:r>
      <w:r w:rsidRPr="6F9F2E25" w:rsidR="4E270D8D">
        <w:rPr>
          <w:rFonts w:ascii="Aptos" w:hAnsi="Aptos" w:eastAsia="Aptos" w:cs="Aptos"/>
          <w:b w:val="0"/>
          <w:bCs w:val="0"/>
          <w:i w:val="0"/>
          <w:iCs w:val="0"/>
          <w:caps w:val="0"/>
          <w:smallCaps w:val="0"/>
          <w:noProof w:val="0"/>
          <w:color w:val="000000" w:themeColor="text1" w:themeTint="FF" w:themeShade="FF"/>
          <w:sz w:val="24"/>
          <w:szCs w:val="24"/>
          <w:lang w:val="en-US"/>
        </w:rPr>
        <w:t>(accessed Dec. 09, 2024)</w:t>
      </w:r>
    </w:p>
    <w:p w:rsidR="5DB62782" w:rsidP="6F9F2E25" w:rsidRDefault="5DB62782" w14:paraId="4E476F29" w14:textId="1957EF51">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B62782">
        <w:rPr>
          <w:rFonts w:ascii="Cambria" w:hAnsi="Cambria" w:eastAsia="Cambria" w:cs="Cambria"/>
          <w:b w:val="0"/>
          <w:bCs w:val="0"/>
          <w:i w:val="0"/>
          <w:iCs w:val="0"/>
          <w:caps w:val="0"/>
          <w:smallCaps w:val="0"/>
          <w:noProof w:val="0"/>
          <w:color w:val="000000" w:themeColor="text1" w:themeTint="FF" w:themeShade="FF"/>
          <w:sz w:val="24"/>
          <w:szCs w:val="24"/>
          <w:lang w:val="en-US"/>
        </w:rPr>
        <w:t xml:space="preserve">[27] </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 </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Cuofano</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“Mechanistic Organizational Structure,” </w:t>
      </w:r>
      <w:r w:rsidRPr="6F9F2E25" w:rsidR="5DB62782">
        <w:rPr>
          <w:rFonts w:ascii="Calibri" w:hAnsi="Calibri" w:eastAsia="Calibri" w:cs="Calibri"/>
          <w:b w:val="0"/>
          <w:bCs w:val="0"/>
          <w:i w:val="1"/>
          <w:iCs w:val="1"/>
          <w:caps w:val="0"/>
          <w:smallCaps w:val="0"/>
          <w:noProof w:val="0"/>
          <w:color w:val="000000" w:themeColor="text1" w:themeTint="FF" w:themeShade="FF"/>
          <w:sz w:val="24"/>
          <w:szCs w:val="24"/>
          <w:lang w:val="en-US"/>
        </w:rPr>
        <w:t>FourWeekMBA</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Mar. 29, 2023. </w:t>
      </w:r>
      <w:hyperlink r:id="R253eab19b84d4334">
        <w:r w:rsidRPr="6F9F2E25" w:rsidR="5DB62782">
          <w:rPr>
            <w:rStyle w:val="Hyperlink"/>
            <w:rFonts w:ascii="Calibri" w:hAnsi="Calibri" w:eastAsia="Calibri" w:cs="Calibri"/>
            <w:b w:val="0"/>
            <w:bCs w:val="0"/>
            <w:i w:val="0"/>
            <w:iCs w:val="0"/>
            <w:caps w:val="0"/>
            <w:smallCaps w:val="0"/>
            <w:strike w:val="0"/>
            <w:dstrike w:val="0"/>
            <w:noProof w:val="0"/>
            <w:sz w:val="24"/>
            <w:szCs w:val="24"/>
            <w:lang w:val="en-US"/>
          </w:rPr>
          <w:t>https://fourweekmba.com/mechanistic-organizational-structure/</w:t>
        </w:r>
      </w:hyperlink>
      <w:r w:rsidRPr="6F9F2E25" w:rsidR="5DB62782">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w:t>
      </w:r>
      <w:r w:rsidRPr="6F9F2E25" w:rsidR="43765CA2">
        <w:rPr>
          <w:rFonts w:ascii="Aptos" w:hAnsi="Aptos" w:eastAsia="Aptos" w:cs="Aptos"/>
          <w:b w:val="0"/>
          <w:bCs w:val="0"/>
          <w:i w:val="0"/>
          <w:iCs w:val="0"/>
          <w:caps w:val="0"/>
          <w:smallCaps w:val="0"/>
          <w:noProof w:val="0"/>
          <w:color w:val="000000" w:themeColor="text1" w:themeTint="FF" w:themeShade="FF"/>
          <w:sz w:val="24"/>
          <w:szCs w:val="24"/>
          <w:lang w:val="en-US"/>
        </w:rPr>
        <w:t>(accessed Dec. 09, 2024)</w:t>
      </w:r>
    </w:p>
    <w:p w:rsidR="5DB62782" w:rsidP="6F9F2E25" w:rsidRDefault="5DB62782" w14:paraId="07BC14AF" w14:textId="2131C345">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B62782">
        <w:rPr>
          <w:rFonts w:ascii="Cambria" w:hAnsi="Cambria" w:eastAsia="Cambria" w:cs="Cambria"/>
          <w:b w:val="0"/>
          <w:bCs w:val="0"/>
          <w:i w:val="0"/>
          <w:iCs w:val="0"/>
          <w:caps w:val="0"/>
          <w:smallCaps w:val="0"/>
          <w:noProof w:val="0"/>
          <w:color w:val="000000" w:themeColor="text1" w:themeTint="FF" w:themeShade="FF"/>
          <w:sz w:val="24"/>
          <w:szCs w:val="24"/>
          <w:lang w:val="en-US"/>
        </w:rPr>
        <w:t xml:space="preserve">[28] </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ISO, “ISO/IEC 27001 standard – information security management systems,” </w:t>
      </w:r>
      <w:r w:rsidRPr="6F9F2E25" w:rsidR="5DB62782">
        <w:rPr>
          <w:rFonts w:ascii="Calibri" w:hAnsi="Calibri" w:eastAsia="Calibri" w:cs="Calibri"/>
          <w:b w:val="0"/>
          <w:bCs w:val="0"/>
          <w:i w:val="1"/>
          <w:iCs w:val="1"/>
          <w:caps w:val="0"/>
          <w:smallCaps w:val="0"/>
          <w:noProof w:val="0"/>
          <w:color w:val="000000" w:themeColor="text1" w:themeTint="FF" w:themeShade="FF"/>
          <w:sz w:val="24"/>
          <w:szCs w:val="24"/>
          <w:lang w:val="en-US"/>
        </w:rPr>
        <w:t>ISO</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2022. </w:t>
      </w:r>
      <w:hyperlink r:id="Rac7cbfb79e95482a">
        <w:r w:rsidRPr="6F9F2E25" w:rsidR="5DB62782">
          <w:rPr>
            <w:rStyle w:val="Hyperlink"/>
            <w:rFonts w:ascii="Calibri" w:hAnsi="Calibri" w:eastAsia="Calibri" w:cs="Calibri"/>
            <w:b w:val="0"/>
            <w:bCs w:val="0"/>
            <w:i w:val="0"/>
            <w:iCs w:val="0"/>
            <w:caps w:val="0"/>
            <w:smallCaps w:val="0"/>
            <w:strike w:val="0"/>
            <w:dstrike w:val="0"/>
            <w:noProof w:val="0"/>
            <w:sz w:val="24"/>
            <w:szCs w:val="24"/>
            <w:lang w:val="en-US"/>
          </w:rPr>
          <w:t>https://www.iso.org/standard/27001</w:t>
        </w:r>
      </w:hyperlink>
      <w:r w:rsidRPr="6F9F2E25" w:rsidR="32CB0559">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Dec. 09, 2024)</w:t>
      </w:r>
    </w:p>
    <w:p w:rsidR="5DB62782" w:rsidP="6F9F2E25" w:rsidRDefault="5DB62782" w14:paraId="58C112A2" w14:textId="0A597E48">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F9F2E25" w:rsidR="5DB62782">
        <w:rPr>
          <w:rFonts w:ascii="Cambria" w:hAnsi="Cambria" w:eastAsia="Cambria" w:cs="Cambria"/>
          <w:b w:val="0"/>
          <w:bCs w:val="0"/>
          <w:i w:val="0"/>
          <w:iCs w:val="0"/>
          <w:caps w:val="0"/>
          <w:smallCaps w:val="0"/>
          <w:noProof w:val="0"/>
          <w:color w:val="000000" w:themeColor="text1" w:themeTint="FF" w:themeShade="FF"/>
          <w:sz w:val="24"/>
          <w:szCs w:val="24"/>
          <w:lang w:val="en-US"/>
        </w:rPr>
        <w:t xml:space="preserve">[29] </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“ISO/IEC 27001 Introduction Training,” </w:t>
      </w:r>
      <w:r w:rsidRPr="6F9F2E25" w:rsidR="5DB62782">
        <w:rPr>
          <w:rFonts w:ascii="Calibri" w:hAnsi="Calibri" w:eastAsia="Calibri" w:cs="Calibri"/>
          <w:b w:val="0"/>
          <w:bCs w:val="0"/>
          <w:i w:val="1"/>
          <w:iCs w:val="1"/>
          <w:caps w:val="0"/>
          <w:smallCaps w:val="0"/>
          <w:noProof w:val="0"/>
          <w:color w:val="000000" w:themeColor="text1" w:themeTint="FF" w:themeShade="FF"/>
          <w:sz w:val="24"/>
          <w:szCs w:val="24"/>
          <w:lang w:val="en-US"/>
        </w:rPr>
        <w:t>microteklearning.com</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2024. </w:t>
      </w:r>
      <w:hyperlink r:id="R4cae2a8784374b8c">
        <w:r w:rsidRPr="6F9F2E25" w:rsidR="5DB62782">
          <w:rPr>
            <w:rStyle w:val="Hyperlink"/>
            <w:rFonts w:ascii="Calibri" w:hAnsi="Calibri" w:eastAsia="Calibri" w:cs="Calibri"/>
            <w:b w:val="0"/>
            <w:bCs w:val="0"/>
            <w:i w:val="0"/>
            <w:iCs w:val="0"/>
            <w:caps w:val="0"/>
            <w:smallCaps w:val="0"/>
            <w:strike w:val="0"/>
            <w:dstrike w:val="0"/>
            <w:noProof w:val="0"/>
            <w:sz w:val="24"/>
            <w:szCs w:val="24"/>
            <w:lang w:val="en-US"/>
          </w:rPr>
          <w:t>https://www.microteklearning.com/iso-iec-27001-introduction-training/</w:t>
        </w:r>
      </w:hyperlink>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Dec. </w:t>
      </w:r>
      <w:r w:rsidRPr="6F9F2E25" w:rsidR="214503CE">
        <w:rPr>
          <w:rFonts w:ascii="Calibri" w:hAnsi="Calibri" w:eastAsia="Calibri" w:cs="Calibri"/>
          <w:b w:val="0"/>
          <w:bCs w:val="0"/>
          <w:i w:val="0"/>
          <w:iCs w:val="0"/>
          <w:caps w:val="0"/>
          <w:smallCaps w:val="0"/>
          <w:noProof w:val="0"/>
          <w:color w:val="000000" w:themeColor="text1" w:themeTint="FF" w:themeShade="FF"/>
          <w:sz w:val="24"/>
          <w:szCs w:val="24"/>
          <w:lang w:val="en-US"/>
        </w:rPr>
        <w:t>09</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2024).</w:t>
      </w:r>
    </w:p>
    <w:p w:rsidR="5DB62782" w:rsidP="6F9F2E25" w:rsidRDefault="5DB62782" w14:paraId="0DE1258B" w14:textId="333E72AA">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B62782">
        <w:rPr>
          <w:rFonts w:ascii="Cambria" w:hAnsi="Cambria" w:eastAsia="Cambria" w:cs="Cambria"/>
          <w:b w:val="0"/>
          <w:bCs w:val="0"/>
          <w:i w:val="0"/>
          <w:iCs w:val="0"/>
          <w:caps w:val="0"/>
          <w:smallCaps w:val="0"/>
          <w:noProof w:val="0"/>
          <w:color w:val="000000" w:themeColor="text1" w:themeTint="FF" w:themeShade="FF"/>
          <w:sz w:val="24"/>
          <w:szCs w:val="24"/>
          <w:lang w:val="en-US"/>
        </w:rPr>
        <w:t>[30]</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“What is risk management: A brief guide,” </w:t>
      </w:r>
      <w:hyperlink r:id="R74f6e36ee1724baa">
        <w:r w:rsidRPr="6F9F2E25" w:rsidR="5DB62782">
          <w:rPr>
            <w:rStyle w:val="Hyperlink"/>
            <w:rFonts w:ascii="Calibri" w:hAnsi="Calibri" w:eastAsia="Calibri" w:cs="Calibri"/>
            <w:b w:val="0"/>
            <w:bCs w:val="0"/>
            <w:i w:val="1"/>
            <w:iCs w:val="1"/>
            <w:caps w:val="0"/>
            <w:smallCaps w:val="0"/>
            <w:strike w:val="0"/>
            <w:dstrike w:val="0"/>
            <w:noProof w:val="0"/>
            <w:sz w:val="24"/>
            <w:szCs w:val="24"/>
            <w:lang w:val="en-US"/>
          </w:rPr>
          <w:t>www.6clicks.com</w:t>
        </w:r>
      </w:hyperlink>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65ac24a82cce4fdd">
        <w:r w:rsidRPr="6F9F2E25" w:rsidR="5DB62782">
          <w:rPr>
            <w:rStyle w:val="Hyperlink"/>
            <w:rFonts w:ascii="Calibri" w:hAnsi="Calibri" w:eastAsia="Calibri" w:cs="Calibri"/>
            <w:b w:val="0"/>
            <w:bCs w:val="0"/>
            <w:i w:val="0"/>
            <w:iCs w:val="0"/>
            <w:caps w:val="0"/>
            <w:smallCaps w:val="0"/>
            <w:strike w:val="0"/>
            <w:dstrike w:val="0"/>
            <w:noProof w:val="0"/>
            <w:sz w:val="24"/>
            <w:szCs w:val="24"/>
            <w:lang w:val="en-US"/>
          </w:rPr>
          <w:t>https://www.6clicks.com/resources/blog/what-is-risk-management-a-brief-guide</w:t>
        </w:r>
      </w:hyperlink>
      <w:r w:rsidRPr="6F9F2E25" w:rsidR="0E886B1A">
        <w:rPr>
          <w:rFonts w:ascii="Calibri" w:hAnsi="Calibri" w:eastAsia="Calibri" w:cs="Calibri"/>
          <w:b w:val="0"/>
          <w:bCs w:val="0"/>
          <w:i w:val="0"/>
          <w:iCs w:val="0"/>
          <w:caps w:val="0"/>
          <w:smallCaps w:val="0"/>
          <w:strike w:val="0"/>
          <w:dstrike w:val="0"/>
          <w:noProof w:val="0"/>
          <w:sz w:val="24"/>
          <w:szCs w:val="24"/>
          <w:lang w:val="en-US"/>
        </w:rPr>
        <w:t xml:space="preserve"> </w:t>
      </w:r>
      <w:r w:rsidRPr="6F9F2E25" w:rsidR="0E886B1A">
        <w:rPr>
          <w:rFonts w:ascii="Aptos" w:hAnsi="Aptos" w:eastAsia="Aptos" w:cs="Aptos"/>
          <w:b w:val="0"/>
          <w:bCs w:val="0"/>
          <w:i w:val="0"/>
          <w:iCs w:val="0"/>
          <w:caps w:val="0"/>
          <w:smallCaps w:val="0"/>
          <w:noProof w:val="0"/>
          <w:color w:val="000000" w:themeColor="text1" w:themeTint="FF" w:themeShade="FF"/>
          <w:sz w:val="24"/>
          <w:szCs w:val="24"/>
          <w:lang w:val="en-US"/>
        </w:rPr>
        <w:t>(accessed Dec. 09, 2024)</w:t>
      </w:r>
    </w:p>
    <w:p w:rsidR="5DB62782" w:rsidP="6F9F2E25" w:rsidRDefault="5DB62782" w14:paraId="303C961C" w14:textId="3F9F1621">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B62782">
        <w:rPr>
          <w:rFonts w:ascii="Cambria" w:hAnsi="Cambria" w:eastAsia="Cambria" w:cs="Cambria"/>
          <w:b w:val="0"/>
          <w:bCs w:val="0"/>
          <w:i w:val="0"/>
          <w:iCs w:val="0"/>
          <w:caps w:val="0"/>
          <w:smallCaps w:val="0"/>
          <w:noProof w:val="0"/>
          <w:color w:val="000000" w:themeColor="text1" w:themeTint="FF" w:themeShade="FF"/>
          <w:sz w:val="24"/>
          <w:szCs w:val="24"/>
          <w:lang w:val="en-US"/>
        </w:rPr>
        <w:t xml:space="preserve">[31] </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“Cyber security risk management framework,” </w:t>
      </w:r>
      <w:hyperlink r:id="Ra3c88b0350754c17">
        <w:r w:rsidRPr="6F9F2E25" w:rsidR="5DB62782">
          <w:rPr>
            <w:rStyle w:val="Hyperlink"/>
            <w:rFonts w:ascii="Calibri" w:hAnsi="Calibri" w:eastAsia="Calibri" w:cs="Calibri"/>
            <w:b w:val="0"/>
            <w:bCs w:val="0"/>
            <w:i w:val="1"/>
            <w:iCs w:val="1"/>
            <w:caps w:val="0"/>
            <w:smallCaps w:val="0"/>
            <w:strike w:val="0"/>
            <w:dstrike w:val="0"/>
            <w:noProof w:val="0"/>
            <w:sz w:val="24"/>
            <w:szCs w:val="24"/>
            <w:lang w:val="en-US"/>
          </w:rPr>
          <w:t>www.ncsc.gov.uk</w:t>
        </w:r>
      </w:hyperlink>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bae76539c7e2411b">
        <w:r w:rsidRPr="6F9F2E25" w:rsidR="5DB62782">
          <w:rPr>
            <w:rStyle w:val="Hyperlink"/>
            <w:rFonts w:ascii="Calibri" w:hAnsi="Calibri" w:eastAsia="Calibri" w:cs="Calibri"/>
            <w:b w:val="0"/>
            <w:bCs w:val="0"/>
            <w:i w:val="0"/>
            <w:iCs w:val="0"/>
            <w:caps w:val="0"/>
            <w:smallCaps w:val="0"/>
            <w:strike w:val="0"/>
            <w:dstrike w:val="0"/>
            <w:noProof w:val="0"/>
            <w:sz w:val="24"/>
            <w:szCs w:val="24"/>
            <w:lang w:val="en-US"/>
          </w:rPr>
          <w:t>https://www.ncsc.gov.uk/collection/risk-management/cyber-security-risk-management-framework</w:t>
        </w:r>
      </w:hyperlink>
      <w:r w:rsidRPr="6F9F2E25" w:rsidR="32615FE3">
        <w:rPr>
          <w:rFonts w:ascii="Calibri" w:hAnsi="Calibri" w:eastAsia="Calibri" w:cs="Calibri"/>
          <w:b w:val="0"/>
          <w:bCs w:val="0"/>
          <w:i w:val="0"/>
          <w:iCs w:val="0"/>
          <w:caps w:val="0"/>
          <w:smallCaps w:val="0"/>
          <w:strike w:val="0"/>
          <w:dstrike w:val="0"/>
          <w:noProof w:val="0"/>
          <w:sz w:val="24"/>
          <w:szCs w:val="24"/>
          <w:lang w:val="en-US"/>
        </w:rPr>
        <w:t xml:space="preserve"> </w:t>
      </w:r>
      <w:r w:rsidRPr="6F9F2E25" w:rsidR="32615FE3">
        <w:rPr>
          <w:rFonts w:ascii="Aptos" w:hAnsi="Aptos" w:eastAsia="Aptos" w:cs="Aptos"/>
          <w:b w:val="0"/>
          <w:bCs w:val="0"/>
          <w:i w:val="0"/>
          <w:iCs w:val="0"/>
          <w:caps w:val="0"/>
          <w:smallCaps w:val="0"/>
          <w:noProof w:val="0"/>
          <w:color w:val="000000" w:themeColor="text1" w:themeTint="FF" w:themeShade="FF"/>
          <w:sz w:val="24"/>
          <w:szCs w:val="24"/>
          <w:lang w:val="en-US"/>
        </w:rPr>
        <w:t>(accessed Dec. 09, 2024)</w:t>
      </w:r>
    </w:p>
    <w:p w:rsidR="5DB62782" w:rsidP="6F9F2E25" w:rsidRDefault="5DB62782" w14:paraId="73C4E4CD" w14:textId="07962350">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B62782">
        <w:rPr>
          <w:rFonts w:ascii="Cambria" w:hAnsi="Cambria" w:eastAsia="Cambria" w:cs="Cambria"/>
          <w:b w:val="0"/>
          <w:bCs w:val="0"/>
          <w:i w:val="0"/>
          <w:iCs w:val="0"/>
          <w:caps w:val="0"/>
          <w:smallCaps w:val="0"/>
          <w:noProof w:val="0"/>
          <w:color w:val="000000" w:themeColor="text1" w:themeTint="FF" w:themeShade="FF"/>
          <w:sz w:val="24"/>
          <w:szCs w:val="24"/>
          <w:lang w:val="en-US"/>
        </w:rPr>
        <w:t xml:space="preserve">[32] </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 Clark, “Contingency Planning and Strategies,” </w:t>
      </w:r>
      <w:r w:rsidRPr="6F9F2E25" w:rsidR="5DB6278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2010 Information Security Curriculum Development Conference on - </w:t>
      </w:r>
      <w:r w:rsidRPr="6F9F2E25" w:rsidR="5DB62782">
        <w:rPr>
          <w:rFonts w:ascii="Calibri" w:hAnsi="Calibri" w:eastAsia="Calibri" w:cs="Calibri"/>
          <w:b w:val="0"/>
          <w:bCs w:val="0"/>
          <w:i w:val="1"/>
          <w:iCs w:val="1"/>
          <w:caps w:val="0"/>
          <w:smallCaps w:val="0"/>
          <w:noProof w:val="0"/>
          <w:color w:val="000000" w:themeColor="text1" w:themeTint="FF" w:themeShade="FF"/>
          <w:sz w:val="24"/>
          <w:szCs w:val="24"/>
          <w:lang w:val="en-US"/>
        </w:rPr>
        <w:t>InfoSecCD</w:t>
      </w:r>
      <w:r w:rsidRPr="6F9F2E25" w:rsidR="5DB6278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’10</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pp. 131–140, Oct. 2010,  </w:t>
      </w:r>
      <w:hyperlink r:id="Ref07c9b1aa164a98">
        <w:r w:rsidRPr="6F9F2E25" w:rsidR="5DB62782">
          <w:rPr>
            <w:rStyle w:val="Hyperlink"/>
            <w:rFonts w:ascii="Calibri" w:hAnsi="Calibri" w:eastAsia="Calibri" w:cs="Calibri"/>
            <w:b w:val="0"/>
            <w:bCs w:val="0"/>
            <w:i w:val="0"/>
            <w:iCs w:val="0"/>
            <w:caps w:val="0"/>
            <w:smallCaps w:val="0"/>
            <w:strike w:val="0"/>
            <w:dstrike w:val="0"/>
            <w:noProof w:val="0"/>
            <w:sz w:val="24"/>
            <w:szCs w:val="24"/>
            <w:lang w:val="en-US"/>
          </w:rPr>
          <w:t>https://doi.org/10.1145/1940941.1940969</w:t>
        </w:r>
      </w:hyperlink>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F9F2E25" w:rsidR="6782FEC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6782FEC0">
        <w:rPr>
          <w:rFonts w:ascii="Aptos" w:hAnsi="Aptos" w:eastAsia="Aptos" w:cs="Aptos"/>
          <w:b w:val="0"/>
          <w:bCs w:val="0"/>
          <w:i w:val="0"/>
          <w:iCs w:val="0"/>
          <w:caps w:val="0"/>
          <w:smallCaps w:val="0"/>
          <w:noProof w:val="0"/>
          <w:color w:val="000000" w:themeColor="text1" w:themeTint="FF" w:themeShade="FF"/>
          <w:sz w:val="24"/>
          <w:szCs w:val="24"/>
          <w:lang w:val="en-US"/>
        </w:rPr>
        <w:t>(accessed Dec. 09, 2024)</w:t>
      </w:r>
    </w:p>
    <w:p w:rsidR="5DB62782" w:rsidP="6F9F2E25" w:rsidRDefault="5DB62782" w14:paraId="4EE33C73" w14:textId="11060D81">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B62782">
        <w:rPr>
          <w:rFonts w:ascii="Cambria" w:hAnsi="Cambria" w:eastAsia="Cambria" w:cs="Cambria"/>
          <w:b w:val="0"/>
          <w:bCs w:val="0"/>
          <w:i w:val="0"/>
          <w:iCs w:val="0"/>
          <w:caps w:val="0"/>
          <w:smallCaps w:val="0"/>
          <w:noProof w:val="0"/>
          <w:color w:val="000000" w:themeColor="text1" w:themeTint="FF" w:themeShade="FF"/>
          <w:sz w:val="24"/>
          <w:szCs w:val="24"/>
          <w:lang w:val="en-US"/>
        </w:rPr>
        <w:t xml:space="preserve">[33] </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 ASCEND, “Everything You Need to Know About Incident Response Plans,” </w:t>
      </w:r>
      <w:r w:rsidRPr="6F9F2E25" w:rsidR="5DB62782">
        <w:rPr>
          <w:rFonts w:ascii="Calibri" w:hAnsi="Calibri" w:eastAsia="Calibri" w:cs="Calibri"/>
          <w:b w:val="0"/>
          <w:bCs w:val="0"/>
          <w:i w:val="1"/>
          <w:iCs w:val="1"/>
          <w:caps w:val="0"/>
          <w:smallCaps w:val="0"/>
          <w:noProof w:val="0"/>
          <w:color w:val="000000" w:themeColor="text1" w:themeTint="FF" w:themeShade="FF"/>
          <w:sz w:val="24"/>
          <w:szCs w:val="24"/>
          <w:lang w:val="en-US"/>
        </w:rPr>
        <w:t>blog.teamascend.com</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6b726b95a3584748">
        <w:r w:rsidRPr="6F9F2E25" w:rsidR="5DB62782">
          <w:rPr>
            <w:rStyle w:val="Hyperlink"/>
            <w:rFonts w:ascii="Calibri" w:hAnsi="Calibri" w:eastAsia="Calibri" w:cs="Calibri"/>
            <w:b w:val="0"/>
            <w:bCs w:val="0"/>
            <w:i w:val="0"/>
            <w:iCs w:val="0"/>
            <w:caps w:val="0"/>
            <w:smallCaps w:val="0"/>
            <w:strike w:val="0"/>
            <w:dstrike w:val="0"/>
            <w:noProof w:val="0"/>
            <w:sz w:val="24"/>
            <w:szCs w:val="24"/>
            <w:lang w:val="en-US"/>
          </w:rPr>
          <w:t>https://blog.teamascend.com/everything-you-need-to-know-about-incident-response-plans</w:t>
        </w:r>
      </w:hyperlink>
      <w:r w:rsidRPr="6F9F2E25" w:rsidR="7A4841D1">
        <w:rPr>
          <w:rFonts w:ascii="Calibri" w:hAnsi="Calibri" w:eastAsia="Calibri" w:cs="Calibri"/>
          <w:b w:val="0"/>
          <w:bCs w:val="0"/>
          <w:i w:val="0"/>
          <w:iCs w:val="0"/>
          <w:caps w:val="0"/>
          <w:smallCaps w:val="0"/>
          <w:strike w:val="0"/>
          <w:dstrike w:val="0"/>
          <w:noProof w:val="0"/>
          <w:sz w:val="24"/>
          <w:szCs w:val="24"/>
          <w:lang w:val="en-US"/>
        </w:rPr>
        <w:t xml:space="preserve"> </w:t>
      </w:r>
      <w:r w:rsidRPr="6F9F2E25" w:rsidR="7A4841D1">
        <w:rPr>
          <w:rFonts w:ascii="Aptos" w:hAnsi="Aptos" w:eastAsia="Aptos" w:cs="Aptos"/>
          <w:b w:val="0"/>
          <w:bCs w:val="0"/>
          <w:i w:val="0"/>
          <w:iCs w:val="0"/>
          <w:caps w:val="0"/>
          <w:smallCaps w:val="0"/>
          <w:noProof w:val="0"/>
          <w:color w:val="000000" w:themeColor="text1" w:themeTint="FF" w:themeShade="FF"/>
          <w:sz w:val="24"/>
          <w:szCs w:val="24"/>
          <w:lang w:val="en-US"/>
        </w:rPr>
        <w:t>(accessed Dec. 09, 2024)</w:t>
      </w:r>
    </w:p>
    <w:p w:rsidR="5DB62782" w:rsidP="6F9F2E25" w:rsidRDefault="5DB62782" w14:paraId="32687A1B" w14:textId="1B9E4FE7">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[34] “What Is a </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Firewall?,</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F9F2E25" w:rsidR="5DB62782">
        <w:rPr>
          <w:rFonts w:ascii="Calibri" w:hAnsi="Calibri" w:eastAsia="Calibri" w:cs="Calibri"/>
          <w:b w:val="0"/>
          <w:bCs w:val="0"/>
          <w:i w:val="1"/>
          <w:iCs w:val="1"/>
          <w:caps w:val="0"/>
          <w:smallCaps w:val="0"/>
          <w:noProof w:val="0"/>
          <w:color w:val="000000" w:themeColor="text1" w:themeTint="FF" w:themeShade="FF"/>
          <w:sz w:val="24"/>
          <w:szCs w:val="24"/>
          <w:lang w:val="en-US"/>
        </w:rPr>
        <w:t>Cisco</w:t>
      </w:r>
      <w:r w:rsidRPr="6F9F2E25" w:rsidR="5DB6278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w:anchor="~types-of-firewalls" r:id="R056ff9f343a64c1e">
        <w:r w:rsidRPr="6F9F2E25" w:rsidR="5DB62782">
          <w:rPr>
            <w:rStyle w:val="Hyperlink"/>
            <w:rFonts w:ascii="Calibri" w:hAnsi="Calibri" w:eastAsia="Calibri" w:cs="Calibri"/>
            <w:b w:val="0"/>
            <w:bCs w:val="0"/>
            <w:i w:val="0"/>
            <w:iCs w:val="0"/>
            <w:caps w:val="0"/>
            <w:smallCaps w:val="0"/>
            <w:strike w:val="0"/>
            <w:dstrike w:val="0"/>
            <w:noProof w:val="0"/>
            <w:sz w:val="24"/>
            <w:szCs w:val="24"/>
            <w:lang w:val="en-US"/>
          </w:rPr>
          <w:t>https://www.cisco.com/c/en_uk/products/security/firewalls/what-is-a-firewall.html#~types-of-firewalls</w:t>
        </w:r>
      </w:hyperlink>
      <w:r w:rsidRPr="6F9F2E25" w:rsidR="1CDB91C5">
        <w:rPr>
          <w:rFonts w:ascii="Calibri" w:hAnsi="Calibri" w:eastAsia="Calibri" w:cs="Calibri"/>
          <w:b w:val="0"/>
          <w:bCs w:val="0"/>
          <w:i w:val="0"/>
          <w:iCs w:val="0"/>
          <w:caps w:val="0"/>
          <w:smallCaps w:val="0"/>
          <w:strike w:val="0"/>
          <w:dstrike w:val="0"/>
          <w:noProof w:val="0"/>
          <w:sz w:val="24"/>
          <w:szCs w:val="24"/>
          <w:lang w:val="en-US"/>
        </w:rPr>
        <w:t xml:space="preserve"> </w:t>
      </w:r>
      <w:r w:rsidRPr="6F9F2E25" w:rsidR="1CDB91C5">
        <w:rPr>
          <w:rFonts w:ascii="Aptos" w:hAnsi="Aptos" w:eastAsia="Aptos" w:cs="Aptos"/>
          <w:b w:val="0"/>
          <w:bCs w:val="0"/>
          <w:i w:val="0"/>
          <w:iCs w:val="0"/>
          <w:caps w:val="0"/>
          <w:smallCaps w:val="0"/>
          <w:noProof w:val="0"/>
          <w:color w:val="000000" w:themeColor="text1" w:themeTint="FF" w:themeShade="FF"/>
          <w:sz w:val="24"/>
          <w:szCs w:val="24"/>
          <w:lang w:val="en-US"/>
        </w:rPr>
        <w:t>(accessed Dec. 09, 2024)</w:t>
      </w:r>
    </w:p>
    <w:p w:rsidR="6F9F2E25" w:rsidP="6F9F2E25" w:rsidRDefault="6F9F2E25" w14:paraId="727AD1EF" w14:textId="01D93C88">
      <w:pPr>
        <w:pStyle w:val="Normal"/>
        <w:rPr>
          <w:noProof w:val="0"/>
          <w:lang w:val="en-US"/>
        </w:rPr>
      </w:pPr>
    </w:p>
    <w:p w:rsidR="00444179" w:rsidP="6F9F2E25" w:rsidRDefault="00444179" w14:paraId="414BAB36" w14:textId="7E9FC259">
      <w:pPr>
        <w:pStyle w:val="Normal"/>
        <w:spacing w:before="0" w:beforeAutospacing="off" w:after="0" w:afterAutospacing="off" w:line="360" w:lineRule="auto"/>
        <w:rPr>
          <w:rFonts w:ascii="Aptos" w:hAnsi="Aptos" w:eastAsia="Aptos" w:cs="Aptos"/>
          <w:noProof w:val="0"/>
          <w:sz w:val="24"/>
          <w:szCs w:val="24"/>
          <w:lang w:val="en-US"/>
        </w:rPr>
      </w:pPr>
      <w:r w:rsidRPr="6F9F2E25" w:rsidR="3E6A5FD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00444179" w:rsidP="001C4AFE" w:rsidRDefault="00444179" w14:paraId="41314C51" w14:textId="77777777"/>
    <w:p w:rsidR="00444179" w:rsidP="001C4AFE" w:rsidRDefault="00444179" w14:paraId="7389405A" w14:textId="77777777"/>
    <w:p w:rsidR="00444179" w:rsidP="001C4AFE" w:rsidRDefault="00444179" w14:paraId="2C761E19" w14:textId="77777777"/>
    <w:p w:rsidRPr="005C760E" w:rsidR="00444179" w:rsidP="001C4AFE" w:rsidRDefault="00444179" w14:paraId="62A89810" w14:textId="77777777"/>
    <w:sectPr w:rsidRPr="005C760E" w:rsidR="00444179" w:rsidSect="00444179">
      <w:type w:val="continuous"/>
      <w:pgSz w:w="11906" w:h="16838" w:orient="portrait"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86D4B" w:rsidP="006831A7" w:rsidRDefault="00286D4B" w14:paraId="43B87478" w14:textId="77777777">
      <w:pPr>
        <w:spacing w:after="0" w:line="240" w:lineRule="auto"/>
      </w:pPr>
      <w:r>
        <w:separator/>
      </w:r>
    </w:p>
  </w:endnote>
  <w:endnote w:type="continuationSeparator" w:id="0">
    <w:p w:rsidR="00286D4B" w:rsidP="006831A7" w:rsidRDefault="00286D4B" w14:paraId="6BE205F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86D4B" w:rsidP="006831A7" w:rsidRDefault="00286D4B" w14:paraId="24D9CF06" w14:textId="77777777">
      <w:pPr>
        <w:spacing w:after="0" w:line="240" w:lineRule="auto"/>
      </w:pPr>
      <w:r>
        <w:separator/>
      </w:r>
    </w:p>
  </w:footnote>
  <w:footnote w:type="continuationSeparator" w:id="0">
    <w:p w:rsidR="00286D4B" w:rsidP="006831A7" w:rsidRDefault="00286D4B" w14:paraId="24D375FA"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pz2QIEqb0rZQkg" int2:id="JwSCrQ5Z">
      <int2:state int2:type="AugLoop_Text_Critique" int2:value="Rejected"/>
    </int2:textHash>
    <int2:textHash int2:hashCode="Pwxxtk1Oaaejcq" int2:id="RDDAQSCk">
      <int2:state int2:type="AugLoop_Text_Critique" int2:value="Rejected"/>
    </int2:textHash>
    <int2:textHash int2:hashCode="kv4UVae7TQCfC0" int2:id="8jpJwkzI">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5">
    <w:nsid w:val="4aafc6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02e2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936D01"/>
    <w:multiLevelType w:val="hybridMultilevel"/>
    <w:tmpl w:val="FEB05F1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6">
    <w:abstractNumId w:val="5"/>
  </w:num>
  <w:num w:numId="5">
    <w:abstractNumId w:val="4"/>
  </w:num>
  <w:num w:numId="1" w16cid:durableId="327250090">
    <w:abstractNumId w:val="0"/>
  </w:num>
  <w:num w:numId="2" w16cid:durableId="727726044">
    <w:abstractNumId w:val="1"/>
  </w:num>
  <w:num w:numId="3" w16cid:durableId="2069302122">
    <w:abstractNumId w:val="2"/>
  </w:num>
  <w:num w:numId="4" w16cid:durableId="1551065031">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473C3"/>
    <w:rsid w:val="00091347"/>
    <w:rsid w:val="000956D7"/>
    <w:rsid w:val="00122B06"/>
    <w:rsid w:val="00145087"/>
    <w:rsid w:val="0019430C"/>
    <w:rsid w:val="001C4AFE"/>
    <w:rsid w:val="00286D4B"/>
    <w:rsid w:val="0042277E"/>
    <w:rsid w:val="00444179"/>
    <w:rsid w:val="005111D8"/>
    <w:rsid w:val="00574A9B"/>
    <w:rsid w:val="005C760E"/>
    <w:rsid w:val="005D4184"/>
    <w:rsid w:val="006831A7"/>
    <w:rsid w:val="006A24E4"/>
    <w:rsid w:val="006C1C7B"/>
    <w:rsid w:val="007E6721"/>
    <w:rsid w:val="009C07A5"/>
    <w:rsid w:val="00A52B06"/>
    <w:rsid w:val="00C25599"/>
    <w:rsid w:val="00D86293"/>
    <w:rsid w:val="00DD068B"/>
    <w:rsid w:val="0180A0D0"/>
    <w:rsid w:val="034D27C3"/>
    <w:rsid w:val="035F13BA"/>
    <w:rsid w:val="03F1628A"/>
    <w:rsid w:val="051703FA"/>
    <w:rsid w:val="051963F1"/>
    <w:rsid w:val="05BC7D17"/>
    <w:rsid w:val="061F9F2B"/>
    <w:rsid w:val="0636C65C"/>
    <w:rsid w:val="07DF0DC9"/>
    <w:rsid w:val="08560683"/>
    <w:rsid w:val="099B7D84"/>
    <w:rsid w:val="09C60376"/>
    <w:rsid w:val="0BDB790F"/>
    <w:rsid w:val="0C48CBA8"/>
    <w:rsid w:val="0E886B1A"/>
    <w:rsid w:val="0F59349C"/>
    <w:rsid w:val="1021B569"/>
    <w:rsid w:val="117572F6"/>
    <w:rsid w:val="124F0101"/>
    <w:rsid w:val="1260A6AF"/>
    <w:rsid w:val="12B3F236"/>
    <w:rsid w:val="13358875"/>
    <w:rsid w:val="1385AFED"/>
    <w:rsid w:val="138BEB19"/>
    <w:rsid w:val="14C80ABA"/>
    <w:rsid w:val="16B40E55"/>
    <w:rsid w:val="171004F7"/>
    <w:rsid w:val="1785611D"/>
    <w:rsid w:val="17FF1669"/>
    <w:rsid w:val="18051D38"/>
    <w:rsid w:val="18D373F4"/>
    <w:rsid w:val="1A392E01"/>
    <w:rsid w:val="1AAF5173"/>
    <w:rsid w:val="1AE59E94"/>
    <w:rsid w:val="1AE87595"/>
    <w:rsid w:val="1B2FBA1C"/>
    <w:rsid w:val="1B3EDF51"/>
    <w:rsid w:val="1B7F9B52"/>
    <w:rsid w:val="1BFD72FD"/>
    <w:rsid w:val="1C46BDA1"/>
    <w:rsid w:val="1C8903E2"/>
    <w:rsid w:val="1CDB91C5"/>
    <w:rsid w:val="1D8797AE"/>
    <w:rsid w:val="1DB8A699"/>
    <w:rsid w:val="1DEE109E"/>
    <w:rsid w:val="1E6CB087"/>
    <w:rsid w:val="1F10A03A"/>
    <w:rsid w:val="1F2E891C"/>
    <w:rsid w:val="1F54560D"/>
    <w:rsid w:val="1FBF1E47"/>
    <w:rsid w:val="202B2884"/>
    <w:rsid w:val="205A3DFF"/>
    <w:rsid w:val="208D3492"/>
    <w:rsid w:val="214503CE"/>
    <w:rsid w:val="21EA7C20"/>
    <w:rsid w:val="22242A06"/>
    <w:rsid w:val="2292C48E"/>
    <w:rsid w:val="22AA51C5"/>
    <w:rsid w:val="2360898B"/>
    <w:rsid w:val="23856019"/>
    <w:rsid w:val="23DC925C"/>
    <w:rsid w:val="259EAFDC"/>
    <w:rsid w:val="261A98A2"/>
    <w:rsid w:val="265AA244"/>
    <w:rsid w:val="2697196E"/>
    <w:rsid w:val="26E97430"/>
    <w:rsid w:val="273B977C"/>
    <w:rsid w:val="28864032"/>
    <w:rsid w:val="295C1918"/>
    <w:rsid w:val="29B8D3A8"/>
    <w:rsid w:val="2A08E903"/>
    <w:rsid w:val="2A497568"/>
    <w:rsid w:val="2BED4968"/>
    <w:rsid w:val="2C80F1F0"/>
    <w:rsid w:val="2D126AEF"/>
    <w:rsid w:val="2DE67A8D"/>
    <w:rsid w:val="2DEA92DD"/>
    <w:rsid w:val="2F73D473"/>
    <w:rsid w:val="3018D6C1"/>
    <w:rsid w:val="3023B036"/>
    <w:rsid w:val="3045FAEA"/>
    <w:rsid w:val="307A4A42"/>
    <w:rsid w:val="307A4A42"/>
    <w:rsid w:val="3087F8DF"/>
    <w:rsid w:val="30CC2A6C"/>
    <w:rsid w:val="315E5DA9"/>
    <w:rsid w:val="320EF2A3"/>
    <w:rsid w:val="32559855"/>
    <w:rsid w:val="32615FE3"/>
    <w:rsid w:val="32CB0559"/>
    <w:rsid w:val="32E5E6B3"/>
    <w:rsid w:val="333AB6B1"/>
    <w:rsid w:val="33A332C9"/>
    <w:rsid w:val="342D91EA"/>
    <w:rsid w:val="34C08865"/>
    <w:rsid w:val="355C4EA9"/>
    <w:rsid w:val="35DD7F11"/>
    <w:rsid w:val="367676A7"/>
    <w:rsid w:val="36793620"/>
    <w:rsid w:val="36C9025C"/>
    <w:rsid w:val="37C06740"/>
    <w:rsid w:val="380C0613"/>
    <w:rsid w:val="385381C3"/>
    <w:rsid w:val="38614CBA"/>
    <w:rsid w:val="39C175A7"/>
    <w:rsid w:val="39E77400"/>
    <w:rsid w:val="3A1BAD48"/>
    <w:rsid w:val="3A9A6D6F"/>
    <w:rsid w:val="3AA3A122"/>
    <w:rsid w:val="3B45093C"/>
    <w:rsid w:val="3C5950F5"/>
    <w:rsid w:val="3DFDD5D5"/>
    <w:rsid w:val="3E6A5FD4"/>
    <w:rsid w:val="3ECDBD1E"/>
    <w:rsid w:val="3F1649A4"/>
    <w:rsid w:val="4154F083"/>
    <w:rsid w:val="415EB20C"/>
    <w:rsid w:val="42624609"/>
    <w:rsid w:val="428C880A"/>
    <w:rsid w:val="42BFB51C"/>
    <w:rsid w:val="432A9D0B"/>
    <w:rsid w:val="4373F8BA"/>
    <w:rsid w:val="43765CA2"/>
    <w:rsid w:val="44A4AC11"/>
    <w:rsid w:val="45084D84"/>
    <w:rsid w:val="45D517D0"/>
    <w:rsid w:val="46998FA9"/>
    <w:rsid w:val="46C80CCF"/>
    <w:rsid w:val="48104889"/>
    <w:rsid w:val="48540571"/>
    <w:rsid w:val="48CF9B7B"/>
    <w:rsid w:val="48CF9B7B"/>
    <w:rsid w:val="49A1794B"/>
    <w:rsid w:val="4B5A25A4"/>
    <w:rsid w:val="4BF88B4C"/>
    <w:rsid w:val="4C271E75"/>
    <w:rsid w:val="4C88445D"/>
    <w:rsid w:val="4D22807F"/>
    <w:rsid w:val="4DD4A4A5"/>
    <w:rsid w:val="4E270D8D"/>
    <w:rsid w:val="4EED6859"/>
    <w:rsid w:val="4F39BCC9"/>
    <w:rsid w:val="4F425A65"/>
    <w:rsid w:val="4F8B496A"/>
    <w:rsid w:val="5060EE68"/>
    <w:rsid w:val="513018D1"/>
    <w:rsid w:val="513786DA"/>
    <w:rsid w:val="51AF6E19"/>
    <w:rsid w:val="51BE9923"/>
    <w:rsid w:val="51EB48AA"/>
    <w:rsid w:val="527F687A"/>
    <w:rsid w:val="52C5FEA8"/>
    <w:rsid w:val="52D410A4"/>
    <w:rsid w:val="52EBA47A"/>
    <w:rsid w:val="531460ED"/>
    <w:rsid w:val="53B3CC8B"/>
    <w:rsid w:val="53CD3213"/>
    <w:rsid w:val="5403B8EF"/>
    <w:rsid w:val="550FBFF9"/>
    <w:rsid w:val="551924B0"/>
    <w:rsid w:val="56333974"/>
    <w:rsid w:val="59553F51"/>
    <w:rsid w:val="59C1CE98"/>
    <w:rsid w:val="59FA4400"/>
    <w:rsid w:val="5A319ABA"/>
    <w:rsid w:val="5B000BF9"/>
    <w:rsid w:val="5B649E36"/>
    <w:rsid w:val="5BFBE5FB"/>
    <w:rsid w:val="5DB62782"/>
    <w:rsid w:val="5DCEC13D"/>
    <w:rsid w:val="5DCEC13D"/>
    <w:rsid w:val="5DD6C032"/>
    <w:rsid w:val="5DED060F"/>
    <w:rsid w:val="5EF0B860"/>
    <w:rsid w:val="5F3EB46B"/>
    <w:rsid w:val="603DE812"/>
    <w:rsid w:val="60A57450"/>
    <w:rsid w:val="60E275B6"/>
    <w:rsid w:val="6189F90A"/>
    <w:rsid w:val="6284CAC5"/>
    <w:rsid w:val="6330701D"/>
    <w:rsid w:val="6451110E"/>
    <w:rsid w:val="64FCD845"/>
    <w:rsid w:val="66188329"/>
    <w:rsid w:val="66BAA54A"/>
    <w:rsid w:val="671950E5"/>
    <w:rsid w:val="67582C62"/>
    <w:rsid w:val="6782FEC0"/>
    <w:rsid w:val="6A2D17AE"/>
    <w:rsid w:val="6A4FFCB8"/>
    <w:rsid w:val="6BCACFE4"/>
    <w:rsid w:val="6C7D6D6C"/>
    <w:rsid w:val="6CD4CA97"/>
    <w:rsid w:val="6E912D11"/>
    <w:rsid w:val="6EBA6F6C"/>
    <w:rsid w:val="6F961236"/>
    <w:rsid w:val="6F9F2E25"/>
    <w:rsid w:val="705FB604"/>
    <w:rsid w:val="70FC35F2"/>
    <w:rsid w:val="71049241"/>
    <w:rsid w:val="7172DCC0"/>
    <w:rsid w:val="736B8C4C"/>
    <w:rsid w:val="746F0781"/>
    <w:rsid w:val="74705248"/>
    <w:rsid w:val="751A670F"/>
    <w:rsid w:val="76A6E005"/>
    <w:rsid w:val="77E079EB"/>
    <w:rsid w:val="787195F4"/>
    <w:rsid w:val="78961823"/>
    <w:rsid w:val="78D78091"/>
    <w:rsid w:val="79304A9C"/>
    <w:rsid w:val="798ED5B5"/>
    <w:rsid w:val="79CF9FE7"/>
    <w:rsid w:val="7A4841D1"/>
    <w:rsid w:val="7B4283AA"/>
    <w:rsid w:val="7B656254"/>
    <w:rsid w:val="7BD5BB15"/>
    <w:rsid w:val="7D31355C"/>
    <w:rsid w:val="7D79890B"/>
    <w:rsid w:val="7E6FBAE9"/>
    <w:rsid w:val="7EA07C02"/>
    <w:rsid w:val="7EC2C7C5"/>
    <w:rsid w:val="7EEA1233"/>
    <w:rsid w:val="7EF86638"/>
    <w:rsid w:val="7F03A526"/>
    <w:rsid w:val="7F0C98D5"/>
    <w:rsid w:val="7FA34EA7"/>
    <w:rsid w:val="7FAC6EAF"/>
    <w:rsid w:val="7FF4AB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aliases w:val="IEEE-Body"/>
    <w:qFormat/>
    <w:rsid w:val="006A24E4"/>
    <w:pPr>
      <w:jc w:val="both"/>
    </w:pPr>
    <w:rPr>
      <w:rFonts w:ascii="Times New Roman" w:hAnsi="Times New Roman" w:eastAsiaTheme="minorEastAsia"/>
      <w:sz w:val="24"/>
    </w:rPr>
  </w:style>
  <w:style w:type="paragraph" w:styleId="Heading1">
    <w:name w:val="heading 1"/>
    <w:basedOn w:val="Normal"/>
    <w:next w:val="Normal"/>
    <w:link w:val="Heading1Char"/>
    <w:uiPriority w:val="9"/>
    <w:qFormat/>
    <w:rsid w:val="00C25599"/>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styleId="TitleChar" w:customStyle="1">
    <w:name w:val="Title Char"/>
    <w:aliases w:val="IEEE Title Char"/>
    <w:basedOn w:val="DefaultParagraphFont"/>
    <w:link w:val="Title"/>
    <w:uiPriority w:val="10"/>
    <w:rsid w:val="005111D8"/>
    <w:rPr>
      <w:rFonts w:ascii="Times New Roman" w:hAnsi="Times New Roman" w:eastAsiaTheme="majorEastAsia" w:cstheme="majorBidi"/>
      <w:caps/>
      <w:color w:val="44546A" w:themeColor="text2"/>
      <w:spacing w:val="-15"/>
      <w:sz w:val="48"/>
      <w:szCs w:val="72"/>
    </w:rPr>
  </w:style>
  <w:style w:type="paragraph" w:styleId="IEEE-Author" w:customStyle="1">
    <w:name w:val="IEEE-Author"/>
    <w:basedOn w:val="Normal"/>
    <w:link w:val="IEEE-AuthorChar"/>
    <w:qFormat/>
    <w:rsid w:val="00DD068B"/>
    <w:pPr>
      <w:jc w:val="center"/>
    </w:pPr>
    <w:rPr>
      <w:sz w:val="22"/>
    </w:rPr>
  </w:style>
  <w:style w:type="paragraph" w:styleId="IEEE-Affil" w:customStyle="1">
    <w:name w:val="IEEE-Affil."/>
    <w:basedOn w:val="Normal"/>
    <w:link w:val="IEEE-AffilChar"/>
    <w:qFormat/>
    <w:rsid w:val="00DD068B"/>
    <w:pPr>
      <w:jc w:val="center"/>
    </w:pPr>
    <w:rPr>
      <w:i/>
      <w:iCs/>
      <w:sz w:val="20"/>
      <w:szCs w:val="20"/>
    </w:rPr>
  </w:style>
  <w:style w:type="character" w:styleId="IEEE-AuthorChar" w:customStyle="1">
    <w:name w:val="IEEE-Author Char"/>
    <w:basedOn w:val="DefaultParagraphFont"/>
    <w:link w:val="IEEE-Author"/>
    <w:rsid w:val="00DD068B"/>
    <w:rPr>
      <w:rFonts w:ascii="Times New Roman" w:hAnsi="Times New Roman" w:eastAsiaTheme="minorEastAsia"/>
    </w:rPr>
  </w:style>
  <w:style w:type="character" w:styleId="Hyperlink">
    <w:name w:val="Hyperlink"/>
    <w:basedOn w:val="DefaultParagraphFont"/>
    <w:uiPriority w:val="99"/>
    <w:unhideWhenUsed/>
    <w:rsid w:val="00DD068B"/>
    <w:rPr>
      <w:color w:val="0563C1" w:themeColor="hyperlink"/>
      <w:u w:val="single"/>
    </w:rPr>
  </w:style>
  <w:style w:type="character" w:styleId="IEEE-AffilChar" w:customStyle="1">
    <w:name w:val="IEEE-Affil. Char"/>
    <w:basedOn w:val="DefaultParagraphFont"/>
    <w:link w:val="IEEE-Affil"/>
    <w:rsid w:val="00DD068B"/>
    <w:rPr>
      <w:rFonts w:ascii="Times New Roman" w:hAnsi="Times New Roman" w:eastAsiaTheme="minorEastAsia"/>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styleId="AbstractH" w:customStyle="1">
    <w:name w:val="AbstractH"/>
    <w:basedOn w:val="Normal"/>
    <w:link w:val="AbstractHChar"/>
    <w:qFormat/>
    <w:rsid w:val="00DD068B"/>
    <w:pPr>
      <w:jc w:val="left"/>
    </w:pPr>
    <w:rPr>
      <w:rFonts w:cs="Times New Roman"/>
      <w:i/>
      <w:sz w:val="18"/>
      <w:szCs w:val="18"/>
    </w:rPr>
  </w:style>
  <w:style w:type="paragraph" w:styleId="AbstrractB" w:customStyle="1">
    <w:name w:val="AbstrractB"/>
    <w:basedOn w:val="AbstractH"/>
    <w:link w:val="AbstrractBChar"/>
    <w:qFormat/>
    <w:rsid w:val="00DD068B"/>
    <w:rPr>
      <w:b/>
      <w:bCs/>
      <w:i w:val="0"/>
      <w:iCs/>
    </w:rPr>
  </w:style>
  <w:style w:type="character" w:styleId="AbstractHChar" w:customStyle="1">
    <w:name w:val="AbstractH Char"/>
    <w:basedOn w:val="DefaultParagraphFont"/>
    <w:link w:val="AbstractH"/>
    <w:rsid w:val="00DD068B"/>
    <w:rPr>
      <w:rFonts w:ascii="Times New Roman" w:hAnsi="Times New Roman" w:cs="Times New Roman" w:eastAsiaTheme="minorEastAsia"/>
      <w:i/>
      <w:sz w:val="18"/>
      <w:szCs w:val="18"/>
    </w:rPr>
  </w:style>
  <w:style w:type="paragraph" w:styleId="SectionH" w:customStyle="1">
    <w:name w:val="SectionH"/>
    <w:basedOn w:val="AbstractH"/>
    <w:link w:val="SectionHChar"/>
    <w:qFormat/>
    <w:rsid w:val="00DD068B"/>
    <w:pPr>
      <w:numPr>
        <w:numId w:val="1"/>
      </w:numPr>
    </w:pPr>
    <w:rPr>
      <w:i w:val="0"/>
      <w:iCs/>
      <w:sz w:val="20"/>
      <w:szCs w:val="20"/>
    </w:rPr>
  </w:style>
  <w:style w:type="character" w:styleId="AbstrractBChar" w:customStyle="1">
    <w:name w:val="AbstrractB Char"/>
    <w:basedOn w:val="AbstractHChar"/>
    <w:link w:val="AbstrractB"/>
    <w:rsid w:val="00DD068B"/>
    <w:rPr>
      <w:rFonts w:ascii="Times New Roman" w:hAnsi="Times New Roman" w:cs="Times New Roman" w:eastAsiaTheme="minorEastAsia"/>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styleId="SectionHChar" w:customStyle="1">
    <w:name w:val="SectionH Char"/>
    <w:basedOn w:val="AbstractHChar"/>
    <w:link w:val="SectionH"/>
    <w:rsid w:val="00DD068B"/>
    <w:rPr>
      <w:rFonts w:ascii="Times New Roman" w:hAnsi="Times New Roman" w:cs="Times New Roman" w:eastAsiaTheme="minorEastAsia"/>
      <w:i w:val="0"/>
      <w:iCs/>
      <w:sz w:val="20"/>
      <w:szCs w:val="20"/>
    </w:rPr>
  </w:style>
  <w:style w:type="paragraph" w:styleId="IEEE-SubSect" w:customStyle="1">
    <w:name w:val="IEEE-SubSect."/>
    <w:basedOn w:val="ListParagraph"/>
    <w:link w:val="IEEE-SubSectChar"/>
    <w:qFormat/>
    <w:rsid w:val="005C760E"/>
    <w:pPr>
      <w:numPr>
        <w:numId w:val="2"/>
      </w:numPr>
      <w:jc w:val="left"/>
    </w:pPr>
    <w:rPr>
      <w:sz w:val="20"/>
      <w:szCs w:val="20"/>
    </w:rPr>
  </w:style>
  <w:style w:type="paragraph" w:styleId="SubSubH" w:customStyle="1">
    <w:name w:val="SubSubH"/>
    <w:basedOn w:val="ListParagraph"/>
    <w:link w:val="SubSubHChar"/>
    <w:qFormat/>
    <w:rsid w:val="005C760E"/>
    <w:pPr>
      <w:numPr>
        <w:numId w:val="3"/>
      </w:numPr>
      <w:ind w:left="1080"/>
    </w:pPr>
    <w:rPr>
      <w:sz w:val="20"/>
    </w:rPr>
  </w:style>
  <w:style w:type="character" w:styleId="ListParagraphChar" w:customStyle="1">
    <w:name w:val="List Paragraph Char"/>
    <w:basedOn w:val="DefaultParagraphFont"/>
    <w:link w:val="ListParagraph"/>
    <w:uiPriority w:val="34"/>
    <w:rsid w:val="005C760E"/>
    <w:rPr>
      <w:rFonts w:ascii="Times New Roman" w:hAnsi="Times New Roman" w:eastAsiaTheme="minorEastAsia"/>
      <w:sz w:val="24"/>
    </w:rPr>
  </w:style>
  <w:style w:type="character" w:styleId="IEEE-SubSectChar" w:customStyle="1">
    <w:name w:val="IEEE-SubSect. Char"/>
    <w:basedOn w:val="ListParagraphChar"/>
    <w:link w:val="IEEE-SubSect"/>
    <w:rsid w:val="005C760E"/>
    <w:rPr>
      <w:rFonts w:ascii="Times New Roman" w:hAnsi="Times New Roman" w:eastAsiaTheme="minorEastAsia"/>
      <w:sz w:val="20"/>
      <w:szCs w:val="20"/>
    </w:rPr>
  </w:style>
  <w:style w:type="paragraph" w:styleId="IEEE-Caption" w:customStyle="1">
    <w:name w:val="IEEE-Caption"/>
    <w:basedOn w:val="Normal"/>
    <w:link w:val="IEEE-CaptionChar"/>
    <w:qFormat/>
    <w:rsid w:val="005C760E"/>
    <w:pPr>
      <w:jc w:val="center"/>
    </w:pPr>
  </w:style>
  <w:style w:type="character" w:styleId="SubSubHChar" w:customStyle="1">
    <w:name w:val="SubSubH Char"/>
    <w:basedOn w:val="ListParagraphChar"/>
    <w:link w:val="SubSubH"/>
    <w:rsid w:val="005C760E"/>
    <w:rPr>
      <w:rFonts w:ascii="Times New Roman" w:hAnsi="Times New Roman" w:eastAsiaTheme="minorEastAsia"/>
      <w:sz w:val="20"/>
    </w:rPr>
  </w:style>
  <w:style w:type="character" w:styleId="IEEE-CaptionChar" w:customStyle="1">
    <w:name w:val="IEEE-Caption Char"/>
    <w:basedOn w:val="DefaultParagraphFont"/>
    <w:link w:val="IEEE-Caption"/>
    <w:rsid w:val="005C760E"/>
    <w:rPr>
      <w:rFonts w:ascii="Times New Roman" w:hAnsi="Times New Roman" w:eastAsiaTheme="minorEastAsia"/>
      <w:sz w:val="24"/>
    </w:rPr>
  </w:style>
  <w:style w:type="paragraph" w:styleId="SMUNORMALARIAL" w:customStyle="1">
    <w:name w:val="SMU NORMAL ARIAL"/>
    <w:basedOn w:val="Normal"/>
    <w:qFormat/>
    <w:rsid w:val="00444179"/>
    <w:pPr>
      <w:spacing w:after="0" w:line="240" w:lineRule="auto"/>
      <w:jc w:val="left"/>
    </w:pPr>
    <w:rPr>
      <w:rFonts w:ascii="Arial" w:hAnsi="Arial" w:eastAsia="Times New Roman" w:cs="Times New Roman"/>
      <w:color w:val="00000A"/>
      <w:sz w:val="22"/>
      <w:szCs w:val="24"/>
      <w:lang w:eastAsia="en-GB"/>
    </w:rPr>
  </w:style>
  <w:style w:type="paragraph" w:styleId="Header">
    <w:name w:val="header"/>
    <w:basedOn w:val="Normal"/>
    <w:link w:val="HeaderChar"/>
    <w:uiPriority w:val="99"/>
    <w:unhideWhenUsed/>
    <w:rsid w:val="006831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6831A7"/>
    <w:rPr>
      <w:rFonts w:ascii="Times New Roman" w:hAnsi="Times New Roman" w:eastAsiaTheme="minorEastAsia"/>
      <w:sz w:val="24"/>
    </w:rPr>
  </w:style>
  <w:style w:type="paragraph" w:styleId="Footer">
    <w:name w:val="footer"/>
    <w:basedOn w:val="Normal"/>
    <w:link w:val="FooterChar"/>
    <w:uiPriority w:val="99"/>
    <w:unhideWhenUsed/>
    <w:rsid w:val="006831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6831A7"/>
    <w:rPr>
      <w:rFonts w:ascii="Times New Roman" w:hAnsi="Times New Roman" w:eastAsiaTheme="minorEastAsia"/>
      <w:sz w:val="24"/>
    </w:rPr>
  </w:style>
  <w:style w:type="character" w:styleId="Heading1Char" w:customStyle="1">
    <w:name w:val="Heading 1 Char"/>
    <w:basedOn w:val="DefaultParagraphFont"/>
    <w:link w:val="Heading1"/>
    <w:uiPriority w:val="9"/>
    <w:rsid w:val="00C25599"/>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C25599"/>
    <w:pPr>
      <w:jc w:val="left"/>
      <w:outlineLvl w:val="9"/>
    </w:pPr>
    <w:rPr>
      <w:lang w:val="en-US"/>
    </w:rPr>
  </w:style>
  <w:style w:type="paragraph" w:styleId="TOC1">
    <w:name w:val="toc 1"/>
    <w:basedOn w:val="Normal"/>
    <w:next w:val="Normal"/>
    <w:autoRedefine/>
    <w:uiPriority w:val="39"/>
    <w:unhideWhenUsed/>
    <w:rsid w:val="00C25599"/>
    <w:pPr>
      <w:spacing w:after="100"/>
    </w:pPr>
  </w:style>
  <w:style w:type="paragraph" w:styleId="NoSpacing">
    <w:name w:val="No Spacing"/>
    <w:link w:val="NoSpacingChar"/>
    <w:uiPriority w:val="1"/>
    <w:qFormat/>
    <w:rsid w:val="0042277E"/>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42277E"/>
    <w:rPr>
      <w:rFonts w:eastAsiaTheme="minorEastAsia"/>
      <w:lang w:val="en-US"/>
    </w:rPr>
  </w:style>
  <w:style w:type="paragraph" w:styleId="Heading3">
    <w:uiPriority w:val="9"/>
    <w:name w:val="heading 3"/>
    <w:basedOn w:val="Normal"/>
    <w:next w:val="Normal"/>
    <w:unhideWhenUsed/>
    <w:qFormat/>
    <w:rsid w:val="1F54560D"/>
    <w:rPr>
      <w:rFonts w:eastAsia="Calibri Light" w:cs="等线 Light" w:eastAsiaTheme="minorAscii" w:cstheme="majorEastAsia"/>
      <w:color w:val="2F5496" w:themeColor="accent1" w:themeTint="FF" w:themeShade="BF"/>
      <w:sz w:val="28"/>
      <w:szCs w:val="28"/>
    </w:rPr>
    <w:pPr>
      <w:keepNext w:val="1"/>
      <w:keepLines w:val="1"/>
      <w:spacing w:before="160" w:after="80"/>
      <w:outlineLvl w:val="2"/>
    </w:pPr>
  </w:style>
  <w:style w:type="paragraph" w:styleId="TOC3">
    <w:uiPriority w:val="39"/>
    <w:name w:val="toc 3"/>
    <w:basedOn w:val="Normal"/>
    <w:next w:val="Normal"/>
    <w:unhideWhenUsed/>
    <w:rsid w:val="6F9F2E25"/>
    <w:pPr>
      <w:spacing w:after="100"/>
      <w:ind w:left="440"/>
    </w:pPr>
  </w:style>
  <w:style w:type="paragraph" w:styleId="Heading2">
    <w:uiPriority w:val="9"/>
    <w:name w:val="heading 2"/>
    <w:basedOn w:val="Normal"/>
    <w:next w:val="Normal"/>
    <w:unhideWhenUsed/>
    <w:qFormat/>
    <w:rsid w:val="6F9F2E25"/>
    <w:rPr>
      <w:rFonts w:ascii="Calibri Light" w:hAnsi="Calibri Light" w:eastAsia="Calibri Light" w:cs="等线 Light" w:asciiTheme="majorAscii" w:hAnsiTheme="majorAscii" w:eastAsiaTheme="minorAscii" w:cstheme="majorEastAsia"/>
      <w:color w:val="2F5496"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6F9F2E2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582774">
      <w:bodyDiv w:val="1"/>
      <w:marLeft w:val="0"/>
      <w:marRight w:val="0"/>
      <w:marTop w:val="0"/>
      <w:marBottom w:val="0"/>
      <w:divBdr>
        <w:top w:val="none" w:sz="0" w:space="0" w:color="auto"/>
        <w:left w:val="none" w:sz="0" w:space="0" w:color="auto"/>
        <w:bottom w:val="none" w:sz="0" w:space="0" w:color="auto"/>
        <w:right w:val="none" w:sz="0" w:space="0" w:color="auto"/>
      </w:divBdr>
      <w:divsChild>
        <w:div w:id="1353648142">
          <w:marLeft w:val="0"/>
          <w:marRight w:val="0"/>
          <w:marTop w:val="0"/>
          <w:marBottom w:val="0"/>
          <w:divBdr>
            <w:top w:val="none" w:sz="0" w:space="0" w:color="auto"/>
            <w:left w:val="none" w:sz="0" w:space="0" w:color="auto"/>
            <w:bottom w:val="none" w:sz="0" w:space="0" w:color="auto"/>
            <w:right w:val="none" w:sz="0" w:space="0" w:color="auto"/>
          </w:divBdr>
        </w:div>
        <w:div w:id="473833026">
          <w:marLeft w:val="0"/>
          <w:marRight w:val="0"/>
          <w:marTop w:val="0"/>
          <w:marBottom w:val="0"/>
          <w:divBdr>
            <w:top w:val="none" w:sz="0" w:space="0" w:color="auto"/>
            <w:left w:val="none" w:sz="0" w:space="0" w:color="auto"/>
            <w:bottom w:val="none" w:sz="0" w:space="0" w:color="auto"/>
            <w:right w:val="none" w:sz="0" w:space="0" w:color="auto"/>
          </w:divBdr>
        </w:div>
        <w:div w:id="1415204314">
          <w:marLeft w:val="0"/>
          <w:marRight w:val="0"/>
          <w:marTop w:val="0"/>
          <w:marBottom w:val="0"/>
          <w:divBdr>
            <w:top w:val="none" w:sz="0" w:space="0" w:color="auto"/>
            <w:left w:val="none" w:sz="0" w:space="0" w:color="auto"/>
            <w:bottom w:val="none" w:sz="0" w:space="0" w:color="auto"/>
            <w:right w:val="none" w:sz="0" w:space="0" w:color="auto"/>
          </w:divBdr>
        </w:div>
        <w:div w:id="1387684015">
          <w:marLeft w:val="0"/>
          <w:marRight w:val="0"/>
          <w:marTop w:val="0"/>
          <w:marBottom w:val="0"/>
          <w:divBdr>
            <w:top w:val="none" w:sz="0" w:space="0" w:color="auto"/>
            <w:left w:val="none" w:sz="0" w:space="0" w:color="auto"/>
            <w:bottom w:val="none" w:sz="0" w:space="0" w:color="auto"/>
            <w:right w:val="none" w:sz="0" w:space="0" w:color="auto"/>
          </w:divBdr>
        </w:div>
        <w:div w:id="1008676465">
          <w:marLeft w:val="0"/>
          <w:marRight w:val="0"/>
          <w:marTop w:val="0"/>
          <w:marBottom w:val="0"/>
          <w:divBdr>
            <w:top w:val="none" w:sz="0" w:space="0" w:color="auto"/>
            <w:left w:val="none" w:sz="0" w:space="0" w:color="auto"/>
            <w:bottom w:val="none" w:sz="0" w:space="0" w:color="auto"/>
            <w:right w:val="none" w:sz="0" w:space="0" w:color="auto"/>
          </w:divBdr>
        </w:div>
        <w:div w:id="1247492171">
          <w:marLeft w:val="0"/>
          <w:marRight w:val="0"/>
          <w:marTop w:val="0"/>
          <w:marBottom w:val="0"/>
          <w:divBdr>
            <w:top w:val="none" w:sz="0" w:space="0" w:color="auto"/>
            <w:left w:val="none" w:sz="0" w:space="0" w:color="auto"/>
            <w:bottom w:val="none" w:sz="0" w:space="0" w:color="auto"/>
            <w:right w:val="none" w:sz="0" w:space="0" w:color="auto"/>
          </w:divBdr>
        </w:div>
        <w:div w:id="753740194">
          <w:marLeft w:val="0"/>
          <w:marRight w:val="0"/>
          <w:marTop w:val="0"/>
          <w:marBottom w:val="0"/>
          <w:divBdr>
            <w:top w:val="none" w:sz="0" w:space="0" w:color="auto"/>
            <w:left w:val="none" w:sz="0" w:space="0" w:color="auto"/>
            <w:bottom w:val="none" w:sz="0" w:space="0" w:color="auto"/>
            <w:right w:val="none" w:sz="0" w:space="0" w:color="auto"/>
          </w:divBdr>
        </w:div>
        <w:div w:id="784229703">
          <w:marLeft w:val="0"/>
          <w:marRight w:val="0"/>
          <w:marTop w:val="0"/>
          <w:marBottom w:val="0"/>
          <w:divBdr>
            <w:top w:val="none" w:sz="0" w:space="0" w:color="auto"/>
            <w:left w:val="none" w:sz="0" w:space="0" w:color="auto"/>
            <w:bottom w:val="none" w:sz="0" w:space="0" w:color="auto"/>
            <w:right w:val="none" w:sz="0" w:space="0" w:color="auto"/>
          </w:divBdr>
        </w:div>
        <w:div w:id="2066247629">
          <w:marLeft w:val="0"/>
          <w:marRight w:val="0"/>
          <w:marTop w:val="0"/>
          <w:marBottom w:val="0"/>
          <w:divBdr>
            <w:top w:val="none" w:sz="0" w:space="0" w:color="auto"/>
            <w:left w:val="none" w:sz="0" w:space="0" w:color="auto"/>
            <w:bottom w:val="none" w:sz="0" w:space="0" w:color="auto"/>
            <w:right w:val="none" w:sz="0" w:space="0" w:color="auto"/>
          </w:divBdr>
        </w:div>
        <w:div w:id="1123111650">
          <w:marLeft w:val="0"/>
          <w:marRight w:val="0"/>
          <w:marTop w:val="0"/>
          <w:marBottom w:val="0"/>
          <w:divBdr>
            <w:top w:val="none" w:sz="0" w:space="0" w:color="auto"/>
            <w:left w:val="none" w:sz="0" w:space="0" w:color="auto"/>
            <w:bottom w:val="none" w:sz="0" w:space="0" w:color="auto"/>
            <w:right w:val="none" w:sz="0" w:space="0" w:color="auto"/>
          </w:divBdr>
        </w:div>
        <w:div w:id="1477188293">
          <w:marLeft w:val="0"/>
          <w:marRight w:val="0"/>
          <w:marTop w:val="0"/>
          <w:marBottom w:val="0"/>
          <w:divBdr>
            <w:top w:val="none" w:sz="0" w:space="0" w:color="auto"/>
            <w:left w:val="none" w:sz="0" w:space="0" w:color="auto"/>
            <w:bottom w:val="none" w:sz="0" w:space="0" w:color="auto"/>
            <w:right w:val="none" w:sz="0" w:space="0" w:color="auto"/>
          </w:divBdr>
        </w:div>
        <w:div w:id="131094112">
          <w:marLeft w:val="0"/>
          <w:marRight w:val="0"/>
          <w:marTop w:val="0"/>
          <w:marBottom w:val="0"/>
          <w:divBdr>
            <w:top w:val="none" w:sz="0" w:space="0" w:color="auto"/>
            <w:left w:val="none" w:sz="0" w:space="0" w:color="auto"/>
            <w:bottom w:val="none" w:sz="0" w:space="0" w:color="auto"/>
            <w:right w:val="none" w:sz="0" w:space="0" w:color="auto"/>
          </w:divBdr>
        </w:div>
        <w:div w:id="1247764211">
          <w:marLeft w:val="0"/>
          <w:marRight w:val="0"/>
          <w:marTop w:val="0"/>
          <w:marBottom w:val="0"/>
          <w:divBdr>
            <w:top w:val="none" w:sz="0" w:space="0" w:color="auto"/>
            <w:left w:val="none" w:sz="0" w:space="0" w:color="auto"/>
            <w:bottom w:val="none" w:sz="0" w:space="0" w:color="auto"/>
            <w:right w:val="none" w:sz="0" w:space="0" w:color="auto"/>
          </w:divBdr>
        </w:div>
        <w:div w:id="614336790">
          <w:marLeft w:val="0"/>
          <w:marRight w:val="0"/>
          <w:marTop w:val="0"/>
          <w:marBottom w:val="0"/>
          <w:divBdr>
            <w:top w:val="none" w:sz="0" w:space="0" w:color="auto"/>
            <w:left w:val="none" w:sz="0" w:space="0" w:color="auto"/>
            <w:bottom w:val="none" w:sz="0" w:space="0" w:color="auto"/>
            <w:right w:val="none" w:sz="0" w:space="0" w:color="auto"/>
          </w:divBdr>
        </w:div>
      </w:divsChild>
    </w:div>
    <w:div w:id="1719167036">
      <w:bodyDiv w:val="1"/>
      <w:marLeft w:val="0"/>
      <w:marRight w:val="0"/>
      <w:marTop w:val="0"/>
      <w:marBottom w:val="0"/>
      <w:divBdr>
        <w:top w:val="none" w:sz="0" w:space="0" w:color="auto"/>
        <w:left w:val="none" w:sz="0" w:space="0" w:color="auto"/>
        <w:bottom w:val="none" w:sz="0" w:space="0" w:color="auto"/>
        <w:right w:val="none" w:sz="0" w:space="0" w:color="auto"/>
      </w:divBdr>
      <w:divsChild>
        <w:div w:id="1250887418">
          <w:marLeft w:val="0"/>
          <w:marRight w:val="0"/>
          <w:marTop w:val="0"/>
          <w:marBottom w:val="0"/>
          <w:divBdr>
            <w:top w:val="none" w:sz="0" w:space="0" w:color="auto"/>
            <w:left w:val="none" w:sz="0" w:space="0" w:color="auto"/>
            <w:bottom w:val="none" w:sz="0" w:space="0" w:color="auto"/>
            <w:right w:val="none" w:sz="0" w:space="0" w:color="auto"/>
          </w:divBdr>
        </w:div>
        <w:div w:id="906914097">
          <w:marLeft w:val="0"/>
          <w:marRight w:val="0"/>
          <w:marTop w:val="0"/>
          <w:marBottom w:val="0"/>
          <w:divBdr>
            <w:top w:val="none" w:sz="0" w:space="0" w:color="auto"/>
            <w:left w:val="none" w:sz="0" w:space="0" w:color="auto"/>
            <w:bottom w:val="none" w:sz="0" w:space="0" w:color="auto"/>
            <w:right w:val="none" w:sz="0" w:space="0" w:color="auto"/>
          </w:divBdr>
        </w:div>
        <w:div w:id="562184812">
          <w:marLeft w:val="0"/>
          <w:marRight w:val="0"/>
          <w:marTop w:val="0"/>
          <w:marBottom w:val="0"/>
          <w:divBdr>
            <w:top w:val="none" w:sz="0" w:space="0" w:color="auto"/>
            <w:left w:val="none" w:sz="0" w:space="0" w:color="auto"/>
            <w:bottom w:val="none" w:sz="0" w:space="0" w:color="auto"/>
            <w:right w:val="none" w:sz="0" w:space="0" w:color="auto"/>
          </w:divBdr>
        </w:div>
        <w:div w:id="1037117652">
          <w:marLeft w:val="0"/>
          <w:marRight w:val="0"/>
          <w:marTop w:val="0"/>
          <w:marBottom w:val="0"/>
          <w:divBdr>
            <w:top w:val="none" w:sz="0" w:space="0" w:color="auto"/>
            <w:left w:val="none" w:sz="0" w:space="0" w:color="auto"/>
            <w:bottom w:val="none" w:sz="0" w:space="0" w:color="auto"/>
            <w:right w:val="none" w:sz="0" w:space="0" w:color="auto"/>
          </w:divBdr>
        </w:div>
        <w:div w:id="1593388552">
          <w:marLeft w:val="0"/>
          <w:marRight w:val="0"/>
          <w:marTop w:val="0"/>
          <w:marBottom w:val="0"/>
          <w:divBdr>
            <w:top w:val="none" w:sz="0" w:space="0" w:color="auto"/>
            <w:left w:val="none" w:sz="0" w:space="0" w:color="auto"/>
            <w:bottom w:val="none" w:sz="0" w:space="0" w:color="auto"/>
            <w:right w:val="none" w:sz="0" w:space="0" w:color="auto"/>
          </w:divBdr>
        </w:div>
        <w:div w:id="32078381">
          <w:marLeft w:val="0"/>
          <w:marRight w:val="0"/>
          <w:marTop w:val="0"/>
          <w:marBottom w:val="0"/>
          <w:divBdr>
            <w:top w:val="none" w:sz="0" w:space="0" w:color="auto"/>
            <w:left w:val="none" w:sz="0" w:space="0" w:color="auto"/>
            <w:bottom w:val="none" w:sz="0" w:space="0" w:color="auto"/>
            <w:right w:val="none" w:sz="0" w:space="0" w:color="auto"/>
          </w:divBdr>
        </w:div>
        <w:div w:id="874778555">
          <w:marLeft w:val="0"/>
          <w:marRight w:val="0"/>
          <w:marTop w:val="0"/>
          <w:marBottom w:val="0"/>
          <w:divBdr>
            <w:top w:val="none" w:sz="0" w:space="0" w:color="auto"/>
            <w:left w:val="none" w:sz="0" w:space="0" w:color="auto"/>
            <w:bottom w:val="none" w:sz="0" w:space="0" w:color="auto"/>
            <w:right w:val="none" w:sz="0" w:space="0" w:color="auto"/>
          </w:divBdr>
        </w:div>
        <w:div w:id="311831958">
          <w:marLeft w:val="0"/>
          <w:marRight w:val="0"/>
          <w:marTop w:val="0"/>
          <w:marBottom w:val="0"/>
          <w:divBdr>
            <w:top w:val="none" w:sz="0" w:space="0" w:color="auto"/>
            <w:left w:val="none" w:sz="0" w:space="0" w:color="auto"/>
            <w:bottom w:val="none" w:sz="0" w:space="0" w:color="auto"/>
            <w:right w:val="none" w:sz="0" w:space="0" w:color="auto"/>
          </w:divBdr>
        </w:div>
        <w:div w:id="1701661360">
          <w:marLeft w:val="0"/>
          <w:marRight w:val="0"/>
          <w:marTop w:val="0"/>
          <w:marBottom w:val="0"/>
          <w:divBdr>
            <w:top w:val="none" w:sz="0" w:space="0" w:color="auto"/>
            <w:left w:val="none" w:sz="0" w:space="0" w:color="auto"/>
            <w:bottom w:val="none" w:sz="0" w:space="0" w:color="auto"/>
            <w:right w:val="none" w:sz="0" w:space="0" w:color="auto"/>
          </w:divBdr>
        </w:div>
        <w:div w:id="1472867562">
          <w:marLeft w:val="0"/>
          <w:marRight w:val="0"/>
          <w:marTop w:val="0"/>
          <w:marBottom w:val="0"/>
          <w:divBdr>
            <w:top w:val="none" w:sz="0" w:space="0" w:color="auto"/>
            <w:left w:val="none" w:sz="0" w:space="0" w:color="auto"/>
            <w:bottom w:val="none" w:sz="0" w:space="0" w:color="auto"/>
            <w:right w:val="none" w:sz="0" w:space="0" w:color="auto"/>
          </w:divBdr>
        </w:div>
        <w:div w:id="711614252">
          <w:marLeft w:val="0"/>
          <w:marRight w:val="0"/>
          <w:marTop w:val="0"/>
          <w:marBottom w:val="0"/>
          <w:divBdr>
            <w:top w:val="none" w:sz="0" w:space="0" w:color="auto"/>
            <w:left w:val="none" w:sz="0" w:space="0" w:color="auto"/>
            <w:bottom w:val="none" w:sz="0" w:space="0" w:color="auto"/>
            <w:right w:val="none" w:sz="0" w:space="0" w:color="auto"/>
          </w:divBdr>
        </w:div>
        <w:div w:id="1254246186">
          <w:marLeft w:val="0"/>
          <w:marRight w:val="0"/>
          <w:marTop w:val="0"/>
          <w:marBottom w:val="0"/>
          <w:divBdr>
            <w:top w:val="none" w:sz="0" w:space="0" w:color="auto"/>
            <w:left w:val="none" w:sz="0" w:space="0" w:color="auto"/>
            <w:bottom w:val="none" w:sz="0" w:space="0" w:color="auto"/>
            <w:right w:val="none" w:sz="0" w:space="0" w:color="auto"/>
          </w:divBdr>
        </w:div>
        <w:div w:id="556671649">
          <w:marLeft w:val="0"/>
          <w:marRight w:val="0"/>
          <w:marTop w:val="0"/>
          <w:marBottom w:val="0"/>
          <w:divBdr>
            <w:top w:val="none" w:sz="0" w:space="0" w:color="auto"/>
            <w:left w:val="none" w:sz="0" w:space="0" w:color="auto"/>
            <w:bottom w:val="none" w:sz="0" w:space="0" w:color="auto"/>
            <w:right w:val="none" w:sz="0" w:space="0" w:color="auto"/>
          </w:divBdr>
        </w:div>
        <w:div w:id="470051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png"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image" Target="media/image4.png"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microsoft.com/office/2020/10/relationships/intelligence" Target="intelligence2.xml" Id="R6f668ee93c2a41f9" /><Relationship Type="http://schemas.openxmlformats.org/officeDocument/2006/relationships/image" Target="/media/image5.png" Id="R9e0e0622b9cb4b7d" /><Relationship Type="http://schemas.openxmlformats.org/officeDocument/2006/relationships/image" Target="/media/image6.png" Id="R77e7a88ea9814215" /><Relationship Type="http://schemas.openxmlformats.org/officeDocument/2006/relationships/image" Target="/media/image7.png" Id="R653941322b80498e" /><Relationship Type="http://schemas.openxmlformats.org/officeDocument/2006/relationships/image" Target="/media/image8.png" Id="R4cc4af854bd34493" /><Relationship Type="http://schemas.openxmlformats.org/officeDocument/2006/relationships/image" Target="/media/image9.png" Id="Rddce02430cb6408b" /><Relationship Type="http://schemas.openxmlformats.org/officeDocument/2006/relationships/image" Target="/media/imagec.png" Id="R71b1bd2a8dc54cd8" /><Relationship Type="http://schemas.openxmlformats.org/officeDocument/2006/relationships/image" Target="/media/imaged.png" Id="R07534c9cbee7408e" /><Relationship Type="http://schemas.openxmlformats.org/officeDocument/2006/relationships/image" Target="/media/imagee.png" Id="Rdad49f980fa34bd8" /><Relationship Type="http://schemas.openxmlformats.org/officeDocument/2006/relationships/hyperlink" Target="https://publishoa.com/index.php/journal/article/view/1353/1162" TargetMode="External" Id="R47bce4e1fbb143aa" /><Relationship Type="http://schemas.openxmlformats.org/officeDocument/2006/relationships/hyperlink" Target="https://doi.org/10.14778/3476311.3476351" TargetMode="External" Id="Re970e67586ca4760" /><Relationship Type="http://schemas.openxmlformats.org/officeDocument/2006/relationships/hyperlink" Target="https://learn.microsoft.com/en-us/windows/win32/seccrypto/cryptography-concepts" TargetMode="External" Id="R94c73c93154e47b2" /><Relationship Type="http://schemas.openxmlformats.org/officeDocument/2006/relationships/hyperlink" Target="https://www.intechopen.com/books/6664" TargetMode="External" Id="R6970a20a9ec9412b" /><Relationship Type="http://schemas.openxmlformats.org/officeDocument/2006/relationships/hyperlink" Target="https://www2.rivier.edu/journal/roaj-fall-2010/j455-selent-aes.pdf" TargetMode="External" Id="R2055b32455c64a89" /><Relationship Type="http://schemas.openxmlformats.org/officeDocument/2006/relationships/hyperlink" Target="https://research-ebsco-com.ezproxy.uwtsd.ac.uk/linkprocessor/plink?id=43d932e3-9c59-3993-a96b-dd32be7cd7b8" TargetMode="External" Id="R86829612f84544b3" /><Relationship Type="http://schemas.openxmlformats.org/officeDocument/2006/relationships/hyperlink" Target="https://securicentrix.com/the-importance-of-corporate-cryptography/" TargetMode="External" Id="Rad9b98425a27454b" /><Relationship Type="http://schemas.openxmlformats.org/officeDocument/2006/relationships/hyperlink" Target="https://www.gov.uk/data-protection" TargetMode="External" Id="R99d63d93fb1849be" /><Relationship Type="http://schemas.openxmlformats.org/officeDocument/2006/relationships/hyperlink" Target="https://doi.org/10.1049/iet-net.2017.0207" TargetMode="External" Id="R769c95cf9c3640c4" /><Relationship Type="http://schemas.openxmlformats.org/officeDocument/2006/relationships/hyperlink" Target="https://doi.org/10.1016/j.cose.2023.103349" TargetMode="External" Id="R670f69a9355f4dc2" /><Relationship Type="http://schemas.openxmlformats.org/officeDocument/2006/relationships/hyperlink" Target="https://www.sciencedirect.com/science/article/pii/S1877050924013346" TargetMode="External" Id="Ree6c928fdb86413a" /><Relationship Type="http://schemas.openxmlformats.org/officeDocument/2006/relationships/hyperlink" Target="https://www.bu.edu/tech/about/security-resources/bestpractice/auth/" TargetMode="External" Id="R585de05e4e5640e7" /><Relationship Type="http://schemas.openxmlformats.org/officeDocument/2006/relationships/hyperlink" Target="https://doi.org/10.1080/01449290701679361" TargetMode="External" Id="R596892be05984463" /><Relationship Type="http://schemas.openxmlformats.org/officeDocument/2006/relationships/hyperlink" Target="https://www.imperva.com/learn/data-security/information-security-infosec/" TargetMode="External" Id="Rc441cc9a89b84688" /><Relationship Type="http://schemas.openxmlformats.org/officeDocument/2006/relationships/hyperlink" Target="https://advenica.com/learning-centre/know-how/why-is-information-security-so-important/" TargetMode="External" Id="R53f4bba54ad94967" /><Relationship Type="http://schemas.openxmlformats.org/officeDocument/2006/relationships/hyperlink" Target="https://www.computerweekly.com/news/366616494/Further-disruption-expected-after-latest-NHS-cyber-attack" TargetMode="External" Id="R63a61eefd7c44d86" /><Relationship Type="http://schemas.openxmlformats.org/officeDocument/2006/relationships/hyperlink" Target="https://doi.org/10.1016/s0167-4048(00)04021-9" TargetMode="External" Id="R7a7b55ccb8b440a3" /><Relationship Type="http://schemas.openxmlformats.org/officeDocument/2006/relationships/hyperlink" Target="https://www.splunk.com/en_us/blog/learn/social-engineering-attacks.html" TargetMode="External" Id="Rd9eeced8d33b4191" /><Relationship Type="http://schemas.openxmlformats.org/officeDocument/2006/relationships/hyperlink" Target="https://research-ebsco-com.ezproxy.uwtsd.ac.uk/linkprocessor/plink?id=ea0661b3-4bfb-32d9-a28a-4a3f0b66cd66" TargetMode="External" Id="R8af00591d1184962" /><Relationship Type="http://schemas.openxmlformats.org/officeDocument/2006/relationships/hyperlink" Target="https://www.techtarget.com/searchsecurity/definition/PCI-DSS-Payment-Card-Industry-Data-Security-Standard" TargetMode="External" Id="R5a914d80a1954073" /><Relationship Type="http://schemas.openxmlformats.org/officeDocument/2006/relationships/hyperlink" Target="https://www.google.co.uk/books/edition/Implementing_an_Information_Security_Man/DDLDDwAAQBAJ?hl=en&amp;gbpv=1&amp;dq=how+to+implement+information+security+in+an+organization&amp;printsec=frontcover" TargetMode="External" Id="R445dcc35822f4418" /><Relationship Type="http://schemas.openxmlformats.org/officeDocument/2006/relationships/hyperlink" Target="https://blog.startupstash.com/what-is-a-gap-analysis-35d2a3088ac8" TargetMode="External" Id="R740f3b3632cc431f" /><Relationship Type="http://schemas.openxmlformats.org/officeDocument/2006/relationships/hyperlink" Target="https://research-ebsco-com.ezproxy.uwtsd.ac.uk/c/onvpsy/search/details/lhm6py66ir?db=nlebk" TargetMode="External" Id="R948f74f5d37043bf" /><Relationship Type="http://schemas.openxmlformats.org/officeDocument/2006/relationships/hyperlink" Target="https://ieeexplore.ieee.org/stamp/stampl.jsp?tp=&amp;arnumber=6824081" TargetMode="External" Id="Ra8824ce530cc4bea" /><Relationship Type="http://schemas.openxmlformats.org/officeDocument/2006/relationships/hyperlink" Target="https://www.researchgate.net/profile/Sinqobile-Nene/publication/332755872_An_Investigation_of_the_Impact_of_Organisational_Structure_on_Organisational_Performance/links/5d0f759a299bf1547c779945/An-Investigation-of-the-Impact-of-Organisational-Structure-on-Organisational-Performance.pdf" TargetMode="External" Id="Ra1da2de1d38b4f7a" /><Relationship Type="http://schemas.openxmlformats.org/officeDocument/2006/relationships/hyperlink" Target="https://fourweekmba.com/mechanistic-organizational-structure/" TargetMode="External" Id="R253eab19b84d4334" /><Relationship Type="http://schemas.openxmlformats.org/officeDocument/2006/relationships/hyperlink" Target="https://www.iso.org/standard/27001" TargetMode="External" Id="Rac7cbfb79e95482a" /><Relationship Type="http://schemas.openxmlformats.org/officeDocument/2006/relationships/hyperlink" Target="https://www.microteklearning.com/iso-iec-27001-introduction-training/" TargetMode="External" Id="R4cae2a8784374b8c" /><Relationship Type="http://schemas.openxmlformats.org/officeDocument/2006/relationships/hyperlink" Target="https://www.6clicks.com/" TargetMode="External" Id="R74f6e36ee1724baa" /><Relationship Type="http://schemas.openxmlformats.org/officeDocument/2006/relationships/hyperlink" Target="https://www.6clicks.com/resources/blog/what-is-risk-management-a-brief-guide" TargetMode="External" Id="R65ac24a82cce4fdd" /><Relationship Type="http://schemas.openxmlformats.org/officeDocument/2006/relationships/hyperlink" Target="https://www.ncsc.gov.uk/" TargetMode="External" Id="Ra3c88b0350754c17" /><Relationship Type="http://schemas.openxmlformats.org/officeDocument/2006/relationships/hyperlink" Target="https://www.ncsc.gov.uk/collection/risk-management/cyber-security-risk-management-framework" TargetMode="External" Id="Rbae76539c7e2411b" /><Relationship Type="http://schemas.openxmlformats.org/officeDocument/2006/relationships/hyperlink" Target="https://doi.org/10.1145/1940941.1940969" TargetMode="External" Id="Ref07c9b1aa164a98" /><Relationship Type="http://schemas.openxmlformats.org/officeDocument/2006/relationships/hyperlink" Target="https://blog.teamascend.com/everything-you-need-to-know-about-incident-response-plans" TargetMode="External" Id="R6b726b95a3584748" /><Relationship Type="http://schemas.openxmlformats.org/officeDocument/2006/relationships/hyperlink" Target="https://www.cisco.com/c/en_uk/products/security/firewalls/what-is-a-firewall.html" TargetMode="External" Id="R056ff9f343a64c1e" /><Relationship Type="http://schemas.openxmlformats.org/officeDocument/2006/relationships/image" Target="/media/imagef.png" Id="R0e2b42bd2f864960" /><Relationship Type="http://schemas.openxmlformats.org/officeDocument/2006/relationships/hyperlink" Target="https://www.ibm.com/topics/cryptography" TargetMode="External" Id="R1435333cae8f4cb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2306013@student.uwtsd.ac.uk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dbecc2ab5c6b69fba7ba50f3b69737de">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907ce1d57f29c83b80f6c25d9392b371"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4D0B8D-AA9D-4896-8AC8-18D42D536C29}">
  <ds:schemaRefs>
    <ds:schemaRef ds:uri="http://schemas.openxmlformats.org/officeDocument/2006/bibliography"/>
  </ds:schemaRefs>
</ds:datastoreItem>
</file>

<file path=customXml/itemProps3.xml><?xml version="1.0" encoding="utf-8"?>
<ds:datastoreItem xmlns:ds="http://schemas.openxmlformats.org/officeDocument/2006/customXml" ds:itemID="{6E1C2230-8C90-4A82-9FE2-F8A987CE2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5C9B62-F321-45C7-AD3D-B64CF59BB4A4}">
  <ds:schemaRefs>
    <ds:schemaRef ds:uri="http://schemas.microsoft.com/sharepoint/v3/contenttype/forms"/>
  </ds:schemaRefs>
</ds:datastoreItem>
</file>

<file path=customXml/itemProps5.xml><?xml version="1.0" encoding="utf-8"?>
<ds:datastoreItem xmlns:ds="http://schemas.openxmlformats.org/officeDocument/2006/customXml" ds:itemID="{18FB7971-FA80-4D33-8485-7C75C5141CDD}">
  <ds:schemaRefs>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bd2b2a82-bc2e-4fcc-b8ad-fd63686c78d2"/>
    <ds:schemaRef ds:uri="http://purl.org/dc/dcmitype/"/>
    <ds:schemaRef ds:uri="http://purl.org/dc/elements/1.1/"/>
    <ds:schemaRef ds:uri="http://schemas.microsoft.com/office/2006/documentManagement/types"/>
    <ds:schemaRef ds:uri="ad7316b1-23f1-480c-8fa6-cbf037f4db9c"/>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Research and case scenario in data security and compliance</dc:title>
  <dc:subject>Data Security and Compliance (ACCA5034)</dc:subject>
  <dc:creator>Sharise Jonathan</dc:creator>
  <keywords/>
  <dc:description/>
  <lastModifiedBy>Sharise Jonathan (2306013)</lastModifiedBy>
  <revision>9</revision>
  <dcterms:created xsi:type="dcterms:W3CDTF">2024-11-26T10:40:00.0000000Z</dcterms:created>
  <dcterms:modified xsi:type="dcterms:W3CDTF">2024-12-12T13:40:25.6489033Z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