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b w:val="1"/>
          <w:sz w:val="23"/>
          <w:szCs w:val="23"/>
          <w:highlight w:val="white"/>
          <w:u w:val="single"/>
        </w:rPr>
      </w:pPr>
      <w:r w:rsidDel="00000000" w:rsidR="00000000" w:rsidRPr="00000000">
        <w:rPr>
          <w:rFonts w:ascii="Times New Roman" w:cs="Times New Roman" w:eastAsia="Times New Roman" w:hAnsi="Times New Roman"/>
          <w:b w:val="1"/>
          <w:sz w:val="23"/>
          <w:szCs w:val="23"/>
          <w:highlight w:val="white"/>
          <w:u w:val="single"/>
          <w:rtl w:val="0"/>
        </w:rPr>
        <w:t xml:space="preserve">Report on death and dying; cultural and biological understandings of grief. </w:t>
      </w:r>
    </w:p>
    <w:p w:rsidR="00000000" w:rsidDel="00000000" w:rsidP="00000000" w:rsidRDefault="00000000" w:rsidRPr="00000000" w14:paraId="00000002">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Abstract:</w:t>
      </w:r>
      <w:r w:rsidDel="00000000" w:rsidR="00000000" w:rsidRPr="00000000">
        <w:rPr>
          <w:rFonts w:ascii="Times New Roman" w:cs="Times New Roman" w:eastAsia="Times New Roman" w:hAnsi="Times New Roman"/>
          <w:sz w:val="23"/>
          <w:szCs w:val="23"/>
          <w:highlight w:val="white"/>
          <w:rtl w:val="0"/>
        </w:rPr>
        <w:t xml:space="preserve"> This report details the ways humans can understand grief as death becomes a more obvious part of everyday lives in the wake of the COVID-19 pandemic. </w:t>
      </w:r>
      <w:r w:rsidDel="00000000" w:rsidR="00000000" w:rsidRPr="00000000">
        <w:rPr>
          <w:rFonts w:ascii="Times New Roman" w:cs="Times New Roman" w:eastAsia="Times New Roman" w:hAnsi="Times New Roman"/>
          <w:sz w:val="23"/>
          <w:szCs w:val="23"/>
          <w:highlight w:val="white"/>
          <w:rtl w:val="0"/>
        </w:rPr>
        <w:t xml:space="preserve">This report</w:t>
      </w:r>
      <w:r w:rsidDel="00000000" w:rsidR="00000000" w:rsidRPr="00000000">
        <w:rPr>
          <w:rFonts w:ascii="Times New Roman" w:cs="Times New Roman" w:eastAsia="Times New Roman" w:hAnsi="Times New Roman"/>
          <w:sz w:val="23"/>
          <w:szCs w:val="23"/>
          <w:highlight w:val="white"/>
          <w:rtl w:val="0"/>
        </w:rPr>
        <w:t xml:space="preserve"> investigates different psychological, evolutionary and cultural studies about ways people grieve </w:t>
      </w:r>
      <w:r w:rsidDel="00000000" w:rsidR="00000000" w:rsidRPr="00000000">
        <w:rPr>
          <w:rFonts w:ascii="Times New Roman" w:cs="Times New Roman" w:eastAsia="Times New Roman" w:hAnsi="Times New Roman"/>
          <w:sz w:val="23"/>
          <w:szCs w:val="23"/>
          <w:highlight w:val="white"/>
          <w:rtl w:val="0"/>
        </w:rPr>
        <w:t xml:space="preserve">over</w:t>
      </w:r>
      <w:r w:rsidDel="00000000" w:rsidR="00000000" w:rsidRPr="00000000">
        <w:rPr>
          <w:rFonts w:ascii="Times New Roman" w:cs="Times New Roman" w:eastAsia="Times New Roman" w:hAnsi="Times New Roman"/>
          <w:sz w:val="23"/>
          <w:szCs w:val="23"/>
          <w:highlight w:val="white"/>
          <w:rtl w:val="0"/>
        </w:rPr>
        <w:t xml:space="preserve"> the deaths of loved ones. In doing so the report hopes to clarify the grieving process to make it </w:t>
      </w:r>
      <w:r w:rsidDel="00000000" w:rsidR="00000000" w:rsidRPr="00000000">
        <w:rPr>
          <w:rFonts w:ascii="Times New Roman" w:cs="Times New Roman" w:eastAsia="Times New Roman" w:hAnsi="Times New Roman"/>
          <w:sz w:val="23"/>
          <w:szCs w:val="23"/>
          <w:highlight w:val="white"/>
          <w:rtl w:val="0"/>
        </w:rPr>
        <w:t xml:space="preserve">less scary</w:t>
      </w:r>
      <w:r w:rsidDel="00000000" w:rsidR="00000000" w:rsidRPr="00000000">
        <w:rPr>
          <w:rFonts w:ascii="Times New Roman" w:cs="Times New Roman" w:eastAsia="Times New Roman" w:hAnsi="Times New Roman"/>
          <w:sz w:val="23"/>
          <w:szCs w:val="23"/>
          <w:highlight w:val="white"/>
          <w:rtl w:val="0"/>
        </w:rPr>
        <w:t xml:space="preserve"> to the individual and allow them to support others. </w:t>
      </w:r>
    </w:p>
    <w:p w:rsidR="00000000" w:rsidDel="00000000" w:rsidP="00000000" w:rsidRDefault="00000000" w:rsidRPr="00000000" w14:paraId="00000005">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Introduction: Within all biological life, death is an inevitable experience.</w:t>
      </w:r>
      <w:r w:rsidDel="00000000" w:rsidR="00000000" w:rsidRPr="00000000">
        <w:rPr>
          <w:rFonts w:ascii="Times New Roman" w:cs="Times New Roman" w:eastAsia="Times New Roman" w:hAnsi="Times New Roman"/>
          <w:sz w:val="23"/>
          <w:szCs w:val="23"/>
          <w:highlight w:val="white"/>
          <w:rtl w:val="0"/>
        </w:rPr>
        <w:t xml:space="preserve"> It is simple</w:t>
      </w:r>
      <w:r w:rsidDel="00000000" w:rsidR="00000000" w:rsidRPr="00000000">
        <w:rPr>
          <w:rFonts w:ascii="Times New Roman" w:cs="Times New Roman" w:eastAsia="Times New Roman" w:hAnsi="Times New Roman"/>
          <w:sz w:val="23"/>
          <w:szCs w:val="23"/>
          <w:highlight w:val="white"/>
          <w:rtl w:val="0"/>
        </w:rPr>
        <w:t xml:space="preserve"> fact that all living creatures, humans included, will experience </w:t>
      </w:r>
      <w:r w:rsidDel="00000000" w:rsidR="00000000" w:rsidRPr="00000000">
        <w:rPr>
          <w:rFonts w:ascii="Times New Roman" w:cs="Times New Roman" w:eastAsia="Times New Roman" w:hAnsi="Times New Roman"/>
          <w:sz w:val="23"/>
          <w:szCs w:val="23"/>
          <w:highlight w:val="white"/>
          <w:rtl w:val="0"/>
        </w:rPr>
        <w:t xml:space="preserve">death</w:t>
      </w:r>
      <w:r w:rsidDel="00000000" w:rsidR="00000000" w:rsidRPr="00000000">
        <w:rPr>
          <w:rFonts w:ascii="Times New Roman" w:cs="Times New Roman" w:eastAsia="Times New Roman" w:hAnsi="Times New Roman"/>
          <w:sz w:val="23"/>
          <w:szCs w:val="23"/>
          <w:highlight w:val="white"/>
          <w:rtl w:val="0"/>
        </w:rPr>
        <w:t xml:space="preserve">. Both at the end of people's lives, as well as the end of the lives </w:t>
      </w:r>
      <w:r w:rsidDel="00000000" w:rsidR="00000000" w:rsidRPr="00000000">
        <w:rPr>
          <w:rFonts w:ascii="Times New Roman" w:cs="Times New Roman" w:eastAsia="Times New Roman" w:hAnsi="Times New Roman"/>
          <w:sz w:val="23"/>
          <w:szCs w:val="23"/>
          <w:highlight w:val="white"/>
          <w:rtl w:val="0"/>
        </w:rPr>
        <w:t xml:space="preserve">of loved</w:t>
      </w:r>
      <w:r w:rsidDel="00000000" w:rsidR="00000000" w:rsidRPr="00000000">
        <w:rPr>
          <w:rFonts w:ascii="Times New Roman" w:cs="Times New Roman" w:eastAsia="Times New Roman" w:hAnsi="Times New Roman"/>
          <w:sz w:val="23"/>
          <w:szCs w:val="23"/>
          <w:highlight w:val="white"/>
          <w:rtl w:val="0"/>
        </w:rPr>
        <w:t xml:space="preserve"> ones or the people and creatures people care about. At the time of writing, (2021) people have been living through a time, where, due to the coronavirus pandemic, Death has been a more immediate worry or concern to people </w:t>
      </w:r>
      <w:r w:rsidDel="00000000" w:rsidR="00000000" w:rsidRPr="00000000">
        <w:rPr>
          <w:rFonts w:ascii="Times New Roman" w:cs="Times New Roman" w:eastAsia="Times New Roman" w:hAnsi="Times New Roman"/>
          <w:sz w:val="23"/>
          <w:szCs w:val="23"/>
          <w:highlight w:val="white"/>
          <w:rtl w:val="0"/>
        </w:rPr>
        <w:t xml:space="preserve">and their loved o</w:t>
      </w:r>
      <w:r w:rsidDel="00000000" w:rsidR="00000000" w:rsidRPr="00000000">
        <w:rPr>
          <w:rFonts w:ascii="Times New Roman" w:cs="Times New Roman" w:eastAsia="Times New Roman" w:hAnsi="Times New Roman"/>
          <w:sz w:val="23"/>
          <w:szCs w:val="23"/>
          <w:highlight w:val="white"/>
          <w:rtl w:val="0"/>
        </w:rPr>
        <w:t xml:space="preserve">nes than it may have been before the pandemic. In the United Kingdom, there has been an unparalleled loss of life with 604,045 deaths registered within the 52 weeks leading up to Christmas day 2020. A civilian death toll not seen in the United Kingdom since 1918 and the end of world war one coming into contact with the Spanish flu. </w:t>
      </w:r>
      <w:r w:rsidDel="00000000" w:rsidR="00000000" w:rsidRPr="00000000">
        <w:rPr>
          <w:rFonts w:ascii="Times New Roman" w:cs="Times New Roman" w:eastAsia="Times New Roman" w:hAnsi="Times New Roman"/>
          <w:sz w:val="23"/>
          <w:szCs w:val="23"/>
          <w:highlight w:val="white"/>
          <w:rtl w:val="0"/>
        </w:rPr>
        <w:t xml:space="preserve">(Conway, Sky News 2020) </w:t>
      </w: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When people start to experience grief. Many start to wonder if their grief is “normal.” Or if their grief has become excessive or frankly if they are not grieving enough. For example, bereaved people may wonder if they are taking too much or too little time off work to deal with their recent bereavement or if they are crying too much or too little</w:t>
      </w:r>
      <w:r w:rsidDel="00000000" w:rsidR="00000000" w:rsidRPr="00000000">
        <w:rPr>
          <w:rFonts w:ascii="Times New Roman" w:cs="Times New Roman" w:eastAsia="Times New Roman" w:hAnsi="Times New Roman"/>
          <w:sz w:val="23"/>
          <w:szCs w:val="23"/>
          <w:highlight w:val="white"/>
          <w:rtl w:val="0"/>
        </w:rPr>
        <w:t xml:space="preserve">.  (Berns, Psychology Today, n.d.)</w:t>
      </w:r>
    </w:p>
    <w:p w:rsidR="00000000" w:rsidDel="00000000" w:rsidP="00000000" w:rsidRDefault="00000000" w:rsidRPr="00000000" w14:paraId="00000009">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It is the opinion of this report </w:t>
      </w:r>
      <w:r w:rsidDel="00000000" w:rsidR="00000000" w:rsidRPr="00000000">
        <w:rPr>
          <w:rFonts w:ascii="Times New Roman" w:cs="Times New Roman" w:eastAsia="Times New Roman" w:hAnsi="Times New Roman"/>
          <w:sz w:val="23"/>
          <w:szCs w:val="23"/>
          <w:highlight w:val="white"/>
          <w:rtl w:val="0"/>
        </w:rPr>
        <w:t xml:space="preserve">that “Normal” grief can involve a wide range of behaviours</w:t>
      </w:r>
      <w:r w:rsidDel="00000000" w:rsidR="00000000" w:rsidRPr="00000000">
        <w:rPr>
          <w:rFonts w:ascii="Times New Roman" w:cs="Times New Roman" w:eastAsia="Times New Roman" w:hAnsi="Times New Roman"/>
          <w:sz w:val="23"/>
          <w:szCs w:val="23"/>
          <w:highlight w:val="white"/>
          <w:rtl w:val="0"/>
        </w:rPr>
        <w:t xml:space="preserve">. It can not only be unpredictable but </w:t>
      </w:r>
      <w:r w:rsidDel="00000000" w:rsidR="00000000" w:rsidRPr="00000000">
        <w:rPr>
          <w:rFonts w:ascii="Times New Roman" w:cs="Times New Roman" w:eastAsia="Times New Roman" w:hAnsi="Times New Roman"/>
          <w:sz w:val="23"/>
          <w:szCs w:val="23"/>
          <w:highlight w:val="white"/>
          <w:rtl w:val="0"/>
        </w:rPr>
        <w:t xml:space="preserve">also be different culturally</w:t>
      </w:r>
      <w:r w:rsidDel="00000000" w:rsidR="00000000" w:rsidRPr="00000000">
        <w:rPr>
          <w:rFonts w:ascii="Times New Roman" w:cs="Times New Roman" w:eastAsia="Times New Roman" w:hAnsi="Times New Roman"/>
          <w:sz w:val="23"/>
          <w:szCs w:val="23"/>
          <w:highlight w:val="white"/>
          <w:rtl w:val="0"/>
        </w:rPr>
        <w:t xml:space="preserve">. As the author, Joan Didion writes “Grief turns out to be a place none of us knows until we reach it.” (Didion, 2012) </w:t>
      </w:r>
    </w:p>
    <w:p w:rsidR="00000000" w:rsidDel="00000000" w:rsidP="00000000" w:rsidRDefault="00000000" w:rsidRPr="00000000" w14:paraId="0000000B">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However, the more people can understand the grief process, the less upsetting it can be for individuals and the more support individuals can offer people in what many cultures consider a time of sadness and strife. </w:t>
      </w:r>
    </w:p>
    <w:p w:rsidR="00000000" w:rsidDel="00000000" w:rsidP="00000000" w:rsidRDefault="00000000" w:rsidRPr="00000000" w14:paraId="0000000D">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This report will look at the ways people grieve and how people cope with it.</w:t>
      </w:r>
      <w:r w:rsidDel="00000000" w:rsidR="00000000" w:rsidRPr="00000000">
        <w:rPr>
          <w:rFonts w:ascii="Times New Roman" w:cs="Times New Roman" w:eastAsia="Times New Roman" w:hAnsi="Times New Roman"/>
          <w:sz w:val="23"/>
          <w:szCs w:val="23"/>
          <w:highlight w:val="white"/>
          <w:rtl w:val="0"/>
        </w:rPr>
        <w:t xml:space="preserve"> </w:t>
      </w:r>
    </w:p>
    <w:p w:rsidR="00000000" w:rsidDel="00000000" w:rsidP="00000000" w:rsidRDefault="00000000" w:rsidRPr="00000000" w14:paraId="0000000F">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Background History:</w:t>
      </w:r>
    </w:p>
    <w:p w:rsidR="00000000" w:rsidDel="00000000" w:rsidP="00000000" w:rsidRDefault="00000000" w:rsidRPr="00000000" w14:paraId="00000011">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For definition’s sake. Grief is the reaction to loss. This loss can take many forms. People may grieve over the loss of a job, home, relationship, or limb. However, this report will focus on </w:t>
      </w:r>
      <w:r w:rsidDel="00000000" w:rsidR="00000000" w:rsidRPr="00000000">
        <w:rPr>
          <w:rFonts w:ascii="Times New Roman" w:cs="Times New Roman" w:eastAsia="Times New Roman" w:hAnsi="Times New Roman"/>
          <w:i w:val="1"/>
          <w:sz w:val="23"/>
          <w:szCs w:val="23"/>
          <w:highlight w:val="white"/>
          <w:rtl w:val="0"/>
        </w:rPr>
        <w:t xml:space="preserve">bereavement</w:t>
      </w:r>
      <w:r w:rsidDel="00000000" w:rsidR="00000000" w:rsidRPr="00000000">
        <w:rPr>
          <w:rFonts w:ascii="Times New Roman" w:cs="Times New Roman" w:eastAsia="Times New Roman" w:hAnsi="Times New Roman"/>
          <w:sz w:val="23"/>
          <w:szCs w:val="23"/>
          <w:highlight w:val="white"/>
          <w:rtl w:val="0"/>
        </w:rPr>
        <w:t xml:space="preserve">. That being the loss of a loved one</w:t>
      </w:r>
      <w:r w:rsidDel="00000000" w:rsidR="00000000" w:rsidRPr="00000000">
        <w:rPr>
          <w:rFonts w:ascii="Times New Roman" w:cs="Times New Roman" w:eastAsia="Times New Roman" w:hAnsi="Times New Roman"/>
          <w:sz w:val="23"/>
          <w:szCs w:val="23"/>
          <w:highlight w:val="white"/>
          <w:rtl w:val="0"/>
        </w:rPr>
        <w:t xml:space="preserve">. (Cambridge Dictionary, 2019)</w:t>
      </w: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Grief </w:t>
      </w:r>
      <w:r w:rsidDel="00000000" w:rsidR="00000000" w:rsidRPr="00000000">
        <w:rPr>
          <w:rFonts w:ascii="Times New Roman" w:cs="Times New Roman" w:eastAsia="Times New Roman" w:hAnsi="Times New Roman"/>
          <w:sz w:val="23"/>
          <w:szCs w:val="23"/>
          <w:highlight w:val="white"/>
          <w:rtl w:val="0"/>
        </w:rPr>
        <w:t xml:space="preserve">includes sadness but also it can include other emotions</w:t>
      </w:r>
      <w:r w:rsidDel="00000000" w:rsidR="00000000" w:rsidRPr="00000000">
        <w:rPr>
          <w:rFonts w:ascii="Times New Roman" w:cs="Times New Roman" w:eastAsia="Times New Roman" w:hAnsi="Times New Roman"/>
          <w:sz w:val="23"/>
          <w:szCs w:val="23"/>
          <w:highlight w:val="white"/>
          <w:rtl w:val="0"/>
        </w:rPr>
        <w:t xml:space="preserve"> like intense anger. The loss of a loved one may also bring about fear, guilt, and numbness. </w:t>
      </w:r>
      <w:r w:rsidDel="00000000" w:rsidR="00000000" w:rsidRPr="00000000">
        <w:rPr>
          <w:rFonts w:ascii="Times New Roman" w:cs="Times New Roman" w:eastAsia="Times New Roman" w:hAnsi="Times New Roman"/>
          <w:sz w:val="23"/>
          <w:szCs w:val="23"/>
          <w:highlight w:val="white"/>
          <w:rtl w:val="0"/>
        </w:rPr>
        <w:t xml:space="preserve">The most common action is crying though some people report loss of appetite and bad dreams</w:t>
      </w:r>
      <w:r w:rsidDel="00000000" w:rsidR="00000000" w:rsidRPr="00000000">
        <w:rPr>
          <w:rFonts w:ascii="Times New Roman" w:cs="Times New Roman" w:eastAsia="Times New Roman" w:hAnsi="Times New Roman"/>
          <w:sz w:val="23"/>
          <w:szCs w:val="23"/>
          <w:highlight w:val="white"/>
          <w:rtl w:val="0"/>
        </w:rPr>
        <w:t xml:space="preserve"> (Counseling Center, 2020)</w:t>
      </w:r>
    </w:p>
    <w:p w:rsidR="00000000" w:rsidDel="00000000" w:rsidP="00000000" w:rsidRDefault="00000000" w:rsidRPr="00000000" w14:paraId="00000014">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This is sometimes influenced by the way loved ones die. For example, the sudden unexpected death of a younger person is more commonly felt with more intense grief from the bereaved than the grief felt by those who lose an older loved one to a longer more expected sickness or old age (GriefLink, n.d.) </w:t>
      </w:r>
    </w:p>
    <w:p w:rsidR="00000000" w:rsidDel="00000000" w:rsidP="00000000" w:rsidRDefault="00000000" w:rsidRPr="00000000" w14:paraId="00000016">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The selected source material of data:</w:t>
      </w:r>
    </w:p>
    <w:p w:rsidR="00000000" w:rsidDel="00000000" w:rsidP="00000000" w:rsidRDefault="00000000" w:rsidRPr="00000000" w14:paraId="00000018">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Given how this report has shown the wide range of ways grief affects people, it should be unsurprising that grief has been interpreted in a variety of different ways biological, psychological and social. Sources of which this report will now go into splitting between the biological/psychological sources and the cultural sources.</w:t>
      </w:r>
    </w:p>
    <w:p w:rsidR="00000000" w:rsidDel="00000000" w:rsidP="00000000" w:rsidRDefault="00000000" w:rsidRPr="00000000" w14:paraId="0000001A">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Biological/psychological Sources: </w:t>
      </w:r>
    </w:p>
    <w:p w:rsidR="00000000" w:rsidDel="00000000" w:rsidP="00000000" w:rsidRDefault="00000000" w:rsidRPr="00000000" w14:paraId="0000001C">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i w:val="1"/>
          <w:sz w:val="23"/>
          <w:szCs w:val="23"/>
          <w:highlight w:val="white"/>
          <w:u w:val="single"/>
        </w:rPr>
      </w:pPr>
      <w:r w:rsidDel="00000000" w:rsidR="00000000" w:rsidRPr="00000000">
        <w:rPr>
          <w:rFonts w:ascii="Times New Roman" w:cs="Times New Roman" w:eastAsia="Times New Roman" w:hAnsi="Times New Roman"/>
          <w:i w:val="1"/>
          <w:sz w:val="23"/>
          <w:szCs w:val="23"/>
          <w:highlight w:val="white"/>
          <w:u w:val="single"/>
          <w:rtl w:val="0"/>
        </w:rPr>
        <w:t xml:space="preserve">The Nature of Grief: The Evolution and Psychology of Reactions to</w:t>
      </w:r>
    </w:p>
    <w:p w:rsidR="00000000" w:rsidDel="00000000" w:rsidP="00000000" w:rsidRDefault="00000000" w:rsidRPr="00000000" w14:paraId="0000001E">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i w:val="1"/>
          <w:sz w:val="23"/>
          <w:szCs w:val="23"/>
          <w:highlight w:val="white"/>
          <w:u w:val="single"/>
          <w:rtl w:val="0"/>
        </w:rPr>
        <w:t xml:space="preserve">Loss </w:t>
      </w:r>
      <w:r w:rsidDel="00000000" w:rsidR="00000000" w:rsidRPr="00000000">
        <w:rPr>
          <w:rFonts w:ascii="Times New Roman" w:cs="Times New Roman" w:eastAsia="Times New Roman" w:hAnsi="Times New Roman"/>
          <w:sz w:val="23"/>
          <w:szCs w:val="23"/>
          <w:highlight w:val="white"/>
          <w:u w:val="single"/>
          <w:rtl w:val="0"/>
        </w:rPr>
        <w:t xml:space="preserve">by </w:t>
      </w:r>
      <w:r w:rsidDel="00000000" w:rsidR="00000000" w:rsidRPr="00000000">
        <w:rPr>
          <w:rFonts w:ascii="Times New Roman" w:cs="Times New Roman" w:eastAsia="Times New Roman" w:hAnsi="Times New Roman"/>
          <w:i w:val="1"/>
          <w:sz w:val="23"/>
          <w:szCs w:val="23"/>
          <w:highlight w:val="white"/>
          <w:u w:val="single"/>
          <w:rtl w:val="0"/>
        </w:rPr>
        <w:t xml:space="preserve">John Archer</w:t>
      </w:r>
      <w:r w:rsidDel="00000000" w:rsidR="00000000" w:rsidRPr="00000000">
        <w:rPr>
          <w:rFonts w:ascii="Times New Roman" w:cs="Times New Roman" w:eastAsia="Times New Roman" w:hAnsi="Times New Roman"/>
          <w:i w:val="1"/>
          <w:sz w:val="23"/>
          <w:szCs w:val="23"/>
          <w:highlight w:val="white"/>
          <w:rtl w:val="0"/>
        </w:rPr>
        <w:t xml:space="preserve"> </w:t>
      </w:r>
      <w:r w:rsidDel="00000000" w:rsidR="00000000" w:rsidRPr="00000000">
        <w:rPr>
          <w:rFonts w:ascii="Times New Roman" w:cs="Times New Roman" w:eastAsia="Times New Roman" w:hAnsi="Times New Roman"/>
          <w:sz w:val="23"/>
          <w:szCs w:val="23"/>
          <w:highlight w:val="white"/>
          <w:rtl w:val="0"/>
        </w:rPr>
        <w:t xml:space="preserve">- Psychologist John Archer puts grief into three categories. “It has variously been described as a natural human reaction, as a psychiatric disorder, and as a disease process.” (Archer 1999, p.12) the last two see grief as a health issue. Something maladaptive that must be treated quickly so that the bereaved can resume a healthy life. this perspective can be seen as understandable as a loss of a loved one can feel quite stressful leaving a person emotionally suffering and vulnerable. (Counseling Center, 2020) Right after the loss of a loved one by suicide. Bereaved young adults have significantly higher death by suicide rates. (Pitman 2015) Yet Archer’s first category “a natural human reaction” presents grief differently. Grieving can be seen as necessary or even healthy. Social mammals other than humans also have their own grieving process. Such as elephants who have “a strange habit of removing tusks from their dead comrades.” (Pbs.org, 2015)</w:t>
      </w:r>
    </w:p>
    <w:p w:rsidR="00000000" w:rsidDel="00000000" w:rsidP="00000000" w:rsidRDefault="00000000" w:rsidRPr="00000000" w14:paraId="0000001F">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i w:val="1"/>
          <w:sz w:val="23"/>
          <w:szCs w:val="23"/>
          <w:highlight w:val="white"/>
          <w:u w:val="single"/>
          <w:rtl w:val="0"/>
        </w:rPr>
        <w:t xml:space="preserve">Love and Loss </w:t>
      </w:r>
      <w:r w:rsidDel="00000000" w:rsidR="00000000" w:rsidRPr="00000000">
        <w:rPr>
          <w:rFonts w:ascii="Times New Roman" w:cs="Times New Roman" w:eastAsia="Times New Roman" w:hAnsi="Times New Roman"/>
          <w:sz w:val="23"/>
          <w:szCs w:val="23"/>
          <w:highlight w:val="white"/>
          <w:u w:val="single"/>
          <w:rtl w:val="0"/>
        </w:rPr>
        <w:t xml:space="preserve">by </w:t>
      </w:r>
      <w:r w:rsidDel="00000000" w:rsidR="00000000" w:rsidRPr="00000000">
        <w:rPr>
          <w:rFonts w:ascii="Times New Roman" w:cs="Times New Roman" w:eastAsia="Times New Roman" w:hAnsi="Times New Roman"/>
          <w:i w:val="1"/>
          <w:sz w:val="23"/>
          <w:szCs w:val="23"/>
          <w:highlight w:val="white"/>
          <w:u w:val="single"/>
          <w:rtl w:val="0"/>
        </w:rPr>
        <w:t xml:space="preserve">Colin Parks </w:t>
      </w:r>
      <w:r w:rsidDel="00000000" w:rsidR="00000000" w:rsidRPr="00000000">
        <w:rPr>
          <w:rFonts w:ascii="Times New Roman" w:cs="Times New Roman" w:eastAsia="Times New Roman" w:hAnsi="Times New Roman"/>
          <w:sz w:val="23"/>
          <w:szCs w:val="23"/>
          <w:highlight w:val="white"/>
          <w:u w:val="single"/>
          <w:rtl w:val="0"/>
        </w:rPr>
        <w:t xml:space="preserve">and </w:t>
      </w:r>
      <w:r w:rsidDel="00000000" w:rsidR="00000000" w:rsidRPr="00000000">
        <w:rPr>
          <w:rFonts w:ascii="Times New Roman" w:cs="Times New Roman" w:eastAsia="Times New Roman" w:hAnsi="Times New Roman"/>
          <w:i w:val="1"/>
          <w:sz w:val="23"/>
          <w:szCs w:val="23"/>
          <w:highlight w:val="white"/>
          <w:u w:val="single"/>
          <w:rtl w:val="0"/>
        </w:rPr>
        <w:t xml:space="preserve">Loss - Sadness and Depression: Loss - Sadness and Depression Vol 3 (Attachment &amp; Loss) </w:t>
      </w:r>
      <w:r w:rsidDel="00000000" w:rsidR="00000000" w:rsidRPr="00000000">
        <w:rPr>
          <w:rFonts w:ascii="Times New Roman" w:cs="Times New Roman" w:eastAsia="Times New Roman" w:hAnsi="Times New Roman"/>
          <w:sz w:val="23"/>
          <w:szCs w:val="23"/>
          <w:highlight w:val="white"/>
          <w:u w:val="single"/>
          <w:rtl w:val="0"/>
        </w:rPr>
        <w:t xml:space="preserve">By John Bowlby</w:t>
      </w:r>
      <w:r w:rsidDel="00000000" w:rsidR="00000000" w:rsidRPr="00000000">
        <w:rPr>
          <w:rFonts w:ascii="Times New Roman" w:cs="Times New Roman" w:eastAsia="Times New Roman" w:hAnsi="Times New Roman"/>
          <w:sz w:val="23"/>
          <w:szCs w:val="23"/>
          <w:highlight w:val="white"/>
          <w:rtl w:val="0"/>
        </w:rPr>
        <w:t xml:space="preserve">: those who resist the medicalization of grief are sometimes likely to brush aside the latter two of John Archer’s three grief categories focusing on the first and more natural one. If grief is natural. Then from an evolutionary perspective, it must have some evolutionary function. However, how can this be so if, as this report has shown, Grief puts people at a vulnerable disadvantage? In evolutionary theory, there are two ways in which a trait can continue to exist over time. Firstly, that it is adaptive and helps the individual reproduce more successfully. However, some traits may continue on not because they are adaptive, but because they are byproducts of other adaptive traits. Palaeontologist Stephen Jay Gould labelled these “spandrels.” (Gould, 1997.) After the architectural term for the space between two arches. Psychiatrists John Bowlby and Colin Parks, both hold the idea that Greif itself is an evolutionary “spandrel” or byproduct of evolution. For example, crying. Crying can be used in psychological distress when separated from a loved one. this itself is highly adaptive as it seeks loved ones to be reunited, maintaining bonds and social solidarity. However, these responses continue to operate even when the reunion is impossible due to death. Greif then, in this view, is the price humans pay for being attached to each other. </w:t>
      </w:r>
    </w:p>
    <w:p w:rsidR="00000000" w:rsidDel="00000000" w:rsidP="00000000" w:rsidRDefault="00000000" w:rsidRPr="00000000" w14:paraId="00000021">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Cultural Sources: </w:t>
      </w:r>
    </w:p>
    <w:p w:rsidR="00000000" w:rsidDel="00000000" w:rsidP="00000000" w:rsidRDefault="00000000" w:rsidRPr="00000000" w14:paraId="00000023">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i w:val="1"/>
          <w:sz w:val="23"/>
          <w:szCs w:val="23"/>
          <w:highlight w:val="white"/>
          <w:u w:val="single"/>
          <w:rtl w:val="0"/>
        </w:rPr>
        <w:t xml:space="preserve">Grief and Mourning in Cross-Cultural Perspective. </w:t>
      </w:r>
      <w:r w:rsidDel="00000000" w:rsidR="00000000" w:rsidRPr="00000000">
        <w:rPr>
          <w:rFonts w:ascii="Times New Roman" w:cs="Times New Roman" w:eastAsia="Times New Roman" w:hAnsi="Times New Roman"/>
          <w:sz w:val="23"/>
          <w:szCs w:val="23"/>
          <w:highlight w:val="white"/>
          <w:u w:val="single"/>
          <w:rtl w:val="0"/>
        </w:rPr>
        <w:t xml:space="preserve">By Rosenblatt, Paul, Patricia R. Walsh, and Douglas Jackson</w:t>
      </w:r>
      <w:r w:rsidDel="00000000" w:rsidR="00000000" w:rsidRPr="00000000">
        <w:rPr>
          <w:rFonts w:ascii="Times New Roman" w:cs="Times New Roman" w:eastAsia="Times New Roman" w:hAnsi="Times New Roman"/>
          <w:sz w:val="23"/>
          <w:szCs w:val="23"/>
          <w:highlight w:val="white"/>
          <w:rtl w:val="0"/>
        </w:rPr>
        <w:t xml:space="preserve"> - Anthropologists Paul Rosenblatt, Patricia Walsh, and Douglas Jackson investigated grief and mourning in 73 different cultures during the investigation they found that crying was normal during grief in 72 of the 73 different cultures. The culture to not have crying as the norm was Bali. Bali’s culture, which is strongly influenced by Hindu and Buddhist values, showed that the people of Bali have beliefs that encourage people to be calm and undisturbed. The study also found that Java, an island geographically close to Bali also held similar views on crying during grief. </w:t>
      </w:r>
    </w:p>
    <w:p w:rsidR="00000000" w:rsidDel="00000000" w:rsidP="00000000" w:rsidRDefault="00000000" w:rsidRPr="00000000" w14:paraId="00000025">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i w:val="1"/>
          <w:sz w:val="23"/>
          <w:szCs w:val="23"/>
          <w:highlight w:val="white"/>
          <w:u w:val="single"/>
          <w:rtl w:val="0"/>
        </w:rPr>
        <w:t xml:space="preserve">Death Without Weeping: The Violence of Everyday Life in Brazil </w:t>
      </w:r>
      <w:r w:rsidDel="00000000" w:rsidR="00000000" w:rsidRPr="00000000">
        <w:rPr>
          <w:rFonts w:ascii="Times New Roman" w:cs="Times New Roman" w:eastAsia="Times New Roman" w:hAnsi="Times New Roman"/>
          <w:sz w:val="23"/>
          <w:szCs w:val="23"/>
          <w:highlight w:val="white"/>
          <w:u w:val="single"/>
          <w:rtl w:val="0"/>
        </w:rPr>
        <w:t xml:space="preserve">by Nancy </w:t>
      </w:r>
      <w:r w:rsidDel="00000000" w:rsidR="00000000" w:rsidRPr="00000000">
        <w:rPr>
          <w:rFonts w:ascii="Times New Roman" w:cs="Times New Roman" w:eastAsia="Times New Roman" w:hAnsi="Times New Roman"/>
          <w:i w:val="1"/>
          <w:sz w:val="23"/>
          <w:szCs w:val="23"/>
          <w:highlight w:val="white"/>
          <w:u w:val="single"/>
          <w:rtl w:val="0"/>
        </w:rPr>
        <w:t xml:space="preserve">Scheper-Hughes</w:t>
      </w:r>
      <w:r w:rsidDel="00000000" w:rsidR="00000000" w:rsidRPr="00000000">
        <w:rPr>
          <w:rFonts w:ascii="Times New Roman" w:cs="Times New Roman" w:eastAsia="Times New Roman" w:hAnsi="Times New Roman"/>
          <w:i w:val="1"/>
          <w:sz w:val="23"/>
          <w:szCs w:val="23"/>
          <w:highlight w:val="white"/>
          <w:rtl w:val="0"/>
        </w:rPr>
        <w:t xml:space="preserve"> </w:t>
      </w:r>
      <w:r w:rsidDel="00000000" w:rsidR="00000000" w:rsidRPr="00000000">
        <w:rPr>
          <w:rFonts w:ascii="Times New Roman" w:cs="Times New Roman" w:eastAsia="Times New Roman" w:hAnsi="Times New Roman"/>
          <w:sz w:val="23"/>
          <w:szCs w:val="23"/>
          <w:highlight w:val="white"/>
          <w:rtl w:val="0"/>
        </w:rPr>
        <w:t xml:space="preserve">- Another case that can challenge peoples assumptions of grief can be found in </w:t>
      </w:r>
      <w:r w:rsidDel="00000000" w:rsidR="00000000" w:rsidRPr="00000000">
        <w:rPr>
          <w:rFonts w:ascii="Times New Roman" w:cs="Times New Roman" w:eastAsia="Times New Roman" w:hAnsi="Times New Roman"/>
          <w:i w:val="1"/>
          <w:sz w:val="23"/>
          <w:szCs w:val="23"/>
          <w:highlight w:val="white"/>
          <w:rtl w:val="0"/>
        </w:rPr>
        <w:t xml:space="preserve">Alto de Cruzeiro</w:t>
      </w:r>
      <w:r w:rsidDel="00000000" w:rsidR="00000000" w:rsidRPr="00000000">
        <w:rPr>
          <w:rFonts w:ascii="Times New Roman" w:cs="Times New Roman" w:eastAsia="Times New Roman" w:hAnsi="Times New Roman"/>
          <w:sz w:val="23"/>
          <w:szCs w:val="23"/>
          <w:highlight w:val="white"/>
          <w:rtl w:val="0"/>
        </w:rPr>
        <w:t xml:space="preserve"> in Brazil. In “Death without Weeping.” the Anthropologist Nancy Scheper-Hughes found that during the wakes and funerals held for newborns and infants, not only is there a lack of crying. But also a lack of other emotional responses normally seen around the loss of an infant. The death of an infant is not treated as a horrible loss. It is instead treated as a blessing. The dead baby is now seen as an angel baby who will never know suffering or pain and will stay innocent. At the Wake, the baby will be dressed in angelic clothing and attendees will place prayer petitions for God into the baby’s hands in the belief that babies who pass away go straight to heaven and are greeted by the angels themselves. At the Funerals and wake, there are many celebratory activities like music, dancing, and games but no weeping. In fact, weeping is ill-advised as it is thought that a mother’s tears dampen a baby’s wings and make them slippery thus making the journey to heaven much harder. (Scheper-Hughes, 1992, p. 417)</w:t>
      </w:r>
    </w:p>
    <w:p w:rsidR="00000000" w:rsidDel="00000000" w:rsidP="00000000" w:rsidRDefault="00000000" w:rsidRPr="00000000" w14:paraId="00000027">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8">
      <w:pPr>
        <w:spacing w:line="360" w:lineRule="auto"/>
        <w:ind w:left="0" w:firstLine="0"/>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Conclusion: With death becoming more prevalent in the lives of everyone, this report has shown the ways people can understand how grief affects people on an emotional and physical level and showing how grief can make people feel weaker and ill. This report has also looked into why humans may grieve. From an evolutionary perspective, grieving may be the leftover byproduct or “spandrel” of more adaptive social functions which this report hopes to expand on in its following essay. This report has also shown that culturally, people do not universally grieve in the same way for example in </w:t>
      </w:r>
      <w:r w:rsidDel="00000000" w:rsidR="00000000" w:rsidRPr="00000000">
        <w:rPr>
          <w:rFonts w:ascii="Times New Roman" w:cs="Times New Roman" w:eastAsia="Times New Roman" w:hAnsi="Times New Roman"/>
          <w:i w:val="1"/>
          <w:sz w:val="23"/>
          <w:szCs w:val="23"/>
          <w:highlight w:val="white"/>
          <w:rtl w:val="0"/>
        </w:rPr>
        <w:t xml:space="preserve">Alto de Cruzeiro </w:t>
      </w:r>
      <w:r w:rsidDel="00000000" w:rsidR="00000000" w:rsidRPr="00000000">
        <w:rPr>
          <w:rFonts w:ascii="Times New Roman" w:cs="Times New Roman" w:eastAsia="Times New Roman" w:hAnsi="Times New Roman"/>
          <w:sz w:val="23"/>
          <w:szCs w:val="23"/>
          <w:highlight w:val="white"/>
          <w:rtl w:val="0"/>
        </w:rPr>
        <w:t xml:space="preserve">and Bali crying and weeping is avoided for cultural or religious reasons. It is important to remember that everyone treats loss differently and what may seem like an “abnormal” way to show grief is perfectly acceptable in other cultures. Which again this report hopes to expand upon in the follow-up essay.</w:t>
      </w:r>
      <w:r w:rsidDel="00000000" w:rsidR="00000000" w:rsidRPr="00000000">
        <w:rPr>
          <w:rtl w:val="0"/>
        </w:rPr>
      </w:r>
    </w:p>
    <w:p w:rsidR="00000000" w:rsidDel="00000000" w:rsidP="00000000" w:rsidRDefault="00000000" w:rsidRPr="00000000" w14:paraId="00000029">
      <w:pPr>
        <w:spacing w:line="360" w:lineRule="auto"/>
        <w:ind w:left="0" w:firstLine="0"/>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A">
      <w:pPr>
        <w:spacing w:line="360" w:lineRule="auto"/>
        <w:ind w:left="0" w:firstLine="0"/>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B">
      <w:pPr>
        <w:spacing w:line="360" w:lineRule="auto"/>
        <w:ind w:left="0" w:firstLine="0"/>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Bibliography:</w:t>
      </w:r>
    </w:p>
    <w:p w:rsidR="00000000" w:rsidDel="00000000" w:rsidP="00000000" w:rsidRDefault="00000000" w:rsidRPr="00000000" w14:paraId="0000002D">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Sky News. (n.d.). COVID-19: How mortality rates in 2020 compare with past decades and centuries. [online] Available at: </w:t>
      </w:r>
      <w:hyperlink r:id="rId6">
        <w:r w:rsidDel="00000000" w:rsidR="00000000" w:rsidRPr="00000000">
          <w:rPr>
            <w:rFonts w:ascii="Times New Roman" w:cs="Times New Roman" w:eastAsia="Times New Roman" w:hAnsi="Times New Roman"/>
            <w:color w:val="1155cc"/>
            <w:sz w:val="23"/>
            <w:szCs w:val="23"/>
            <w:highlight w:val="white"/>
            <w:u w:val="single"/>
            <w:rtl w:val="0"/>
          </w:rPr>
          <w:t xml:space="preserve">https://news.sky.com/story/covid-19-how-mortality-rates-in-2020-compare-with-past-decades-and-centuries-12185275</w:t>
        </w:r>
      </w:hyperlink>
      <w:r w:rsidDel="00000000" w:rsidR="00000000" w:rsidRPr="00000000">
        <w:rPr>
          <w:rFonts w:ascii="Times New Roman" w:cs="Times New Roman" w:eastAsia="Times New Roman" w:hAnsi="Times New Roman"/>
          <w:sz w:val="23"/>
          <w:szCs w:val="23"/>
          <w:highlight w:val="white"/>
          <w:rtl w:val="0"/>
        </w:rPr>
        <w:t xml:space="preserve">.</w:t>
      </w:r>
    </w:p>
    <w:p w:rsidR="00000000" w:rsidDel="00000000" w:rsidP="00000000" w:rsidRDefault="00000000" w:rsidRPr="00000000" w14:paraId="0000002F">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Didion, J. (2012). The year of magical thinking. London Fourth Estate.</w:t>
      </w:r>
    </w:p>
    <w:p w:rsidR="00000000" w:rsidDel="00000000" w:rsidP="00000000" w:rsidRDefault="00000000" w:rsidRPr="00000000" w14:paraId="00000031">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Psychology Today. (n.d.). “Am I Grieving Right?” [online] Available at: https://www.psychologytoday.com/gb/blog/freedom-grieve/201201/am-i-grieving-right [Accessed 25 Apr. 2021].</w:t>
      </w:r>
    </w:p>
    <w:p w:rsidR="00000000" w:rsidDel="00000000" w:rsidP="00000000" w:rsidRDefault="00000000" w:rsidRPr="00000000" w14:paraId="00000033">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Cambridge Dictionary (2019). GRIEF | meaning in the Cambridge English Dictionary. [online] Cambridge.org. Available at: https://dictionary.cambridge.org/dictionary/english/grief.</w:t>
      </w:r>
    </w:p>
    <w:p w:rsidR="00000000" w:rsidDel="00000000" w:rsidP="00000000" w:rsidRDefault="00000000" w:rsidRPr="00000000" w14:paraId="00000035">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6">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Counseling Center. (2020). Healthy grieving. [online] Available at: </w:t>
      </w:r>
      <w:hyperlink r:id="rId7">
        <w:r w:rsidDel="00000000" w:rsidR="00000000" w:rsidRPr="00000000">
          <w:rPr>
            <w:rFonts w:ascii="Times New Roman" w:cs="Times New Roman" w:eastAsia="Times New Roman" w:hAnsi="Times New Roman"/>
            <w:color w:val="1155cc"/>
            <w:sz w:val="23"/>
            <w:szCs w:val="23"/>
            <w:highlight w:val="white"/>
            <w:u w:val="single"/>
            <w:rtl w:val="0"/>
          </w:rPr>
          <w:t xml:space="preserve">https://www.washington.edu/counseling/resources-for-students/healthy-grieving/</w:t>
        </w:r>
      </w:hyperlink>
      <w:r w:rsidDel="00000000" w:rsidR="00000000" w:rsidRPr="00000000">
        <w:rPr>
          <w:rFonts w:ascii="Times New Roman" w:cs="Times New Roman" w:eastAsia="Times New Roman" w:hAnsi="Times New Roman"/>
          <w:sz w:val="23"/>
          <w:szCs w:val="23"/>
          <w:highlight w:val="white"/>
          <w:rtl w:val="0"/>
        </w:rPr>
        <w:t xml:space="preserve">.</w:t>
      </w:r>
    </w:p>
    <w:p w:rsidR="00000000" w:rsidDel="00000000" w:rsidP="00000000" w:rsidRDefault="00000000" w:rsidRPr="00000000" w14:paraId="00000037">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8">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GriefLink. (n.d.). Grief following sudden or unexpected death. [online] Available at: https://grieflink.org.au/factsheets/grief-following-sudden-or-unexpected-death/ [Accessed 25 Apr. 2021].</w:t>
      </w:r>
    </w:p>
    <w:p w:rsidR="00000000" w:rsidDel="00000000" w:rsidP="00000000" w:rsidRDefault="00000000" w:rsidRPr="00000000" w14:paraId="00000039">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Archer, John. The Nature of Grief. Taylor and Francis. Kindle Edition. </w:t>
      </w:r>
    </w:p>
    <w:p w:rsidR="00000000" w:rsidDel="00000000" w:rsidP="00000000" w:rsidRDefault="00000000" w:rsidRPr="00000000" w14:paraId="0000003B">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Pitman AL, Osborn DPJ, Rantell K, et alBereavement by suicide as a risk factor for suicide attempt: a cross-sectional national UK-wide study of 3432 young bereaved adultsBMJ Open 2016;6:e009948. doi: 10.1136/bmjopen-2015-009948</w:t>
      </w:r>
    </w:p>
    <w:p w:rsidR="00000000" w:rsidDel="00000000" w:rsidP="00000000" w:rsidRDefault="00000000" w:rsidRPr="00000000" w14:paraId="0000003D">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Pbs.org. (2015). The Depths of Animal Grief. [online] Available at: </w:t>
      </w:r>
      <w:hyperlink r:id="rId8">
        <w:r w:rsidDel="00000000" w:rsidR="00000000" w:rsidRPr="00000000">
          <w:rPr>
            <w:rFonts w:ascii="Times New Roman" w:cs="Times New Roman" w:eastAsia="Times New Roman" w:hAnsi="Times New Roman"/>
            <w:color w:val="1155cc"/>
            <w:sz w:val="23"/>
            <w:szCs w:val="23"/>
            <w:highlight w:val="white"/>
            <w:u w:val="single"/>
            <w:rtl w:val="0"/>
          </w:rPr>
          <w:t xml:space="preserve">https://www.pbs.org/wgbh/nova/article/animal-grief/</w:t>
        </w:r>
      </w:hyperlink>
      <w:r w:rsidDel="00000000" w:rsidR="00000000" w:rsidRPr="00000000">
        <w:rPr>
          <w:rFonts w:ascii="Times New Roman" w:cs="Times New Roman" w:eastAsia="Times New Roman" w:hAnsi="Times New Roman"/>
          <w:sz w:val="23"/>
          <w:szCs w:val="23"/>
          <w:highlight w:val="white"/>
          <w:rtl w:val="0"/>
        </w:rPr>
        <w:t xml:space="preserve">.</w:t>
      </w:r>
    </w:p>
    <w:p w:rsidR="00000000" w:rsidDel="00000000" w:rsidP="00000000" w:rsidRDefault="00000000" w:rsidRPr="00000000" w14:paraId="0000003F">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Loss - Sadness and Depression: Loss - Sadness and Depression Vol 3 (Attachment &amp; Loss). Random House. Kindle Edition.</w:t>
      </w:r>
    </w:p>
    <w:p w:rsidR="00000000" w:rsidDel="00000000" w:rsidP="00000000" w:rsidRDefault="00000000" w:rsidRPr="00000000" w14:paraId="00000041">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‌Parkes, Colin Murray. Love and Loss. Taylor and Francis. Kindle Edition. </w:t>
      </w:r>
    </w:p>
    <w:p w:rsidR="00000000" w:rsidDel="00000000" w:rsidP="00000000" w:rsidRDefault="00000000" w:rsidRPr="00000000" w14:paraId="00000043">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Gould, S.J. (1997). The exaptive excellence of spandrels as a term and prototype. Proceedings of the National Academy of Sciences, 94(20), pp.10750–10755.</w:t>
      </w:r>
    </w:p>
    <w:p w:rsidR="00000000" w:rsidDel="00000000" w:rsidP="00000000" w:rsidRDefault="00000000" w:rsidRPr="00000000" w14:paraId="00000045">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Rosenblatt, Paul, Patricia R. Walsh, and Douglas Jackson. Grief and Mourning in Cross-Cultural Perspective. New Haven: HRAF Press, 1976. </w:t>
      </w:r>
    </w:p>
    <w:p w:rsidR="00000000" w:rsidDel="00000000" w:rsidP="00000000" w:rsidRDefault="00000000" w:rsidRPr="00000000" w14:paraId="00000047">
      <w:pPr>
        <w:spacing w:line="360" w:lineRule="auto"/>
        <w:rPr>
          <w:rFonts w:ascii="Times New Roman" w:cs="Times New Roman" w:eastAsia="Times New Roman" w:hAnsi="Times New Roman"/>
          <w:sz w:val="23"/>
          <w:szCs w:val="23"/>
          <w:highlight w:val="white"/>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sz w:val="23"/>
          <w:szCs w:val="23"/>
          <w:highlight w:val="white"/>
        </w:rPr>
      </w:pPr>
      <w:r w:rsidDel="00000000" w:rsidR="00000000" w:rsidRPr="00000000">
        <w:rPr>
          <w:rFonts w:ascii="Times New Roman" w:cs="Times New Roman" w:eastAsia="Times New Roman" w:hAnsi="Times New Roman"/>
          <w:sz w:val="23"/>
          <w:szCs w:val="23"/>
          <w:highlight w:val="white"/>
          <w:rtl w:val="0"/>
        </w:rPr>
        <w:t xml:space="preserve">Nancy Scheper-Hughes. Death Without Weeping: The Violence of Everyday Life in Brazil. Kindle Edition. </w:t>
      </w:r>
    </w:p>
    <w:p w:rsidR="00000000" w:rsidDel="00000000" w:rsidP="00000000" w:rsidRDefault="00000000" w:rsidRPr="00000000" w14:paraId="00000049">
      <w:pPr>
        <w:spacing w:line="360" w:lineRule="auto"/>
        <w:ind w:left="0" w:firstLine="0"/>
        <w:rPr>
          <w:rFonts w:ascii="Times New Roman" w:cs="Times New Roman" w:eastAsia="Times New Roman" w:hAnsi="Times New Roman"/>
          <w:sz w:val="23"/>
          <w:szCs w:val="23"/>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news.sky.com/story/covid-19-how-mortality-rates-in-2020-compare-with-past-decades-and-centuries-12185275" TargetMode="External"/><Relationship Id="rId7" Type="http://schemas.openxmlformats.org/officeDocument/2006/relationships/hyperlink" Target="https://www.washington.edu/counseling/resources-for-students/healthy-grieving/" TargetMode="External"/><Relationship Id="rId8" Type="http://schemas.openxmlformats.org/officeDocument/2006/relationships/hyperlink" Target="https://www.pbs.org/wgbh/nova/article/animal-gri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