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CFC372" w14:textId="54567D8A" w:rsidR="007D1844" w:rsidRPr="00D81884" w:rsidRDefault="007D1844" w:rsidP="007D1844">
      <w:pPr>
        <w:spacing w:line="360" w:lineRule="auto"/>
        <w:jc w:val="center"/>
        <w:rPr>
          <w:rFonts w:ascii="Arial" w:eastAsia="Calibri" w:hAnsi="Arial" w:cs="Arial"/>
          <w:sz w:val="28"/>
          <w:szCs w:val="28"/>
        </w:rPr>
      </w:pPr>
      <w:r>
        <w:rPr>
          <w:rFonts w:ascii="Arial" w:hAnsi="Arial" w:cs="Arial"/>
          <w:b/>
          <w:sz w:val="28"/>
          <w:szCs w:val="28"/>
        </w:rPr>
        <w:t>REFLECTIVE REPORT</w:t>
      </w:r>
    </w:p>
    <w:p w14:paraId="3889D025" w14:textId="77777777" w:rsidR="007D1844" w:rsidRDefault="007D1844" w:rsidP="007D1844">
      <w:pPr>
        <w:jc w:val="center"/>
        <w:rPr>
          <w:rFonts w:asciiTheme="minorBidi" w:hAnsiTheme="minorBidi"/>
          <w:sz w:val="48"/>
          <w:szCs w:val="48"/>
        </w:rPr>
      </w:pPr>
    </w:p>
    <w:p w14:paraId="1A02EC37" w14:textId="77777777" w:rsidR="007D1844" w:rsidRDefault="007D1844" w:rsidP="007D1844">
      <w:pPr>
        <w:jc w:val="center"/>
        <w:rPr>
          <w:rFonts w:asciiTheme="minorBidi" w:hAnsiTheme="minorBidi"/>
          <w:sz w:val="48"/>
          <w:szCs w:val="48"/>
        </w:rPr>
      </w:pPr>
    </w:p>
    <w:p w14:paraId="7D2CCC79" w14:textId="77777777" w:rsidR="007D1844" w:rsidRDefault="007D1844" w:rsidP="007D1844">
      <w:pPr>
        <w:jc w:val="center"/>
        <w:rPr>
          <w:rFonts w:asciiTheme="minorBidi" w:hAnsiTheme="minorBidi"/>
          <w:sz w:val="48"/>
          <w:szCs w:val="48"/>
        </w:rPr>
      </w:pPr>
    </w:p>
    <w:p w14:paraId="3AAD3DA3" w14:textId="3488B126" w:rsidR="007D1844" w:rsidRPr="00D81884" w:rsidRDefault="007D1844" w:rsidP="007D1844">
      <w:pPr>
        <w:rPr>
          <w:rFonts w:ascii="Arial" w:hAnsi="Arial" w:cs="Arial"/>
          <w:b/>
        </w:rPr>
      </w:pPr>
      <w:r w:rsidRPr="00D81884">
        <w:rPr>
          <w:rFonts w:ascii="Arial" w:hAnsi="Arial" w:cs="Arial"/>
          <w:b/>
        </w:rPr>
        <w:t xml:space="preserve">Module: </w:t>
      </w:r>
      <w:r>
        <w:rPr>
          <w:rFonts w:ascii="Arial" w:hAnsi="Arial" w:cs="Arial"/>
          <w:b/>
        </w:rPr>
        <w:t>Managing Behaviour and Supporting Learner Engagement</w:t>
      </w:r>
    </w:p>
    <w:p w14:paraId="23225D79" w14:textId="6B6159A7" w:rsidR="007D1844" w:rsidRPr="00D81884" w:rsidRDefault="007D1844" w:rsidP="007D1844">
      <w:pPr>
        <w:rPr>
          <w:rFonts w:ascii="Arial" w:hAnsi="Arial" w:cs="Arial"/>
          <w:b/>
        </w:rPr>
      </w:pPr>
      <w:r w:rsidRPr="00D81884">
        <w:rPr>
          <w:rFonts w:ascii="Arial" w:hAnsi="Arial" w:cs="Arial"/>
          <w:b/>
        </w:rPr>
        <w:t>ECPT600</w:t>
      </w:r>
      <w:r>
        <w:rPr>
          <w:rFonts w:ascii="Arial" w:hAnsi="Arial" w:cs="Arial"/>
          <w:b/>
        </w:rPr>
        <w:t>5</w:t>
      </w:r>
    </w:p>
    <w:p w14:paraId="7868BAD4" w14:textId="77777777" w:rsidR="007D1844" w:rsidRDefault="007D1844" w:rsidP="007D1844">
      <w:pPr>
        <w:rPr>
          <w:rFonts w:asciiTheme="minorBidi" w:hAnsiTheme="minorBidi"/>
          <w:sz w:val="36"/>
          <w:szCs w:val="36"/>
        </w:rPr>
      </w:pPr>
    </w:p>
    <w:p w14:paraId="64D448FB" w14:textId="77777777" w:rsidR="007D1844" w:rsidRDefault="007D1844" w:rsidP="007D1844">
      <w:pPr>
        <w:rPr>
          <w:rFonts w:asciiTheme="minorBidi" w:hAnsiTheme="minorBidi"/>
          <w:sz w:val="36"/>
          <w:szCs w:val="36"/>
        </w:rPr>
      </w:pPr>
    </w:p>
    <w:p w14:paraId="3F00A9AA" w14:textId="77777777" w:rsidR="007D1844" w:rsidRDefault="007D1844" w:rsidP="007D1844">
      <w:pPr>
        <w:rPr>
          <w:rFonts w:asciiTheme="minorBidi" w:hAnsiTheme="minorBidi"/>
          <w:sz w:val="36"/>
          <w:szCs w:val="36"/>
        </w:rPr>
      </w:pPr>
    </w:p>
    <w:p w14:paraId="1779A87D" w14:textId="77777777" w:rsidR="007D1844" w:rsidRDefault="007D1844" w:rsidP="007D1844">
      <w:pPr>
        <w:rPr>
          <w:rFonts w:asciiTheme="minorBidi" w:hAnsiTheme="minorBidi"/>
          <w:sz w:val="36"/>
          <w:szCs w:val="36"/>
        </w:rPr>
      </w:pPr>
    </w:p>
    <w:p w14:paraId="3141930F" w14:textId="77777777" w:rsidR="007D1844" w:rsidRDefault="007D1844" w:rsidP="007D1844">
      <w:pPr>
        <w:rPr>
          <w:rFonts w:asciiTheme="minorBidi" w:hAnsiTheme="minorBidi"/>
          <w:sz w:val="36"/>
          <w:szCs w:val="36"/>
        </w:rPr>
      </w:pPr>
    </w:p>
    <w:p w14:paraId="3BB38383" w14:textId="77777777" w:rsidR="007D1844" w:rsidRDefault="007D1844" w:rsidP="007D1844">
      <w:pPr>
        <w:rPr>
          <w:rFonts w:asciiTheme="minorBidi" w:hAnsiTheme="minorBidi"/>
          <w:sz w:val="36"/>
          <w:szCs w:val="36"/>
        </w:rPr>
      </w:pPr>
    </w:p>
    <w:p w14:paraId="70C902FE" w14:textId="77777777" w:rsidR="007D1844" w:rsidRDefault="007D1844" w:rsidP="007D1844">
      <w:pPr>
        <w:rPr>
          <w:rFonts w:asciiTheme="minorBidi" w:hAnsiTheme="minorBidi"/>
          <w:sz w:val="36"/>
          <w:szCs w:val="36"/>
        </w:rPr>
      </w:pPr>
    </w:p>
    <w:p w14:paraId="6A84B246" w14:textId="77777777" w:rsidR="007D1844" w:rsidRDefault="007D1844" w:rsidP="007D1844">
      <w:pPr>
        <w:rPr>
          <w:rFonts w:asciiTheme="minorBidi" w:hAnsiTheme="minorBidi"/>
          <w:sz w:val="36"/>
          <w:szCs w:val="36"/>
        </w:rPr>
      </w:pPr>
    </w:p>
    <w:p w14:paraId="7FB805C3" w14:textId="77777777" w:rsidR="007D1844" w:rsidRPr="00201514" w:rsidRDefault="007D1844" w:rsidP="007D1844">
      <w:pPr>
        <w:rPr>
          <w:rFonts w:asciiTheme="minorBidi" w:hAnsiTheme="minorBidi"/>
          <w:sz w:val="36"/>
          <w:szCs w:val="36"/>
        </w:rPr>
      </w:pPr>
      <w:r w:rsidRPr="00201514">
        <w:rPr>
          <w:rFonts w:asciiTheme="minorBidi" w:hAnsiTheme="minorBidi"/>
          <w:sz w:val="36"/>
          <w:szCs w:val="36"/>
        </w:rPr>
        <w:t>Emily Williams</w:t>
      </w:r>
    </w:p>
    <w:p w14:paraId="51C1FDFA" w14:textId="77777777" w:rsidR="007D1844" w:rsidRPr="00201514" w:rsidRDefault="007D1844" w:rsidP="007D1844">
      <w:pPr>
        <w:rPr>
          <w:rFonts w:asciiTheme="minorBidi" w:hAnsiTheme="minorBidi"/>
          <w:sz w:val="36"/>
          <w:szCs w:val="36"/>
        </w:rPr>
      </w:pPr>
      <w:r w:rsidRPr="00201514">
        <w:rPr>
          <w:rFonts w:asciiTheme="minorBidi" w:hAnsiTheme="minorBidi"/>
          <w:sz w:val="36"/>
          <w:szCs w:val="36"/>
        </w:rPr>
        <w:t>P1651420</w:t>
      </w:r>
    </w:p>
    <w:p w14:paraId="2C831BA0" w14:textId="220590D9" w:rsidR="00A9704F" w:rsidRDefault="00E51211"/>
    <w:p w14:paraId="4A92A754" w14:textId="033F9EF3" w:rsidR="007D1844" w:rsidRDefault="007D1844"/>
    <w:p w14:paraId="3AC17E95" w14:textId="10B95115" w:rsidR="007D1844" w:rsidRDefault="007D1844"/>
    <w:p w14:paraId="30685E62" w14:textId="2EF9A195" w:rsidR="007D1844" w:rsidRDefault="007D1844"/>
    <w:p w14:paraId="39B88BA6" w14:textId="77D233D2" w:rsidR="007D1844" w:rsidRDefault="007D1844"/>
    <w:p w14:paraId="561AFB4B" w14:textId="64275DC3" w:rsidR="007D1844" w:rsidRDefault="007D1844"/>
    <w:p w14:paraId="5544E2CC" w14:textId="4EBD8799" w:rsidR="007D1844" w:rsidRDefault="007D1844"/>
    <w:p w14:paraId="5807CA1A" w14:textId="3DE13943" w:rsidR="007D1844" w:rsidRDefault="007D1844"/>
    <w:p w14:paraId="045E95D0" w14:textId="3BA5F134" w:rsidR="007D1844" w:rsidRDefault="007D1844"/>
    <w:p w14:paraId="68232AE9" w14:textId="28321060" w:rsidR="007D1844" w:rsidRDefault="007D1844"/>
    <w:p w14:paraId="23AB03A6" w14:textId="72B7C9CC" w:rsidR="007D1844" w:rsidRDefault="007D1844" w:rsidP="00EF1C65">
      <w:pPr>
        <w:jc w:val="both"/>
      </w:pPr>
    </w:p>
    <w:p w14:paraId="0FC596CA" w14:textId="0380C2CD" w:rsidR="007D1844" w:rsidRPr="000A3E48" w:rsidRDefault="007D1844" w:rsidP="00E51211">
      <w:pPr>
        <w:spacing w:line="480" w:lineRule="auto"/>
        <w:jc w:val="both"/>
        <w:rPr>
          <w:rFonts w:asciiTheme="minorBidi" w:hAnsiTheme="minorBidi"/>
        </w:rPr>
      </w:pPr>
      <w:r w:rsidRPr="000A3E48">
        <w:rPr>
          <w:rFonts w:asciiTheme="minorBidi" w:hAnsiTheme="minorBidi"/>
        </w:rPr>
        <w:t>Jefferson, Anderson and Zhao (2021), describe pedagogy as the way in which learning is transmitted to the lea</w:t>
      </w:r>
      <w:r w:rsidR="00891185" w:rsidRPr="000A3E48">
        <w:rPr>
          <w:rFonts w:asciiTheme="minorBidi" w:hAnsiTheme="minorBidi"/>
        </w:rPr>
        <w:t>r</w:t>
      </w:r>
      <w:r w:rsidRPr="000A3E48">
        <w:rPr>
          <w:rFonts w:asciiTheme="minorBidi" w:hAnsiTheme="minorBidi"/>
        </w:rPr>
        <w:t>ner, and the experiences they have through fundamental characteristics, essentially the ‘how’ of what is being taught.</w:t>
      </w:r>
      <w:r w:rsidR="00FB400E" w:rsidRPr="000A3E48">
        <w:rPr>
          <w:rFonts w:asciiTheme="minorBidi" w:hAnsiTheme="minorBidi"/>
        </w:rPr>
        <w:t xml:space="preserve"> Learning can be a highly disputed process due to the different conditions in which one might ‘learn’, however Dewey (1938) expressed it as the way in which students develop ‘intellectually and morally’ (cited in </w:t>
      </w:r>
      <w:proofErr w:type="spellStart"/>
      <w:r w:rsidR="00FB400E" w:rsidRPr="000A3E48">
        <w:rPr>
          <w:rFonts w:asciiTheme="minorBidi" w:hAnsiTheme="minorBidi"/>
        </w:rPr>
        <w:t>Lebor</w:t>
      </w:r>
      <w:proofErr w:type="spellEnd"/>
      <w:r w:rsidR="00FB400E" w:rsidRPr="000A3E48">
        <w:rPr>
          <w:rFonts w:asciiTheme="minorBidi" w:hAnsiTheme="minorBidi"/>
        </w:rPr>
        <w:t>, 2017, p. 4). Therefore it’s essential to understand that</w:t>
      </w:r>
      <w:r w:rsidR="00A95F61" w:rsidRPr="000A3E48">
        <w:rPr>
          <w:rFonts w:asciiTheme="minorBidi" w:hAnsiTheme="minorBidi"/>
        </w:rPr>
        <w:t xml:space="preserve"> disruption of a classroom can be challenging to define as it often relates to the learning conditions students are in. </w:t>
      </w:r>
      <w:proofErr w:type="spellStart"/>
      <w:r w:rsidR="00A95F61" w:rsidRPr="000A3E48">
        <w:rPr>
          <w:rFonts w:asciiTheme="minorBidi" w:hAnsiTheme="minorBidi"/>
        </w:rPr>
        <w:t>Ofted</w:t>
      </w:r>
      <w:proofErr w:type="spellEnd"/>
      <w:r w:rsidR="00A95F61" w:rsidRPr="000A3E48">
        <w:rPr>
          <w:rFonts w:asciiTheme="minorBidi" w:hAnsiTheme="minorBidi"/>
        </w:rPr>
        <w:t xml:space="preserve"> (2014) explains disruption as an activity that prevents learning from taking place but this then comes back to the definition of learning and at what moment is learning being prevented. </w:t>
      </w:r>
      <w:proofErr w:type="spellStart"/>
      <w:r w:rsidR="00A95F61" w:rsidRPr="000A3E48">
        <w:rPr>
          <w:rFonts w:asciiTheme="minorBidi" w:hAnsiTheme="minorBidi"/>
        </w:rPr>
        <w:t>Lebor</w:t>
      </w:r>
      <w:proofErr w:type="spellEnd"/>
      <w:r w:rsidR="00A95F61" w:rsidRPr="000A3E48">
        <w:rPr>
          <w:rFonts w:asciiTheme="minorBidi" w:hAnsiTheme="minorBidi"/>
        </w:rPr>
        <w:t xml:space="preserve"> (2017) comments that loud expressive conversation on a sports field might be acceptable, but move that to a classroom context and this could be defined as disruption to learning. </w:t>
      </w:r>
    </w:p>
    <w:p w14:paraId="687249DE" w14:textId="06888CC5" w:rsidR="007645AF" w:rsidRPr="000A3E48" w:rsidRDefault="005D37AD" w:rsidP="00E51211">
      <w:pPr>
        <w:spacing w:line="480" w:lineRule="auto"/>
        <w:jc w:val="both"/>
        <w:rPr>
          <w:rFonts w:asciiTheme="minorBidi" w:hAnsiTheme="minorBidi"/>
        </w:rPr>
      </w:pPr>
      <w:r w:rsidRPr="000A3E48">
        <w:rPr>
          <w:rFonts w:asciiTheme="minorBidi" w:hAnsiTheme="minorBidi"/>
        </w:rPr>
        <w:t xml:space="preserve">Poor behaviour in the classroom can be contextualised with the notion of punishment being an acceptable method of </w:t>
      </w:r>
      <w:r w:rsidR="00035F1F" w:rsidRPr="000A3E48">
        <w:rPr>
          <w:rFonts w:asciiTheme="minorBidi" w:hAnsiTheme="minorBidi"/>
        </w:rPr>
        <w:t xml:space="preserve">controlling a classroom. Methods such as canes and sticks were used up until 1990s </w:t>
      </w:r>
      <w:r w:rsidR="00FB14E6" w:rsidRPr="000A3E48">
        <w:rPr>
          <w:rFonts w:asciiTheme="minorBidi" w:hAnsiTheme="minorBidi"/>
        </w:rPr>
        <w:t xml:space="preserve">when safeguarding of students was not a discussed concept. </w:t>
      </w:r>
      <w:proofErr w:type="spellStart"/>
      <w:r w:rsidR="00CA3809" w:rsidRPr="000A3E48">
        <w:rPr>
          <w:rFonts w:asciiTheme="minorBidi" w:hAnsiTheme="minorBidi"/>
        </w:rPr>
        <w:t>Lebor</w:t>
      </w:r>
      <w:proofErr w:type="spellEnd"/>
      <w:r w:rsidR="00CA3809" w:rsidRPr="000A3E48">
        <w:rPr>
          <w:rFonts w:asciiTheme="minorBidi" w:hAnsiTheme="minorBidi"/>
        </w:rPr>
        <w:t xml:space="preserve"> (2017) explains this method as a way of teachers humiliating students, and by doing so, kept disruption to a minimum due to fear of being reprimanded. </w:t>
      </w:r>
      <w:r w:rsidR="00EB7AD0" w:rsidRPr="000A3E48">
        <w:rPr>
          <w:rFonts w:asciiTheme="minorBidi" w:hAnsiTheme="minorBidi"/>
        </w:rPr>
        <w:t xml:space="preserve">In the contemporary world, this is no longer acceptable and safeguarding of students is a priority of all schools and further education institutes. </w:t>
      </w:r>
      <w:r w:rsidR="000F00A0" w:rsidRPr="000A3E48">
        <w:rPr>
          <w:rFonts w:asciiTheme="minorBidi" w:hAnsiTheme="minorBidi"/>
        </w:rPr>
        <w:t xml:space="preserve">Jones (2007) suggest that creating a positive atmosphere to start with in a classroom, leads to </w:t>
      </w:r>
      <w:r w:rsidR="0064205F" w:rsidRPr="000A3E48">
        <w:rPr>
          <w:rFonts w:asciiTheme="minorBidi" w:hAnsiTheme="minorBidi"/>
        </w:rPr>
        <w:t xml:space="preserve">the prevention of problems occurring </w:t>
      </w:r>
      <w:r w:rsidR="00BD4B7D" w:rsidRPr="000A3E48">
        <w:rPr>
          <w:rFonts w:asciiTheme="minorBidi" w:hAnsiTheme="minorBidi"/>
        </w:rPr>
        <w:t>from the beginning</w:t>
      </w:r>
      <w:r w:rsidR="0064205F" w:rsidRPr="000A3E48">
        <w:rPr>
          <w:rFonts w:asciiTheme="minorBidi" w:hAnsiTheme="minorBidi"/>
        </w:rPr>
        <w:t xml:space="preserve">. </w:t>
      </w:r>
      <w:r w:rsidR="007C0393" w:rsidRPr="000A3E48">
        <w:rPr>
          <w:rFonts w:asciiTheme="minorBidi" w:hAnsiTheme="minorBidi"/>
        </w:rPr>
        <w:t>Within the Professional standards for further education teachers and work-based learning practitioners in Wales</w:t>
      </w:r>
      <w:r w:rsidR="00D9150D" w:rsidRPr="000A3E48">
        <w:rPr>
          <w:rFonts w:asciiTheme="minorBidi" w:hAnsiTheme="minorBidi"/>
        </w:rPr>
        <w:t xml:space="preserve">, the first commitment outlines the </w:t>
      </w:r>
      <w:r w:rsidR="003772EF" w:rsidRPr="000A3E48">
        <w:rPr>
          <w:rFonts w:asciiTheme="minorBidi" w:hAnsiTheme="minorBidi"/>
        </w:rPr>
        <w:t>safety and well-being of learners which highlights the reform of educational values</w:t>
      </w:r>
      <w:r w:rsidR="009670A9" w:rsidRPr="000A3E48">
        <w:rPr>
          <w:rFonts w:asciiTheme="minorBidi" w:hAnsiTheme="minorBidi"/>
        </w:rPr>
        <w:t xml:space="preserve"> post 1990</w:t>
      </w:r>
      <w:r w:rsidR="00990C54" w:rsidRPr="000A3E48">
        <w:rPr>
          <w:rFonts w:asciiTheme="minorBidi" w:hAnsiTheme="minorBidi"/>
        </w:rPr>
        <w:t xml:space="preserve"> (</w:t>
      </w:r>
      <w:proofErr w:type="spellStart"/>
      <w:r w:rsidR="00990C54" w:rsidRPr="000A3E48">
        <w:rPr>
          <w:rFonts w:asciiTheme="minorBidi" w:hAnsiTheme="minorBidi"/>
        </w:rPr>
        <w:t>Gov.Wales</w:t>
      </w:r>
      <w:proofErr w:type="spellEnd"/>
      <w:r w:rsidR="00990C54" w:rsidRPr="000A3E48">
        <w:rPr>
          <w:rFonts w:asciiTheme="minorBidi" w:hAnsiTheme="minorBidi"/>
        </w:rPr>
        <w:t>, 2017).</w:t>
      </w:r>
      <w:r w:rsidR="00D91D68" w:rsidRPr="000A3E48">
        <w:rPr>
          <w:rFonts w:asciiTheme="minorBidi" w:hAnsiTheme="minorBidi"/>
        </w:rPr>
        <w:t xml:space="preserve"> </w:t>
      </w:r>
    </w:p>
    <w:p w14:paraId="2F0F08F5" w14:textId="7D7E1180" w:rsidR="007D1844" w:rsidRPr="000A3E48" w:rsidRDefault="00D91D68" w:rsidP="00E51211">
      <w:pPr>
        <w:spacing w:line="480" w:lineRule="auto"/>
        <w:jc w:val="both"/>
        <w:rPr>
          <w:rFonts w:asciiTheme="minorBidi" w:hAnsiTheme="minorBidi"/>
        </w:rPr>
      </w:pPr>
      <w:r w:rsidRPr="000A3E48">
        <w:rPr>
          <w:rFonts w:asciiTheme="minorBidi" w:hAnsiTheme="minorBidi"/>
        </w:rPr>
        <w:t xml:space="preserve">Educators therefore have to learn to control the classroom environment </w:t>
      </w:r>
      <w:r w:rsidR="00DE561D" w:rsidRPr="000A3E48">
        <w:rPr>
          <w:rFonts w:asciiTheme="minorBidi" w:hAnsiTheme="minorBidi"/>
        </w:rPr>
        <w:t>by often managing the behaviour of a vast array of learners.</w:t>
      </w:r>
      <w:r w:rsidR="00722EEF" w:rsidRPr="000A3E48">
        <w:rPr>
          <w:rFonts w:asciiTheme="minorBidi" w:hAnsiTheme="minorBidi"/>
        </w:rPr>
        <w:t xml:space="preserve"> The way in which behaviour is managed is contrasted by theorists </w:t>
      </w:r>
      <w:r w:rsidR="00C57929" w:rsidRPr="000A3E48">
        <w:rPr>
          <w:rFonts w:asciiTheme="minorBidi" w:hAnsiTheme="minorBidi"/>
        </w:rPr>
        <w:t xml:space="preserve">who state it’s either an intrinsic or extrinsic approach to classroom management </w:t>
      </w:r>
      <w:r w:rsidR="00C57929" w:rsidRPr="000A3E48">
        <w:rPr>
          <w:rFonts w:asciiTheme="minorBidi" w:hAnsiTheme="minorBidi"/>
        </w:rPr>
        <w:lastRenderedPageBreak/>
        <w:t>(</w:t>
      </w:r>
      <w:proofErr w:type="spellStart"/>
      <w:r w:rsidR="00C57929" w:rsidRPr="000A3E48">
        <w:rPr>
          <w:rFonts w:asciiTheme="minorBidi" w:hAnsiTheme="minorBidi"/>
        </w:rPr>
        <w:t>Lebor</w:t>
      </w:r>
      <w:proofErr w:type="spellEnd"/>
      <w:r w:rsidR="00C57929" w:rsidRPr="000A3E48">
        <w:rPr>
          <w:rFonts w:asciiTheme="minorBidi" w:hAnsiTheme="minorBidi"/>
        </w:rPr>
        <w:t xml:space="preserve">, 2017). </w:t>
      </w:r>
      <w:proofErr w:type="spellStart"/>
      <w:r w:rsidR="00393D47" w:rsidRPr="000A3E48">
        <w:rPr>
          <w:rFonts w:asciiTheme="minorBidi" w:hAnsiTheme="minorBidi"/>
        </w:rPr>
        <w:t>Kounin</w:t>
      </w:r>
      <w:proofErr w:type="spellEnd"/>
      <w:r w:rsidR="00393D47" w:rsidRPr="000A3E48">
        <w:rPr>
          <w:rFonts w:asciiTheme="minorBidi" w:hAnsiTheme="minorBidi"/>
        </w:rPr>
        <w:t xml:space="preserve"> (1997)</w:t>
      </w:r>
      <w:r w:rsidR="00F87740" w:rsidRPr="000A3E48">
        <w:rPr>
          <w:rFonts w:asciiTheme="minorBidi" w:hAnsiTheme="minorBidi"/>
        </w:rPr>
        <w:t xml:space="preserve"> formulated six principles</w:t>
      </w:r>
      <w:r w:rsidR="00731590" w:rsidRPr="000A3E48">
        <w:rPr>
          <w:rFonts w:asciiTheme="minorBidi" w:hAnsiTheme="minorBidi"/>
        </w:rPr>
        <w:t xml:space="preserve"> based on the ideology of educators knowing each of their students on a personal leve</w:t>
      </w:r>
      <w:r w:rsidR="00501058" w:rsidRPr="000A3E48">
        <w:rPr>
          <w:rFonts w:asciiTheme="minorBidi" w:hAnsiTheme="minorBidi"/>
        </w:rPr>
        <w:t xml:space="preserve">l. This </w:t>
      </w:r>
      <w:r w:rsidR="006B7A9A" w:rsidRPr="000A3E48">
        <w:rPr>
          <w:rFonts w:asciiTheme="minorBidi" w:hAnsiTheme="minorBidi"/>
        </w:rPr>
        <w:t>might suit those in primary or secondary levels of education, but less so for further education (FE) settings</w:t>
      </w:r>
      <w:r w:rsidR="00501058" w:rsidRPr="000A3E48">
        <w:rPr>
          <w:rFonts w:asciiTheme="minorBidi" w:hAnsiTheme="minorBidi"/>
        </w:rPr>
        <w:t xml:space="preserve"> due to only seeing their students once a week as an example (cited in </w:t>
      </w:r>
      <w:proofErr w:type="spellStart"/>
      <w:r w:rsidR="00501058" w:rsidRPr="000A3E48">
        <w:rPr>
          <w:rFonts w:asciiTheme="minorBidi" w:hAnsiTheme="minorBidi"/>
        </w:rPr>
        <w:t>Lebor</w:t>
      </w:r>
      <w:proofErr w:type="spellEnd"/>
      <w:r w:rsidR="00501058" w:rsidRPr="000A3E48">
        <w:rPr>
          <w:rFonts w:asciiTheme="minorBidi" w:hAnsiTheme="minorBidi"/>
        </w:rPr>
        <w:t xml:space="preserve">, 2017). </w:t>
      </w:r>
      <w:r w:rsidR="00E66D0C" w:rsidRPr="000A3E48">
        <w:rPr>
          <w:rFonts w:asciiTheme="minorBidi" w:hAnsiTheme="minorBidi"/>
        </w:rPr>
        <w:t xml:space="preserve">Kohn (2006) </w:t>
      </w:r>
      <w:r w:rsidR="008631F9" w:rsidRPr="000A3E48">
        <w:rPr>
          <w:rFonts w:asciiTheme="minorBidi" w:hAnsiTheme="minorBidi"/>
        </w:rPr>
        <w:t xml:space="preserve">criticises the work of </w:t>
      </w:r>
      <w:proofErr w:type="spellStart"/>
      <w:r w:rsidR="008631F9" w:rsidRPr="000A3E48">
        <w:rPr>
          <w:rFonts w:asciiTheme="minorBidi" w:hAnsiTheme="minorBidi"/>
        </w:rPr>
        <w:t>Kounin</w:t>
      </w:r>
      <w:proofErr w:type="spellEnd"/>
      <w:r w:rsidR="008631F9" w:rsidRPr="000A3E48">
        <w:rPr>
          <w:rFonts w:asciiTheme="minorBidi" w:hAnsiTheme="minorBidi"/>
        </w:rPr>
        <w:t xml:space="preserve">, and believes classrooms management should be based on </w:t>
      </w:r>
      <w:r w:rsidR="007902D2" w:rsidRPr="000A3E48">
        <w:rPr>
          <w:rFonts w:asciiTheme="minorBidi" w:hAnsiTheme="minorBidi"/>
        </w:rPr>
        <w:t>in</w:t>
      </w:r>
      <w:r w:rsidR="00FD60CD" w:rsidRPr="000A3E48">
        <w:rPr>
          <w:rFonts w:asciiTheme="minorBidi" w:hAnsiTheme="minorBidi"/>
        </w:rPr>
        <w:t>trinsic</w:t>
      </w:r>
      <w:r w:rsidR="008631F9" w:rsidRPr="000A3E48">
        <w:rPr>
          <w:rFonts w:asciiTheme="minorBidi" w:hAnsiTheme="minorBidi"/>
        </w:rPr>
        <w:t xml:space="preserve"> </w:t>
      </w:r>
      <w:r w:rsidR="00B54450" w:rsidRPr="000A3E48">
        <w:rPr>
          <w:rFonts w:asciiTheme="minorBidi" w:hAnsiTheme="minorBidi"/>
        </w:rPr>
        <w:t>motivation</w:t>
      </w:r>
      <w:r w:rsidR="00DE4FC8" w:rsidRPr="000A3E48">
        <w:rPr>
          <w:rFonts w:asciiTheme="minorBidi" w:hAnsiTheme="minorBidi"/>
        </w:rPr>
        <w:t xml:space="preserve">, a </w:t>
      </w:r>
      <w:r w:rsidR="00FD60CD" w:rsidRPr="000A3E48">
        <w:rPr>
          <w:rFonts w:asciiTheme="minorBidi" w:hAnsiTheme="minorBidi"/>
        </w:rPr>
        <w:t>less</w:t>
      </w:r>
      <w:r w:rsidR="00DE4FC8" w:rsidRPr="000A3E48">
        <w:rPr>
          <w:rFonts w:asciiTheme="minorBidi" w:hAnsiTheme="minorBidi"/>
        </w:rPr>
        <w:t xml:space="preserve"> competitive environment established to foster learning</w:t>
      </w:r>
      <w:r w:rsidR="00797E66" w:rsidRPr="000A3E48">
        <w:rPr>
          <w:rFonts w:asciiTheme="minorBidi" w:hAnsiTheme="minorBidi"/>
        </w:rPr>
        <w:t xml:space="preserve"> but he assumes that all students therefore have an interest in learning to start with. </w:t>
      </w:r>
      <w:r w:rsidR="009871FA" w:rsidRPr="000A3E48">
        <w:rPr>
          <w:rFonts w:asciiTheme="minorBidi" w:hAnsiTheme="minorBidi"/>
        </w:rPr>
        <w:t>In a world driven through competition with employment, and in fact post-school education</w:t>
      </w:r>
      <w:r w:rsidR="00B05111" w:rsidRPr="000A3E48">
        <w:rPr>
          <w:rFonts w:asciiTheme="minorBidi" w:hAnsiTheme="minorBidi"/>
        </w:rPr>
        <w:t xml:space="preserve"> with students aiming for 1</w:t>
      </w:r>
      <w:r w:rsidR="00B05111" w:rsidRPr="000A3E48">
        <w:rPr>
          <w:rFonts w:asciiTheme="minorBidi" w:hAnsiTheme="minorBidi"/>
          <w:vertAlign w:val="superscript"/>
        </w:rPr>
        <w:t>st</w:t>
      </w:r>
      <w:r w:rsidR="00B05111" w:rsidRPr="000A3E48">
        <w:rPr>
          <w:rFonts w:asciiTheme="minorBidi" w:hAnsiTheme="minorBidi"/>
        </w:rPr>
        <w:t xml:space="preserve"> class degrees, some believe Kohn’s views are not realistic</w:t>
      </w:r>
      <w:r w:rsidR="002F00D4" w:rsidRPr="000A3E48">
        <w:rPr>
          <w:rFonts w:asciiTheme="minorBidi" w:hAnsiTheme="minorBidi"/>
        </w:rPr>
        <w:t xml:space="preserve">, especially if dealing with highly competitive students (cited in </w:t>
      </w:r>
      <w:proofErr w:type="spellStart"/>
      <w:r w:rsidR="002F00D4" w:rsidRPr="000A3E48">
        <w:rPr>
          <w:rFonts w:asciiTheme="minorBidi" w:hAnsiTheme="minorBidi"/>
        </w:rPr>
        <w:t>Lebor</w:t>
      </w:r>
      <w:proofErr w:type="spellEnd"/>
      <w:r w:rsidR="002F00D4" w:rsidRPr="000A3E48">
        <w:rPr>
          <w:rFonts w:asciiTheme="minorBidi" w:hAnsiTheme="minorBidi"/>
        </w:rPr>
        <w:t xml:space="preserve">, 2017). </w:t>
      </w:r>
    </w:p>
    <w:p w14:paraId="4BAE573F" w14:textId="13C2861B" w:rsidR="00EB7AD0" w:rsidRPr="000A3E48" w:rsidRDefault="0079391F" w:rsidP="00E51211">
      <w:pPr>
        <w:spacing w:line="480" w:lineRule="auto"/>
        <w:jc w:val="both"/>
        <w:rPr>
          <w:rFonts w:asciiTheme="minorBidi" w:hAnsiTheme="minorBidi"/>
        </w:rPr>
      </w:pPr>
      <w:r w:rsidRPr="000A3E48">
        <w:rPr>
          <w:rFonts w:asciiTheme="minorBidi" w:hAnsiTheme="minorBidi"/>
        </w:rPr>
        <w:t xml:space="preserve">It might be simple to believe that, if </w:t>
      </w:r>
      <w:r w:rsidR="003465CA" w:rsidRPr="000A3E48">
        <w:rPr>
          <w:rFonts w:asciiTheme="minorBidi" w:hAnsiTheme="minorBidi"/>
        </w:rPr>
        <w:t>educators are good at what they do, then problems won’t occur. A simplistic approach unfortunately does not materialise into a realistic one. This assumption is based on everyone being the same, the educator, the learner</w:t>
      </w:r>
      <w:r w:rsidR="00163CDB" w:rsidRPr="000A3E48">
        <w:rPr>
          <w:rFonts w:asciiTheme="minorBidi" w:hAnsiTheme="minorBidi"/>
        </w:rPr>
        <w:t>, the classroom environment but it’s forgetting that no two people are the same</w:t>
      </w:r>
      <w:r w:rsidR="005E293D" w:rsidRPr="000A3E48">
        <w:rPr>
          <w:rFonts w:asciiTheme="minorBidi" w:hAnsiTheme="minorBidi"/>
        </w:rPr>
        <w:t xml:space="preserve"> nor the situation in which learning is taking place is the same. </w:t>
      </w:r>
      <w:r w:rsidR="00F04377" w:rsidRPr="000A3E48">
        <w:rPr>
          <w:rFonts w:asciiTheme="minorBidi" w:hAnsiTheme="minorBidi"/>
        </w:rPr>
        <w:t>It could be stated that it’s the students engagement to learner that is key to their behaviour in an education setting regardless</w:t>
      </w:r>
      <w:r w:rsidR="004F5EE1" w:rsidRPr="000A3E48">
        <w:rPr>
          <w:rFonts w:asciiTheme="minorBidi" w:hAnsiTheme="minorBidi"/>
        </w:rPr>
        <w:t xml:space="preserve"> where that learning might take place. Maslow’s hierarchy of needs (1987), </w:t>
      </w:r>
      <w:r w:rsidR="00F518D4" w:rsidRPr="000A3E48">
        <w:rPr>
          <w:rFonts w:asciiTheme="minorBidi" w:hAnsiTheme="minorBidi"/>
        </w:rPr>
        <w:t xml:space="preserve">is a vital theory that states unless </w:t>
      </w:r>
      <w:r w:rsidR="00C40EBB" w:rsidRPr="000A3E48">
        <w:rPr>
          <w:rFonts w:asciiTheme="minorBidi" w:hAnsiTheme="minorBidi"/>
        </w:rPr>
        <w:t>a persons physiological needs are met, other areas in life are irrelevant</w:t>
      </w:r>
      <w:r w:rsidR="003005D6" w:rsidRPr="000A3E48">
        <w:rPr>
          <w:rFonts w:asciiTheme="minorBidi" w:hAnsiTheme="minorBidi"/>
        </w:rPr>
        <w:t xml:space="preserve"> </w:t>
      </w:r>
      <w:r w:rsidR="00014627" w:rsidRPr="000A3E48">
        <w:rPr>
          <w:rFonts w:asciiTheme="minorBidi" w:hAnsiTheme="minorBidi"/>
        </w:rPr>
        <w:t>(</w:t>
      </w:r>
      <w:proofErr w:type="spellStart"/>
      <w:r w:rsidR="00014627" w:rsidRPr="000A3E48">
        <w:rPr>
          <w:rFonts w:asciiTheme="minorBidi" w:hAnsiTheme="minorBidi"/>
        </w:rPr>
        <w:t>Pichere</w:t>
      </w:r>
      <w:proofErr w:type="spellEnd"/>
      <w:r w:rsidR="00014627" w:rsidRPr="000A3E48">
        <w:rPr>
          <w:rFonts w:asciiTheme="minorBidi" w:hAnsiTheme="minorBidi"/>
        </w:rPr>
        <w:t xml:space="preserve">, </w:t>
      </w:r>
      <w:proofErr w:type="spellStart"/>
      <w:r w:rsidR="00014627" w:rsidRPr="000A3E48">
        <w:rPr>
          <w:rFonts w:asciiTheme="minorBidi" w:hAnsiTheme="minorBidi"/>
        </w:rPr>
        <w:t>Cadiat</w:t>
      </w:r>
      <w:proofErr w:type="spellEnd"/>
      <w:r w:rsidR="00014627" w:rsidRPr="000A3E48">
        <w:rPr>
          <w:rFonts w:asciiTheme="minorBidi" w:hAnsiTheme="minorBidi"/>
        </w:rPr>
        <w:t xml:space="preserve"> and Probert, 2015)</w:t>
      </w:r>
      <w:r w:rsidR="003005D6" w:rsidRPr="000A3E48">
        <w:rPr>
          <w:rFonts w:asciiTheme="minorBidi" w:hAnsiTheme="minorBidi"/>
        </w:rPr>
        <w:t xml:space="preserve">. When relating this to the learning environment, if a student from a low economical </w:t>
      </w:r>
      <w:r w:rsidR="00201BE6" w:rsidRPr="000A3E48">
        <w:rPr>
          <w:rFonts w:asciiTheme="minorBidi" w:hAnsiTheme="minorBidi"/>
        </w:rPr>
        <w:t>background</w:t>
      </w:r>
      <w:r w:rsidR="003005D6" w:rsidRPr="000A3E48">
        <w:rPr>
          <w:rFonts w:asciiTheme="minorBidi" w:hAnsiTheme="minorBidi"/>
        </w:rPr>
        <w:t>,</w:t>
      </w:r>
      <w:r w:rsidR="00290160" w:rsidRPr="000A3E48">
        <w:rPr>
          <w:rFonts w:asciiTheme="minorBidi" w:hAnsiTheme="minorBidi"/>
        </w:rPr>
        <w:t xml:space="preserve"> who potentially might not have eaten </w:t>
      </w:r>
      <w:r w:rsidR="00201BE6" w:rsidRPr="000A3E48">
        <w:rPr>
          <w:rFonts w:asciiTheme="minorBidi" w:hAnsiTheme="minorBidi"/>
        </w:rPr>
        <w:t xml:space="preserve">food, </w:t>
      </w:r>
      <w:r w:rsidR="008651C8" w:rsidRPr="000A3E48">
        <w:rPr>
          <w:rFonts w:asciiTheme="minorBidi" w:hAnsiTheme="minorBidi"/>
        </w:rPr>
        <w:t>may not be able to concentrate in a learning environment regardless of the</w:t>
      </w:r>
      <w:r w:rsidR="00293962" w:rsidRPr="000A3E48">
        <w:rPr>
          <w:rFonts w:asciiTheme="minorBidi" w:hAnsiTheme="minorBidi"/>
        </w:rPr>
        <w:t xml:space="preserve"> subject</w:t>
      </w:r>
      <w:r w:rsidR="008651C8" w:rsidRPr="000A3E48">
        <w:rPr>
          <w:rFonts w:asciiTheme="minorBidi" w:hAnsiTheme="minorBidi"/>
        </w:rPr>
        <w:t xml:space="preserve"> being taught. </w:t>
      </w:r>
      <w:r w:rsidR="00293962" w:rsidRPr="000A3E48">
        <w:rPr>
          <w:rFonts w:asciiTheme="minorBidi" w:hAnsiTheme="minorBidi"/>
        </w:rPr>
        <w:t xml:space="preserve">Their engagement towards learning </w:t>
      </w:r>
      <w:r w:rsidR="00EF1C65" w:rsidRPr="000A3E48">
        <w:rPr>
          <w:rFonts w:asciiTheme="minorBidi" w:hAnsiTheme="minorBidi"/>
        </w:rPr>
        <w:t xml:space="preserve">will likely be impacted due to their basic needs currently not being met. </w:t>
      </w:r>
    </w:p>
    <w:p w14:paraId="289F8530" w14:textId="66E88549" w:rsidR="001F4594" w:rsidRPr="000A3E48" w:rsidRDefault="00C52FA7" w:rsidP="00E51211">
      <w:pPr>
        <w:spacing w:line="480" w:lineRule="auto"/>
        <w:jc w:val="both"/>
        <w:rPr>
          <w:rFonts w:asciiTheme="minorBidi" w:hAnsiTheme="minorBidi"/>
        </w:rPr>
      </w:pPr>
      <w:r w:rsidRPr="000A3E48">
        <w:rPr>
          <w:rFonts w:asciiTheme="minorBidi" w:hAnsiTheme="minorBidi"/>
        </w:rPr>
        <w:t xml:space="preserve">Race (2020) describes engagement </w:t>
      </w:r>
      <w:r w:rsidR="002007DD" w:rsidRPr="000A3E48">
        <w:rPr>
          <w:rFonts w:asciiTheme="minorBidi" w:hAnsiTheme="minorBidi"/>
        </w:rPr>
        <w:t xml:space="preserve">as </w:t>
      </w:r>
      <w:r w:rsidR="008D5E19" w:rsidRPr="000A3E48">
        <w:rPr>
          <w:rFonts w:asciiTheme="minorBidi" w:hAnsiTheme="minorBidi"/>
        </w:rPr>
        <w:t>cognitive levels; low or deep approach.</w:t>
      </w:r>
      <w:r w:rsidR="00DD19DF" w:rsidRPr="000A3E48">
        <w:rPr>
          <w:rFonts w:asciiTheme="minorBidi" w:hAnsiTheme="minorBidi"/>
        </w:rPr>
        <w:t xml:space="preserve"> The more common is low or surface level, where a task is understood and basic knowledge is gained within that situation. Deep learning is harder to</w:t>
      </w:r>
      <w:r w:rsidR="000C012D" w:rsidRPr="000A3E48">
        <w:rPr>
          <w:rFonts w:asciiTheme="minorBidi" w:hAnsiTheme="minorBidi"/>
        </w:rPr>
        <w:t xml:space="preserve"> measure, as it’s the ability to develop a real understanding of a task</w:t>
      </w:r>
      <w:r w:rsidR="00A514F4" w:rsidRPr="000A3E48">
        <w:rPr>
          <w:rFonts w:asciiTheme="minorBidi" w:hAnsiTheme="minorBidi"/>
        </w:rPr>
        <w:t xml:space="preserve"> but this perhaps is seen in further education or higher whereby </w:t>
      </w:r>
      <w:r w:rsidR="00A514F4" w:rsidRPr="000A3E48">
        <w:rPr>
          <w:rFonts w:asciiTheme="minorBidi" w:hAnsiTheme="minorBidi"/>
        </w:rPr>
        <w:lastRenderedPageBreak/>
        <w:t>learners specialise in topics</w:t>
      </w:r>
      <w:r w:rsidR="002007DD" w:rsidRPr="000A3E48">
        <w:rPr>
          <w:rFonts w:asciiTheme="minorBidi" w:hAnsiTheme="minorBidi"/>
        </w:rPr>
        <w:t xml:space="preserve"> </w:t>
      </w:r>
      <w:r w:rsidR="00A514F4" w:rsidRPr="000A3E48">
        <w:rPr>
          <w:rFonts w:asciiTheme="minorBidi" w:hAnsiTheme="minorBidi"/>
        </w:rPr>
        <w:t xml:space="preserve">and have a more focused approach to their learning. </w:t>
      </w:r>
      <w:r w:rsidR="00B645AC" w:rsidRPr="000A3E48">
        <w:rPr>
          <w:rFonts w:asciiTheme="minorBidi" w:hAnsiTheme="minorBidi"/>
        </w:rPr>
        <w:t xml:space="preserve">With post-16 learners, </w:t>
      </w:r>
      <w:r w:rsidR="005F7129" w:rsidRPr="000A3E48">
        <w:rPr>
          <w:rFonts w:asciiTheme="minorBidi" w:hAnsiTheme="minorBidi"/>
        </w:rPr>
        <w:t>Wallace (2013) describes adult learners as ‘more vulnerable and less confident’</w:t>
      </w:r>
      <w:r w:rsidR="00A62AAC" w:rsidRPr="000A3E48">
        <w:rPr>
          <w:rFonts w:asciiTheme="minorBidi" w:hAnsiTheme="minorBidi"/>
        </w:rPr>
        <w:t xml:space="preserve"> (p.70)</w:t>
      </w:r>
      <w:r w:rsidR="005F7129" w:rsidRPr="000A3E48">
        <w:rPr>
          <w:rFonts w:asciiTheme="minorBidi" w:hAnsiTheme="minorBidi"/>
        </w:rPr>
        <w:t>. They are often returning to education after a long period of absence, unsure of their ability</w:t>
      </w:r>
      <w:r w:rsidR="004008A8" w:rsidRPr="000A3E48">
        <w:rPr>
          <w:rFonts w:asciiTheme="minorBidi" w:hAnsiTheme="minorBidi"/>
        </w:rPr>
        <w:t xml:space="preserve"> and fear of failure could be considerable high. </w:t>
      </w:r>
      <w:r w:rsidR="001F1974" w:rsidRPr="000A3E48">
        <w:rPr>
          <w:rFonts w:asciiTheme="minorBidi" w:hAnsiTheme="minorBidi"/>
        </w:rPr>
        <w:t>Adult learners can be noted as having outside responsibilities, so engagement of this learner is vital</w:t>
      </w:r>
      <w:r w:rsidR="00E50AC0" w:rsidRPr="000A3E48">
        <w:rPr>
          <w:rFonts w:asciiTheme="minorBidi" w:hAnsiTheme="minorBidi"/>
        </w:rPr>
        <w:t xml:space="preserve"> as they don’t like having their time wasted. </w:t>
      </w:r>
      <w:r w:rsidR="00D00DA9" w:rsidRPr="000A3E48">
        <w:rPr>
          <w:rFonts w:asciiTheme="minorBidi" w:hAnsiTheme="minorBidi"/>
        </w:rPr>
        <w:t>Adult</w:t>
      </w:r>
      <w:r w:rsidR="00E50AC0" w:rsidRPr="000A3E48">
        <w:rPr>
          <w:rFonts w:asciiTheme="minorBidi" w:hAnsiTheme="minorBidi"/>
        </w:rPr>
        <w:t xml:space="preserve"> learners might su</w:t>
      </w:r>
      <w:r w:rsidR="00D00DA9" w:rsidRPr="000A3E48">
        <w:rPr>
          <w:rFonts w:asciiTheme="minorBidi" w:hAnsiTheme="minorBidi"/>
        </w:rPr>
        <w:t>it</w:t>
      </w:r>
      <w:r w:rsidR="00E50AC0" w:rsidRPr="000A3E48">
        <w:rPr>
          <w:rFonts w:asciiTheme="minorBidi" w:hAnsiTheme="minorBidi"/>
        </w:rPr>
        <w:t xml:space="preserve"> Gibbs (2001) </w:t>
      </w:r>
      <w:r w:rsidR="00D00DA9" w:rsidRPr="000A3E48">
        <w:rPr>
          <w:rFonts w:asciiTheme="minorBidi" w:hAnsiTheme="minorBidi"/>
        </w:rPr>
        <w:t>theory that small groups build self esteem,</w:t>
      </w:r>
      <w:r w:rsidR="009F2D1F" w:rsidRPr="000A3E48">
        <w:rPr>
          <w:rFonts w:asciiTheme="minorBidi" w:hAnsiTheme="minorBidi"/>
        </w:rPr>
        <w:t xml:space="preserve"> and as Wallace (2013) supports, they take ownership in their learning, and therefore should have a higher engagement</w:t>
      </w:r>
      <w:r w:rsidR="0052492C" w:rsidRPr="000A3E48">
        <w:rPr>
          <w:rFonts w:asciiTheme="minorBidi" w:hAnsiTheme="minorBidi"/>
        </w:rPr>
        <w:t xml:space="preserve"> and ‘want’ to learn. Due to this, </w:t>
      </w:r>
      <w:r w:rsidR="008B3F8C" w:rsidRPr="000A3E48">
        <w:rPr>
          <w:rFonts w:asciiTheme="minorBidi" w:hAnsiTheme="minorBidi"/>
        </w:rPr>
        <w:t>Robinson (2019</w:t>
      </w:r>
      <w:r w:rsidR="0052492C" w:rsidRPr="000A3E48">
        <w:rPr>
          <w:rFonts w:asciiTheme="minorBidi" w:hAnsiTheme="minorBidi"/>
        </w:rPr>
        <w:t xml:space="preserve">) suggest that </w:t>
      </w:r>
      <w:r w:rsidR="008B3F8C" w:rsidRPr="000A3E48">
        <w:rPr>
          <w:rFonts w:asciiTheme="minorBidi" w:hAnsiTheme="minorBidi"/>
        </w:rPr>
        <w:t xml:space="preserve">adult learners should be </w:t>
      </w:r>
      <w:r w:rsidR="00B00095" w:rsidRPr="000A3E48">
        <w:rPr>
          <w:rFonts w:asciiTheme="minorBidi" w:hAnsiTheme="minorBidi"/>
        </w:rPr>
        <w:t>well</w:t>
      </w:r>
      <w:r w:rsidR="008B3F8C" w:rsidRPr="000A3E48">
        <w:rPr>
          <w:rFonts w:asciiTheme="minorBidi" w:hAnsiTheme="minorBidi"/>
        </w:rPr>
        <w:t xml:space="preserve"> behav</w:t>
      </w:r>
      <w:r w:rsidR="00B00095" w:rsidRPr="000A3E48">
        <w:rPr>
          <w:rFonts w:asciiTheme="minorBidi" w:hAnsiTheme="minorBidi"/>
        </w:rPr>
        <w:t>ed</w:t>
      </w:r>
      <w:r w:rsidR="008B3F8C" w:rsidRPr="000A3E48">
        <w:rPr>
          <w:rFonts w:asciiTheme="minorBidi" w:hAnsiTheme="minorBidi"/>
        </w:rPr>
        <w:t xml:space="preserve"> within the classroom environment as the</w:t>
      </w:r>
      <w:r w:rsidR="009E6AEE" w:rsidRPr="000A3E48">
        <w:rPr>
          <w:rFonts w:asciiTheme="minorBidi" w:hAnsiTheme="minorBidi"/>
        </w:rPr>
        <w:t>ir</w:t>
      </w:r>
      <w:r w:rsidR="008B3F8C" w:rsidRPr="000A3E48">
        <w:rPr>
          <w:rFonts w:asciiTheme="minorBidi" w:hAnsiTheme="minorBidi"/>
        </w:rPr>
        <w:t xml:space="preserve"> desire to learn is not a mandatory requirement. This is based on the assumption that the adult learners in question are not those with</w:t>
      </w:r>
      <w:r w:rsidR="0058496D" w:rsidRPr="000A3E48">
        <w:rPr>
          <w:rFonts w:asciiTheme="minorBidi" w:hAnsiTheme="minorBidi"/>
        </w:rPr>
        <w:t xml:space="preserve"> certain</w:t>
      </w:r>
      <w:r w:rsidR="008B3F8C" w:rsidRPr="000A3E48">
        <w:rPr>
          <w:rFonts w:asciiTheme="minorBidi" w:hAnsiTheme="minorBidi"/>
        </w:rPr>
        <w:t xml:space="preserve"> disabilities that may prevent them from</w:t>
      </w:r>
      <w:r w:rsidR="0058496D" w:rsidRPr="000A3E48">
        <w:rPr>
          <w:rFonts w:asciiTheme="minorBidi" w:hAnsiTheme="minorBidi"/>
        </w:rPr>
        <w:t xml:space="preserve"> choosing to be in that environment. </w:t>
      </w:r>
    </w:p>
    <w:p w14:paraId="3D040235" w14:textId="439392E2" w:rsidR="00EB7AD0" w:rsidRPr="000A3E48" w:rsidRDefault="00720556" w:rsidP="00E51211">
      <w:pPr>
        <w:spacing w:line="480" w:lineRule="auto"/>
        <w:jc w:val="both"/>
        <w:rPr>
          <w:rFonts w:asciiTheme="minorBidi" w:hAnsiTheme="minorBidi"/>
        </w:rPr>
      </w:pPr>
      <w:r w:rsidRPr="000A3E48">
        <w:rPr>
          <w:rFonts w:asciiTheme="minorBidi" w:hAnsiTheme="minorBidi"/>
        </w:rPr>
        <w:t>It's important to consider that any learning environment can have disruption</w:t>
      </w:r>
      <w:r w:rsidR="00CB72E7" w:rsidRPr="000A3E48">
        <w:rPr>
          <w:rFonts w:asciiTheme="minorBidi" w:hAnsiTheme="minorBidi"/>
        </w:rPr>
        <w:t>, whether that’s face to face or online. Disruptions can be minimum such as loud talking, a mobile phone ringing out</w:t>
      </w:r>
      <w:r w:rsidR="002462A5" w:rsidRPr="000A3E48">
        <w:rPr>
          <w:rFonts w:asciiTheme="minorBidi" w:hAnsiTheme="minorBidi"/>
        </w:rPr>
        <w:t xml:space="preserve"> or students entering the environment late. However, behaviour at times can be more hostile, </w:t>
      </w:r>
      <w:r w:rsidR="002D61B4" w:rsidRPr="000A3E48">
        <w:rPr>
          <w:rFonts w:asciiTheme="minorBidi" w:hAnsiTheme="minorBidi"/>
        </w:rPr>
        <w:t>with educators facing dangerous situations</w:t>
      </w:r>
      <w:r w:rsidR="009D79C8" w:rsidRPr="000A3E48">
        <w:rPr>
          <w:rFonts w:asciiTheme="minorBidi" w:hAnsiTheme="minorBidi"/>
        </w:rPr>
        <w:t xml:space="preserve"> which is why Ofsted (2012) formulated the </w:t>
      </w:r>
      <w:r w:rsidR="00340C18" w:rsidRPr="000A3E48">
        <w:rPr>
          <w:rFonts w:asciiTheme="minorBidi" w:hAnsiTheme="minorBidi"/>
        </w:rPr>
        <w:t>zero</w:t>
      </w:r>
      <w:r w:rsidR="009D79C8" w:rsidRPr="000A3E48">
        <w:rPr>
          <w:rFonts w:asciiTheme="minorBidi" w:hAnsiTheme="minorBidi"/>
        </w:rPr>
        <w:t xml:space="preserve"> tolerance </w:t>
      </w:r>
      <w:r w:rsidR="00340C18" w:rsidRPr="000A3E48">
        <w:rPr>
          <w:rFonts w:asciiTheme="minorBidi" w:hAnsiTheme="minorBidi"/>
        </w:rPr>
        <w:t xml:space="preserve">attitude towards disruptive classrooms (cited in </w:t>
      </w:r>
      <w:proofErr w:type="spellStart"/>
      <w:r w:rsidR="00340C18" w:rsidRPr="000A3E48">
        <w:rPr>
          <w:rFonts w:asciiTheme="minorBidi" w:hAnsiTheme="minorBidi"/>
        </w:rPr>
        <w:t>Lebor</w:t>
      </w:r>
      <w:proofErr w:type="spellEnd"/>
      <w:r w:rsidR="00340C18" w:rsidRPr="000A3E48">
        <w:rPr>
          <w:rFonts w:asciiTheme="minorBidi" w:hAnsiTheme="minorBidi"/>
        </w:rPr>
        <w:t xml:space="preserve">, 2017). </w:t>
      </w:r>
      <w:r w:rsidR="0048112E" w:rsidRPr="000A3E48">
        <w:rPr>
          <w:rFonts w:asciiTheme="minorBidi" w:hAnsiTheme="minorBidi"/>
        </w:rPr>
        <w:t>This however is hard to contextualise after</w:t>
      </w:r>
      <w:r w:rsidR="00AB6CBA" w:rsidRPr="000A3E48">
        <w:rPr>
          <w:rFonts w:asciiTheme="minorBidi" w:hAnsiTheme="minorBidi"/>
        </w:rPr>
        <w:t xml:space="preserve"> </w:t>
      </w:r>
      <w:r w:rsidR="0048112E" w:rsidRPr="000A3E48">
        <w:rPr>
          <w:rFonts w:asciiTheme="minorBidi" w:hAnsiTheme="minorBidi"/>
        </w:rPr>
        <w:t xml:space="preserve">all, disruption is deemed to be anything that prevents learners. This full cycle approach </w:t>
      </w:r>
      <w:r w:rsidR="00AB6CBA" w:rsidRPr="000A3E48">
        <w:rPr>
          <w:rFonts w:asciiTheme="minorBidi" w:hAnsiTheme="minorBidi"/>
        </w:rPr>
        <w:t xml:space="preserve">is challenging to educators, due to the questions being asked in regard to what is defined as learning, and therefore what is defined as disruption to learning. You </w:t>
      </w:r>
      <w:r w:rsidR="00B31DF6" w:rsidRPr="000A3E48">
        <w:rPr>
          <w:rFonts w:asciiTheme="minorBidi" w:hAnsiTheme="minorBidi"/>
        </w:rPr>
        <w:t>c</w:t>
      </w:r>
      <w:r w:rsidR="00AB6CBA" w:rsidRPr="000A3E48">
        <w:rPr>
          <w:rFonts w:asciiTheme="minorBidi" w:hAnsiTheme="minorBidi"/>
        </w:rPr>
        <w:t>ould argue however that</w:t>
      </w:r>
      <w:r w:rsidR="00500C69" w:rsidRPr="000A3E48">
        <w:rPr>
          <w:rFonts w:asciiTheme="minorBidi" w:hAnsiTheme="minorBidi"/>
        </w:rPr>
        <w:t xml:space="preserve"> hostile behaviour is not acceptable regardless of definitions, and it’s important that educators are trained on class management</w:t>
      </w:r>
      <w:r w:rsidR="00453255" w:rsidRPr="000A3E48">
        <w:rPr>
          <w:rFonts w:asciiTheme="minorBidi" w:hAnsiTheme="minorBidi"/>
        </w:rPr>
        <w:t xml:space="preserve"> so they understand what actua</w:t>
      </w:r>
      <w:r w:rsidR="00AC5093" w:rsidRPr="000A3E48">
        <w:rPr>
          <w:rFonts w:asciiTheme="minorBidi" w:hAnsiTheme="minorBidi"/>
        </w:rPr>
        <w:t>l</w:t>
      </w:r>
      <w:r w:rsidR="00453255" w:rsidRPr="000A3E48">
        <w:rPr>
          <w:rFonts w:asciiTheme="minorBidi" w:hAnsiTheme="minorBidi"/>
        </w:rPr>
        <w:t>l</w:t>
      </w:r>
      <w:r w:rsidR="00AC5093" w:rsidRPr="000A3E48">
        <w:rPr>
          <w:rFonts w:asciiTheme="minorBidi" w:hAnsiTheme="minorBidi"/>
        </w:rPr>
        <w:t>y</w:t>
      </w:r>
      <w:r w:rsidR="00453255" w:rsidRPr="000A3E48">
        <w:rPr>
          <w:rFonts w:asciiTheme="minorBidi" w:hAnsiTheme="minorBidi"/>
        </w:rPr>
        <w:t xml:space="preserve"> motivates, and aspires students to want to learn regardless of their age. </w:t>
      </w:r>
      <w:r w:rsidR="00EF63F0" w:rsidRPr="000A3E48">
        <w:rPr>
          <w:rFonts w:asciiTheme="minorBidi" w:hAnsiTheme="minorBidi"/>
        </w:rPr>
        <w:t xml:space="preserve">Do educators follow positive and negative reinforcements </w:t>
      </w:r>
      <w:r w:rsidR="003F5B36" w:rsidRPr="000A3E48">
        <w:rPr>
          <w:rFonts w:asciiTheme="minorBidi" w:hAnsiTheme="minorBidi"/>
        </w:rPr>
        <w:t>as suggested by Jones (2007) or the more humanist approach as noted by Kohn (1993).</w:t>
      </w:r>
      <w:r w:rsidR="00974EDE" w:rsidRPr="000A3E48">
        <w:rPr>
          <w:rFonts w:asciiTheme="minorBidi" w:hAnsiTheme="minorBidi"/>
        </w:rPr>
        <w:t xml:space="preserve"> </w:t>
      </w:r>
      <w:r w:rsidR="00C97462" w:rsidRPr="000A3E48">
        <w:rPr>
          <w:rFonts w:asciiTheme="minorBidi" w:hAnsiTheme="minorBidi"/>
        </w:rPr>
        <w:t xml:space="preserve">There is no </w:t>
      </w:r>
      <w:r w:rsidR="00E051CA" w:rsidRPr="000A3E48">
        <w:rPr>
          <w:rFonts w:asciiTheme="minorBidi" w:hAnsiTheme="minorBidi"/>
        </w:rPr>
        <w:t>‘</w:t>
      </w:r>
      <w:r w:rsidR="00C97462" w:rsidRPr="000A3E48">
        <w:rPr>
          <w:rFonts w:asciiTheme="minorBidi" w:hAnsiTheme="minorBidi"/>
        </w:rPr>
        <w:t>one for all approach</w:t>
      </w:r>
      <w:r w:rsidR="00E051CA" w:rsidRPr="000A3E48">
        <w:rPr>
          <w:rFonts w:asciiTheme="minorBidi" w:hAnsiTheme="minorBidi"/>
        </w:rPr>
        <w:t>’</w:t>
      </w:r>
      <w:r w:rsidR="00C97462" w:rsidRPr="000A3E48">
        <w:rPr>
          <w:rFonts w:asciiTheme="minorBidi" w:hAnsiTheme="minorBidi"/>
        </w:rPr>
        <w:t xml:space="preserve"> as there are too many variables </w:t>
      </w:r>
      <w:r w:rsidR="0098397B" w:rsidRPr="000A3E48">
        <w:rPr>
          <w:rFonts w:asciiTheme="minorBidi" w:hAnsiTheme="minorBidi"/>
        </w:rPr>
        <w:t>impacting the environment in which learners are placed in.</w:t>
      </w:r>
      <w:r w:rsidR="003B5976" w:rsidRPr="000A3E48">
        <w:rPr>
          <w:rFonts w:asciiTheme="minorBidi" w:hAnsiTheme="minorBidi"/>
        </w:rPr>
        <w:t xml:space="preserve"> Relationships with</w:t>
      </w:r>
      <w:r w:rsidR="00E051CA" w:rsidRPr="000A3E48">
        <w:rPr>
          <w:rFonts w:asciiTheme="minorBidi" w:hAnsiTheme="minorBidi"/>
        </w:rPr>
        <w:t>in</w:t>
      </w:r>
      <w:r w:rsidR="003B5976" w:rsidRPr="000A3E48">
        <w:rPr>
          <w:rFonts w:asciiTheme="minorBidi" w:hAnsiTheme="minorBidi"/>
        </w:rPr>
        <w:t xml:space="preserve"> classrooms and FEIs are deeply layered </w:t>
      </w:r>
      <w:r w:rsidR="00B05703" w:rsidRPr="000A3E48">
        <w:rPr>
          <w:rFonts w:asciiTheme="minorBidi" w:hAnsiTheme="minorBidi"/>
        </w:rPr>
        <w:t xml:space="preserve">as are the students </w:t>
      </w:r>
      <w:r w:rsidR="00B05703" w:rsidRPr="000A3E48">
        <w:rPr>
          <w:rFonts w:asciiTheme="minorBidi" w:hAnsiTheme="minorBidi"/>
        </w:rPr>
        <w:lastRenderedPageBreak/>
        <w:t>that are placed in them. It's important therefore to focus on what engages the learners</w:t>
      </w:r>
      <w:r w:rsidR="000B1C2E" w:rsidRPr="000A3E48">
        <w:rPr>
          <w:rFonts w:asciiTheme="minorBidi" w:hAnsiTheme="minorBidi"/>
        </w:rPr>
        <w:t xml:space="preserve"> and self reflect as a practitioner </w:t>
      </w:r>
      <w:r w:rsidR="00C93D99" w:rsidRPr="000A3E48">
        <w:rPr>
          <w:rFonts w:asciiTheme="minorBidi" w:hAnsiTheme="minorBidi"/>
        </w:rPr>
        <w:t>to learn from others and situations they are faced w</w:t>
      </w:r>
      <w:r w:rsidR="000A3E48" w:rsidRPr="000A3E48">
        <w:rPr>
          <w:rFonts w:asciiTheme="minorBidi" w:hAnsiTheme="minorBidi"/>
        </w:rPr>
        <w:t>ith.</w:t>
      </w:r>
    </w:p>
    <w:p w14:paraId="68F3606D" w14:textId="77777777" w:rsidR="003E2E10" w:rsidRPr="000A3E48" w:rsidRDefault="003E2E10" w:rsidP="00E51211">
      <w:pPr>
        <w:spacing w:line="480" w:lineRule="auto"/>
        <w:rPr>
          <w:rFonts w:asciiTheme="minorBidi" w:hAnsiTheme="minorBidi"/>
        </w:rPr>
      </w:pPr>
    </w:p>
    <w:p w14:paraId="64F7E906" w14:textId="097216C3" w:rsidR="00EB7AD0" w:rsidRPr="000A3E48" w:rsidRDefault="00FE1773" w:rsidP="00E51211">
      <w:pPr>
        <w:spacing w:line="480" w:lineRule="auto"/>
        <w:rPr>
          <w:rFonts w:asciiTheme="minorBidi" w:hAnsiTheme="minorBidi"/>
        </w:rPr>
      </w:pPr>
      <w:r w:rsidRPr="000A3E48">
        <w:rPr>
          <w:rFonts w:asciiTheme="minorBidi" w:hAnsiTheme="minorBidi"/>
        </w:rPr>
        <w:t>Part 2</w:t>
      </w:r>
    </w:p>
    <w:p w14:paraId="78DFE511" w14:textId="6A2102D1" w:rsidR="00FE1773" w:rsidRPr="000A3E48" w:rsidRDefault="00FE1773" w:rsidP="00E51211">
      <w:pPr>
        <w:spacing w:line="480" w:lineRule="auto"/>
        <w:rPr>
          <w:rFonts w:asciiTheme="minorBidi" w:hAnsiTheme="minorBidi"/>
        </w:rPr>
      </w:pPr>
    </w:p>
    <w:p w14:paraId="6D494251" w14:textId="77777777" w:rsidR="00FB4A17" w:rsidRPr="000A3E48" w:rsidRDefault="00653C45" w:rsidP="00E51211">
      <w:pPr>
        <w:spacing w:line="480" w:lineRule="auto"/>
        <w:jc w:val="both"/>
        <w:rPr>
          <w:rFonts w:asciiTheme="minorBidi" w:hAnsiTheme="minorBidi"/>
        </w:rPr>
      </w:pPr>
      <w:r w:rsidRPr="000A3E48">
        <w:rPr>
          <w:rFonts w:asciiTheme="minorBidi" w:hAnsiTheme="minorBidi"/>
        </w:rPr>
        <w:t xml:space="preserve">When </w:t>
      </w:r>
      <w:r w:rsidR="00BC53F5" w:rsidRPr="000A3E48">
        <w:rPr>
          <w:rFonts w:asciiTheme="minorBidi" w:hAnsiTheme="minorBidi"/>
        </w:rPr>
        <w:t>reflecting on managing</w:t>
      </w:r>
      <w:r w:rsidRPr="000A3E48">
        <w:rPr>
          <w:rFonts w:asciiTheme="minorBidi" w:hAnsiTheme="minorBidi"/>
        </w:rPr>
        <w:t xml:space="preserve"> behaviour</w:t>
      </w:r>
      <w:r w:rsidR="00BC53F5" w:rsidRPr="000A3E48">
        <w:rPr>
          <w:rFonts w:asciiTheme="minorBidi" w:hAnsiTheme="minorBidi"/>
        </w:rPr>
        <w:t>, it’s important to contextualise the environment in which I teach. All sessions are taught online</w:t>
      </w:r>
      <w:r w:rsidR="005D005E" w:rsidRPr="000A3E48">
        <w:rPr>
          <w:rFonts w:asciiTheme="minorBidi" w:hAnsiTheme="minorBidi"/>
        </w:rPr>
        <w:t xml:space="preserve"> via Microsoft Teams</w:t>
      </w:r>
      <w:r w:rsidR="00BC53F5" w:rsidRPr="000A3E48">
        <w:rPr>
          <w:rFonts w:asciiTheme="minorBidi" w:hAnsiTheme="minorBidi"/>
        </w:rPr>
        <w:t xml:space="preserve"> to post-16 adults, often over the age of 25</w:t>
      </w:r>
      <w:r w:rsidR="00C36F10" w:rsidRPr="000A3E48">
        <w:rPr>
          <w:rFonts w:asciiTheme="minorBidi" w:hAnsiTheme="minorBidi"/>
        </w:rPr>
        <w:t xml:space="preserve"> and up to an age of 50. 90% of learners within the International Hotel Management degree programme use English as their second language</w:t>
      </w:r>
      <w:r w:rsidR="001D518E" w:rsidRPr="000A3E48">
        <w:rPr>
          <w:rFonts w:asciiTheme="minorBidi" w:hAnsiTheme="minorBidi"/>
        </w:rPr>
        <w:t xml:space="preserve"> and are returning to education after leaving school at 16 or 18 in their home countries. </w:t>
      </w:r>
      <w:r w:rsidR="0017794C" w:rsidRPr="000A3E48">
        <w:rPr>
          <w:rFonts w:asciiTheme="minorBidi" w:hAnsiTheme="minorBidi"/>
        </w:rPr>
        <w:t xml:space="preserve">As Ashwin et al, (2020) discusses, online teaching is normally considered more impersonal, so it’s hard to build rapport with students </w:t>
      </w:r>
      <w:r w:rsidR="005061B7" w:rsidRPr="000A3E48">
        <w:rPr>
          <w:rFonts w:asciiTheme="minorBidi" w:hAnsiTheme="minorBidi"/>
        </w:rPr>
        <w:t xml:space="preserve">virtually as outlined as a key factor to managing behaviour as noted by </w:t>
      </w:r>
      <w:proofErr w:type="spellStart"/>
      <w:r w:rsidR="005061B7" w:rsidRPr="000A3E48">
        <w:rPr>
          <w:rFonts w:asciiTheme="minorBidi" w:hAnsiTheme="minorBidi"/>
        </w:rPr>
        <w:t>Lebor</w:t>
      </w:r>
      <w:proofErr w:type="spellEnd"/>
      <w:r w:rsidR="005061B7" w:rsidRPr="000A3E48">
        <w:rPr>
          <w:rFonts w:asciiTheme="minorBidi" w:hAnsiTheme="minorBidi"/>
        </w:rPr>
        <w:t xml:space="preserve"> (2017). </w:t>
      </w:r>
      <w:r w:rsidR="007575EE" w:rsidRPr="000A3E48">
        <w:rPr>
          <w:rFonts w:asciiTheme="minorBidi" w:hAnsiTheme="minorBidi"/>
        </w:rPr>
        <w:t xml:space="preserve">Torrington et al, (2020), states we must considers the styles of the learner when engaging in training which is further supported by Kolb et al, (1984, cited in Avis, Fisher and Thompson, 2019) who note it’s important to consider characteristics of learners. </w:t>
      </w:r>
      <w:r w:rsidR="0013710F" w:rsidRPr="000A3E48">
        <w:rPr>
          <w:rFonts w:asciiTheme="minorBidi" w:hAnsiTheme="minorBidi"/>
        </w:rPr>
        <w:t>This can be challenging online as you are unable to build a more personal approach to understanding the learners style</w:t>
      </w:r>
      <w:r w:rsidR="00166AD2" w:rsidRPr="000A3E48">
        <w:rPr>
          <w:rFonts w:asciiTheme="minorBidi" w:hAnsiTheme="minorBidi"/>
        </w:rPr>
        <w:t xml:space="preserve"> especially in larger cohorts of 30+ students. </w:t>
      </w:r>
      <w:r w:rsidR="00D50500" w:rsidRPr="000A3E48">
        <w:rPr>
          <w:rFonts w:asciiTheme="minorBidi" w:hAnsiTheme="minorBidi"/>
        </w:rPr>
        <w:t>When considering learning styles</w:t>
      </w:r>
      <w:r w:rsidR="00FC47B9" w:rsidRPr="000A3E48">
        <w:rPr>
          <w:rFonts w:asciiTheme="minorBidi" w:hAnsiTheme="minorBidi"/>
        </w:rPr>
        <w:t xml:space="preserve"> and engaging the leaners</w:t>
      </w:r>
      <w:r w:rsidR="00D50500" w:rsidRPr="000A3E48">
        <w:rPr>
          <w:rFonts w:asciiTheme="minorBidi" w:hAnsiTheme="minorBidi"/>
        </w:rPr>
        <w:t xml:space="preserve">, I have realised I also need to consider the Virtual Learning Environment (VLE) and that this should be accessible for all. </w:t>
      </w:r>
      <w:r w:rsidR="00610789" w:rsidRPr="000A3E48">
        <w:rPr>
          <w:rFonts w:asciiTheme="minorBidi" w:hAnsiTheme="minorBidi"/>
        </w:rPr>
        <w:t>The online module I taught was Personnel Resourcing and Development, with the specific topic being</w:t>
      </w:r>
      <w:r w:rsidR="002148A2" w:rsidRPr="000A3E48">
        <w:rPr>
          <w:rFonts w:asciiTheme="minorBidi" w:hAnsiTheme="minorBidi"/>
        </w:rPr>
        <w:t xml:space="preserve"> Attraction and Recruitment. Within this session I ha</w:t>
      </w:r>
      <w:r w:rsidR="007A3A8B" w:rsidRPr="000A3E48">
        <w:rPr>
          <w:rFonts w:asciiTheme="minorBidi" w:hAnsiTheme="minorBidi"/>
        </w:rPr>
        <w:t>d 34 learners joining the class, however, a limitation to Microsoft Teams is that you can often only see up to 12 cameras at one time. This already created a challenging environment for lea</w:t>
      </w:r>
      <w:r w:rsidR="00A3619C" w:rsidRPr="000A3E48">
        <w:rPr>
          <w:rFonts w:asciiTheme="minorBidi" w:hAnsiTheme="minorBidi"/>
        </w:rPr>
        <w:t>r</w:t>
      </w:r>
      <w:r w:rsidR="007A3A8B" w:rsidRPr="000A3E48">
        <w:rPr>
          <w:rFonts w:asciiTheme="minorBidi" w:hAnsiTheme="minorBidi"/>
        </w:rPr>
        <w:t xml:space="preserve">ner engagement </w:t>
      </w:r>
      <w:r w:rsidR="005438F0" w:rsidRPr="000A3E48">
        <w:rPr>
          <w:rFonts w:asciiTheme="minorBidi" w:hAnsiTheme="minorBidi"/>
        </w:rPr>
        <w:t xml:space="preserve">as you have to rely on </w:t>
      </w:r>
      <w:r w:rsidR="00B441CE" w:rsidRPr="000A3E48">
        <w:rPr>
          <w:rFonts w:asciiTheme="minorBidi" w:hAnsiTheme="minorBidi"/>
        </w:rPr>
        <w:t xml:space="preserve">them using the chat box function or engaging through </w:t>
      </w:r>
      <w:r w:rsidR="00FB4A17" w:rsidRPr="000A3E48">
        <w:rPr>
          <w:rFonts w:asciiTheme="minorBidi" w:hAnsiTheme="minorBidi"/>
        </w:rPr>
        <w:t xml:space="preserve">‘hand raising’ and asking questions. </w:t>
      </w:r>
    </w:p>
    <w:p w14:paraId="528A065A" w14:textId="5B403F40" w:rsidR="00ED4377" w:rsidRPr="000A3E48" w:rsidRDefault="00ED4377" w:rsidP="00E51211">
      <w:pPr>
        <w:spacing w:line="480" w:lineRule="auto"/>
        <w:jc w:val="both"/>
        <w:rPr>
          <w:rFonts w:asciiTheme="minorBidi" w:hAnsiTheme="minorBidi"/>
        </w:rPr>
      </w:pPr>
      <w:r w:rsidRPr="000A3E48">
        <w:rPr>
          <w:rFonts w:asciiTheme="minorBidi" w:hAnsiTheme="minorBidi"/>
        </w:rPr>
        <w:t>With this is mind,</w:t>
      </w:r>
      <w:r w:rsidR="00166AD2" w:rsidRPr="000A3E48">
        <w:rPr>
          <w:rFonts w:asciiTheme="minorBidi" w:hAnsiTheme="minorBidi"/>
        </w:rPr>
        <w:t xml:space="preserve"> it’s important to learn from others</w:t>
      </w:r>
      <w:r w:rsidR="00DB731E" w:rsidRPr="000A3E48">
        <w:rPr>
          <w:rFonts w:asciiTheme="minorBidi" w:hAnsiTheme="minorBidi"/>
        </w:rPr>
        <w:t xml:space="preserve"> </w:t>
      </w:r>
      <w:r w:rsidR="00FB4A17" w:rsidRPr="000A3E48">
        <w:rPr>
          <w:rFonts w:asciiTheme="minorBidi" w:hAnsiTheme="minorBidi"/>
        </w:rPr>
        <w:t>and how they engage through the online platform</w:t>
      </w:r>
      <w:r w:rsidR="00DB731E" w:rsidRPr="000A3E48">
        <w:rPr>
          <w:rFonts w:asciiTheme="minorBidi" w:hAnsiTheme="minorBidi"/>
        </w:rPr>
        <w:t>. O</w:t>
      </w:r>
      <w:r w:rsidRPr="000A3E48">
        <w:rPr>
          <w:rFonts w:asciiTheme="minorBidi" w:hAnsiTheme="minorBidi"/>
        </w:rPr>
        <w:t xml:space="preserve">bservation can be described as ‘peer observation’ which is a method of enhancing </w:t>
      </w:r>
      <w:r w:rsidRPr="000A3E48">
        <w:rPr>
          <w:rFonts w:asciiTheme="minorBidi" w:hAnsiTheme="minorBidi"/>
        </w:rPr>
        <w:lastRenderedPageBreak/>
        <w:t>your own practice or as part of a formal process for quality assurance (Avis, Fisher and Thompson, 2019). In this context, observation is a method used for me to gain knowledge from peers within my sector, allowing me to align my training practices and that of the of UK Professional Standards Framework (UKPSF) (Advanced HE, 2011). Duck</w:t>
      </w:r>
      <w:r w:rsidR="00C4313A" w:rsidRPr="000A3E48">
        <w:rPr>
          <w:rFonts w:asciiTheme="minorBidi" w:hAnsiTheme="minorBidi"/>
        </w:rPr>
        <w:t>worth</w:t>
      </w:r>
      <w:r w:rsidRPr="000A3E48">
        <w:rPr>
          <w:rFonts w:asciiTheme="minorBidi" w:hAnsiTheme="minorBidi"/>
        </w:rPr>
        <w:t xml:space="preserve"> (2014) describes observation as a method of sharing best practice and experiences which should include on-going dialogue and development of learning resources</w:t>
      </w:r>
      <w:r w:rsidR="00D50500" w:rsidRPr="000A3E48">
        <w:rPr>
          <w:rFonts w:asciiTheme="minorBidi" w:hAnsiTheme="minorBidi"/>
        </w:rPr>
        <w:t>.</w:t>
      </w:r>
    </w:p>
    <w:p w14:paraId="5B4DCBA3" w14:textId="2E6A6687" w:rsidR="00ED4377" w:rsidRPr="000A3E48" w:rsidRDefault="0010722A" w:rsidP="00E51211">
      <w:pPr>
        <w:spacing w:line="480" w:lineRule="auto"/>
        <w:jc w:val="both"/>
        <w:rPr>
          <w:rFonts w:asciiTheme="minorBidi" w:hAnsiTheme="minorBidi"/>
        </w:rPr>
      </w:pPr>
      <w:r w:rsidRPr="000A3E48">
        <w:rPr>
          <w:rFonts w:asciiTheme="minorBidi" w:hAnsiTheme="minorBidi"/>
        </w:rPr>
        <w:t xml:space="preserve">L1 taught Level 4 Food and Beverage, a module that regularly has large cohort due to it being </w:t>
      </w:r>
      <w:r w:rsidR="004259AE" w:rsidRPr="000A3E48">
        <w:rPr>
          <w:rFonts w:asciiTheme="minorBidi" w:hAnsiTheme="minorBidi"/>
        </w:rPr>
        <w:t>within the initial stages of the degree. L1 firstly read out students names via a register</w:t>
      </w:r>
      <w:r w:rsidR="00C84B48" w:rsidRPr="000A3E48">
        <w:rPr>
          <w:rFonts w:asciiTheme="minorBidi" w:hAnsiTheme="minorBidi"/>
        </w:rPr>
        <w:t>, which initiated engagement with the students immediately. Although this can be considered as time consuming, it</w:t>
      </w:r>
      <w:r w:rsidR="00B00861" w:rsidRPr="000A3E48">
        <w:rPr>
          <w:rFonts w:asciiTheme="minorBidi" w:hAnsiTheme="minorBidi"/>
        </w:rPr>
        <w:t xml:space="preserve"> allowed the lecturer to see each student at the start, ensuing they were in appropriate environments e.g. at home and not driving and allowed for initial discussion</w:t>
      </w:r>
      <w:r w:rsidR="0074598D" w:rsidRPr="000A3E48">
        <w:rPr>
          <w:rFonts w:asciiTheme="minorBidi" w:hAnsiTheme="minorBidi"/>
        </w:rPr>
        <w:t xml:space="preserve"> very early on. L1 has been teaching this group for 5 weeks already, so you could argue that they have already build up initial rapport</w:t>
      </w:r>
      <w:r w:rsidR="004C4752" w:rsidRPr="000A3E48">
        <w:rPr>
          <w:rFonts w:asciiTheme="minorBidi" w:hAnsiTheme="minorBidi"/>
        </w:rPr>
        <w:t xml:space="preserve"> with the students and have a basic understanding of motivational factors to learning as outlined in previous reach. In contrast to this L2 has only been with the group for 3 weeks and is also more inexperienced as a lecturer. They </w:t>
      </w:r>
      <w:r w:rsidR="00240997" w:rsidRPr="000A3E48">
        <w:rPr>
          <w:rFonts w:asciiTheme="minorBidi" w:hAnsiTheme="minorBidi"/>
        </w:rPr>
        <w:t>did not complete a register at the start, rather entered the online classroom two minutes prior to the start of class and immediately started the presentation.</w:t>
      </w:r>
    </w:p>
    <w:p w14:paraId="7044475C" w14:textId="77777777" w:rsidR="001A70C9" w:rsidRPr="000A3E48" w:rsidRDefault="00684106" w:rsidP="00E51211">
      <w:pPr>
        <w:spacing w:line="480" w:lineRule="auto"/>
        <w:jc w:val="both"/>
        <w:rPr>
          <w:rFonts w:asciiTheme="minorBidi" w:hAnsiTheme="minorBidi"/>
        </w:rPr>
      </w:pPr>
      <w:r w:rsidRPr="000A3E48">
        <w:rPr>
          <w:rFonts w:asciiTheme="minorBidi" w:hAnsiTheme="minorBidi"/>
        </w:rPr>
        <w:t>When comparing these lecturers, I noticed an immediate environment change with cameras being turned off for L2’s session</w:t>
      </w:r>
      <w:r w:rsidR="00277EE0" w:rsidRPr="000A3E48">
        <w:rPr>
          <w:rFonts w:asciiTheme="minorBidi" w:hAnsiTheme="minorBidi"/>
        </w:rPr>
        <w:t xml:space="preserve">,  whilst L1 had created a more open environment and students were actively participating from the beginning. </w:t>
      </w:r>
      <w:r w:rsidR="0063078F" w:rsidRPr="000A3E48">
        <w:rPr>
          <w:rFonts w:asciiTheme="minorBidi" w:hAnsiTheme="minorBidi"/>
        </w:rPr>
        <w:t xml:space="preserve">L2’s session </w:t>
      </w:r>
      <w:r w:rsidR="00B6663D" w:rsidRPr="000A3E48">
        <w:rPr>
          <w:rFonts w:asciiTheme="minorBidi" w:hAnsiTheme="minorBidi"/>
        </w:rPr>
        <w:t xml:space="preserve">was the same as L1’s </w:t>
      </w:r>
      <w:r w:rsidR="0004430A" w:rsidRPr="000A3E48">
        <w:rPr>
          <w:rFonts w:asciiTheme="minorBidi" w:hAnsiTheme="minorBidi"/>
        </w:rPr>
        <w:t xml:space="preserve">(food and beverage) </w:t>
      </w:r>
      <w:r w:rsidR="00B6663D" w:rsidRPr="000A3E48">
        <w:rPr>
          <w:rFonts w:asciiTheme="minorBidi" w:hAnsiTheme="minorBidi"/>
        </w:rPr>
        <w:t xml:space="preserve">but picked up this class due to illness of another lecturer. </w:t>
      </w:r>
      <w:r w:rsidR="00352C3A" w:rsidRPr="000A3E48">
        <w:rPr>
          <w:rFonts w:asciiTheme="minorBidi" w:hAnsiTheme="minorBidi"/>
        </w:rPr>
        <w:t>As Jones (2007)</w:t>
      </w:r>
      <w:r w:rsidR="00BF5E69" w:rsidRPr="000A3E48">
        <w:rPr>
          <w:rFonts w:asciiTheme="minorBidi" w:hAnsiTheme="minorBidi"/>
        </w:rPr>
        <w:t xml:space="preserve"> noted, the positive atmosphere at the start of a session is important to setting out behaviour throughout. This would be harder for L2 as th</w:t>
      </w:r>
      <w:r w:rsidR="00887114" w:rsidRPr="000A3E48">
        <w:rPr>
          <w:rFonts w:asciiTheme="minorBidi" w:hAnsiTheme="minorBidi"/>
        </w:rPr>
        <w:t xml:space="preserve">ey were unable to establish this atmosphere with the group and were playing ‘catch up’ to ensure content was covered for the class, and learning was not lost. </w:t>
      </w:r>
    </w:p>
    <w:p w14:paraId="42EC0F8D" w14:textId="4C2684FD" w:rsidR="00240997" w:rsidRPr="000A3E48" w:rsidRDefault="00AB338C" w:rsidP="00E51211">
      <w:pPr>
        <w:spacing w:line="480" w:lineRule="auto"/>
        <w:jc w:val="both"/>
        <w:rPr>
          <w:rFonts w:asciiTheme="minorBidi" w:hAnsiTheme="minorBidi"/>
        </w:rPr>
      </w:pPr>
      <w:r w:rsidRPr="000A3E48">
        <w:rPr>
          <w:rFonts w:asciiTheme="minorBidi" w:hAnsiTheme="minorBidi"/>
        </w:rPr>
        <w:t xml:space="preserve">Wong (2009) argues that preparation is key to learner engagement and sets a tone for behaviour within the classroom (cited in </w:t>
      </w:r>
      <w:proofErr w:type="spellStart"/>
      <w:r w:rsidRPr="000A3E48">
        <w:rPr>
          <w:rFonts w:asciiTheme="minorBidi" w:hAnsiTheme="minorBidi"/>
        </w:rPr>
        <w:t>Lebor</w:t>
      </w:r>
      <w:proofErr w:type="spellEnd"/>
      <w:r w:rsidRPr="000A3E48">
        <w:rPr>
          <w:rFonts w:asciiTheme="minorBidi" w:hAnsiTheme="minorBidi"/>
        </w:rPr>
        <w:t xml:space="preserve">, 2017). Whilst research is more specific to </w:t>
      </w:r>
      <w:r w:rsidRPr="000A3E48">
        <w:rPr>
          <w:rFonts w:asciiTheme="minorBidi" w:hAnsiTheme="minorBidi"/>
        </w:rPr>
        <w:lastRenderedPageBreak/>
        <w:t xml:space="preserve">classroom than online environments, </w:t>
      </w:r>
      <w:r w:rsidR="001A70C9" w:rsidRPr="000A3E48">
        <w:rPr>
          <w:rFonts w:asciiTheme="minorBidi" w:hAnsiTheme="minorBidi"/>
        </w:rPr>
        <w:t>using Wong’s (2009) theory, it was clear that L1 had prepared their lecture more thoroughly than L2</w:t>
      </w:r>
      <w:r w:rsidR="00CD1361" w:rsidRPr="000A3E48">
        <w:rPr>
          <w:rFonts w:asciiTheme="minorBidi" w:hAnsiTheme="minorBidi"/>
        </w:rPr>
        <w:t xml:space="preserve"> as their class could be considered as ‘well behav</w:t>
      </w:r>
      <w:r w:rsidR="009C7EF1" w:rsidRPr="000A3E48">
        <w:rPr>
          <w:rFonts w:asciiTheme="minorBidi" w:hAnsiTheme="minorBidi"/>
        </w:rPr>
        <w:t xml:space="preserve">ed’. This was shown through participation on chat box exercise, questions being asked, a more relaxed atmosphere within the virtual classroom and maximum attendance. In contrast to this L2 had students turning up late, and 2 leaving early due to prior appointments. </w:t>
      </w:r>
      <w:r w:rsidR="001F7926" w:rsidRPr="000A3E48">
        <w:rPr>
          <w:rFonts w:asciiTheme="minorBidi" w:hAnsiTheme="minorBidi"/>
        </w:rPr>
        <w:t>Whilst both L1 and L2 use the same slides, L2 often read from them, and prevented communication being shared from others. L1 however, actively paused, allowed silence as a form of communication which encouraged students to vocalise opinions and in turn, created an engaging conversation.</w:t>
      </w:r>
    </w:p>
    <w:p w14:paraId="7CC8AA7C" w14:textId="6D1FDBCD" w:rsidR="001F7926" w:rsidRPr="000A3E48" w:rsidRDefault="003654C0" w:rsidP="00E51211">
      <w:pPr>
        <w:spacing w:line="480" w:lineRule="auto"/>
        <w:jc w:val="both"/>
        <w:rPr>
          <w:rFonts w:asciiTheme="minorBidi" w:hAnsiTheme="minorBidi"/>
        </w:rPr>
      </w:pPr>
      <w:r w:rsidRPr="000A3E48">
        <w:rPr>
          <w:rFonts w:asciiTheme="minorBidi" w:hAnsiTheme="minorBidi"/>
        </w:rPr>
        <w:t xml:space="preserve">When reflecting on both sessions, whilst L1 had </w:t>
      </w:r>
      <w:r w:rsidR="00DD2D25" w:rsidRPr="000A3E48">
        <w:rPr>
          <w:rFonts w:asciiTheme="minorBidi" w:hAnsiTheme="minorBidi"/>
        </w:rPr>
        <w:t xml:space="preserve">greater participation levels, at times this was quite disruptive. Teaching online can be challenging due to delay in people speaking, </w:t>
      </w:r>
      <w:r w:rsidR="007600BA" w:rsidRPr="000A3E48">
        <w:rPr>
          <w:rFonts w:asciiTheme="minorBidi" w:hAnsiTheme="minorBidi"/>
        </w:rPr>
        <w:t>microphones being turned on accidently, and students often speaking over each. L1 tried to manage this with muting lines, however,</w:t>
      </w:r>
      <w:r w:rsidR="00003463" w:rsidRPr="000A3E48">
        <w:rPr>
          <w:rFonts w:asciiTheme="minorBidi" w:hAnsiTheme="minorBidi"/>
        </w:rPr>
        <w:t xml:space="preserve"> often found themselves having to stop to control the session again. When you create an open dialogue, whilst it create</w:t>
      </w:r>
      <w:r w:rsidR="00127268" w:rsidRPr="000A3E48">
        <w:rPr>
          <w:rFonts w:asciiTheme="minorBidi" w:hAnsiTheme="minorBidi"/>
        </w:rPr>
        <w:t>s</w:t>
      </w:r>
      <w:r w:rsidR="00003463" w:rsidRPr="000A3E48">
        <w:rPr>
          <w:rFonts w:asciiTheme="minorBidi" w:hAnsiTheme="minorBidi"/>
        </w:rPr>
        <w:t xml:space="preserve"> engagement, it can hinder learning of others due to interference</w:t>
      </w:r>
      <w:r w:rsidR="00CA17EA" w:rsidRPr="000A3E48">
        <w:rPr>
          <w:rFonts w:asciiTheme="minorBidi" w:hAnsiTheme="minorBidi"/>
        </w:rPr>
        <w:t xml:space="preserve"> and a potential competitive environment being created, something which Kohn (2006) criticises. </w:t>
      </w:r>
      <w:r w:rsidR="006044B7" w:rsidRPr="000A3E48">
        <w:rPr>
          <w:rFonts w:asciiTheme="minorBidi" w:hAnsiTheme="minorBidi"/>
        </w:rPr>
        <w:t>Combining this with language barriers, at times it was hard to understand some students in both sessions, and both lecturers had to ask students to repeat themselves. This is another criticism of online learning</w:t>
      </w:r>
      <w:r w:rsidR="00FF13C2" w:rsidRPr="000A3E48">
        <w:rPr>
          <w:rFonts w:asciiTheme="minorBidi" w:hAnsiTheme="minorBidi"/>
        </w:rPr>
        <w:t xml:space="preserve"> especially if a camera is not turned on as communication barriers are raised due to body language being removed</w:t>
      </w:r>
      <w:r w:rsidR="00073A33" w:rsidRPr="000A3E48">
        <w:rPr>
          <w:rFonts w:asciiTheme="minorBidi" w:hAnsiTheme="minorBidi"/>
        </w:rPr>
        <w:t xml:space="preserve"> and added background noises through microphones.</w:t>
      </w:r>
    </w:p>
    <w:p w14:paraId="14FD3035" w14:textId="5188B6DD" w:rsidR="00073A33" w:rsidRPr="000A3E48" w:rsidRDefault="00073A33" w:rsidP="00E51211">
      <w:pPr>
        <w:spacing w:line="480" w:lineRule="auto"/>
        <w:jc w:val="both"/>
        <w:rPr>
          <w:rFonts w:asciiTheme="minorBidi" w:hAnsiTheme="minorBidi"/>
        </w:rPr>
      </w:pPr>
      <w:r w:rsidRPr="000A3E48">
        <w:rPr>
          <w:rFonts w:asciiTheme="minorBidi" w:hAnsiTheme="minorBidi"/>
        </w:rPr>
        <w:t xml:space="preserve">To reflect on my own session, </w:t>
      </w:r>
      <w:r w:rsidR="00375488" w:rsidRPr="000A3E48">
        <w:rPr>
          <w:rFonts w:asciiTheme="minorBidi" w:hAnsiTheme="minorBidi"/>
        </w:rPr>
        <w:t xml:space="preserve">whilst I have similar challenges due to online learning, its key to engage students early on in term and set out ‘norms’ within the environment. </w:t>
      </w:r>
      <w:r w:rsidR="00C94B0F" w:rsidRPr="000A3E48">
        <w:rPr>
          <w:rFonts w:asciiTheme="minorBidi" w:hAnsiTheme="minorBidi"/>
        </w:rPr>
        <w:t xml:space="preserve">We are unable to be close to learners, as Jones (2007) explains being a significant factor to engagement, however we can build rapport and a safe environment </w:t>
      </w:r>
      <w:r w:rsidR="002378C0" w:rsidRPr="000A3E48">
        <w:rPr>
          <w:rFonts w:asciiTheme="minorBidi" w:hAnsiTheme="minorBidi"/>
        </w:rPr>
        <w:t>through setting clear expectations from the beginning. I actively encourage students to eliminate background noise and create a learner environment that is personal to them.</w:t>
      </w:r>
      <w:r w:rsidR="00A776A2" w:rsidRPr="000A3E48">
        <w:rPr>
          <w:rFonts w:asciiTheme="minorBidi" w:hAnsiTheme="minorBidi"/>
        </w:rPr>
        <w:t xml:space="preserve"> An element I will introduce is registration at the start, as this highlights engagement at the start and allows me to remove students that </w:t>
      </w:r>
      <w:r w:rsidR="00A776A2" w:rsidRPr="000A3E48">
        <w:rPr>
          <w:rFonts w:asciiTheme="minorBidi" w:hAnsiTheme="minorBidi"/>
        </w:rPr>
        <w:lastRenderedPageBreak/>
        <w:t>potentially a</w:t>
      </w:r>
      <w:r w:rsidR="00F830E9" w:rsidRPr="000A3E48">
        <w:rPr>
          <w:rFonts w:asciiTheme="minorBidi" w:hAnsiTheme="minorBidi"/>
        </w:rPr>
        <w:t>re</w:t>
      </w:r>
      <w:r w:rsidR="00A776A2" w:rsidRPr="000A3E48">
        <w:rPr>
          <w:rFonts w:asciiTheme="minorBidi" w:hAnsiTheme="minorBidi"/>
        </w:rPr>
        <w:t xml:space="preserve"> not in the right learning environment e.g. in their car driving. </w:t>
      </w:r>
      <w:r w:rsidR="005663AE" w:rsidRPr="000A3E48">
        <w:rPr>
          <w:rFonts w:asciiTheme="minorBidi" w:hAnsiTheme="minorBidi"/>
        </w:rPr>
        <w:t>Another key area I have considered is that as adult learners, they have chosen to complete this degree. Whilst some subjects might not be ones that interest them, the overall objective for these learners is to obtain a degree, something they often are not able to receive in their home countries. It’s important to consider this when reviewing engagement of students, and to gain this understanding from the beginning. As such, something I will utilise moving forward is to gain a better understand of why they have chosen to study.</w:t>
      </w:r>
      <w:r w:rsidR="005601A3" w:rsidRPr="000A3E48">
        <w:rPr>
          <w:rFonts w:asciiTheme="minorBidi" w:hAnsiTheme="minorBidi"/>
        </w:rPr>
        <w:t xml:space="preserve"> By building this rapport, it support’s Wall</w:t>
      </w:r>
      <w:r w:rsidR="00E27B91" w:rsidRPr="000A3E48">
        <w:rPr>
          <w:rFonts w:asciiTheme="minorBidi" w:hAnsiTheme="minorBidi"/>
        </w:rPr>
        <w:t>ac</w:t>
      </w:r>
      <w:r w:rsidR="005601A3" w:rsidRPr="000A3E48">
        <w:rPr>
          <w:rFonts w:asciiTheme="minorBidi" w:hAnsiTheme="minorBidi"/>
        </w:rPr>
        <w:t>e</w:t>
      </w:r>
      <w:r w:rsidR="00E27B91" w:rsidRPr="000A3E48">
        <w:rPr>
          <w:rFonts w:asciiTheme="minorBidi" w:hAnsiTheme="minorBidi"/>
        </w:rPr>
        <w:t>’</w:t>
      </w:r>
      <w:r w:rsidR="005601A3" w:rsidRPr="000A3E48">
        <w:rPr>
          <w:rFonts w:asciiTheme="minorBidi" w:hAnsiTheme="minorBidi"/>
        </w:rPr>
        <w:t xml:space="preserve">s (2013) theory that adult learners don’t want to have their time wasted, it’s therefore essential for them to understand that as an educator, I am here </w:t>
      </w:r>
      <w:r w:rsidR="004153DC" w:rsidRPr="000A3E48">
        <w:rPr>
          <w:rFonts w:asciiTheme="minorBidi" w:hAnsiTheme="minorBidi"/>
        </w:rPr>
        <w:t xml:space="preserve">to support them in achieving their desired goal. </w:t>
      </w:r>
    </w:p>
    <w:p w14:paraId="40CEE8F0" w14:textId="77777777" w:rsidR="00EB7AD0" w:rsidRPr="00C52FA7" w:rsidRDefault="00EB7AD0" w:rsidP="00E51211">
      <w:pPr>
        <w:spacing w:line="480" w:lineRule="auto"/>
      </w:pPr>
    </w:p>
    <w:p w14:paraId="77386B74" w14:textId="77777777" w:rsidR="00EB7AD0" w:rsidRPr="00C52FA7" w:rsidRDefault="00EB7AD0" w:rsidP="00E51211">
      <w:pPr>
        <w:spacing w:line="480" w:lineRule="auto"/>
      </w:pPr>
    </w:p>
    <w:p w14:paraId="0C59FCFB" w14:textId="77777777" w:rsidR="00EB7AD0" w:rsidRPr="00C52FA7" w:rsidRDefault="00EB7AD0" w:rsidP="00E51211">
      <w:pPr>
        <w:spacing w:line="480" w:lineRule="auto"/>
      </w:pPr>
    </w:p>
    <w:p w14:paraId="476D153E" w14:textId="214C0030" w:rsidR="00E77E7C" w:rsidRDefault="00E77E7C" w:rsidP="00E51211">
      <w:pPr>
        <w:spacing w:line="480" w:lineRule="auto"/>
      </w:pPr>
    </w:p>
    <w:p w14:paraId="7BAFE5A9" w14:textId="714CA632" w:rsidR="00E51211" w:rsidRDefault="00E51211" w:rsidP="00E51211">
      <w:pPr>
        <w:spacing w:line="480" w:lineRule="auto"/>
      </w:pPr>
    </w:p>
    <w:p w14:paraId="2490C194" w14:textId="197DF622" w:rsidR="00E51211" w:rsidRDefault="00E51211" w:rsidP="00E51211">
      <w:pPr>
        <w:spacing w:line="480" w:lineRule="auto"/>
      </w:pPr>
    </w:p>
    <w:p w14:paraId="10582483" w14:textId="207D64DF" w:rsidR="00E51211" w:rsidRDefault="00E51211" w:rsidP="00E51211">
      <w:pPr>
        <w:spacing w:line="480" w:lineRule="auto"/>
      </w:pPr>
    </w:p>
    <w:p w14:paraId="05938A18" w14:textId="08256E59" w:rsidR="00E51211" w:rsidRDefault="00E51211" w:rsidP="00E51211">
      <w:pPr>
        <w:spacing w:line="480" w:lineRule="auto"/>
      </w:pPr>
    </w:p>
    <w:p w14:paraId="1F070594" w14:textId="6B6DCFE9" w:rsidR="00E51211" w:rsidRDefault="00E51211" w:rsidP="00E51211">
      <w:pPr>
        <w:spacing w:line="480" w:lineRule="auto"/>
      </w:pPr>
    </w:p>
    <w:p w14:paraId="6ECE12FB" w14:textId="72BB1267" w:rsidR="00E51211" w:rsidRDefault="00E51211" w:rsidP="00E51211">
      <w:pPr>
        <w:spacing w:line="480" w:lineRule="auto"/>
      </w:pPr>
    </w:p>
    <w:p w14:paraId="0DBDF6ED" w14:textId="77777777" w:rsidR="00E51211" w:rsidRPr="00C52FA7" w:rsidRDefault="00E51211" w:rsidP="00E51211">
      <w:pPr>
        <w:spacing w:line="480" w:lineRule="auto"/>
      </w:pPr>
    </w:p>
    <w:p w14:paraId="08D93470" w14:textId="44E7F828" w:rsidR="00EB7AD0" w:rsidRDefault="00EB7AD0"/>
    <w:p w14:paraId="1227EE6D" w14:textId="77777777" w:rsidR="00E51211" w:rsidRPr="00C52FA7" w:rsidRDefault="00E51211"/>
    <w:p w14:paraId="255424A3" w14:textId="714F4364" w:rsidR="007D1844" w:rsidRPr="00E51211" w:rsidRDefault="007D1844">
      <w:pPr>
        <w:rPr>
          <w:rFonts w:asciiTheme="minorBidi" w:hAnsiTheme="minorBidi"/>
        </w:rPr>
      </w:pPr>
      <w:r w:rsidRPr="00E51211">
        <w:rPr>
          <w:rFonts w:asciiTheme="minorBidi" w:hAnsiTheme="minorBidi"/>
        </w:rPr>
        <w:lastRenderedPageBreak/>
        <w:t>References</w:t>
      </w:r>
    </w:p>
    <w:p w14:paraId="75932986" w14:textId="6A9FF2C6" w:rsidR="00F60478" w:rsidRPr="00655A8C" w:rsidRDefault="00F60478" w:rsidP="00F60478">
      <w:pPr>
        <w:pStyle w:val="ListParagraph"/>
        <w:numPr>
          <w:ilvl w:val="0"/>
          <w:numId w:val="1"/>
        </w:numPr>
        <w:spacing w:before="240" w:after="120" w:line="360" w:lineRule="auto"/>
        <w:jc w:val="both"/>
        <w:rPr>
          <w:rFonts w:asciiTheme="minorBidi" w:hAnsiTheme="minorBidi"/>
        </w:rPr>
      </w:pPr>
      <w:r w:rsidRPr="00655A8C">
        <w:rPr>
          <w:rFonts w:asciiTheme="minorBidi" w:hAnsiTheme="minorBidi"/>
        </w:rPr>
        <w:t xml:space="preserve">Advanced HE, (2011) </w:t>
      </w:r>
      <w:r w:rsidRPr="00655A8C">
        <w:rPr>
          <w:rFonts w:asciiTheme="minorBidi" w:hAnsiTheme="minorBidi"/>
          <w:i/>
          <w:iCs/>
        </w:rPr>
        <w:t xml:space="preserve">UK Professional Standards Framework (UKPSF). </w:t>
      </w:r>
      <w:r w:rsidRPr="00655A8C">
        <w:rPr>
          <w:rFonts w:asciiTheme="minorBidi" w:hAnsiTheme="minorBidi"/>
        </w:rPr>
        <w:t xml:space="preserve">Available at: </w:t>
      </w:r>
      <w:hyperlink r:id="rId5" w:history="1">
        <w:r w:rsidRPr="00655A8C">
          <w:rPr>
            <w:rStyle w:val="Hyperlink"/>
            <w:rFonts w:asciiTheme="minorBidi" w:hAnsiTheme="minorBidi"/>
          </w:rPr>
          <w:t>https://s3.eu-west-2.amazonaws.com/assets.creode.advancehe-document-manager/documents/advance-he/UK%20Professional%20Standards%20Framework_1570613241.pdf</w:t>
        </w:r>
      </w:hyperlink>
      <w:r w:rsidRPr="00655A8C">
        <w:rPr>
          <w:rFonts w:asciiTheme="minorBidi" w:hAnsiTheme="minorBidi"/>
        </w:rPr>
        <w:t xml:space="preserve"> (Accessed 01/06/2022).</w:t>
      </w:r>
    </w:p>
    <w:p w14:paraId="3EB66856" w14:textId="1CF17145" w:rsidR="001E326B" w:rsidRPr="00655A8C" w:rsidRDefault="001E326B" w:rsidP="001E326B">
      <w:pPr>
        <w:pStyle w:val="ListParagraph"/>
        <w:numPr>
          <w:ilvl w:val="0"/>
          <w:numId w:val="1"/>
        </w:numPr>
        <w:spacing w:before="240" w:after="120" w:line="360" w:lineRule="auto"/>
        <w:jc w:val="both"/>
        <w:rPr>
          <w:rFonts w:asciiTheme="minorBidi" w:hAnsiTheme="minorBidi"/>
          <w:shd w:val="clear" w:color="auto" w:fill="FFFFFF"/>
        </w:rPr>
      </w:pPr>
      <w:r w:rsidRPr="00655A8C">
        <w:rPr>
          <w:rFonts w:asciiTheme="minorBidi" w:hAnsiTheme="minorBidi"/>
          <w:shd w:val="clear" w:color="auto" w:fill="FFFFFF"/>
        </w:rPr>
        <w:t xml:space="preserve">Ashwin, </w:t>
      </w:r>
      <w:proofErr w:type="spellStart"/>
      <w:r w:rsidRPr="00655A8C">
        <w:rPr>
          <w:rFonts w:asciiTheme="minorBidi" w:hAnsiTheme="minorBidi"/>
          <w:shd w:val="clear" w:color="auto" w:fill="FFFFFF"/>
        </w:rPr>
        <w:t>Boud</w:t>
      </w:r>
      <w:proofErr w:type="spellEnd"/>
      <w:r w:rsidRPr="00655A8C">
        <w:rPr>
          <w:rFonts w:asciiTheme="minorBidi" w:hAnsiTheme="minorBidi"/>
          <w:shd w:val="clear" w:color="auto" w:fill="FFFFFF"/>
        </w:rPr>
        <w:t xml:space="preserve">, D., Calkins, S., </w:t>
      </w:r>
      <w:proofErr w:type="spellStart"/>
      <w:r w:rsidRPr="00655A8C">
        <w:rPr>
          <w:rFonts w:asciiTheme="minorBidi" w:hAnsiTheme="minorBidi"/>
          <w:shd w:val="clear" w:color="auto" w:fill="FFFFFF"/>
        </w:rPr>
        <w:t>Coate</w:t>
      </w:r>
      <w:proofErr w:type="spellEnd"/>
      <w:r w:rsidRPr="00655A8C">
        <w:rPr>
          <w:rFonts w:asciiTheme="minorBidi" w:hAnsiTheme="minorBidi"/>
          <w:shd w:val="clear" w:color="auto" w:fill="FFFFFF"/>
        </w:rPr>
        <w:t xml:space="preserve">, K., Hallett, F., Light, G., Luckett, K., McArthur, J., </w:t>
      </w:r>
      <w:proofErr w:type="spellStart"/>
      <w:r w:rsidRPr="00655A8C">
        <w:rPr>
          <w:rFonts w:asciiTheme="minorBidi" w:hAnsiTheme="minorBidi"/>
          <w:shd w:val="clear" w:color="auto" w:fill="FFFFFF"/>
        </w:rPr>
        <w:t>MacLaren</w:t>
      </w:r>
      <w:proofErr w:type="spellEnd"/>
      <w:r w:rsidRPr="00655A8C">
        <w:rPr>
          <w:rFonts w:asciiTheme="minorBidi" w:hAnsiTheme="minorBidi"/>
          <w:shd w:val="clear" w:color="auto" w:fill="FFFFFF"/>
        </w:rPr>
        <w:t xml:space="preserve">, I., McLean, M., McCune, V., </w:t>
      </w:r>
      <w:proofErr w:type="spellStart"/>
      <w:r w:rsidRPr="00655A8C">
        <w:rPr>
          <w:rFonts w:asciiTheme="minorBidi" w:hAnsiTheme="minorBidi"/>
          <w:shd w:val="clear" w:color="auto" w:fill="FFFFFF"/>
        </w:rPr>
        <w:t>Mårtensson</w:t>
      </w:r>
      <w:proofErr w:type="spellEnd"/>
      <w:r w:rsidRPr="00655A8C">
        <w:rPr>
          <w:rFonts w:asciiTheme="minorBidi" w:hAnsiTheme="minorBidi"/>
          <w:shd w:val="clear" w:color="auto" w:fill="FFFFFF"/>
        </w:rPr>
        <w:t xml:space="preserve">, K., &amp; </w:t>
      </w:r>
      <w:proofErr w:type="spellStart"/>
      <w:r w:rsidRPr="00655A8C">
        <w:rPr>
          <w:rFonts w:asciiTheme="minorBidi" w:hAnsiTheme="minorBidi"/>
          <w:shd w:val="clear" w:color="auto" w:fill="FFFFFF"/>
        </w:rPr>
        <w:t>Tooher</w:t>
      </w:r>
      <w:proofErr w:type="spellEnd"/>
      <w:r w:rsidRPr="00655A8C">
        <w:rPr>
          <w:rFonts w:asciiTheme="minorBidi" w:hAnsiTheme="minorBidi"/>
          <w:shd w:val="clear" w:color="auto" w:fill="FFFFFF"/>
        </w:rPr>
        <w:t>, M. (2020). </w:t>
      </w:r>
      <w:r w:rsidRPr="00655A8C">
        <w:rPr>
          <w:rFonts w:asciiTheme="minorBidi" w:hAnsiTheme="minorBidi"/>
          <w:i/>
          <w:iCs/>
          <w:shd w:val="clear" w:color="auto" w:fill="FFFFFF"/>
        </w:rPr>
        <w:t>Reflective teaching in higher education</w:t>
      </w:r>
      <w:r w:rsidRPr="00655A8C">
        <w:rPr>
          <w:rFonts w:asciiTheme="minorBidi" w:hAnsiTheme="minorBidi"/>
          <w:shd w:val="clear" w:color="auto" w:fill="FFFFFF"/>
        </w:rPr>
        <w:t>. Bloomsbury Academic.</w:t>
      </w:r>
    </w:p>
    <w:p w14:paraId="1AE617D7" w14:textId="77777777" w:rsidR="000A3F09" w:rsidRPr="00655A8C" w:rsidRDefault="000A3F09" w:rsidP="000A3F09">
      <w:pPr>
        <w:pStyle w:val="ListParagraph"/>
        <w:numPr>
          <w:ilvl w:val="0"/>
          <w:numId w:val="1"/>
        </w:numPr>
        <w:spacing w:before="240" w:after="120" w:line="360" w:lineRule="auto"/>
        <w:jc w:val="both"/>
        <w:rPr>
          <w:rFonts w:asciiTheme="minorBidi" w:hAnsiTheme="minorBidi"/>
          <w:shd w:val="clear" w:color="auto" w:fill="FFFFFF"/>
        </w:rPr>
      </w:pPr>
      <w:r w:rsidRPr="00655A8C">
        <w:rPr>
          <w:rFonts w:asciiTheme="minorBidi" w:hAnsiTheme="minorBidi"/>
          <w:shd w:val="clear" w:color="auto" w:fill="FFFFFF"/>
        </w:rPr>
        <w:t>Avis, Fisher, R., &amp; Thompson, R. (2019). </w:t>
      </w:r>
      <w:r w:rsidRPr="00655A8C">
        <w:rPr>
          <w:rFonts w:asciiTheme="minorBidi" w:hAnsiTheme="minorBidi"/>
          <w:i/>
          <w:iCs/>
          <w:shd w:val="clear" w:color="auto" w:fill="FFFFFF"/>
        </w:rPr>
        <w:t>Teaching in lifelong learning : a guide to theory and practice</w:t>
      </w:r>
      <w:r w:rsidRPr="00655A8C">
        <w:rPr>
          <w:rFonts w:asciiTheme="minorBidi" w:hAnsiTheme="minorBidi"/>
          <w:shd w:val="clear" w:color="auto" w:fill="FFFFFF"/>
        </w:rPr>
        <w:t> (Third edition.). Open University Press.</w:t>
      </w:r>
    </w:p>
    <w:p w14:paraId="117FBC8D" w14:textId="262E02C6" w:rsidR="00E914C0" w:rsidRPr="00655A8C" w:rsidRDefault="00897CCE" w:rsidP="00E77E7C">
      <w:pPr>
        <w:pStyle w:val="ListParagraph"/>
        <w:numPr>
          <w:ilvl w:val="0"/>
          <w:numId w:val="1"/>
        </w:numPr>
        <w:spacing w:before="240" w:after="120" w:line="360" w:lineRule="auto"/>
        <w:jc w:val="both"/>
        <w:rPr>
          <w:rFonts w:asciiTheme="minorBidi" w:hAnsiTheme="minorBidi"/>
          <w:shd w:val="clear" w:color="auto" w:fill="FFFFFF"/>
        </w:rPr>
      </w:pPr>
      <w:r w:rsidRPr="00655A8C">
        <w:rPr>
          <w:rFonts w:asciiTheme="minorBidi" w:hAnsiTheme="minorBidi"/>
          <w:shd w:val="clear" w:color="auto" w:fill="FFFFFF"/>
        </w:rPr>
        <w:t>Duckworth, V. (2014) How To Be A Brilliant FE Teacher: A Practical Guide to Being Effective and Innovative. London: Routledge</w:t>
      </w:r>
    </w:p>
    <w:p w14:paraId="4E2D32BB" w14:textId="7624A9D5" w:rsidR="00F0507A" w:rsidRPr="00655A8C" w:rsidRDefault="004847CB" w:rsidP="004847CB">
      <w:pPr>
        <w:pStyle w:val="ListParagraph"/>
        <w:numPr>
          <w:ilvl w:val="0"/>
          <w:numId w:val="1"/>
        </w:numPr>
        <w:spacing w:before="240" w:after="120" w:line="360" w:lineRule="auto"/>
        <w:jc w:val="both"/>
        <w:rPr>
          <w:rFonts w:asciiTheme="minorBidi" w:hAnsiTheme="minorBidi"/>
          <w:shd w:val="clear" w:color="auto" w:fill="FFFFFF"/>
        </w:rPr>
      </w:pPr>
      <w:r w:rsidRPr="00655A8C">
        <w:rPr>
          <w:rFonts w:asciiTheme="minorBidi" w:hAnsiTheme="minorBidi"/>
          <w:sz w:val="21"/>
          <w:szCs w:val="21"/>
          <w:shd w:val="clear" w:color="auto" w:fill="FFFFFF"/>
        </w:rPr>
        <w:t xml:space="preserve">Gibbs, J. (2001). </w:t>
      </w:r>
      <w:r w:rsidRPr="00655A8C">
        <w:rPr>
          <w:rFonts w:asciiTheme="minorBidi" w:hAnsiTheme="minorBidi"/>
          <w:i/>
          <w:iCs/>
          <w:sz w:val="21"/>
          <w:szCs w:val="21"/>
          <w:shd w:val="clear" w:color="auto" w:fill="FFFFFF"/>
        </w:rPr>
        <w:t>A new way of learning and being together</w:t>
      </w:r>
      <w:r w:rsidRPr="00655A8C">
        <w:rPr>
          <w:rFonts w:asciiTheme="minorBidi" w:hAnsiTheme="minorBidi"/>
          <w:sz w:val="21"/>
          <w:szCs w:val="21"/>
          <w:shd w:val="clear" w:color="auto" w:fill="FFFFFF"/>
        </w:rPr>
        <w:t xml:space="preserve">. Windsor: </w:t>
      </w:r>
      <w:proofErr w:type="spellStart"/>
      <w:r w:rsidRPr="00655A8C">
        <w:rPr>
          <w:rFonts w:asciiTheme="minorBidi" w:hAnsiTheme="minorBidi"/>
          <w:sz w:val="21"/>
          <w:szCs w:val="21"/>
          <w:shd w:val="clear" w:color="auto" w:fill="FFFFFF"/>
        </w:rPr>
        <w:t>Centresource</w:t>
      </w:r>
      <w:proofErr w:type="spellEnd"/>
      <w:r w:rsidRPr="00655A8C">
        <w:rPr>
          <w:rFonts w:asciiTheme="minorBidi" w:hAnsiTheme="minorBidi"/>
          <w:sz w:val="21"/>
          <w:szCs w:val="21"/>
          <w:shd w:val="clear" w:color="auto" w:fill="FFFFFF"/>
        </w:rPr>
        <w:t xml:space="preserve"> Systems.</w:t>
      </w:r>
    </w:p>
    <w:p w14:paraId="6C71312E" w14:textId="2A9D05A2" w:rsidR="00E914C0" w:rsidRPr="00655A8C" w:rsidRDefault="00E914C0" w:rsidP="00E914C0">
      <w:pPr>
        <w:pStyle w:val="ListParagraph"/>
        <w:numPr>
          <w:ilvl w:val="0"/>
          <w:numId w:val="1"/>
        </w:numPr>
        <w:spacing w:before="240" w:after="120" w:line="360" w:lineRule="auto"/>
        <w:jc w:val="both"/>
        <w:rPr>
          <w:rFonts w:asciiTheme="minorBidi" w:hAnsiTheme="minorBidi"/>
          <w:shd w:val="clear" w:color="auto" w:fill="FFFFFF"/>
        </w:rPr>
      </w:pPr>
      <w:proofErr w:type="spellStart"/>
      <w:r w:rsidRPr="00655A8C">
        <w:rPr>
          <w:rFonts w:asciiTheme="minorBidi" w:hAnsiTheme="minorBidi"/>
          <w:shd w:val="clear" w:color="auto" w:fill="FFFFFF"/>
        </w:rPr>
        <w:t>Gov.Wales</w:t>
      </w:r>
      <w:proofErr w:type="spellEnd"/>
      <w:r w:rsidRPr="00655A8C">
        <w:rPr>
          <w:rFonts w:asciiTheme="minorBidi" w:hAnsiTheme="minorBidi"/>
          <w:shd w:val="clear" w:color="auto" w:fill="FFFFFF"/>
        </w:rPr>
        <w:t xml:space="preserve"> (2017) </w:t>
      </w:r>
      <w:r w:rsidRPr="00655A8C">
        <w:rPr>
          <w:rFonts w:asciiTheme="minorBidi" w:hAnsiTheme="minorBidi"/>
          <w:i/>
          <w:iCs/>
          <w:shd w:val="clear" w:color="auto" w:fill="FFFFFF"/>
        </w:rPr>
        <w:t xml:space="preserve">Professional Standards: Professional Standards for further education teachers and work-based learning practitioners in Wales. </w:t>
      </w:r>
      <w:r w:rsidRPr="00655A8C">
        <w:rPr>
          <w:rFonts w:asciiTheme="minorBidi" w:hAnsiTheme="minorBidi"/>
          <w:shd w:val="clear" w:color="auto" w:fill="FFFFFF"/>
        </w:rPr>
        <w:t xml:space="preserve">Available at: </w:t>
      </w:r>
      <w:hyperlink r:id="rId6" w:history="1">
        <w:r w:rsidRPr="00655A8C">
          <w:rPr>
            <w:rStyle w:val="Hyperlink"/>
            <w:rFonts w:asciiTheme="minorBidi" w:hAnsiTheme="minorBidi"/>
          </w:rPr>
          <w:t>https://hwb.gov.wales/api/storage/460a740a-7bf1-4c7b-b4ae-348ae380879b/professional-standards-further-education-teachers-work-based-learning-practitioners-wales.pdf</w:t>
        </w:r>
      </w:hyperlink>
      <w:r w:rsidRPr="00655A8C">
        <w:rPr>
          <w:rFonts w:asciiTheme="minorBidi" w:hAnsiTheme="minorBidi"/>
        </w:rPr>
        <w:t xml:space="preserve"> (Accessed 01/06</w:t>
      </w:r>
      <w:r w:rsidR="00990C54" w:rsidRPr="00655A8C">
        <w:rPr>
          <w:rFonts w:asciiTheme="minorBidi" w:hAnsiTheme="minorBidi"/>
        </w:rPr>
        <w:t>/2022</w:t>
      </w:r>
      <w:r w:rsidRPr="00655A8C">
        <w:rPr>
          <w:rFonts w:asciiTheme="minorBidi" w:hAnsiTheme="minorBidi"/>
        </w:rPr>
        <w:t>)</w:t>
      </w:r>
    </w:p>
    <w:p w14:paraId="2360A8B2" w14:textId="3CB9792A" w:rsidR="00FB400E" w:rsidRPr="00655A8C" w:rsidRDefault="00FB400E" w:rsidP="00FB400E">
      <w:pPr>
        <w:pStyle w:val="ListParagraph"/>
        <w:numPr>
          <w:ilvl w:val="0"/>
          <w:numId w:val="1"/>
        </w:numPr>
        <w:spacing w:before="240" w:after="120" w:line="360" w:lineRule="auto"/>
        <w:jc w:val="both"/>
        <w:rPr>
          <w:rFonts w:asciiTheme="minorBidi" w:hAnsiTheme="minorBidi"/>
          <w:shd w:val="clear" w:color="auto" w:fill="FFFFFF"/>
        </w:rPr>
      </w:pPr>
      <w:r w:rsidRPr="00655A8C">
        <w:rPr>
          <w:rFonts w:asciiTheme="minorBidi" w:hAnsiTheme="minorBidi"/>
          <w:shd w:val="clear" w:color="auto" w:fill="FFFFFF"/>
        </w:rPr>
        <w:t>Jefferson, M., Anderson, M. and Zhao, Y. (2021) Transforming education : reimagining learning, pedagogy and curriculum. First edition. London, England: Bloomsbury Academic. doi:10.5040/9781350130104.</w:t>
      </w:r>
    </w:p>
    <w:p w14:paraId="326A0BDD" w14:textId="52077737" w:rsidR="00E77E7C" w:rsidRPr="00655A8C" w:rsidRDefault="00E77E7C" w:rsidP="00E77E7C">
      <w:pPr>
        <w:pStyle w:val="ListParagraph"/>
        <w:numPr>
          <w:ilvl w:val="0"/>
          <w:numId w:val="1"/>
        </w:numPr>
        <w:spacing w:before="240" w:after="120" w:line="360" w:lineRule="auto"/>
        <w:jc w:val="both"/>
        <w:rPr>
          <w:rFonts w:asciiTheme="minorBidi" w:hAnsiTheme="minorBidi"/>
          <w:shd w:val="clear" w:color="auto" w:fill="FFFFFF"/>
        </w:rPr>
      </w:pPr>
      <w:r w:rsidRPr="00655A8C">
        <w:rPr>
          <w:rFonts w:asciiTheme="minorBidi" w:hAnsiTheme="minorBidi"/>
          <w:shd w:val="clear" w:color="auto" w:fill="FFFFFF"/>
        </w:rPr>
        <w:t>Jones, F., Jones, P., and Jones, J. (2007). Tools for teaching; discipline, instruction, motivation.</w:t>
      </w:r>
      <w:r w:rsidRPr="00655A8C">
        <w:rPr>
          <w:rFonts w:asciiTheme="minorBidi" w:hAnsiTheme="minorBidi"/>
          <w:i/>
          <w:iCs/>
          <w:shd w:val="clear" w:color="auto" w:fill="FFFFFF"/>
        </w:rPr>
        <w:t xml:space="preserve"> Available from: </w:t>
      </w:r>
      <w:hyperlink r:id="rId7" w:anchor="v=onepage&amp;q=tools%20for%20teaching%20discipline%20instruction%20motivatio&amp;f=false" w:history="1">
        <w:r w:rsidRPr="00655A8C">
          <w:rPr>
            <w:rStyle w:val="Hyperlink"/>
            <w:rFonts w:asciiTheme="minorBidi" w:hAnsiTheme="minorBidi"/>
          </w:rPr>
          <w:t>Tools for Teaching: Discipline, Instruction, Motivation - Fredric H. Jones, Patrick Jones, Jo Lynne Talbott Jones - Google Books</w:t>
        </w:r>
      </w:hyperlink>
      <w:r w:rsidRPr="00655A8C">
        <w:rPr>
          <w:rFonts w:asciiTheme="minorBidi" w:hAnsiTheme="minorBidi"/>
        </w:rPr>
        <w:t>. (Accessed 30/05/2022)</w:t>
      </w:r>
    </w:p>
    <w:p w14:paraId="2295DDB3" w14:textId="467C5F23" w:rsidR="003C3932" w:rsidRPr="00655A8C" w:rsidRDefault="005D37AD" w:rsidP="00E77E7C">
      <w:pPr>
        <w:pStyle w:val="ListParagraph"/>
        <w:numPr>
          <w:ilvl w:val="0"/>
          <w:numId w:val="1"/>
        </w:numPr>
        <w:spacing w:before="240" w:after="120" w:line="360" w:lineRule="auto"/>
        <w:jc w:val="both"/>
        <w:rPr>
          <w:rFonts w:asciiTheme="minorBidi" w:hAnsiTheme="minorBidi"/>
          <w:shd w:val="clear" w:color="auto" w:fill="FFFFFF"/>
        </w:rPr>
      </w:pPr>
      <w:proofErr w:type="spellStart"/>
      <w:r w:rsidRPr="00655A8C">
        <w:rPr>
          <w:rFonts w:asciiTheme="minorBidi" w:hAnsiTheme="minorBidi"/>
          <w:shd w:val="clear" w:color="auto" w:fill="FFFFFF"/>
        </w:rPr>
        <w:t>Lebor</w:t>
      </w:r>
      <w:proofErr w:type="spellEnd"/>
      <w:r w:rsidRPr="00655A8C">
        <w:rPr>
          <w:rFonts w:asciiTheme="minorBidi" w:hAnsiTheme="minorBidi"/>
          <w:shd w:val="clear" w:color="auto" w:fill="FFFFFF"/>
        </w:rPr>
        <w:t xml:space="preserve">, M 2017, Classroom Behaviour Management in the Post-School Sector : Student and Teacher Perspectives on the Battle Against Being Educated, Springer International Publishing AG, Cham. Available from: ProQuest </w:t>
      </w:r>
      <w:proofErr w:type="spellStart"/>
      <w:r w:rsidRPr="00655A8C">
        <w:rPr>
          <w:rFonts w:asciiTheme="minorBidi" w:hAnsiTheme="minorBidi"/>
          <w:shd w:val="clear" w:color="auto" w:fill="FFFFFF"/>
        </w:rPr>
        <w:t>Ebook</w:t>
      </w:r>
      <w:proofErr w:type="spellEnd"/>
      <w:r w:rsidRPr="00655A8C">
        <w:rPr>
          <w:rFonts w:asciiTheme="minorBidi" w:hAnsiTheme="minorBidi"/>
          <w:shd w:val="clear" w:color="auto" w:fill="FFFFFF"/>
        </w:rPr>
        <w:t xml:space="preserve"> Central. [30 May 2022].</w:t>
      </w:r>
    </w:p>
    <w:p w14:paraId="1806D185" w14:textId="77777777" w:rsidR="00E77E7C" w:rsidRPr="00655A8C" w:rsidRDefault="00E77E7C" w:rsidP="00E77E7C">
      <w:pPr>
        <w:pStyle w:val="ListParagraph"/>
        <w:numPr>
          <w:ilvl w:val="0"/>
          <w:numId w:val="1"/>
        </w:numPr>
        <w:rPr>
          <w:rFonts w:asciiTheme="minorBidi" w:hAnsiTheme="minorBidi"/>
        </w:rPr>
      </w:pPr>
      <w:r w:rsidRPr="00655A8C">
        <w:rPr>
          <w:rFonts w:asciiTheme="minorBidi" w:hAnsiTheme="minorBidi"/>
        </w:rPr>
        <w:t xml:space="preserve">Ofsted (2014). Below the radar: Low level disruption in classrooms. Available at: </w:t>
      </w:r>
      <w:hyperlink r:id="rId8" w:history="1">
        <w:r w:rsidRPr="00655A8C">
          <w:rPr>
            <w:rStyle w:val="Hyperlink"/>
            <w:rFonts w:asciiTheme="minorBidi" w:hAnsiTheme="minorBidi"/>
          </w:rPr>
          <w:t>Low-level disruption in classrooms: below the radar - GOV.UK (www.gov.uk)</w:t>
        </w:r>
      </w:hyperlink>
      <w:r w:rsidRPr="00655A8C">
        <w:rPr>
          <w:rFonts w:asciiTheme="minorBidi" w:hAnsiTheme="minorBidi"/>
        </w:rPr>
        <w:t xml:space="preserve"> (Accessed 30/05/2022).</w:t>
      </w:r>
    </w:p>
    <w:p w14:paraId="0FA3BA03" w14:textId="68797EEA" w:rsidR="003C3932" w:rsidRPr="00655A8C" w:rsidRDefault="003C3932" w:rsidP="00E77E7C">
      <w:pPr>
        <w:pStyle w:val="ListParagraph"/>
        <w:numPr>
          <w:ilvl w:val="0"/>
          <w:numId w:val="1"/>
        </w:numPr>
        <w:rPr>
          <w:rFonts w:asciiTheme="minorBidi" w:hAnsiTheme="minorBidi"/>
        </w:rPr>
      </w:pPr>
      <w:proofErr w:type="spellStart"/>
      <w:r w:rsidRPr="00655A8C">
        <w:rPr>
          <w:rFonts w:asciiTheme="minorBidi" w:hAnsiTheme="minorBidi"/>
          <w:shd w:val="clear" w:color="auto" w:fill="FFFFFF"/>
        </w:rPr>
        <w:t>Pichère</w:t>
      </w:r>
      <w:proofErr w:type="spellEnd"/>
      <w:r w:rsidRPr="00655A8C">
        <w:rPr>
          <w:rFonts w:asciiTheme="minorBidi" w:hAnsiTheme="minorBidi"/>
          <w:shd w:val="clear" w:color="auto" w:fill="FFFFFF"/>
        </w:rPr>
        <w:t xml:space="preserve">, P., </w:t>
      </w:r>
      <w:proofErr w:type="spellStart"/>
      <w:r w:rsidRPr="00655A8C">
        <w:rPr>
          <w:rFonts w:asciiTheme="minorBidi" w:hAnsiTheme="minorBidi"/>
          <w:shd w:val="clear" w:color="auto" w:fill="FFFFFF"/>
        </w:rPr>
        <w:t>Cadiat</w:t>
      </w:r>
      <w:proofErr w:type="spellEnd"/>
      <w:r w:rsidRPr="00655A8C">
        <w:rPr>
          <w:rFonts w:asciiTheme="minorBidi" w:hAnsiTheme="minorBidi"/>
          <w:shd w:val="clear" w:color="auto" w:fill="FFFFFF"/>
        </w:rPr>
        <w:t>, A.-C. and Probert, C. (2015) Maslow’s hierarchy of needs. Translated by C. Probert. Namur: Lemaitre Publishing.</w:t>
      </w:r>
    </w:p>
    <w:p w14:paraId="53262CAD" w14:textId="1E0FDBD9" w:rsidR="00C52FA7" w:rsidRPr="00655A8C" w:rsidRDefault="00C52FA7" w:rsidP="00C52FA7">
      <w:pPr>
        <w:pStyle w:val="ListParagraph"/>
        <w:numPr>
          <w:ilvl w:val="0"/>
          <w:numId w:val="1"/>
        </w:numPr>
        <w:spacing w:before="240" w:after="120" w:line="360" w:lineRule="auto"/>
        <w:jc w:val="both"/>
        <w:rPr>
          <w:rFonts w:asciiTheme="minorBidi" w:hAnsiTheme="minorBidi"/>
          <w:shd w:val="clear" w:color="auto" w:fill="FFFFFF"/>
        </w:rPr>
      </w:pPr>
      <w:r w:rsidRPr="00655A8C">
        <w:rPr>
          <w:rFonts w:asciiTheme="minorBidi" w:hAnsiTheme="minorBidi"/>
          <w:shd w:val="clear" w:color="auto" w:fill="FFFFFF"/>
        </w:rPr>
        <w:lastRenderedPageBreak/>
        <w:t>Race. (2020). </w:t>
      </w:r>
      <w:r w:rsidRPr="00655A8C">
        <w:rPr>
          <w:rFonts w:asciiTheme="minorBidi" w:hAnsiTheme="minorBidi"/>
          <w:i/>
          <w:iCs/>
          <w:shd w:val="clear" w:color="auto" w:fill="FFFFFF"/>
        </w:rPr>
        <w:t>The lecturer’s toolkit : a practical guide to assessment, learning and teaching</w:t>
      </w:r>
      <w:r w:rsidRPr="00655A8C">
        <w:rPr>
          <w:rFonts w:asciiTheme="minorBidi" w:hAnsiTheme="minorBidi"/>
          <w:shd w:val="clear" w:color="auto" w:fill="FFFFFF"/>
        </w:rPr>
        <w:t> (Fifth edition.). Routledge.</w:t>
      </w:r>
    </w:p>
    <w:p w14:paraId="6171C728" w14:textId="3085965D" w:rsidR="00844303" w:rsidRPr="00655A8C" w:rsidRDefault="00844303" w:rsidP="00C52FA7">
      <w:pPr>
        <w:pStyle w:val="ListParagraph"/>
        <w:numPr>
          <w:ilvl w:val="0"/>
          <w:numId w:val="1"/>
        </w:numPr>
        <w:spacing w:before="240" w:after="120" w:line="360" w:lineRule="auto"/>
        <w:jc w:val="both"/>
        <w:rPr>
          <w:rFonts w:asciiTheme="minorBidi" w:hAnsiTheme="minorBidi"/>
          <w:shd w:val="clear" w:color="auto" w:fill="FFFFFF"/>
        </w:rPr>
      </w:pPr>
      <w:r w:rsidRPr="00655A8C">
        <w:rPr>
          <w:rFonts w:asciiTheme="minorBidi" w:hAnsiTheme="minorBidi"/>
          <w:shd w:val="clear" w:color="auto" w:fill="FFFFFF"/>
        </w:rPr>
        <w:t>Robinson, D. (2019)</w:t>
      </w:r>
      <w:r w:rsidRPr="00655A8C">
        <w:rPr>
          <w:rFonts w:asciiTheme="minorBidi" w:hAnsiTheme="minorBidi"/>
          <w:i/>
          <w:iCs/>
          <w:shd w:val="clear" w:color="auto" w:fill="FFFFFF"/>
        </w:rPr>
        <w:t> Classroom behaviour management in further, adult and vocational education </w:t>
      </w:r>
      <w:r w:rsidRPr="00655A8C">
        <w:rPr>
          <w:rFonts w:asciiTheme="minorBidi" w:hAnsiTheme="minorBidi"/>
          <w:shd w:val="clear" w:color="auto" w:fill="FFFFFF"/>
        </w:rPr>
        <w:t xml:space="preserve">: </w:t>
      </w:r>
      <w:r w:rsidRPr="00655A8C">
        <w:rPr>
          <w:rFonts w:asciiTheme="minorBidi" w:hAnsiTheme="minorBidi"/>
          <w:i/>
          <w:iCs/>
          <w:shd w:val="clear" w:color="auto" w:fill="FFFFFF"/>
        </w:rPr>
        <w:t>moving beyond control</w:t>
      </w:r>
      <w:r w:rsidRPr="00655A8C">
        <w:rPr>
          <w:rFonts w:asciiTheme="minorBidi" w:hAnsiTheme="minorBidi"/>
          <w:shd w:val="clear" w:color="auto" w:fill="FFFFFF"/>
        </w:rPr>
        <w:t>? Edited by D. Robinson. London</w:t>
      </w:r>
      <w:r w:rsidR="000201CF" w:rsidRPr="00655A8C">
        <w:rPr>
          <w:rFonts w:asciiTheme="minorBidi" w:hAnsiTheme="minorBidi"/>
          <w:shd w:val="clear" w:color="auto" w:fill="FFFFFF"/>
        </w:rPr>
        <w:t xml:space="preserve">: </w:t>
      </w:r>
      <w:r w:rsidRPr="00655A8C">
        <w:rPr>
          <w:rFonts w:asciiTheme="minorBidi" w:hAnsiTheme="minorBidi"/>
          <w:shd w:val="clear" w:color="auto" w:fill="FFFFFF"/>
        </w:rPr>
        <w:t>Bloomsbury Academic.</w:t>
      </w:r>
    </w:p>
    <w:p w14:paraId="76C16465" w14:textId="49BEB1B8" w:rsidR="006449AE" w:rsidRPr="00655A8C" w:rsidRDefault="006449AE" w:rsidP="00C52FA7">
      <w:pPr>
        <w:pStyle w:val="ListParagraph"/>
        <w:numPr>
          <w:ilvl w:val="0"/>
          <w:numId w:val="1"/>
        </w:numPr>
        <w:spacing w:before="240" w:after="120" w:line="360" w:lineRule="auto"/>
        <w:jc w:val="both"/>
        <w:rPr>
          <w:rFonts w:asciiTheme="minorBidi" w:hAnsiTheme="minorBidi"/>
          <w:shd w:val="clear" w:color="auto" w:fill="FFFFFF"/>
        </w:rPr>
      </w:pPr>
      <w:r w:rsidRPr="00655A8C">
        <w:rPr>
          <w:rFonts w:asciiTheme="minorBidi" w:hAnsiTheme="minorBidi"/>
        </w:rPr>
        <w:t xml:space="preserve">Rogers, A. &amp; </w:t>
      </w:r>
      <w:proofErr w:type="spellStart"/>
      <w:r w:rsidRPr="00655A8C">
        <w:rPr>
          <w:rFonts w:asciiTheme="minorBidi" w:hAnsiTheme="minorBidi"/>
        </w:rPr>
        <w:t>Horrocks</w:t>
      </w:r>
      <w:proofErr w:type="spellEnd"/>
      <w:r w:rsidRPr="00655A8C">
        <w:rPr>
          <w:rFonts w:asciiTheme="minorBidi" w:hAnsiTheme="minorBidi"/>
        </w:rPr>
        <w:t xml:space="preserve">, N. (2010) </w:t>
      </w:r>
      <w:r w:rsidRPr="00655A8C">
        <w:rPr>
          <w:rFonts w:asciiTheme="minorBidi" w:hAnsiTheme="minorBidi"/>
          <w:i/>
          <w:iCs/>
        </w:rPr>
        <w:t>Teaching Adults</w:t>
      </w:r>
      <w:r w:rsidRPr="00655A8C">
        <w:rPr>
          <w:rFonts w:asciiTheme="minorBidi" w:hAnsiTheme="minorBidi"/>
        </w:rPr>
        <w:t>, 4th edition. Maidenhead: Open University Press.</w:t>
      </w:r>
    </w:p>
    <w:p w14:paraId="33B4C406" w14:textId="3F573DBE" w:rsidR="00E30CC6" w:rsidRPr="00655A8C" w:rsidRDefault="00E30CC6" w:rsidP="00E77E7C">
      <w:pPr>
        <w:pStyle w:val="ListParagraph"/>
        <w:numPr>
          <w:ilvl w:val="0"/>
          <w:numId w:val="1"/>
        </w:numPr>
        <w:spacing w:before="240" w:after="120" w:line="360" w:lineRule="auto"/>
        <w:jc w:val="both"/>
        <w:rPr>
          <w:rFonts w:asciiTheme="minorBidi" w:hAnsiTheme="minorBidi"/>
        </w:rPr>
      </w:pPr>
      <w:r w:rsidRPr="00655A8C">
        <w:rPr>
          <w:rFonts w:asciiTheme="minorBidi" w:hAnsiTheme="minorBidi"/>
          <w:shd w:val="clear" w:color="auto" w:fill="FFFFFF"/>
        </w:rPr>
        <w:t>Torrington, D., Hall, L., Atkinson, C., &amp; Taylor, S. (2020). </w:t>
      </w:r>
      <w:r w:rsidRPr="00655A8C">
        <w:rPr>
          <w:rFonts w:asciiTheme="minorBidi" w:hAnsiTheme="minorBidi"/>
          <w:i/>
          <w:iCs/>
          <w:shd w:val="clear" w:color="auto" w:fill="FFFFFF"/>
        </w:rPr>
        <w:t>Human resource management</w:t>
      </w:r>
      <w:r w:rsidRPr="00655A8C">
        <w:rPr>
          <w:rFonts w:asciiTheme="minorBidi" w:hAnsiTheme="minorBidi"/>
          <w:shd w:val="clear" w:color="auto" w:fill="FFFFFF"/>
        </w:rPr>
        <w:t> (11th edition.). Pearson Education Limited.</w:t>
      </w:r>
    </w:p>
    <w:p w14:paraId="03438A80" w14:textId="28D35588" w:rsidR="0062764C" w:rsidRPr="00655A8C" w:rsidRDefault="0062764C" w:rsidP="00C52FA7">
      <w:pPr>
        <w:pStyle w:val="ListParagraph"/>
        <w:numPr>
          <w:ilvl w:val="0"/>
          <w:numId w:val="1"/>
        </w:numPr>
        <w:spacing w:before="240" w:after="120" w:line="360" w:lineRule="auto"/>
        <w:jc w:val="both"/>
        <w:rPr>
          <w:rFonts w:asciiTheme="minorBidi" w:hAnsiTheme="minorBidi"/>
          <w:shd w:val="clear" w:color="auto" w:fill="FFFFFF"/>
        </w:rPr>
      </w:pPr>
      <w:r w:rsidRPr="00655A8C">
        <w:rPr>
          <w:rFonts w:asciiTheme="minorBidi" w:hAnsiTheme="minorBidi"/>
        </w:rPr>
        <w:t xml:space="preserve">Wallace, S. (2013) </w:t>
      </w:r>
      <w:r w:rsidRPr="00655A8C">
        <w:rPr>
          <w:rFonts w:asciiTheme="minorBidi" w:hAnsiTheme="minorBidi"/>
          <w:i/>
          <w:iCs/>
        </w:rPr>
        <w:t>Managing Behaviour in Further and Adult Education</w:t>
      </w:r>
      <w:r w:rsidRPr="00655A8C">
        <w:rPr>
          <w:rFonts w:asciiTheme="minorBidi" w:hAnsiTheme="minorBidi"/>
        </w:rPr>
        <w:t>: Third Edition. Exeter: Learning Matters.</w:t>
      </w:r>
    </w:p>
    <w:p w14:paraId="5867DB9B" w14:textId="674228AD" w:rsidR="00FB400E" w:rsidRPr="00655A8C" w:rsidRDefault="00FB400E">
      <w:pPr>
        <w:rPr>
          <w:rFonts w:asciiTheme="minorBidi" w:hAnsiTheme="minorBidi"/>
        </w:rPr>
      </w:pPr>
    </w:p>
    <w:p w14:paraId="701F74BF" w14:textId="01CEC5EA" w:rsidR="0014603E" w:rsidRPr="00655A8C" w:rsidRDefault="0014603E">
      <w:pPr>
        <w:rPr>
          <w:rFonts w:asciiTheme="minorBidi" w:hAnsiTheme="minorBidi"/>
        </w:rPr>
      </w:pPr>
    </w:p>
    <w:p w14:paraId="3426F62C" w14:textId="77777777" w:rsidR="00033720" w:rsidRDefault="00033720"/>
    <w:p w14:paraId="151D98FB" w14:textId="77777777" w:rsidR="00033720" w:rsidRDefault="00033720"/>
    <w:p w14:paraId="4C0632F1" w14:textId="77777777" w:rsidR="00033720" w:rsidRDefault="00033720"/>
    <w:p w14:paraId="540037DC" w14:textId="77777777" w:rsidR="00033720" w:rsidRDefault="00033720"/>
    <w:p w14:paraId="6E1F608F" w14:textId="77777777" w:rsidR="00033720" w:rsidRDefault="00033720"/>
    <w:p w14:paraId="53AFFCCF" w14:textId="77777777" w:rsidR="00033720" w:rsidRDefault="00033720"/>
    <w:p w14:paraId="26B8291F" w14:textId="77777777" w:rsidR="00033720" w:rsidRDefault="00033720"/>
    <w:p w14:paraId="79EA103B" w14:textId="77777777" w:rsidR="00033720" w:rsidRDefault="00033720"/>
    <w:p w14:paraId="2589ACFE" w14:textId="77777777" w:rsidR="00033720" w:rsidRDefault="00033720"/>
    <w:p w14:paraId="7BF01D3F" w14:textId="77777777" w:rsidR="00033720" w:rsidRDefault="00033720"/>
    <w:p w14:paraId="7FF2AA68" w14:textId="77777777" w:rsidR="00033720" w:rsidRDefault="00033720"/>
    <w:p w14:paraId="234C6C6F" w14:textId="77777777" w:rsidR="00033720" w:rsidRDefault="00033720"/>
    <w:p w14:paraId="09FCAB4F" w14:textId="77777777" w:rsidR="00033720" w:rsidRDefault="00033720"/>
    <w:p w14:paraId="0BA57158" w14:textId="77777777" w:rsidR="00033720" w:rsidRDefault="00033720"/>
    <w:p w14:paraId="667E1512" w14:textId="77777777" w:rsidR="00033720" w:rsidRDefault="00033720"/>
    <w:p w14:paraId="7C446327" w14:textId="77777777" w:rsidR="00033720" w:rsidRDefault="00033720"/>
    <w:p w14:paraId="25DE0317" w14:textId="77777777" w:rsidR="00033720" w:rsidRDefault="00033720"/>
    <w:p w14:paraId="384B8F51" w14:textId="77777777" w:rsidR="00033720" w:rsidRDefault="00033720"/>
    <w:p w14:paraId="66A32B1D" w14:textId="77777777" w:rsidR="00033720" w:rsidRDefault="00033720"/>
    <w:p w14:paraId="1FE43E93" w14:textId="77777777" w:rsidR="00033720" w:rsidRPr="00E51211" w:rsidRDefault="00033720">
      <w:pPr>
        <w:rPr>
          <w:rFonts w:asciiTheme="minorBidi" w:hAnsiTheme="minorBidi"/>
        </w:rPr>
      </w:pPr>
    </w:p>
    <w:p w14:paraId="748B65AA" w14:textId="1CB9D31A" w:rsidR="0014603E" w:rsidRPr="00E51211" w:rsidRDefault="0014603E">
      <w:pPr>
        <w:rPr>
          <w:rFonts w:asciiTheme="minorBidi" w:hAnsiTheme="minorBidi"/>
        </w:rPr>
      </w:pPr>
      <w:r w:rsidRPr="00E51211">
        <w:rPr>
          <w:rFonts w:asciiTheme="minorBidi" w:hAnsiTheme="minorBidi"/>
        </w:rPr>
        <w:t>Appendix</w:t>
      </w:r>
    </w:p>
    <w:p w14:paraId="2DDDE20B" w14:textId="77777777" w:rsidR="00546605" w:rsidRDefault="00546605" w:rsidP="00546605">
      <w:pPr>
        <w:rPr>
          <w:lang w:eastAsia="x-none"/>
        </w:rPr>
      </w:pPr>
    </w:p>
    <w:p w14:paraId="34359258" w14:textId="77777777" w:rsidR="00546605" w:rsidRDefault="00546605" w:rsidP="00546605">
      <w:pPr>
        <w:jc w:val="center"/>
        <w:rPr>
          <w:lang w:eastAsia="x-none"/>
        </w:rPr>
      </w:pPr>
      <w:r w:rsidRPr="00AA4407">
        <w:rPr>
          <w:noProof/>
          <w:lang w:eastAsia="en-GB"/>
        </w:rPr>
        <w:drawing>
          <wp:inline distT="0" distB="0" distL="0" distR="0" wp14:anchorId="37611A6F" wp14:editId="233FF67B">
            <wp:extent cx="1452880" cy="581025"/>
            <wp:effectExtent l="0" t="0" r="0"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063C055A" w14:textId="77777777" w:rsidR="00546605" w:rsidRPr="002B7E18" w:rsidRDefault="00546605" w:rsidP="00546605">
      <w:pPr>
        <w:pStyle w:val="Caption"/>
        <w:tabs>
          <w:tab w:val="left" w:pos="615"/>
          <w:tab w:val="center" w:pos="4802"/>
        </w:tabs>
        <w:jc w:val="center"/>
      </w:pPr>
    </w:p>
    <w:p w14:paraId="47A5F6D5" w14:textId="77777777" w:rsidR="00546605" w:rsidRDefault="00546605" w:rsidP="00546605">
      <w:pPr>
        <w:pStyle w:val="Title"/>
        <w:jc w:val="left"/>
      </w:pPr>
      <w:r>
        <w:t xml:space="preserve">                                                 </w:t>
      </w:r>
    </w:p>
    <w:p w14:paraId="44FB1881" w14:textId="77777777" w:rsidR="00546605" w:rsidRDefault="00546605" w:rsidP="00546605">
      <w:pPr>
        <w:pStyle w:val="Title"/>
      </w:pPr>
      <w:r>
        <w:t>Lesson Plan</w:t>
      </w:r>
    </w:p>
    <w:p w14:paraId="6FE7DF82" w14:textId="77777777" w:rsidR="00546605" w:rsidRDefault="00546605" w:rsidP="00546605">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546605" w:rsidRPr="00887937" w14:paraId="3B362402" w14:textId="77777777" w:rsidTr="00FB582C">
        <w:trPr>
          <w:cantSplit/>
        </w:trPr>
        <w:tc>
          <w:tcPr>
            <w:tcW w:w="4909" w:type="dxa"/>
            <w:gridSpan w:val="2"/>
          </w:tcPr>
          <w:p w14:paraId="2D76657B" w14:textId="77777777" w:rsidR="00546605" w:rsidRPr="00887937" w:rsidRDefault="00546605" w:rsidP="00FB582C">
            <w:pPr>
              <w:jc w:val="both"/>
              <w:rPr>
                <w:rFonts w:ascii="Calibri" w:hAnsi="Calibri" w:cs="Calibri"/>
                <w:b/>
              </w:rPr>
            </w:pPr>
            <w:r w:rsidRPr="00887937">
              <w:rPr>
                <w:rFonts w:ascii="Calibri" w:hAnsi="Calibri" w:cs="Calibri"/>
                <w:b/>
              </w:rPr>
              <w:t>Topic:</w:t>
            </w:r>
            <w:r>
              <w:rPr>
                <w:rFonts w:ascii="Calibri" w:hAnsi="Calibri" w:cs="Calibri"/>
                <w:b/>
              </w:rPr>
              <w:t xml:space="preserve"> Attraction and Recruitment (week 5)</w:t>
            </w:r>
          </w:p>
        </w:tc>
        <w:tc>
          <w:tcPr>
            <w:tcW w:w="4914" w:type="dxa"/>
            <w:gridSpan w:val="2"/>
          </w:tcPr>
          <w:p w14:paraId="321FDED9" w14:textId="77777777" w:rsidR="00546605" w:rsidRPr="00887937" w:rsidRDefault="00546605" w:rsidP="00FB582C">
            <w:pPr>
              <w:jc w:val="both"/>
              <w:rPr>
                <w:rFonts w:ascii="Calibri" w:hAnsi="Calibri" w:cs="Calibri"/>
                <w:b/>
              </w:rPr>
            </w:pPr>
            <w:r w:rsidRPr="00887937">
              <w:rPr>
                <w:rFonts w:ascii="Calibri" w:hAnsi="Calibri" w:cs="Calibri"/>
                <w:b/>
              </w:rPr>
              <w:t>Class:</w:t>
            </w:r>
            <w:r>
              <w:rPr>
                <w:rFonts w:ascii="Calibri" w:hAnsi="Calibri" w:cs="Calibri"/>
                <w:b/>
              </w:rPr>
              <w:t xml:space="preserve"> Personnel Resourcing and Development - Level 5</w:t>
            </w:r>
          </w:p>
          <w:p w14:paraId="0BB50965" w14:textId="77777777" w:rsidR="00546605" w:rsidRPr="00887937" w:rsidRDefault="00546605" w:rsidP="00FB582C">
            <w:pPr>
              <w:jc w:val="both"/>
              <w:rPr>
                <w:rFonts w:ascii="Calibri" w:hAnsi="Calibri" w:cs="Calibri"/>
                <w:b/>
              </w:rPr>
            </w:pPr>
          </w:p>
        </w:tc>
      </w:tr>
      <w:tr w:rsidR="00546605" w:rsidRPr="00887937" w14:paraId="2BC386C6" w14:textId="77777777" w:rsidTr="00FB582C">
        <w:tc>
          <w:tcPr>
            <w:tcW w:w="2802" w:type="dxa"/>
            <w:tcBorders>
              <w:bottom w:val="nil"/>
            </w:tcBorders>
          </w:tcPr>
          <w:p w14:paraId="27104309" w14:textId="77777777" w:rsidR="00546605" w:rsidRPr="00887937" w:rsidRDefault="00546605" w:rsidP="00FB582C">
            <w:pPr>
              <w:jc w:val="both"/>
              <w:rPr>
                <w:rFonts w:ascii="Calibri" w:hAnsi="Calibri" w:cs="Calibri"/>
                <w:b/>
              </w:rPr>
            </w:pPr>
            <w:r w:rsidRPr="00887937">
              <w:rPr>
                <w:rFonts w:ascii="Calibri" w:hAnsi="Calibri" w:cs="Calibri"/>
                <w:b/>
              </w:rPr>
              <w:t>Date:</w:t>
            </w:r>
            <w:r>
              <w:rPr>
                <w:rFonts w:ascii="Calibri" w:hAnsi="Calibri" w:cs="Calibri"/>
                <w:b/>
              </w:rPr>
              <w:t xml:space="preserve"> 26</w:t>
            </w:r>
            <w:r w:rsidRPr="00FB278B">
              <w:rPr>
                <w:rFonts w:ascii="Calibri" w:hAnsi="Calibri" w:cs="Calibri"/>
                <w:b/>
                <w:vertAlign w:val="superscript"/>
              </w:rPr>
              <w:t>th</w:t>
            </w:r>
            <w:r>
              <w:rPr>
                <w:rFonts w:ascii="Calibri" w:hAnsi="Calibri" w:cs="Calibri"/>
                <w:b/>
              </w:rPr>
              <w:t xml:space="preserve"> April 2022</w:t>
            </w:r>
          </w:p>
          <w:p w14:paraId="35E86FBC" w14:textId="77777777" w:rsidR="00546605" w:rsidRPr="00887937" w:rsidRDefault="00546605" w:rsidP="00FB582C">
            <w:pPr>
              <w:jc w:val="both"/>
              <w:rPr>
                <w:rFonts w:ascii="Calibri" w:hAnsi="Calibri" w:cs="Calibri"/>
                <w:b/>
              </w:rPr>
            </w:pPr>
          </w:p>
        </w:tc>
        <w:tc>
          <w:tcPr>
            <w:tcW w:w="4110" w:type="dxa"/>
            <w:gridSpan w:val="2"/>
            <w:tcBorders>
              <w:bottom w:val="nil"/>
            </w:tcBorders>
          </w:tcPr>
          <w:p w14:paraId="3113535E" w14:textId="77777777" w:rsidR="00546605" w:rsidRPr="00887937" w:rsidRDefault="00546605" w:rsidP="00FB582C">
            <w:pPr>
              <w:jc w:val="both"/>
              <w:rPr>
                <w:rFonts w:ascii="Calibri" w:hAnsi="Calibri" w:cs="Calibri"/>
                <w:b/>
              </w:rPr>
            </w:pPr>
            <w:r w:rsidRPr="00887937">
              <w:rPr>
                <w:rFonts w:ascii="Calibri" w:hAnsi="Calibri" w:cs="Calibri"/>
                <w:b/>
              </w:rPr>
              <w:t>Length of lesson:</w:t>
            </w:r>
            <w:r>
              <w:rPr>
                <w:rFonts w:ascii="Calibri" w:hAnsi="Calibri" w:cs="Calibri"/>
                <w:b/>
              </w:rPr>
              <w:t xml:space="preserve"> 3hrs 30 mins</w:t>
            </w:r>
          </w:p>
        </w:tc>
        <w:tc>
          <w:tcPr>
            <w:tcW w:w="2911" w:type="dxa"/>
            <w:tcBorders>
              <w:bottom w:val="nil"/>
            </w:tcBorders>
          </w:tcPr>
          <w:p w14:paraId="4D720F58" w14:textId="77777777" w:rsidR="00546605" w:rsidRPr="00887937" w:rsidRDefault="00546605" w:rsidP="00FB582C">
            <w:pPr>
              <w:jc w:val="both"/>
              <w:rPr>
                <w:rFonts w:ascii="Calibri" w:hAnsi="Calibri" w:cs="Calibri"/>
                <w:b/>
              </w:rPr>
            </w:pPr>
            <w:r w:rsidRPr="00887937">
              <w:rPr>
                <w:rFonts w:ascii="Calibri" w:hAnsi="Calibri" w:cs="Calibri"/>
                <w:b/>
              </w:rPr>
              <w:t>Number of students:</w:t>
            </w:r>
            <w:r>
              <w:rPr>
                <w:rFonts w:ascii="Calibri" w:hAnsi="Calibri" w:cs="Calibri"/>
                <w:b/>
              </w:rPr>
              <w:t xml:space="preserve"> 28-30</w:t>
            </w:r>
          </w:p>
        </w:tc>
      </w:tr>
      <w:tr w:rsidR="00546605" w:rsidRPr="00887937" w14:paraId="71D42711" w14:textId="77777777" w:rsidTr="00FB582C">
        <w:trPr>
          <w:cantSplit/>
        </w:trPr>
        <w:tc>
          <w:tcPr>
            <w:tcW w:w="9823" w:type="dxa"/>
            <w:gridSpan w:val="4"/>
            <w:tcBorders>
              <w:bottom w:val="single" w:sz="2" w:space="0" w:color="auto"/>
            </w:tcBorders>
          </w:tcPr>
          <w:p w14:paraId="797C61DB" w14:textId="4BB9378F" w:rsidR="00546605" w:rsidRPr="00887937" w:rsidRDefault="00546605" w:rsidP="00033720">
            <w:pPr>
              <w:jc w:val="both"/>
              <w:rPr>
                <w:rFonts w:ascii="Calibri" w:hAnsi="Calibri" w:cs="Calibri"/>
                <w:b/>
              </w:rPr>
            </w:pPr>
            <w:r w:rsidRPr="00887937">
              <w:rPr>
                <w:rFonts w:ascii="Calibri" w:hAnsi="Calibri" w:cs="Calibri"/>
                <w:b/>
              </w:rPr>
              <w:t>Resources required:</w:t>
            </w:r>
          </w:p>
          <w:p w14:paraId="5D1460D8" w14:textId="37C0574B" w:rsidR="00546605" w:rsidRPr="00887937" w:rsidRDefault="00546605" w:rsidP="00033720">
            <w:pPr>
              <w:jc w:val="both"/>
              <w:rPr>
                <w:rFonts w:ascii="Calibri" w:hAnsi="Calibri" w:cs="Calibri"/>
                <w:b/>
              </w:rPr>
            </w:pPr>
            <w:r>
              <w:rPr>
                <w:rFonts w:ascii="Calibri" w:hAnsi="Calibri" w:cs="Calibri"/>
                <w:b/>
              </w:rPr>
              <w:t xml:space="preserve">Computer access and Microsoft PowerPoint, Teams </w:t>
            </w:r>
          </w:p>
        </w:tc>
      </w:tr>
      <w:tr w:rsidR="00546605" w:rsidRPr="00887937" w14:paraId="046DB904" w14:textId="77777777" w:rsidTr="00FB582C">
        <w:trPr>
          <w:cantSplit/>
        </w:trPr>
        <w:tc>
          <w:tcPr>
            <w:tcW w:w="9823" w:type="dxa"/>
            <w:gridSpan w:val="4"/>
            <w:tcBorders>
              <w:top w:val="single" w:sz="2" w:space="0" w:color="auto"/>
            </w:tcBorders>
          </w:tcPr>
          <w:p w14:paraId="556E7270" w14:textId="0E01D02B" w:rsidR="00546605" w:rsidRPr="00887937" w:rsidRDefault="00546605" w:rsidP="00033720">
            <w:pPr>
              <w:jc w:val="both"/>
              <w:rPr>
                <w:rFonts w:ascii="Calibri" w:hAnsi="Calibri" w:cs="Calibri"/>
                <w:b/>
              </w:rPr>
            </w:pPr>
            <w:r w:rsidRPr="00887937">
              <w:rPr>
                <w:rFonts w:ascii="Calibri" w:hAnsi="Calibri" w:cs="Calibri"/>
                <w:b/>
              </w:rPr>
              <w:t>Aim of Lesson</w:t>
            </w:r>
          </w:p>
          <w:p w14:paraId="0929050A" w14:textId="77777777" w:rsidR="00546605" w:rsidRDefault="00546605" w:rsidP="00FB582C">
            <w:pPr>
              <w:jc w:val="both"/>
              <w:rPr>
                <w:rFonts w:ascii="Calibri" w:hAnsi="Calibri" w:cs="Calibri"/>
                <w:b/>
              </w:rPr>
            </w:pPr>
            <w:r>
              <w:rPr>
                <w:rFonts w:ascii="Calibri" w:hAnsi="Calibri" w:cs="Calibri"/>
                <w:b/>
              </w:rPr>
              <w:t>To provide an awareness of the Employee Lifecycle within Human Resources</w:t>
            </w:r>
          </w:p>
          <w:p w14:paraId="19BE5BC7" w14:textId="77777777" w:rsidR="00546605" w:rsidRDefault="00546605" w:rsidP="00033720">
            <w:pPr>
              <w:jc w:val="both"/>
              <w:rPr>
                <w:rFonts w:ascii="Calibri" w:hAnsi="Calibri" w:cs="Calibri"/>
                <w:b/>
              </w:rPr>
            </w:pPr>
            <w:r>
              <w:rPr>
                <w:rFonts w:ascii="Calibri" w:hAnsi="Calibri" w:cs="Calibri"/>
                <w:b/>
              </w:rPr>
              <w:t>To provide an introduction recruitment methods within the workplace</w:t>
            </w:r>
          </w:p>
          <w:p w14:paraId="73399DF5" w14:textId="58679B51" w:rsidR="00033720" w:rsidRPr="00887937" w:rsidRDefault="00033720" w:rsidP="00033720">
            <w:pPr>
              <w:jc w:val="both"/>
              <w:rPr>
                <w:rFonts w:ascii="Calibri" w:hAnsi="Calibri" w:cs="Calibri"/>
                <w:b/>
              </w:rPr>
            </w:pPr>
          </w:p>
        </w:tc>
      </w:tr>
      <w:tr w:rsidR="00546605" w:rsidRPr="00887937" w14:paraId="73E44FBA" w14:textId="77777777" w:rsidTr="00FB582C">
        <w:trPr>
          <w:cantSplit/>
        </w:trPr>
        <w:tc>
          <w:tcPr>
            <w:tcW w:w="9823" w:type="dxa"/>
            <w:gridSpan w:val="4"/>
            <w:tcBorders>
              <w:bottom w:val="nil"/>
            </w:tcBorders>
          </w:tcPr>
          <w:p w14:paraId="005F8F6C" w14:textId="77777777" w:rsidR="00546605" w:rsidRPr="00887937" w:rsidRDefault="00546605" w:rsidP="00FB582C">
            <w:pPr>
              <w:jc w:val="both"/>
              <w:rPr>
                <w:rFonts w:ascii="Calibri" w:hAnsi="Calibri" w:cs="Calibri"/>
                <w:b/>
              </w:rPr>
            </w:pPr>
            <w:r w:rsidRPr="00887937">
              <w:rPr>
                <w:rFonts w:ascii="Calibri" w:hAnsi="Calibri" w:cs="Calibri"/>
                <w:b/>
              </w:rPr>
              <w:t>Learning O</w:t>
            </w:r>
            <w:r>
              <w:rPr>
                <w:rFonts w:ascii="Calibri" w:hAnsi="Calibri" w:cs="Calibri"/>
                <w:b/>
              </w:rPr>
              <w:t>utcome</w:t>
            </w:r>
            <w:r w:rsidRPr="00887937">
              <w:rPr>
                <w:rFonts w:ascii="Calibri" w:hAnsi="Calibri" w:cs="Calibri"/>
                <w:b/>
              </w:rPr>
              <w:t>s – The Learners Should Be Able To:</w:t>
            </w:r>
          </w:p>
          <w:p w14:paraId="6D0DC1DA" w14:textId="77777777" w:rsidR="00546605" w:rsidRPr="00887937" w:rsidRDefault="00546605" w:rsidP="00FB582C">
            <w:pPr>
              <w:jc w:val="both"/>
              <w:rPr>
                <w:rFonts w:ascii="Calibri" w:hAnsi="Calibri" w:cs="Calibri"/>
                <w:b/>
              </w:rPr>
            </w:pPr>
          </w:p>
          <w:p w14:paraId="43D2BB10" w14:textId="77777777" w:rsidR="00546605" w:rsidRDefault="00546605" w:rsidP="00FB582C">
            <w:pPr>
              <w:jc w:val="both"/>
              <w:rPr>
                <w:rFonts w:ascii="Calibri" w:hAnsi="Calibri" w:cs="Calibri"/>
                <w:b/>
              </w:rPr>
            </w:pPr>
            <w:r>
              <w:rPr>
                <w:rFonts w:ascii="Calibri" w:hAnsi="Calibri" w:cs="Calibri"/>
                <w:b/>
              </w:rPr>
              <w:t>To identify the importance of the employee lifecycle</w:t>
            </w:r>
          </w:p>
          <w:p w14:paraId="065F2836" w14:textId="77777777" w:rsidR="00546605" w:rsidRDefault="00546605" w:rsidP="00FB582C">
            <w:pPr>
              <w:jc w:val="both"/>
              <w:rPr>
                <w:rFonts w:ascii="Calibri" w:hAnsi="Calibri" w:cs="Calibri"/>
                <w:b/>
              </w:rPr>
            </w:pPr>
            <w:r>
              <w:rPr>
                <w:rFonts w:ascii="Calibri" w:hAnsi="Calibri" w:cs="Calibri"/>
                <w:b/>
              </w:rPr>
              <w:t>To distinguish the importance of attracting the right talent</w:t>
            </w:r>
          </w:p>
          <w:p w14:paraId="36263C4E" w14:textId="6B0E8E44" w:rsidR="00546605" w:rsidRPr="00887937" w:rsidRDefault="00546605" w:rsidP="00033720">
            <w:pPr>
              <w:jc w:val="both"/>
              <w:rPr>
                <w:rFonts w:ascii="Calibri" w:hAnsi="Calibri" w:cs="Calibri"/>
                <w:b/>
              </w:rPr>
            </w:pPr>
            <w:r>
              <w:rPr>
                <w:rFonts w:ascii="Calibri" w:hAnsi="Calibri" w:cs="Calibri"/>
                <w:b/>
              </w:rPr>
              <w:t>To identify methods of recruitment within hospitality</w:t>
            </w:r>
          </w:p>
        </w:tc>
      </w:tr>
      <w:tr w:rsidR="00546605" w:rsidRPr="00887937" w14:paraId="667F0AB5" w14:textId="77777777" w:rsidTr="00FB582C">
        <w:trPr>
          <w:cantSplit/>
        </w:trPr>
        <w:tc>
          <w:tcPr>
            <w:tcW w:w="9823" w:type="dxa"/>
            <w:gridSpan w:val="4"/>
            <w:tcBorders>
              <w:bottom w:val="single" w:sz="2" w:space="0" w:color="auto"/>
            </w:tcBorders>
          </w:tcPr>
          <w:p w14:paraId="08A6DC9D" w14:textId="62A73CAA" w:rsidR="00546605" w:rsidRDefault="00546605" w:rsidP="00033720">
            <w:pPr>
              <w:jc w:val="both"/>
              <w:rPr>
                <w:rFonts w:ascii="Calibri" w:hAnsi="Calibri" w:cs="Calibri"/>
                <w:b/>
              </w:rPr>
            </w:pPr>
            <w:r w:rsidRPr="00887937">
              <w:rPr>
                <w:rFonts w:ascii="Calibri" w:hAnsi="Calibri" w:cs="Calibri"/>
                <w:b/>
              </w:rPr>
              <w:t>Previous student knowledge required for the session:</w:t>
            </w:r>
            <w:r w:rsidRPr="00887937">
              <w:rPr>
                <w:rFonts w:ascii="Calibri" w:hAnsi="Calibri" w:cs="Calibri"/>
                <w:b/>
              </w:rPr>
              <w:tab/>
            </w:r>
          </w:p>
          <w:p w14:paraId="44CF3DA5" w14:textId="77777777" w:rsidR="00033720" w:rsidRPr="00887937" w:rsidRDefault="00033720" w:rsidP="00033720">
            <w:pPr>
              <w:jc w:val="both"/>
              <w:rPr>
                <w:rFonts w:ascii="Calibri" w:hAnsi="Calibri" w:cs="Calibri"/>
                <w:b/>
              </w:rPr>
            </w:pPr>
          </w:p>
          <w:p w14:paraId="046A210C" w14:textId="77777777" w:rsidR="00546605" w:rsidRPr="00887937" w:rsidRDefault="00546605" w:rsidP="00FB582C">
            <w:pPr>
              <w:jc w:val="both"/>
              <w:rPr>
                <w:rFonts w:ascii="Calibri" w:hAnsi="Calibri" w:cs="Calibri"/>
                <w:b/>
              </w:rPr>
            </w:pPr>
            <w:r>
              <w:rPr>
                <w:rFonts w:ascii="Calibri" w:hAnsi="Calibri" w:cs="Calibri"/>
                <w:b/>
              </w:rPr>
              <w:t>Some awareness of HR concepts within the hospitality industry but not specific knowledge to recruitment</w:t>
            </w:r>
          </w:p>
          <w:p w14:paraId="4B8C755B" w14:textId="4B3C9D25" w:rsidR="00546605" w:rsidRPr="00887937" w:rsidRDefault="00546605" w:rsidP="00113BE7">
            <w:pPr>
              <w:jc w:val="both"/>
              <w:rPr>
                <w:rFonts w:ascii="Calibri" w:hAnsi="Calibri" w:cs="Calibri"/>
                <w:b/>
              </w:rPr>
            </w:pPr>
            <w:r>
              <w:rPr>
                <w:rFonts w:ascii="Calibri" w:hAnsi="Calibri" w:cs="Calibri"/>
                <w:b/>
              </w:rPr>
              <w:t xml:space="preserve">Possibility of some theoretical knowledge of recruitment and methods that can be used </w:t>
            </w:r>
          </w:p>
        </w:tc>
      </w:tr>
      <w:tr w:rsidR="00546605" w:rsidRPr="00887937" w14:paraId="58049BEF" w14:textId="77777777" w:rsidTr="00FB582C">
        <w:trPr>
          <w:cantSplit/>
        </w:trPr>
        <w:tc>
          <w:tcPr>
            <w:tcW w:w="9823" w:type="dxa"/>
            <w:gridSpan w:val="4"/>
            <w:tcBorders>
              <w:top w:val="single" w:sz="2" w:space="0" w:color="auto"/>
            </w:tcBorders>
          </w:tcPr>
          <w:p w14:paraId="32CABC1D" w14:textId="77777777" w:rsidR="00546605" w:rsidRPr="00887937" w:rsidRDefault="00546605" w:rsidP="00FB582C">
            <w:pPr>
              <w:jc w:val="both"/>
              <w:rPr>
                <w:rFonts w:ascii="Calibri" w:hAnsi="Calibri" w:cs="Calibri"/>
                <w:b/>
              </w:rPr>
            </w:pPr>
            <w:r w:rsidRPr="00887937">
              <w:rPr>
                <w:rFonts w:ascii="Calibri" w:hAnsi="Calibri" w:cs="Calibri"/>
                <w:b/>
              </w:rPr>
              <w:lastRenderedPageBreak/>
              <w:t>Anticipated difficulties (if applicable):</w:t>
            </w:r>
          </w:p>
          <w:p w14:paraId="269F6FC4" w14:textId="77777777" w:rsidR="00546605" w:rsidRPr="00887937" w:rsidRDefault="00546605" w:rsidP="00FB582C">
            <w:pPr>
              <w:jc w:val="both"/>
              <w:rPr>
                <w:rFonts w:ascii="Calibri" w:hAnsi="Calibri" w:cs="Calibri"/>
                <w:b/>
              </w:rPr>
            </w:pPr>
          </w:p>
          <w:p w14:paraId="1358FD93" w14:textId="3A870234" w:rsidR="00546605" w:rsidRPr="00887937" w:rsidRDefault="00546605" w:rsidP="00113BE7">
            <w:pPr>
              <w:jc w:val="both"/>
              <w:rPr>
                <w:rFonts w:ascii="Calibri" w:hAnsi="Calibri" w:cs="Calibri"/>
                <w:b/>
              </w:rPr>
            </w:pPr>
            <w:r>
              <w:rPr>
                <w:rFonts w:ascii="Calibri" w:hAnsi="Calibri" w:cs="Calibri"/>
                <w:b/>
              </w:rPr>
              <w:t>Students that did not attend prior 2 weeks of class may have limited knowledge of employee lifecycle – however they are informed about watching recording of any missed lessons.</w:t>
            </w:r>
          </w:p>
        </w:tc>
      </w:tr>
    </w:tbl>
    <w:p w14:paraId="6F260180" w14:textId="77777777" w:rsidR="00546605" w:rsidRDefault="00546605" w:rsidP="00546605">
      <w:pPr>
        <w:rPr>
          <w:rFonts w:ascii="Calibri" w:hAnsi="Calibri" w:cs="Calibri"/>
          <w:b/>
          <w:szCs w:val="24"/>
          <w:u w:val="single"/>
        </w:rPr>
      </w:pPr>
    </w:p>
    <w:p w14:paraId="20147347" w14:textId="77777777" w:rsidR="00546605" w:rsidRPr="00887937" w:rsidRDefault="00546605" w:rsidP="00546605">
      <w:pPr>
        <w:rPr>
          <w:rFonts w:ascii="Calibri" w:hAnsi="Calibri" w:cs="Calibri"/>
          <w:b/>
          <w:szCs w:val="24"/>
          <w:u w:val="single"/>
        </w:rPr>
      </w:pPr>
      <w:r w:rsidRPr="00887937">
        <w:rPr>
          <w:rFonts w:ascii="Calibri" w:hAnsi="Calibri" w:cs="Calibri"/>
          <w:b/>
          <w:szCs w:val="24"/>
          <w:u w:val="single"/>
        </w:rPr>
        <w:t>Lesson Detail:</w:t>
      </w:r>
    </w:p>
    <w:p w14:paraId="4B97344C" w14:textId="77777777" w:rsidR="00546605" w:rsidRDefault="00546605" w:rsidP="00546605"/>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546605" w:rsidRPr="00887937" w14:paraId="3A2CDB5D" w14:textId="77777777" w:rsidTr="00FB582C">
        <w:trPr>
          <w:trHeight w:val="439"/>
        </w:trPr>
        <w:tc>
          <w:tcPr>
            <w:tcW w:w="2127" w:type="dxa"/>
          </w:tcPr>
          <w:p w14:paraId="02BE28B8" w14:textId="77777777" w:rsidR="00546605" w:rsidRPr="00887937" w:rsidRDefault="00546605" w:rsidP="00113BE7">
            <w:pPr>
              <w:rPr>
                <w:rFonts w:ascii="Calibri" w:hAnsi="Calibri" w:cs="Calibri"/>
                <w:b/>
              </w:rPr>
            </w:pPr>
          </w:p>
          <w:p w14:paraId="542CDDE7" w14:textId="77777777" w:rsidR="00546605" w:rsidRPr="00887937" w:rsidRDefault="00546605" w:rsidP="00FB582C">
            <w:pPr>
              <w:jc w:val="center"/>
              <w:rPr>
                <w:rFonts w:ascii="Calibri" w:hAnsi="Calibri" w:cs="Calibri"/>
                <w:b/>
              </w:rPr>
            </w:pPr>
            <w:r w:rsidRPr="00887937">
              <w:rPr>
                <w:rFonts w:ascii="Calibri" w:hAnsi="Calibri" w:cs="Calibri"/>
                <w:b/>
              </w:rPr>
              <w:t xml:space="preserve">Stage </w:t>
            </w:r>
          </w:p>
        </w:tc>
        <w:tc>
          <w:tcPr>
            <w:tcW w:w="2444" w:type="dxa"/>
          </w:tcPr>
          <w:p w14:paraId="5849D690" w14:textId="77777777" w:rsidR="00546605" w:rsidRPr="00887937" w:rsidRDefault="00546605" w:rsidP="00113BE7">
            <w:pPr>
              <w:rPr>
                <w:rFonts w:ascii="Calibri" w:hAnsi="Calibri" w:cs="Calibri"/>
                <w:b/>
              </w:rPr>
            </w:pPr>
          </w:p>
          <w:p w14:paraId="23B93585" w14:textId="77777777" w:rsidR="00546605" w:rsidRPr="00887937" w:rsidRDefault="00546605" w:rsidP="00FB582C">
            <w:pPr>
              <w:jc w:val="center"/>
              <w:rPr>
                <w:rFonts w:ascii="Calibri" w:hAnsi="Calibri" w:cs="Calibri"/>
                <w:b/>
              </w:rPr>
            </w:pPr>
            <w:r w:rsidRPr="00887937">
              <w:rPr>
                <w:rFonts w:ascii="Calibri" w:hAnsi="Calibri" w:cs="Calibri"/>
                <w:b/>
              </w:rPr>
              <w:t>Focus</w:t>
            </w:r>
          </w:p>
        </w:tc>
        <w:tc>
          <w:tcPr>
            <w:tcW w:w="4140" w:type="dxa"/>
          </w:tcPr>
          <w:p w14:paraId="1346F5AD" w14:textId="77777777" w:rsidR="00546605" w:rsidRPr="00887937" w:rsidRDefault="00546605" w:rsidP="00113BE7">
            <w:pPr>
              <w:rPr>
                <w:rFonts w:ascii="Calibri" w:hAnsi="Calibri" w:cs="Calibri"/>
                <w:b/>
              </w:rPr>
            </w:pPr>
          </w:p>
          <w:p w14:paraId="244BB6D4" w14:textId="77777777" w:rsidR="00546605" w:rsidRPr="00887937" w:rsidRDefault="00546605" w:rsidP="00FB582C">
            <w:pPr>
              <w:jc w:val="center"/>
              <w:rPr>
                <w:rFonts w:ascii="Calibri" w:hAnsi="Calibri" w:cs="Calibri"/>
                <w:b/>
              </w:rPr>
            </w:pPr>
            <w:r w:rsidRPr="00887937">
              <w:rPr>
                <w:rFonts w:ascii="Calibri" w:hAnsi="Calibri" w:cs="Calibri"/>
                <w:b/>
              </w:rPr>
              <w:t xml:space="preserve">Strategy </w:t>
            </w:r>
          </w:p>
        </w:tc>
        <w:tc>
          <w:tcPr>
            <w:tcW w:w="1571" w:type="dxa"/>
          </w:tcPr>
          <w:p w14:paraId="07B1B9B6" w14:textId="77777777" w:rsidR="00546605" w:rsidRPr="00887937" w:rsidRDefault="00546605" w:rsidP="00FB582C">
            <w:pPr>
              <w:jc w:val="center"/>
              <w:rPr>
                <w:rFonts w:ascii="Calibri" w:hAnsi="Calibri" w:cs="Calibri"/>
                <w:b/>
              </w:rPr>
            </w:pPr>
          </w:p>
          <w:p w14:paraId="2FA7246B" w14:textId="0F7DD142" w:rsidR="00546605" w:rsidRPr="00887937" w:rsidRDefault="00546605" w:rsidP="00113BE7">
            <w:pPr>
              <w:jc w:val="center"/>
              <w:rPr>
                <w:rFonts w:ascii="Calibri" w:hAnsi="Calibri" w:cs="Calibri"/>
                <w:b/>
              </w:rPr>
            </w:pPr>
            <w:r w:rsidRPr="00887937">
              <w:rPr>
                <w:rFonts w:ascii="Calibri" w:hAnsi="Calibri" w:cs="Calibri"/>
                <w:b/>
              </w:rPr>
              <w:t xml:space="preserve">Time </w:t>
            </w:r>
          </w:p>
        </w:tc>
      </w:tr>
      <w:tr w:rsidR="00546605" w:rsidRPr="003A39D1" w14:paraId="56CD77AA" w14:textId="77777777" w:rsidTr="00033720">
        <w:trPr>
          <w:trHeight w:val="3109"/>
        </w:trPr>
        <w:tc>
          <w:tcPr>
            <w:tcW w:w="2127" w:type="dxa"/>
            <w:tcBorders>
              <w:top w:val="single" w:sz="4" w:space="0" w:color="auto"/>
              <w:left w:val="single" w:sz="4" w:space="0" w:color="auto"/>
              <w:bottom w:val="single" w:sz="4" w:space="0" w:color="auto"/>
              <w:right w:val="single" w:sz="4" w:space="0" w:color="auto"/>
            </w:tcBorders>
          </w:tcPr>
          <w:p w14:paraId="65E844FE" w14:textId="77777777" w:rsidR="00546605" w:rsidRPr="00887937" w:rsidRDefault="00546605" w:rsidP="00FB582C">
            <w:pPr>
              <w:jc w:val="both"/>
              <w:rPr>
                <w:rFonts w:ascii="Calibri" w:hAnsi="Calibri" w:cs="Calibri"/>
                <w:b/>
              </w:rPr>
            </w:pPr>
            <w:r w:rsidRPr="00887937">
              <w:rPr>
                <w:rFonts w:ascii="Calibri" w:hAnsi="Calibri" w:cs="Calibri"/>
                <w:b/>
              </w:rPr>
              <w:t>Introduction</w:t>
            </w:r>
          </w:p>
          <w:p w14:paraId="1AABA5AF" w14:textId="77777777" w:rsidR="00546605" w:rsidRPr="00887937" w:rsidRDefault="00546605" w:rsidP="00FB582C">
            <w:pPr>
              <w:jc w:val="both"/>
              <w:rPr>
                <w:rFonts w:ascii="Calibri" w:hAnsi="Calibri" w:cs="Calibri"/>
                <w:b/>
              </w:rPr>
            </w:pPr>
          </w:p>
          <w:p w14:paraId="45FFE325" w14:textId="77777777" w:rsidR="00546605" w:rsidRPr="00887937" w:rsidRDefault="00546605" w:rsidP="00FB582C">
            <w:pPr>
              <w:jc w:val="both"/>
              <w:rPr>
                <w:rFonts w:ascii="Calibri" w:hAnsi="Calibri" w:cs="Calibri"/>
                <w:b/>
              </w:rPr>
            </w:pPr>
          </w:p>
          <w:p w14:paraId="04B9E19B" w14:textId="77777777" w:rsidR="00546605" w:rsidRPr="00887937" w:rsidRDefault="00546605" w:rsidP="00FB582C">
            <w:pPr>
              <w:jc w:val="both"/>
              <w:rPr>
                <w:rFonts w:ascii="Calibri" w:hAnsi="Calibri" w:cs="Calibri"/>
                <w:b/>
              </w:rPr>
            </w:pPr>
          </w:p>
          <w:p w14:paraId="6A109EA5" w14:textId="77777777" w:rsidR="00546605" w:rsidRPr="00887937" w:rsidRDefault="00546605" w:rsidP="00FB582C">
            <w:pPr>
              <w:jc w:val="both"/>
              <w:rPr>
                <w:rFonts w:ascii="Calibri" w:hAnsi="Calibri" w:cs="Calibri"/>
                <w:b/>
              </w:rPr>
            </w:pPr>
          </w:p>
          <w:p w14:paraId="1AA307A5" w14:textId="77777777" w:rsidR="00546605" w:rsidRPr="00887937" w:rsidRDefault="00546605" w:rsidP="00FB582C">
            <w:pPr>
              <w:jc w:val="both"/>
              <w:rPr>
                <w:rFonts w:ascii="Calibri" w:hAnsi="Calibri" w:cs="Calibri"/>
                <w:b/>
              </w:rPr>
            </w:pPr>
          </w:p>
          <w:p w14:paraId="7B690766" w14:textId="77777777" w:rsidR="00546605" w:rsidRPr="00887937" w:rsidRDefault="00546605" w:rsidP="00FB582C">
            <w:pPr>
              <w:jc w:val="both"/>
              <w:rPr>
                <w:rFonts w:ascii="Calibri" w:hAnsi="Calibri" w:cs="Calibri"/>
                <w:b/>
              </w:rPr>
            </w:pPr>
          </w:p>
          <w:p w14:paraId="074DD8AE" w14:textId="77777777" w:rsidR="00546605" w:rsidRPr="00887937" w:rsidRDefault="00546605" w:rsidP="00FB582C">
            <w:pPr>
              <w:jc w:val="both"/>
              <w:rPr>
                <w:rFonts w:ascii="Calibri" w:hAnsi="Calibri" w:cs="Calibri"/>
                <w:b/>
              </w:rPr>
            </w:pPr>
            <w:r w:rsidRPr="00887937">
              <w:rPr>
                <w:rFonts w:ascii="Calibri" w:hAnsi="Calibri" w:cs="Calibri"/>
                <w:b/>
              </w:rPr>
              <w:t xml:space="preserve">Development </w:t>
            </w:r>
          </w:p>
          <w:p w14:paraId="507E522B" w14:textId="77777777" w:rsidR="00546605" w:rsidRPr="00887937" w:rsidRDefault="00546605" w:rsidP="00FB582C">
            <w:pPr>
              <w:jc w:val="both"/>
              <w:rPr>
                <w:rFonts w:ascii="Calibri" w:hAnsi="Calibri" w:cs="Calibri"/>
                <w:b/>
              </w:rPr>
            </w:pPr>
          </w:p>
          <w:p w14:paraId="192315FD" w14:textId="77777777" w:rsidR="00546605" w:rsidRPr="00887937" w:rsidRDefault="00546605" w:rsidP="00FB582C">
            <w:pPr>
              <w:jc w:val="both"/>
              <w:rPr>
                <w:rFonts w:ascii="Calibri" w:hAnsi="Calibri" w:cs="Calibri"/>
                <w:b/>
              </w:rPr>
            </w:pPr>
          </w:p>
          <w:p w14:paraId="720F40A2" w14:textId="77777777" w:rsidR="00546605" w:rsidRPr="00887937" w:rsidRDefault="00546605" w:rsidP="00FB582C">
            <w:pPr>
              <w:jc w:val="both"/>
              <w:rPr>
                <w:rFonts w:ascii="Calibri" w:hAnsi="Calibri" w:cs="Calibri"/>
                <w:b/>
              </w:rPr>
            </w:pPr>
          </w:p>
          <w:p w14:paraId="4E2F69C2" w14:textId="77777777" w:rsidR="00546605" w:rsidRPr="00887937" w:rsidRDefault="00546605" w:rsidP="00FB582C">
            <w:pPr>
              <w:jc w:val="both"/>
              <w:rPr>
                <w:rFonts w:ascii="Calibri" w:hAnsi="Calibri" w:cs="Calibri"/>
                <w:b/>
              </w:rPr>
            </w:pPr>
          </w:p>
          <w:p w14:paraId="0BF90854" w14:textId="77777777" w:rsidR="00546605" w:rsidRPr="00887937" w:rsidRDefault="00546605" w:rsidP="00FB582C">
            <w:pPr>
              <w:jc w:val="both"/>
              <w:rPr>
                <w:rFonts w:ascii="Calibri" w:hAnsi="Calibri" w:cs="Calibri"/>
                <w:b/>
              </w:rPr>
            </w:pPr>
          </w:p>
          <w:p w14:paraId="6BC1319D" w14:textId="77777777" w:rsidR="00546605" w:rsidRPr="00887937" w:rsidRDefault="00546605" w:rsidP="00FB582C">
            <w:pPr>
              <w:jc w:val="both"/>
              <w:rPr>
                <w:rFonts w:ascii="Calibri" w:hAnsi="Calibri" w:cs="Calibri"/>
                <w:b/>
              </w:rPr>
            </w:pPr>
          </w:p>
          <w:p w14:paraId="6D994F97" w14:textId="77777777" w:rsidR="00546605" w:rsidRPr="00887937" w:rsidRDefault="00546605" w:rsidP="00FB582C">
            <w:pPr>
              <w:jc w:val="both"/>
              <w:rPr>
                <w:rFonts w:ascii="Calibri" w:hAnsi="Calibri" w:cs="Calibri"/>
                <w:b/>
              </w:rPr>
            </w:pPr>
          </w:p>
          <w:p w14:paraId="2D8F41ED" w14:textId="77777777" w:rsidR="00546605" w:rsidRPr="00887937" w:rsidRDefault="00546605" w:rsidP="00FB582C">
            <w:pPr>
              <w:jc w:val="both"/>
              <w:rPr>
                <w:rFonts w:ascii="Calibri" w:hAnsi="Calibri" w:cs="Calibri"/>
                <w:b/>
              </w:rPr>
            </w:pPr>
          </w:p>
          <w:p w14:paraId="6BE0F47E" w14:textId="77777777" w:rsidR="00546605" w:rsidRPr="00887937" w:rsidRDefault="00546605" w:rsidP="00FB582C">
            <w:pPr>
              <w:jc w:val="both"/>
              <w:rPr>
                <w:rFonts w:ascii="Calibri" w:hAnsi="Calibri" w:cs="Calibri"/>
                <w:b/>
              </w:rPr>
            </w:pPr>
          </w:p>
          <w:p w14:paraId="301065FC" w14:textId="77777777" w:rsidR="00546605" w:rsidRPr="00887937" w:rsidRDefault="00546605" w:rsidP="00FB582C">
            <w:pPr>
              <w:jc w:val="both"/>
              <w:rPr>
                <w:rFonts w:ascii="Calibri" w:hAnsi="Calibri" w:cs="Calibri"/>
                <w:b/>
              </w:rPr>
            </w:pPr>
          </w:p>
          <w:p w14:paraId="002530B8" w14:textId="77777777" w:rsidR="00546605" w:rsidRPr="00887937" w:rsidRDefault="00546605" w:rsidP="00FB582C">
            <w:pPr>
              <w:jc w:val="both"/>
              <w:rPr>
                <w:rFonts w:ascii="Calibri" w:hAnsi="Calibri" w:cs="Calibri"/>
                <w:b/>
              </w:rPr>
            </w:pPr>
          </w:p>
          <w:p w14:paraId="2DCAB0DA" w14:textId="77777777" w:rsidR="00546605" w:rsidRPr="00887937" w:rsidRDefault="00546605" w:rsidP="00FB582C">
            <w:pPr>
              <w:jc w:val="both"/>
              <w:rPr>
                <w:rFonts w:ascii="Calibri" w:hAnsi="Calibri" w:cs="Calibri"/>
                <w:b/>
              </w:rPr>
            </w:pPr>
          </w:p>
          <w:p w14:paraId="53EF62E7" w14:textId="77777777" w:rsidR="00546605" w:rsidRPr="00887937" w:rsidRDefault="00546605" w:rsidP="00FB582C">
            <w:pPr>
              <w:jc w:val="both"/>
              <w:rPr>
                <w:rFonts w:ascii="Calibri" w:hAnsi="Calibri" w:cs="Calibri"/>
                <w:b/>
              </w:rPr>
            </w:pPr>
          </w:p>
          <w:p w14:paraId="21B219A0" w14:textId="77777777" w:rsidR="00546605" w:rsidRPr="00887937" w:rsidRDefault="00546605" w:rsidP="00FB582C">
            <w:pPr>
              <w:jc w:val="both"/>
              <w:rPr>
                <w:rFonts w:ascii="Calibri" w:hAnsi="Calibri" w:cs="Calibri"/>
                <w:b/>
              </w:rPr>
            </w:pPr>
          </w:p>
          <w:p w14:paraId="488DE392" w14:textId="77777777" w:rsidR="00546605" w:rsidRPr="00887937" w:rsidRDefault="00546605" w:rsidP="00FB582C">
            <w:pPr>
              <w:jc w:val="both"/>
              <w:rPr>
                <w:rFonts w:ascii="Calibri" w:hAnsi="Calibri" w:cs="Calibri"/>
                <w:b/>
              </w:rPr>
            </w:pPr>
          </w:p>
          <w:p w14:paraId="068FE048" w14:textId="77777777" w:rsidR="00546605" w:rsidRPr="00887937" w:rsidRDefault="00546605" w:rsidP="00FB582C">
            <w:pPr>
              <w:rPr>
                <w:rFonts w:ascii="Calibri" w:hAnsi="Calibri" w:cs="Calibri"/>
                <w:b/>
              </w:rPr>
            </w:pPr>
            <w:r w:rsidRPr="00887937">
              <w:rPr>
                <w:rFonts w:ascii="Calibri" w:hAnsi="Calibri" w:cs="Calibri"/>
                <w:b/>
              </w:rPr>
              <w:t>Plenary/conclusion</w:t>
            </w:r>
          </w:p>
          <w:p w14:paraId="589BEE31" w14:textId="77777777" w:rsidR="00546605" w:rsidRPr="00887937" w:rsidRDefault="00546605" w:rsidP="00FB582C">
            <w:pPr>
              <w:jc w:val="both"/>
              <w:rPr>
                <w:rFonts w:ascii="Calibri" w:hAnsi="Calibri" w:cs="Calibri"/>
                <w:b/>
                <w:sz w:val="30"/>
              </w:rPr>
            </w:pPr>
          </w:p>
          <w:p w14:paraId="710DA4F1" w14:textId="77777777" w:rsidR="00546605" w:rsidRPr="00887937" w:rsidRDefault="00546605" w:rsidP="00FB582C">
            <w:pPr>
              <w:jc w:val="both"/>
              <w:rPr>
                <w:rFonts w:ascii="Calibri" w:hAnsi="Calibri" w:cs="Calibri"/>
                <w:b/>
                <w:sz w:val="30"/>
              </w:rPr>
            </w:pPr>
          </w:p>
          <w:p w14:paraId="73C65CB9" w14:textId="77777777" w:rsidR="00546605" w:rsidRPr="00887937" w:rsidRDefault="00546605" w:rsidP="00FB582C">
            <w:pPr>
              <w:jc w:val="both"/>
              <w:rPr>
                <w:rFonts w:ascii="Calibri" w:hAnsi="Calibri" w:cs="Calibri"/>
                <w:b/>
                <w:sz w:val="30"/>
              </w:rPr>
            </w:pPr>
          </w:p>
        </w:tc>
        <w:tc>
          <w:tcPr>
            <w:tcW w:w="2444" w:type="dxa"/>
            <w:tcBorders>
              <w:top w:val="single" w:sz="4" w:space="0" w:color="auto"/>
              <w:left w:val="single" w:sz="4" w:space="0" w:color="auto"/>
              <w:bottom w:val="single" w:sz="4" w:space="0" w:color="auto"/>
              <w:right w:val="single" w:sz="4" w:space="0" w:color="auto"/>
            </w:tcBorders>
          </w:tcPr>
          <w:p w14:paraId="1BE01A3F" w14:textId="77777777" w:rsidR="00546605" w:rsidRPr="00284D2F" w:rsidRDefault="00546605" w:rsidP="00FB582C">
            <w:pPr>
              <w:jc w:val="both"/>
              <w:rPr>
                <w:rFonts w:ascii="Calibri" w:hAnsi="Calibri" w:cs="Calibri"/>
                <w:b/>
              </w:rPr>
            </w:pPr>
            <w:r w:rsidRPr="00284D2F">
              <w:rPr>
                <w:rFonts w:ascii="Calibri" w:hAnsi="Calibri" w:cs="Calibri"/>
                <w:b/>
              </w:rPr>
              <w:lastRenderedPageBreak/>
              <w:t>Outline Objectives</w:t>
            </w:r>
          </w:p>
          <w:p w14:paraId="7F5BB23B" w14:textId="77777777" w:rsidR="00546605" w:rsidRPr="00284D2F" w:rsidRDefault="00546605" w:rsidP="00FB582C">
            <w:pPr>
              <w:jc w:val="both"/>
              <w:rPr>
                <w:rFonts w:ascii="Calibri" w:hAnsi="Calibri" w:cs="Calibri"/>
                <w:b/>
              </w:rPr>
            </w:pPr>
            <w:r w:rsidRPr="00284D2F">
              <w:rPr>
                <w:rFonts w:ascii="Calibri" w:hAnsi="Calibri" w:cs="Calibri"/>
                <w:b/>
              </w:rPr>
              <w:t>Gain base knowledge</w:t>
            </w:r>
          </w:p>
          <w:p w14:paraId="7BD18F58" w14:textId="77777777" w:rsidR="00546605" w:rsidRPr="00284D2F" w:rsidRDefault="00546605" w:rsidP="00FB582C">
            <w:pPr>
              <w:jc w:val="both"/>
              <w:rPr>
                <w:rFonts w:ascii="Calibri" w:hAnsi="Calibri" w:cs="Calibri"/>
                <w:b/>
              </w:rPr>
            </w:pPr>
            <w:r w:rsidRPr="00284D2F">
              <w:rPr>
                <w:rFonts w:ascii="Calibri" w:hAnsi="Calibri" w:cs="Calibri"/>
                <w:b/>
              </w:rPr>
              <w:t xml:space="preserve">Discuss what </w:t>
            </w:r>
            <w:r>
              <w:rPr>
                <w:rFonts w:ascii="Calibri" w:hAnsi="Calibri" w:cs="Calibri"/>
                <w:b/>
              </w:rPr>
              <w:t>is the lifecycle</w:t>
            </w:r>
          </w:p>
          <w:p w14:paraId="2402248B" w14:textId="77777777" w:rsidR="00546605" w:rsidRPr="00284D2F" w:rsidRDefault="00546605" w:rsidP="00FB582C">
            <w:pPr>
              <w:jc w:val="both"/>
              <w:rPr>
                <w:rFonts w:ascii="Calibri" w:hAnsi="Calibri" w:cs="Calibri"/>
                <w:b/>
              </w:rPr>
            </w:pPr>
          </w:p>
          <w:p w14:paraId="0140B8C0" w14:textId="77777777" w:rsidR="00546605" w:rsidRPr="00284D2F" w:rsidRDefault="00546605" w:rsidP="00FB582C">
            <w:pPr>
              <w:jc w:val="both"/>
              <w:rPr>
                <w:rFonts w:ascii="Calibri" w:hAnsi="Calibri" w:cs="Calibri"/>
                <w:b/>
              </w:rPr>
            </w:pPr>
            <w:r w:rsidRPr="00284D2F">
              <w:rPr>
                <w:rFonts w:ascii="Calibri" w:hAnsi="Calibri" w:cs="Calibri"/>
                <w:b/>
              </w:rPr>
              <w:t xml:space="preserve">Identify </w:t>
            </w:r>
            <w:r>
              <w:rPr>
                <w:rFonts w:ascii="Calibri" w:hAnsi="Calibri" w:cs="Calibri"/>
                <w:b/>
              </w:rPr>
              <w:t>what recruitment is</w:t>
            </w:r>
          </w:p>
          <w:p w14:paraId="2AFC3F78" w14:textId="77777777" w:rsidR="00546605" w:rsidRPr="00284D2F" w:rsidRDefault="00546605" w:rsidP="00FB582C">
            <w:pPr>
              <w:jc w:val="both"/>
              <w:rPr>
                <w:rFonts w:ascii="Calibri" w:hAnsi="Calibri" w:cs="Calibri"/>
                <w:b/>
              </w:rPr>
            </w:pPr>
          </w:p>
          <w:p w14:paraId="2A1BAE65" w14:textId="77777777" w:rsidR="00546605" w:rsidRPr="00284D2F" w:rsidRDefault="00546605" w:rsidP="00FB582C">
            <w:pPr>
              <w:jc w:val="both"/>
              <w:rPr>
                <w:rFonts w:ascii="Calibri" w:hAnsi="Calibri" w:cs="Calibri"/>
                <w:b/>
              </w:rPr>
            </w:pPr>
            <w:r w:rsidRPr="00284D2F">
              <w:rPr>
                <w:rFonts w:ascii="Calibri" w:hAnsi="Calibri" w:cs="Calibri"/>
                <w:b/>
              </w:rPr>
              <w:t xml:space="preserve">To distinguish </w:t>
            </w:r>
            <w:r>
              <w:rPr>
                <w:rFonts w:ascii="Calibri" w:hAnsi="Calibri" w:cs="Calibri"/>
                <w:b/>
              </w:rPr>
              <w:t>methods of recruitment</w:t>
            </w:r>
          </w:p>
          <w:p w14:paraId="02FE28D5" w14:textId="77777777" w:rsidR="00546605" w:rsidRPr="00284D2F" w:rsidRDefault="00546605" w:rsidP="00FB582C">
            <w:pPr>
              <w:jc w:val="both"/>
              <w:rPr>
                <w:rFonts w:ascii="Calibri" w:hAnsi="Calibri" w:cs="Calibri"/>
                <w:b/>
              </w:rPr>
            </w:pPr>
          </w:p>
          <w:p w14:paraId="6B711DD3" w14:textId="77777777" w:rsidR="00546605" w:rsidRDefault="00546605" w:rsidP="00FB582C">
            <w:pPr>
              <w:jc w:val="both"/>
              <w:rPr>
                <w:rFonts w:ascii="Calibri" w:hAnsi="Calibri" w:cs="Calibri"/>
                <w:b/>
              </w:rPr>
            </w:pPr>
            <w:r w:rsidRPr="00284D2F">
              <w:rPr>
                <w:rFonts w:ascii="Calibri" w:hAnsi="Calibri" w:cs="Calibri"/>
                <w:b/>
              </w:rPr>
              <w:t xml:space="preserve">To </w:t>
            </w:r>
            <w:r>
              <w:rPr>
                <w:rFonts w:ascii="Calibri" w:hAnsi="Calibri" w:cs="Calibri"/>
                <w:b/>
              </w:rPr>
              <w:t>identify areas within a job description</w:t>
            </w:r>
          </w:p>
          <w:p w14:paraId="6D9210D0" w14:textId="77777777" w:rsidR="00546605" w:rsidRDefault="00546605" w:rsidP="00FB582C">
            <w:pPr>
              <w:jc w:val="both"/>
              <w:rPr>
                <w:rFonts w:ascii="Calibri" w:hAnsi="Calibri" w:cs="Calibri"/>
                <w:b/>
              </w:rPr>
            </w:pPr>
          </w:p>
          <w:p w14:paraId="179BFD1E" w14:textId="77777777" w:rsidR="00546605" w:rsidRDefault="00546605" w:rsidP="00FB582C">
            <w:pPr>
              <w:jc w:val="both"/>
              <w:rPr>
                <w:rFonts w:ascii="Calibri" w:hAnsi="Calibri" w:cs="Calibri"/>
                <w:b/>
              </w:rPr>
            </w:pPr>
            <w:r>
              <w:rPr>
                <w:rFonts w:ascii="Calibri" w:hAnsi="Calibri" w:cs="Calibri"/>
                <w:b/>
              </w:rPr>
              <w:t>Activity: create job advert</w:t>
            </w:r>
          </w:p>
          <w:p w14:paraId="745F3FAA" w14:textId="77777777" w:rsidR="00546605" w:rsidRDefault="00546605" w:rsidP="00FB582C">
            <w:pPr>
              <w:jc w:val="both"/>
              <w:rPr>
                <w:rFonts w:ascii="Calibri" w:hAnsi="Calibri" w:cs="Calibri"/>
                <w:b/>
              </w:rPr>
            </w:pPr>
          </w:p>
          <w:p w14:paraId="051A53F9" w14:textId="77777777" w:rsidR="00546605" w:rsidRDefault="00546605" w:rsidP="00FB582C">
            <w:pPr>
              <w:jc w:val="both"/>
              <w:rPr>
                <w:rFonts w:ascii="Calibri" w:hAnsi="Calibri" w:cs="Calibri"/>
                <w:b/>
              </w:rPr>
            </w:pPr>
            <w:r>
              <w:rPr>
                <w:rFonts w:ascii="Calibri" w:hAnsi="Calibri" w:cs="Calibri"/>
                <w:b/>
              </w:rPr>
              <w:t>BREAK</w:t>
            </w:r>
          </w:p>
          <w:p w14:paraId="5E142AA2" w14:textId="77777777" w:rsidR="00546605" w:rsidRDefault="00546605" w:rsidP="00FB582C">
            <w:pPr>
              <w:jc w:val="both"/>
              <w:rPr>
                <w:rFonts w:ascii="Calibri" w:hAnsi="Calibri" w:cs="Calibri"/>
                <w:b/>
              </w:rPr>
            </w:pPr>
          </w:p>
          <w:p w14:paraId="46B46503" w14:textId="77777777" w:rsidR="00546605" w:rsidRPr="008F305D" w:rsidRDefault="00546605" w:rsidP="00FB582C">
            <w:pPr>
              <w:rPr>
                <w:rFonts w:ascii="Calibri" w:hAnsi="Calibri" w:cs="Calibri"/>
                <w:b/>
              </w:rPr>
            </w:pPr>
            <w:r w:rsidRPr="008F305D">
              <w:rPr>
                <w:rFonts w:ascii="Calibri" w:hAnsi="Calibri" w:cs="Calibri"/>
                <w:b/>
              </w:rPr>
              <w:t>To identify AI in recruitment</w:t>
            </w:r>
          </w:p>
          <w:p w14:paraId="11940DF7" w14:textId="77777777" w:rsidR="00546605" w:rsidRPr="008F305D" w:rsidRDefault="00546605" w:rsidP="00FB582C">
            <w:pPr>
              <w:rPr>
                <w:rFonts w:ascii="Calibri" w:hAnsi="Calibri" w:cs="Calibri"/>
                <w:b/>
              </w:rPr>
            </w:pPr>
          </w:p>
          <w:p w14:paraId="77E88974" w14:textId="77777777" w:rsidR="00546605" w:rsidRPr="00284D2F" w:rsidRDefault="00546605" w:rsidP="00FB582C">
            <w:pPr>
              <w:jc w:val="both"/>
              <w:rPr>
                <w:rFonts w:ascii="Calibri" w:hAnsi="Calibri" w:cs="Calibri"/>
                <w:b/>
              </w:rPr>
            </w:pPr>
            <w:r w:rsidRPr="00284D2F">
              <w:rPr>
                <w:rFonts w:ascii="Calibri" w:hAnsi="Calibri" w:cs="Calibri"/>
                <w:b/>
              </w:rPr>
              <w:t xml:space="preserve">To distinguish </w:t>
            </w:r>
            <w:r>
              <w:rPr>
                <w:rFonts w:ascii="Calibri" w:hAnsi="Calibri" w:cs="Calibri"/>
                <w:b/>
              </w:rPr>
              <w:t>methods of selection</w:t>
            </w:r>
          </w:p>
          <w:p w14:paraId="2EEE2758" w14:textId="77777777" w:rsidR="00546605" w:rsidRPr="00284D2F" w:rsidRDefault="00546605" w:rsidP="00FB582C">
            <w:pPr>
              <w:jc w:val="both"/>
              <w:rPr>
                <w:rFonts w:ascii="Calibri" w:hAnsi="Calibri" w:cs="Calibri"/>
                <w:b/>
              </w:rPr>
            </w:pPr>
          </w:p>
          <w:p w14:paraId="01682CB8" w14:textId="77777777" w:rsidR="00546605" w:rsidRDefault="00546605" w:rsidP="00FB582C">
            <w:pPr>
              <w:jc w:val="both"/>
              <w:rPr>
                <w:rFonts w:ascii="Calibri" w:hAnsi="Calibri" w:cs="Calibri"/>
                <w:b/>
              </w:rPr>
            </w:pPr>
          </w:p>
          <w:p w14:paraId="4B5F2A36" w14:textId="0169AFAD" w:rsidR="00546605" w:rsidRPr="00284D2F" w:rsidRDefault="00546605" w:rsidP="00113BE7">
            <w:pPr>
              <w:jc w:val="both"/>
              <w:rPr>
                <w:rFonts w:ascii="Calibri" w:hAnsi="Calibri" w:cs="Calibri"/>
                <w:b/>
              </w:rPr>
            </w:pPr>
            <w:r>
              <w:rPr>
                <w:rFonts w:ascii="Calibri" w:hAnsi="Calibri" w:cs="Calibri"/>
                <w:b/>
              </w:rPr>
              <w:t>Review of session</w:t>
            </w:r>
          </w:p>
          <w:p w14:paraId="52E514F4" w14:textId="7C627494" w:rsidR="00546605" w:rsidRPr="00284D2F" w:rsidRDefault="00546605" w:rsidP="00113BE7">
            <w:pPr>
              <w:jc w:val="both"/>
              <w:rPr>
                <w:rFonts w:ascii="Calibri" w:hAnsi="Calibri" w:cs="Calibri"/>
                <w:b/>
              </w:rPr>
            </w:pPr>
            <w:r w:rsidRPr="00284D2F">
              <w:rPr>
                <w:rFonts w:ascii="Calibri" w:hAnsi="Calibri" w:cs="Calibri"/>
                <w:b/>
              </w:rPr>
              <w:t>Further resource</w:t>
            </w:r>
            <w:r w:rsidR="00113BE7">
              <w:rPr>
                <w:rFonts w:ascii="Calibri" w:hAnsi="Calibri" w:cs="Calibri"/>
                <w:b/>
              </w:rPr>
              <w:t>s</w:t>
            </w:r>
          </w:p>
          <w:p w14:paraId="73D131F5" w14:textId="671DB28E" w:rsidR="00546605" w:rsidRPr="00284D2F" w:rsidRDefault="00546605" w:rsidP="00113BE7">
            <w:pPr>
              <w:jc w:val="both"/>
              <w:rPr>
                <w:rFonts w:ascii="Calibri" w:hAnsi="Calibri" w:cs="Calibri"/>
                <w:b/>
              </w:rPr>
            </w:pPr>
            <w:r w:rsidRPr="00284D2F">
              <w:rPr>
                <w:rFonts w:ascii="Calibri" w:hAnsi="Calibri" w:cs="Calibri"/>
                <w:b/>
              </w:rPr>
              <w:t>Assessment of learning objectives</w:t>
            </w:r>
          </w:p>
          <w:p w14:paraId="3B766ABB" w14:textId="77777777" w:rsidR="00546605" w:rsidRPr="00284D2F" w:rsidRDefault="00546605" w:rsidP="00FB582C">
            <w:pPr>
              <w:jc w:val="both"/>
              <w:rPr>
                <w:rFonts w:ascii="Calibri" w:hAnsi="Calibri" w:cs="Calibri"/>
                <w:b/>
              </w:rPr>
            </w:pPr>
            <w:r w:rsidRPr="00284D2F">
              <w:rPr>
                <w:rFonts w:ascii="Calibri" w:hAnsi="Calibri" w:cs="Calibri"/>
                <w:b/>
              </w:rPr>
              <w:t>References</w:t>
            </w:r>
          </w:p>
        </w:tc>
        <w:tc>
          <w:tcPr>
            <w:tcW w:w="4140" w:type="dxa"/>
            <w:tcBorders>
              <w:top w:val="single" w:sz="4" w:space="0" w:color="auto"/>
              <w:left w:val="single" w:sz="4" w:space="0" w:color="auto"/>
              <w:bottom w:val="single" w:sz="4" w:space="0" w:color="auto"/>
              <w:right w:val="single" w:sz="4" w:space="0" w:color="auto"/>
            </w:tcBorders>
          </w:tcPr>
          <w:p w14:paraId="48E962F9" w14:textId="77777777" w:rsidR="00546605" w:rsidRDefault="00546605" w:rsidP="00FB582C">
            <w:pPr>
              <w:jc w:val="both"/>
              <w:rPr>
                <w:rFonts w:ascii="Calibri" w:hAnsi="Calibri" w:cs="Calibri"/>
                <w:b/>
              </w:rPr>
            </w:pPr>
            <w:r w:rsidRPr="00284D2F">
              <w:rPr>
                <w:rFonts w:ascii="Calibri" w:hAnsi="Calibri" w:cs="Calibri"/>
                <w:b/>
              </w:rPr>
              <w:lastRenderedPageBreak/>
              <w:t>PowerPoint – Slide 1-</w:t>
            </w:r>
            <w:r>
              <w:rPr>
                <w:rFonts w:ascii="Calibri" w:hAnsi="Calibri" w:cs="Calibri"/>
                <w:b/>
              </w:rPr>
              <w:t>5</w:t>
            </w:r>
          </w:p>
          <w:p w14:paraId="3C86B888" w14:textId="77777777" w:rsidR="00546605" w:rsidRPr="00284D2F" w:rsidRDefault="00546605" w:rsidP="00FB582C">
            <w:pPr>
              <w:jc w:val="both"/>
              <w:rPr>
                <w:rFonts w:ascii="Calibri" w:hAnsi="Calibri" w:cs="Calibri"/>
                <w:b/>
              </w:rPr>
            </w:pPr>
            <w:r w:rsidRPr="00284D2F">
              <w:rPr>
                <w:rFonts w:ascii="Calibri" w:hAnsi="Calibri" w:cs="Calibri"/>
                <w:b/>
              </w:rPr>
              <w:t>Discussion and Questions</w:t>
            </w:r>
          </w:p>
          <w:p w14:paraId="17621D97" w14:textId="77777777" w:rsidR="00546605" w:rsidRPr="00284D2F" w:rsidRDefault="00546605" w:rsidP="00FB582C">
            <w:pPr>
              <w:jc w:val="both"/>
              <w:rPr>
                <w:rFonts w:ascii="Calibri" w:hAnsi="Calibri" w:cs="Calibri"/>
                <w:b/>
              </w:rPr>
            </w:pPr>
            <w:r w:rsidRPr="00284D2F">
              <w:rPr>
                <w:rFonts w:ascii="Calibri" w:hAnsi="Calibri" w:cs="Calibri"/>
                <w:b/>
              </w:rPr>
              <w:t xml:space="preserve">Provide answers to questions to introduce </w:t>
            </w:r>
            <w:r>
              <w:rPr>
                <w:rFonts w:ascii="Calibri" w:hAnsi="Calibri" w:cs="Calibri"/>
                <w:b/>
              </w:rPr>
              <w:t>employee lifecycle</w:t>
            </w:r>
          </w:p>
          <w:p w14:paraId="02310FD1" w14:textId="77777777" w:rsidR="00546605" w:rsidRPr="00284D2F" w:rsidRDefault="00546605" w:rsidP="00FB582C">
            <w:pPr>
              <w:jc w:val="both"/>
              <w:rPr>
                <w:rFonts w:ascii="Calibri" w:hAnsi="Calibri" w:cs="Calibri"/>
                <w:b/>
              </w:rPr>
            </w:pPr>
          </w:p>
          <w:p w14:paraId="2F38770E" w14:textId="77777777" w:rsidR="00546605" w:rsidRPr="00284D2F" w:rsidRDefault="00546605" w:rsidP="00FB582C">
            <w:pPr>
              <w:jc w:val="both"/>
              <w:rPr>
                <w:rFonts w:ascii="Calibri" w:hAnsi="Calibri" w:cs="Calibri"/>
                <w:b/>
              </w:rPr>
            </w:pPr>
            <w:r>
              <w:rPr>
                <w:rFonts w:ascii="Calibri" w:hAnsi="Calibri" w:cs="Calibri"/>
                <w:b/>
              </w:rPr>
              <w:t>S</w:t>
            </w:r>
            <w:r w:rsidRPr="00284D2F">
              <w:rPr>
                <w:rFonts w:ascii="Calibri" w:hAnsi="Calibri" w:cs="Calibri"/>
                <w:b/>
              </w:rPr>
              <w:t>lide Review</w:t>
            </w:r>
          </w:p>
          <w:p w14:paraId="243C1B6C" w14:textId="77777777" w:rsidR="00546605" w:rsidRPr="00284D2F" w:rsidRDefault="00546605" w:rsidP="00FB582C">
            <w:pPr>
              <w:jc w:val="both"/>
              <w:rPr>
                <w:rFonts w:ascii="Calibri" w:hAnsi="Calibri" w:cs="Calibri"/>
                <w:b/>
              </w:rPr>
            </w:pPr>
            <w:r w:rsidRPr="00284D2F">
              <w:rPr>
                <w:rFonts w:ascii="Calibri" w:hAnsi="Calibri" w:cs="Calibri"/>
                <w:b/>
              </w:rPr>
              <w:t xml:space="preserve">PowerPoint – Slide </w:t>
            </w:r>
            <w:r>
              <w:rPr>
                <w:rFonts w:ascii="Calibri" w:hAnsi="Calibri" w:cs="Calibri"/>
                <w:b/>
              </w:rPr>
              <w:t>6-11</w:t>
            </w:r>
          </w:p>
          <w:p w14:paraId="30F4C5B8" w14:textId="77777777" w:rsidR="00546605" w:rsidRPr="00284D2F" w:rsidRDefault="00546605" w:rsidP="00FB582C">
            <w:pPr>
              <w:jc w:val="both"/>
              <w:rPr>
                <w:rFonts w:ascii="Calibri" w:hAnsi="Calibri" w:cs="Calibri"/>
                <w:b/>
              </w:rPr>
            </w:pPr>
          </w:p>
          <w:p w14:paraId="3951E242" w14:textId="77777777" w:rsidR="00546605" w:rsidRPr="00284D2F" w:rsidRDefault="00546605" w:rsidP="00FB582C">
            <w:pPr>
              <w:jc w:val="both"/>
              <w:rPr>
                <w:rFonts w:ascii="Calibri" w:hAnsi="Calibri" w:cs="Calibri"/>
                <w:b/>
              </w:rPr>
            </w:pPr>
            <w:r w:rsidRPr="00284D2F">
              <w:rPr>
                <w:rFonts w:ascii="Calibri" w:hAnsi="Calibri" w:cs="Calibri"/>
                <w:b/>
              </w:rPr>
              <w:t>Slide Review including discussion</w:t>
            </w:r>
          </w:p>
          <w:p w14:paraId="1561E395" w14:textId="77777777" w:rsidR="00546605" w:rsidRPr="00284D2F" w:rsidRDefault="00546605" w:rsidP="00FB582C">
            <w:pPr>
              <w:jc w:val="both"/>
              <w:rPr>
                <w:rFonts w:ascii="Calibri" w:hAnsi="Calibri" w:cs="Calibri"/>
                <w:b/>
              </w:rPr>
            </w:pPr>
            <w:r w:rsidRPr="00284D2F">
              <w:rPr>
                <w:rFonts w:ascii="Calibri" w:hAnsi="Calibri" w:cs="Calibri"/>
                <w:b/>
              </w:rPr>
              <w:t>PowerPoint – Slide 12-17</w:t>
            </w:r>
          </w:p>
          <w:p w14:paraId="67648A4B" w14:textId="77777777" w:rsidR="00546605" w:rsidRPr="00284D2F" w:rsidRDefault="00546605" w:rsidP="00FB582C">
            <w:pPr>
              <w:jc w:val="both"/>
              <w:rPr>
                <w:rFonts w:ascii="Calibri" w:hAnsi="Calibri" w:cs="Calibri"/>
                <w:b/>
              </w:rPr>
            </w:pPr>
          </w:p>
          <w:p w14:paraId="171A3DCF" w14:textId="77777777" w:rsidR="00546605" w:rsidRPr="00284D2F" w:rsidRDefault="00546605" w:rsidP="00FB582C">
            <w:pPr>
              <w:jc w:val="both"/>
              <w:rPr>
                <w:rFonts w:ascii="Calibri" w:hAnsi="Calibri" w:cs="Calibri"/>
                <w:b/>
              </w:rPr>
            </w:pPr>
            <w:r w:rsidRPr="00284D2F">
              <w:rPr>
                <w:rFonts w:ascii="Calibri" w:hAnsi="Calibri" w:cs="Calibri"/>
                <w:b/>
              </w:rPr>
              <w:t xml:space="preserve">PowerPoint Slide </w:t>
            </w:r>
            <w:r>
              <w:rPr>
                <w:rFonts w:ascii="Calibri" w:hAnsi="Calibri" w:cs="Calibri"/>
                <w:b/>
              </w:rPr>
              <w:t>–</w:t>
            </w:r>
            <w:r w:rsidRPr="00284D2F">
              <w:rPr>
                <w:rFonts w:ascii="Calibri" w:hAnsi="Calibri" w:cs="Calibri"/>
                <w:b/>
              </w:rPr>
              <w:t xml:space="preserve"> </w:t>
            </w:r>
            <w:r>
              <w:rPr>
                <w:rFonts w:ascii="Calibri" w:hAnsi="Calibri" w:cs="Calibri"/>
                <w:b/>
              </w:rPr>
              <w:t>18-22</w:t>
            </w:r>
          </w:p>
          <w:p w14:paraId="64C1EA84" w14:textId="77777777" w:rsidR="00546605" w:rsidRPr="00284D2F" w:rsidRDefault="00546605" w:rsidP="00FB582C">
            <w:pPr>
              <w:jc w:val="both"/>
              <w:rPr>
                <w:rFonts w:ascii="Calibri" w:hAnsi="Calibri" w:cs="Calibri"/>
                <w:b/>
              </w:rPr>
            </w:pPr>
          </w:p>
          <w:p w14:paraId="7E4EAC41" w14:textId="77777777" w:rsidR="00546605" w:rsidRPr="00284D2F" w:rsidRDefault="00546605" w:rsidP="00FB582C">
            <w:pPr>
              <w:jc w:val="both"/>
              <w:rPr>
                <w:rFonts w:ascii="Calibri" w:hAnsi="Calibri" w:cs="Calibri"/>
                <w:b/>
              </w:rPr>
            </w:pPr>
            <w:r w:rsidRPr="00284D2F">
              <w:rPr>
                <w:rFonts w:ascii="Calibri" w:hAnsi="Calibri" w:cs="Calibri"/>
                <w:b/>
              </w:rPr>
              <w:t>Slide Review</w:t>
            </w:r>
          </w:p>
          <w:p w14:paraId="36B04D59" w14:textId="7AFDF8ED" w:rsidR="00546605" w:rsidRPr="00284D2F" w:rsidRDefault="00546605" w:rsidP="00546605">
            <w:pPr>
              <w:jc w:val="both"/>
              <w:rPr>
                <w:rFonts w:ascii="Calibri" w:hAnsi="Calibri" w:cs="Calibri"/>
                <w:b/>
              </w:rPr>
            </w:pPr>
            <w:r w:rsidRPr="00284D2F">
              <w:rPr>
                <w:rFonts w:ascii="Calibri" w:hAnsi="Calibri" w:cs="Calibri"/>
                <w:b/>
              </w:rPr>
              <w:t xml:space="preserve">PowerPoint  - Slide </w:t>
            </w:r>
            <w:r>
              <w:rPr>
                <w:rFonts w:ascii="Calibri" w:hAnsi="Calibri" w:cs="Calibri"/>
                <w:b/>
              </w:rPr>
              <w:t>23. Students to complete activity</w:t>
            </w:r>
          </w:p>
          <w:p w14:paraId="24942F04" w14:textId="77777777" w:rsidR="00546605" w:rsidRDefault="00546605" w:rsidP="00FB582C">
            <w:pPr>
              <w:jc w:val="both"/>
              <w:rPr>
                <w:rFonts w:ascii="Calibri" w:hAnsi="Calibri" w:cs="Calibri"/>
                <w:b/>
              </w:rPr>
            </w:pPr>
            <w:r>
              <w:rPr>
                <w:rFonts w:ascii="Calibri" w:hAnsi="Calibri" w:cs="Calibri"/>
                <w:b/>
              </w:rPr>
              <w:t>Student Break</w:t>
            </w:r>
          </w:p>
          <w:p w14:paraId="63DC8491" w14:textId="77777777" w:rsidR="00546605" w:rsidRPr="00284D2F" w:rsidRDefault="00546605" w:rsidP="00FB582C">
            <w:pPr>
              <w:jc w:val="both"/>
              <w:rPr>
                <w:rFonts w:ascii="Calibri" w:hAnsi="Calibri" w:cs="Calibri"/>
                <w:b/>
              </w:rPr>
            </w:pPr>
          </w:p>
          <w:p w14:paraId="1DD69FE5" w14:textId="77777777" w:rsidR="00546605" w:rsidRPr="00284D2F" w:rsidRDefault="00546605" w:rsidP="00FB582C">
            <w:pPr>
              <w:jc w:val="both"/>
              <w:rPr>
                <w:rFonts w:ascii="Calibri" w:hAnsi="Calibri" w:cs="Calibri"/>
                <w:b/>
              </w:rPr>
            </w:pPr>
            <w:r>
              <w:rPr>
                <w:rFonts w:ascii="Calibri" w:hAnsi="Calibri" w:cs="Calibri"/>
                <w:b/>
              </w:rPr>
              <w:t>Slide Review and discussion 24-28</w:t>
            </w:r>
          </w:p>
          <w:p w14:paraId="4DC0D946" w14:textId="77777777" w:rsidR="00546605" w:rsidRPr="00284D2F" w:rsidRDefault="00546605" w:rsidP="00FB582C">
            <w:pPr>
              <w:jc w:val="both"/>
              <w:rPr>
                <w:rFonts w:ascii="Calibri" w:hAnsi="Calibri" w:cs="Calibri"/>
                <w:b/>
              </w:rPr>
            </w:pPr>
          </w:p>
          <w:p w14:paraId="7A5C3E66" w14:textId="77777777" w:rsidR="00546605" w:rsidRPr="00284D2F" w:rsidRDefault="00546605" w:rsidP="00FB582C">
            <w:pPr>
              <w:jc w:val="both"/>
              <w:rPr>
                <w:rFonts w:ascii="Calibri" w:hAnsi="Calibri" w:cs="Calibri"/>
                <w:b/>
              </w:rPr>
            </w:pPr>
          </w:p>
          <w:p w14:paraId="3FD2C571" w14:textId="77777777" w:rsidR="00546605" w:rsidRDefault="00546605" w:rsidP="00FB582C">
            <w:pPr>
              <w:jc w:val="both"/>
              <w:rPr>
                <w:rFonts w:ascii="Calibri" w:hAnsi="Calibri" w:cs="Calibri"/>
                <w:b/>
              </w:rPr>
            </w:pPr>
            <w:r>
              <w:rPr>
                <w:rFonts w:ascii="Calibri" w:hAnsi="Calibri" w:cs="Calibri"/>
                <w:b/>
              </w:rPr>
              <w:t>Open discussion and slide review 29-35</w:t>
            </w:r>
          </w:p>
          <w:p w14:paraId="1392D205" w14:textId="6E955F98" w:rsidR="00546605" w:rsidRDefault="00546605" w:rsidP="00113BE7">
            <w:pPr>
              <w:jc w:val="both"/>
              <w:rPr>
                <w:rFonts w:ascii="Calibri" w:hAnsi="Calibri" w:cs="Calibri"/>
                <w:b/>
              </w:rPr>
            </w:pPr>
            <w:r>
              <w:rPr>
                <w:rFonts w:ascii="Calibri" w:hAnsi="Calibri" w:cs="Calibri"/>
                <w:b/>
              </w:rPr>
              <w:lastRenderedPageBreak/>
              <w:t>You tube video</w:t>
            </w:r>
          </w:p>
          <w:p w14:paraId="028FCD55" w14:textId="77777777" w:rsidR="00546605" w:rsidRDefault="00546605" w:rsidP="00FB582C">
            <w:pPr>
              <w:jc w:val="both"/>
              <w:rPr>
                <w:rFonts w:ascii="Calibri" w:hAnsi="Calibri" w:cs="Calibri"/>
                <w:b/>
              </w:rPr>
            </w:pPr>
          </w:p>
          <w:p w14:paraId="61C4DC3E" w14:textId="77777777" w:rsidR="00546605" w:rsidRPr="00284D2F" w:rsidRDefault="00546605" w:rsidP="00FB582C">
            <w:pPr>
              <w:jc w:val="both"/>
              <w:rPr>
                <w:rFonts w:ascii="Calibri" w:hAnsi="Calibri" w:cs="Calibri"/>
                <w:b/>
              </w:rPr>
            </w:pPr>
            <w:r w:rsidRPr="00284D2F">
              <w:rPr>
                <w:rFonts w:ascii="Calibri" w:hAnsi="Calibri" w:cs="Calibri"/>
                <w:b/>
              </w:rPr>
              <w:t xml:space="preserve">Slide Review </w:t>
            </w:r>
          </w:p>
          <w:p w14:paraId="5842105D" w14:textId="77777777" w:rsidR="00546605" w:rsidRPr="00284D2F" w:rsidRDefault="00546605" w:rsidP="00FB582C">
            <w:pPr>
              <w:jc w:val="both"/>
              <w:rPr>
                <w:rFonts w:ascii="Calibri" w:hAnsi="Calibri" w:cs="Calibri"/>
                <w:b/>
              </w:rPr>
            </w:pPr>
            <w:r w:rsidRPr="00284D2F">
              <w:rPr>
                <w:rFonts w:ascii="Calibri" w:hAnsi="Calibri" w:cs="Calibri"/>
                <w:b/>
              </w:rPr>
              <w:t xml:space="preserve">PowerPoint Slide </w:t>
            </w:r>
            <w:r>
              <w:rPr>
                <w:rFonts w:ascii="Calibri" w:hAnsi="Calibri" w:cs="Calibri"/>
                <w:b/>
              </w:rPr>
              <w:t>–</w:t>
            </w:r>
            <w:r w:rsidRPr="00284D2F">
              <w:rPr>
                <w:rFonts w:ascii="Calibri" w:hAnsi="Calibri" w:cs="Calibri"/>
                <w:b/>
              </w:rPr>
              <w:t xml:space="preserve"> </w:t>
            </w:r>
            <w:r>
              <w:rPr>
                <w:rFonts w:ascii="Calibri" w:hAnsi="Calibri" w:cs="Calibri"/>
                <w:b/>
              </w:rPr>
              <w:t>36-37</w:t>
            </w:r>
          </w:p>
          <w:p w14:paraId="719D8730" w14:textId="77777777" w:rsidR="00546605" w:rsidRPr="00284D2F" w:rsidRDefault="00546605" w:rsidP="00FB582C">
            <w:pPr>
              <w:jc w:val="both"/>
              <w:rPr>
                <w:rFonts w:ascii="Calibri" w:hAnsi="Calibri" w:cs="Calibri"/>
                <w:b/>
              </w:rPr>
            </w:pPr>
          </w:p>
        </w:tc>
        <w:tc>
          <w:tcPr>
            <w:tcW w:w="1571" w:type="dxa"/>
            <w:tcBorders>
              <w:top w:val="single" w:sz="4" w:space="0" w:color="auto"/>
              <w:left w:val="single" w:sz="4" w:space="0" w:color="auto"/>
              <w:bottom w:val="single" w:sz="4" w:space="0" w:color="auto"/>
              <w:right w:val="single" w:sz="4" w:space="0" w:color="auto"/>
            </w:tcBorders>
          </w:tcPr>
          <w:p w14:paraId="435831DA" w14:textId="77777777" w:rsidR="00546605" w:rsidRPr="00B02B03" w:rsidRDefault="00546605" w:rsidP="00FB582C">
            <w:pPr>
              <w:jc w:val="both"/>
              <w:rPr>
                <w:rFonts w:ascii="Calibri" w:hAnsi="Calibri" w:cs="Calibri"/>
                <w:b/>
                <w:lang w:val="sv-SE"/>
              </w:rPr>
            </w:pPr>
            <w:r w:rsidRPr="00B02B03">
              <w:rPr>
                <w:rFonts w:ascii="Calibri" w:hAnsi="Calibri" w:cs="Calibri"/>
                <w:b/>
                <w:lang w:val="sv-SE"/>
              </w:rPr>
              <w:lastRenderedPageBreak/>
              <w:t>45 mins</w:t>
            </w:r>
          </w:p>
          <w:p w14:paraId="297D43F3" w14:textId="77777777" w:rsidR="00546605" w:rsidRPr="00B02B03" w:rsidRDefault="00546605" w:rsidP="00FB582C">
            <w:pPr>
              <w:jc w:val="both"/>
              <w:rPr>
                <w:rFonts w:ascii="Calibri" w:hAnsi="Calibri" w:cs="Calibri"/>
                <w:b/>
                <w:lang w:val="sv-SE"/>
              </w:rPr>
            </w:pPr>
          </w:p>
          <w:p w14:paraId="45A48D41" w14:textId="77777777" w:rsidR="00546605" w:rsidRPr="00B02B03" w:rsidRDefault="00546605" w:rsidP="00FB582C">
            <w:pPr>
              <w:jc w:val="both"/>
              <w:rPr>
                <w:rFonts w:ascii="Calibri" w:hAnsi="Calibri" w:cs="Calibri"/>
                <w:b/>
                <w:lang w:val="sv-SE"/>
              </w:rPr>
            </w:pPr>
          </w:p>
          <w:p w14:paraId="54CBD77F" w14:textId="77777777" w:rsidR="00546605" w:rsidRPr="00B02B03" w:rsidRDefault="00546605" w:rsidP="00FB582C">
            <w:pPr>
              <w:jc w:val="both"/>
              <w:rPr>
                <w:rFonts w:ascii="Calibri" w:hAnsi="Calibri" w:cs="Calibri"/>
                <w:b/>
                <w:lang w:val="sv-SE"/>
              </w:rPr>
            </w:pPr>
          </w:p>
          <w:p w14:paraId="2B16F7A8" w14:textId="77777777" w:rsidR="00546605" w:rsidRPr="00B02B03" w:rsidRDefault="00546605" w:rsidP="00FB582C">
            <w:pPr>
              <w:jc w:val="both"/>
              <w:rPr>
                <w:rFonts w:ascii="Calibri" w:hAnsi="Calibri" w:cs="Calibri"/>
                <w:b/>
                <w:lang w:val="sv-SE"/>
              </w:rPr>
            </w:pPr>
          </w:p>
          <w:p w14:paraId="2B27BDAD" w14:textId="77777777" w:rsidR="00546605" w:rsidRPr="00B02B03" w:rsidRDefault="00546605" w:rsidP="00FB582C">
            <w:pPr>
              <w:jc w:val="both"/>
              <w:rPr>
                <w:rFonts w:ascii="Calibri" w:hAnsi="Calibri" w:cs="Calibri"/>
                <w:b/>
                <w:lang w:val="sv-SE"/>
              </w:rPr>
            </w:pPr>
          </w:p>
          <w:p w14:paraId="2EA460ED" w14:textId="77777777" w:rsidR="00546605" w:rsidRPr="00B02B03" w:rsidRDefault="00546605" w:rsidP="00FB582C">
            <w:pPr>
              <w:jc w:val="both"/>
              <w:rPr>
                <w:rFonts w:ascii="Calibri" w:hAnsi="Calibri" w:cs="Calibri"/>
                <w:b/>
                <w:lang w:val="sv-SE"/>
              </w:rPr>
            </w:pPr>
          </w:p>
          <w:p w14:paraId="73273E15" w14:textId="77777777" w:rsidR="00546605" w:rsidRPr="00B02B03" w:rsidRDefault="00546605" w:rsidP="00FB582C">
            <w:pPr>
              <w:jc w:val="both"/>
              <w:rPr>
                <w:rFonts w:ascii="Calibri" w:hAnsi="Calibri" w:cs="Calibri"/>
                <w:b/>
                <w:lang w:val="sv-SE"/>
              </w:rPr>
            </w:pPr>
          </w:p>
          <w:p w14:paraId="4385B19A" w14:textId="77777777" w:rsidR="00546605" w:rsidRPr="00B02B03" w:rsidRDefault="00546605" w:rsidP="00FB582C">
            <w:pPr>
              <w:jc w:val="both"/>
              <w:rPr>
                <w:rFonts w:ascii="Calibri" w:hAnsi="Calibri" w:cs="Calibri"/>
                <w:b/>
                <w:lang w:val="sv-SE"/>
              </w:rPr>
            </w:pPr>
            <w:r w:rsidRPr="00B02B03">
              <w:rPr>
                <w:rFonts w:ascii="Calibri" w:hAnsi="Calibri" w:cs="Calibri"/>
                <w:b/>
                <w:lang w:val="sv-SE"/>
              </w:rPr>
              <w:t>15 mins</w:t>
            </w:r>
          </w:p>
          <w:p w14:paraId="7AFB3217" w14:textId="77777777" w:rsidR="00546605" w:rsidRPr="00B02B03" w:rsidRDefault="00546605" w:rsidP="00FB582C">
            <w:pPr>
              <w:jc w:val="both"/>
              <w:rPr>
                <w:rFonts w:ascii="Calibri" w:hAnsi="Calibri" w:cs="Calibri"/>
                <w:b/>
                <w:lang w:val="sv-SE"/>
              </w:rPr>
            </w:pPr>
          </w:p>
          <w:p w14:paraId="11BD91B2" w14:textId="77777777" w:rsidR="00546605" w:rsidRPr="00B02B03" w:rsidRDefault="00546605" w:rsidP="00FB582C">
            <w:pPr>
              <w:jc w:val="both"/>
              <w:rPr>
                <w:rFonts w:ascii="Calibri" w:hAnsi="Calibri" w:cs="Calibri"/>
                <w:b/>
                <w:lang w:val="sv-SE"/>
              </w:rPr>
            </w:pPr>
          </w:p>
          <w:p w14:paraId="308B1E86" w14:textId="77777777" w:rsidR="00546605" w:rsidRPr="00B02B03" w:rsidRDefault="00546605" w:rsidP="00FB582C">
            <w:pPr>
              <w:jc w:val="both"/>
              <w:rPr>
                <w:rFonts w:ascii="Calibri" w:hAnsi="Calibri" w:cs="Calibri"/>
                <w:b/>
                <w:lang w:val="sv-SE"/>
              </w:rPr>
            </w:pPr>
            <w:r w:rsidRPr="00B02B03">
              <w:rPr>
                <w:rFonts w:ascii="Calibri" w:hAnsi="Calibri" w:cs="Calibri"/>
                <w:b/>
                <w:lang w:val="sv-SE"/>
              </w:rPr>
              <w:t>1</w:t>
            </w:r>
            <w:r>
              <w:rPr>
                <w:rFonts w:ascii="Calibri" w:hAnsi="Calibri" w:cs="Calibri"/>
                <w:b/>
                <w:lang w:val="sv-SE"/>
              </w:rPr>
              <w:t>5</w:t>
            </w:r>
            <w:r w:rsidRPr="00B02B03">
              <w:rPr>
                <w:rFonts w:ascii="Calibri" w:hAnsi="Calibri" w:cs="Calibri"/>
                <w:b/>
                <w:lang w:val="sv-SE"/>
              </w:rPr>
              <w:t xml:space="preserve"> mins</w:t>
            </w:r>
          </w:p>
          <w:p w14:paraId="641ED1BF" w14:textId="77777777" w:rsidR="00546605" w:rsidRPr="00B02B03" w:rsidRDefault="00546605" w:rsidP="00FB582C">
            <w:pPr>
              <w:jc w:val="both"/>
              <w:rPr>
                <w:rFonts w:ascii="Calibri" w:hAnsi="Calibri" w:cs="Calibri"/>
                <w:b/>
                <w:lang w:val="sv-SE"/>
              </w:rPr>
            </w:pPr>
          </w:p>
          <w:p w14:paraId="4C66B2B2" w14:textId="77777777" w:rsidR="00546605" w:rsidRPr="00B02B03" w:rsidRDefault="00546605" w:rsidP="00FB582C">
            <w:pPr>
              <w:jc w:val="both"/>
              <w:rPr>
                <w:rFonts w:ascii="Calibri" w:hAnsi="Calibri" w:cs="Calibri"/>
                <w:b/>
                <w:lang w:val="sv-SE"/>
              </w:rPr>
            </w:pPr>
            <w:r>
              <w:rPr>
                <w:rFonts w:ascii="Calibri" w:hAnsi="Calibri" w:cs="Calibri"/>
                <w:b/>
                <w:lang w:val="sv-SE"/>
              </w:rPr>
              <w:t>45</w:t>
            </w:r>
            <w:r w:rsidRPr="00B02B03">
              <w:rPr>
                <w:rFonts w:ascii="Calibri" w:hAnsi="Calibri" w:cs="Calibri"/>
                <w:b/>
                <w:lang w:val="sv-SE"/>
              </w:rPr>
              <w:t xml:space="preserve"> mins</w:t>
            </w:r>
          </w:p>
          <w:p w14:paraId="1AE231B4" w14:textId="77777777" w:rsidR="00546605" w:rsidRPr="00B02B03" w:rsidRDefault="00546605" w:rsidP="00FB582C">
            <w:pPr>
              <w:rPr>
                <w:rFonts w:ascii="Calibri" w:hAnsi="Calibri" w:cs="Calibri"/>
                <w:b/>
                <w:lang w:val="sv-SE"/>
              </w:rPr>
            </w:pPr>
          </w:p>
          <w:p w14:paraId="673224C9" w14:textId="77777777" w:rsidR="00546605" w:rsidRDefault="00546605" w:rsidP="00FB582C">
            <w:pPr>
              <w:rPr>
                <w:rFonts w:ascii="Calibri" w:hAnsi="Calibri" w:cs="Calibri"/>
                <w:b/>
                <w:lang w:val="sv-SE"/>
              </w:rPr>
            </w:pPr>
            <w:r>
              <w:rPr>
                <w:rFonts w:ascii="Calibri" w:hAnsi="Calibri" w:cs="Calibri"/>
                <w:b/>
                <w:lang w:val="sv-SE"/>
              </w:rPr>
              <w:t>15 mins</w:t>
            </w:r>
          </w:p>
          <w:p w14:paraId="09BA30D4" w14:textId="77777777" w:rsidR="00546605" w:rsidRPr="00B02B03" w:rsidRDefault="00546605" w:rsidP="00FB582C">
            <w:pPr>
              <w:rPr>
                <w:rFonts w:ascii="Calibri" w:hAnsi="Calibri" w:cs="Calibri"/>
                <w:b/>
                <w:lang w:val="sv-SE"/>
              </w:rPr>
            </w:pPr>
          </w:p>
          <w:p w14:paraId="46EFE784" w14:textId="77777777" w:rsidR="00546605" w:rsidRPr="00B02B03" w:rsidRDefault="00546605" w:rsidP="00FB582C">
            <w:pPr>
              <w:jc w:val="both"/>
              <w:rPr>
                <w:rFonts w:ascii="Calibri" w:hAnsi="Calibri" w:cs="Calibri"/>
                <w:b/>
                <w:lang w:val="sv-SE"/>
              </w:rPr>
            </w:pPr>
            <w:r>
              <w:rPr>
                <w:rFonts w:ascii="Calibri" w:hAnsi="Calibri" w:cs="Calibri"/>
                <w:b/>
                <w:lang w:val="sv-SE"/>
              </w:rPr>
              <w:t>45 mins</w:t>
            </w:r>
          </w:p>
          <w:p w14:paraId="7C919D20" w14:textId="77777777" w:rsidR="00546605" w:rsidRDefault="00546605" w:rsidP="00FB582C">
            <w:pPr>
              <w:rPr>
                <w:rFonts w:ascii="Calibri" w:hAnsi="Calibri" w:cs="Calibri"/>
                <w:b/>
                <w:lang w:val="sv-SE"/>
              </w:rPr>
            </w:pPr>
          </w:p>
          <w:p w14:paraId="7945BD39" w14:textId="77777777" w:rsidR="00546605" w:rsidRDefault="00546605" w:rsidP="00FB582C">
            <w:pPr>
              <w:rPr>
                <w:rFonts w:ascii="Calibri" w:hAnsi="Calibri" w:cs="Calibri"/>
                <w:b/>
                <w:lang w:val="sv-SE"/>
              </w:rPr>
            </w:pPr>
          </w:p>
          <w:p w14:paraId="0379236E" w14:textId="77777777" w:rsidR="00546605" w:rsidRDefault="00546605" w:rsidP="00FB582C">
            <w:pPr>
              <w:rPr>
                <w:rFonts w:ascii="Calibri" w:hAnsi="Calibri" w:cs="Calibri"/>
                <w:b/>
                <w:lang w:val="sv-SE"/>
              </w:rPr>
            </w:pPr>
            <w:r>
              <w:rPr>
                <w:rFonts w:ascii="Calibri" w:hAnsi="Calibri" w:cs="Calibri"/>
                <w:b/>
                <w:lang w:val="sv-SE"/>
              </w:rPr>
              <w:t>15 mins</w:t>
            </w:r>
          </w:p>
          <w:p w14:paraId="5950DFD7" w14:textId="77777777" w:rsidR="00546605" w:rsidRDefault="00546605" w:rsidP="00FB582C">
            <w:pPr>
              <w:rPr>
                <w:rFonts w:ascii="Calibri" w:hAnsi="Calibri" w:cs="Calibri"/>
                <w:b/>
                <w:lang w:val="sv-SE"/>
              </w:rPr>
            </w:pPr>
          </w:p>
          <w:p w14:paraId="0EA833BE" w14:textId="77777777" w:rsidR="00546605" w:rsidRDefault="00546605" w:rsidP="00FB582C">
            <w:pPr>
              <w:rPr>
                <w:rFonts w:ascii="Calibri" w:hAnsi="Calibri" w:cs="Calibri"/>
                <w:b/>
                <w:lang w:val="sv-SE"/>
              </w:rPr>
            </w:pPr>
          </w:p>
          <w:p w14:paraId="65D5C46E" w14:textId="77777777" w:rsidR="00546605" w:rsidRDefault="00546605" w:rsidP="00FB582C">
            <w:pPr>
              <w:rPr>
                <w:rFonts w:ascii="Calibri" w:hAnsi="Calibri" w:cs="Calibri"/>
                <w:b/>
                <w:lang w:val="sv-SE"/>
              </w:rPr>
            </w:pPr>
            <w:r>
              <w:rPr>
                <w:rFonts w:ascii="Calibri" w:hAnsi="Calibri" w:cs="Calibri"/>
                <w:b/>
                <w:lang w:val="sv-SE"/>
              </w:rPr>
              <w:t>15 mins</w:t>
            </w:r>
          </w:p>
          <w:p w14:paraId="54DDA9F1" w14:textId="77777777" w:rsidR="00546605" w:rsidRPr="00205F30" w:rsidRDefault="00546605" w:rsidP="00FB582C">
            <w:pPr>
              <w:rPr>
                <w:rFonts w:ascii="Calibri" w:hAnsi="Calibri" w:cs="Calibri"/>
                <w:lang w:val="sv-SE"/>
              </w:rPr>
            </w:pPr>
          </w:p>
        </w:tc>
      </w:tr>
    </w:tbl>
    <w:p w14:paraId="23748AED" w14:textId="77777777" w:rsidR="00546605" w:rsidRPr="00B02B03" w:rsidRDefault="00546605" w:rsidP="00546605">
      <w:pPr>
        <w:jc w:val="both"/>
        <w:rPr>
          <w:b/>
          <w:sz w:val="30"/>
          <w:lang w:val="sv-SE"/>
        </w:rPr>
      </w:pPr>
    </w:p>
    <w:p w14:paraId="49027B97" w14:textId="77777777" w:rsidR="00546605" w:rsidRPr="00B02B03" w:rsidRDefault="00546605" w:rsidP="00546605">
      <w:pPr>
        <w:jc w:val="both"/>
        <w:rPr>
          <w:b/>
          <w:szCs w:val="24"/>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546605" w14:paraId="09B365ED" w14:textId="77777777" w:rsidTr="00FB582C">
        <w:tc>
          <w:tcPr>
            <w:tcW w:w="9821" w:type="dxa"/>
            <w:shd w:val="clear" w:color="auto" w:fill="auto"/>
          </w:tcPr>
          <w:p w14:paraId="7F4C335B" w14:textId="77777777" w:rsidR="00546605" w:rsidRPr="00887937" w:rsidRDefault="00546605" w:rsidP="00FB582C">
            <w:pPr>
              <w:jc w:val="center"/>
              <w:rPr>
                <w:rFonts w:ascii="Calibri" w:hAnsi="Calibri" w:cs="Calibri"/>
                <w:b/>
                <w:szCs w:val="24"/>
              </w:rPr>
            </w:pPr>
            <w:r w:rsidRPr="00887937">
              <w:rPr>
                <w:rFonts w:ascii="Calibri" w:hAnsi="Calibri" w:cs="Calibri"/>
                <w:b/>
                <w:szCs w:val="24"/>
              </w:rPr>
              <w:t>Assessment Strategies: when and how are they included within the lesson?</w:t>
            </w:r>
          </w:p>
          <w:p w14:paraId="295B32A8" w14:textId="77777777" w:rsidR="00546605" w:rsidRPr="00887937" w:rsidRDefault="00546605" w:rsidP="00FB582C">
            <w:pPr>
              <w:jc w:val="both"/>
              <w:rPr>
                <w:b/>
                <w:szCs w:val="24"/>
              </w:rPr>
            </w:pPr>
          </w:p>
          <w:p w14:paraId="2AB30F9B" w14:textId="77777777" w:rsidR="00546605" w:rsidRDefault="00546605" w:rsidP="00FB582C">
            <w:pPr>
              <w:jc w:val="both"/>
              <w:rPr>
                <w:rFonts w:ascii="Calibri" w:hAnsi="Calibri" w:cs="Calibri"/>
                <w:b/>
              </w:rPr>
            </w:pPr>
            <w:r>
              <w:rPr>
                <w:rFonts w:ascii="Calibri" w:hAnsi="Calibri" w:cs="Calibri"/>
                <w:b/>
              </w:rPr>
              <w:t>Questions at start of the lesson to establish prior learning from the module</w:t>
            </w:r>
          </w:p>
          <w:p w14:paraId="326A661B" w14:textId="77777777" w:rsidR="00546605" w:rsidRPr="00284D2F" w:rsidRDefault="00546605" w:rsidP="00FB582C">
            <w:pPr>
              <w:jc w:val="both"/>
              <w:rPr>
                <w:rFonts w:ascii="Calibri" w:hAnsi="Calibri" w:cs="Calibri"/>
                <w:b/>
              </w:rPr>
            </w:pPr>
            <w:r w:rsidRPr="00284D2F">
              <w:rPr>
                <w:rFonts w:ascii="Calibri" w:hAnsi="Calibri" w:cs="Calibri"/>
                <w:b/>
              </w:rPr>
              <w:t>Question and answer options throughout lesson.</w:t>
            </w:r>
          </w:p>
          <w:p w14:paraId="36DBE783" w14:textId="77777777" w:rsidR="00546605" w:rsidRPr="00284D2F" w:rsidRDefault="00546605" w:rsidP="00FB582C">
            <w:pPr>
              <w:jc w:val="both"/>
              <w:rPr>
                <w:rFonts w:ascii="Calibri" w:hAnsi="Calibri" w:cs="Calibri"/>
                <w:b/>
              </w:rPr>
            </w:pPr>
            <w:r w:rsidRPr="00284D2F">
              <w:rPr>
                <w:rFonts w:ascii="Calibri" w:hAnsi="Calibri" w:cs="Calibri"/>
                <w:b/>
              </w:rPr>
              <w:t xml:space="preserve">Short Quiz at end to indicate learning achieved </w:t>
            </w:r>
          </w:p>
          <w:p w14:paraId="2D4D4DEE" w14:textId="77777777" w:rsidR="00546605" w:rsidRPr="00887937" w:rsidRDefault="00546605" w:rsidP="00FB582C">
            <w:pPr>
              <w:jc w:val="both"/>
              <w:rPr>
                <w:b/>
                <w:szCs w:val="24"/>
              </w:rPr>
            </w:pPr>
          </w:p>
        </w:tc>
      </w:tr>
    </w:tbl>
    <w:p w14:paraId="0983F2B8" w14:textId="77777777" w:rsidR="00FC4B7D" w:rsidRDefault="00FC4B7D" w:rsidP="00FC4B7D">
      <w:bookmarkStart w:id="0" w:name="_Toc48127143"/>
      <w:bookmarkStart w:id="1" w:name="_Hlk86323008"/>
    </w:p>
    <w:p w14:paraId="26353C78" w14:textId="77777777" w:rsidR="00FC4B7D" w:rsidRDefault="00FC4B7D" w:rsidP="00FC4B7D">
      <w:pPr>
        <w:pStyle w:val="Title"/>
      </w:pPr>
    </w:p>
    <w:p w14:paraId="1963185F" w14:textId="77777777" w:rsidR="00FC4B7D" w:rsidRDefault="00FC4B7D" w:rsidP="00FC4B7D">
      <w:pPr>
        <w:pStyle w:val="Title"/>
      </w:pPr>
    </w:p>
    <w:p w14:paraId="739F3F35" w14:textId="77777777" w:rsidR="00FC4B7D" w:rsidRDefault="00FC4B7D" w:rsidP="00FC4B7D">
      <w:pPr>
        <w:pStyle w:val="Title"/>
      </w:pPr>
    </w:p>
    <w:p w14:paraId="6745073F" w14:textId="77777777" w:rsidR="00FC4B7D" w:rsidRDefault="00FC4B7D" w:rsidP="00FC4B7D">
      <w:pPr>
        <w:pStyle w:val="Title"/>
      </w:pPr>
    </w:p>
    <w:p w14:paraId="09FEFFAE" w14:textId="77777777" w:rsidR="00FC4B7D" w:rsidRDefault="00FC4B7D" w:rsidP="00FC4B7D">
      <w:pPr>
        <w:pStyle w:val="Title"/>
      </w:pPr>
    </w:p>
    <w:p w14:paraId="16063784" w14:textId="77777777" w:rsidR="00FC4B7D" w:rsidRDefault="00FC4B7D" w:rsidP="00FC4B7D">
      <w:pPr>
        <w:pStyle w:val="Title"/>
      </w:pPr>
    </w:p>
    <w:p w14:paraId="36E99A9F" w14:textId="77777777" w:rsidR="00FC4B7D" w:rsidRDefault="00FC4B7D" w:rsidP="00FC4B7D">
      <w:pPr>
        <w:pStyle w:val="Title"/>
      </w:pPr>
    </w:p>
    <w:p w14:paraId="5F163898" w14:textId="77777777" w:rsidR="00FC4B7D" w:rsidRDefault="00FC4B7D" w:rsidP="00FC4B7D">
      <w:pPr>
        <w:pStyle w:val="Title"/>
      </w:pPr>
    </w:p>
    <w:p w14:paraId="1D876E62" w14:textId="77777777" w:rsidR="00FC4B7D" w:rsidRDefault="00FC4B7D" w:rsidP="00FC4B7D">
      <w:pPr>
        <w:pStyle w:val="Title"/>
      </w:pPr>
    </w:p>
    <w:p w14:paraId="4639B828" w14:textId="77777777" w:rsidR="00FC4B7D" w:rsidRDefault="00FC4B7D" w:rsidP="00FC4B7D">
      <w:pPr>
        <w:pStyle w:val="Title"/>
      </w:pPr>
    </w:p>
    <w:p w14:paraId="44F380C5" w14:textId="77777777" w:rsidR="00FC4B7D" w:rsidRDefault="00FC4B7D" w:rsidP="00FC4B7D">
      <w:pPr>
        <w:pStyle w:val="Title"/>
      </w:pPr>
    </w:p>
    <w:p w14:paraId="2D13A167" w14:textId="77777777" w:rsidR="00FC4B7D" w:rsidRDefault="00FC4B7D" w:rsidP="00FC4B7D">
      <w:pPr>
        <w:pStyle w:val="Title"/>
      </w:pPr>
    </w:p>
    <w:p w14:paraId="256BC6D4" w14:textId="77777777" w:rsidR="00FC4B7D" w:rsidRDefault="00FC4B7D" w:rsidP="00FC4B7D">
      <w:pPr>
        <w:pStyle w:val="Title"/>
      </w:pPr>
    </w:p>
    <w:p w14:paraId="421473BD" w14:textId="77777777" w:rsidR="00FC4B7D" w:rsidRDefault="00FC4B7D" w:rsidP="00FC4B7D">
      <w:pPr>
        <w:pStyle w:val="Title"/>
      </w:pPr>
    </w:p>
    <w:p w14:paraId="5B47E18E" w14:textId="77777777" w:rsidR="00FC4B7D" w:rsidRDefault="00FC4B7D" w:rsidP="00FC4B7D">
      <w:pPr>
        <w:pStyle w:val="Title"/>
      </w:pPr>
    </w:p>
    <w:p w14:paraId="226613BD" w14:textId="77777777" w:rsidR="00FC4B7D" w:rsidRDefault="00FC4B7D" w:rsidP="00FC4B7D">
      <w:pPr>
        <w:pStyle w:val="Title"/>
      </w:pPr>
    </w:p>
    <w:p w14:paraId="1D1A1198" w14:textId="77777777" w:rsidR="00FC4B7D" w:rsidRDefault="00FC4B7D" w:rsidP="00FC4B7D">
      <w:pPr>
        <w:pStyle w:val="Title"/>
      </w:pPr>
    </w:p>
    <w:p w14:paraId="5E3D8691" w14:textId="410FFAEC" w:rsidR="00D42BF4" w:rsidRPr="00FC4B7D" w:rsidRDefault="00D42BF4" w:rsidP="00FC4B7D">
      <w:pPr>
        <w:pStyle w:val="Title"/>
      </w:pPr>
      <w:r w:rsidRPr="00AA4407">
        <w:lastRenderedPageBreak/>
        <w:t>Teacher Observation Form</w:t>
      </w:r>
      <w:bookmarkEnd w:id="0"/>
      <w:r w:rsidRPr="00AA4407">
        <w:t xml:space="preserve"> </w:t>
      </w:r>
    </w:p>
    <w:bookmarkEnd w:id="1"/>
    <w:p w14:paraId="7960497B" w14:textId="77777777" w:rsidR="00D42BF4" w:rsidRPr="00C71C2F" w:rsidRDefault="00D42BF4" w:rsidP="00D42BF4">
      <w:pPr>
        <w:rPr>
          <w:rFonts w:ascii="Calibri" w:hAnsi="Calibri" w:cs="Calibri"/>
          <w:b/>
          <w:sz w:val="18"/>
          <w:szCs w:val="18"/>
        </w:rPr>
      </w:pPr>
    </w:p>
    <w:p w14:paraId="7DEFE798" w14:textId="77777777" w:rsidR="00D42BF4" w:rsidRPr="00D57B13" w:rsidRDefault="00D42BF4" w:rsidP="00D42BF4">
      <w:pPr>
        <w:jc w:val="center"/>
      </w:pPr>
      <w:r w:rsidRPr="00D57B13">
        <w:rPr>
          <w:noProof/>
          <w:lang w:eastAsia="en-GB"/>
        </w:rPr>
        <w:drawing>
          <wp:inline distT="0" distB="0" distL="0" distR="0" wp14:anchorId="217BCEFB" wp14:editId="25C03665">
            <wp:extent cx="1362075" cy="481330"/>
            <wp:effectExtent l="0" t="0" r="9525"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7794B26B" w14:textId="77777777" w:rsidR="00D42BF4" w:rsidRPr="00C71C2F" w:rsidRDefault="00D42BF4" w:rsidP="00D42BF4">
      <w:pPr>
        <w:rPr>
          <w:rFonts w:ascii="Calibri" w:hAnsi="Calibri" w:cs="Calibri"/>
          <w:szCs w:val="24"/>
        </w:rPr>
      </w:pPr>
    </w:p>
    <w:tbl>
      <w:tblPr>
        <w:tblW w:w="10490" w:type="dxa"/>
        <w:tblInd w:w="-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D42BF4" w:rsidRPr="00C71C2F" w14:paraId="299626F7" w14:textId="77777777" w:rsidTr="00FB582C">
        <w:tc>
          <w:tcPr>
            <w:tcW w:w="3544" w:type="dxa"/>
            <w:tcBorders>
              <w:top w:val="single" w:sz="12" w:space="0" w:color="auto"/>
              <w:left w:val="single" w:sz="12" w:space="0" w:color="auto"/>
              <w:bottom w:val="single" w:sz="12" w:space="0" w:color="auto"/>
              <w:right w:val="single" w:sz="12" w:space="0" w:color="auto"/>
            </w:tcBorders>
            <w:shd w:val="clear" w:color="auto" w:fill="auto"/>
          </w:tcPr>
          <w:p w14:paraId="1E8DAAFC" w14:textId="77777777" w:rsidR="00D42BF4" w:rsidRPr="00C71C2F" w:rsidRDefault="00D42BF4" w:rsidP="00FB582C">
            <w:pPr>
              <w:rPr>
                <w:rFonts w:ascii="Calibri" w:hAnsi="Calibri" w:cs="Calibri"/>
                <w:b/>
                <w:szCs w:val="24"/>
              </w:rPr>
            </w:pPr>
            <w:r w:rsidRPr="00C71C2F">
              <w:rPr>
                <w:rFonts w:ascii="Calibri" w:hAnsi="Calibri" w:cs="Calibri"/>
                <w:b/>
                <w:szCs w:val="24"/>
              </w:rPr>
              <w:t>Teacher</w:t>
            </w:r>
          </w:p>
          <w:p w14:paraId="3BE53F9E" w14:textId="77777777" w:rsidR="00D42BF4" w:rsidRPr="00C71C2F" w:rsidRDefault="00D42BF4" w:rsidP="00FB582C">
            <w:pPr>
              <w:rPr>
                <w:rFonts w:ascii="Calibri" w:hAnsi="Calibri" w:cs="Calibri"/>
                <w:b/>
                <w:szCs w:val="24"/>
              </w:rPr>
            </w:pPr>
          </w:p>
        </w:tc>
        <w:tc>
          <w:tcPr>
            <w:tcW w:w="6946" w:type="dxa"/>
            <w:tcBorders>
              <w:top w:val="single" w:sz="12" w:space="0" w:color="auto"/>
              <w:left w:val="single" w:sz="12" w:space="0" w:color="auto"/>
              <w:bottom w:val="single" w:sz="12" w:space="0" w:color="auto"/>
              <w:right w:val="single" w:sz="12" w:space="0" w:color="auto"/>
            </w:tcBorders>
            <w:shd w:val="clear" w:color="auto" w:fill="auto"/>
          </w:tcPr>
          <w:p w14:paraId="64C66178" w14:textId="77777777" w:rsidR="00D42BF4" w:rsidRPr="00C71C2F" w:rsidRDefault="00D42BF4" w:rsidP="00FB582C">
            <w:pPr>
              <w:rPr>
                <w:rFonts w:ascii="Calibri" w:hAnsi="Calibri" w:cs="Calibri"/>
                <w:b/>
                <w:szCs w:val="24"/>
              </w:rPr>
            </w:pPr>
            <w:r>
              <w:rPr>
                <w:rFonts w:ascii="Calibri" w:hAnsi="Calibri" w:cs="Calibri"/>
                <w:b/>
                <w:szCs w:val="24"/>
              </w:rPr>
              <w:t>L1</w:t>
            </w:r>
          </w:p>
        </w:tc>
      </w:tr>
      <w:tr w:rsidR="00D42BF4" w:rsidRPr="00C71C2F" w14:paraId="7ACA95CF" w14:textId="77777777" w:rsidTr="00FB582C">
        <w:tc>
          <w:tcPr>
            <w:tcW w:w="3544" w:type="dxa"/>
            <w:tcBorders>
              <w:top w:val="single" w:sz="12" w:space="0" w:color="auto"/>
              <w:left w:val="single" w:sz="12" w:space="0" w:color="auto"/>
              <w:bottom w:val="single" w:sz="12" w:space="0" w:color="auto"/>
              <w:right w:val="single" w:sz="12" w:space="0" w:color="auto"/>
            </w:tcBorders>
            <w:shd w:val="clear" w:color="auto" w:fill="auto"/>
          </w:tcPr>
          <w:p w14:paraId="00619A91" w14:textId="77777777" w:rsidR="00D42BF4" w:rsidRPr="00C71C2F" w:rsidRDefault="00D42BF4" w:rsidP="00FB582C">
            <w:pPr>
              <w:rPr>
                <w:rFonts w:ascii="Calibri" w:hAnsi="Calibri" w:cs="Calibri"/>
                <w:b/>
                <w:szCs w:val="24"/>
              </w:rPr>
            </w:pPr>
            <w:r w:rsidRPr="00C71C2F">
              <w:rPr>
                <w:rFonts w:ascii="Calibri" w:hAnsi="Calibri" w:cs="Calibri"/>
                <w:b/>
                <w:szCs w:val="24"/>
              </w:rPr>
              <w:t>Date</w:t>
            </w:r>
          </w:p>
        </w:tc>
        <w:tc>
          <w:tcPr>
            <w:tcW w:w="6946" w:type="dxa"/>
            <w:tcBorders>
              <w:top w:val="single" w:sz="12" w:space="0" w:color="auto"/>
              <w:left w:val="single" w:sz="12" w:space="0" w:color="auto"/>
              <w:bottom w:val="single" w:sz="12" w:space="0" w:color="auto"/>
              <w:right w:val="single" w:sz="12" w:space="0" w:color="auto"/>
            </w:tcBorders>
            <w:shd w:val="clear" w:color="auto" w:fill="auto"/>
          </w:tcPr>
          <w:p w14:paraId="3B734F12" w14:textId="77777777" w:rsidR="00D42BF4" w:rsidRPr="00C71C2F" w:rsidRDefault="00D42BF4" w:rsidP="00FB582C">
            <w:pPr>
              <w:rPr>
                <w:rFonts w:ascii="Calibri" w:hAnsi="Calibri" w:cs="Calibri"/>
                <w:b/>
                <w:szCs w:val="24"/>
              </w:rPr>
            </w:pPr>
            <w:r>
              <w:rPr>
                <w:rFonts w:ascii="Calibri" w:hAnsi="Calibri" w:cs="Calibri"/>
                <w:b/>
                <w:szCs w:val="24"/>
              </w:rPr>
              <w:t>23</w:t>
            </w:r>
            <w:r w:rsidRPr="00ED6230">
              <w:rPr>
                <w:rFonts w:ascii="Calibri" w:hAnsi="Calibri" w:cs="Calibri"/>
                <w:b/>
                <w:szCs w:val="24"/>
                <w:vertAlign w:val="superscript"/>
              </w:rPr>
              <w:t>rd</w:t>
            </w:r>
            <w:r>
              <w:rPr>
                <w:rFonts w:ascii="Calibri" w:hAnsi="Calibri" w:cs="Calibri"/>
                <w:b/>
                <w:szCs w:val="24"/>
              </w:rPr>
              <w:t xml:space="preserve"> May 2022</w:t>
            </w:r>
          </w:p>
          <w:p w14:paraId="51AD2754" w14:textId="77777777" w:rsidR="00D42BF4" w:rsidRPr="00C71C2F" w:rsidRDefault="00D42BF4" w:rsidP="00FB582C">
            <w:pPr>
              <w:rPr>
                <w:rFonts w:ascii="Calibri" w:hAnsi="Calibri" w:cs="Calibri"/>
                <w:b/>
                <w:szCs w:val="24"/>
              </w:rPr>
            </w:pPr>
          </w:p>
        </w:tc>
      </w:tr>
      <w:tr w:rsidR="00D42BF4" w:rsidRPr="00C71C2F" w14:paraId="1AA07FB0" w14:textId="77777777" w:rsidTr="00FB582C">
        <w:tc>
          <w:tcPr>
            <w:tcW w:w="3544" w:type="dxa"/>
            <w:tcBorders>
              <w:top w:val="single" w:sz="12" w:space="0" w:color="auto"/>
              <w:left w:val="single" w:sz="12" w:space="0" w:color="auto"/>
              <w:bottom w:val="single" w:sz="12" w:space="0" w:color="auto"/>
              <w:right w:val="single" w:sz="12" w:space="0" w:color="auto"/>
            </w:tcBorders>
            <w:shd w:val="clear" w:color="auto" w:fill="auto"/>
          </w:tcPr>
          <w:p w14:paraId="48E20D4D" w14:textId="77777777" w:rsidR="00D42BF4" w:rsidRPr="00C71C2F" w:rsidRDefault="00D42BF4" w:rsidP="00FB582C">
            <w:pPr>
              <w:rPr>
                <w:rFonts w:ascii="Calibri" w:hAnsi="Calibri" w:cs="Calibri"/>
                <w:b/>
                <w:szCs w:val="24"/>
              </w:rPr>
            </w:pPr>
            <w:r w:rsidRPr="00C71C2F">
              <w:rPr>
                <w:rFonts w:ascii="Calibri" w:hAnsi="Calibri" w:cs="Calibri"/>
                <w:b/>
                <w:szCs w:val="24"/>
              </w:rPr>
              <w:t>Group</w:t>
            </w:r>
          </w:p>
        </w:tc>
        <w:tc>
          <w:tcPr>
            <w:tcW w:w="6946" w:type="dxa"/>
            <w:tcBorders>
              <w:top w:val="single" w:sz="12" w:space="0" w:color="auto"/>
              <w:left w:val="single" w:sz="12" w:space="0" w:color="auto"/>
              <w:bottom w:val="single" w:sz="12" w:space="0" w:color="auto"/>
              <w:right w:val="single" w:sz="12" w:space="0" w:color="auto"/>
            </w:tcBorders>
            <w:shd w:val="clear" w:color="auto" w:fill="auto"/>
          </w:tcPr>
          <w:p w14:paraId="23251A6B" w14:textId="77777777" w:rsidR="00D42BF4" w:rsidRPr="00C71C2F" w:rsidRDefault="00D42BF4" w:rsidP="00FB582C">
            <w:pPr>
              <w:rPr>
                <w:rFonts w:ascii="Calibri" w:hAnsi="Calibri" w:cs="Calibri"/>
                <w:b/>
                <w:szCs w:val="24"/>
              </w:rPr>
            </w:pPr>
            <w:r>
              <w:rPr>
                <w:rFonts w:ascii="Calibri" w:hAnsi="Calibri" w:cs="Calibri"/>
                <w:b/>
                <w:szCs w:val="24"/>
              </w:rPr>
              <w:t>Level 4 Undergraduate</w:t>
            </w:r>
          </w:p>
          <w:p w14:paraId="61732D5F" w14:textId="77777777" w:rsidR="00D42BF4" w:rsidRPr="00C71C2F" w:rsidRDefault="00D42BF4" w:rsidP="00FB582C">
            <w:pPr>
              <w:rPr>
                <w:rFonts w:ascii="Calibri" w:hAnsi="Calibri" w:cs="Calibri"/>
                <w:b/>
                <w:szCs w:val="24"/>
              </w:rPr>
            </w:pPr>
          </w:p>
        </w:tc>
      </w:tr>
      <w:tr w:rsidR="00D42BF4" w:rsidRPr="00C71C2F" w14:paraId="1753D3C5" w14:textId="77777777" w:rsidTr="00FB582C">
        <w:tc>
          <w:tcPr>
            <w:tcW w:w="3544" w:type="dxa"/>
            <w:tcBorders>
              <w:top w:val="single" w:sz="12" w:space="0" w:color="auto"/>
              <w:left w:val="single" w:sz="12" w:space="0" w:color="auto"/>
              <w:bottom w:val="single" w:sz="12" w:space="0" w:color="auto"/>
              <w:right w:val="single" w:sz="12" w:space="0" w:color="auto"/>
            </w:tcBorders>
            <w:shd w:val="clear" w:color="auto" w:fill="auto"/>
          </w:tcPr>
          <w:p w14:paraId="1A4F452D" w14:textId="77777777" w:rsidR="00D42BF4" w:rsidRPr="00C71C2F" w:rsidRDefault="00D42BF4" w:rsidP="00FB582C">
            <w:pPr>
              <w:rPr>
                <w:rFonts w:ascii="Calibri" w:hAnsi="Calibri" w:cs="Calibri"/>
                <w:b/>
                <w:szCs w:val="24"/>
              </w:rPr>
            </w:pPr>
            <w:r w:rsidRPr="00C71C2F">
              <w:rPr>
                <w:rFonts w:ascii="Calibri" w:hAnsi="Calibri" w:cs="Calibri"/>
                <w:b/>
                <w:szCs w:val="24"/>
              </w:rPr>
              <w:t>Topic/Context</w:t>
            </w:r>
          </w:p>
        </w:tc>
        <w:tc>
          <w:tcPr>
            <w:tcW w:w="6946" w:type="dxa"/>
            <w:tcBorders>
              <w:top w:val="single" w:sz="12" w:space="0" w:color="auto"/>
              <w:left w:val="single" w:sz="12" w:space="0" w:color="auto"/>
              <w:bottom w:val="single" w:sz="4" w:space="0" w:color="auto"/>
              <w:right w:val="single" w:sz="12" w:space="0" w:color="auto"/>
            </w:tcBorders>
            <w:shd w:val="clear" w:color="auto" w:fill="auto"/>
          </w:tcPr>
          <w:p w14:paraId="6E1D98B3" w14:textId="77777777" w:rsidR="00D42BF4" w:rsidRDefault="00D42BF4" w:rsidP="00FB582C">
            <w:pPr>
              <w:rPr>
                <w:rFonts w:ascii="Calibri" w:hAnsi="Calibri" w:cs="Calibri"/>
                <w:b/>
                <w:szCs w:val="24"/>
              </w:rPr>
            </w:pPr>
            <w:r>
              <w:rPr>
                <w:rFonts w:ascii="Calibri" w:hAnsi="Calibri" w:cs="Calibri"/>
                <w:b/>
                <w:szCs w:val="24"/>
              </w:rPr>
              <w:t>Food and Beverage Operations</w:t>
            </w:r>
          </w:p>
          <w:p w14:paraId="00780491" w14:textId="77777777" w:rsidR="00D42BF4" w:rsidRPr="00C71C2F" w:rsidRDefault="00D42BF4" w:rsidP="00FB582C">
            <w:pPr>
              <w:rPr>
                <w:rFonts w:ascii="Calibri" w:hAnsi="Calibri" w:cs="Calibri"/>
                <w:b/>
                <w:szCs w:val="24"/>
              </w:rPr>
            </w:pPr>
          </w:p>
        </w:tc>
      </w:tr>
      <w:tr w:rsidR="00D42BF4" w:rsidRPr="00C71C2F" w14:paraId="3D2059CB" w14:textId="77777777" w:rsidTr="00FB582C">
        <w:tc>
          <w:tcPr>
            <w:tcW w:w="10490" w:type="dxa"/>
            <w:gridSpan w:val="2"/>
            <w:tcBorders>
              <w:top w:val="single" w:sz="12" w:space="0" w:color="auto"/>
              <w:left w:val="single" w:sz="12" w:space="0" w:color="auto"/>
              <w:bottom w:val="single" w:sz="12" w:space="0" w:color="auto"/>
              <w:right w:val="single" w:sz="12" w:space="0" w:color="auto"/>
            </w:tcBorders>
            <w:shd w:val="clear" w:color="auto" w:fill="auto"/>
          </w:tcPr>
          <w:p w14:paraId="05EFDCAD" w14:textId="77777777" w:rsidR="00D42BF4" w:rsidRDefault="00D42BF4" w:rsidP="00FB582C">
            <w:pPr>
              <w:rPr>
                <w:rFonts w:ascii="Calibri" w:hAnsi="Calibri" w:cs="Calibri"/>
                <w:b/>
                <w:szCs w:val="24"/>
              </w:rPr>
            </w:pPr>
            <w:r w:rsidRPr="00C71C2F">
              <w:rPr>
                <w:rFonts w:ascii="Calibri" w:hAnsi="Calibri" w:cs="Calibri"/>
                <w:b/>
                <w:szCs w:val="24"/>
              </w:rPr>
              <w:t>Notes on the lesson:</w:t>
            </w:r>
          </w:p>
          <w:p w14:paraId="5DF188FD" w14:textId="33CE9C30" w:rsidR="00D42BF4" w:rsidRDefault="00D42BF4" w:rsidP="008C587D">
            <w:pPr>
              <w:rPr>
                <w:rFonts w:ascii="Calibri" w:hAnsi="Calibri" w:cs="Calibri"/>
                <w:bCs/>
                <w:szCs w:val="24"/>
              </w:rPr>
            </w:pPr>
            <w:r>
              <w:rPr>
                <w:rFonts w:ascii="Calibri" w:hAnsi="Calibri" w:cs="Calibri"/>
                <w:bCs/>
                <w:szCs w:val="24"/>
              </w:rPr>
              <w:t xml:space="preserve">The students seemed to enjoy this module as it was very relatable content to the course itself. Many students worked in hospitality which I learnt throughout the lesson. 4 hours passed quickly, with L1 making the lesson fun, utilizing </w:t>
            </w:r>
            <w:proofErr w:type="spellStart"/>
            <w:r>
              <w:rPr>
                <w:rFonts w:ascii="Calibri" w:hAnsi="Calibri" w:cs="Calibri"/>
                <w:bCs/>
                <w:szCs w:val="24"/>
              </w:rPr>
              <w:t>powerpoint</w:t>
            </w:r>
            <w:proofErr w:type="spellEnd"/>
            <w:r>
              <w:rPr>
                <w:rFonts w:ascii="Calibri" w:hAnsi="Calibri" w:cs="Calibri"/>
                <w:bCs/>
                <w:szCs w:val="24"/>
              </w:rPr>
              <w:t xml:space="preserve"> slides and videos. </w:t>
            </w:r>
            <w:r w:rsidR="005F3C12">
              <w:rPr>
                <w:rFonts w:ascii="Calibri" w:hAnsi="Calibri" w:cs="Calibri"/>
                <w:bCs/>
                <w:szCs w:val="24"/>
              </w:rPr>
              <w:t>L1 used the register to learn more about the students, something which they did each week. With them now in week 5</w:t>
            </w:r>
            <w:r w:rsidR="00FB1CCA">
              <w:rPr>
                <w:rFonts w:ascii="Calibri" w:hAnsi="Calibri" w:cs="Calibri"/>
                <w:bCs/>
                <w:szCs w:val="24"/>
              </w:rPr>
              <w:t>, it’s evident to see a strong rapport with L1 often remembering personal facts about the student.</w:t>
            </w:r>
          </w:p>
          <w:p w14:paraId="16213395" w14:textId="77777777" w:rsidR="00D42BF4" w:rsidRDefault="00D42BF4" w:rsidP="00FB582C">
            <w:pPr>
              <w:rPr>
                <w:rFonts w:ascii="Calibri" w:hAnsi="Calibri" w:cs="Calibri"/>
                <w:bCs/>
                <w:szCs w:val="24"/>
              </w:rPr>
            </w:pPr>
          </w:p>
          <w:p w14:paraId="12C498DF" w14:textId="17BFB7CC" w:rsidR="00D42BF4" w:rsidRDefault="00D42BF4" w:rsidP="00FB582C">
            <w:pPr>
              <w:rPr>
                <w:rFonts w:ascii="Calibri" w:hAnsi="Calibri" w:cs="Calibri"/>
                <w:bCs/>
                <w:szCs w:val="24"/>
              </w:rPr>
            </w:pPr>
            <w:r>
              <w:rPr>
                <w:rFonts w:ascii="Calibri" w:hAnsi="Calibri" w:cs="Calibri"/>
                <w:bCs/>
                <w:szCs w:val="24"/>
              </w:rPr>
              <w:t>L1 noted objectives and aims of the lesson and readdressed these at the end of the class. There were a lot of slides, some very wordy, others with videos which addresses a balance of learning styles. L1 twice had to mute all lines due to background noise of others. They also removed 2 students from the class due to being in their cars and joining the call</w:t>
            </w:r>
          </w:p>
          <w:p w14:paraId="1FC49E99" w14:textId="4FB6996C" w:rsidR="00D42BF4" w:rsidRPr="00E05512" w:rsidRDefault="00EB5D3E" w:rsidP="00FB582C">
            <w:pPr>
              <w:rPr>
                <w:rFonts w:ascii="Calibri" w:hAnsi="Calibri" w:cs="Calibri"/>
                <w:bCs/>
                <w:szCs w:val="24"/>
              </w:rPr>
            </w:pPr>
            <w:r w:rsidRPr="00E05512">
              <w:rPr>
                <w:rFonts w:ascii="Calibri" w:hAnsi="Calibri" w:cs="Calibri"/>
                <w:bCs/>
                <w:szCs w:val="24"/>
              </w:rPr>
              <w:t xml:space="preserve">It was evident L1 prepared as seems comfortable throughout, </w:t>
            </w:r>
            <w:r w:rsidR="00E05512" w:rsidRPr="00E05512">
              <w:rPr>
                <w:rFonts w:ascii="Calibri" w:hAnsi="Calibri" w:cs="Calibri"/>
                <w:bCs/>
                <w:szCs w:val="24"/>
              </w:rPr>
              <w:t xml:space="preserve">tone of voice was engaging and challenged students when appropriate to allow them to actively participate. </w:t>
            </w:r>
          </w:p>
          <w:p w14:paraId="55050868" w14:textId="77777777" w:rsidR="00D42BF4" w:rsidRPr="00C71C2F" w:rsidRDefault="00D42BF4" w:rsidP="00FB582C">
            <w:pPr>
              <w:rPr>
                <w:rFonts w:ascii="Calibri" w:hAnsi="Calibri" w:cs="Calibri"/>
                <w:b/>
                <w:szCs w:val="24"/>
              </w:rPr>
            </w:pPr>
          </w:p>
        </w:tc>
      </w:tr>
      <w:tr w:rsidR="00D42BF4" w:rsidRPr="00C71C2F" w14:paraId="11637974" w14:textId="77777777" w:rsidTr="00FB582C">
        <w:tc>
          <w:tcPr>
            <w:tcW w:w="10490" w:type="dxa"/>
            <w:gridSpan w:val="2"/>
            <w:tcBorders>
              <w:top w:val="single" w:sz="12" w:space="0" w:color="auto"/>
              <w:left w:val="single" w:sz="12" w:space="0" w:color="auto"/>
              <w:bottom w:val="single" w:sz="12" w:space="0" w:color="auto"/>
              <w:right w:val="single" w:sz="12" w:space="0" w:color="auto"/>
            </w:tcBorders>
            <w:shd w:val="clear" w:color="auto" w:fill="auto"/>
          </w:tcPr>
          <w:p w14:paraId="1D219CB0" w14:textId="77777777" w:rsidR="00D42BF4" w:rsidRDefault="00D42BF4" w:rsidP="00FB582C">
            <w:pPr>
              <w:rPr>
                <w:rFonts w:ascii="Calibri" w:hAnsi="Calibri" w:cs="Calibri"/>
                <w:b/>
                <w:szCs w:val="24"/>
              </w:rPr>
            </w:pPr>
            <w:r>
              <w:rPr>
                <w:rFonts w:ascii="Calibri" w:hAnsi="Calibri" w:cs="Calibri"/>
                <w:b/>
                <w:szCs w:val="24"/>
              </w:rPr>
              <w:t>What I have learned:</w:t>
            </w:r>
          </w:p>
          <w:p w14:paraId="2D84BA8B" w14:textId="77777777" w:rsidR="00D42BF4" w:rsidRDefault="00D42BF4" w:rsidP="00FB582C">
            <w:pPr>
              <w:rPr>
                <w:rFonts w:ascii="Calibri" w:hAnsi="Calibri" w:cs="Calibri"/>
                <w:b/>
                <w:szCs w:val="24"/>
              </w:rPr>
            </w:pPr>
          </w:p>
          <w:p w14:paraId="57F53F96" w14:textId="77777777" w:rsidR="00D42BF4" w:rsidRDefault="00D42BF4" w:rsidP="00FB582C">
            <w:pPr>
              <w:rPr>
                <w:rFonts w:ascii="Calibri" w:hAnsi="Calibri" w:cs="Calibri"/>
                <w:bCs/>
                <w:szCs w:val="24"/>
              </w:rPr>
            </w:pPr>
            <w:r w:rsidRPr="00AB7D0E">
              <w:rPr>
                <w:rFonts w:ascii="Calibri" w:hAnsi="Calibri" w:cs="Calibri"/>
                <w:bCs/>
                <w:szCs w:val="24"/>
              </w:rPr>
              <w:t xml:space="preserve">Allow students to share their ideas, encouraging peer review and ‘call out’ students to encourage discussion points from across the participants. </w:t>
            </w:r>
          </w:p>
          <w:p w14:paraId="76953634" w14:textId="77777777" w:rsidR="00D42BF4" w:rsidRDefault="00D42BF4" w:rsidP="00FB582C">
            <w:pPr>
              <w:rPr>
                <w:rFonts w:ascii="Calibri" w:hAnsi="Calibri" w:cs="Calibri"/>
                <w:bCs/>
                <w:szCs w:val="24"/>
              </w:rPr>
            </w:pPr>
            <w:r>
              <w:rPr>
                <w:rFonts w:ascii="Calibri" w:hAnsi="Calibri" w:cs="Calibri"/>
                <w:bCs/>
                <w:szCs w:val="24"/>
              </w:rPr>
              <w:t xml:space="preserve">Remove students if they are not present in the class </w:t>
            </w:r>
          </w:p>
          <w:p w14:paraId="16218B54" w14:textId="6838C92A" w:rsidR="00D42BF4" w:rsidRPr="00FC4B7D" w:rsidRDefault="00D42BF4" w:rsidP="00FC4B7D">
            <w:pPr>
              <w:rPr>
                <w:rFonts w:ascii="Calibri" w:hAnsi="Calibri" w:cs="Calibri"/>
                <w:bCs/>
                <w:szCs w:val="24"/>
              </w:rPr>
            </w:pPr>
            <w:r>
              <w:rPr>
                <w:rFonts w:ascii="Calibri" w:hAnsi="Calibri" w:cs="Calibri"/>
                <w:bCs/>
                <w:szCs w:val="24"/>
              </w:rPr>
              <w:t>Remove students who are in their cars and not able to participate</w:t>
            </w:r>
          </w:p>
          <w:p w14:paraId="1FEAE517" w14:textId="77777777" w:rsidR="00D42BF4" w:rsidRPr="00C71C2F" w:rsidRDefault="00D42BF4" w:rsidP="00FB582C">
            <w:pPr>
              <w:rPr>
                <w:rFonts w:ascii="Calibri" w:hAnsi="Calibri" w:cs="Calibri"/>
                <w:b/>
                <w:szCs w:val="24"/>
              </w:rPr>
            </w:pPr>
          </w:p>
        </w:tc>
      </w:tr>
      <w:tr w:rsidR="00D42BF4" w:rsidRPr="00C71C2F" w14:paraId="0D2F5A69" w14:textId="77777777" w:rsidTr="00FB582C">
        <w:tc>
          <w:tcPr>
            <w:tcW w:w="10490" w:type="dxa"/>
            <w:gridSpan w:val="2"/>
            <w:tcBorders>
              <w:top w:val="single" w:sz="12" w:space="0" w:color="auto"/>
              <w:left w:val="single" w:sz="12" w:space="0" w:color="auto"/>
              <w:bottom w:val="single" w:sz="12" w:space="0" w:color="auto"/>
              <w:right w:val="single" w:sz="12" w:space="0" w:color="auto"/>
            </w:tcBorders>
            <w:shd w:val="clear" w:color="auto" w:fill="auto"/>
          </w:tcPr>
          <w:p w14:paraId="4A3C1370" w14:textId="7DDB8A78" w:rsidR="00D42BF4" w:rsidRPr="008A5001" w:rsidRDefault="00D42BF4" w:rsidP="008A5001">
            <w:pPr>
              <w:rPr>
                <w:rFonts w:ascii="Calibri" w:hAnsi="Calibri" w:cs="Calibri"/>
                <w:b/>
                <w:szCs w:val="24"/>
              </w:rPr>
            </w:pPr>
            <w:r w:rsidRPr="00C71C2F">
              <w:rPr>
                <w:rFonts w:ascii="Calibri" w:hAnsi="Calibri" w:cs="Calibri"/>
                <w:b/>
                <w:szCs w:val="24"/>
              </w:rPr>
              <w:lastRenderedPageBreak/>
              <w:t>Targets to improve my own practice (mapped to professional standards</w:t>
            </w:r>
            <w:r>
              <w:rPr>
                <w:rFonts w:ascii="Calibri" w:hAnsi="Calibri" w:cs="Calibri"/>
                <w:b/>
                <w:szCs w:val="24"/>
              </w:rPr>
              <w:t xml:space="preserve"> where appropriate</w:t>
            </w:r>
            <w:r w:rsidRPr="00C71C2F">
              <w:rPr>
                <w:rFonts w:ascii="Calibri" w:hAnsi="Calibri" w:cs="Calibri"/>
                <w:b/>
                <w:szCs w:val="24"/>
              </w:rPr>
              <w:t>):</w:t>
            </w:r>
          </w:p>
          <w:p w14:paraId="4B633DC9" w14:textId="77777777" w:rsidR="008A5001" w:rsidRDefault="00D42BF4" w:rsidP="008A5001">
            <w:pPr>
              <w:rPr>
                <w:rFonts w:ascii="Calibri" w:hAnsi="Calibri" w:cs="Calibri"/>
                <w:bCs/>
                <w:szCs w:val="24"/>
              </w:rPr>
            </w:pPr>
            <w:r>
              <w:rPr>
                <w:rFonts w:ascii="Calibri" w:hAnsi="Calibri" w:cs="Calibri"/>
                <w:bCs/>
                <w:szCs w:val="24"/>
              </w:rPr>
              <w:t>V</w:t>
            </w:r>
            <w:r w:rsidRPr="00CB1115">
              <w:rPr>
                <w:rFonts w:ascii="Calibri" w:hAnsi="Calibri" w:cs="Calibri"/>
                <w:bCs/>
                <w:szCs w:val="24"/>
              </w:rPr>
              <w:t xml:space="preserve">1 – </w:t>
            </w:r>
            <w:r>
              <w:rPr>
                <w:rFonts w:ascii="Calibri" w:hAnsi="Calibri" w:cs="Calibri"/>
                <w:bCs/>
                <w:szCs w:val="24"/>
              </w:rPr>
              <w:t>r</w:t>
            </w:r>
            <w:r w:rsidR="008A5001">
              <w:rPr>
                <w:rFonts w:ascii="Calibri" w:hAnsi="Calibri" w:cs="Calibri"/>
                <w:bCs/>
                <w:szCs w:val="24"/>
              </w:rPr>
              <w:t>espect learners and their environment, learn about them as individuals</w:t>
            </w:r>
          </w:p>
          <w:p w14:paraId="2C6A82F9" w14:textId="74744C68" w:rsidR="00D42BF4" w:rsidRPr="00CB1115" w:rsidRDefault="00D42BF4" w:rsidP="008A5001">
            <w:pPr>
              <w:rPr>
                <w:rFonts w:ascii="Calibri" w:hAnsi="Calibri" w:cs="Calibri"/>
                <w:bCs/>
                <w:szCs w:val="24"/>
              </w:rPr>
            </w:pPr>
            <w:r w:rsidRPr="00CB1115">
              <w:rPr>
                <w:rFonts w:ascii="Calibri" w:hAnsi="Calibri" w:cs="Calibri"/>
                <w:bCs/>
                <w:szCs w:val="24"/>
              </w:rPr>
              <w:t>K</w:t>
            </w:r>
            <w:r w:rsidR="003A14C7">
              <w:rPr>
                <w:rFonts w:ascii="Calibri" w:hAnsi="Calibri" w:cs="Calibri"/>
                <w:bCs/>
                <w:szCs w:val="24"/>
              </w:rPr>
              <w:t>1</w:t>
            </w:r>
            <w:r w:rsidRPr="00CB1115">
              <w:rPr>
                <w:rFonts w:ascii="Calibri" w:hAnsi="Calibri" w:cs="Calibri"/>
                <w:bCs/>
                <w:szCs w:val="24"/>
              </w:rPr>
              <w:t xml:space="preserve">– </w:t>
            </w:r>
            <w:r w:rsidR="003A14C7">
              <w:rPr>
                <w:rFonts w:ascii="Calibri" w:hAnsi="Calibri" w:cs="Calibri"/>
                <w:bCs/>
                <w:szCs w:val="24"/>
              </w:rPr>
              <w:t xml:space="preserve">prepare lessons thoroughly and be a subject expert </w:t>
            </w:r>
          </w:p>
        </w:tc>
      </w:tr>
    </w:tbl>
    <w:p w14:paraId="6CAC1A5A" w14:textId="77777777" w:rsidR="00D42BF4" w:rsidRPr="00CB1115" w:rsidRDefault="00D42BF4" w:rsidP="00D42BF4"/>
    <w:p w14:paraId="139C6083" w14:textId="77777777" w:rsidR="00FC4B7D" w:rsidRPr="00FC4B7D" w:rsidRDefault="00FC4B7D" w:rsidP="00FC4B7D">
      <w:pPr>
        <w:pStyle w:val="Title"/>
      </w:pPr>
      <w:r w:rsidRPr="00AA4407">
        <w:t xml:space="preserve">Teacher Observation Form </w:t>
      </w:r>
    </w:p>
    <w:p w14:paraId="712F373C" w14:textId="77777777" w:rsidR="00FC4B7D" w:rsidRPr="00C71C2F" w:rsidRDefault="00FC4B7D" w:rsidP="00FC4B7D">
      <w:pPr>
        <w:rPr>
          <w:rFonts w:ascii="Calibri" w:hAnsi="Calibri" w:cs="Calibri"/>
          <w:b/>
          <w:sz w:val="18"/>
          <w:szCs w:val="18"/>
        </w:rPr>
      </w:pPr>
    </w:p>
    <w:p w14:paraId="3B66FB19" w14:textId="77777777" w:rsidR="00FC4B7D" w:rsidRPr="00D57B13" w:rsidRDefault="00FC4B7D" w:rsidP="00FC4B7D">
      <w:pPr>
        <w:jc w:val="center"/>
      </w:pPr>
      <w:r w:rsidRPr="00D57B13">
        <w:rPr>
          <w:noProof/>
          <w:lang w:eastAsia="en-GB"/>
        </w:rPr>
        <w:drawing>
          <wp:inline distT="0" distB="0" distL="0" distR="0" wp14:anchorId="4D637BA2" wp14:editId="7C8ACE7D">
            <wp:extent cx="1362075" cy="481330"/>
            <wp:effectExtent l="0" t="0" r="9525"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78BBC31F" w14:textId="77777777" w:rsidR="00FC4B7D" w:rsidRPr="00C71C2F" w:rsidRDefault="00FC4B7D" w:rsidP="00FC4B7D">
      <w:pPr>
        <w:rPr>
          <w:rFonts w:ascii="Calibri" w:hAnsi="Calibri" w:cs="Calibri"/>
          <w:szCs w:val="24"/>
        </w:rPr>
      </w:pPr>
    </w:p>
    <w:tbl>
      <w:tblPr>
        <w:tblW w:w="10490" w:type="dxa"/>
        <w:tblInd w:w="-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FC4B7D" w:rsidRPr="00C71C2F" w14:paraId="06E976B0" w14:textId="77777777" w:rsidTr="00FB582C">
        <w:tc>
          <w:tcPr>
            <w:tcW w:w="3544" w:type="dxa"/>
            <w:tcBorders>
              <w:top w:val="single" w:sz="12" w:space="0" w:color="auto"/>
              <w:left w:val="single" w:sz="12" w:space="0" w:color="auto"/>
              <w:bottom w:val="single" w:sz="12" w:space="0" w:color="auto"/>
              <w:right w:val="single" w:sz="12" w:space="0" w:color="auto"/>
            </w:tcBorders>
            <w:shd w:val="clear" w:color="auto" w:fill="auto"/>
          </w:tcPr>
          <w:p w14:paraId="563982AF" w14:textId="77777777" w:rsidR="00FC4B7D" w:rsidRPr="00C71C2F" w:rsidRDefault="00FC4B7D" w:rsidP="00FB582C">
            <w:pPr>
              <w:rPr>
                <w:rFonts w:ascii="Calibri" w:hAnsi="Calibri" w:cs="Calibri"/>
                <w:b/>
                <w:szCs w:val="24"/>
              </w:rPr>
            </w:pPr>
            <w:r w:rsidRPr="00C71C2F">
              <w:rPr>
                <w:rFonts w:ascii="Calibri" w:hAnsi="Calibri" w:cs="Calibri"/>
                <w:b/>
                <w:szCs w:val="24"/>
              </w:rPr>
              <w:t>Teacher</w:t>
            </w:r>
          </w:p>
          <w:p w14:paraId="77574851" w14:textId="77777777" w:rsidR="00FC4B7D" w:rsidRPr="00C71C2F" w:rsidRDefault="00FC4B7D" w:rsidP="00FB582C">
            <w:pPr>
              <w:rPr>
                <w:rFonts w:ascii="Calibri" w:hAnsi="Calibri" w:cs="Calibri"/>
                <w:b/>
                <w:szCs w:val="24"/>
              </w:rPr>
            </w:pPr>
          </w:p>
        </w:tc>
        <w:tc>
          <w:tcPr>
            <w:tcW w:w="6946" w:type="dxa"/>
            <w:tcBorders>
              <w:top w:val="single" w:sz="12" w:space="0" w:color="auto"/>
              <w:left w:val="single" w:sz="12" w:space="0" w:color="auto"/>
              <w:bottom w:val="single" w:sz="12" w:space="0" w:color="auto"/>
              <w:right w:val="single" w:sz="12" w:space="0" w:color="auto"/>
            </w:tcBorders>
            <w:shd w:val="clear" w:color="auto" w:fill="auto"/>
          </w:tcPr>
          <w:p w14:paraId="6A7E35F9" w14:textId="1FCFADBF" w:rsidR="00FC4B7D" w:rsidRPr="00C71C2F" w:rsidRDefault="00FC4B7D" w:rsidP="00FB582C">
            <w:pPr>
              <w:rPr>
                <w:rFonts w:ascii="Calibri" w:hAnsi="Calibri" w:cs="Calibri"/>
                <w:b/>
                <w:szCs w:val="24"/>
              </w:rPr>
            </w:pPr>
            <w:r>
              <w:rPr>
                <w:rFonts w:ascii="Calibri" w:hAnsi="Calibri" w:cs="Calibri"/>
                <w:b/>
                <w:szCs w:val="24"/>
              </w:rPr>
              <w:t>L2</w:t>
            </w:r>
          </w:p>
        </w:tc>
      </w:tr>
      <w:tr w:rsidR="00FC4B7D" w:rsidRPr="00C71C2F" w14:paraId="4E105BD5" w14:textId="77777777" w:rsidTr="00FB582C">
        <w:tc>
          <w:tcPr>
            <w:tcW w:w="3544" w:type="dxa"/>
            <w:tcBorders>
              <w:top w:val="single" w:sz="12" w:space="0" w:color="auto"/>
              <w:left w:val="single" w:sz="12" w:space="0" w:color="auto"/>
              <w:bottom w:val="single" w:sz="12" w:space="0" w:color="auto"/>
              <w:right w:val="single" w:sz="12" w:space="0" w:color="auto"/>
            </w:tcBorders>
            <w:shd w:val="clear" w:color="auto" w:fill="auto"/>
          </w:tcPr>
          <w:p w14:paraId="457B00A0" w14:textId="77777777" w:rsidR="00FC4B7D" w:rsidRPr="00C71C2F" w:rsidRDefault="00FC4B7D" w:rsidP="00FB582C">
            <w:pPr>
              <w:rPr>
                <w:rFonts w:ascii="Calibri" w:hAnsi="Calibri" w:cs="Calibri"/>
                <w:b/>
                <w:szCs w:val="24"/>
              </w:rPr>
            </w:pPr>
            <w:r w:rsidRPr="00C71C2F">
              <w:rPr>
                <w:rFonts w:ascii="Calibri" w:hAnsi="Calibri" w:cs="Calibri"/>
                <w:b/>
                <w:szCs w:val="24"/>
              </w:rPr>
              <w:t>Date</w:t>
            </w:r>
          </w:p>
        </w:tc>
        <w:tc>
          <w:tcPr>
            <w:tcW w:w="6946" w:type="dxa"/>
            <w:tcBorders>
              <w:top w:val="single" w:sz="12" w:space="0" w:color="auto"/>
              <w:left w:val="single" w:sz="12" w:space="0" w:color="auto"/>
              <w:bottom w:val="single" w:sz="12" w:space="0" w:color="auto"/>
              <w:right w:val="single" w:sz="12" w:space="0" w:color="auto"/>
            </w:tcBorders>
            <w:shd w:val="clear" w:color="auto" w:fill="auto"/>
          </w:tcPr>
          <w:p w14:paraId="1AD3C6EE" w14:textId="15019CE1" w:rsidR="00FC4B7D" w:rsidRPr="00C71C2F" w:rsidRDefault="00FC4B7D" w:rsidP="00FB582C">
            <w:pPr>
              <w:rPr>
                <w:rFonts w:ascii="Calibri" w:hAnsi="Calibri" w:cs="Calibri"/>
                <w:b/>
                <w:szCs w:val="24"/>
              </w:rPr>
            </w:pPr>
            <w:r>
              <w:rPr>
                <w:rFonts w:ascii="Calibri" w:hAnsi="Calibri" w:cs="Calibri"/>
                <w:b/>
                <w:szCs w:val="24"/>
              </w:rPr>
              <w:t>2</w:t>
            </w:r>
            <w:r w:rsidR="005E31F7">
              <w:rPr>
                <w:rFonts w:ascii="Calibri" w:hAnsi="Calibri" w:cs="Calibri"/>
                <w:b/>
                <w:szCs w:val="24"/>
              </w:rPr>
              <w:t>5</w:t>
            </w:r>
            <w:r w:rsidR="005E31F7" w:rsidRPr="005E31F7">
              <w:rPr>
                <w:rFonts w:ascii="Calibri" w:hAnsi="Calibri" w:cs="Calibri"/>
                <w:b/>
                <w:szCs w:val="24"/>
                <w:vertAlign w:val="superscript"/>
              </w:rPr>
              <w:t>th</w:t>
            </w:r>
            <w:r w:rsidR="005E31F7">
              <w:rPr>
                <w:rFonts w:ascii="Calibri" w:hAnsi="Calibri" w:cs="Calibri"/>
                <w:b/>
                <w:szCs w:val="24"/>
              </w:rPr>
              <w:t xml:space="preserve"> </w:t>
            </w:r>
            <w:r>
              <w:rPr>
                <w:rFonts w:ascii="Calibri" w:hAnsi="Calibri" w:cs="Calibri"/>
                <w:b/>
                <w:szCs w:val="24"/>
              </w:rPr>
              <w:t>May 2022</w:t>
            </w:r>
          </w:p>
          <w:p w14:paraId="498352E8" w14:textId="77777777" w:rsidR="00FC4B7D" w:rsidRPr="00C71C2F" w:rsidRDefault="00FC4B7D" w:rsidP="00FB582C">
            <w:pPr>
              <w:rPr>
                <w:rFonts w:ascii="Calibri" w:hAnsi="Calibri" w:cs="Calibri"/>
                <w:b/>
                <w:szCs w:val="24"/>
              </w:rPr>
            </w:pPr>
          </w:p>
        </w:tc>
      </w:tr>
      <w:tr w:rsidR="00FC4B7D" w:rsidRPr="00C71C2F" w14:paraId="31F3D07E" w14:textId="77777777" w:rsidTr="00FB582C">
        <w:tc>
          <w:tcPr>
            <w:tcW w:w="3544" w:type="dxa"/>
            <w:tcBorders>
              <w:top w:val="single" w:sz="12" w:space="0" w:color="auto"/>
              <w:left w:val="single" w:sz="12" w:space="0" w:color="auto"/>
              <w:bottom w:val="single" w:sz="12" w:space="0" w:color="auto"/>
              <w:right w:val="single" w:sz="12" w:space="0" w:color="auto"/>
            </w:tcBorders>
            <w:shd w:val="clear" w:color="auto" w:fill="auto"/>
          </w:tcPr>
          <w:p w14:paraId="649FD424" w14:textId="77777777" w:rsidR="00FC4B7D" w:rsidRPr="00C71C2F" w:rsidRDefault="00FC4B7D" w:rsidP="00FB582C">
            <w:pPr>
              <w:rPr>
                <w:rFonts w:ascii="Calibri" w:hAnsi="Calibri" w:cs="Calibri"/>
                <w:b/>
                <w:szCs w:val="24"/>
              </w:rPr>
            </w:pPr>
            <w:r w:rsidRPr="00C71C2F">
              <w:rPr>
                <w:rFonts w:ascii="Calibri" w:hAnsi="Calibri" w:cs="Calibri"/>
                <w:b/>
                <w:szCs w:val="24"/>
              </w:rPr>
              <w:t>Group</w:t>
            </w:r>
          </w:p>
        </w:tc>
        <w:tc>
          <w:tcPr>
            <w:tcW w:w="6946" w:type="dxa"/>
            <w:tcBorders>
              <w:top w:val="single" w:sz="12" w:space="0" w:color="auto"/>
              <w:left w:val="single" w:sz="12" w:space="0" w:color="auto"/>
              <w:bottom w:val="single" w:sz="12" w:space="0" w:color="auto"/>
              <w:right w:val="single" w:sz="12" w:space="0" w:color="auto"/>
            </w:tcBorders>
            <w:shd w:val="clear" w:color="auto" w:fill="auto"/>
          </w:tcPr>
          <w:p w14:paraId="629A5A25" w14:textId="77777777" w:rsidR="00FC4B7D" w:rsidRPr="00C71C2F" w:rsidRDefault="00FC4B7D" w:rsidP="00FB582C">
            <w:pPr>
              <w:rPr>
                <w:rFonts w:ascii="Calibri" w:hAnsi="Calibri" w:cs="Calibri"/>
                <w:b/>
                <w:szCs w:val="24"/>
              </w:rPr>
            </w:pPr>
            <w:r>
              <w:rPr>
                <w:rFonts w:ascii="Calibri" w:hAnsi="Calibri" w:cs="Calibri"/>
                <w:b/>
                <w:szCs w:val="24"/>
              </w:rPr>
              <w:t>Level 4 Undergraduate</w:t>
            </w:r>
          </w:p>
          <w:p w14:paraId="56811AF3" w14:textId="77777777" w:rsidR="00FC4B7D" w:rsidRPr="00C71C2F" w:rsidRDefault="00FC4B7D" w:rsidP="00FB582C">
            <w:pPr>
              <w:rPr>
                <w:rFonts w:ascii="Calibri" w:hAnsi="Calibri" w:cs="Calibri"/>
                <w:b/>
                <w:szCs w:val="24"/>
              </w:rPr>
            </w:pPr>
          </w:p>
        </w:tc>
      </w:tr>
      <w:tr w:rsidR="00FC4B7D" w:rsidRPr="00C71C2F" w14:paraId="367D10F3" w14:textId="77777777" w:rsidTr="00FB582C">
        <w:tc>
          <w:tcPr>
            <w:tcW w:w="3544" w:type="dxa"/>
            <w:tcBorders>
              <w:top w:val="single" w:sz="12" w:space="0" w:color="auto"/>
              <w:left w:val="single" w:sz="12" w:space="0" w:color="auto"/>
              <w:bottom w:val="single" w:sz="12" w:space="0" w:color="auto"/>
              <w:right w:val="single" w:sz="12" w:space="0" w:color="auto"/>
            </w:tcBorders>
            <w:shd w:val="clear" w:color="auto" w:fill="auto"/>
          </w:tcPr>
          <w:p w14:paraId="7192410B" w14:textId="77777777" w:rsidR="00FC4B7D" w:rsidRPr="00C71C2F" w:rsidRDefault="00FC4B7D" w:rsidP="00FB582C">
            <w:pPr>
              <w:rPr>
                <w:rFonts w:ascii="Calibri" w:hAnsi="Calibri" w:cs="Calibri"/>
                <w:b/>
                <w:szCs w:val="24"/>
              </w:rPr>
            </w:pPr>
            <w:r w:rsidRPr="00C71C2F">
              <w:rPr>
                <w:rFonts w:ascii="Calibri" w:hAnsi="Calibri" w:cs="Calibri"/>
                <w:b/>
                <w:szCs w:val="24"/>
              </w:rPr>
              <w:t>Topic/Context</w:t>
            </w:r>
          </w:p>
        </w:tc>
        <w:tc>
          <w:tcPr>
            <w:tcW w:w="6946" w:type="dxa"/>
            <w:tcBorders>
              <w:top w:val="single" w:sz="12" w:space="0" w:color="auto"/>
              <w:left w:val="single" w:sz="12" w:space="0" w:color="auto"/>
              <w:bottom w:val="single" w:sz="4" w:space="0" w:color="auto"/>
              <w:right w:val="single" w:sz="12" w:space="0" w:color="auto"/>
            </w:tcBorders>
            <w:shd w:val="clear" w:color="auto" w:fill="auto"/>
          </w:tcPr>
          <w:p w14:paraId="12D649F2" w14:textId="77777777" w:rsidR="00FC4B7D" w:rsidRDefault="00FC4B7D" w:rsidP="00FB582C">
            <w:pPr>
              <w:rPr>
                <w:rFonts w:ascii="Calibri" w:hAnsi="Calibri" w:cs="Calibri"/>
                <w:b/>
                <w:szCs w:val="24"/>
              </w:rPr>
            </w:pPr>
            <w:r>
              <w:rPr>
                <w:rFonts w:ascii="Calibri" w:hAnsi="Calibri" w:cs="Calibri"/>
                <w:b/>
                <w:szCs w:val="24"/>
              </w:rPr>
              <w:t>Food and Beverage Operations</w:t>
            </w:r>
          </w:p>
          <w:p w14:paraId="41DF81A3" w14:textId="77777777" w:rsidR="00FC4B7D" w:rsidRPr="00C71C2F" w:rsidRDefault="00FC4B7D" w:rsidP="00FB582C">
            <w:pPr>
              <w:rPr>
                <w:rFonts w:ascii="Calibri" w:hAnsi="Calibri" w:cs="Calibri"/>
                <w:b/>
                <w:szCs w:val="24"/>
              </w:rPr>
            </w:pPr>
          </w:p>
        </w:tc>
      </w:tr>
      <w:tr w:rsidR="00FC4B7D" w:rsidRPr="00C71C2F" w14:paraId="504BE0AB" w14:textId="77777777" w:rsidTr="00FB582C">
        <w:tc>
          <w:tcPr>
            <w:tcW w:w="10490" w:type="dxa"/>
            <w:gridSpan w:val="2"/>
            <w:tcBorders>
              <w:top w:val="single" w:sz="12" w:space="0" w:color="auto"/>
              <w:left w:val="single" w:sz="12" w:space="0" w:color="auto"/>
              <w:bottom w:val="single" w:sz="12" w:space="0" w:color="auto"/>
              <w:right w:val="single" w:sz="12" w:space="0" w:color="auto"/>
            </w:tcBorders>
            <w:shd w:val="clear" w:color="auto" w:fill="auto"/>
          </w:tcPr>
          <w:p w14:paraId="76FFFFBC" w14:textId="77777777" w:rsidR="00FC4B7D" w:rsidRDefault="00FC4B7D" w:rsidP="00FB582C">
            <w:pPr>
              <w:rPr>
                <w:rFonts w:ascii="Calibri" w:hAnsi="Calibri" w:cs="Calibri"/>
                <w:b/>
                <w:szCs w:val="24"/>
              </w:rPr>
            </w:pPr>
            <w:r w:rsidRPr="001A1249">
              <w:rPr>
                <w:rFonts w:ascii="Calibri" w:hAnsi="Calibri" w:cs="Calibri"/>
                <w:b/>
                <w:szCs w:val="24"/>
              </w:rPr>
              <w:t>Notes on the lesson:</w:t>
            </w:r>
          </w:p>
          <w:p w14:paraId="348F98C7" w14:textId="0F707F56" w:rsidR="00FC4B7D" w:rsidRDefault="002E3533" w:rsidP="00FB582C">
            <w:pPr>
              <w:rPr>
                <w:rFonts w:ascii="Calibri" w:hAnsi="Calibri" w:cs="Calibri"/>
                <w:b/>
                <w:szCs w:val="24"/>
              </w:rPr>
            </w:pPr>
            <w:r>
              <w:rPr>
                <w:rFonts w:ascii="Calibri" w:hAnsi="Calibri" w:cs="Calibri"/>
                <w:bCs/>
                <w:szCs w:val="24"/>
              </w:rPr>
              <w:t>L2 picked up this lesson due to absence of another lecturer. The students seemed slightly disengaged and quiet, with L2 going through slides thoroughly but lacked context behind what was being said.</w:t>
            </w:r>
          </w:p>
          <w:p w14:paraId="03E4CC9C" w14:textId="72E0A83E" w:rsidR="00FC4B7D" w:rsidRPr="00BE057D" w:rsidRDefault="00BE057D" w:rsidP="00FB582C">
            <w:pPr>
              <w:rPr>
                <w:rFonts w:ascii="Calibri" w:hAnsi="Calibri" w:cs="Calibri"/>
                <w:bCs/>
                <w:szCs w:val="24"/>
              </w:rPr>
            </w:pPr>
            <w:r w:rsidRPr="00BE057D">
              <w:rPr>
                <w:rFonts w:ascii="Calibri" w:hAnsi="Calibri" w:cs="Calibri"/>
                <w:bCs/>
                <w:szCs w:val="24"/>
              </w:rPr>
              <w:t>3 students turned up late and entered the online classroom saying hello, interrupting the environment and ‘throwing off’ L2</w:t>
            </w:r>
            <w:r>
              <w:rPr>
                <w:rFonts w:ascii="Calibri" w:hAnsi="Calibri" w:cs="Calibri"/>
                <w:bCs/>
                <w:szCs w:val="24"/>
              </w:rPr>
              <w:t xml:space="preserve">. </w:t>
            </w:r>
            <w:r w:rsidR="00A27831">
              <w:rPr>
                <w:rFonts w:ascii="Calibri" w:hAnsi="Calibri" w:cs="Calibri"/>
                <w:bCs/>
                <w:szCs w:val="24"/>
              </w:rPr>
              <w:t>The students seemed disruptive with unmuting of lines, but L2 controlled</w:t>
            </w:r>
            <w:r w:rsidR="0062481E">
              <w:rPr>
                <w:rFonts w:ascii="Calibri" w:hAnsi="Calibri" w:cs="Calibri"/>
                <w:bCs/>
                <w:szCs w:val="24"/>
              </w:rPr>
              <w:t xml:space="preserve"> the class well</w:t>
            </w:r>
            <w:r w:rsidR="00F45627">
              <w:rPr>
                <w:rFonts w:ascii="Calibri" w:hAnsi="Calibri" w:cs="Calibri"/>
                <w:bCs/>
                <w:szCs w:val="24"/>
              </w:rPr>
              <w:t xml:space="preserve"> but evident it was more challenging.</w:t>
            </w:r>
          </w:p>
          <w:p w14:paraId="7B8A26A1" w14:textId="5373D321" w:rsidR="00FC4B7D" w:rsidRPr="00F45627" w:rsidRDefault="00F45627" w:rsidP="00FB582C">
            <w:pPr>
              <w:rPr>
                <w:rFonts w:ascii="Calibri" w:hAnsi="Calibri" w:cs="Calibri"/>
                <w:bCs/>
                <w:szCs w:val="24"/>
              </w:rPr>
            </w:pPr>
            <w:r w:rsidRPr="00F45627">
              <w:rPr>
                <w:rFonts w:ascii="Calibri" w:hAnsi="Calibri" w:cs="Calibri"/>
                <w:bCs/>
                <w:szCs w:val="24"/>
              </w:rPr>
              <w:t xml:space="preserve">Good slides used, but L2 read from them. Whilst preparation was clear, perhaps more time needed with the content and the students. </w:t>
            </w:r>
          </w:p>
          <w:p w14:paraId="7DF8E3E6" w14:textId="77777777" w:rsidR="00FC4B7D" w:rsidRPr="00C71C2F" w:rsidRDefault="00FC4B7D" w:rsidP="00FB582C">
            <w:pPr>
              <w:rPr>
                <w:rFonts w:ascii="Calibri" w:hAnsi="Calibri" w:cs="Calibri"/>
                <w:b/>
                <w:szCs w:val="24"/>
              </w:rPr>
            </w:pPr>
          </w:p>
        </w:tc>
      </w:tr>
      <w:tr w:rsidR="00FC4B7D" w:rsidRPr="00C71C2F" w14:paraId="2D6A63EF" w14:textId="77777777" w:rsidTr="00FB582C">
        <w:tc>
          <w:tcPr>
            <w:tcW w:w="10490" w:type="dxa"/>
            <w:gridSpan w:val="2"/>
            <w:tcBorders>
              <w:top w:val="single" w:sz="12" w:space="0" w:color="auto"/>
              <w:left w:val="single" w:sz="12" w:space="0" w:color="auto"/>
              <w:bottom w:val="single" w:sz="12" w:space="0" w:color="auto"/>
              <w:right w:val="single" w:sz="12" w:space="0" w:color="auto"/>
            </w:tcBorders>
            <w:shd w:val="clear" w:color="auto" w:fill="auto"/>
          </w:tcPr>
          <w:p w14:paraId="09F6F28A" w14:textId="77777777" w:rsidR="00FC4B7D" w:rsidRDefault="00FC4B7D" w:rsidP="00FB582C">
            <w:pPr>
              <w:rPr>
                <w:rFonts w:ascii="Calibri" w:hAnsi="Calibri" w:cs="Calibri"/>
                <w:b/>
                <w:szCs w:val="24"/>
              </w:rPr>
            </w:pPr>
            <w:r>
              <w:rPr>
                <w:rFonts w:ascii="Calibri" w:hAnsi="Calibri" w:cs="Calibri"/>
                <w:b/>
                <w:szCs w:val="24"/>
              </w:rPr>
              <w:t>What I have learned:</w:t>
            </w:r>
          </w:p>
          <w:p w14:paraId="49D06FE9" w14:textId="7158B80B" w:rsidR="00FC4B7D" w:rsidRDefault="005D6F95" w:rsidP="00FB582C">
            <w:pPr>
              <w:rPr>
                <w:rFonts w:ascii="Calibri" w:hAnsi="Calibri" w:cs="Calibri"/>
                <w:bCs/>
                <w:szCs w:val="24"/>
              </w:rPr>
            </w:pPr>
            <w:r>
              <w:rPr>
                <w:rFonts w:ascii="Calibri" w:hAnsi="Calibri" w:cs="Calibri"/>
                <w:bCs/>
                <w:szCs w:val="24"/>
              </w:rPr>
              <w:t>Control the environment through chat box and at the beginning</w:t>
            </w:r>
            <w:r w:rsidR="000E4C5D">
              <w:rPr>
                <w:rFonts w:ascii="Calibri" w:hAnsi="Calibri" w:cs="Calibri"/>
                <w:bCs/>
                <w:szCs w:val="24"/>
              </w:rPr>
              <w:t xml:space="preserve">, set norms and reiterate throughout. </w:t>
            </w:r>
          </w:p>
          <w:p w14:paraId="5C622B90" w14:textId="35EB18D9" w:rsidR="00FC4B7D" w:rsidRDefault="00FC4B7D" w:rsidP="00FB582C">
            <w:pPr>
              <w:rPr>
                <w:rFonts w:ascii="Calibri" w:hAnsi="Calibri" w:cs="Calibri"/>
                <w:bCs/>
                <w:szCs w:val="24"/>
              </w:rPr>
            </w:pPr>
            <w:r>
              <w:rPr>
                <w:rFonts w:ascii="Calibri" w:hAnsi="Calibri" w:cs="Calibri"/>
                <w:bCs/>
                <w:szCs w:val="24"/>
              </w:rPr>
              <w:t>Remove students who are in their cars and not able to participate</w:t>
            </w:r>
          </w:p>
          <w:p w14:paraId="1724FB06" w14:textId="5A044E26" w:rsidR="000E4C5D" w:rsidRPr="00FC4B7D" w:rsidRDefault="000E4C5D" w:rsidP="00FB582C">
            <w:pPr>
              <w:rPr>
                <w:rFonts w:ascii="Calibri" w:hAnsi="Calibri" w:cs="Calibri"/>
                <w:bCs/>
                <w:szCs w:val="24"/>
              </w:rPr>
            </w:pPr>
            <w:r>
              <w:rPr>
                <w:rFonts w:ascii="Calibri" w:hAnsi="Calibri" w:cs="Calibri"/>
                <w:bCs/>
                <w:szCs w:val="24"/>
              </w:rPr>
              <w:t>Preparation is key</w:t>
            </w:r>
          </w:p>
          <w:p w14:paraId="3D2E1F0F" w14:textId="77777777" w:rsidR="00FC4B7D" w:rsidRPr="00C71C2F" w:rsidRDefault="00FC4B7D" w:rsidP="00FB582C">
            <w:pPr>
              <w:rPr>
                <w:rFonts w:ascii="Calibri" w:hAnsi="Calibri" w:cs="Calibri"/>
                <w:b/>
                <w:szCs w:val="24"/>
              </w:rPr>
            </w:pPr>
          </w:p>
        </w:tc>
      </w:tr>
      <w:tr w:rsidR="00FC4B7D" w:rsidRPr="00C71C2F" w14:paraId="7AE8BB39" w14:textId="77777777" w:rsidTr="00FB582C">
        <w:tc>
          <w:tcPr>
            <w:tcW w:w="10490" w:type="dxa"/>
            <w:gridSpan w:val="2"/>
            <w:tcBorders>
              <w:top w:val="single" w:sz="12" w:space="0" w:color="auto"/>
              <w:left w:val="single" w:sz="12" w:space="0" w:color="auto"/>
              <w:bottom w:val="single" w:sz="12" w:space="0" w:color="auto"/>
              <w:right w:val="single" w:sz="12" w:space="0" w:color="auto"/>
            </w:tcBorders>
            <w:shd w:val="clear" w:color="auto" w:fill="auto"/>
          </w:tcPr>
          <w:p w14:paraId="6588875D" w14:textId="77777777" w:rsidR="00FC4B7D" w:rsidRDefault="00FC4B7D" w:rsidP="00FB582C">
            <w:pPr>
              <w:rPr>
                <w:rFonts w:ascii="Calibri" w:hAnsi="Calibri" w:cs="Calibri"/>
                <w:b/>
                <w:szCs w:val="24"/>
              </w:rPr>
            </w:pPr>
            <w:r w:rsidRPr="00C71C2F">
              <w:rPr>
                <w:rFonts w:ascii="Calibri" w:hAnsi="Calibri" w:cs="Calibri"/>
                <w:b/>
                <w:szCs w:val="24"/>
              </w:rPr>
              <w:lastRenderedPageBreak/>
              <w:t>Targets to improve my own practice (mapped to professional standards</w:t>
            </w:r>
            <w:r>
              <w:rPr>
                <w:rFonts w:ascii="Calibri" w:hAnsi="Calibri" w:cs="Calibri"/>
                <w:b/>
                <w:szCs w:val="24"/>
              </w:rPr>
              <w:t xml:space="preserve"> where appropriate</w:t>
            </w:r>
            <w:r w:rsidRPr="00C71C2F">
              <w:rPr>
                <w:rFonts w:ascii="Calibri" w:hAnsi="Calibri" w:cs="Calibri"/>
                <w:b/>
                <w:szCs w:val="24"/>
              </w:rPr>
              <w:t>):</w:t>
            </w:r>
          </w:p>
          <w:p w14:paraId="532E6007" w14:textId="77777777" w:rsidR="00637411" w:rsidRDefault="00637411" w:rsidP="00FB582C">
            <w:pPr>
              <w:rPr>
                <w:rFonts w:ascii="Calibri" w:hAnsi="Calibri" w:cs="Calibri"/>
                <w:bCs/>
                <w:szCs w:val="24"/>
              </w:rPr>
            </w:pPr>
            <w:r>
              <w:rPr>
                <w:rFonts w:ascii="Calibri" w:hAnsi="Calibri" w:cs="Calibri"/>
                <w:bCs/>
                <w:szCs w:val="24"/>
              </w:rPr>
              <w:t>A1 – prepare and practice within the environment to build confidence on content being covered</w:t>
            </w:r>
          </w:p>
          <w:p w14:paraId="61A465F8" w14:textId="28D45D95" w:rsidR="00FC4B7D" w:rsidRPr="00CB1115" w:rsidRDefault="00D17061" w:rsidP="00FB582C">
            <w:pPr>
              <w:rPr>
                <w:rFonts w:ascii="Calibri" w:hAnsi="Calibri" w:cs="Calibri"/>
                <w:bCs/>
                <w:szCs w:val="24"/>
              </w:rPr>
            </w:pPr>
            <w:r>
              <w:rPr>
                <w:rFonts w:ascii="Calibri" w:hAnsi="Calibri" w:cs="Calibri"/>
                <w:bCs/>
                <w:szCs w:val="24"/>
              </w:rPr>
              <w:t>K3 – control the classroom, learn how students learn and how they need to be taught.</w:t>
            </w:r>
          </w:p>
        </w:tc>
      </w:tr>
    </w:tbl>
    <w:p w14:paraId="0EE5B973" w14:textId="77777777" w:rsidR="00546605" w:rsidRPr="00887937" w:rsidRDefault="00546605" w:rsidP="00546605">
      <w:pPr>
        <w:rPr>
          <w:b/>
          <w:szCs w:val="24"/>
        </w:rPr>
      </w:pPr>
    </w:p>
    <w:p w14:paraId="1E0816D8" w14:textId="77777777" w:rsidR="00546605" w:rsidRDefault="00546605" w:rsidP="00546605"/>
    <w:p w14:paraId="446234DC" w14:textId="2CABD295" w:rsidR="0014603E" w:rsidRDefault="007C554B">
      <w:r w:rsidRPr="001A1249">
        <w:t>Action Plan:</w:t>
      </w:r>
    </w:p>
    <w:tbl>
      <w:tblPr>
        <w:tblStyle w:val="TableGrid"/>
        <w:tblW w:w="0" w:type="auto"/>
        <w:tblLook w:val="04A0" w:firstRow="1" w:lastRow="0" w:firstColumn="1" w:lastColumn="0" w:noHBand="0" w:noVBand="1"/>
      </w:tblPr>
      <w:tblGrid>
        <w:gridCol w:w="3005"/>
        <w:gridCol w:w="3005"/>
        <w:gridCol w:w="3006"/>
      </w:tblGrid>
      <w:tr w:rsidR="007C554B" w14:paraId="42652C12" w14:textId="77777777" w:rsidTr="00FB582C">
        <w:tc>
          <w:tcPr>
            <w:tcW w:w="3005" w:type="dxa"/>
          </w:tcPr>
          <w:p w14:paraId="48ADACE1" w14:textId="77777777" w:rsidR="007C554B" w:rsidRDefault="007C554B" w:rsidP="00FB582C">
            <w:pPr>
              <w:spacing w:before="240" w:after="120" w:line="360" w:lineRule="auto"/>
              <w:jc w:val="both"/>
              <w:rPr>
                <w:rFonts w:asciiTheme="minorBidi" w:hAnsiTheme="minorBidi"/>
              </w:rPr>
            </w:pPr>
            <w:r>
              <w:rPr>
                <w:rFonts w:asciiTheme="minorBidi" w:hAnsiTheme="minorBidi"/>
              </w:rPr>
              <w:t>What is the Action?</w:t>
            </w:r>
          </w:p>
        </w:tc>
        <w:tc>
          <w:tcPr>
            <w:tcW w:w="3005" w:type="dxa"/>
          </w:tcPr>
          <w:p w14:paraId="49CE1B4A" w14:textId="77777777" w:rsidR="007C554B" w:rsidRDefault="007C554B" w:rsidP="00FB582C">
            <w:pPr>
              <w:spacing w:before="240" w:after="120" w:line="360" w:lineRule="auto"/>
              <w:jc w:val="both"/>
              <w:rPr>
                <w:rFonts w:asciiTheme="minorBidi" w:hAnsiTheme="minorBidi"/>
              </w:rPr>
            </w:pPr>
            <w:r>
              <w:rPr>
                <w:rFonts w:asciiTheme="minorBidi" w:hAnsiTheme="minorBidi"/>
              </w:rPr>
              <w:t>How?</w:t>
            </w:r>
          </w:p>
        </w:tc>
        <w:tc>
          <w:tcPr>
            <w:tcW w:w="3006" w:type="dxa"/>
          </w:tcPr>
          <w:p w14:paraId="02F9C0C6" w14:textId="77777777" w:rsidR="007C554B" w:rsidRDefault="007C554B" w:rsidP="00FB582C">
            <w:pPr>
              <w:spacing w:before="240" w:after="120" w:line="360" w:lineRule="auto"/>
              <w:jc w:val="both"/>
              <w:rPr>
                <w:rFonts w:asciiTheme="minorBidi" w:hAnsiTheme="minorBidi"/>
              </w:rPr>
            </w:pPr>
            <w:r>
              <w:rPr>
                <w:rFonts w:asciiTheme="minorBidi" w:hAnsiTheme="minorBidi"/>
              </w:rPr>
              <w:t>Deadline?</w:t>
            </w:r>
          </w:p>
        </w:tc>
      </w:tr>
      <w:tr w:rsidR="007C554B" w14:paraId="0424F467" w14:textId="77777777" w:rsidTr="00FB582C">
        <w:tc>
          <w:tcPr>
            <w:tcW w:w="3005" w:type="dxa"/>
          </w:tcPr>
          <w:p w14:paraId="3E58749A" w14:textId="76D15945" w:rsidR="007C554B" w:rsidRDefault="007C554B" w:rsidP="00FB582C">
            <w:pPr>
              <w:spacing w:before="240" w:after="120" w:line="360" w:lineRule="auto"/>
              <w:jc w:val="both"/>
              <w:rPr>
                <w:rFonts w:asciiTheme="minorBidi" w:hAnsiTheme="minorBidi"/>
              </w:rPr>
            </w:pPr>
            <w:r>
              <w:rPr>
                <w:rFonts w:asciiTheme="minorBidi" w:hAnsiTheme="minorBidi"/>
              </w:rPr>
              <w:t xml:space="preserve">To learn </w:t>
            </w:r>
            <w:r w:rsidR="00825DB4">
              <w:rPr>
                <w:rFonts w:asciiTheme="minorBidi" w:hAnsiTheme="minorBidi"/>
              </w:rPr>
              <w:t>content in advance and be confident in ability to deliver content</w:t>
            </w:r>
          </w:p>
        </w:tc>
        <w:tc>
          <w:tcPr>
            <w:tcW w:w="3005" w:type="dxa"/>
          </w:tcPr>
          <w:p w14:paraId="627DFC0E" w14:textId="26EC99C2" w:rsidR="007C554B" w:rsidRPr="00825DB4" w:rsidRDefault="00825DB4" w:rsidP="00FB582C">
            <w:pPr>
              <w:spacing w:before="240" w:after="120" w:line="360" w:lineRule="auto"/>
              <w:jc w:val="both"/>
              <w:rPr>
                <w:rFonts w:asciiTheme="minorBidi" w:hAnsiTheme="minorBidi"/>
              </w:rPr>
            </w:pPr>
            <w:r>
              <w:rPr>
                <w:rFonts w:asciiTheme="minorBidi" w:hAnsiTheme="minorBidi"/>
              </w:rPr>
              <w:t xml:space="preserve">Create content and review at least 1 week in advance of class. </w:t>
            </w:r>
            <w:r w:rsidRPr="00825DB4">
              <w:rPr>
                <w:rFonts w:asciiTheme="minorBidi" w:hAnsiTheme="minorBidi"/>
              </w:rPr>
              <w:t>Continue to develop content th</w:t>
            </w:r>
            <w:r>
              <w:rPr>
                <w:rFonts w:asciiTheme="minorBidi" w:hAnsiTheme="minorBidi"/>
              </w:rPr>
              <w:t>roughout</w:t>
            </w:r>
          </w:p>
        </w:tc>
        <w:tc>
          <w:tcPr>
            <w:tcW w:w="3006" w:type="dxa"/>
          </w:tcPr>
          <w:p w14:paraId="163B8333" w14:textId="057876A9" w:rsidR="007C554B" w:rsidRDefault="00825DB4" w:rsidP="00FB582C">
            <w:pPr>
              <w:spacing w:before="240" w:after="120" w:line="360" w:lineRule="auto"/>
              <w:jc w:val="both"/>
              <w:rPr>
                <w:rFonts w:asciiTheme="minorBidi" w:hAnsiTheme="minorBidi"/>
              </w:rPr>
            </w:pPr>
            <w:r>
              <w:rPr>
                <w:rFonts w:asciiTheme="minorBidi" w:hAnsiTheme="minorBidi"/>
              </w:rPr>
              <w:t>1 week prior to weekly classes, once created review per term to ensure it’s maintained up to date.</w:t>
            </w:r>
          </w:p>
        </w:tc>
      </w:tr>
      <w:tr w:rsidR="007C554B" w14:paraId="34816815" w14:textId="77777777" w:rsidTr="00FB582C">
        <w:tc>
          <w:tcPr>
            <w:tcW w:w="3005" w:type="dxa"/>
          </w:tcPr>
          <w:p w14:paraId="18C0C1BA" w14:textId="77777777" w:rsidR="007C554B" w:rsidRDefault="007C554B" w:rsidP="00FB582C">
            <w:pPr>
              <w:spacing w:before="240" w:after="120" w:line="360" w:lineRule="auto"/>
              <w:jc w:val="both"/>
              <w:rPr>
                <w:rFonts w:asciiTheme="minorBidi" w:hAnsiTheme="minorBidi"/>
              </w:rPr>
            </w:pPr>
            <w:r>
              <w:rPr>
                <w:rFonts w:asciiTheme="minorBidi" w:hAnsiTheme="minorBidi"/>
              </w:rPr>
              <w:t>Lesson planning, and review of lessons for future lecturers to teach module</w:t>
            </w:r>
          </w:p>
        </w:tc>
        <w:tc>
          <w:tcPr>
            <w:tcW w:w="3005" w:type="dxa"/>
          </w:tcPr>
          <w:p w14:paraId="35D4B9CA" w14:textId="77777777" w:rsidR="007C554B" w:rsidRDefault="007C554B" w:rsidP="00FB582C">
            <w:pPr>
              <w:spacing w:before="240" w:after="120" w:line="360" w:lineRule="auto"/>
              <w:jc w:val="both"/>
              <w:rPr>
                <w:rFonts w:asciiTheme="minorBidi" w:hAnsiTheme="minorBidi"/>
              </w:rPr>
            </w:pPr>
            <w:r>
              <w:rPr>
                <w:rFonts w:asciiTheme="minorBidi" w:hAnsiTheme="minorBidi"/>
              </w:rPr>
              <w:t>Build lesson plans for full team and add lecture notes for all slides</w:t>
            </w:r>
          </w:p>
        </w:tc>
        <w:tc>
          <w:tcPr>
            <w:tcW w:w="3006" w:type="dxa"/>
          </w:tcPr>
          <w:p w14:paraId="3CE83D38" w14:textId="75EAE496" w:rsidR="007C554B" w:rsidRDefault="007C554B" w:rsidP="00FB582C">
            <w:pPr>
              <w:spacing w:before="240" w:after="120" w:line="360" w:lineRule="auto"/>
              <w:jc w:val="both"/>
              <w:rPr>
                <w:rFonts w:asciiTheme="minorBidi" w:hAnsiTheme="minorBidi"/>
              </w:rPr>
            </w:pPr>
            <w:r>
              <w:rPr>
                <w:rFonts w:asciiTheme="minorBidi" w:hAnsiTheme="minorBidi"/>
              </w:rPr>
              <w:t xml:space="preserve">Prior to </w:t>
            </w:r>
            <w:r w:rsidR="00436E49">
              <w:rPr>
                <w:rFonts w:asciiTheme="minorBidi" w:hAnsiTheme="minorBidi"/>
              </w:rPr>
              <w:t>September</w:t>
            </w:r>
            <w:r>
              <w:rPr>
                <w:rFonts w:asciiTheme="minorBidi" w:hAnsiTheme="minorBidi"/>
              </w:rPr>
              <w:t xml:space="preserve"> term starting. All notes throughout and build lesson plans prior to each week.</w:t>
            </w:r>
          </w:p>
        </w:tc>
      </w:tr>
      <w:tr w:rsidR="007C554B" w14:paraId="43678D7F" w14:textId="77777777" w:rsidTr="00FB582C">
        <w:tc>
          <w:tcPr>
            <w:tcW w:w="3005" w:type="dxa"/>
          </w:tcPr>
          <w:p w14:paraId="6382C631" w14:textId="77777777" w:rsidR="007C554B" w:rsidRDefault="007C554B" w:rsidP="00FB582C">
            <w:pPr>
              <w:spacing w:before="240" w:after="120" w:line="360" w:lineRule="auto"/>
              <w:rPr>
                <w:rFonts w:asciiTheme="minorBidi" w:hAnsiTheme="minorBidi"/>
              </w:rPr>
            </w:pPr>
            <w:r>
              <w:rPr>
                <w:rFonts w:asciiTheme="minorBidi" w:hAnsiTheme="minorBidi"/>
              </w:rPr>
              <w:t>Review learning environment and learning styles of taught students</w:t>
            </w:r>
          </w:p>
        </w:tc>
        <w:tc>
          <w:tcPr>
            <w:tcW w:w="3005" w:type="dxa"/>
          </w:tcPr>
          <w:p w14:paraId="2AFA3A77" w14:textId="1000D8DD" w:rsidR="007C554B" w:rsidRDefault="001A1249" w:rsidP="00FB582C">
            <w:pPr>
              <w:spacing w:before="240" w:after="120" w:line="360" w:lineRule="auto"/>
              <w:jc w:val="both"/>
              <w:rPr>
                <w:rFonts w:asciiTheme="minorBidi" w:hAnsiTheme="minorBidi"/>
              </w:rPr>
            </w:pPr>
            <w:r>
              <w:rPr>
                <w:rFonts w:asciiTheme="minorBidi" w:hAnsiTheme="minorBidi"/>
              </w:rPr>
              <w:t>Build rapport with students e.g. utilise register of class each session, learn personal facts of students to maintain rapport/engagement</w:t>
            </w:r>
          </w:p>
        </w:tc>
        <w:tc>
          <w:tcPr>
            <w:tcW w:w="3006" w:type="dxa"/>
          </w:tcPr>
          <w:p w14:paraId="5CA1B9F3" w14:textId="77777777" w:rsidR="007C554B" w:rsidRDefault="007C554B" w:rsidP="00FB582C">
            <w:pPr>
              <w:spacing w:before="240" w:after="120" w:line="360" w:lineRule="auto"/>
              <w:rPr>
                <w:rFonts w:asciiTheme="minorBidi" w:hAnsiTheme="minorBidi"/>
              </w:rPr>
            </w:pPr>
            <w:r>
              <w:rPr>
                <w:rFonts w:asciiTheme="minorBidi" w:hAnsiTheme="minorBidi"/>
              </w:rPr>
              <w:t>Ongoing practice throughout teaching process</w:t>
            </w:r>
          </w:p>
        </w:tc>
      </w:tr>
      <w:tr w:rsidR="007C554B" w14:paraId="5730F66D" w14:textId="77777777" w:rsidTr="00FB582C">
        <w:tc>
          <w:tcPr>
            <w:tcW w:w="3005" w:type="dxa"/>
          </w:tcPr>
          <w:p w14:paraId="76AC2264" w14:textId="77777777" w:rsidR="007C554B" w:rsidRDefault="007C554B" w:rsidP="00FB582C">
            <w:pPr>
              <w:spacing w:before="240" w:after="120" w:line="360" w:lineRule="auto"/>
              <w:jc w:val="both"/>
              <w:rPr>
                <w:rFonts w:asciiTheme="minorBidi" w:hAnsiTheme="minorBidi"/>
              </w:rPr>
            </w:pPr>
            <w:r>
              <w:rPr>
                <w:rFonts w:asciiTheme="minorBidi" w:hAnsiTheme="minorBidi"/>
              </w:rPr>
              <w:t>Review and understand UKPSF and PSFE (Wales)</w:t>
            </w:r>
          </w:p>
        </w:tc>
        <w:tc>
          <w:tcPr>
            <w:tcW w:w="3005" w:type="dxa"/>
          </w:tcPr>
          <w:p w14:paraId="44B04DB0" w14:textId="77777777" w:rsidR="007C554B" w:rsidRDefault="007C554B" w:rsidP="00FB582C">
            <w:pPr>
              <w:spacing w:before="240" w:after="120" w:line="360" w:lineRule="auto"/>
              <w:jc w:val="both"/>
              <w:rPr>
                <w:rFonts w:asciiTheme="minorBidi" w:hAnsiTheme="minorBidi"/>
              </w:rPr>
            </w:pPr>
            <w:r>
              <w:rPr>
                <w:rFonts w:asciiTheme="minorBidi" w:hAnsiTheme="minorBidi"/>
              </w:rPr>
              <w:t>Continue to consider these throughout my PCET course, ensuring they are met within learning objectives of my teaching</w:t>
            </w:r>
          </w:p>
        </w:tc>
        <w:tc>
          <w:tcPr>
            <w:tcW w:w="3006" w:type="dxa"/>
          </w:tcPr>
          <w:p w14:paraId="3AA1406A" w14:textId="77777777" w:rsidR="007C554B" w:rsidRDefault="007C554B" w:rsidP="00FB582C">
            <w:pPr>
              <w:spacing w:before="240" w:after="120" w:line="360" w:lineRule="auto"/>
              <w:jc w:val="both"/>
              <w:rPr>
                <w:rFonts w:asciiTheme="minorBidi" w:hAnsiTheme="minorBidi"/>
              </w:rPr>
            </w:pPr>
            <w:r>
              <w:rPr>
                <w:rFonts w:asciiTheme="minorBidi" w:hAnsiTheme="minorBidi"/>
              </w:rPr>
              <w:t>Ongoing process and continuous development</w:t>
            </w:r>
          </w:p>
        </w:tc>
      </w:tr>
      <w:tr w:rsidR="007C554B" w14:paraId="08D7AC49" w14:textId="77777777" w:rsidTr="00FB582C">
        <w:tc>
          <w:tcPr>
            <w:tcW w:w="3005" w:type="dxa"/>
          </w:tcPr>
          <w:p w14:paraId="0C6A9E39" w14:textId="77777777" w:rsidR="007C554B" w:rsidRDefault="007C554B" w:rsidP="00FB582C">
            <w:pPr>
              <w:spacing w:before="240" w:after="120" w:line="360" w:lineRule="auto"/>
              <w:jc w:val="both"/>
              <w:rPr>
                <w:rFonts w:asciiTheme="minorBidi" w:hAnsiTheme="minorBidi"/>
              </w:rPr>
            </w:pPr>
            <w:r>
              <w:rPr>
                <w:rFonts w:asciiTheme="minorBidi" w:hAnsiTheme="minorBidi"/>
              </w:rPr>
              <w:t xml:space="preserve">Engagement of learners from different levels – </w:t>
            </w:r>
            <w:r>
              <w:rPr>
                <w:rFonts w:asciiTheme="minorBidi" w:hAnsiTheme="minorBidi"/>
              </w:rPr>
              <w:lastRenderedPageBreak/>
              <w:t>Undergraduate to Post graduate level</w:t>
            </w:r>
          </w:p>
        </w:tc>
        <w:tc>
          <w:tcPr>
            <w:tcW w:w="3005" w:type="dxa"/>
          </w:tcPr>
          <w:p w14:paraId="7144B663" w14:textId="356CF3E8" w:rsidR="007C554B" w:rsidRDefault="007C554B" w:rsidP="00FB582C">
            <w:pPr>
              <w:spacing w:before="240" w:after="120" w:line="360" w:lineRule="auto"/>
              <w:jc w:val="both"/>
              <w:rPr>
                <w:rFonts w:asciiTheme="minorBidi" w:hAnsiTheme="minorBidi"/>
              </w:rPr>
            </w:pPr>
            <w:r>
              <w:rPr>
                <w:rFonts w:asciiTheme="minorBidi" w:hAnsiTheme="minorBidi"/>
              </w:rPr>
              <w:lastRenderedPageBreak/>
              <w:t xml:space="preserve">Experient with different methods, </w:t>
            </w:r>
            <w:r w:rsidR="00436E49">
              <w:rPr>
                <w:rFonts w:asciiTheme="minorBidi" w:hAnsiTheme="minorBidi"/>
              </w:rPr>
              <w:t xml:space="preserve">understand student </w:t>
            </w:r>
            <w:r w:rsidR="001A1249">
              <w:rPr>
                <w:rFonts w:asciiTheme="minorBidi" w:hAnsiTheme="minorBidi"/>
              </w:rPr>
              <w:t xml:space="preserve">backgrounds, </w:t>
            </w:r>
            <w:r w:rsidR="001A1249">
              <w:rPr>
                <w:rFonts w:asciiTheme="minorBidi" w:hAnsiTheme="minorBidi"/>
              </w:rPr>
              <w:lastRenderedPageBreak/>
              <w:t>observe others lecturers to learn.</w:t>
            </w:r>
          </w:p>
        </w:tc>
        <w:tc>
          <w:tcPr>
            <w:tcW w:w="3006" w:type="dxa"/>
          </w:tcPr>
          <w:p w14:paraId="7415F151" w14:textId="77777777" w:rsidR="007C554B" w:rsidRDefault="007C554B" w:rsidP="00FB582C">
            <w:pPr>
              <w:spacing w:before="240" w:after="120" w:line="360" w:lineRule="auto"/>
              <w:jc w:val="both"/>
              <w:rPr>
                <w:rFonts w:asciiTheme="minorBidi" w:hAnsiTheme="minorBidi"/>
              </w:rPr>
            </w:pPr>
            <w:r>
              <w:rPr>
                <w:rFonts w:asciiTheme="minorBidi" w:hAnsiTheme="minorBidi"/>
              </w:rPr>
              <w:lastRenderedPageBreak/>
              <w:t xml:space="preserve">Ongoing process and continuous development. Ensure evaluation of each </w:t>
            </w:r>
            <w:r>
              <w:rPr>
                <w:rFonts w:asciiTheme="minorBidi" w:hAnsiTheme="minorBidi"/>
              </w:rPr>
              <w:lastRenderedPageBreak/>
              <w:t xml:space="preserve">method is utilised to establish what is most effective. </w:t>
            </w:r>
          </w:p>
        </w:tc>
      </w:tr>
    </w:tbl>
    <w:p w14:paraId="56BA6B27" w14:textId="77777777" w:rsidR="007C554B" w:rsidRPr="00CD6A15" w:rsidRDefault="007C554B"/>
    <w:sectPr w:rsidR="007C554B" w:rsidRPr="00CD6A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3B497D"/>
    <w:multiLevelType w:val="hybridMultilevel"/>
    <w:tmpl w:val="DB7A7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19848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844"/>
    <w:rsid w:val="00003463"/>
    <w:rsid w:val="00014627"/>
    <w:rsid w:val="000201CF"/>
    <w:rsid w:val="00033720"/>
    <w:rsid w:val="00035F1F"/>
    <w:rsid w:val="0004430A"/>
    <w:rsid w:val="00073A33"/>
    <w:rsid w:val="00074C0E"/>
    <w:rsid w:val="000A3E48"/>
    <w:rsid w:val="000A3F09"/>
    <w:rsid w:val="000B1C2E"/>
    <w:rsid w:val="000C012D"/>
    <w:rsid w:val="000E4C5D"/>
    <w:rsid w:val="000F00A0"/>
    <w:rsid w:val="0010722A"/>
    <w:rsid w:val="00107A51"/>
    <w:rsid w:val="00113BE7"/>
    <w:rsid w:val="00127268"/>
    <w:rsid w:val="0013710F"/>
    <w:rsid w:val="0014603E"/>
    <w:rsid w:val="00156EA4"/>
    <w:rsid w:val="00163CDB"/>
    <w:rsid w:val="00166AD2"/>
    <w:rsid w:val="0017794C"/>
    <w:rsid w:val="001A1249"/>
    <w:rsid w:val="001A4C4E"/>
    <w:rsid w:val="001A70C9"/>
    <w:rsid w:val="001D518E"/>
    <w:rsid w:val="001E326B"/>
    <w:rsid w:val="001F1974"/>
    <w:rsid w:val="001F4594"/>
    <w:rsid w:val="001F7926"/>
    <w:rsid w:val="002007DD"/>
    <w:rsid w:val="00201BE6"/>
    <w:rsid w:val="002148A2"/>
    <w:rsid w:val="002378C0"/>
    <w:rsid w:val="00240997"/>
    <w:rsid w:val="002462A5"/>
    <w:rsid w:val="002501A8"/>
    <w:rsid w:val="00270874"/>
    <w:rsid w:val="00277EE0"/>
    <w:rsid w:val="00290160"/>
    <w:rsid w:val="00293962"/>
    <w:rsid w:val="002D61B4"/>
    <w:rsid w:val="002E3533"/>
    <w:rsid w:val="002F00D4"/>
    <w:rsid w:val="003005D6"/>
    <w:rsid w:val="003268DD"/>
    <w:rsid w:val="00340C18"/>
    <w:rsid w:val="003465CA"/>
    <w:rsid w:val="00352C3A"/>
    <w:rsid w:val="003654C0"/>
    <w:rsid w:val="00375488"/>
    <w:rsid w:val="003772EF"/>
    <w:rsid w:val="00393D47"/>
    <w:rsid w:val="003A14C7"/>
    <w:rsid w:val="003B5976"/>
    <w:rsid w:val="003C3932"/>
    <w:rsid w:val="003D3349"/>
    <w:rsid w:val="003E2E10"/>
    <w:rsid w:val="003F5B36"/>
    <w:rsid w:val="004008A8"/>
    <w:rsid w:val="004153DC"/>
    <w:rsid w:val="004259AE"/>
    <w:rsid w:val="00436E49"/>
    <w:rsid w:val="00453255"/>
    <w:rsid w:val="0048112E"/>
    <w:rsid w:val="004847CB"/>
    <w:rsid w:val="00492E7B"/>
    <w:rsid w:val="004C4752"/>
    <w:rsid w:val="004F5EE1"/>
    <w:rsid w:val="00500C69"/>
    <w:rsid w:val="00501058"/>
    <w:rsid w:val="005061B7"/>
    <w:rsid w:val="0052492C"/>
    <w:rsid w:val="005438F0"/>
    <w:rsid w:val="00546605"/>
    <w:rsid w:val="005601A3"/>
    <w:rsid w:val="005663AE"/>
    <w:rsid w:val="0058496D"/>
    <w:rsid w:val="005D005E"/>
    <w:rsid w:val="005D37AD"/>
    <w:rsid w:val="005D6F95"/>
    <w:rsid w:val="005E293D"/>
    <w:rsid w:val="005E31F7"/>
    <w:rsid w:val="005F3C12"/>
    <w:rsid w:val="005F7129"/>
    <w:rsid w:val="006044B7"/>
    <w:rsid w:val="00610789"/>
    <w:rsid w:val="0062481E"/>
    <w:rsid w:val="0062764C"/>
    <w:rsid w:val="0063078F"/>
    <w:rsid w:val="00637411"/>
    <w:rsid w:val="0064205F"/>
    <w:rsid w:val="006449AE"/>
    <w:rsid w:val="00653C45"/>
    <w:rsid w:val="00655A8C"/>
    <w:rsid w:val="00684106"/>
    <w:rsid w:val="00685A33"/>
    <w:rsid w:val="00696E98"/>
    <w:rsid w:val="006A0711"/>
    <w:rsid w:val="006B7A9A"/>
    <w:rsid w:val="006E1FF8"/>
    <w:rsid w:val="00707BBB"/>
    <w:rsid w:val="00720556"/>
    <w:rsid w:val="00722EEF"/>
    <w:rsid w:val="00731590"/>
    <w:rsid w:val="00735730"/>
    <w:rsid w:val="0074598D"/>
    <w:rsid w:val="007575EE"/>
    <w:rsid w:val="007600BA"/>
    <w:rsid w:val="007645AF"/>
    <w:rsid w:val="007902D2"/>
    <w:rsid w:val="0079391F"/>
    <w:rsid w:val="00797E66"/>
    <w:rsid w:val="007A3A8B"/>
    <w:rsid w:val="007C0393"/>
    <w:rsid w:val="007C554B"/>
    <w:rsid w:val="007D1844"/>
    <w:rsid w:val="00825DB4"/>
    <w:rsid w:val="00826D1C"/>
    <w:rsid w:val="00844303"/>
    <w:rsid w:val="008631F9"/>
    <w:rsid w:val="008651C8"/>
    <w:rsid w:val="00887114"/>
    <w:rsid w:val="00891185"/>
    <w:rsid w:val="00897CCE"/>
    <w:rsid w:val="008A5001"/>
    <w:rsid w:val="008B3F8C"/>
    <w:rsid w:val="008C587D"/>
    <w:rsid w:val="008D5E19"/>
    <w:rsid w:val="009422DC"/>
    <w:rsid w:val="009670A9"/>
    <w:rsid w:val="00974EDE"/>
    <w:rsid w:val="0098397B"/>
    <w:rsid w:val="009871FA"/>
    <w:rsid w:val="00990C54"/>
    <w:rsid w:val="009C7EF1"/>
    <w:rsid w:val="009D79C8"/>
    <w:rsid w:val="009E6AEE"/>
    <w:rsid w:val="009F2D1F"/>
    <w:rsid w:val="00A27831"/>
    <w:rsid w:val="00A3619C"/>
    <w:rsid w:val="00A514F4"/>
    <w:rsid w:val="00A62AAC"/>
    <w:rsid w:val="00A715D0"/>
    <w:rsid w:val="00A776A2"/>
    <w:rsid w:val="00A95F61"/>
    <w:rsid w:val="00AB338C"/>
    <w:rsid w:val="00AB6CBA"/>
    <w:rsid w:val="00AB7C78"/>
    <w:rsid w:val="00AC5093"/>
    <w:rsid w:val="00AE2449"/>
    <w:rsid w:val="00B00095"/>
    <w:rsid w:val="00B00861"/>
    <w:rsid w:val="00B05111"/>
    <w:rsid w:val="00B05703"/>
    <w:rsid w:val="00B31DF6"/>
    <w:rsid w:val="00B35D85"/>
    <w:rsid w:val="00B441CE"/>
    <w:rsid w:val="00B54450"/>
    <w:rsid w:val="00B645AC"/>
    <w:rsid w:val="00B6663D"/>
    <w:rsid w:val="00BC53F5"/>
    <w:rsid w:val="00BD3550"/>
    <w:rsid w:val="00BD4B7D"/>
    <w:rsid w:val="00BE057D"/>
    <w:rsid w:val="00BF5E69"/>
    <w:rsid w:val="00C36F10"/>
    <w:rsid w:val="00C40EBB"/>
    <w:rsid w:val="00C4313A"/>
    <w:rsid w:val="00C52FA7"/>
    <w:rsid w:val="00C57929"/>
    <w:rsid w:val="00C84B48"/>
    <w:rsid w:val="00C93D99"/>
    <w:rsid w:val="00C94B0F"/>
    <w:rsid w:val="00C97462"/>
    <w:rsid w:val="00CA17EA"/>
    <w:rsid w:val="00CA3809"/>
    <w:rsid w:val="00CB72E7"/>
    <w:rsid w:val="00CD1361"/>
    <w:rsid w:val="00CD6A15"/>
    <w:rsid w:val="00D00DA9"/>
    <w:rsid w:val="00D109B2"/>
    <w:rsid w:val="00D17061"/>
    <w:rsid w:val="00D37C52"/>
    <w:rsid w:val="00D42BF4"/>
    <w:rsid w:val="00D50500"/>
    <w:rsid w:val="00D9150D"/>
    <w:rsid w:val="00D91D68"/>
    <w:rsid w:val="00D97B75"/>
    <w:rsid w:val="00DB731E"/>
    <w:rsid w:val="00DD19DF"/>
    <w:rsid w:val="00DD2D25"/>
    <w:rsid w:val="00DE4FC8"/>
    <w:rsid w:val="00DE561D"/>
    <w:rsid w:val="00E051CA"/>
    <w:rsid w:val="00E05512"/>
    <w:rsid w:val="00E27B91"/>
    <w:rsid w:val="00E30CC6"/>
    <w:rsid w:val="00E50AC0"/>
    <w:rsid w:val="00E51211"/>
    <w:rsid w:val="00E66D0C"/>
    <w:rsid w:val="00E77E7C"/>
    <w:rsid w:val="00E914C0"/>
    <w:rsid w:val="00EA1857"/>
    <w:rsid w:val="00EB5D3E"/>
    <w:rsid w:val="00EB7AD0"/>
    <w:rsid w:val="00ED4377"/>
    <w:rsid w:val="00EF1C65"/>
    <w:rsid w:val="00EF63F0"/>
    <w:rsid w:val="00F04377"/>
    <w:rsid w:val="00F0507A"/>
    <w:rsid w:val="00F371B7"/>
    <w:rsid w:val="00F45627"/>
    <w:rsid w:val="00F518D4"/>
    <w:rsid w:val="00F52548"/>
    <w:rsid w:val="00F60478"/>
    <w:rsid w:val="00F830E9"/>
    <w:rsid w:val="00F87740"/>
    <w:rsid w:val="00FB14E6"/>
    <w:rsid w:val="00FB1CCA"/>
    <w:rsid w:val="00FB400E"/>
    <w:rsid w:val="00FB4A17"/>
    <w:rsid w:val="00FC47B9"/>
    <w:rsid w:val="00FC4B7D"/>
    <w:rsid w:val="00FD60CD"/>
    <w:rsid w:val="00FE1773"/>
    <w:rsid w:val="00FF13C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48D34"/>
  <w15:chartTrackingRefBased/>
  <w15:docId w15:val="{0CD424F6-D058-48A2-A80F-45E7FA3B2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546605"/>
    <w:pPr>
      <w:keepNext/>
      <w:spacing w:after="0" w:line="240" w:lineRule="auto"/>
      <w:jc w:val="center"/>
      <w:outlineLvl w:val="1"/>
    </w:pPr>
    <w:rPr>
      <w:rFonts w:ascii="Calibri" w:eastAsia="Times New Roman" w:hAnsi="Calibri" w:cs="Times New Roman"/>
      <w:b/>
      <w:bCs/>
      <w:i/>
      <w:iCs/>
      <w:sz w:val="28"/>
      <w:szCs w:val="28"/>
      <w:lang w:val="en-U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D1844"/>
    <w:rPr>
      <w:color w:val="0000FF"/>
      <w:u w:val="single"/>
    </w:rPr>
  </w:style>
  <w:style w:type="paragraph" w:styleId="ListParagraph">
    <w:name w:val="List Paragraph"/>
    <w:basedOn w:val="Normal"/>
    <w:uiPriority w:val="34"/>
    <w:qFormat/>
    <w:rsid w:val="00FB400E"/>
    <w:pPr>
      <w:ind w:left="720"/>
      <w:contextualSpacing/>
    </w:pPr>
  </w:style>
  <w:style w:type="character" w:customStyle="1" w:styleId="Heading2Char">
    <w:name w:val="Heading 2 Char"/>
    <w:basedOn w:val="DefaultParagraphFont"/>
    <w:link w:val="Heading2"/>
    <w:rsid w:val="00546605"/>
    <w:rPr>
      <w:rFonts w:ascii="Calibri" w:eastAsia="Times New Roman" w:hAnsi="Calibri" w:cs="Times New Roman"/>
      <w:b/>
      <w:bCs/>
      <w:i/>
      <w:iCs/>
      <w:sz w:val="28"/>
      <w:szCs w:val="28"/>
      <w:lang w:val="en-US" w:eastAsia="x-none"/>
    </w:rPr>
  </w:style>
  <w:style w:type="paragraph" w:styleId="Title">
    <w:name w:val="Title"/>
    <w:basedOn w:val="Normal"/>
    <w:link w:val="TitleChar"/>
    <w:qFormat/>
    <w:rsid w:val="00546605"/>
    <w:pPr>
      <w:spacing w:after="0" w:line="240" w:lineRule="auto"/>
      <w:jc w:val="center"/>
    </w:pPr>
    <w:rPr>
      <w:rFonts w:ascii="Calibri" w:eastAsia="Times New Roman" w:hAnsi="Calibri" w:cs="Times New Roman"/>
      <w:b/>
      <w:bCs/>
      <w:kern w:val="28"/>
      <w:sz w:val="32"/>
      <w:szCs w:val="32"/>
      <w:lang w:val="en-US" w:eastAsia="x-none"/>
    </w:rPr>
  </w:style>
  <w:style w:type="character" w:customStyle="1" w:styleId="TitleChar">
    <w:name w:val="Title Char"/>
    <w:basedOn w:val="DefaultParagraphFont"/>
    <w:link w:val="Title"/>
    <w:rsid w:val="00546605"/>
    <w:rPr>
      <w:rFonts w:ascii="Calibri" w:eastAsia="Times New Roman" w:hAnsi="Calibri" w:cs="Times New Roman"/>
      <w:b/>
      <w:bCs/>
      <w:kern w:val="28"/>
      <w:sz w:val="32"/>
      <w:szCs w:val="32"/>
      <w:lang w:val="en-US" w:eastAsia="x-none"/>
    </w:rPr>
  </w:style>
  <w:style w:type="paragraph" w:styleId="Caption">
    <w:name w:val="caption"/>
    <w:basedOn w:val="Normal"/>
    <w:next w:val="Normal"/>
    <w:unhideWhenUsed/>
    <w:qFormat/>
    <w:rsid w:val="00546605"/>
    <w:pPr>
      <w:spacing w:after="0" w:line="240" w:lineRule="auto"/>
    </w:pPr>
    <w:rPr>
      <w:rFonts w:ascii="Times New Roman" w:eastAsia="Times New Roman" w:hAnsi="Times New Roman" w:cs="Times New Roman"/>
      <w:b/>
      <w:bCs/>
      <w:sz w:val="20"/>
      <w:szCs w:val="20"/>
      <w:lang w:val="en-US" w:eastAsia="en-US"/>
    </w:rPr>
  </w:style>
  <w:style w:type="table" w:styleId="TableGrid">
    <w:name w:val="Table Grid"/>
    <w:basedOn w:val="TableNormal"/>
    <w:uiPriority w:val="39"/>
    <w:rsid w:val="007C55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below-the-radar-low-level-disruption-in-the-countrys-classrooms" TargetMode="External"/><Relationship Id="rId3" Type="http://schemas.openxmlformats.org/officeDocument/2006/relationships/settings" Target="settings.xml"/><Relationship Id="rId7" Type="http://schemas.openxmlformats.org/officeDocument/2006/relationships/hyperlink" Target="https://books.google.co.uk/books?hl=en&amp;lr=&amp;id=K6sHwYih590C&amp;oi=fnd&amp;pg=PR1&amp;dq=tools+for+teaching+discipline+instruction+motivatio&amp;ots=K1AmXNsgwa&amp;sig=jMDGcTkAvqzd4WIWNq65oSzeOQE&amp;redir_esc=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wb.gov.wales/api/storage/460a740a-7bf1-4c7b-b4ae-348ae380879b/professional-standards-further-education-teachers-work-based-learning-practitioners-wales.pdf" TargetMode="External"/><Relationship Id="rId11" Type="http://schemas.openxmlformats.org/officeDocument/2006/relationships/fontTable" Target="fontTable.xml"/><Relationship Id="rId5" Type="http://schemas.openxmlformats.org/officeDocument/2006/relationships/hyperlink" Target="https://s3.eu-west-2.amazonaws.com/assets.creode.advancehe-document-manager/documents/advance-he/UK%20Professional%20Standards%20Framework_1570613241.pdf" TargetMode="Externa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3750</Words>
  <Characters>21376</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Williams</dc:creator>
  <cp:keywords/>
  <dc:description/>
  <cp:lastModifiedBy>Emily Williams</cp:lastModifiedBy>
  <cp:revision>216</cp:revision>
  <dcterms:created xsi:type="dcterms:W3CDTF">2022-05-30T10:40:00Z</dcterms:created>
  <dcterms:modified xsi:type="dcterms:W3CDTF">2022-06-05T20:29:00Z</dcterms:modified>
</cp:coreProperties>
</file>