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2C6C4A" w14:textId="77777777" w:rsidR="00E37CC8" w:rsidRPr="006C07CC" w:rsidRDefault="00E37CC8" w:rsidP="00E37CC8">
      <w:pPr>
        <w:spacing w:line="360" w:lineRule="auto"/>
        <w:jc w:val="center"/>
        <w:rPr>
          <w:rFonts w:ascii="Arial" w:hAnsi="Arial" w:cs="Arial"/>
          <w:b/>
          <w:bCs/>
          <w:u w:val="single"/>
          <w:lang w:val="en-US"/>
        </w:rPr>
      </w:pPr>
      <w:r w:rsidRPr="006C07CC">
        <w:rPr>
          <w:rFonts w:ascii="Arial" w:hAnsi="Arial" w:cs="Arial"/>
          <w:b/>
          <w:bCs/>
          <w:u w:val="single"/>
          <w:lang w:val="en-US"/>
        </w:rPr>
        <w:t>Part 1</w:t>
      </w:r>
    </w:p>
    <w:p w14:paraId="714305E8" w14:textId="77777777" w:rsidR="00E37CC8" w:rsidRPr="006C07CC" w:rsidRDefault="00E37CC8" w:rsidP="00E37CC8">
      <w:pPr>
        <w:spacing w:line="360" w:lineRule="auto"/>
        <w:rPr>
          <w:rFonts w:ascii="Arial" w:hAnsi="Arial" w:cs="Arial"/>
          <w:b/>
          <w:bCs/>
          <w:u w:val="single"/>
        </w:rPr>
      </w:pPr>
      <w:r w:rsidRPr="006C07CC">
        <w:rPr>
          <w:rFonts w:ascii="Arial" w:hAnsi="Arial" w:cs="Arial"/>
          <w:b/>
          <w:bCs/>
          <w:u w:val="single"/>
        </w:rPr>
        <w:t>A Critical Analysis of the Challenges of Implementing Play</w:t>
      </w:r>
      <w:r w:rsidRPr="006C07CC">
        <w:rPr>
          <w:rFonts w:ascii="Arial" w:hAnsi="Arial" w:cs="Arial"/>
          <w:b/>
          <w:bCs/>
          <w:u w:val="single"/>
        </w:rPr>
        <w:noBreakHyphen/>
        <w:t>Based Curricula: A Comparison of Curriculum for Wales and Te Whāriki with a Focus on Additional Learning Needs (ALN)</w:t>
      </w:r>
    </w:p>
    <w:p w14:paraId="334689DF" w14:textId="77777777" w:rsidR="00E37CC8" w:rsidRPr="006C07CC" w:rsidRDefault="00E37CC8" w:rsidP="00E37CC8">
      <w:pPr>
        <w:spacing w:line="360" w:lineRule="auto"/>
        <w:rPr>
          <w:rFonts w:ascii="Arial" w:hAnsi="Arial" w:cs="Arial"/>
          <w:b/>
          <w:bCs/>
          <w:color w:val="EE0000"/>
          <w:u w:val="single"/>
        </w:rPr>
      </w:pPr>
      <w:r w:rsidRPr="006C07CC">
        <w:rPr>
          <w:rFonts w:ascii="Arial" w:hAnsi="Arial" w:cs="Arial"/>
          <w:b/>
          <w:bCs/>
          <w:color w:val="EE0000"/>
          <w:u w:val="single"/>
        </w:rPr>
        <w:t>Over by 407 words</w:t>
      </w:r>
    </w:p>
    <w:p w14:paraId="3423FBC4" w14:textId="77777777" w:rsidR="00E37CC8" w:rsidRPr="006C07CC" w:rsidRDefault="00E37CC8" w:rsidP="00E37CC8">
      <w:pPr>
        <w:spacing w:line="360" w:lineRule="auto"/>
        <w:jc w:val="both"/>
        <w:rPr>
          <w:rFonts w:ascii="Arial" w:hAnsi="Arial" w:cs="Arial"/>
        </w:rPr>
      </w:pPr>
      <w:r w:rsidRPr="006C07CC">
        <w:rPr>
          <w:rFonts w:ascii="Arial" w:hAnsi="Arial" w:cs="Arial"/>
        </w:rPr>
        <w:t>The issues of implementing a play-based curriculum in early years settings are critically analysed in this essay, with an emphasis on how two notable frameworks-Curriculum for Wales and Te Whāriki support children with Additional Learning Needs (ALN). It examines the inclusion processes, pedagogical fundamentals, and foundational theories of each curriculum before comparing them with ALN and analysing the real-world obstacles that influence implementation in Welsh early years settings. This analysis provides a comprehensive perspective of inclusive play-based practice by highlighting the dispute between curriculum goals and practical limits.</w:t>
      </w:r>
    </w:p>
    <w:p w14:paraId="637E5A2E" w14:textId="77777777" w:rsidR="00E37CC8" w:rsidRDefault="00E37CC8" w:rsidP="00E37CC8">
      <w:pPr>
        <w:spacing w:line="360" w:lineRule="auto"/>
        <w:jc w:val="both"/>
        <w:rPr>
          <w:rFonts w:ascii="Arial" w:hAnsi="Arial" w:cs="Arial"/>
        </w:rPr>
      </w:pPr>
      <w:r w:rsidRPr="006C07CC">
        <w:rPr>
          <w:rFonts w:ascii="Arial" w:hAnsi="Arial" w:cs="Arial"/>
        </w:rPr>
        <w:t xml:space="preserve">According to Nutbrown (2018), a curriculum includes all of the planned, executed, and experienced learning that affects children's educational experiences and results. Drawing from sociocultural and constructivist ideas, such as Vygotsky's Zone of Proximal Development and Piaget's constructivism, play-based curriculum in early years education place a strong emphasis on exploration, independence, and active meaning-making. According to Siraj and Kingston (2018), these theories emphasise the importance of interaction, exploration, and purposeful engagement. </w:t>
      </w:r>
    </w:p>
    <w:p w14:paraId="01567799" w14:textId="77777777" w:rsidR="00E37CC8" w:rsidRPr="006C07CC" w:rsidRDefault="00E37CC8" w:rsidP="00E37CC8">
      <w:pPr>
        <w:spacing w:line="360" w:lineRule="auto"/>
        <w:jc w:val="both"/>
        <w:rPr>
          <w:rFonts w:ascii="Arial" w:hAnsi="Arial" w:cs="Arial"/>
        </w:rPr>
      </w:pPr>
      <w:r w:rsidRPr="006C07CC">
        <w:rPr>
          <w:rFonts w:ascii="Arial" w:hAnsi="Arial" w:cs="Arial"/>
        </w:rPr>
        <w:t xml:space="preserve">Two well-known play-based curricula are critically examined in this section: Te Whāriki (Ministry of Education, 2017/2020) and the Curriculum for Wales (Welsh Government, 2022). Although inclusiveness, well-being, and child-centered practices are prioritised in both frameworks, they take quite different approaches to addressing Additional Learning Needs (ALN). Moreover, a number of curricular, professional, and cultural issues affect how inclusive play-based education is implemented. Significant differences in practitioner confidence, agency collaboration, and resource availability throughout Wales have been found in recent reviews (Estyn, 2023; Gould, </w:t>
      </w:r>
      <w:r w:rsidRPr="000B6DB7">
        <w:rPr>
          <w:rFonts w:ascii="Arial" w:hAnsi="Arial" w:cs="Arial"/>
        </w:rPr>
        <w:t>Boyd and Tesar, 2023).</w:t>
      </w:r>
      <w:r w:rsidRPr="006C07CC">
        <w:rPr>
          <w:rFonts w:ascii="Arial" w:hAnsi="Arial" w:cs="Arial"/>
        </w:rPr>
        <w:t>As a result, curriculum overviews, a comparison, and a review of the difficulties in implementing play-based practices targeted at Additional Learning Needs (ALN) in Wales will be presented in this piece.</w:t>
      </w:r>
    </w:p>
    <w:p w14:paraId="6D36D6BC" w14:textId="77777777" w:rsidR="00E37CC8" w:rsidRPr="006C07CC" w:rsidRDefault="00E37CC8" w:rsidP="00E37CC8">
      <w:pPr>
        <w:spacing w:line="360" w:lineRule="auto"/>
        <w:jc w:val="both"/>
        <w:rPr>
          <w:rFonts w:ascii="Arial" w:hAnsi="Arial" w:cs="Arial"/>
        </w:rPr>
      </w:pPr>
      <w:r w:rsidRPr="006C07CC">
        <w:rPr>
          <w:rFonts w:ascii="Arial" w:hAnsi="Arial" w:cs="Arial"/>
        </w:rPr>
        <w:lastRenderedPageBreak/>
        <w:t>This section compares the learning approaches, cultural beliefs, and ALN guidance of Curriculum for Wales and Te Whāriki, outlining their primary features and theoretical basis. The practical difficulties of putting these curriculums into practice in Welsh early years settings, such as staffing, financing, professional development, and multi-agency cooperation are evaluated.</w:t>
      </w:r>
    </w:p>
    <w:p w14:paraId="6BD8E64D" w14:textId="77777777" w:rsidR="00E37CC8" w:rsidRDefault="00E37CC8" w:rsidP="00E37CC8">
      <w:pPr>
        <w:spacing w:line="360" w:lineRule="auto"/>
        <w:jc w:val="both"/>
        <w:rPr>
          <w:rFonts w:ascii="Arial" w:hAnsi="Arial" w:cs="Arial"/>
        </w:rPr>
      </w:pPr>
      <w:r w:rsidRPr="006C07CC">
        <w:rPr>
          <w:rFonts w:ascii="Arial" w:hAnsi="Arial" w:cs="Arial"/>
        </w:rPr>
        <w:t xml:space="preserve">The Four Purposes, which </w:t>
      </w:r>
      <w:r w:rsidRPr="000B6DB7">
        <w:rPr>
          <w:rFonts w:ascii="Arial" w:hAnsi="Arial" w:cs="Arial"/>
        </w:rPr>
        <w:t>centre</w:t>
      </w:r>
      <w:r>
        <w:rPr>
          <w:rFonts w:ascii="Arial" w:hAnsi="Arial" w:cs="Arial"/>
        </w:rPr>
        <w:t xml:space="preserve"> </w:t>
      </w:r>
      <w:r w:rsidRPr="006C07CC">
        <w:rPr>
          <w:rFonts w:ascii="Arial" w:hAnsi="Arial" w:cs="Arial"/>
        </w:rPr>
        <w:t xml:space="preserve">on developing capable and ambitious learners, </w:t>
      </w:r>
      <w:r w:rsidRPr="000B6DB7">
        <w:rPr>
          <w:rFonts w:ascii="Arial" w:hAnsi="Arial" w:cs="Arial"/>
        </w:rPr>
        <w:t xml:space="preserve">enterprising </w:t>
      </w:r>
      <w:r w:rsidRPr="006C07CC">
        <w:rPr>
          <w:rFonts w:ascii="Arial" w:hAnsi="Arial" w:cs="Arial"/>
        </w:rPr>
        <w:t>and creative contributors, ethical and knowledgeable participants, and healthy and self-assured individuals, are the foundation of Curriculum for Wales (Welsh Government, 2022). This model positions children as active participants in their educational journey and promotes a holistic approach to development. The curriculum is structured around six Areas of Learning and Experience (AoLEs), which use play-based, experiential learning to bring together information, skills, and experiences. This approach is consistent with constructivist and sociocultural theories, particularly Vygotsky's Zone of Proximal Development theory, which highlights the need of adult support and directed engagement, and Piaget's encouragement for active exploration (Rogoff, 2003; Malaguzzi, 1993).</w:t>
      </w:r>
      <w:r>
        <w:rPr>
          <w:rFonts w:ascii="Arial" w:hAnsi="Arial" w:cs="Arial"/>
        </w:rPr>
        <w:t xml:space="preserve"> </w:t>
      </w:r>
      <w:r w:rsidRPr="006C07CC">
        <w:rPr>
          <w:rFonts w:ascii="Arial" w:hAnsi="Arial" w:cs="Arial"/>
        </w:rPr>
        <w:t xml:space="preserve">In order to ensure that children's views and experiences influence their education, the Curriculum for Wales also adopts a rights-based viewpoint, drawing from the UNCRC and UNICEF (2025). </w:t>
      </w:r>
    </w:p>
    <w:p w14:paraId="7B081506" w14:textId="77777777" w:rsidR="00E37CC8" w:rsidRPr="006C07CC" w:rsidRDefault="00E37CC8" w:rsidP="00E37CC8">
      <w:pPr>
        <w:spacing w:line="360" w:lineRule="auto"/>
        <w:jc w:val="both"/>
        <w:rPr>
          <w:rFonts w:ascii="Arial" w:hAnsi="Arial" w:cs="Arial"/>
        </w:rPr>
      </w:pPr>
      <w:r w:rsidRPr="006C07CC">
        <w:rPr>
          <w:rFonts w:ascii="Arial" w:hAnsi="Arial" w:cs="Arial"/>
        </w:rPr>
        <w:t>However, the curriculum's fundamental flexibility may lead to diverse perceptions and gaps in various learning environments, especially when practitioners' confidence levels differ (Conn, Hicks and</w:t>
      </w:r>
      <w:r w:rsidRPr="000B6DB7">
        <w:rPr>
          <w:rFonts w:ascii="Arial" w:hAnsi="Arial" w:cs="Arial"/>
        </w:rPr>
        <w:t>Thomas, 2024</w:t>
      </w:r>
      <w:r w:rsidRPr="006C07CC">
        <w:rPr>
          <w:rFonts w:ascii="Arial" w:hAnsi="Arial" w:cs="Arial"/>
        </w:rPr>
        <w:t xml:space="preserve">; Ambition Institute, 2020). </w:t>
      </w:r>
    </w:p>
    <w:p w14:paraId="001B8D88" w14:textId="77777777" w:rsidR="00E37CC8" w:rsidRPr="006C07CC" w:rsidRDefault="00E37CC8" w:rsidP="00E37CC8">
      <w:pPr>
        <w:spacing w:line="360" w:lineRule="auto"/>
        <w:jc w:val="both"/>
        <w:rPr>
          <w:rFonts w:ascii="Arial" w:hAnsi="Arial" w:cs="Arial"/>
        </w:rPr>
      </w:pPr>
      <w:r w:rsidRPr="006C07CC">
        <w:rPr>
          <w:rFonts w:ascii="Arial" w:hAnsi="Arial" w:cs="Arial"/>
        </w:rPr>
        <w:t>According to Siraj and Kingston (2018), in this learning approach, adults play a key role by modelling language, creating supportive environments, and encouraging children's play. For play to be inclusive, meaningful, and sensitive to the needs of children with additional learning needs (ALN), effective adult interactions are important.</w:t>
      </w:r>
    </w:p>
    <w:p w14:paraId="3C1141BF" w14:textId="77777777" w:rsidR="00E37CC8" w:rsidRDefault="00E37CC8" w:rsidP="00E37CC8">
      <w:pPr>
        <w:spacing w:line="360" w:lineRule="auto"/>
        <w:jc w:val="both"/>
        <w:rPr>
          <w:rFonts w:ascii="Arial" w:hAnsi="Arial" w:cs="Arial"/>
        </w:rPr>
      </w:pPr>
      <w:r w:rsidRPr="006C07CC">
        <w:rPr>
          <w:rFonts w:ascii="Arial" w:hAnsi="Arial" w:cs="Arial"/>
        </w:rPr>
        <w:t xml:space="preserve">Early identification, inclusion, and person-centred planning within the Curriculum for Wales is a requirement under the Additional Learning Needs and Education Tribunal (Wales) Act 2018 and the ALN Code (2021). The Individual Development Plan (IDP), which ensures that all learners with Additional Learning Needs (ALN) has a statutory entitlement to support, is the foundation of this system. In order to improve accessibility for every learner, the curriculum is created in compliance with Universal Design for </w:t>
      </w:r>
      <w:r w:rsidRPr="006C07CC">
        <w:rPr>
          <w:rFonts w:ascii="Arial" w:hAnsi="Arial" w:cs="Arial"/>
        </w:rPr>
        <w:lastRenderedPageBreak/>
        <w:t>Learning (UDL) principles, which support a variety of engagement, representation, and communication approaches (CAST, 2018). Furthermore, it also demonstrates the Social Model of Disability, which emphasises that obstacles are social rather than personal (Oliver, 1990;</w:t>
      </w:r>
      <w:r w:rsidRPr="006C07CC">
        <w:rPr>
          <w:rFonts w:ascii="Arial" w:eastAsia="Times New Roman" w:hAnsi="Arial" w:cs="Arial"/>
          <w:kern w:val="0"/>
          <w:lang w:eastAsia="en-GB"/>
          <w14:ligatures w14:val="none"/>
        </w:rPr>
        <w:t xml:space="preserve"> </w:t>
      </w:r>
      <w:r w:rsidRPr="006C07CC">
        <w:rPr>
          <w:rFonts w:ascii="Arial" w:hAnsi="Arial" w:cs="Arial"/>
        </w:rPr>
        <w:t xml:space="preserve">Keating </w:t>
      </w:r>
      <w:r w:rsidRPr="000B6DB7">
        <w:rPr>
          <w:rFonts w:ascii="Arial" w:hAnsi="Arial" w:cs="Arial"/>
          <w:i/>
          <w:iCs/>
        </w:rPr>
        <w:t>et al,  2025</w:t>
      </w:r>
      <w:r w:rsidRPr="006C07CC">
        <w:rPr>
          <w:rFonts w:ascii="Arial" w:hAnsi="Arial" w:cs="Arial"/>
        </w:rPr>
        <w:t xml:space="preserve">). </w:t>
      </w:r>
    </w:p>
    <w:p w14:paraId="7D13FDB9" w14:textId="77777777" w:rsidR="00E37CC8" w:rsidRPr="006C07CC" w:rsidRDefault="00E37CC8" w:rsidP="00E37CC8">
      <w:pPr>
        <w:spacing w:line="360" w:lineRule="auto"/>
        <w:jc w:val="both"/>
        <w:rPr>
          <w:rFonts w:ascii="Arial" w:hAnsi="Arial" w:cs="Arial"/>
        </w:rPr>
      </w:pPr>
      <w:r w:rsidRPr="006C07CC">
        <w:rPr>
          <w:rFonts w:ascii="Arial" w:hAnsi="Arial" w:cs="Arial"/>
        </w:rPr>
        <w:t>However, Estyn (2023) highlights major differences in the use of ALN, including different levels of multi-agency collaboration, practitioner confidence, and assessment delays. Similarly, Murphy, Greenway and Conn (2024) also points out gaps in practitioners' knowledge and self-assurance about ALN advice. Due to this, difficulties with workload, training, and understanding remain obstacles to successful implementation even with a solid statutory framework.</w:t>
      </w:r>
    </w:p>
    <w:p w14:paraId="02F9996C" w14:textId="77777777" w:rsidR="00E37CC8" w:rsidRPr="006C07CC" w:rsidRDefault="00E37CC8" w:rsidP="00E37CC8">
      <w:pPr>
        <w:spacing w:line="360" w:lineRule="auto"/>
        <w:jc w:val="both"/>
        <w:rPr>
          <w:rFonts w:ascii="Arial" w:hAnsi="Arial" w:cs="Arial"/>
        </w:rPr>
      </w:pPr>
      <w:r w:rsidRPr="006C07CC">
        <w:rPr>
          <w:rFonts w:ascii="Arial" w:hAnsi="Arial" w:cs="Arial"/>
        </w:rPr>
        <w:t xml:space="preserve">According to the New Zealand Ministry of Education (2017/2020), Te Whāriki is based on four fundamental principles: Empowerment, Holistic Development, Family and Community and relationships. These ideas highlight how learning is interlinked and how culturally and relationally sensitive practices are important. In order to promote holistic and strengths-based development, the curriculum is structured around five strands: Wellbeing, Belonging, Contribution, Communication, and Exploration. It reflects Māori ideals of whānau, identity, and shared accountability and represents an evolving, relational, and multicultural approach (Blaiklock, 2020; Gay, 2018). Relational pedagogy, which is key to this concept, calls on practitioners to connect with children in a sensitive and responsive way that fosters their emotional stability and development (Bone, 2019). The curriculum's </w:t>
      </w:r>
      <w:r w:rsidRPr="000B6DB7">
        <w:rPr>
          <w:rFonts w:ascii="Arial" w:hAnsi="Arial" w:cs="Arial"/>
        </w:rPr>
        <w:t xml:space="preserve">child-centred </w:t>
      </w:r>
      <w:r w:rsidRPr="006C07CC">
        <w:rPr>
          <w:rFonts w:ascii="Arial" w:hAnsi="Arial" w:cs="Arial"/>
        </w:rPr>
        <w:t>concept is further reinforced by narrative assessment and learning stories, as Carr and Smith (2012) highlight. Te Whāriki's significant flexibility, however, requires a high level of practitioner skills, cultural competency, and reflective practice, which can lead to uneven implementation across various educational environments.</w:t>
      </w:r>
    </w:p>
    <w:p w14:paraId="3C7F7769" w14:textId="77777777" w:rsidR="00E37CC8" w:rsidRDefault="00E37CC8" w:rsidP="00E37CC8">
      <w:pPr>
        <w:spacing w:line="360" w:lineRule="auto"/>
        <w:jc w:val="both"/>
        <w:rPr>
          <w:rFonts w:ascii="Arial" w:hAnsi="Arial" w:cs="Arial"/>
        </w:rPr>
      </w:pPr>
      <w:r w:rsidRPr="006C07CC">
        <w:rPr>
          <w:rFonts w:ascii="Arial" w:hAnsi="Arial" w:cs="Arial"/>
        </w:rPr>
        <w:t xml:space="preserve">According to Ministry of Education (2017/2020), rather than depending on formal categories or diagnostic requirements, inclusion in Te Whāriki is framed through the frames of belonging, identity, and family interaction. According to Ruscoe </w:t>
      </w:r>
      <w:r w:rsidRPr="000B6DB7">
        <w:rPr>
          <w:rFonts w:ascii="Arial" w:hAnsi="Arial" w:cs="Arial"/>
          <w:i/>
          <w:iCs/>
        </w:rPr>
        <w:t>et al.</w:t>
      </w:r>
      <w:r w:rsidRPr="006C07CC">
        <w:rPr>
          <w:rFonts w:ascii="Arial" w:hAnsi="Arial" w:cs="Arial"/>
        </w:rPr>
        <w:t xml:space="preserve"> (2025), this strategy is fundamentally connected to a dedication to diversity, engagement, and relational behaviours. It is consistent with the Neurodiversity model (Singer, 1999; Armstrong, 2012), which sees neurological differences as natural diversity rather than deficiencies. Te Whāriki additionally demonstrates Bronfenbrenner's ecological </w:t>
      </w:r>
      <w:r w:rsidRPr="006C07CC">
        <w:rPr>
          <w:rFonts w:ascii="Arial" w:hAnsi="Arial" w:cs="Arial"/>
        </w:rPr>
        <w:lastRenderedPageBreak/>
        <w:t>systems theory, which recognises that children's relationships within family, community, and larger social settings have an impact on their learning. As narrative assessment captures a variety of abilities and learning journeys, it is key for promoting inclusive practices (Hedges, Cullen and Jordan,</w:t>
      </w:r>
      <w:r>
        <w:rPr>
          <w:rFonts w:ascii="Arial" w:hAnsi="Arial" w:cs="Arial"/>
        </w:rPr>
        <w:t xml:space="preserve"> </w:t>
      </w:r>
      <w:r w:rsidRPr="006C07CC">
        <w:rPr>
          <w:rFonts w:ascii="Arial" w:hAnsi="Arial" w:cs="Arial"/>
        </w:rPr>
        <w:t xml:space="preserve">2011). </w:t>
      </w:r>
    </w:p>
    <w:p w14:paraId="0114D350" w14:textId="77777777" w:rsidR="00E37CC8" w:rsidRPr="006C07CC" w:rsidRDefault="00E37CC8" w:rsidP="00E37CC8">
      <w:pPr>
        <w:spacing w:line="360" w:lineRule="auto"/>
        <w:jc w:val="both"/>
        <w:rPr>
          <w:rFonts w:ascii="Arial" w:hAnsi="Arial" w:cs="Arial"/>
        </w:rPr>
      </w:pPr>
      <w:r w:rsidRPr="006C07CC">
        <w:rPr>
          <w:rFonts w:ascii="Arial" w:hAnsi="Arial" w:cs="Arial"/>
        </w:rPr>
        <w:t>Te Whāriki's non-statutory</w:t>
      </w:r>
      <w:r>
        <w:rPr>
          <w:rFonts w:ascii="Arial" w:hAnsi="Arial" w:cs="Arial"/>
        </w:rPr>
        <w:t xml:space="preserve"> </w:t>
      </w:r>
      <w:r w:rsidRPr="000B6DB7">
        <w:rPr>
          <w:rFonts w:ascii="Arial" w:hAnsi="Arial" w:cs="Arial"/>
        </w:rPr>
        <w:t>attributes</w:t>
      </w:r>
      <w:r w:rsidRPr="006C07CC">
        <w:rPr>
          <w:rFonts w:ascii="Arial" w:hAnsi="Arial" w:cs="Arial"/>
        </w:rPr>
        <w:t>, however, may lead to differences, especially for children with complex needs who might need specialised assistance. Practitioners may also be unsure of appropriate strategies due to the absence of clear information on Additional Learning Needs (ALN). Therefore, even though Te Whāriki encourages a strong inclusive mindset, practitioners' judgement and cultural knowledge are important (Save the Children, 2019).</w:t>
      </w:r>
    </w:p>
    <w:p w14:paraId="16FB5837" w14:textId="77777777" w:rsidR="00E37CC8" w:rsidRDefault="00E37CC8" w:rsidP="00E37CC8">
      <w:pPr>
        <w:spacing w:line="360" w:lineRule="auto"/>
        <w:jc w:val="both"/>
        <w:rPr>
          <w:rFonts w:ascii="Arial" w:hAnsi="Arial" w:cs="Arial"/>
        </w:rPr>
      </w:pPr>
      <w:r w:rsidRPr="006C07CC">
        <w:rPr>
          <w:rFonts w:ascii="Arial" w:hAnsi="Arial" w:cs="Arial"/>
        </w:rPr>
        <w:t>Te Whāriki and the Curriculum for Wales both support play-based, child-</w:t>
      </w:r>
      <w:r w:rsidRPr="000B6DB7">
        <w:rPr>
          <w:rFonts w:ascii="Arial" w:hAnsi="Arial" w:cs="Arial"/>
        </w:rPr>
        <w:t>centred</w:t>
      </w:r>
      <w:r w:rsidRPr="006C07CC">
        <w:rPr>
          <w:rFonts w:ascii="Arial" w:hAnsi="Arial" w:cs="Arial"/>
        </w:rPr>
        <w:t xml:space="preserve"> learning, however their approaches to Additional Learning Needs (ALN) differ significantly in terms of terminology, structure, and legal requirements. According to the Welsh Governmen</w:t>
      </w:r>
      <w:r w:rsidRPr="00380EB0">
        <w:rPr>
          <w:rFonts w:ascii="Arial" w:hAnsi="Arial" w:cs="Arial"/>
        </w:rPr>
        <w:t>t</w:t>
      </w:r>
      <w:r>
        <w:rPr>
          <w:rFonts w:ascii="Arial" w:hAnsi="Arial" w:cs="Arial"/>
        </w:rPr>
        <w:t xml:space="preserve"> </w:t>
      </w:r>
      <w:r w:rsidRPr="006C07CC">
        <w:rPr>
          <w:rFonts w:ascii="Arial" w:hAnsi="Arial" w:cs="Arial"/>
        </w:rPr>
        <w:t xml:space="preserve"> </w:t>
      </w:r>
      <w:r>
        <w:rPr>
          <w:rFonts w:ascii="Arial" w:hAnsi="Arial" w:cs="Arial"/>
        </w:rPr>
        <w:t>(</w:t>
      </w:r>
      <w:r w:rsidRPr="006C07CC">
        <w:rPr>
          <w:rFonts w:ascii="Arial" w:hAnsi="Arial" w:cs="Arial"/>
        </w:rPr>
        <w:t>2022</w:t>
      </w:r>
      <w:r>
        <w:rPr>
          <w:rFonts w:ascii="Arial" w:hAnsi="Arial" w:cs="Arial"/>
        </w:rPr>
        <w:t>)</w:t>
      </w:r>
      <w:r w:rsidRPr="006C07CC">
        <w:rPr>
          <w:rFonts w:ascii="Arial" w:hAnsi="Arial" w:cs="Arial"/>
        </w:rPr>
        <w:t>, the Curriculum for Wales uses a structured, adult-guided play approach that prioritises development and accountability. According to the New Zealand Ministry of Educatio</w:t>
      </w:r>
      <w:r w:rsidRPr="007D505F">
        <w:rPr>
          <w:rFonts w:ascii="Arial" w:hAnsi="Arial" w:cs="Arial"/>
        </w:rPr>
        <w:t>n</w:t>
      </w:r>
      <w:r w:rsidRPr="006C07CC">
        <w:rPr>
          <w:rFonts w:ascii="Arial" w:hAnsi="Arial" w:cs="Arial"/>
        </w:rPr>
        <w:t xml:space="preserve"> </w:t>
      </w:r>
      <w:r>
        <w:rPr>
          <w:rFonts w:ascii="Arial" w:hAnsi="Arial" w:cs="Arial"/>
        </w:rPr>
        <w:t>(</w:t>
      </w:r>
      <w:r w:rsidRPr="006C07CC">
        <w:rPr>
          <w:rFonts w:ascii="Arial" w:hAnsi="Arial" w:cs="Arial"/>
        </w:rPr>
        <w:t>2020</w:t>
      </w:r>
      <w:r>
        <w:rPr>
          <w:rFonts w:ascii="Arial" w:hAnsi="Arial" w:cs="Arial"/>
        </w:rPr>
        <w:t>)</w:t>
      </w:r>
      <w:r w:rsidRPr="006C07CC">
        <w:rPr>
          <w:rFonts w:ascii="Arial" w:hAnsi="Arial" w:cs="Arial"/>
        </w:rPr>
        <w:t xml:space="preserve">, Te Whāriki, on the other hand, emphasises emergent, relational, and culturally relevant play that is impacted by children's identities and familial links. </w:t>
      </w:r>
    </w:p>
    <w:p w14:paraId="4373F9A4" w14:textId="77777777" w:rsidR="00E37CC8" w:rsidRPr="006C07CC" w:rsidRDefault="00E37CC8" w:rsidP="00E37CC8">
      <w:pPr>
        <w:spacing w:line="360" w:lineRule="auto"/>
        <w:jc w:val="both"/>
        <w:rPr>
          <w:rFonts w:ascii="Arial" w:hAnsi="Arial" w:cs="Arial"/>
        </w:rPr>
      </w:pPr>
      <w:r w:rsidRPr="006C07CC">
        <w:rPr>
          <w:rFonts w:ascii="Arial" w:hAnsi="Arial" w:cs="Arial"/>
        </w:rPr>
        <w:t>The way that each framework handles ALN is an important difference. The Curriculum for Wales is supported by a strong legal framework, such as the ALN Act (2018) and legally binding Individual Development Plans (IDPs), which guarantee that ALN support is a legal right and set clear expectations for professionals. Te Whāriki, on the other hand, integrates inclusion in a more informal way as it does not have a defined ALN category or legislative requirements. Although this is empowering, it may cause difficulties for children who require specialised help. Additionally, (ALN Code, 2021; Estyn, 2023) states, whereas their New Zealand counterparts find it difficult to understand general guidelines in the absence of clear ALN instructions, Welsh educators frequently express feeling burdened by the considerable ALN paperwork and accountability requirements. Consequently, Te Whāriki gives flexibility but may lead to unequal assistance, whereas Wales offers clarity at the cost of higher administrative costs.</w:t>
      </w:r>
    </w:p>
    <w:p w14:paraId="533CEEBE" w14:textId="77777777" w:rsidR="00E37CC8" w:rsidRDefault="00E37CC8" w:rsidP="00E37CC8">
      <w:pPr>
        <w:spacing w:line="360" w:lineRule="auto"/>
        <w:jc w:val="both"/>
        <w:rPr>
          <w:rFonts w:ascii="Arial" w:hAnsi="Arial" w:cs="Arial"/>
        </w:rPr>
      </w:pPr>
      <w:r w:rsidRPr="006C07CC">
        <w:rPr>
          <w:rFonts w:ascii="Arial" w:hAnsi="Arial" w:cs="Arial"/>
        </w:rPr>
        <w:lastRenderedPageBreak/>
        <w:t xml:space="preserve">One of the main features that sets the two curricula differently and affects how they handle Additional Learning Needs (ALN) is cultural responsiveness. Te Whāriki's bicultural framework, which is based on Māori values, stresses whānau engagement, and encourages communal responsibility, is well recognised (Bishop, 2012; Blaiklock, 2020). This approach successfully supports a wide range of learners, including those with ALN, by fostering an inclusive environment where identity, belonging, and relational wellbeing are prioritised. </w:t>
      </w:r>
    </w:p>
    <w:p w14:paraId="639FCF3B" w14:textId="77777777" w:rsidR="00E37CC8" w:rsidRPr="006C07CC" w:rsidRDefault="00E37CC8" w:rsidP="00E37CC8">
      <w:pPr>
        <w:spacing w:line="360" w:lineRule="auto"/>
        <w:jc w:val="both"/>
        <w:rPr>
          <w:rFonts w:ascii="Arial" w:hAnsi="Arial" w:cs="Arial"/>
        </w:rPr>
      </w:pPr>
      <w:r w:rsidRPr="006C07CC">
        <w:rPr>
          <w:rFonts w:ascii="Arial" w:hAnsi="Arial" w:cs="Arial"/>
        </w:rPr>
        <w:t xml:space="preserve">On the other hand, although the Curriculum for Wales is improving its approach to cultural inclusion, it does not include cultural identity as thoroughly or systematically (Conn, Hicks and Thomas, 2024). </w:t>
      </w:r>
      <w:r>
        <w:rPr>
          <w:rFonts w:ascii="Arial" w:hAnsi="Arial" w:cs="Arial"/>
        </w:rPr>
        <w:t>W</w:t>
      </w:r>
      <w:r w:rsidRPr="006C07CC">
        <w:rPr>
          <w:rFonts w:ascii="Arial" w:hAnsi="Arial" w:cs="Arial"/>
        </w:rPr>
        <w:t>hereas</w:t>
      </w:r>
      <w:r>
        <w:rPr>
          <w:rFonts w:ascii="Arial" w:hAnsi="Arial" w:cs="Arial"/>
        </w:rPr>
        <w:t>,</w:t>
      </w:r>
      <w:r w:rsidRPr="006C07CC">
        <w:rPr>
          <w:rFonts w:ascii="Arial" w:hAnsi="Arial" w:cs="Arial"/>
        </w:rPr>
        <w:t xml:space="preserve"> both curricula emphasise child-centeredness, Te Whāriki places more emphasis on relational practices and spontaneous learning, whereas Wales does so through planned progression and legal requirements. For ALN learners, these differences are important. Wales provides legal fairness through enforceable rights, but this may result in administrative help delays (Estyn, 2023; Children’s Commissioner for Wales, 2022). Te Whāriki, on the other hand, promotes relational equality, making sure children feel appreciated and included. However, the absence of formal ALN procedures can make it more difficult for children who require specialised support. In the end, each curriculum approaches ALN in a different way, reflecting the values and systemic frameworks of their respective national contexts: Te Whāriki through relational inclusion and cultural richness, and Wales through legal clarity and structured support (Save the Children, 2019; Blaiklock, 2020).</w:t>
      </w:r>
    </w:p>
    <w:p w14:paraId="04DDECF8" w14:textId="77777777" w:rsidR="00E37CC8" w:rsidRDefault="00E37CC8" w:rsidP="00E37CC8">
      <w:pPr>
        <w:spacing w:line="360" w:lineRule="auto"/>
        <w:jc w:val="both"/>
        <w:rPr>
          <w:rFonts w:ascii="Arial" w:hAnsi="Arial" w:cs="Arial"/>
        </w:rPr>
      </w:pPr>
      <w:r w:rsidRPr="006C07CC">
        <w:rPr>
          <w:rFonts w:ascii="Arial" w:hAnsi="Arial" w:cs="Arial"/>
        </w:rPr>
        <w:t xml:space="preserve">Despite its strengths, the Curriculum for Wales has significant </w:t>
      </w:r>
      <w:r w:rsidRPr="000B6DB7">
        <w:rPr>
          <w:rFonts w:ascii="Arial" w:hAnsi="Arial" w:cs="Arial"/>
        </w:rPr>
        <w:t xml:space="preserve">structural </w:t>
      </w:r>
      <w:r w:rsidRPr="006C07CC">
        <w:rPr>
          <w:rFonts w:ascii="Arial" w:hAnsi="Arial" w:cs="Arial"/>
        </w:rPr>
        <w:t>challenges. Practitioners are heavily burdened by the requirements of ALN paperwork, Individual Development Plans (IDPs), and multi-agency meetings (Estyn, 2023). Additionally, schools report that their resources are insufficient to meet the growing demands related to ALN, and financial limitations hinder access to fund</w:t>
      </w:r>
      <w:r>
        <w:rPr>
          <w:rFonts w:ascii="Arial" w:hAnsi="Arial" w:cs="Arial"/>
        </w:rPr>
        <w:t>a</w:t>
      </w:r>
      <w:r w:rsidRPr="006C07CC">
        <w:rPr>
          <w:rFonts w:ascii="Arial" w:hAnsi="Arial" w:cs="Arial"/>
        </w:rPr>
        <w:t>mental expert assistance, training, and individualised teaching (BBC Wales, 2023; Barnardo’s, 2025;</w:t>
      </w:r>
      <w:r w:rsidRPr="006C07CC">
        <w:rPr>
          <w:rFonts w:ascii="Arial" w:eastAsia="Times New Roman" w:hAnsi="Arial" w:cs="Arial"/>
          <w:kern w:val="0"/>
          <w:lang w:eastAsia="en-GB"/>
          <w14:ligatures w14:val="none"/>
        </w:rPr>
        <w:t xml:space="preserve"> </w:t>
      </w:r>
      <w:r w:rsidRPr="006C07CC">
        <w:rPr>
          <w:rFonts w:ascii="Arial" w:hAnsi="Arial" w:cs="Arial"/>
        </w:rPr>
        <w:t xml:space="preserve">Hutchinson, 2021). Large class sizes and staffing shortages worsen these issues by limiting teachers' ability to deliver inclusive, high-quality play-based learning opportunities. </w:t>
      </w:r>
    </w:p>
    <w:p w14:paraId="50D89419" w14:textId="77777777" w:rsidR="00E37CC8" w:rsidRPr="006C07CC" w:rsidRDefault="00E37CC8" w:rsidP="00E37CC8">
      <w:pPr>
        <w:spacing w:line="360" w:lineRule="auto"/>
        <w:jc w:val="both"/>
        <w:rPr>
          <w:rFonts w:ascii="Arial" w:hAnsi="Arial" w:cs="Arial"/>
        </w:rPr>
      </w:pPr>
      <w:r w:rsidRPr="006C07CC">
        <w:rPr>
          <w:rFonts w:ascii="Arial" w:hAnsi="Arial" w:cs="Arial"/>
        </w:rPr>
        <w:lastRenderedPageBreak/>
        <w:t xml:space="preserve">Underfunded early years settings sometimes lack the time, space, and qualified staff needed for inclusive play (Pascal and Bertram, 2012; Bonetti and Brown, 2018; Education Endowment Foundation, 2021). The possibility for high-quality, inclusive play is greatly reduced when staffing is insufficient or practitioners are unable to interact with children in an effective manner. This worry is reflected in international evaluations of early years education (OECD, 2017; Boyle </w:t>
      </w:r>
      <w:r w:rsidRPr="006C07CC">
        <w:rPr>
          <w:rFonts w:ascii="Arial" w:hAnsi="Arial" w:cs="Arial"/>
          <w:i/>
          <w:iCs/>
        </w:rPr>
        <w:t>et al</w:t>
      </w:r>
      <w:r w:rsidRPr="006C07CC">
        <w:rPr>
          <w:rFonts w:ascii="Arial" w:hAnsi="Arial" w:cs="Arial"/>
        </w:rPr>
        <w:t>, 2020). The Social Model of Disability stresses how institutional limitations can impede the adoption of inclusive practices by arguing that these structural weaknesses, rather than the needs of the children, create barriers to participation and access (UNICEF, 2025). Therefore, the inclusive principles that are fundamental to a play-based curriculum can be undermined by a lack of staff, restricted budget, and reduced practitioner skills.</w:t>
      </w:r>
    </w:p>
    <w:p w14:paraId="1FB67127" w14:textId="77777777" w:rsidR="00E37CC8" w:rsidRDefault="00E37CC8" w:rsidP="00E37CC8">
      <w:pPr>
        <w:spacing w:line="360" w:lineRule="auto"/>
        <w:jc w:val="both"/>
        <w:rPr>
          <w:rFonts w:ascii="Arial" w:hAnsi="Arial" w:cs="Arial"/>
        </w:rPr>
      </w:pPr>
      <w:r w:rsidRPr="006C07CC">
        <w:rPr>
          <w:rFonts w:ascii="Arial" w:hAnsi="Arial" w:cs="Arial"/>
        </w:rPr>
        <w:t xml:space="preserve">In Wales, professional learning is very difficult since practitioners' trust in Additional Learning Needs (ALN) varies greatly. The understanding of legal guidance is a source of uncertainty for many educators, which makes it more difficult for them to put successful methods into practice (Murphy, Greenway and Conn, 2024). Inequalities in practice also result from unequal access to high-quality continuous professional development (CPD) across different locations (Cordingley </w:t>
      </w:r>
      <w:r w:rsidRPr="006C07CC">
        <w:rPr>
          <w:rFonts w:ascii="Arial" w:hAnsi="Arial" w:cs="Arial"/>
          <w:i/>
          <w:iCs/>
        </w:rPr>
        <w:t>et al.,</w:t>
      </w:r>
      <w:r w:rsidRPr="006C07CC">
        <w:rPr>
          <w:rFonts w:ascii="Arial" w:hAnsi="Arial" w:cs="Arial"/>
        </w:rPr>
        <w:t xml:space="preserve"> 2015; Papatheodorou, 2019). A conflict between independence and accountability arises from the interaction between curricular flexibility and legal ALN duties, leaving practitioners unsure of how to balance these demands. </w:t>
      </w:r>
    </w:p>
    <w:p w14:paraId="351FB87D" w14:textId="77777777" w:rsidR="00E37CC8" w:rsidRPr="006C07CC" w:rsidRDefault="00E37CC8" w:rsidP="00E37CC8">
      <w:pPr>
        <w:spacing w:line="360" w:lineRule="auto"/>
        <w:jc w:val="both"/>
        <w:rPr>
          <w:rFonts w:ascii="Arial" w:hAnsi="Arial" w:cs="Arial"/>
        </w:rPr>
      </w:pPr>
      <w:r w:rsidRPr="006C07CC">
        <w:rPr>
          <w:rFonts w:ascii="Arial" w:hAnsi="Arial" w:cs="Arial"/>
        </w:rPr>
        <w:t>Additionally, early identification and targeted support for learners are hampered by inconsistent multi-agency cooperation (Estyn, 2023). While Bronfenbrenner's ecological model reinforces the significance of linked systems which is an goal that is not always achieved the application of Universal Design for Learning (UDL) requires specialised expertise and resources that are sometimes absent. As a result, there is frequently a gap between the goals of policy and the workforce's real abilities, which keeps policy and practice apart.</w:t>
      </w:r>
    </w:p>
    <w:p w14:paraId="1CF56CA7" w14:textId="77777777" w:rsidR="00E37CC8" w:rsidRPr="006C07CC" w:rsidRDefault="00E37CC8" w:rsidP="00E37CC8">
      <w:pPr>
        <w:spacing w:line="360" w:lineRule="auto"/>
        <w:jc w:val="both"/>
        <w:rPr>
          <w:rFonts w:ascii="Arial" w:hAnsi="Arial" w:cs="Arial"/>
        </w:rPr>
      </w:pPr>
      <w:r w:rsidRPr="006C07CC">
        <w:rPr>
          <w:rFonts w:ascii="Arial" w:hAnsi="Arial" w:cs="Arial"/>
        </w:rPr>
        <w:t xml:space="preserve">To conclude, this piece shows that while both Te Whāriki and the Curriculum for Wales promote inclusive, play-based learning, their different pedagogical, cultural, and legal underpinnings affect how well they support children with Additional Learning Needs (ALN). Implementation is hindered by issues including workload constraints, uneven agency coordination, and differing degrees of practitioner confidence, despite Wales's </w:t>
      </w:r>
      <w:r w:rsidRPr="006C07CC">
        <w:rPr>
          <w:rFonts w:ascii="Arial" w:hAnsi="Arial" w:cs="Arial"/>
        </w:rPr>
        <w:lastRenderedPageBreak/>
        <w:t>clear legislative frameworks, organised procedures, and enforceable rights. Te Whāriki, on the other hand, provides a rich relational environment, cultural responsiveness, and flexibility; yet, due to its non-statutory status, learners with complex needs may get varying levels of support. In conclusion, the gap between policy goals and actual execution presents a significant challenge in both situations, highlighting the need for continuous funding, high-quality professional development, and standardised systems to fully implement inclusive play-based pedagogy in early years settings.</w:t>
      </w:r>
    </w:p>
    <w:p w14:paraId="0E5602F6" w14:textId="77777777" w:rsidR="00E37CC8" w:rsidRPr="006C07CC" w:rsidRDefault="00E37CC8" w:rsidP="00E37CC8">
      <w:pPr>
        <w:spacing w:line="360" w:lineRule="auto"/>
        <w:jc w:val="both"/>
        <w:rPr>
          <w:rFonts w:ascii="Arial" w:hAnsi="Arial" w:cs="Arial"/>
        </w:rPr>
      </w:pPr>
    </w:p>
    <w:p w14:paraId="14BC4500" w14:textId="77777777" w:rsidR="00E37CC8" w:rsidRPr="006C07CC" w:rsidRDefault="00E37CC8" w:rsidP="00E37CC8">
      <w:pPr>
        <w:spacing w:line="360" w:lineRule="auto"/>
        <w:jc w:val="center"/>
        <w:rPr>
          <w:rFonts w:ascii="Arial" w:hAnsi="Arial" w:cs="Arial"/>
          <w:b/>
          <w:bCs/>
          <w:u w:val="single"/>
        </w:rPr>
      </w:pPr>
      <w:r w:rsidRPr="006C07CC">
        <w:rPr>
          <w:rFonts w:ascii="Arial" w:hAnsi="Arial" w:cs="Arial"/>
          <w:b/>
          <w:bCs/>
          <w:u w:val="single"/>
        </w:rPr>
        <w:t>Part 2</w:t>
      </w:r>
    </w:p>
    <w:p w14:paraId="15AFDC3B" w14:textId="77777777" w:rsidR="00E37CC8" w:rsidRPr="006C07CC" w:rsidRDefault="00E37CC8" w:rsidP="00E37CC8">
      <w:pPr>
        <w:spacing w:line="360" w:lineRule="auto"/>
        <w:rPr>
          <w:rFonts w:ascii="Arial" w:hAnsi="Arial" w:cs="Arial"/>
          <w:b/>
          <w:bCs/>
          <w:u w:val="single"/>
        </w:rPr>
      </w:pPr>
      <w:r w:rsidRPr="006C07CC">
        <w:rPr>
          <w:rFonts w:ascii="Arial" w:hAnsi="Arial" w:cs="Arial"/>
          <w:b/>
          <w:bCs/>
          <w:u w:val="single"/>
        </w:rPr>
        <w:t>The Unique Child in Focus: Critical Views on Assessment and Progress Tracking in Te Whāriki and Welsh Curriculum</w:t>
      </w:r>
    </w:p>
    <w:p w14:paraId="16A08500" w14:textId="77777777" w:rsidR="00E37CC8" w:rsidRPr="006C07CC" w:rsidRDefault="00E37CC8" w:rsidP="00E37CC8">
      <w:pPr>
        <w:spacing w:line="360" w:lineRule="auto"/>
        <w:rPr>
          <w:rFonts w:ascii="Arial" w:hAnsi="Arial" w:cs="Arial"/>
          <w:b/>
          <w:bCs/>
          <w:color w:val="EE0000"/>
          <w:u w:val="single"/>
        </w:rPr>
      </w:pPr>
      <w:r w:rsidRPr="006C07CC">
        <w:rPr>
          <w:rFonts w:ascii="Arial" w:hAnsi="Arial" w:cs="Arial"/>
          <w:b/>
          <w:bCs/>
          <w:color w:val="EE0000"/>
          <w:u w:val="single"/>
        </w:rPr>
        <w:t>Over by 775</w:t>
      </w:r>
    </w:p>
    <w:p w14:paraId="271B0201" w14:textId="77777777" w:rsidR="00E37CC8" w:rsidRPr="006C07CC" w:rsidRDefault="00E37CC8" w:rsidP="00E37CC8">
      <w:pPr>
        <w:spacing w:line="360" w:lineRule="auto"/>
        <w:rPr>
          <w:rFonts w:ascii="Arial" w:hAnsi="Arial" w:cs="Arial"/>
        </w:rPr>
      </w:pPr>
      <w:r w:rsidRPr="006C07CC">
        <w:rPr>
          <w:rFonts w:ascii="Arial" w:hAnsi="Arial" w:cs="Arial"/>
        </w:rPr>
        <w:t>The definition of the "Unique Child" underlines the fact that every learner is an individual with a unique developmental journey, cultural background, language background, and set of strengths and challenges, including those related to neurodiversity and Additional Learning Needs (ALN). This idea recognises that children develop and learn in a variety of ways that are impacted by their interactions, environment, and cultural settings (Boyd &amp; Bath, 2021; Beckley, 2012). Although this idea first appeared in the Early Years Foundation Stage (EYFS), where it is defined as the belief that each child is an individual who is constantly learning and capable of displaying resilience and confidence (DfE, 2021), it is equally relevant to international play-based curricula like Te Whāriki and Curriculum for Wales, both of which place a strong emphasis on holistic, child-</w:t>
      </w:r>
      <w:r w:rsidRPr="000B6DB7">
        <w:rPr>
          <w:rFonts w:ascii="Arial" w:hAnsi="Arial" w:cs="Arial"/>
        </w:rPr>
        <w:t>centred</w:t>
      </w:r>
      <w:r w:rsidRPr="006C07CC">
        <w:rPr>
          <w:rFonts w:ascii="Arial" w:hAnsi="Arial" w:cs="Arial"/>
        </w:rPr>
        <w:t xml:space="preserve"> learning. Assessment is seen in early years as an ongoing, formative process that improves learning rather than just measuring performance (Nutbrown, 2018; Siraj &amp; Kingston, 2018).</w:t>
      </w:r>
    </w:p>
    <w:p w14:paraId="5228B242" w14:textId="77777777" w:rsidR="00E37CC8" w:rsidRPr="006C07CC" w:rsidRDefault="00E37CC8" w:rsidP="00E37CC8">
      <w:pPr>
        <w:spacing w:line="360" w:lineRule="auto"/>
        <w:rPr>
          <w:rFonts w:ascii="Arial" w:hAnsi="Arial" w:cs="Arial"/>
        </w:rPr>
      </w:pPr>
      <w:r w:rsidRPr="006C07CC">
        <w:rPr>
          <w:rFonts w:ascii="Arial" w:hAnsi="Arial" w:cs="Arial"/>
        </w:rPr>
        <w:t xml:space="preserve">Additionally, according to (OECD, 2021), it is important that assessment procedures are tailored to meet the requirements of each individual, avoiding biased viewpoints and acknowledging the variety of developmental paths. This section examines how Curriculum for Wales and Te Whāriki's assessment, progress tracking, and developmental frameworks either assist or hinder the identification of the Unique </w:t>
      </w:r>
      <w:r w:rsidRPr="006C07CC">
        <w:rPr>
          <w:rFonts w:ascii="Arial" w:hAnsi="Arial" w:cs="Arial"/>
        </w:rPr>
        <w:lastRenderedPageBreak/>
        <w:t>Child. It also looks at the benefits and limitations of formative and narrative assessments, using sociocultural theories, rights-based frameworks, and current research to determine whether these methods truly respect each learner's uniqueness (UNICEF, 2020; McLachlan, Fleer &amp; Edwards, 2018).</w:t>
      </w:r>
    </w:p>
    <w:p w14:paraId="7E4B7C44" w14:textId="77777777" w:rsidR="00E37CC8" w:rsidRDefault="00E37CC8" w:rsidP="00E37CC8">
      <w:pPr>
        <w:spacing w:line="360" w:lineRule="auto"/>
        <w:rPr>
          <w:rFonts w:ascii="Arial" w:hAnsi="Arial" w:cs="Arial"/>
        </w:rPr>
      </w:pPr>
      <w:r w:rsidRPr="006C07CC">
        <w:rPr>
          <w:rFonts w:ascii="Arial" w:hAnsi="Arial" w:cs="Arial"/>
        </w:rPr>
        <w:t xml:space="preserve">The rights-based, ecological, and sociocultural frameworks that emphasise the significance of uniqueness, diversity, and context in development serve as the foundation for the idea of the unique child. Children are acknowledged as rights holders under the UN Convention on the Rights of the Child (UNCRC), and their opinions must be considered in all decisions that impact them, including assessments (UNICEF, 2018). Further demonstrating how interconnected structures including family, community, and policy impact a child's development, Bronfenbrenner's ecological systems theory calls for evaluations that take these larger settings into consideration (Boyd &amp; Bath, 2021). Furthermore, sociocultural theorists such as Vygotsky contend that learning is a cooperative process, and the Zone of Proximal Development shows how adult assistance may promote development (Siraj &amp; Kingston, 2018). </w:t>
      </w:r>
    </w:p>
    <w:p w14:paraId="30EB4B4B" w14:textId="77777777" w:rsidR="00E37CC8" w:rsidRPr="006C07CC" w:rsidRDefault="00E37CC8" w:rsidP="00E37CC8">
      <w:pPr>
        <w:spacing w:line="360" w:lineRule="auto"/>
        <w:rPr>
          <w:rFonts w:ascii="Arial" w:hAnsi="Arial" w:cs="Arial"/>
        </w:rPr>
      </w:pPr>
      <w:r w:rsidRPr="006C07CC">
        <w:rPr>
          <w:rFonts w:ascii="Arial" w:hAnsi="Arial" w:cs="Arial"/>
        </w:rPr>
        <w:t xml:space="preserve">By acknowledging neurological differences as normal differences in human development, the neurodiversity model also challenges traditional deficit-based concepts of Additional Learning Needs (ALN) (Armstrong, 2012; Boyle, 2020). When taken as a whole, these viewpoints highlight the fact that each child grows differently and at different speeds, requiring the use of assessment methods that respect uniqueness rather than impose uniform standards (OECD, 2021). Therefore, according to </w:t>
      </w:r>
      <w:r>
        <w:rPr>
          <w:rFonts w:ascii="Arial" w:hAnsi="Arial" w:cs="Arial"/>
        </w:rPr>
        <w:t>(</w:t>
      </w:r>
      <w:r w:rsidRPr="006C07CC">
        <w:rPr>
          <w:rFonts w:ascii="Arial" w:hAnsi="Arial" w:cs="Arial"/>
        </w:rPr>
        <w:t xml:space="preserve">OECD, 2021), rather than following strict age-based standards, assessments should be flexible, relational, and interpretative, recognising a range of developmental stages. </w:t>
      </w:r>
    </w:p>
    <w:p w14:paraId="4DB44932" w14:textId="77777777" w:rsidR="00E37CC8" w:rsidRDefault="00E37CC8" w:rsidP="00E37CC8">
      <w:pPr>
        <w:spacing w:line="360" w:lineRule="auto"/>
        <w:rPr>
          <w:rFonts w:ascii="Arial" w:hAnsi="Arial" w:cs="Arial"/>
        </w:rPr>
      </w:pPr>
      <w:r w:rsidRPr="006C07CC">
        <w:rPr>
          <w:rFonts w:ascii="Arial" w:hAnsi="Arial" w:cs="Arial"/>
        </w:rPr>
        <w:t xml:space="preserve">In early years settings, assessment is mostly formative, continuous, and incorporated into play. It focuses on monitoring children's participation, analysing their learning, and organising next steps (McLachlan </w:t>
      </w:r>
      <w:r w:rsidRPr="000B6DB7">
        <w:rPr>
          <w:rFonts w:ascii="Arial" w:hAnsi="Arial" w:cs="Arial"/>
          <w:i/>
          <w:iCs/>
        </w:rPr>
        <w:t>et al.,</w:t>
      </w:r>
      <w:r w:rsidRPr="006C07CC">
        <w:rPr>
          <w:rFonts w:ascii="Arial" w:hAnsi="Arial" w:cs="Arial"/>
        </w:rPr>
        <w:t xml:space="preserve"> 2018). Formative assessment avoids deficit-based labelling and simplified classification in favour of highlighting children's strengths, interests, and activity when it is in line with the idea of the Unique Child (Papatheodorou, 2019). Children may demonstrate their learning in a variety of ways according to the Universal Design for Learning (UDL), which </w:t>
      </w:r>
      <w:r w:rsidRPr="006C07CC">
        <w:rPr>
          <w:rFonts w:ascii="Arial" w:hAnsi="Arial" w:cs="Arial"/>
        </w:rPr>
        <w:lastRenderedPageBreak/>
        <w:t xml:space="preserve">provides a modern framework for inclusive assessment and encourages many forms of involvement, representation, and expression (CAST, 2018). </w:t>
      </w:r>
    </w:p>
    <w:p w14:paraId="1868F1E9" w14:textId="77777777" w:rsidR="00E37CC8" w:rsidRPr="006C07CC" w:rsidRDefault="00E37CC8" w:rsidP="00E37CC8">
      <w:pPr>
        <w:spacing w:line="360" w:lineRule="auto"/>
        <w:rPr>
          <w:rFonts w:ascii="Arial" w:hAnsi="Arial" w:cs="Arial"/>
        </w:rPr>
      </w:pPr>
      <w:r w:rsidRPr="006C07CC">
        <w:rPr>
          <w:rFonts w:ascii="Arial" w:hAnsi="Arial" w:cs="Arial"/>
        </w:rPr>
        <w:t>Additionally, the child's voice, family background, and lived experiences are given priority in person-centred planning, a key component of Wales’s Additional Learning Needs (ALN) strategy (Welsh Government, 2021). However, accountability demands, financial constraints, or inflexible developmental expectations may undermine these principles, hiding uniqueness and diagnosing differences. Effective assessment, according to Bonetti and Brown (2018), depends on structural factors that enable practitioners to observe and react to children as individual persons, such as time, staffing, and professional independence. As a result, it is important to consider assessment's practical ability to support the Unique Child in real-world situations in addition to its aims.</w:t>
      </w:r>
    </w:p>
    <w:p w14:paraId="0D153CF5" w14:textId="77777777" w:rsidR="00E37CC8" w:rsidRDefault="00E37CC8" w:rsidP="00E37CC8">
      <w:pPr>
        <w:spacing w:line="360" w:lineRule="auto"/>
        <w:rPr>
          <w:rFonts w:ascii="Arial" w:hAnsi="Arial" w:cs="Arial"/>
        </w:rPr>
      </w:pPr>
      <w:r w:rsidRPr="006C07CC">
        <w:rPr>
          <w:rFonts w:ascii="Arial" w:hAnsi="Arial" w:cs="Arial"/>
        </w:rPr>
        <w:t xml:space="preserve">Curriculum for Wales prioritises ongoing, formative methods that promote progress above standard summative assessments, viewing assessment as a key part of the teaching and learning process (Welsh Government, 2022) </w:t>
      </w:r>
      <w:r w:rsidRPr="000B6DB7">
        <w:rPr>
          <w:rFonts w:ascii="Arial" w:hAnsi="Arial" w:cs="Arial"/>
        </w:rPr>
        <w:t>Professionals</w:t>
      </w:r>
      <w:r w:rsidRPr="006C07CC">
        <w:rPr>
          <w:rFonts w:ascii="Arial" w:hAnsi="Arial" w:cs="Arial"/>
        </w:rPr>
        <w:t xml:space="preserve"> are advised to use expertise, observation, and discussion to determine how children feel about the flexible, age-inclusive "progression steps." This method is based on sociocultural and constructivist ideas that support guided engagement and active meaning-making (Siraj &amp; Kingston, 2018; Rogoff, 2003). Furthermore, rather than collecting comparative statistics, the Curriculum and Assessment (Wales) Act 2021 highlights that assessment should be thorough and qualitative in order to meet the Four Purposes. </w:t>
      </w:r>
    </w:p>
    <w:p w14:paraId="02D03728" w14:textId="77777777" w:rsidR="00E37CC8" w:rsidRPr="006C07CC" w:rsidRDefault="00E37CC8" w:rsidP="00E37CC8">
      <w:pPr>
        <w:spacing w:line="360" w:lineRule="auto"/>
        <w:rPr>
          <w:rFonts w:ascii="Arial" w:hAnsi="Arial" w:cs="Arial"/>
        </w:rPr>
      </w:pPr>
      <w:r w:rsidRPr="006C07CC">
        <w:rPr>
          <w:rFonts w:ascii="Arial" w:hAnsi="Arial" w:cs="Arial"/>
        </w:rPr>
        <w:t>Nonetheless, research show a great deal of diversity in how progression stages are viewed in various learning environments, with Davis (2021) pointing out significant differences in practitioners' understanding and confidence. According to Estyn (2021), schools use progression frameworks inconsistently, which leads to different perspectives on how to assist the Unique Child. Although this flexibility is intended to recognise individual differences, it could accidentally result in unfair actions that impact equity.</w:t>
      </w:r>
    </w:p>
    <w:p w14:paraId="08E0BD32" w14:textId="77777777" w:rsidR="00E37CC8" w:rsidRDefault="00E37CC8" w:rsidP="00E37CC8">
      <w:pPr>
        <w:spacing w:line="360" w:lineRule="auto"/>
        <w:rPr>
          <w:rFonts w:ascii="Arial" w:hAnsi="Arial" w:cs="Arial"/>
        </w:rPr>
      </w:pPr>
      <w:r w:rsidRPr="006C07CC">
        <w:rPr>
          <w:rFonts w:ascii="Arial" w:hAnsi="Arial" w:cs="Arial"/>
        </w:rPr>
        <w:t xml:space="preserve">The statutory Additional Learning Needs (ALN) system and assessment are closely linked in the Curriculum for Wales. The ALN Code (2021) and the Additional Learning Needs and Education Tribunal (Wales) Act 2018 both stress the significance of early </w:t>
      </w:r>
      <w:r w:rsidRPr="006C07CC">
        <w:rPr>
          <w:rFonts w:ascii="Arial" w:hAnsi="Arial" w:cs="Arial"/>
        </w:rPr>
        <w:lastRenderedPageBreak/>
        <w:t xml:space="preserve">identification, agency cooperation, and the development of Individual Development Plans (IDPs). With outcomes created in partnership with families and, where appropriate, the child, this method seeks to personalise progress monitoring. By formalising support rights, supporting person-centred planning, and pushing practitioners to go beyond traditional age or stage of development standards, these policies support the Unique Child. </w:t>
      </w:r>
    </w:p>
    <w:p w14:paraId="30C6DB78" w14:textId="77777777" w:rsidR="00E37CC8" w:rsidRPr="006C07CC" w:rsidRDefault="00E37CC8" w:rsidP="00E37CC8">
      <w:pPr>
        <w:spacing w:line="360" w:lineRule="auto"/>
        <w:rPr>
          <w:rFonts w:ascii="Arial" w:hAnsi="Arial" w:cs="Arial"/>
        </w:rPr>
      </w:pPr>
      <w:r w:rsidRPr="006C07CC">
        <w:rPr>
          <w:rFonts w:ascii="Arial" w:hAnsi="Arial" w:cs="Arial"/>
        </w:rPr>
        <w:t>However, Estyn (2023) points out that substantial differences in practitioner confidence, delays in evaluation procedures, and uneven agency coordination could hinder prompt and efficient support. Furthermore, Ryder (2022) emphasises that a significant number of practitioners feel unprepared for ALN changes, which leads to misunderstandings about the interpretation of assessments. Opportunities for relational involvement may be limited by the management responsibilities related to IDPs, which may also take away from insightful, play-based observations. Additionally, MacDonald (2018) claims that structural instability in Welsh early years service results in unequal implementation and unfair experiences for children, increasing the gap between the goals of policy and actual practice.</w:t>
      </w:r>
    </w:p>
    <w:p w14:paraId="57DE4CD2" w14:textId="77777777" w:rsidR="00E37CC8" w:rsidRPr="006C07CC" w:rsidRDefault="00E37CC8" w:rsidP="00E37CC8">
      <w:pPr>
        <w:spacing w:line="360" w:lineRule="auto"/>
        <w:rPr>
          <w:rFonts w:ascii="Arial" w:hAnsi="Arial" w:cs="Arial"/>
        </w:rPr>
      </w:pPr>
      <w:r w:rsidRPr="006C07CC">
        <w:rPr>
          <w:rFonts w:ascii="Arial" w:hAnsi="Arial" w:cs="Arial"/>
        </w:rPr>
        <w:t>Furthermore, as noted by BBC Wales (2023), Barnardo's (2020), and the Education Policy Institute (2021), financial limitations impact the system's ability to assist the Unique Child since they limit access to specialised assistance, training, and sufficient time for comprehensive evaluations. Therefore, even though the Curriculum for Wales creates a solid foundation based on rights, structural issues limit its ability to serve the Unique Child.</w:t>
      </w:r>
    </w:p>
    <w:p w14:paraId="0635F4C3" w14:textId="77777777" w:rsidR="00E37CC8" w:rsidRDefault="00E37CC8" w:rsidP="00E37CC8">
      <w:pPr>
        <w:spacing w:line="360" w:lineRule="auto"/>
        <w:rPr>
          <w:rFonts w:ascii="Arial" w:hAnsi="Arial" w:cs="Arial"/>
        </w:rPr>
      </w:pPr>
      <w:r w:rsidRPr="006C07CC">
        <w:rPr>
          <w:rFonts w:ascii="Arial" w:hAnsi="Arial" w:cs="Arial"/>
        </w:rPr>
        <w:t xml:space="preserve">Te Whāriki has a unique approach to evaluation, focusing relational, narrative, and strengths-based approaches. Narrative assessment is a key component of this approach, especially when it comes to using learning stories to record and analyse children's educational experiences (Carr &amp; Smith, 2012). By highlighting children's views, interests, and involvement in important curriculum areas including wellbeing, belonging, participation, communication, and exploration, these learning stories provide qualitative insights into children's engagement (NZ Ministry of Education, 2017/2020). This narrative approach prioritises identity, relationships, and cultural practices in order to provide light on the complexity of learning within its context rather than strict age or stage standards (Hedges, 2018). </w:t>
      </w:r>
    </w:p>
    <w:p w14:paraId="5EFB9E2D" w14:textId="77777777" w:rsidR="00E37CC8" w:rsidRPr="006C07CC" w:rsidRDefault="00E37CC8" w:rsidP="00E37CC8">
      <w:pPr>
        <w:spacing w:line="360" w:lineRule="auto"/>
        <w:rPr>
          <w:rFonts w:ascii="Arial" w:hAnsi="Arial" w:cs="Arial"/>
        </w:rPr>
      </w:pPr>
      <w:r w:rsidRPr="006C07CC">
        <w:rPr>
          <w:rFonts w:ascii="Arial" w:hAnsi="Arial" w:cs="Arial"/>
        </w:rPr>
        <w:lastRenderedPageBreak/>
        <w:t>This viewpoint, which acknowledges all children as a capable and engaged learner whose experiences are influenced by their cultural and family background, is consistent with the Unique child theory (Blaiklock, 2020; Bone, 2019). Furthermore, Trevarthen, Delafield-Butt, and Dunlop (2018) states that evaluations that respect individual meaning-making are necessary since young children's learning is fundamentally interpersonal and emotionally motivated. By focusing on whānau engagement, Te Whāriki further strengthens the relational component of evaluation and guarantees that children's cultural identities are respected. Te Whāriki's concept of the Unique Child is strongly aligned with Rinaldi's (2021) advocacy for documentation that discloses children's thinking in ways that honour their independence and individuality.</w:t>
      </w:r>
    </w:p>
    <w:p w14:paraId="75F00D2B" w14:textId="77777777" w:rsidR="00E37CC8" w:rsidRDefault="00E37CC8" w:rsidP="00E37CC8">
      <w:pPr>
        <w:spacing w:line="360" w:lineRule="auto"/>
        <w:rPr>
          <w:rFonts w:ascii="Arial" w:hAnsi="Arial" w:cs="Arial"/>
        </w:rPr>
      </w:pPr>
      <w:r w:rsidRPr="006C07CC">
        <w:rPr>
          <w:rFonts w:ascii="Arial" w:hAnsi="Arial" w:cs="Arial"/>
        </w:rPr>
        <w:t xml:space="preserve">Te Whāriki prioritises family interaction, participation, and belonging over formal diagnostic categories, offering a distinctive approach to inclusion (Save the Children, 2019). This viewpoint is consistent with the Social Model of Disability and neurodiversity frameworks, which support changing relationships and surroundings rather than trying to "fix" the child (Singer, 1999; Armstrong, 2012). Narrative evaluations can draw attention to strengths such as sensory engagement and nonverbal communication that are sometimes overlooked by standardised methods for children with Additional Learning Needs (ALN). </w:t>
      </w:r>
    </w:p>
    <w:p w14:paraId="15362F3F" w14:textId="77777777" w:rsidR="00E37CC8" w:rsidRPr="006C07CC" w:rsidRDefault="00E37CC8" w:rsidP="00E37CC8">
      <w:pPr>
        <w:spacing w:line="360" w:lineRule="auto"/>
        <w:rPr>
          <w:rFonts w:ascii="Arial" w:hAnsi="Arial" w:cs="Arial"/>
        </w:rPr>
      </w:pPr>
      <w:r w:rsidRPr="006C07CC">
        <w:rPr>
          <w:rFonts w:ascii="Arial" w:hAnsi="Arial" w:cs="Arial"/>
        </w:rPr>
        <w:t>However, Te Whāriki's non-statutory status and the absence of a well-defined ALN category may result in uneven access to expert evaluations, which is strongly impacted by practitioner representation and local resources (Blaiklock, 2020). Furthermore, practitioners' abilities, time, and values all affect how successful learning stories are. Narrative evaluations may become purely descriptive without sufficient professional growth, missing the analysis depth required to identify specific support needs (Hedges, 2018). According to Sellers (2013), Te Whāriki's flexibility can lead to notable differences in how practitioners interpret and use evaluations, which can result in uneven experiences for children and possibly unfair recognition of the Unique Child. In the final stages, despite Te Whāriki's strong support for the Unique Child idea, its efficacy is impacted by professional and systemic concerns that may impact equality and consistency.</w:t>
      </w:r>
    </w:p>
    <w:p w14:paraId="5ABF4AD8" w14:textId="77777777" w:rsidR="00E37CC8" w:rsidRPr="006C07CC" w:rsidRDefault="00E37CC8" w:rsidP="00E37CC8">
      <w:pPr>
        <w:spacing w:line="360" w:lineRule="auto"/>
        <w:rPr>
          <w:rFonts w:ascii="Arial" w:hAnsi="Arial" w:cs="Arial"/>
        </w:rPr>
      </w:pPr>
      <w:r w:rsidRPr="006C07CC">
        <w:rPr>
          <w:rFonts w:ascii="Arial" w:hAnsi="Arial" w:cs="Arial"/>
        </w:rPr>
        <w:lastRenderedPageBreak/>
        <w:t xml:space="preserve">There are both similarities and differences between the two curricula in terms of how the Unique Child is positioned in terms of evaluation, progress monitoring, and developmental models. Formative assessment, practitioner judgement, and "progression steps" that are meant to be adaptable and non-age-specific while yet being properly organised to promote system-level accountability are highlighted in the Curriculum for Wales (Welsh Government, 2022). Although these progression steps promote guided participation and meaning-making and are based on scientific and sociocultural theories, they also maintain hidden developmental expectations that may inadvertently introduce age-related standards (Siraj &amp; Kingston, 2018; progression steps). </w:t>
      </w:r>
    </w:p>
    <w:p w14:paraId="77A71AD4" w14:textId="77777777" w:rsidR="00E37CC8" w:rsidRPr="006C07CC" w:rsidRDefault="00E37CC8" w:rsidP="00E37CC8">
      <w:pPr>
        <w:spacing w:line="360" w:lineRule="auto"/>
        <w:rPr>
          <w:rFonts w:ascii="Arial" w:hAnsi="Arial" w:cs="Arial"/>
        </w:rPr>
      </w:pPr>
      <w:r w:rsidRPr="006C07CC">
        <w:rPr>
          <w:rFonts w:ascii="Arial" w:hAnsi="Arial" w:cs="Arial"/>
        </w:rPr>
        <w:t xml:space="preserve">Developmental models based on age and stage need careful consideration of the Unique Child. For neurodivergent learners with unusual paths in particular, linear models could affect development (Boyle, 2020; Keating </w:t>
      </w:r>
      <w:r w:rsidRPr="000B6DB7">
        <w:rPr>
          <w:rFonts w:ascii="Arial" w:hAnsi="Arial" w:cs="Arial"/>
          <w:i/>
          <w:iCs/>
        </w:rPr>
        <w:t>et al.,</w:t>
      </w:r>
      <w:r w:rsidRPr="006C07CC">
        <w:rPr>
          <w:rFonts w:ascii="Arial" w:hAnsi="Arial" w:cs="Arial"/>
        </w:rPr>
        <w:t xml:space="preserve"> 2025). The Curriculum for Wales maintains beliefs about expected accomplishments even while it encourages flexibility in progress. In contrast Te Whāriki, dismisses age-related standards in favour of emerging development, which may lead to uneven identification of support requirements (Sellers, 2013; Blaiklock, 2020).</w:t>
      </w:r>
    </w:p>
    <w:p w14:paraId="60BD3977" w14:textId="77777777" w:rsidR="00E37CC8" w:rsidRPr="006C07CC" w:rsidRDefault="00E37CC8" w:rsidP="00E37CC8">
      <w:pPr>
        <w:spacing w:line="360" w:lineRule="auto"/>
        <w:rPr>
          <w:rFonts w:ascii="Arial" w:hAnsi="Arial" w:cs="Arial"/>
        </w:rPr>
      </w:pPr>
      <w:r w:rsidRPr="006C07CC">
        <w:rPr>
          <w:rFonts w:ascii="Arial" w:hAnsi="Arial" w:cs="Arial"/>
        </w:rPr>
        <w:t>Te Whāriki, on the other hand, places a strong emphasis on narrative assessment, especially learning stories, which record children's behaviours, interests, and cultural identities without comparing them to defined stages of development (NZ Ministry of Education, 2017/2020). This shows a more relational, emergent developmental model where learning is highly structured and collaboratively constructed (Hedges, 2018; Rinaldi, 2021).</w:t>
      </w:r>
    </w:p>
    <w:p w14:paraId="56526D36" w14:textId="77777777" w:rsidR="00E37CC8" w:rsidRPr="006C07CC" w:rsidRDefault="00E37CC8" w:rsidP="00E37CC8">
      <w:pPr>
        <w:spacing w:line="360" w:lineRule="auto"/>
        <w:rPr>
          <w:rFonts w:ascii="Arial" w:hAnsi="Arial" w:cs="Arial"/>
        </w:rPr>
      </w:pPr>
      <w:r w:rsidRPr="006C07CC">
        <w:rPr>
          <w:rFonts w:ascii="Arial" w:hAnsi="Arial" w:cs="Arial"/>
        </w:rPr>
        <w:t xml:space="preserve">Curriculum for Wales requires that practitioners measure development by demonstrating movement across progression levels and coordinating assessments with statutory ALN procedures, such as Individual Development Plans. This results in a more structured tracking system that can assist entitlement, but it also runs the risk of limiting assessment to what can be administratively explained or documented (Davis, 2021; Estyn, 2021; IDPs). Alternatively, Te Whāriki, does not impose frameworks for development; rather, it interprets progress via the changing richness of children's involvement, narratives, and attitudes. This can make it more difficult to </w:t>
      </w:r>
      <w:r w:rsidRPr="006C07CC">
        <w:rPr>
          <w:rFonts w:ascii="Arial" w:hAnsi="Arial" w:cs="Arial"/>
        </w:rPr>
        <w:lastRenderedPageBreak/>
        <w:t>show progress for funding, referral, or multi-agency purposes, even while it provides more space for different developmental routes (Blaiklock, 2020; Sellers, 2013).</w:t>
      </w:r>
    </w:p>
    <w:p w14:paraId="3334886F" w14:textId="77777777" w:rsidR="00E37CC8" w:rsidRPr="006C07CC" w:rsidRDefault="00E37CC8" w:rsidP="00E37CC8">
      <w:pPr>
        <w:spacing w:line="360" w:lineRule="auto"/>
        <w:rPr>
          <w:rFonts w:ascii="Arial" w:hAnsi="Arial" w:cs="Arial"/>
        </w:rPr>
      </w:pPr>
      <w:r w:rsidRPr="006C07CC">
        <w:rPr>
          <w:rFonts w:ascii="Arial" w:hAnsi="Arial" w:cs="Arial"/>
        </w:rPr>
        <w:t xml:space="preserve">These differences are further proven by the developmental models that support each curriculum. Despite being more adaptable than earlier Welsh frameworks, the curriculum for Wales is nonetheless shaped by developmental paths that suggest what children "should" do at various stages. For neurodivergent learners, whose paths vary from typical patterns, this may provide challenges (Keating </w:t>
      </w:r>
      <w:r w:rsidRPr="000B6DB7">
        <w:rPr>
          <w:rFonts w:ascii="Arial" w:hAnsi="Arial" w:cs="Arial"/>
          <w:i/>
          <w:iCs/>
        </w:rPr>
        <w:t>et al</w:t>
      </w:r>
      <w:r w:rsidRPr="006C07CC">
        <w:rPr>
          <w:rFonts w:ascii="Arial" w:hAnsi="Arial" w:cs="Arial"/>
        </w:rPr>
        <w:t xml:space="preserve">,2025). Drawing from theories such as Trevarthen's maintains on emotional involvement and interaction, Te Whāriki's developmental model is more openly flexible and relational (Trevarthen </w:t>
      </w:r>
      <w:r w:rsidRPr="000B6DB7">
        <w:rPr>
          <w:rFonts w:ascii="Arial" w:hAnsi="Arial" w:cs="Arial"/>
          <w:i/>
          <w:iCs/>
        </w:rPr>
        <w:t>et al</w:t>
      </w:r>
      <w:r w:rsidRPr="006C07CC">
        <w:rPr>
          <w:rFonts w:ascii="Arial" w:hAnsi="Arial" w:cs="Arial"/>
        </w:rPr>
        <w:t>., 2018). This encourages a more flexible perspective of development, but it may result in inconsistent identification of ALN requirements and differing practitioner understanding (Save the Children, 2019; Sellers, 2013).</w:t>
      </w:r>
    </w:p>
    <w:p w14:paraId="0162DFAC" w14:textId="77777777" w:rsidR="00E37CC8" w:rsidRPr="006C07CC" w:rsidRDefault="00E37CC8" w:rsidP="00E37CC8">
      <w:pPr>
        <w:spacing w:line="360" w:lineRule="auto"/>
        <w:rPr>
          <w:rFonts w:ascii="Arial" w:hAnsi="Arial" w:cs="Arial"/>
        </w:rPr>
      </w:pPr>
      <w:r w:rsidRPr="006C07CC">
        <w:rPr>
          <w:rFonts w:ascii="Arial" w:hAnsi="Arial" w:cs="Arial"/>
        </w:rPr>
        <w:t>Te Whāriki and the curriculum in Wales both have difficulty finding a balance between structure and flexibility, as well as pedagogy and system needs. Wales runs the risk of being overly formalised, which might overshadow children' experiences with progress requirements (Taylor, Rhys &amp; Waldron, 2016). Conversely, Te Whāriki can experience under-specification, which could result in irregularities and limited access to expert assistance (Sellers, 2013). Although both curricula seek to promote the Unique Child, they have drawbacks: Wales’s priority for system requirements may restrict uniqueness, while Te Whāriki's dependence on practitioner interpretation may lead to inconsistencies.</w:t>
      </w:r>
    </w:p>
    <w:p w14:paraId="492B78B0" w14:textId="77777777" w:rsidR="00E37CC8" w:rsidRDefault="00E37CC8" w:rsidP="00E37CC8">
      <w:pPr>
        <w:spacing w:line="360" w:lineRule="auto"/>
        <w:rPr>
          <w:rFonts w:ascii="Arial" w:hAnsi="Arial" w:cs="Arial"/>
        </w:rPr>
      </w:pPr>
      <w:r w:rsidRPr="006C07CC">
        <w:rPr>
          <w:rFonts w:ascii="Arial" w:hAnsi="Arial" w:cs="Arial"/>
        </w:rPr>
        <w:t>The educational environment is made more difficult by the connection between neurodiversity, assessment, and Additional Learning Needs (ALN). Professionals are encouraged by the Social Model of Disability to analyse assessment results by highlighting systemic and environmental barriers rather than individual shortcomings (Oliver, 1990;</w:t>
      </w:r>
      <w:r w:rsidRPr="006C07CC">
        <w:rPr>
          <w:rFonts w:ascii="Arial" w:eastAsia="Times New Roman" w:hAnsi="Arial" w:cs="Arial"/>
          <w:kern w:val="0"/>
          <w:lang w:eastAsia="en-GB"/>
          <w14:ligatures w14:val="none"/>
        </w:rPr>
        <w:t xml:space="preserve"> </w:t>
      </w:r>
      <w:r w:rsidRPr="006C07CC">
        <w:rPr>
          <w:rFonts w:ascii="Arial" w:hAnsi="Arial" w:cs="Arial"/>
        </w:rPr>
        <w:t xml:space="preserve">Keating </w:t>
      </w:r>
      <w:r w:rsidRPr="000B6DB7">
        <w:rPr>
          <w:rFonts w:ascii="Arial" w:hAnsi="Arial" w:cs="Arial"/>
          <w:i/>
          <w:iCs/>
        </w:rPr>
        <w:t>et al,</w:t>
      </w:r>
      <w:r w:rsidRPr="006C07CC">
        <w:rPr>
          <w:rFonts w:ascii="Arial" w:hAnsi="Arial" w:cs="Arial"/>
        </w:rPr>
        <w:t xml:space="preserve"> 2025). Additionally, frameworks as neurodiversity and Universal Design for Learning (UDL) support adaptive, multi-modal assessments that let children demonstrate their learning in a variety of ways (CAST, 2018; Armstrong, 2012). </w:t>
      </w:r>
    </w:p>
    <w:p w14:paraId="23C1E26A" w14:textId="77777777" w:rsidR="00E37CC8" w:rsidRPr="006C07CC" w:rsidRDefault="00E37CC8" w:rsidP="00E37CC8">
      <w:pPr>
        <w:spacing w:line="360" w:lineRule="auto"/>
        <w:rPr>
          <w:rFonts w:ascii="Arial" w:hAnsi="Arial" w:cs="Arial"/>
        </w:rPr>
      </w:pPr>
      <w:r w:rsidRPr="006C07CC">
        <w:rPr>
          <w:rFonts w:ascii="Arial" w:hAnsi="Arial" w:cs="Arial"/>
        </w:rPr>
        <w:t xml:space="preserve">If educators are given the time, training, and support to prioritise individualised methods above basic compliance, the ALN framework might successfully include these ideas through individualised Development Plans (IDPs) inside the Curriculum </w:t>
      </w:r>
      <w:r w:rsidRPr="006C07CC">
        <w:rPr>
          <w:rFonts w:ascii="Arial" w:hAnsi="Arial" w:cs="Arial"/>
        </w:rPr>
        <w:lastRenderedPageBreak/>
        <w:t>for Wales. However, the integrity of customised evaluations may be compromised by financial and executive limitations (Estyn, 2023).</w:t>
      </w:r>
    </w:p>
    <w:p w14:paraId="6017BFB8" w14:textId="77777777" w:rsidR="00E37CC8" w:rsidRPr="006C07CC" w:rsidRDefault="00E37CC8" w:rsidP="00E37CC8">
      <w:pPr>
        <w:spacing w:line="360" w:lineRule="auto"/>
        <w:rPr>
          <w:rFonts w:ascii="Arial" w:hAnsi="Arial" w:cs="Arial"/>
        </w:rPr>
      </w:pPr>
      <w:r w:rsidRPr="006C07CC">
        <w:rPr>
          <w:rFonts w:ascii="Arial" w:hAnsi="Arial" w:cs="Arial"/>
        </w:rPr>
        <w:t>By acknowledging different ways of being and learning, storytelling assessment in Te Whāriki might represent neurodiversity-affirming practices. However, due to a lack of specialised expertise, teachers could ignore several ALN criteria. In the end, both curricula fall short in addressing the ideas of individuality, inclusivity, and accountability; as a result, although the Unique Child concept is recognised, its practical implementation is still uneven.</w:t>
      </w:r>
    </w:p>
    <w:p w14:paraId="0A22CD10" w14:textId="77777777" w:rsidR="00E37CC8" w:rsidRPr="006C07CC" w:rsidRDefault="00E37CC8" w:rsidP="00E37CC8">
      <w:pPr>
        <w:spacing w:line="360" w:lineRule="auto"/>
        <w:rPr>
          <w:rFonts w:ascii="Arial" w:hAnsi="Arial" w:cs="Arial"/>
        </w:rPr>
      </w:pPr>
      <w:r w:rsidRPr="006C07CC">
        <w:rPr>
          <w:rFonts w:ascii="Arial" w:hAnsi="Arial" w:cs="Arial"/>
        </w:rPr>
        <w:t>In conclusion, assessment and progress monitoring are intended to support the Unique Child in both Te Whāriki and Curriculum for Wales, however both systems have practical and structural limitations. Wales has legislated ALN procedures and clearer progression frameworks, although these might become overly limiting, restricting response to individual journeys. While Te Whāriki provides more narrative and relational freedom, its non-statutory status and dependence on practitioner interpretation run a chance of inconsistent outcomes and unequal access to support. As a result, both curricula achieve a balance between responsibility and uniqueness, yet neither completely resolves the dispute between expectations from institutions and child-</w:t>
      </w:r>
      <w:r w:rsidRPr="000B6DB7">
        <w:rPr>
          <w:rFonts w:ascii="Arial" w:hAnsi="Arial" w:cs="Arial"/>
        </w:rPr>
        <w:t xml:space="preserve">centred </w:t>
      </w:r>
      <w:r w:rsidRPr="006C07CC">
        <w:rPr>
          <w:rFonts w:ascii="Arial" w:hAnsi="Arial" w:cs="Arial"/>
        </w:rPr>
        <w:t>evaluation. Because of this, the Unique Child is still acknowledged though not necessarily achieved.</w:t>
      </w:r>
    </w:p>
    <w:p w14:paraId="7421A2C5" w14:textId="77777777" w:rsidR="00E37CC8" w:rsidRPr="006C07CC" w:rsidRDefault="00E37CC8" w:rsidP="00E37CC8">
      <w:pPr>
        <w:spacing w:line="360" w:lineRule="auto"/>
        <w:rPr>
          <w:rFonts w:ascii="Arial" w:hAnsi="Arial" w:cs="Arial"/>
        </w:rPr>
      </w:pPr>
      <w:r w:rsidRPr="006C07CC">
        <w:rPr>
          <w:rFonts w:ascii="Arial" w:hAnsi="Arial" w:cs="Arial"/>
        </w:rPr>
        <w:t>Both curricula aim to recognise the Unique Child, yet they face interpretive and structural challenges that impact how uniqueness is understood. The success of the evaluation depends on practitioners understanding and acknowledging the variety of developmental paths. Instead than requiring children to meet set developmental standards, improving assessment systems requires a commitment to really appreciating the Unique Child.</w:t>
      </w:r>
    </w:p>
    <w:p w14:paraId="496E561A" w14:textId="77777777" w:rsidR="00E37CC8" w:rsidRPr="006C07CC" w:rsidRDefault="00E37CC8" w:rsidP="00E37CC8">
      <w:pPr>
        <w:spacing w:line="360" w:lineRule="auto"/>
        <w:rPr>
          <w:rFonts w:ascii="Arial" w:hAnsi="Arial" w:cs="Arial"/>
        </w:rPr>
      </w:pPr>
    </w:p>
    <w:p w14:paraId="28EA0B13" w14:textId="77777777" w:rsidR="00E37CC8" w:rsidRPr="006C07CC" w:rsidRDefault="00E37CC8" w:rsidP="00E37CC8">
      <w:pPr>
        <w:spacing w:line="360" w:lineRule="auto"/>
        <w:jc w:val="center"/>
        <w:rPr>
          <w:rFonts w:ascii="Arial" w:hAnsi="Arial" w:cs="Arial"/>
          <w:b/>
          <w:bCs/>
          <w:u w:val="single"/>
        </w:rPr>
      </w:pPr>
      <w:r w:rsidRPr="006C07CC">
        <w:rPr>
          <w:rFonts w:ascii="Arial" w:hAnsi="Arial" w:cs="Arial"/>
          <w:b/>
          <w:bCs/>
          <w:u w:val="single"/>
        </w:rPr>
        <w:t>Part 3</w:t>
      </w:r>
    </w:p>
    <w:p w14:paraId="35B79365" w14:textId="77777777" w:rsidR="00E37CC8" w:rsidRPr="006C07CC" w:rsidRDefault="00E37CC8" w:rsidP="00E37CC8">
      <w:pPr>
        <w:spacing w:line="360" w:lineRule="auto"/>
        <w:jc w:val="center"/>
        <w:rPr>
          <w:rFonts w:ascii="Arial" w:hAnsi="Arial" w:cs="Arial"/>
          <w:b/>
          <w:bCs/>
          <w:u w:val="single"/>
        </w:rPr>
      </w:pPr>
      <w:r w:rsidRPr="006C07CC">
        <w:rPr>
          <w:rFonts w:ascii="Arial" w:hAnsi="Arial" w:cs="Arial"/>
          <w:b/>
          <w:bCs/>
          <w:u w:val="single"/>
        </w:rPr>
        <w:t xml:space="preserve">Blog </w:t>
      </w:r>
    </w:p>
    <w:p w14:paraId="5E9E6C12" w14:textId="77777777" w:rsidR="00E37CC8" w:rsidRPr="006C07CC" w:rsidRDefault="00E37CC8" w:rsidP="00E37CC8">
      <w:pPr>
        <w:spacing w:line="360" w:lineRule="auto"/>
        <w:jc w:val="center"/>
        <w:rPr>
          <w:rFonts w:ascii="Arial" w:hAnsi="Arial" w:cs="Arial"/>
          <w:b/>
          <w:bCs/>
          <w:color w:val="EE0000"/>
          <w:u w:val="single"/>
        </w:rPr>
      </w:pPr>
      <w:r w:rsidRPr="006C07CC">
        <w:rPr>
          <w:rFonts w:ascii="Arial" w:hAnsi="Arial" w:cs="Arial"/>
          <w:b/>
          <w:bCs/>
          <w:color w:val="EE0000"/>
          <w:u w:val="single"/>
        </w:rPr>
        <w:t>Over by 596</w:t>
      </w:r>
    </w:p>
    <w:p w14:paraId="7EA4DB55" w14:textId="77777777" w:rsidR="00E37CC8" w:rsidRPr="006C07CC" w:rsidRDefault="00E37CC8" w:rsidP="00E37CC8">
      <w:pPr>
        <w:spacing w:line="360" w:lineRule="auto"/>
        <w:jc w:val="center"/>
        <w:rPr>
          <w:rFonts w:ascii="Arial" w:hAnsi="Arial" w:cs="Arial"/>
          <w:b/>
          <w:bCs/>
          <w:sz w:val="36"/>
          <w:szCs w:val="36"/>
          <w:u w:val="single"/>
        </w:rPr>
      </w:pPr>
      <w:r w:rsidRPr="006C07CC">
        <w:rPr>
          <w:rFonts w:ascii="Arial" w:hAnsi="Arial" w:cs="Arial"/>
          <w:b/>
          <w:bCs/>
          <w:sz w:val="36"/>
          <w:szCs w:val="36"/>
          <w:u w:val="single"/>
        </w:rPr>
        <w:lastRenderedPageBreak/>
        <w:t>Wales's Curriculum Promises Inclusion, But Where's the Funding?</w:t>
      </w:r>
    </w:p>
    <w:p w14:paraId="157F4232" w14:textId="77777777" w:rsidR="00E37CC8" w:rsidRPr="006C07CC" w:rsidRDefault="00E37CC8" w:rsidP="00E37CC8">
      <w:pPr>
        <w:spacing w:line="360" w:lineRule="auto"/>
        <w:jc w:val="center"/>
        <w:rPr>
          <w:rFonts w:ascii="Arial" w:hAnsi="Arial" w:cs="Arial"/>
          <w:b/>
          <w:bCs/>
          <w:u w:val="single"/>
        </w:rPr>
      </w:pPr>
      <w:r w:rsidRPr="006C07CC">
        <w:rPr>
          <w:rFonts w:ascii="Arial" w:hAnsi="Arial" w:cs="Arial"/>
          <w:b/>
          <w:bCs/>
          <w:u w:val="single"/>
        </w:rPr>
        <w:t>A practitioner's perspective on the growing ALN inequality in a play-based environment</w:t>
      </w:r>
    </w:p>
    <w:p w14:paraId="4E1B2472" w14:textId="77777777" w:rsidR="00E37CC8" w:rsidRPr="006C07CC" w:rsidRDefault="00E37CC8" w:rsidP="00E37CC8">
      <w:pPr>
        <w:spacing w:line="360" w:lineRule="auto"/>
        <w:rPr>
          <w:rFonts w:ascii="Arial" w:hAnsi="Arial" w:cs="Arial"/>
          <w:b/>
          <w:bCs/>
          <w:u w:val="single"/>
        </w:rPr>
      </w:pPr>
      <w:r w:rsidRPr="006C07CC">
        <w:rPr>
          <w:rFonts w:ascii="Arial" w:hAnsi="Arial" w:cs="Arial"/>
          <w:b/>
          <w:bCs/>
          <w:u w:val="single"/>
        </w:rPr>
        <w:t>The difference between reality and vision</w:t>
      </w:r>
    </w:p>
    <w:p w14:paraId="025210AB" w14:textId="77777777" w:rsidR="00E37CC8" w:rsidRPr="006C07CC" w:rsidRDefault="00E37CC8" w:rsidP="00E37CC8">
      <w:pPr>
        <w:spacing w:line="360" w:lineRule="auto"/>
        <w:rPr>
          <w:rFonts w:ascii="Arial" w:hAnsi="Arial" w:cs="Arial"/>
        </w:rPr>
      </w:pPr>
      <w:r w:rsidRPr="006C07CC">
        <w:rPr>
          <w:rFonts w:ascii="Arial" w:hAnsi="Arial" w:cs="Arial"/>
        </w:rPr>
        <w:t>Last term, a young child in our care experienced a 10-week wait for necessary specialist support and resources. This delay was not due to the urgency of the child's needs, not because they did not qualify, not because of lack of parental support, or any shortcomings on our part in initiating the request. Rather, it stemmed solely from the lack of funding for the necessary specialists and resources required to assist this young learner effectively (BBC Wales, 2023a; Audit Wales, 2023).</w:t>
      </w:r>
    </w:p>
    <w:p w14:paraId="21562F23" w14:textId="77777777" w:rsidR="00E37CC8" w:rsidRDefault="00E37CC8" w:rsidP="00E37CC8">
      <w:pPr>
        <w:spacing w:line="360" w:lineRule="auto"/>
        <w:rPr>
          <w:rFonts w:ascii="Arial" w:hAnsi="Arial" w:cs="Arial"/>
        </w:rPr>
      </w:pPr>
      <w:r w:rsidRPr="006C07CC">
        <w:rPr>
          <w:rFonts w:ascii="Arial" w:hAnsi="Arial" w:cs="Arial"/>
        </w:rPr>
        <w:t xml:space="preserve">This story is by no means unique. A Curriculum for Wales that prioritises equity, inclusivity, and a learner-centred approach is being implemented by educators throughout Wales (Welsh Government, 2022). This goal is supported by the ALN Act (2018) and the ALN Code (2021), which encourage early intervention, person-centred planning, and agency collaboration (Welsh Government, 2018; Welsh Government, 2021). </w:t>
      </w:r>
    </w:p>
    <w:p w14:paraId="025B2258" w14:textId="77777777" w:rsidR="00E37CC8" w:rsidRPr="006C07CC" w:rsidRDefault="00E37CC8" w:rsidP="00E37CC8">
      <w:pPr>
        <w:spacing w:line="360" w:lineRule="auto"/>
        <w:rPr>
          <w:rFonts w:ascii="Arial" w:hAnsi="Arial" w:cs="Arial"/>
        </w:rPr>
      </w:pPr>
      <w:r w:rsidRPr="006C07CC">
        <w:rPr>
          <w:rFonts w:ascii="Arial" w:hAnsi="Arial" w:cs="Arial"/>
        </w:rPr>
        <w:t>However, some children are waiting more than 26 months for ALN evaluations, which keeps them from getting vital early care, support and intervention, according to a recent BBC Wales investigation from 2023 (BBC Wales Investigates, 2023). The objectives of the ALN Act (2018) and the Curriculum for Wales (2022), which aim to provide prompt and fair support for all students, are compromised by such delays (Children’s Commissioner for Wales, 2022).</w:t>
      </w:r>
    </w:p>
    <w:p w14:paraId="7D413F2A" w14:textId="77777777" w:rsidR="00E37CC8" w:rsidRPr="006C07CC" w:rsidRDefault="00E37CC8" w:rsidP="00E37CC8">
      <w:pPr>
        <w:spacing w:line="360" w:lineRule="auto"/>
        <w:rPr>
          <w:rFonts w:ascii="Arial" w:hAnsi="Arial" w:cs="Arial"/>
        </w:rPr>
      </w:pPr>
      <w:r w:rsidRPr="006C07CC">
        <w:rPr>
          <w:rFonts w:ascii="Arial" w:hAnsi="Arial" w:cs="Arial"/>
        </w:rPr>
        <w:t>The current state of circumstances is alarming: a rise in the number of Additional Learning Needs (ALN) identified, together with declining budgets, staffing challenges, and different financing methods from local authorities (Estyn, 2023a; NAHT Cymru, 2023). Children with ALN, their families, and the professionals who support them are most severely affected by this gap between the ambitious guidelines in place and their actual fulfilment (NEU Cymru, 2023).</w:t>
      </w:r>
    </w:p>
    <w:p w14:paraId="4B212D1D" w14:textId="77777777" w:rsidR="00E37CC8" w:rsidRPr="006C07CC" w:rsidRDefault="00E37CC8" w:rsidP="00E37CC8">
      <w:pPr>
        <w:spacing w:line="360" w:lineRule="auto"/>
        <w:rPr>
          <w:rFonts w:ascii="Arial" w:hAnsi="Arial" w:cs="Arial"/>
        </w:rPr>
      </w:pPr>
      <w:r w:rsidRPr="006C07CC">
        <w:rPr>
          <w:rFonts w:ascii="Arial" w:hAnsi="Arial" w:cs="Arial"/>
        </w:rPr>
        <w:lastRenderedPageBreak/>
        <w:t>Even though councils provide ALN around £1 billion annually, Audit Wales (2023) shows that the system is severely strained. The promise of inclusion is still unmet as a result of the rising demand, decreased funding, and uneven local government strategies (Audit Wales, 2023; Estyn, 2022).</w:t>
      </w:r>
    </w:p>
    <w:p w14:paraId="52CC8FDE" w14:textId="77777777" w:rsidR="00E37CC8" w:rsidRPr="006C07CC" w:rsidRDefault="00E37CC8" w:rsidP="00E37CC8">
      <w:pPr>
        <w:spacing w:line="360" w:lineRule="auto"/>
        <w:rPr>
          <w:rFonts w:ascii="Arial" w:hAnsi="Arial" w:cs="Arial"/>
        </w:rPr>
      </w:pPr>
      <w:r w:rsidRPr="006C07CC">
        <w:rPr>
          <w:rFonts w:ascii="Arial" w:hAnsi="Arial" w:cs="Arial"/>
        </w:rPr>
        <w:t>This blog draws attention to this discrepancy and asserts that sufficient funding is required for real inclusion.</w:t>
      </w:r>
    </w:p>
    <w:p w14:paraId="0CB82BCA" w14:textId="77777777" w:rsidR="00E37CC8" w:rsidRPr="006C07CC" w:rsidRDefault="00E37CC8" w:rsidP="00E37CC8">
      <w:pPr>
        <w:spacing w:line="360" w:lineRule="auto"/>
        <w:rPr>
          <w:rFonts w:ascii="Arial" w:hAnsi="Arial" w:cs="Arial"/>
          <w:b/>
          <w:bCs/>
          <w:u w:val="single"/>
        </w:rPr>
      </w:pPr>
      <w:r w:rsidRPr="006C07CC">
        <w:rPr>
          <w:rFonts w:ascii="Arial" w:hAnsi="Arial" w:cs="Arial"/>
          <w:b/>
          <w:bCs/>
          <w:u w:val="single"/>
        </w:rPr>
        <w:t>A Curriculum Focused on Inclusion but Lacking the Resources to Implement It</w:t>
      </w:r>
    </w:p>
    <w:p w14:paraId="1074ACB1" w14:textId="77777777" w:rsidR="00E37CC8" w:rsidRPr="006C07CC" w:rsidRDefault="00E37CC8" w:rsidP="00E37CC8">
      <w:pPr>
        <w:spacing w:line="360" w:lineRule="auto"/>
        <w:rPr>
          <w:rFonts w:ascii="Arial" w:hAnsi="Arial" w:cs="Arial"/>
        </w:rPr>
      </w:pPr>
      <w:r w:rsidRPr="006C07CC">
        <w:rPr>
          <w:rFonts w:ascii="Arial" w:hAnsi="Arial" w:cs="Arial"/>
        </w:rPr>
        <w:t>The Curriculum for Wales uses a play-based approach that aligns with the ideas of Piaget, Vygotsky, and Rogoff (Piaget, 1952; Vygotsky, 1978; Rogoff, 2003). It is focused on the values of equity, rights, and personalised learning (Welsh Government, 2022). For children who have additional learning needs (ALN), these educational frameworks emphasise the value of responsive environments for learning and effective adult support (Siraj &amp; Kingston, 2018; Hedges, 2018).</w:t>
      </w:r>
    </w:p>
    <w:p w14:paraId="6711C0A4" w14:textId="77777777" w:rsidR="00E37CC8" w:rsidRPr="006C07CC" w:rsidRDefault="00E37CC8" w:rsidP="00E37CC8">
      <w:pPr>
        <w:spacing w:line="360" w:lineRule="auto"/>
        <w:rPr>
          <w:rFonts w:ascii="Arial" w:hAnsi="Arial" w:cs="Arial"/>
        </w:rPr>
      </w:pPr>
      <w:r w:rsidRPr="006C07CC">
        <w:rPr>
          <w:rFonts w:ascii="Arial" w:hAnsi="Arial" w:cs="Arial"/>
        </w:rPr>
        <w:t>This is further supported by the ALN Code (2021), which requires:</w:t>
      </w:r>
    </w:p>
    <w:p w14:paraId="2F183237" w14:textId="77777777" w:rsidR="00E37CC8" w:rsidRPr="006C07CC" w:rsidRDefault="00E37CC8" w:rsidP="00E37CC8">
      <w:pPr>
        <w:spacing w:line="360" w:lineRule="auto"/>
        <w:rPr>
          <w:rFonts w:ascii="Arial" w:hAnsi="Arial" w:cs="Arial"/>
        </w:rPr>
      </w:pPr>
      <w:r w:rsidRPr="006C07CC">
        <w:rPr>
          <w:rFonts w:ascii="Arial" w:hAnsi="Arial" w:cs="Arial"/>
        </w:rPr>
        <w:t xml:space="preserve">• Individual Development Plans (IDP) </w:t>
      </w:r>
    </w:p>
    <w:p w14:paraId="4E4B2B44" w14:textId="77777777" w:rsidR="00E37CC8" w:rsidRPr="006C07CC" w:rsidRDefault="00E37CC8" w:rsidP="00E37CC8">
      <w:pPr>
        <w:spacing w:line="360" w:lineRule="auto"/>
        <w:rPr>
          <w:rFonts w:ascii="Arial" w:hAnsi="Arial" w:cs="Arial"/>
        </w:rPr>
      </w:pPr>
      <w:r w:rsidRPr="006C07CC">
        <w:rPr>
          <w:rFonts w:ascii="Arial" w:hAnsi="Arial" w:cs="Arial"/>
        </w:rPr>
        <w:t xml:space="preserve">• cooperation between multi agencies </w:t>
      </w:r>
    </w:p>
    <w:p w14:paraId="34C7ADE4" w14:textId="77777777" w:rsidR="00E37CC8" w:rsidRPr="006C07CC" w:rsidRDefault="00E37CC8" w:rsidP="00E37CC8">
      <w:pPr>
        <w:spacing w:line="360" w:lineRule="auto"/>
        <w:rPr>
          <w:rFonts w:ascii="Arial" w:hAnsi="Arial" w:cs="Arial"/>
        </w:rPr>
      </w:pPr>
      <w:r w:rsidRPr="006C07CC">
        <w:rPr>
          <w:rFonts w:ascii="Arial" w:hAnsi="Arial" w:cs="Arial"/>
        </w:rPr>
        <w:t xml:space="preserve">• Person-centred planning </w:t>
      </w:r>
    </w:p>
    <w:p w14:paraId="6B66C3AA" w14:textId="77777777" w:rsidR="00E37CC8" w:rsidRPr="006C07CC" w:rsidRDefault="00E37CC8" w:rsidP="00E37CC8">
      <w:pPr>
        <w:spacing w:line="360" w:lineRule="auto"/>
        <w:rPr>
          <w:rFonts w:ascii="Arial" w:hAnsi="Arial" w:cs="Arial"/>
        </w:rPr>
      </w:pPr>
      <w:r w:rsidRPr="006C07CC">
        <w:rPr>
          <w:rFonts w:ascii="Arial" w:hAnsi="Arial" w:cs="Arial"/>
        </w:rPr>
        <w:t>• continuous evaluations (Welsh Government, 2021).</w:t>
      </w:r>
    </w:p>
    <w:p w14:paraId="606D47AB" w14:textId="77777777" w:rsidR="00E37CC8" w:rsidRPr="006C07CC" w:rsidRDefault="00E37CC8" w:rsidP="00E37CC8">
      <w:pPr>
        <w:spacing w:line="360" w:lineRule="auto"/>
        <w:rPr>
          <w:rFonts w:ascii="Arial" w:hAnsi="Arial" w:cs="Arial"/>
        </w:rPr>
      </w:pPr>
      <w:r w:rsidRPr="006C07CC">
        <w:rPr>
          <w:rFonts w:ascii="Arial" w:hAnsi="Arial" w:cs="Arial"/>
        </w:rPr>
        <w:t>However, effective implementation of such standards depends on having sufficient staff, time, and specialised expertise — all of which are now lacking in many educational settings due to the lack of funding to sustain all this (Ryder, 2022; Estyn, 2023b).</w:t>
      </w:r>
    </w:p>
    <w:p w14:paraId="5B634F26" w14:textId="77777777" w:rsidR="00E37CC8" w:rsidRPr="006C07CC" w:rsidRDefault="00E37CC8" w:rsidP="00E37CC8">
      <w:pPr>
        <w:spacing w:line="360" w:lineRule="auto"/>
        <w:rPr>
          <w:rFonts w:ascii="Arial" w:hAnsi="Arial" w:cs="Arial"/>
        </w:rPr>
      </w:pPr>
      <w:r w:rsidRPr="006C07CC">
        <w:rPr>
          <w:rFonts w:ascii="Arial" w:hAnsi="Arial" w:cs="Arial"/>
        </w:rPr>
        <w:t>Despite the curriculum's ambitious targets, research studies from Estyn (2023) show notable disparities in ALN provision throughout Wales and Audit Wales (2023) states that the system is severely strained despite councils allocating over £1 billion to ALN yearly. The curriculum's objectives of inclusion and fairness are compromised by this discrepancy, which raises questions about the openness of funding distribution (Estyn, 2023a). The implementation of the Curriculum for Wales, as highlighted by Davis (2021), depends on continuous investments in system readiness and professional development, which have not been regularly made.</w:t>
      </w:r>
    </w:p>
    <w:p w14:paraId="0BE05174" w14:textId="77777777" w:rsidR="00E37CC8" w:rsidRPr="006C07CC" w:rsidRDefault="00E37CC8" w:rsidP="00E37CC8">
      <w:pPr>
        <w:spacing w:line="360" w:lineRule="auto"/>
        <w:rPr>
          <w:rFonts w:ascii="Arial" w:hAnsi="Arial" w:cs="Arial"/>
        </w:rPr>
      </w:pPr>
      <w:r w:rsidRPr="006C07CC">
        <w:rPr>
          <w:rFonts w:ascii="Arial" w:hAnsi="Arial" w:cs="Arial"/>
        </w:rPr>
        <w:lastRenderedPageBreak/>
        <w:t>The curriculum has high expectations. The funding is not.</w:t>
      </w:r>
    </w:p>
    <w:p w14:paraId="37A19127" w14:textId="77777777" w:rsidR="00E37CC8" w:rsidRPr="006C07CC" w:rsidRDefault="00E37CC8" w:rsidP="00E37CC8">
      <w:pPr>
        <w:spacing w:line="360" w:lineRule="auto"/>
        <w:rPr>
          <w:rFonts w:ascii="Arial" w:hAnsi="Arial" w:cs="Arial"/>
          <w:b/>
          <w:bCs/>
          <w:u w:val="single"/>
        </w:rPr>
      </w:pPr>
      <w:r w:rsidRPr="006C07CC">
        <w:rPr>
          <w:rFonts w:ascii="Arial" w:hAnsi="Arial" w:cs="Arial"/>
          <w:b/>
          <w:bCs/>
          <w:u w:val="single"/>
        </w:rPr>
        <w:t>The Classroom Reality: Rising Need, Short staff, Static Budgets</w:t>
      </w:r>
    </w:p>
    <w:p w14:paraId="4C4A5FFB" w14:textId="77777777" w:rsidR="00E37CC8" w:rsidRPr="006C07CC" w:rsidRDefault="00E37CC8" w:rsidP="00E37CC8">
      <w:pPr>
        <w:spacing w:line="360" w:lineRule="auto"/>
        <w:rPr>
          <w:rFonts w:ascii="Arial" w:hAnsi="Arial" w:cs="Arial"/>
        </w:rPr>
      </w:pPr>
      <w:r w:rsidRPr="006C07CC">
        <w:rPr>
          <w:rFonts w:ascii="Arial" w:hAnsi="Arial" w:cs="Arial"/>
        </w:rPr>
        <w:t>Concerns about the difficulties they encounter while assisting children with additional learning needs (ALN) are being expressed by practitioners across Wales (NEU Cymru, 2023). The expectation of one-on-one support without the necessary funding is a cause of frustration for many (NAHT Cymru, 2023). Budgets stay static while the ALN registry grows, requiring settings to rely more on donations than sufficient government funding (Audit Wales, 2023). Delivering successful, play-based learning experiences has become more challenging as a result of the severe pressure this scenario has placed on resources (OECD, 2021).</w:t>
      </w:r>
    </w:p>
    <w:p w14:paraId="5C50FFB7" w14:textId="77777777" w:rsidR="00E37CC8" w:rsidRPr="006C07CC" w:rsidRDefault="00E37CC8" w:rsidP="00E37CC8">
      <w:pPr>
        <w:spacing w:line="360" w:lineRule="auto"/>
        <w:rPr>
          <w:rFonts w:ascii="Arial" w:hAnsi="Arial" w:cs="Arial"/>
        </w:rPr>
      </w:pPr>
      <w:r w:rsidRPr="006C07CC">
        <w:rPr>
          <w:rFonts w:ascii="Arial" w:hAnsi="Arial" w:cs="Arial"/>
        </w:rPr>
        <w:t>Practitioners draw attention to concerns such as:</w:t>
      </w:r>
    </w:p>
    <w:p w14:paraId="2A6F0006" w14:textId="77777777" w:rsidR="00E37CC8" w:rsidRPr="006C07CC" w:rsidRDefault="00E37CC8" w:rsidP="00E37CC8">
      <w:pPr>
        <w:numPr>
          <w:ilvl w:val="0"/>
          <w:numId w:val="1"/>
        </w:numPr>
        <w:spacing w:line="360" w:lineRule="auto"/>
        <w:rPr>
          <w:rFonts w:ascii="Arial" w:hAnsi="Arial" w:cs="Arial"/>
        </w:rPr>
      </w:pPr>
      <w:r w:rsidRPr="006C07CC">
        <w:rPr>
          <w:rFonts w:ascii="Arial" w:hAnsi="Arial" w:cs="Arial"/>
        </w:rPr>
        <w:t>Practitioners expected to offer unfunded one-on-one assistance.</w:t>
      </w:r>
    </w:p>
    <w:p w14:paraId="7F60B946" w14:textId="77777777" w:rsidR="00E37CC8" w:rsidRPr="006C07CC" w:rsidRDefault="00E37CC8" w:rsidP="00E37CC8">
      <w:pPr>
        <w:numPr>
          <w:ilvl w:val="0"/>
          <w:numId w:val="1"/>
        </w:numPr>
        <w:spacing w:line="360" w:lineRule="auto"/>
        <w:rPr>
          <w:rFonts w:ascii="Arial" w:hAnsi="Arial" w:cs="Arial"/>
        </w:rPr>
      </w:pPr>
      <w:r w:rsidRPr="006C07CC">
        <w:rPr>
          <w:rFonts w:ascii="Arial" w:hAnsi="Arial" w:cs="Arial"/>
        </w:rPr>
        <w:t>Budgets are static while ALN registrations are rising.</w:t>
      </w:r>
    </w:p>
    <w:p w14:paraId="3CB09D21" w14:textId="77777777" w:rsidR="00E37CC8" w:rsidRPr="006C07CC" w:rsidRDefault="00E37CC8" w:rsidP="00E37CC8">
      <w:pPr>
        <w:numPr>
          <w:ilvl w:val="0"/>
          <w:numId w:val="1"/>
        </w:numPr>
        <w:spacing w:line="360" w:lineRule="auto"/>
        <w:rPr>
          <w:rFonts w:ascii="Arial" w:hAnsi="Arial" w:cs="Arial"/>
        </w:rPr>
      </w:pPr>
      <w:r w:rsidRPr="006C07CC">
        <w:rPr>
          <w:rFonts w:ascii="Arial" w:hAnsi="Arial" w:cs="Arial"/>
        </w:rPr>
        <w:t>Dependency on charity instead of government funding.</w:t>
      </w:r>
    </w:p>
    <w:p w14:paraId="5E88C7A3" w14:textId="77777777" w:rsidR="00E37CC8" w:rsidRPr="006C07CC" w:rsidRDefault="00E37CC8" w:rsidP="00E37CC8">
      <w:pPr>
        <w:numPr>
          <w:ilvl w:val="0"/>
          <w:numId w:val="1"/>
        </w:numPr>
        <w:spacing w:line="360" w:lineRule="auto"/>
        <w:rPr>
          <w:rFonts w:ascii="Arial" w:hAnsi="Arial" w:cs="Arial"/>
        </w:rPr>
      </w:pPr>
      <w:r w:rsidRPr="006C07CC">
        <w:rPr>
          <w:rFonts w:ascii="Arial" w:hAnsi="Arial" w:cs="Arial"/>
        </w:rPr>
        <w:t>Play-based learning is significantly impacted by resource pressure.</w:t>
      </w:r>
    </w:p>
    <w:p w14:paraId="405FB173" w14:textId="77777777" w:rsidR="00E37CC8" w:rsidRDefault="00E37CC8" w:rsidP="00E37CC8">
      <w:pPr>
        <w:spacing w:line="360" w:lineRule="auto"/>
        <w:rPr>
          <w:rFonts w:ascii="Arial" w:hAnsi="Arial" w:cs="Arial"/>
        </w:rPr>
      </w:pPr>
      <w:r w:rsidRPr="006C07CC">
        <w:rPr>
          <w:rFonts w:ascii="Arial" w:hAnsi="Arial" w:cs="Arial"/>
        </w:rPr>
        <w:t xml:space="preserve">The execution of effective scaffolding in educational environments is hampered by the high child-to-practitioner ratios (Siraj </w:t>
      </w:r>
      <w:r w:rsidRPr="000B6DB7">
        <w:rPr>
          <w:rFonts w:ascii="Arial" w:hAnsi="Arial" w:cs="Arial"/>
          <w:i/>
          <w:iCs/>
        </w:rPr>
        <w:t>et al.,</w:t>
      </w:r>
      <w:r w:rsidRPr="006C07CC">
        <w:rPr>
          <w:rFonts w:ascii="Arial" w:hAnsi="Arial" w:cs="Arial"/>
        </w:rPr>
        <w:t xml:space="preserve"> 2017). Delays in obtaining outside support services, such educational psychologists and speech therapists, worsen this problem by leaving practitioners to handle complicated requirements without the required expertise or guidance (BBC Wales, 2023b; Estyn, 2022). </w:t>
      </w:r>
    </w:p>
    <w:p w14:paraId="32275E92" w14:textId="77777777" w:rsidR="00E37CC8" w:rsidRPr="006C07CC" w:rsidRDefault="00E37CC8" w:rsidP="00E37CC8">
      <w:pPr>
        <w:spacing w:line="360" w:lineRule="auto"/>
        <w:rPr>
          <w:rFonts w:ascii="Arial" w:hAnsi="Arial" w:cs="Arial"/>
        </w:rPr>
      </w:pPr>
      <w:r w:rsidRPr="006C07CC">
        <w:rPr>
          <w:rFonts w:ascii="Arial" w:hAnsi="Arial" w:cs="Arial"/>
        </w:rPr>
        <w:t>Teaching unions agree that this situation is urgent; NEU Cymru warns that the ALN system is about to collapse, while NAHT Cymru notes that an astounding 88% of headteachers acknowledge ALN as a significant financial burden (NAHT Cymru, 2023).</w:t>
      </w:r>
    </w:p>
    <w:p w14:paraId="2B63E00E" w14:textId="77777777" w:rsidR="00E37CC8" w:rsidRPr="006C07CC" w:rsidRDefault="00E37CC8" w:rsidP="00E37CC8">
      <w:pPr>
        <w:spacing w:line="360" w:lineRule="auto"/>
        <w:rPr>
          <w:rFonts w:ascii="Arial" w:hAnsi="Arial" w:cs="Arial"/>
        </w:rPr>
      </w:pPr>
      <w:r w:rsidRPr="006C07CC">
        <w:rPr>
          <w:rFonts w:ascii="Arial" w:hAnsi="Arial" w:cs="Arial"/>
        </w:rPr>
        <w:t xml:space="preserve">This situation is a systemic failing resulting from insufficient funding arrangements rather than a reflection on the practitioners' ability (Boyle &amp; Kelly, 2020). According to reports, parents are frequently told that finances do not permit the development of Individual Development Plans (IDPs), and settings are finding it difficult to fulfil their legal responsibilities as a result of inadequate ALN funding (Children’s Commissioner for Wales, 2022). The urgent need for a reassessment of financial </w:t>
      </w:r>
      <w:r w:rsidRPr="006C07CC">
        <w:rPr>
          <w:rFonts w:ascii="Arial" w:hAnsi="Arial" w:cs="Arial"/>
        </w:rPr>
        <w:lastRenderedPageBreak/>
        <w:t>priorities to guarantee that practitioners can successfully serve all learners is highlighted in the Welsh Government's own ALN Implementation Progress Report (Welsh Government, 2023).</w:t>
      </w:r>
    </w:p>
    <w:p w14:paraId="31974AD5" w14:textId="77777777" w:rsidR="00E37CC8" w:rsidRPr="006C07CC" w:rsidRDefault="00E37CC8" w:rsidP="00E37CC8">
      <w:pPr>
        <w:spacing w:line="360" w:lineRule="auto"/>
        <w:rPr>
          <w:rFonts w:ascii="Arial" w:hAnsi="Arial" w:cs="Arial"/>
        </w:rPr>
      </w:pPr>
      <w:r w:rsidRPr="006C07CC">
        <w:rPr>
          <w:rFonts w:ascii="Arial" w:hAnsi="Arial" w:cs="Arial"/>
        </w:rPr>
        <w:t>Practitioners are not to blame for this. Funding systems are to blame.</w:t>
      </w:r>
    </w:p>
    <w:p w14:paraId="141EADBD" w14:textId="77777777" w:rsidR="00E37CC8" w:rsidRPr="006C07CC" w:rsidRDefault="00E37CC8" w:rsidP="00E37CC8">
      <w:pPr>
        <w:spacing w:line="360" w:lineRule="auto"/>
        <w:rPr>
          <w:rFonts w:ascii="Arial" w:hAnsi="Arial" w:cs="Arial"/>
          <w:b/>
          <w:bCs/>
          <w:u w:val="single"/>
        </w:rPr>
      </w:pPr>
      <w:r w:rsidRPr="006C07CC">
        <w:rPr>
          <w:rFonts w:ascii="Arial" w:hAnsi="Arial" w:cs="Arial"/>
          <w:b/>
          <w:bCs/>
          <w:u w:val="single"/>
        </w:rPr>
        <w:t>The truth: Families fighting, children waiting, and practitioners breaking</w:t>
      </w:r>
    </w:p>
    <w:p w14:paraId="77FBF5C3" w14:textId="77777777" w:rsidR="00E37CC8" w:rsidRPr="006C07CC" w:rsidRDefault="00E37CC8" w:rsidP="00E37CC8">
      <w:pPr>
        <w:spacing w:line="360" w:lineRule="auto"/>
        <w:rPr>
          <w:rFonts w:ascii="Arial" w:hAnsi="Arial" w:cs="Arial"/>
        </w:rPr>
      </w:pPr>
      <w:r w:rsidRPr="006C07CC">
        <w:rPr>
          <w:rFonts w:ascii="Arial" w:hAnsi="Arial" w:cs="Arial"/>
        </w:rPr>
        <w:t>Every statistic has a child behind it.</w:t>
      </w:r>
    </w:p>
    <w:p w14:paraId="18102C55" w14:textId="77777777" w:rsidR="00E37CC8" w:rsidRPr="006C07CC" w:rsidRDefault="00E37CC8" w:rsidP="00E37CC8">
      <w:pPr>
        <w:spacing w:line="360" w:lineRule="auto"/>
        <w:rPr>
          <w:rFonts w:ascii="Arial" w:hAnsi="Arial" w:cs="Arial"/>
        </w:rPr>
      </w:pPr>
      <w:r w:rsidRPr="006C07CC">
        <w:rPr>
          <w:rFonts w:ascii="Arial" w:hAnsi="Arial" w:cs="Arial"/>
          <w:b/>
          <w:bCs/>
        </w:rPr>
        <w:t>Story 1:</w:t>
      </w:r>
      <w:r w:rsidRPr="006C07CC">
        <w:rPr>
          <w:rFonts w:ascii="Arial" w:hAnsi="Arial" w:cs="Arial"/>
        </w:rPr>
        <w:t xml:space="preserve"> Rebecca (mam) &amp; daughter Millie — After learning that the specialised school specified in Millie's Individual Development Plan (IDP) was unable to accommodate her autistic daughter, Rebecca had to make the tough decision to leave her teaching position in order to care for Millie (ITV Wales, 2023). Rebecca said in an interview with ITV Wales that she feels Millie is not valued as much as other children because of this situation.</w:t>
      </w:r>
    </w:p>
    <w:p w14:paraId="3F818156" w14:textId="77777777" w:rsidR="00E37CC8" w:rsidRPr="006C07CC" w:rsidRDefault="00E37CC8" w:rsidP="00E37CC8">
      <w:pPr>
        <w:spacing w:line="360" w:lineRule="auto"/>
        <w:rPr>
          <w:rFonts w:ascii="Arial" w:hAnsi="Arial" w:cs="Arial"/>
        </w:rPr>
      </w:pPr>
      <w:r w:rsidRPr="006C07CC">
        <w:rPr>
          <w:rFonts w:ascii="Arial" w:hAnsi="Arial" w:cs="Arial"/>
          <w:b/>
          <w:bCs/>
        </w:rPr>
        <w:t>Story 2:</w:t>
      </w:r>
      <w:r w:rsidRPr="006C07CC">
        <w:rPr>
          <w:rFonts w:ascii="Arial" w:hAnsi="Arial" w:cs="Arial"/>
        </w:rPr>
        <w:t xml:space="preserve"> Betsan, a mother of autistic twins who are nonverbal, talked about how difficult it was to secure the funding required for their ongoing one-on-one support (BBC Wales, 2023b). She highlighted the difficulties they experienced, pointing out that in order to be eligible for support, they had to prove their children's degree of disability.</w:t>
      </w:r>
    </w:p>
    <w:p w14:paraId="664B8C84" w14:textId="77777777" w:rsidR="00E37CC8" w:rsidRPr="006C07CC" w:rsidRDefault="00E37CC8" w:rsidP="00E37CC8">
      <w:pPr>
        <w:spacing w:line="360" w:lineRule="auto"/>
        <w:rPr>
          <w:rFonts w:ascii="Arial" w:hAnsi="Arial" w:cs="Arial"/>
        </w:rPr>
      </w:pPr>
      <w:r w:rsidRPr="006C07CC">
        <w:rPr>
          <w:rFonts w:ascii="Arial" w:hAnsi="Arial" w:cs="Arial"/>
        </w:rPr>
        <w:t>According to a recent BBC Wales investigation, many families in Wales are facing similar difficulties, with some children missing more than a year of school as a result of unmet demands (BBC Wales Investigates, 2023). According to the UN Convention on the Rights of the Child (UNCRC), children's rights to get assistance are breached by these delays (UNICEF, 2020). Moreover, the Social Model of Disability contends that the underfunded structures intended to assist children are the problem rather than the children themselves (Oliver, 1996; Shakespeare, 2013).</w:t>
      </w:r>
    </w:p>
    <w:p w14:paraId="7B5AA0B5" w14:textId="77777777" w:rsidR="00E37CC8" w:rsidRPr="006C07CC" w:rsidRDefault="00E37CC8" w:rsidP="00E37CC8">
      <w:pPr>
        <w:spacing w:line="360" w:lineRule="auto"/>
        <w:rPr>
          <w:rFonts w:ascii="Arial" w:hAnsi="Arial" w:cs="Arial"/>
          <w:b/>
          <w:bCs/>
          <w:u w:val="single"/>
        </w:rPr>
      </w:pPr>
      <w:r w:rsidRPr="006C07CC">
        <w:rPr>
          <w:rFonts w:ascii="Arial" w:hAnsi="Arial" w:cs="Arial"/>
          <w:b/>
          <w:bCs/>
          <w:u w:val="single"/>
        </w:rPr>
        <w:t>Why Funding Is Important: People, Time, and Expertise Are Needed for Play-Based Learning</w:t>
      </w:r>
    </w:p>
    <w:p w14:paraId="5ED42A27" w14:textId="77777777" w:rsidR="00E37CC8" w:rsidRPr="006C07CC" w:rsidRDefault="00E37CC8" w:rsidP="00E37CC8">
      <w:pPr>
        <w:spacing w:line="360" w:lineRule="auto"/>
        <w:rPr>
          <w:rFonts w:ascii="Arial" w:hAnsi="Arial" w:cs="Arial"/>
        </w:rPr>
      </w:pPr>
      <w:r w:rsidRPr="006C07CC">
        <w:rPr>
          <w:rFonts w:ascii="Arial" w:hAnsi="Arial" w:cs="Arial"/>
        </w:rPr>
        <w:t>Play-based learning is not an inexpensive method of instruction. It needs:</w:t>
      </w:r>
    </w:p>
    <w:p w14:paraId="0C61F150" w14:textId="77777777" w:rsidR="00E37CC8" w:rsidRPr="006C07CC" w:rsidRDefault="00E37CC8" w:rsidP="00E37CC8">
      <w:pPr>
        <w:numPr>
          <w:ilvl w:val="0"/>
          <w:numId w:val="2"/>
        </w:numPr>
        <w:spacing w:line="360" w:lineRule="auto"/>
        <w:rPr>
          <w:rFonts w:ascii="Arial" w:hAnsi="Arial" w:cs="Arial"/>
        </w:rPr>
      </w:pPr>
      <w:r w:rsidRPr="006C07CC">
        <w:rPr>
          <w:rFonts w:ascii="Arial" w:hAnsi="Arial" w:cs="Arial"/>
        </w:rPr>
        <w:t>Competent adults with the ability observe, provide support, and adjust</w:t>
      </w:r>
    </w:p>
    <w:p w14:paraId="2473470E" w14:textId="77777777" w:rsidR="00E37CC8" w:rsidRPr="006C07CC" w:rsidRDefault="00E37CC8" w:rsidP="00E37CC8">
      <w:pPr>
        <w:numPr>
          <w:ilvl w:val="0"/>
          <w:numId w:val="2"/>
        </w:numPr>
        <w:spacing w:line="360" w:lineRule="auto"/>
        <w:rPr>
          <w:rFonts w:ascii="Arial" w:hAnsi="Arial" w:cs="Arial"/>
        </w:rPr>
      </w:pPr>
      <w:r w:rsidRPr="006C07CC">
        <w:rPr>
          <w:rFonts w:ascii="Arial" w:hAnsi="Arial" w:cs="Arial"/>
        </w:rPr>
        <w:t>Time for planning, documentation, and reflection</w:t>
      </w:r>
    </w:p>
    <w:p w14:paraId="7579B861" w14:textId="77777777" w:rsidR="00E37CC8" w:rsidRPr="006C07CC" w:rsidRDefault="00E37CC8" w:rsidP="00E37CC8">
      <w:pPr>
        <w:numPr>
          <w:ilvl w:val="0"/>
          <w:numId w:val="2"/>
        </w:numPr>
        <w:spacing w:line="360" w:lineRule="auto"/>
        <w:rPr>
          <w:rFonts w:ascii="Arial" w:hAnsi="Arial" w:cs="Arial"/>
        </w:rPr>
      </w:pPr>
      <w:r w:rsidRPr="006C07CC">
        <w:rPr>
          <w:rFonts w:ascii="Arial" w:hAnsi="Arial" w:cs="Arial"/>
        </w:rPr>
        <w:lastRenderedPageBreak/>
        <w:t>Specialised settings and resources</w:t>
      </w:r>
    </w:p>
    <w:p w14:paraId="59A34857" w14:textId="77777777" w:rsidR="00E37CC8" w:rsidRPr="006C07CC" w:rsidRDefault="00E37CC8" w:rsidP="00E37CC8">
      <w:pPr>
        <w:numPr>
          <w:ilvl w:val="0"/>
          <w:numId w:val="2"/>
        </w:numPr>
        <w:spacing w:line="360" w:lineRule="auto"/>
        <w:rPr>
          <w:rFonts w:ascii="Arial" w:hAnsi="Arial" w:cs="Arial"/>
        </w:rPr>
      </w:pPr>
      <w:r w:rsidRPr="006C07CC">
        <w:rPr>
          <w:rFonts w:ascii="Arial" w:hAnsi="Arial" w:cs="Arial"/>
        </w:rPr>
        <w:t>Cooperation between multi agencies</w:t>
      </w:r>
    </w:p>
    <w:p w14:paraId="681B090B" w14:textId="77777777" w:rsidR="00E37CC8" w:rsidRPr="006C07CC" w:rsidRDefault="00E37CC8" w:rsidP="00E37CC8">
      <w:pPr>
        <w:spacing w:after="0" w:line="360" w:lineRule="auto"/>
        <w:rPr>
          <w:rFonts w:ascii="Arial" w:eastAsia="Times New Roman" w:hAnsi="Arial" w:cs="Arial"/>
          <w:kern w:val="0"/>
          <w:lang w:eastAsia="en-GB"/>
          <w14:ligatures w14:val="none"/>
        </w:rPr>
      </w:pPr>
      <w:r w:rsidRPr="006C07CC">
        <w:rPr>
          <w:rFonts w:ascii="Arial" w:eastAsia="Times New Roman" w:hAnsi="Arial" w:cs="Arial"/>
          <w:kern w:val="0"/>
          <w:lang w:eastAsia="en-GB"/>
          <w14:ligatures w14:val="none"/>
        </w:rPr>
        <w:t xml:space="preserve">Siraj &amp; Kingston (2018) claims high-quality play-based learning relies on skilled adults to scaffold, observe, and extend children's thinking, which is challenging due to current staffing and funding pressures </w:t>
      </w:r>
    </w:p>
    <w:p w14:paraId="7036EA39" w14:textId="77777777" w:rsidR="00E37CC8" w:rsidRPr="006C07CC" w:rsidRDefault="00E37CC8" w:rsidP="00E37CC8">
      <w:pPr>
        <w:spacing w:after="0" w:line="360" w:lineRule="auto"/>
        <w:rPr>
          <w:rFonts w:ascii="Arial" w:eastAsia="Times New Roman" w:hAnsi="Arial" w:cs="Arial"/>
          <w:kern w:val="0"/>
          <w:lang w:eastAsia="en-GB"/>
          <w14:ligatures w14:val="none"/>
        </w:rPr>
      </w:pPr>
    </w:p>
    <w:p w14:paraId="05C476E2" w14:textId="77777777" w:rsidR="00E37CC8" w:rsidRPr="006C07CC" w:rsidRDefault="00E37CC8" w:rsidP="00E37CC8">
      <w:pPr>
        <w:spacing w:line="360" w:lineRule="auto"/>
        <w:rPr>
          <w:rFonts w:ascii="Arial" w:hAnsi="Arial" w:cs="Arial"/>
        </w:rPr>
      </w:pPr>
      <w:r w:rsidRPr="006C07CC">
        <w:rPr>
          <w:rFonts w:ascii="Arial" w:hAnsi="Arial" w:cs="Arial"/>
        </w:rPr>
        <w:t>According to Vygotsky, learning takes place in the Zone of Proximal Development (ZPD), where adult assistance is required (Vygotsky, 1978). The learning process might be hampered if there is not enough staff to provide this necessary scaffolding.</w:t>
      </w:r>
    </w:p>
    <w:p w14:paraId="5D117E69" w14:textId="77777777" w:rsidR="00E37CC8" w:rsidRPr="006C07CC" w:rsidRDefault="00E37CC8" w:rsidP="00E37CC8">
      <w:pPr>
        <w:spacing w:line="360" w:lineRule="auto"/>
        <w:rPr>
          <w:rFonts w:ascii="Arial" w:hAnsi="Arial" w:cs="Arial"/>
        </w:rPr>
      </w:pPr>
      <w:r w:rsidRPr="006C07CC">
        <w:rPr>
          <w:rFonts w:ascii="Arial" w:hAnsi="Arial" w:cs="Arial"/>
        </w:rPr>
        <w:t>Different methods to representation, expression, and interaction are promoted by Universal Design for Learning (UDL), all of which call for appropriate resources and training (CAST, 2018). Furthermore, Bronfenbrenner's ecological systems theory emphasises that the strength of a child's environment has an impact on their development (Bronfenbrenner, 1979). Children run the risk of getting overlooked when these systems don't have sufficient funding.</w:t>
      </w:r>
    </w:p>
    <w:p w14:paraId="032B78D6" w14:textId="77777777" w:rsidR="00E37CC8" w:rsidRPr="006C07CC" w:rsidRDefault="00E37CC8" w:rsidP="00E37CC8">
      <w:pPr>
        <w:spacing w:line="360" w:lineRule="auto"/>
        <w:rPr>
          <w:rFonts w:ascii="Arial" w:hAnsi="Arial" w:cs="Arial"/>
        </w:rPr>
      </w:pPr>
      <w:r w:rsidRPr="006C07CC">
        <w:rPr>
          <w:rFonts w:ascii="Arial" w:hAnsi="Arial" w:cs="Arial"/>
        </w:rPr>
        <w:t>According to Audit Wales (2023), the Additional Learning Needs (ALN) system is expected to face serious sustainability issues if fundamental changes are not made.</w:t>
      </w:r>
    </w:p>
    <w:p w14:paraId="35C7526E" w14:textId="77777777" w:rsidR="00E37CC8" w:rsidRPr="006C07CC" w:rsidRDefault="00E37CC8" w:rsidP="00E37CC8">
      <w:pPr>
        <w:spacing w:line="360" w:lineRule="auto"/>
        <w:rPr>
          <w:rFonts w:ascii="Arial" w:hAnsi="Arial" w:cs="Arial"/>
          <w:b/>
          <w:bCs/>
        </w:rPr>
      </w:pPr>
      <w:r w:rsidRPr="006C07CC">
        <w:rPr>
          <w:rFonts w:ascii="Arial" w:hAnsi="Arial" w:cs="Arial"/>
          <w:b/>
          <w:bCs/>
        </w:rPr>
        <w:t>What Must Change — Call for action: An Appeal for an Inclusive and Well-Funded ALN System</w:t>
      </w:r>
    </w:p>
    <w:p w14:paraId="3AB211A4" w14:textId="77777777" w:rsidR="00E37CC8" w:rsidRPr="006C07CC" w:rsidRDefault="00E37CC8" w:rsidP="00E37CC8">
      <w:pPr>
        <w:spacing w:line="360" w:lineRule="auto"/>
        <w:rPr>
          <w:rFonts w:ascii="Arial" w:hAnsi="Arial" w:cs="Arial"/>
        </w:rPr>
      </w:pPr>
      <w:r w:rsidRPr="006C07CC">
        <w:rPr>
          <w:rFonts w:ascii="Arial" w:hAnsi="Arial" w:cs="Arial"/>
        </w:rPr>
        <w:t>Wales need a sustainable, financed ALN system in order to implement the Curriculum for Wales as planned. This implies:</w:t>
      </w:r>
    </w:p>
    <w:p w14:paraId="5C5B9C97" w14:textId="77777777" w:rsidR="00E37CC8" w:rsidRPr="006C07CC" w:rsidRDefault="00E37CC8" w:rsidP="00E37CC8">
      <w:pPr>
        <w:numPr>
          <w:ilvl w:val="0"/>
          <w:numId w:val="3"/>
        </w:numPr>
        <w:spacing w:line="360" w:lineRule="auto"/>
        <w:rPr>
          <w:rFonts w:ascii="Arial" w:hAnsi="Arial" w:cs="Arial"/>
        </w:rPr>
      </w:pPr>
      <w:r w:rsidRPr="006C07CC">
        <w:rPr>
          <w:rFonts w:ascii="Arial" w:hAnsi="Arial" w:cs="Arial"/>
        </w:rPr>
        <w:t>Unknown ALN financing Settings cannot fulfil their legal obligations with inadequate and unknown funding (Welsh Government, 2023).</w:t>
      </w:r>
    </w:p>
    <w:p w14:paraId="419328CB" w14:textId="77777777" w:rsidR="00E37CC8" w:rsidRPr="006C07CC" w:rsidRDefault="00E37CC8" w:rsidP="00E37CC8">
      <w:pPr>
        <w:numPr>
          <w:ilvl w:val="0"/>
          <w:numId w:val="3"/>
        </w:numPr>
        <w:spacing w:line="360" w:lineRule="auto"/>
        <w:rPr>
          <w:rFonts w:ascii="Arial" w:hAnsi="Arial" w:cs="Arial"/>
        </w:rPr>
      </w:pPr>
      <w:r w:rsidRPr="006C07CC">
        <w:rPr>
          <w:rFonts w:ascii="Arial" w:hAnsi="Arial" w:cs="Arial"/>
        </w:rPr>
        <w:t>More employees and lower ratios Both ALN assistance and play-based teaching rely on the availability of skilled professionals (Siraj &amp; Kingston, 2018).</w:t>
      </w:r>
    </w:p>
    <w:p w14:paraId="4590C8B7" w14:textId="77777777" w:rsidR="00E37CC8" w:rsidRPr="006C07CC" w:rsidRDefault="00E37CC8" w:rsidP="00E37CC8">
      <w:pPr>
        <w:numPr>
          <w:ilvl w:val="0"/>
          <w:numId w:val="3"/>
        </w:numPr>
        <w:spacing w:line="360" w:lineRule="auto"/>
        <w:rPr>
          <w:rFonts w:ascii="Arial" w:hAnsi="Arial" w:cs="Arial"/>
        </w:rPr>
      </w:pPr>
      <w:r w:rsidRPr="006C07CC">
        <w:rPr>
          <w:rFonts w:ascii="Arial" w:hAnsi="Arial" w:cs="Arial"/>
        </w:rPr>
        <w:t>Funding for early intervention According to OECD (2021) data, early assistance improves results and lowers long-term costs.</w:t>
      </w:r>
    </w:p>
    <w:p w14:paraId="5E70ED92" w14:textId="77777777" w:rsidR="00E37CC8" w:rsidRPr="006C07CC" w:rsidRDefault="00E37CC8" w:rsidP="00E37CC8">
      <w:pPr>
        <w:numPr>
          <w:ilvl w:val="0"/>
          <w:numId w:val="3"/>
        </w:numPr>
        <w:spacing w:line="360" w:lineRule="auto"/>
        <w:rPr>
          <w:rFonts w:ascii="Arial" w:hAnsi="Arial" w:cs="Arial"/>
        </w:rPr>
      </w:pPr>
      <w:r w:rsidRPr="006C07CC">
        <w:rPr>
          <w:rFonts w:ascii="Arial" w:hAnsi="Arial" w:cs="Arial"/>
        </w:rPr>
        <w:t>Inconsistent funding with local authorities Space allocation of ALN funding across local authorities are reported by Estyn (2023). This needs change.</w:t>
      </w:r>
    </w:p>
    <w:p w14:paraId="2D56D2C1" w14:textId="77777777" w:rsidR="00E37CC8" w:rsidRPr="006C07CC" w:rsidRDefault="00E37CC8" w:rsidP="00E37CC8">
      <w:pPr>
        <w:numPr>
          <w:ilvl w:val="0"/>
          <w:numId w:val="3"/>
        </w:numPr>
        <w:spacing w:line="360" w:lineRule="auto"/>
        <w:rPr>
          <w:rFonts w:ascii="Arial" w:hAnsi="Arial" w:cs="Arial"/>
        </w:rPr>
      </w:pPr>
      <w:r w:rsidRPr="006C07CC">
        <w:rPr>
          <w:rFonts w:ascii="Arial" w:hAnsi="Arial" w:cs="Arial"/>
        </w:rPr>
        <w:lastRenderedPageBreak/>
        <w:t>Open reporting of ALN financial statements The distribution and use of funding should be transparent to parents and professionals (Audit Wales, 2023).</w:t>
      </w:r>
    </w:p>
    <w:p w14:paraId="76E01259" w14:textId="77777777" w:rsidR="00E37CC8" w:rsidRPr="006C07CC" w:rsidRDefault="00E37CC8" w:rsidP="00E37CC8">
      <w:pPr>
        <w:numPr>
          <w:ilvl w:val="0"/>
          <w:numId w:val="3"/>
        </w:numPr>
        <w:spacing w:line="360" w:lineRule="auto"/>
        <w:rPr>
          <w:rFonts w:ascii="Arial" w:hAnsi="Arial" w:cs="Arial"/>
        </w:rPr>
      </w:pPr>
      <w:r w:rsidRPr="006C07CC">
        <w:rPr>
          <w:rFonts w:ascii="Arial" w:hAnsi="Arial" w:cs="Arial"/>
        </w:rPr>
        <w:t>Training for professionals that is funded According to Ryder (2022), practitioners are eager to implement the improvements but require training.</w:t>
      </w:r>
    </w:p>
    <w:p w14:paraId="0D2CD12D" w14:textId="77777777" w:rsidR="00E37CC8" w:rsidRPr="006C07CC" w:rsidRDefault="00E37CC8" w:rsidP="00E37CC8">
      <w:pPr>
        <w:spacing w:line="360" w:lineRule="auto"/>
        <w:rPr>
          <w:rFonts w:ascii="Arial" w:hAnsi="Arial" w:cs="Arial"/>
          <w:b/>
          <w:bCs/>
          <w:u w:val="single"/>
        </w:rPr>
      </w:pPr>
      <w:r w:rsidRPr="006C07CC">
        <w:rPr>
          <w:rFonts w:ascii="Arial" w:hAnsi="Arial" w:cs="Arial"/>
          <w:b/>
          <w:bCs/>
          <w:u w:val="single"/>
        </w:rPr>
        <w:t>Wales has a vision — it needs funding to back this</w:t>
      </w:r>
    </w:p>
    <w:p w14:paraId="0B61741B" w14:textId="77777777" w:rsidR="00E37CC8" w:rsidRPr="006C07CC" w:rsidRDefault="00E37CC8" w:rsidP="00E37CC8">
      <w:pPr>
        <w:spacing w:line="360" w:lineRule="auto"/>
        <w:rPr>
          <w:rFonts w:ascii="Arial" w:hAnsi="Arial" w:cs="Arial"/>
        </w:rPr>
      </w:pPr>
      <w:r w:rsidRPr="006C07CC">
        <w:rPr>
          <w:rFonts w:ascii="Arial" w:hAnsi="Arial" w:cs="Arial"/>
        </w:rPr>
        <w:t>With the Curriculum for Wales, ALN Act, and ALN Code emphasising rights, relationships, and inclusiveness, Wales has one of the most progressive early years frameworks in the world (Welsh Government, 2022). However, this goal runs the risk of becoming just talk in the absence of sufficient resources.</w:t>
      </w:r>
    </w:p>
    <w:p w14:paraId="34AFF199" w14:textId="77777777" w:rsidR="00E37CC8" w:rsidRPr="006C07CC" w:rsidRDefault="00E37CC8" w:rsidP="00E37CC8">
      <w:pPr>
        <w:spacing w:line="360" w:lineRule="auto"/>
        <w:rPr>
          <w:rFonts w:ascii="Arial" w:hAnsi="Arial" w:cs="Arial"/>
        </w:rPr>
      </w:pPr>
      <w:r w:rsidRPr="006C07CC">
        <w:rPr>
          <w:rFonts w:ascii="Arial" w:hAnsi="Arial" w:cs="Arial"/>
        </w:rPr>
        <w:t>More than assurances, children with additional learning needs need timely assessments, specialised professional assistance, and learning environments that promote rather than restrict their development (Children’s Commissioner for Wales, 2022). Wales must give financial investment in these vital areas top priority if it is truly devoted to inclusion.</w:t>
      </w:r>
    </w:p>
    <w:p w14:paraId="5CD4407D" w14:textId="77777777" w:rsidR="00E37CC8" w:rsidRPr="006C07CC" w:rsidRDefault="00E37CC8" w:rsidP="00E37CC8">
      <w:pPr>
        <w:spacing w:line="360" w:lineRule="auto"/>
        <w:rPr>
          <w:rFonts w:ascii="Arial" w:hAnsi="Arial" w:cs="Arial"/>
        </w:rPr>
      </w:pPr>
      <w:r w:rsidRPr="006C07CC">
        <w:rPr>
          <w:rFonts w:ascii="Arial" w:hAnsi="Arial" w:cs="Arial"/>
        </w:rPr>
        <w:t>The Curriculum for Wales’s aim is only aspirational since play-based learning's fundamental elements responsive adults, engaging environments, and child-led exploration cannot be successfully implemented without proper funding.</w:t>
      </w:r>
    </w:p>
    <w:p w14:paraId="55BAE74E" w14:textId="77777777" w:rsidR="00E37CC8" w:rsidRPr="006C07CC" w:rsidRDefault="00E37CC8" w:rsidP="00E37CC8">
      <w:pPr>
        <w:spacing w:line="360" w:lineRule="auto"/>
        <w:rPr>
          <w:rFonts w:ascii="Arial" w:hAnsi="Arial" w:cs="Arial"/>
        </w:rPr>
      </w:pPr>
      <w:r w:rsidRPr="006C07CC">
        <w:rPr>
          <w:rFonts w:ascii="Arial" w:hAnsi="Arial" w:cs="Arial"/>
        </w:rPr>
        <w:t>More consideration should be given to these children and their families. There must be change. There must be inclusivity.</w:t>
      </w:r>
    </w:p>
    <w:p w14:paraId="7E488AC0" w14:textId="77777777" w:rsidR="00E37CC8" w:rsidRPr="006C07CC" w:rsidRDefault="00E37CC8" w:rsidP="00E37CC8">
      <w:pPr>
        <w:spacing w:line="360" w:lineRule="auto"/>
        <w:rPr>
          <w:rFonts w:ascii="Arial" w:hAnsi="Arial" w:cs="Arial"/>
        </w:rPr>
      </w:pPr>
      <w:r w:rsidRPr="006C07CC">
        <w:rPr>
          <w:rFonts w:ascii="Arial" w:hAnsi="Arial" w:cs="Arial"/>
        </w:rPr>
        <w:t xml:space="preserve">Inclusion can not be achieved with just what’s in documents it needs the funds to be successful. </w:t>
      </w:r>
    </w:p>
    <w:p w14:paraId="59734952" w14:textId="77777777" w:rsidR="00E37CC8" w:rsidRDefault="00E37CC8"/>
    <w:sectPr w:rsidR="00E37C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8315FA"/>
    <w:multiLevelType w:val="multilevel"/>
    <w:tmpl w:val="AD8EA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472B1B"/>
    <w:multiLevelType w:val="multilevel"/>
    <w:tmpl w:val="D48215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51A36C4"/>
    <w:multiLevelType w:val="multilevel"/>
    <w:tmpl w:val="59021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4461915">
    <w:abstractNumId w:val="0"/>
  </w:num>
  <w:num w:numId="2" w16cid:durableId="475419595">
    <w:abstractNumId w:val="2"/>
  </w:num>
  <w:num w:numId="3" w16cid:durableId="6726053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CC8"/>
    <w:rsid w:val="00273ABF"/>
    <w:rsid w:val="00E37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8AE69"/>
  <w15:chartTrackingRefBased/>
  <w15:docId w15:val="{05EB764E-1B72-4AB4-B96C-790FE9832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7CC8"/>
  </w:style>
  <w:style w:type="paragraph" w:styleId="Heading1">
    <w:name w:val="heading 1"/>
    <w:basedOn w:val="Normal"/>
    <w:next w:val="Normal"/>
    <w:link w:val="Heading1Char"/>
    <w:uiPriority w:val="9"/>
    <w:qFormat/>
    <w:rsid w:val="00E37C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7C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7C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7C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7C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7C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7C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7C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7C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7C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7C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7C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7C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7C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7C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7C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7C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7CC8"/>
    <w:rPr>
      <w:rFonts w:eastAsiaTheme="majorEastAsia" w:cstheme="majorBidi"/>
      <w:color w:val="272727" w:themeColor="text1" w:themeTint="D8"/>
    </w:rPr>
  </w:style>
  <w:style w:type="paragraph" w:styleId="Title">
    <w:name w:val="Title"/>
    <w:basedOn w:val="Normal"/>
    <w:next w:val="Normal"/>
    <w:link w:val="TitleChar"/>
    <w:uiPriority w:val="10"/>
    <w:qFormat/>
    <w:rsid w:val="00E37C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7C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7C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7C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7CC8"/>
    <w:pPr>
      <w:spacing w:before="160"/>
      <w:jc w:val="center"/>
    </w:pPr>
    <w:rPr>
      <w:i/>
      <w:iCs/>
      <w:color w:val="404040" w:themeColor="text1" w:themeTint="BF"/>
    </w:rPr>
  </w:style>
  <w:style w:type="character" w:customStyle="1" w:styleId="QuoteChar">
    <w:name w:val="Quote Char"/>
    <w:basedOn w:val="DefaultParagraphFont"/>
    <w:link w:val="Quote"/>
    <w:uiPriority w:val="29"/>
    <w:rsid w:val="00E37CC8"/>
    <w:rPr>
      <w:i/>
      <w:iCs/>
      <w:color w:val="404040" w:themeColor="text1" w:themeTint="BF"/>
    </w:rPr>
  </w:style>
  <w:style w:type="paragraph" w:styleId="ListParagraph">
    <w:name w:val="List Paragraph"/>
    <w:basedOn w:val="Normal"/>
    <w:uiPriority w:val="34"/>
    <w:qFormat/>
    <w:rsid w:val="00E37CC8"/>
    <w:pPr>
      <w:ind w:left="720"/>
      <w:contextualSpacing/>
    </w:pPr>
  </w:style>
  <w:style w:type="character" w:styleId="IntenseEmphasis">
    <w:name w:val="Intense Emphasis"/>
    <w:basedOn w:val="DefaultParagraphFont"/>
    <w:uiPriority w:val="21"/>
    <w:qFormat/>
    <w:rsid w:val="00E37CC8"/>
    <w:rPr>
      <w:i/>
      <w:iCs/>
      <w:color w:val="0F4761" w:themeColor="accent1" w:themeShade="BF"/>
    </w:rPr>
  </w:style>
  <w:style w:type="paragraph" w:styleId="IntenseQuote">
    <w:name w:val="Intense Quote"/>
    <w:basedOn w:val="Normal"/>
    <w:next w:val="Normal"/>
    <w:link w:val="IntenseQuoteChar"/>
    <w:uiPriority w:val="30"/>
    <w:qFormat/>
    <w:rsid w:val="00E37C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7CC8"/>
    <w:rPr>
      <w:i/>
      <w:iCs/>
      <w:color w:val="0F4761" w:themeColor="accent1" w:themeShade="BF"/>
    </w:rPr>
  </w:style>
  <w:style w:type="character" w:styleId="IntenseReference">
    <w:name w:val="Intense Reference"/>
    <w:basedOn w:val="DefaultParagraphFont"/>
    <w:uiPriority w:val="32"/>
    <w:qFormat/>
    <w:rsid w:val="00E37CC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6725</Words>
  <Characters>38334</Characters>
  <Application>Microsoft Office Word</Application>
  <DocSecurity>0</DocSecurity>
  <Lines>319</Lines>
  <Paragraphs>89</Paragraphs>
  <ScaleCrop>false</ScaleCrop>
  <Company/>
  <LinksUpToDate>false</LinksUpToDate>
  <CharactersWithSpaces>44970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1</cp:revision>
  <dcterms:created xsi:type="dcterms:W3CDTF">2026-05-29T10:11:00Z</dcterms:created>
  <dcterms:modified xsi:type="dcterms:W3CDTF">2026-05-29T10:12:00Z</dcterms:modified>
</cp:coreProperties>
</file>