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617292">
      <w:pPr>
        <w:spacing w:line="360" w:lineRule="auto"/>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6E6895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1753C">
              <w:rPr>
                <w:b/>
                <w:color w:val="auto"/>
                <w:sz w:val="32"/>
              </w:rPr>
              <w:t xml:space="preserve">Gabriella Larcombe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29DA7510"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164B6">
              <w:rPr>
                <w:b/>
                <w:color w:val="auto"/>
                <w:sz w:val="32"/>
              </w:rPr>
              <w:t>:</w:t>
            </w:r>
          </w:p>
          <w:p w14:paraId="3CC9BA35" w14:textId="7AC50D1F" w:rsidR="002164B6" w:rsidRDefault="002164B6" w:rsidP="0022001B">
            <w:pPr>
              <w:overflowPunct/>
              <w:autoSpaceDE/>
              <w:autoSpaceDN/>
              <w:adjustRightInd/>
              <w:ind w:right="-330"/>
              <w:textAlignment w:val="auto"/>
              <w:rPr>
                <w:b/>
                <w:color w:val="auto"/>
                <w:sz w:val="32"/>
              </w:rPr>
            </w:pPr>
            <w:r>
              <w:rPr>
                <w:b/>
                <w:color w:val="auto"/>
                <w:sz w:val="32"/>
              </w:rPr>
              <w:t>2124747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C5F3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0C3457CA"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E04DCB8" w14:textId="3C20792F" w:rsidR="00FA6DE7" w:rsidRDefault="00025650" w:rsidP="00FA6DE7">
      <w:pPr>
        <w:jc w:val="both"/>
        <w:rPr>
          <w:b/>
          <w:sz w:val="24"/>
          <w:szCs w:val="24"/>
        </w:rPr>
      </w:pPr>
      <w:r w:rsidRPr="00025650">
        <w:rPr>
          <w:b/>
          <w:sz w:val="24"/>
          <w:szCs w:val="24"/>
        </w:rPr>
        <w:t>ANSWER:</w:t>
      </w:r>
    </w:p>
    <w:p w14:paraId="44D5CAB4" w14:textId="58CE31EE" w:rsidR="00FA6DE7" w:rsidRDefault="00FA6DE7" w:rsidP="00FA6DE7">
      <w:pPr>
        <w:jc w:val="both"/>
        <w:rPr>
          <w:b/>
          <w:sz w:val="24"/>
          <w:szCs w:val="24"/>
        </w:rPr>
      </w:pPr>
    </w:p>
    <w:p w14:paraId="795E6FCB" w14:textId="1EC0B5DE" w:rsidR="00FA6DE7" w:rsidRDefault="00FA6DE7" w:rsidP="00FA6DE7">
      <w:pPr>
        <w:spacing w:line="360" w:lineRule="auto"/>
        <w:jc w:val="both"/>
        <w:rPr>
          <w:sz w:val="24"/>
          <w:szCs w:val="24"/>
        </w:rPr>
      </w:pPr>
      <w:r>
        <w:rPr>
          <w:bCs/>
          <w:sz w:val="24"/>
          <w:szCs w:val="24"/>
        </w:rPr>
        <w:t>In this response, I will define what stress is and how it influenced me,</w:t>
      </w:r>
      <w:r w:rsidR="00A56308">
        <w:rPr>
          <w:bCs/>
          <w:sz w:val="24"/>
          <w:szCs w:val="24"/>
        </w:rPr>
        <w:t xml:space="preserve"> </w:t>
      </w:r>
      <w:r w:rsidR="00A56308">
        <w:rPr>
          <w:sz w:val="24"/>
          <w:szCs w:val="24"/>
        </w:rPr>
        <w:t xml:space="preserve">it will then explore how stress can have an effect in both a physical and mental way. </w:t>
      </w:r>
      <w:r w:rsidR="00A56308">
        <w:rPr>
          <w:bCs/>
          <w:sz w:val="24"/>
          <w:szCs w:val="24"/>
        </w:rPr>
        <w:t>A</w:t>
      </w:r>
      <w:r>
        <w:rPr>
          <w:bCs/>
          <w:sz w:val="24"/>
          <w:szCs w:val="24"/>
        </w:rPr>
        <w:t>s well as clarify what resilience i</w:t>
      </w:r>
      <w:r w:rsidR="00130F12">
        <w:rPr>
          <w:bCs/>
          <w:sz w:val="24"/>
          <w:szCs w:val="24"/>
        </w:rPr>
        <w:t>s</w:t>
      </w:r>
      <w:r w:rsidR="00A56308">
        <w:rPr>
          <w:bCs/>
          <w:sz w:val="24"/>
          <w:szCs w:val="24"/>
        </w:rPr>
        <w:t xml:space="preserve"> and how it can be developed.</w:t>
      </w:r>
      <w:r w:rsidR="002E0EC6">
        <w:rPr>
          <w:bCs/>
          <w:sz w:val="24"/>
          <w:szCs w:val="24"/>
        </w:rPr>
        <w:t xml:space="preserve"> I will </w:t>
      </w:r>
      <w:r>
        <w:rPr>
          <w:bCs/>
          <w:sz w:val="24"/>
          <w:szCs w:val="24"/>
        </w:rPr>
        <w:t xml:space="preserve">explain what </w:t>
      </w:r>
      <w:r w:rsidR="004E3964">
        <w:rPr>
          <w:bCs/>
          <w:sz w:val="24"/>
          <w:szCs w:val="24"/>
        </w:rPr>
        <w:t xml:space="preserve">positive </w:t>
      </w:r>
      <w:r w:rsidR="00130F12">
        <w:rPr>
          <w:bCs/>
          <w:sz w:val="24"/>
          <w:szCs w:val="24"/>
        </w:rPr>
        <w:t>c</w:t>
      </w:r>
      <w:r>
        <w:rPr>
          <w:bCs/>
          <w:sz w:val="24"/>
          <w:szCs w:val="24"/>
        </w:rPr>
        <w:t xml:space="preserve">oping strategies </w:t>
      </w:r>
      <w:r w:rsidR="00130F12">
        <w:rPr>
          <w:bCs/>
          <w:sz w:val="24"/>
          <w:szCs w:val="24"/>
        </w:rPr>
        <w:t xml:space="preserve">or mechanisms </w:t>
      </w:r>
      <w:r w:rsidR="00A56308">
        <w:rPr>
          <w:bCs/>
          <w:sz w:val="24"/>
          <w:szCs w:val="24"/>
        </w:rPr>
        <w:t>I used, to minimise my stress.</w:t>
      </w:r>
      <w:r w:rsidR="00B45449">
        <w:rPr>
          <w:sz w:val="24"/>
          <w:szCs w:val="24"/>
        </w:rPr>
        <w:t xml:space="preserve"> </w:t>
      </w:r>
    </w:p>
    <w:p w14:paraId="3BC18EE7" w14:textId="0B93F5A2" w:rsidR="007467A8" w:rsidRDefault="007467A8" w:rsidP="00FA6DE7">
      <w:pPr>
        <w:spacing w:line="360" w:lineRule="auto"/>
        <w:jc w:val="both"/>
        <w:rPr>
          <w:sz w:val="24"/>
          <w:szCs w:val="24"/>
        </w:rPr>
      </w:pPr>
    </w:p>
    <w:p w14:paraId="429607EC" w14:textId="734FEED7" w:rsidR="00290697" w:rsidRDefault="007467A8" w:rsidP="00FA6DE7">
      <w:pPr>
        <w:spacing w:line="360" w:lineRule="auto"/>
        <w:jc w:val="both"/>
        <w:rPr>
          <w:sz w:val="24"/>
          <w:szCs w:val="24"/>
        </w:rPr>
      </w:pPr>
      <w:r>
        <w:rPr>
          <w:sz w:val="24"/>
          <w:szCs w:val="24"/>
        </w:rPr>
        <w:t xml:space="preserve">According to (Mind, 2022) </w:t>
      </w:r>
      <w:r w:rsidR="00290697">
        <w:rPr>
          <w:sz w:val="24"/>
          <w:szCs w:val="24"/>
        </w:rPr>
        <w:t>stress is defined as, when we feel pressured or threatened, we respond by becoming stressed. It typically occurs when we are in a precarious situation or circumstances that</w:t>
      </w:r>
      <w:r w:rsidR="009D5796">
        <w:rPr>
          <w:sz w:val="24"/>
          <w:szCs w:val="24"/>
        </w:rPr>
        <w:t xml:space="preserve"> we</w:t>
      </w:r>
      <w:r w:rsidR="00290697">
        <w:rPr>
          <w:sz w:val="24"/>
          <w:szCs w:val="24"/>
        </w:rPr>
        <w:t xml:space="preserve"> do not feel any control over or able to manage.</w:t>
      </w:r>
    </w:p>
    <w:p w14:paraId="71C16518" w14:textId="77777777" w:rsidR="004C4521" w:rsidRDefault="00290697" w:rsidP="00FA6DE7">
      <w:pPr>
        <w:spacing w:line="360" w:lineRule="auto"/>
        <w:jc w:val="both"/>
        <w:rPr>
          <w:sz w:val="24"/>
          <w:szCs w:val="24"/>
        </w:rPr>
      </w:pPr>
      <w:r>
        <w:rPr>
          <w:sz w:val="24"/>
          <w:szCs w:val="24"/>
        </w:rPr>
        <w:t xml:space="preserve">During training and achieving the role of a Police Constable, there were challenges both academically and physically that created personal stress. The academic aspect that was causing me stress, was the preparation for the exams and the studying required to pass them. The physical stress that was having an impact on me came </w:t>
      </w:r>
      <w:r w:rsidR="00697094">
        <w:rPr>
          <w:sz w:val="24"/>
          <w:szCs w:val="24"/>
        </w:rPr>
        <w:t>from,</w:t>
      </w:r>
      <w:r>
        <w:rPr>
          <w:sz w:val="24"/>
          <w:szCs w:val="24"/>
        </w:rPr>
        <w:t xml:space="preserve"> the fitness test and practical assessments. </w:t>
      </w:r>
    </w:p>
    <w:p w14:paraId="464306CB" w14:textId="1123813C" w:rsidR="007467A8" w:rsidRDefault="00697094" w:rsidP="00FA6DE7">
      <w:pPr>
        <w:spacing w:line="360" w:lineRule="auto"/>
        <w:jc w:val="both"/>
        <w:rPr>
          <w:bCs/>
          <w:color w:val="auto"/>
          <w:sz w:val="24"/>
          <w:szCs w:val="24"/>
        </w:rPr>
      </w:pPr>
      <w:r>
        <w:rPr>
          <w:sz w:val="24"/>
          <w:szCs w:val="24"/>
        </w:rPr>
        <w:t xml:space="preserve">I knew I was experiencing </w:t>
      </w:r>
      <w:r w:rsidR="004C4521">
        <w:rPr>
          <w:sz w:val="24"/>
          <w:szCs w:val="24"/>
        </w:rPr>
        <w:t xml:space="preserve">both physical and mental </w:t>
      </w:r>
      <w:r>
        <w:rPr>
          <w:sz w:val="24"/>
          <w:szCs w:val="24"/>
        </w:rPr>
        <w:t>stress, as this career was completely new territory for me, and I found myself in situations and circumstances I have never been in before, therefore I was feeling pressure. I was</w:t>
      </w:r>
      <w:r w:rsidR="004C4521">
        <w:rPr>
          <w:sz w:val="24"/>
          <w:szCs w:val="24"/>
        </w:rPr>
        <w:t xml:space="preserve"> </w:t>
      </w:r>
      <w:r>
        <w:rPr>
          <w:sz w:val="24"/>
          <w:szCs w:val="24"/>
        </w:rPr>
        <w:t xml:space="preserve">experiencing the </w:t>
      </w:r>
      <w:r w:rsidR="004C4521">
        <w:rPr>
          <w:sz w:val="24"/>
          <w:szCs w:val="24"/>
        </w:rPr>
        <w:t>physical</w:t>
      </w:r>
      <w:r>
        <w:rPr>
          <w:sz w:val="24"/>
          <w:szCs w:val="24"/>
        </w:rPr>
        <w:t xml:space="preserve"> symptoms of stress</w:t>
      </w:r>
      <w:r w:rsidR="004C4521">
        <w:rPr>
          <w:sz w:val="24"/>
          <w:szCs w:val="24"/>
        </w:rPr>
        <w:t xml:space="preserve"> as</w:t>
      </w:r>
      <w:r>
        <w:rPr>
          <w:sz w:val="24"/>
          <w:szCs w:val="24"/>
        </w:rPr>
        <w:t xml:space="preserve">; </w:t>
      </w:r>
      <w:r w:rsidRPr="00FA6DE7">
        <w:rPr>
          <w:bCs/>
          <w:color w:val="auto"/>
          <w:sz w:val="24"/>
          <w:szCs w:val="24"/>
        </w:rPr>
        <w:t>excessive use of coffee and not enough water, binge eating</w:t>
      </w:r>
      <w:r>
        <w:rPr>
          <w:bCs/>
          <w:color w:val="auto"/>
          <w:sz w:val="24"/>
          <w:szCs w:val="24"/>
        </w:rPr>
        <w:t xml:space="preserve"> and</w:t>
      </w:r>
      <w:r w:rsidRPr="00FA6DE7">
        <w:rPr>
          <w:bCs/>
          <w:color w:val="auto"/>
          <w:sz w:val="24"/>
          <w:szCs w:val="24"/>
        </w:rPr>
        <w:t xml:space="preserve"> use of mobile phone for procrastination.</w:t>
      </w:r>
      <w:r w:rsidR="004C4521">
        <w:rPr>
          <w:bCs/>
          <w:color w:val="auto"/>
          <w:sz w:val="24"/>
          <w:szCs w:val="24"/>
        </w:rPr>
        <w:t xml:space="preserve"> According to (NHS, 2019a) there are additional physical symptoms of stress, including; chest pains, headaches, pain in muscles, stomach issues and low libido. </w:t>
      </w:r>
    </w:p>
    <w:p w14:paraId="74512019" w14:textId="03725859" w:rsidR="004C4521" w:rsidRDefault="004C4521" w:rsidP="00FA6DE7">
      <w:pPr>
        <w:spacing w:line="360" w:lineRule="auto"/>
        <w:jc w:val="both"/>
        <w:rPr>
          <w:bCs/>
          <w:color w:val="auto"/>
          <w:sz w:val="24"/>
          <w:szCs w:val="24"/>
        </w:rPr>
      </w:pPr>
      <w:r>
        <w:rPr>
          <w:bCs/>
          <w:color w:val="auto"/>
          <w:sz w:val="24"/>
          <w:szCs w:val="24"/>
        </w:rPr>
        <w:t xml:space="preserve">The mental aspects of stress that I was experiencing were, difficulty focusing and feeling overwhelmed. According to (NHS, 2019b) there are further mental signs of stress, including; struggling to make decisions, being forgetful, </w:t>
      </w:r>
      <w:r w:rsidR="00C86DCC">
        <w:rPr>
          <w:bCs/>
          <w:color w:val="auto"/>
          <w:sz w:val="24"/>
          <w:szCs w:val="24"/>
        </w:rPr>
        <w:t>overthinking,</w:t>
      </w:r>
      <w:r>
        <w:rPr>
          <w:bCs/>
          <w:color w:val="auto"/>
          <w:sz w:val="24"/>
          <w:szCs w:val="24"/>
        </w:rPr>
        <w:t xml:space="preserve"> and excessive worrying. </w:t>
      </w:r>
    </w:p>
    <w:p w14:paraId="7BCF95DE" w14:textId="65B572D0" w:rsidR="00697094" w:rsidRDefault="00697094" w:rsidP="00FA6DE7">
      <w:pPr>
        <w:spacing w:line="360" w:lineRule="auto"/>
        <w:jc w:val="both"/>
        <w:rPr>
          <w:bCs/>
          <w:color w:val="auto"/>
          <w:sz w:val="24"/>
          <w:szCs w:val="24"/>
        </w:rPr>
      </w:pPr>
    </w:p>
    <w:p w14:paraId="6F8ABC15" w14:textId="5378CB4B" w:rsidR="00697094" w:rsidRDefault="00697094" w:rsidP="00697094">
      <w:pPr>
        <w:spacing w:line="360" w:lineRule="auto"/>
        <w:jc w:val="both"/>
        <w:rPr>
          <w:bCs/>
          <w:color w:val="auto"/>
          <w:sz w:val="24"/>
          <w:szCs w:val="24"/>
        </w:rPr>
      </w:pPr>
      <w:r>
        <w:rPr>
          <w:bCs/>
          <w:color w:val="auto"/>
          <w:sz w:val="24"/>
          <w:szCs w:val="24"/>
        </w:rPr>
        <w:t xml:space="preserve">Once I had identified and addressed </w:t>
      </w:r>
      <w:r w:rsidR="00353FC6">
        <w:rPr>
          <w:bCs/>
          <w:color w:val="auto"/>
          <w:sz w:val="24"/>
          <w:szCs w:val="24"/>
        </w:rPr>
        <w:t>the</w:t>
      </w:r>
      <w:r>
        <w:rPr>
          <w:bCs/>
          <w:color w:val="auto"/>
          <w:sz w:val="24"/>
          <w:szCs w:val="24"/>
        </w:rPr>
        <w:t xml:space="preserve"> circumstances </w:t>
      </w:r>
      <w:r w:rsidR="00353FC6">
        <w:rPr>
          <w:bCs/>
          <w:color w:val="auto"/>
          <w:sz w:val="24"/>
          <w:szCs w:val="24"/>
        </w:rPr>
        <w:t xml:space="preserve">that </w:t>
      </w:r>
      <w:r>
        <w:rPr>
          <w:bCs/>
          <w:color w:val="auto"/>
          <w:sz w:val="24"/>
          <w:szCs w:val="24"/>
        </w:rPr>
        <w:t xml:space="preserve">were causing my stress, I then had to develop my resilience. </w:t>
      </w:r>
      <w:r w:rsidR="00353FC6">
        <w:rPr>
          <w:bCs/>
          <w:color w:val="auto"/>
          <w:sz w:val="24"/>
          <w:szCs w:val="24"/>
        </w:rPr>
        <w:t>According to (Collins Dictionary, 2022</w:t>
      </w:r>
      <w:r w:rsidR="00486C3E">
        <w:rPr>
          <w:bCs/>
          <w:color w:val="auto"/>
          <w:sz w:val="24"/>
          <w:szCs w:val="24"/>
        </w:rPr>
        <w:t>a</w:t>
      </w:r>
      <w:r w:rsidR="00353FC6">
        <w:rPr>
          <w:bCs/>
          <w:color w:val="auto"/>
          <w:sz w:val="24"/>
          <w:szCs w:val="24"/>
        </w:rPr>
        <w:t xml:space="preserve">) resilient is an adjective which is defined as, resilient people and things can bounce back from unpleasant or damaging situations with ease and speed. </w:t>
      </w:r>
    </w:p>
    <w:p w14:paraId="1406A7F8" w14:textId="60D6D3E7" w:rsidR="00353FC6" w:rsidRDefault="00353FC6" w:rsidP="00697094">
      <w:pPr>
        <w:spacing w:line="360" w:lineRule="auto"/>
        <w:jc w:val="both"/>
        <w:rPr>
          <w:bCs/>
          <w:color w:val="auto"/>
          <w:sz w:val="24"/>
          <w:szCs w:val="24"/>
        </w:rPr>
      </w:pPr>
      <w:r>
        <w:rPr>
          <w:bCs/>
          <w:color w:val="auto"/>
          <w:sz w:val="24"/>
          <w:szCs w:val="24"/>
        </w:rPr>
        <w:t xml:space="preserve">Stress can cause unpleasant emotions, thoughts, and physical difficulties, that’s why being resilient is very important in this career. As there are and will be many stressful situations </w:t>
      </w:r>
      <w:r w:rsidR="004E3964">
        <w:rPr>
          <w:bCs/>
          <w:color w:val="auto"/>
          <w:sz w:val="24"/>
          <w:szCs w:val="24"/>
        </w:rPr>
        <w:t xml:space="preserve">and handling that stress in a healthy way is paramount, otherwise it can have a detrimental effect on my physical and mental health and well-being. The only way resilience can be practiced, maintained, and improved, is by utilising positive coping strategies.  </w:t>
      </w:r>
    </w:p>
    <w:p w14:paraId="2C8C244E" w14:textId="17598095" w:rsidR="000D51DF" w:rsidRDefault="000D51DF" w:rsidP="00697094">
      <w:pPr>
        <w:spacing w:line="360" w:lineRule="auto"/>
        <w:jc w:val="both"/>
        <w:rPr>
          <w:bCs/>
          <w:color w:val="auto"/>
          <w:sz w:val="24"/>
          <w:szCs w:val="24"/>
        </w:rPr>
      </w:pPr>
    </w:p>
    <w:p w14:paraId="5FA6891A" w14:textId="4A750C9C" w:rsidR="000D51DF" w:rsidRDefault="000D51DF" w:rsidP="00697094">
      <w:pPr>
        <w:spacing w:line="360" w:lineRule="auto"/>
        <w:jc w:val="both"/>
        <w:rPr>
          <w:bCs/>
          <w:color w:val="auto"/>
          <w:sz w:val="24"/>
          <w:szCs w:val="24"/>
        </w:rPr>
      </w:pPr>
      <w:r>
        <w:rPr>
          <w:bCs/>
          <w:color w:val="auto"/>
          <w:sz w:val="24"/>
          <w:szCs w:val="24"/>
        </w:rPr>
        <w:t>Positive coping strategies or mechanisms are the best methods for combatting stress</w:t>
      </w:r>
      <w:r w:rsidR="006F1203">
        <w:rPr>
          <w:bCs/>
          <w:color w:val="auto"/>
          <w:sz w:val="24"/>
          <w:szCs w:val="24"/>
        </w:rPr>
        <w:t xml:space="preserve"> and improving resilience</w:t>
      </w:r>
      <w:r>
        <w:rPr>
          <w:bCs/>
          <w:color w:val="auto"/>
          <w:sz w:val="24"/>
          <w:szCs w:val="24"/>
        </w:rPr>
        <w:t>, one of the most common and popular coping strategy is exercise and being active. According to (Good</w:t>
      </w:r>
      <w:r w:rsidR="00933BF7">
        <w:rPr>
          <w:bCs/>
          <w:color w:val="auto"/>
          <w:sz w:val="24"/>
          <w:szCs w:val="24"/>
        </w:rPr>
        <w:t xml:space="preserve"> </w:t>
      </w:r>
      <w:r>
        <w:rPr>
          <w:bCs/>
          <w:color w:val="auto"/>
          <w:sz w:val="24"/>
          <w:szCs w:val="24"/>
        </w:rPr>
        <w:t>Therapy, 2018</w:t>
      </w:r>
      <w:r w:rsidR="00546EF8">
        <w:rPr>
          <w:bCs/>
          <w:color w:val="auto"/>
          <w:sz w:val="24"/>
          <w:szCs w:val="24"/>
        </w:rPr>
        <w:t>a</w:t>
      </w:r>
      <w:r>
        <w:rPr>
          <w:bCs/>
          <w:color w:val="auto"/>
          <w:sz w:val="24"/>
          <w:szCs w:val="24"/>
        </w:rPr>
        <w:t xml:space="preserve">), </w:t>
      </w:r>
      <w:r w:rsidR="009D5796">
        <w:rPr>
          <w:bCs/>
          <w:color w:val="auto"/>
          <w:sz w:val="24"/>
          <w:szCs w:val="24"/>
        </w:rPr>
        <w:t xml:space="preserve">coping </w:t>
      </w:r>
      <w:r>
        <w:rPr>
          <w:bCs/>
          <w:color w:val="auto"/>
          <w:sz w:val="24"/>
          <w:szCs w:val="24"/>
        </w:rPr>
        <w:t xml:space="preserve">mechanisms are </w:t>
      </w:r>
      <w:r w:rsidR="00933BF7">
        <w:rPr>
          <w:bCs/>
          <w:color w:val="auto"/>
          <w:sz w:val="24"/>
          <w:szCs w:val="24"/>
        </w:rPr>
        <w:t xml:space="preserve">tactics that people adopt to challenge stress or manage uncomfortable emotions. People can use coping skills to deal with those emotions and keep their emotional health in check. </w:t>
      </w:r>
    </w:p>
    <w:p w14:paraId="0CF63109" w14:textId="6B051988" w:rsidR="00933BF7" w:rsidRDefault="00933BF7" w:rsidP="00697094">
      <w:pPr>
        <w:spacing w:line="360" w:lineRule="auto"/>
        <w:jc w:val="both"/>
        <w:rPr>
          <w:bCs/>
          <w:color w:val="auto"/>
          <w:sz w:val="24"/>
          <w:szCs w:val="24"/>
        </w:rPr>
      </w:pPr>
      <w:r>
        <w:rPr>
          <w:bCs/>
          <w:color w:val="auto"/>
          <w:sz w:val="24"/>
          <w:szCs w:val="24"/>
        </w:rPr>
        <w:t xml:space="preserve">There are five commonly used coping strategies and mechanisms, </w:t>
      </w:r>
      <w:r w:rsidR="00546EF8">
        <w:rPr>
          <w:bCs/>
          <w:color w:val="auto"/>
          <w:sz w:val="24"/>
          <w:szCs w:val="24"/>
        </w:rPr>
        <w:t xml:space="preserve">according to (Good Therapy, 2018b) </w:t>
      </w:r>
      <w:r>
        <w:rPr>
          <w:bCs/>
          <w:color w:val="auto"/>
          <w:sz w:val="24"/>
          <w:szCs w:val="24"/>
        </w:rPr>
        <w:t>they are; Receiving support and talking about the effects of stress, relaxation whereby practicing meditation or different calming techniques, problem-solving by identifying the issues that are causing stress and acting on effective solutions, humour whereby making light of the stressful situation and finally physical activity or exercise as the best natural stress combat.</w:t>
      </w:r>
    </w:p>
    <w:p w14:paraId="4A99A809" w14:textId="77777777" w:rsidR="00137324" w:rsidRDefault="00137324" w:rsidP="00697094">
      <w:pPr>
        <w:spacing w:line="360" w:lineRule="auto"/>
        <w:jc w:val="both"/>
        <w:rPr>
          <w:bCs/>
          <w:color w:val="auto"/>
          <w:sz w:val="24"/>
          <w:szCs w:val="24"/>
        </w:rPr>
      </w:pPr>
    </w:p>
    <w:p w14:paraId="2EF7C449" w14:textId="563496C0" w:rsidR="00933BF7" w:rsidRDefault="00933BF7" w:rsidP="00933BF7">
      <w:pPr>
        <w:spacing w:line="360" w:lineRule="auto"/>
        <w:jc w:val="both"/>
        <w:rPr>
          <w:bCs/>
          <w:color w:val="auto"/>
          <w:sz w:val="24"/>
          <w:szCs w:val="24"/>
        </w:rPr>
      </w:pPr>
      <w:r w:rsidRPr="00FA6DE7">
        <w:rPr>
          <w:bCs/>
          <w:color w:val="auto"/>
          <w:sz w:val="24"/>
          <w:szCs w:val="24"/>
        </w:rPr>
        <w:t>I believe exercise</w:t>
      </w:r>
      <w:r w:rsidR="006F1203">
        <w:rPr>
          <w:bCs/>
          <w:color w:val="auto"/>
          <w:sz w:val="24"/>
          <w:szCs w:val="24"/>
        </w:rPr>
        <w:t xml:space="preserve"> was the most effective personal coping mechanism, it </w:t>
      </w:r>
      <w:r w:rsidRPr="00FA6DE7">
        <w:rPr>
          <w:bCs/>
          <w:color w:val="auto"/>
          <w:sz w:val="24"/>
          <w:szCs w:val="24"/>
        </w:rPr>
        <w:t>helped me</w:t>
      </w:r>
      <w:r w:rsidR="006F1203">
        <w:rPr>
          <w:bCs/>
          <w:color w:val="auto"/>
          <w:sz w:val="24"/>
          <w:szCs w:val="24"/>
        </w:rPr>
        <w:t xml:space="preserve"> to</w:t>
      </w:r>
      <w:r w:rsidRPr="00FA6DE7">
        <w:rPr>
          <w:bCs/>
          <w:color w:val="auto"/>
          <w:sz w:val="24"/>
          <w:szCs w:val="24"/>
        </w:rPr>
        <w:t xml:space="preserve"> cope</w:t>
      </w:r>
      <w:r w:rsidR="006F1203">
        <w:rPr>
          <w:bCs/>
          <w:color w:val="auto"/>
          <w:sz w:val="24"/>
          <w:szCs w:val="24"/>
        </w:rPr>
        <w:t xml:space="preserve"> and</w:t>
      </w:r>
      <w:r w:rsidRPr="00FA6DE7">
        <w:rPr>
          <w:bCs/>
          <w:color w:val="auto"/>
          <w:sz w:val="24"/>
          <w:szCs w:val="24"/>
        </w:rPr>
        <w:t xml:space="preserve"> manage </w:t>
      </w:r>
      <w:r w:rsidR="006F1203">
        <w:rPr>
          <w:bCs/>
          <w:color w:val="auto"/>
          <w:sz w:val="24"/>
          <w:szCs w:val="24"/>
        </w:rPr>
        <w:t>my</w:t>
      </w:r>
      <w:r w:rsidRPr="00FA6DE7">
        <w:rPr>
          <w:bCs/>
          <w:color w:val="auto"/>
          <w:sz w:val="24"/>
          <w:szCs w:val="24"/>
        </w:rPr>
        <w:t xml:space="preserve"> stress</w:t>
      </w:r>
      <w:r w:rsidR="006F1203">
        <w:rPr>
          <w:bCs/>
          <w:color w:val="auto"/>
          <w:sz w:val="24"/>
          <w:szCs w:val="24"/>
        </w:rPr>
        <w:t>,</w:t>
      </w:r>
      <w:r w:rsidR="00FD5B42">
        <w:rPr>
          <w:bCs/>
          <w:color w:val="auto"/>
          <w:sz w:val="24"/>
          <w:szCs w:val="24"/>
        </w:rPr>
        <w:t xml:space="preserve"> as simple as going for a run before or after work would have a positive effect, as I would be outside in the fresh air and going for a run has no financial cost.</w:t>
      </w:r>
      <w:r w:rsidR="006F1203">
        <w:rPr>
          <w:bCs/>
          <w:color w:val="auto"/>
          <w:sz w:val="24"/>
          <w:szCs w:val="24"/>
        </w:rPr>
        <w:t xml:space="preserve"> </w:t>
      </w:r>
      <w:r w:rsidR="00FD5B42">
        <w:rPr>
          <w:bCs/>
          <w:color w:val="auto"/>
          <w:sz w:val="24"/>
          <w:szCs w:val="24"/>
        </w:rPr>
        <w:t>To further</w:t>
      </w:r>
      <w:r w:rsidR="006F1203">
        <w:rPr>
          <w:bCs/>
          <w:color w:val="auto"/>
          <w:sz w:val="24"/>
          <w:szCs w:val="24"/>
        </w:rPr>
        <w:t xml:space="preserve"> support this</w:t>
      </w:r>
      <w:r w:rsidR="00FD5B42">
        <w:rPr>
          <w:bCs/>
          <w:color w:val="auto"/>
          <w:sz w:val="24"/>
          <w:szCs w:val="24"/>
        </w:rPr>
        <w:t xml:space="preserve"> coping mechanism,</w:t>
      </w:r>
      <w:r w:rsidR="006F1203">
        <w:rPr>
          <w:bCs/>
          <w:color w:val="auto"/>
          <w:sz w:val="24"/>
          <w:szCs w:val="24"/>
        </w:rPr>
        <w:t xml:space="preserve"> is th</w:t>
      </w:r>
      <w:r w:rsidR="00E26FF6">
        <w:rPr>
          <w:bCs/>
          <w:color w:val="auto"/>
          <w:sz w:val="24"/>
          <w:szCs w:val="24"/>
        </w:rPr>
        <w:t xml:space="preserve">e </w:t>
      </w:r>
      <w:r w:rsidR="006F1203">
        <w:rPr>
          <w:bCs/>
          <w:color w:val="auto"/>
          <w:sz w:val="24"/>
          <w:szCs w:val="24"/>
        </w:rPr>
        <w:t>endorphins that are</w:t>
      </w:r>
      <w:r w:rsidR="00E26FF6">
        <w:rPr>
          <w:bCs/>
          <w:color w:val="auto"/>
          <w:sz w:val="24"/>
          <w:szCs w:val="24"/>
        </w:rPr>
        <w:t xml:space="preserve"> natural painkillers which are released when you are </w:t>
      </w:r>
      <w:r w:rsidR="00FD5B42">
        <w:rPr>
          <w:bCs/>
          <w:color w:val="auto"/>
          <w:sz w:val="24"/>
          <w:szCs w:val="24"/>
        </w:rPr>
        <w:t>running</w:t>
      </w:r>
      <w:r w:rsidR="00E26FF6">
        <w:rPr>
          <w:bCs/>
          <w:color w:val="auto"/>
          <w:sz w:val="24"/>
          <w:szCs w:val="24"/>
        </w:rPr>
        <w:t>. As well as</w:t>
      </w:r>
      <w:r w:rsidR="006F1203">
        <w:rPr>
          <w:bCs/>
          <w:color w:val="auto"/>
          <w:sz w:val="24"/>
          <w:szCs w:val="24"/>
        </w:rPr>
        <w:t xml:space="preserve"> endorphins</w:t>
      </w:r>
      <w:r w:rsidR="00E26FF6">
        <w:rPr>
          <w:bCs/>
          <w:color w:val="auto"/>
          <w:sz w:val="24"/>
          <w:szCs w:val="24"/>
        </w:rPr>
        <w:t>, the body also produces dopamine and serotonin during exercise</w:t>
      </w:r>
      <w:r w:rsidR="004C4521">
        <w:rPr>
          <w:bCs/>
          <w:color w:val="auto"/>
          <w:sz w:val="24"/>
          <w:szCs w:val="24"/>
        </w:rPr>
        <w:t>,</w:t>
      </w:r>
      <w:r w:rsidR="00E26FF6">
        <w:rPr>
          <w:bCs/>
          <w:color w:val="auto"/>
          <w:sz w:val="24"/>
          <w:szCs w:val="24"/>
        </w:rPr>
        <w:t xml:space="preserve"> which</w:t>
      </w:r>
      <w:r w:rsidR="006F1203">
        <w:rPr>
          <w:bCs/>
          <w:color w:val="auto"/>
          <w:sz w:val="24"/>
          <w:szCs w:val="24"/>
        </w:rPr>
        <w:t xml:space="preserve"> are known as </w:t>
      </w:r>
      <w:r w:rsidR="00E26FF6">
        <w:rPr>
          <w:bCs/>
          <w:color w:val="auto"/>
          <w:sz w:val="24"/>
          <w:szCs w:val="24"/>
        </w:rPr>
        <w:t>f</w:t>
      </w:r>
      <w:r w:rsidR="006F1203">
        <w:rPr>
          <w:bCs/>
          <w:color w:val="auto"/>
          <w:sz w:val="24"/>
          <w:szCs w:val="24"/>
        </w:rPr>
        <w:t>eel good chemicals that are released in the brain. According to (</w:t>
      </w:r>
      <w:r w:rsidR="005122AD">
        <w:rPr>
          <w:bCs/>
          <w:color w:val="auto"/>
          <w:sz w:val="24"/>
          <w:szCs w:val="24"/>
        </w:rPr>
        <w:t>Good Therapy</w:t>
      </w:r>
      <w:r w:rsidR="006F1203">
        <w:rPr>
          <w:bCs/>
          <w:color w:val="auto"/>
          <w:sz w:val="24"/>
          <w:szCs w:val="24"/>
        </w:rPr>
        <w:t>, 20</w:t>
      </w:r>
      <w:r w:rsidR="005122AD">
        <w:rPr>
          <w:bCs/>
          <w:color w:val="auto"/>
          <w:sz w:val="24"/>
          <w:szCs w:val="24"/>
        </w:rPr>
        <w:t>19</w:t>
      </w:r>
      <w:r w:rsidR="006F1203">
        <w:rPr>
          <w:bCs/>
          <w:color w:val="auto"/>
          <w:sz w:val="24"/>
          <w:szCs w:val="24"/>
        </w:rPr>
        <w:t xml:space="preserve">) </w:t>
      </w:r>
      <w:r w:rsidR="00B94820">
        <w:rPr>
          <w:bCs/>
          <w:color w:val="auto"/>
          <w:sz w:val="24"/>
          <w:szCs w:val="24"/>
        </w:rPr>
        <w:t xml:space="preserve">Dopamine’s function is controlling motivation and the rewards that are released after action, individuals feel better when their dopamine levels are high, this feeling then </w:t>
      </w:r>
      <w:r w:rsidR="00B94820">
        <w:rPr>
          <w:bCs/>
          <w:color w:val="auto"/>
          <w:sz w:val="24"/>
          <w:szCs w:val="24"/>
        </w:rPr>
        <w:lastRenderedPageBreak/>
        <w:t xml:space="preserve">encourages them to keep doing the action, in this case exercise to continue to make them feel good. </w:t>
      </w:r>
    </w:p>
    <w:p w14:paraId="2CA77F86" w14:textId="77777777" w:rsidR="006058DC" w:rsidRDefault="00137324" w:rsidP="008B34B2">
      <w:pPr>
        <w:spacing w:line="360" w:lineRule="auto"/>
        <w:jc w:val="both"/>
        <w:rPr>
          <w:bCs/>
          <w:color w:val="auto"/>
          <w:sz w:val="24"/>
          <w:szCs w:val="24"/>
        </w:rPr>
      </w:pPr>
      <w:r>
        <w:rPr>
          <w:bCs/>
          <w:color w:val="auto"/>
          <w:sz w:val="24"/>
          <w:szCs w:val="24"/>
        </w:rPr>
        <w:t>A</w:t>
      </w:r>
      <w:r w:rsidR="008B34B2">
        <w:rPr>
          <w:bCs/>
          <w:color w:val="auto"/>
          <w:sz w:val="24"/>
          <w:szCs w:val="24"/>
        </w:rPr>
        <w:t>dditional</w:t>
      </w:r>
      <w:r>
        <w:rPr>
          <w:bCs/>
          <w:color w:val="auto"/>
          <w:sz w:val="24"/>
          <w:szCs w:val="24"/>
        </w:rPr>
        <w:t xml:space="preserve"> effective coping strateg</w:t>
      </w:r>
      <w:r w:rsidR="008B34B2">
        <w:rPr>
          <w:bCs/>
          <w:color w:val="auto"/>
          <w:sz w:val="24"/>
          <w:szCs w:val="24"/>
        </w:rPr>
        <w:t xml:space="preserve">ies </w:t>
      </w:r>
      <w:r>
        <w:rPr>
          <w:bCs/>
          <w:color w:val="auto"/>
          <w:sz w:val="24"/>
          <w:szCs w:val="24"/>
        </w:rPr>
        <w:t>that I utilised w</w:t>
      </w:r>
      <w:r w:rsidR="008B34B2">
        <w:rPr>
          <w:bCs/>
          <w:color w:val="auto"/>
          <w:sz w:val="24"/>
          <w:szCs w:val="24"/>
        </w:rPr>
        <w:t>ere</w:t>
      </w:r>
      <w:r>
        <w:rPr>
          <w:bCs/>
          <w:color w:val="auto"/>
          <w:sz w:val="24"/>
          <w:szCs w:val="24"/>
        </w:rPr>
        <w:t xml:space="preserve"> journaling and making to-do lists. </w:t>
      </w:r>
      <w:r w:rsidRPr="00FA6DE7">
        <w:rPr>
          <w:bCs/>
          <w:color w:val="auto"/>
          <w:sz w:val="24"/>
          <w:szCs w:val="24"/>
        </w:rPr>
        <w:t xml:space="preserve">The to-do list method was very beneficial, </w:t>
      </w:r>
      <w:r w:rsidR="008B34B2">
        <w:rPr>
          <w:bCs/>
          <w:color w:val="auto"/>
          <w:sz w:val="24"/>
          <w:szCs w:val="24"/>
        </w:rPr>
        <w:t xml:space="preserve">as making a list of what issues </w:t>
      </w:r>
      <w:r w:rsidR="006058DC">
        <w:rPr>
          <w:bCs/>
          <w:color w:val="auto"/>
          <w:sz w:val="24"/>
          <w:szCs w:val="24"/>
        </w:rPr>
        <w:t xml:space="preserve">that are </w:t>
      </w:r>
      <w:r w:rsidR="008B34B2">
        <w:rPr>
          <w:bCs/>
          <w:color w:val="auto"/>
          <w:sz w:val="24"/>
          <w:szCs w:val="24"/>
        </w:rPr>
        <w:t>causing</w:t>
      </w:r>
      <w:r w:rsidR="00D034DD">
        <w:rPr>
          <w:bCs/>
          <w:color w:val="auto"/>
          <w:sz w:val="24"/>
          <w:szCs w:val="24"/>
        </w:rPr>
        <w:t xml:space="preserve"> </w:t>
      </w:r>
      <w:r w:rsidR="008B34B2">
        <w:rPr>
          <w:bCs/>
          <w:color w:val="auto"/>
          <w:sz w:val="24"/>
          <w:szCs w:val="24"/>
        </w:rPr>
        <w:t xml:space="preserve">stress </w:t>
      </w:r>
      <w:r w:rsidR="00D034DD">
        <w:rPr>
          <w:bCs/>
          <w:color w:val="auto"/>
          <w:sz w:val="24"/>
          <w:szCs w:val="24"/>
        </w:rPr>
        <w:t>made me</w:t>
      </w:r>
      <w:r w:rsidR="008B34B2">
        <w:rPr>
          <w:bCs/>
          <w:color w:val="auto"/>
          <w:sz w:val="24"/>
          <w:szCs w:val="24"/>
        </w:rPr>
        <w:t xml:space="preserve"> acknowled</w:t>
      </w:r>
      <w:r w:rsidR="00D034DD">
        <w:rPr>
          <w:bCs/>
          <w:color w:val="auto"/>
          <w:sz w:val="24"/>
          <w:szCs w:val="24"/>
        </w:rPr>
        <w:t>ge my</w:t>
      </w:r>
      <w:r w:rsidR="008B34B2">
        <w:rPr>
          <w:bCs/>
          <w:color w:val="auto"/>
          <w:sz w:val="24"/>
          <w:szCs w:val="24"/>
        </w:rPr>
        <w:t xml:space="preserve"> emotions towards those issues</w:t>
      </w:r>
      <w:r w:rsidR="006058DC">
        <w:rPr>
          <w:bCs/>
          <w:color w:val="auto"/>
          <w:sz w:val="24"/>
          <w:szCs w:val="24"/>
        </w:rPr>
        <w:t xml:space="preserve"> or tasks, some of these tasks could have been as simple as tidying the house. T</w:t>
      </w:r>
      <w:r w:rsidR="008B34B2">
        <w:rPr>
          <w:bCs/>
          <w:color w:val="auto"/>
          <w:sz w:val="24"/>
          <w:szCs w:val="24"/>
        </w:rPr>
        <w:t xml:space="preserve">hen upon completing a task on the list </w:t>
      </w:r>
      <w:r w:rsidR="006058DC">
        <w:rPr>
          <w:bCs/>
          <w:color w:val="auto"/>
          <w:sz w:val="24"/>
          <w:szCs w:val="24"/>
        </w:rPr>
        <w:t xml:space="preserve">this </w:t>
      </w:r>
      <w:r w:rsidR="008B34B2">
        <w:rPr>
          <w:bCs/>
          <w:color w:val="auto"/>
          <w:sz w:val="24"/>
          <w:szCs w:val="24"/>
        </w:rPr>
        <w:t>mentality relieved my stress as I no longer had to dwell on it. Also, the physical element of crossing out or ticking a box to finalise that task being completed, gave me reassurance that I can handle other tasks on the list</w:t>
      </w:r>
      <w:r w:rsidR="006058DC">
        <w:rPr>
          <w:bCs/>
          <w:color w:val="auto"/>
          <w:sz w:val="24"/>
          <w:szCs w:val="24"/>
        </w:rPr>
        <w:t>.</w:t>
      </w:r>
    </w:p>
    <w:p w14:paraId="0504785F" w14:textId="69AEC212" w:rsidR="00975D9A" w:rsidRDefault="006058DC" w:rsidP="008B34B2">
      <w:pPr>
        <w:spacing w:line="360" w:lineRule="auto"/>
        <w:jc w:val="both"/>
        <w:rPr>
          <w:bCs/>
          <w:color w:val="auto"/>
          <w:sz w:val="24"/>
          <w:szCs w:val="24"/>
        </w:rPr>
      </w:pPr>
      <w:r>
        <w:rPr>
          <w:bCs/>
          <w:color w:val="auto"/>
          <w:sz w:val="24"/>
          <w:szCs w:val="24"/>
        </w:rPr>
        <w:t>I</w:t>
      </w:r>
      <w:r w:rsidR="004C4521">
        <w:rPr>
          <w:bCs/>
          <w:color w:val="auto"/>
          <w:sz w:val="24"/>
          <w:szCs w:val="24"/>
        </w:rPr>
        <w:t xml:space="preserve"> also</w:t>
      </w:r>
      <w:r>
        <w:rPr>
          <w:bCs/>
          <w:color w:val="auto"/>
          <w:sz w:val="24"/>
          <w:szCs w:val="24"/>
        </w:rPr>
        <w:t xml:space="preserve"> found journaling to be very beneficial, again it allowed me to acknowledge and be emotionally aware of my stress, I classed it as a form of therapy as I was able to write everything down on a page that was consuming my mind. According to (Very Well Mind, 2020) there are benefits to journaling for managing stress, as it explores your thoughts and feelings about events in your life that are causing stress. Journaling can be a stress-relieving source if p</w:t>
      </w:r>
      <w:r w:rsidR="009B61EA">
        <w:rPr>
          <w:bCs/>
          <w:color w:val="auto"/>
          <w:sz w:val="24"/>
          <w:szCs w:val="24"/>
        </w:rPr>
        <w:t xml:space="preserve">ractised consistently, it can also help the writer focus on gratitude or emotional processing. </w:t>
      </w:r>
      <w:r>
        <w:rPr>
          <w:bCs/>
          <w:color w:val="auto"/>
          <w:sz w:val="24"/>
          <w:szCs w:val="24"/>
        </w:rPr>
        <w:t xml:space="preserve">  </w:t>
      </w:r>
    </w:p>
    <w:p w14:paraId="4ED94483" w14:textId="00263ABF" w:rsidR="00130F12" w:rsidRDefault="00130F12" w:rsidP="008B34B2">
      <w:pPr>
        <w:spacing w:line="360" w:lineRule="auto"/>
        <w:jc w:val="both"/>
        <w:rPr>
          <w:bCs/>
          <w:color w:val="auto"/>
          <w:sz w:val="24"/>
          <w:szCs w:val="24"/>
        </w:rPr>
      </w:pPr>
    </w:p>
    <w:p w14:paraId="55A86D1B" w14:textId="527CCD2D" w:rsidR="00130F12" w:rsidRPr="00FA6DE7" w:rsidRDefault="00130F12" w:rsidP="008B34B2">
      <w:pPr>
        <w:spacing w:line="360" w:lineRule="auto"/>
        <w:jc w:val="both"/>
        <w:rPr>
          <w:bCs/>
          <w:color w:val="auto"/>
          <w:sz w:val="24"/>
          <w:szCs w:val="24"/>
        </w:rPr>
      </w:pPr>
      <w:r>
        <w:rPr>
          <w:bCs/>
          <w:color w:val="auto"/>
          <w:sz w:val="24"/>
          <w:szCs w:val="24"/>
        </w:rPr>
        <w:t>In conclusion, I utilised the positive coping strategies of; exercise, journaling and making to-do lists</w:t>
      </w:r>
      <w:r w:rsidR="009D5796">
        <w:rPr>
          <w:bCs/>
          <w:color w:val="auto"/>
          <w:sz w:val="24"/>
          <w:szCs w:val="24"/>
        </w:rPr>
        <w:t>,</w:t>
      </w:r>
      <w:r>
        <w:rPr>
          <w:bCs/>
          <w:color w:val="auto"/>
          <w:sz w:val="24"/>
          <w:szCs w:val="24"/>
        </w:rPr>
        <w:t xml:space="preserve"> </w:t>
      </w:r>
      <w:r w:rsidR="009D5796">
        <w:rPr>
          <w:bCs/>
          <w:color w:val="auto"/>
          <w:sz w:val="24"/>
          <w:szCs w:val="24"/>
        </w:rPr>
        <w:t xml:space="preserve">to minimise my </w:t>
      </w:r>
      <w:r w:rsidR="004C4521">
        <w:rPr>
          <w:bCs/>
          <w:color w:val="auto"/>
          <w:sz w:val="24"/>
          <w:szCs w:val="24"/>
        </w:rPr>
        <w:t>physical and mental</w:t>
      </w:r>
      <w:r w:rsidR="009D5796">
        <w:rPr>
          <w:bCs/>
          <w:color w:val="auto"/>
          <w:sz w:val="24"/>
          <w:szCs w:val="24"/>
        </w:rPr>
        <w:t xml:space="preserve"> </w:t>
      </w:r>
      <w:r w:rsidR="004C4521">
        <w:rPr>
          <w:bCs/>
          <w:color w:val="auto"/>
          <w:sz w:val="24"/>
          <w:szCs w:val="24"/>
        </w:rPr>
        <w:t>stress</w:t>
      </w:r>
      <w:r w:rsidR="009D5796">
        <w:rPr>
          <w:bCs/>
          <w:color w:val="auto"/>
          <w:sz w:val="24"/>
          <w:szCs w:val="24"/>
        </w:rPr>
        <w:t xml:space="preserve"> and develop my overall resilience to </w:t>
      </w:r>
      <w:r w:rsidR="006E2EE5">
        <w:rPr>
          <w:bCs/>
          <w:color w:val="auto"/>
          <w:sz w:val="24"/>
          <w:szCs w:val="24"/>
        </w:rPr>
        <w:t xml:space="preserve">those </w:t>
      </w:r>
      <w:r w:rsidR="009D5796">
        <w:rPr>
          <w:bCs/>
          <w:color w:val="auto"/>
          <w:sz w:val="24"/>
          <w:szCs w:val="24"/>
        </w:rPr>
        <w:t>stress</w:t>
      </w:r>
      <w:r w:rsidR="006E2EE5">
        <w:rPr>
          <w:bCs/>
          <w:color w:val="auto"/>
          <w:sz w:val="24"/>
          <w:szCs w:val="24"/>
        </w:rPr>
        <w:t>es</w:t>
      </w:r>
      <w:r w:rsidR="009D5796">
        <w:rPr>
          <w:bCs/>
          <w:color w:val="auto"/>
          <w:sz w:val="24"/>
          <w:szCs w:val="24"/>
        </w:rPr>
        <w:t xml:space="preserve">. All three mechanisms have shown success in reducing my stress over the initial six months at the beginning of this career, I will continue to use them, especially exercise as I personally found this to be the most beneficial in improving my overall physical and mental well-being as well as minimising my stress. </w:t>
      </w:r>
    </w:p>
    <w:p w14:paraId="1BCD530C" w14:textId="77777777" w:rsidR="00933BF7" w:rsidRDefault="00933BF7" w:rsidP="00697094">
      <w:pPr>
        <w:spacing w:line="360" w:lineRule="auto"/>
        <w:jc w:val="both"/>
        <w:rPr>
          <w:bCs/>
          <w:color w:val="auto"/>
          <w:sz w:val="24"/>
          <w:szCs w:val="24"/>
        </w:rPr>
      </w:pPr>
    </w:p>
    <w:p w14:paraId="061AC2F9" w14:textId="5C5695E4" w:rsidR="00933BF7" w:rsidRDefault="00C86DCC" w:rsidP="00697094">
      <w:pPr>
        <w:spacing w:line="360" w:lineRule="auto"/>
        <w:jc w:val="both"/>
        <w:rPr>
          <w:bCs/>
          <w:color w:val="auto"/>
          <w:sz w:val="24"/>
          <w:szCs w:val="24"/>
        </w:rPr>
      </w:pPr>
      <w:r>
        <w:rPr>
          <w:bCs/>
          <w:color w:val="auto"/>
          <w:sz w:val="24"/>
          <w:szCs w:val="24"/>
        </w:rPr>
        <w:t>Word Count: 9</w:t>
      </w:r>
      <w:r w:rsidR="001348D3">
        <w:rPr>
          <w:bCs/>
          <w:color w:val="auto"/>
          <w:sz w:val="24"/>
          <w:szCs w:val="24"/>
        </w:rPr>
        <w:t>67</w:t>
      </w:r>
    </w:p>
    <w:p w14:paraId="682CA3B0" w14:textId="77777777" w:rsidR="003831F4" w:rsidRPr="005715FB" w:rsidRDefault="003831F4" w:rsidP="00FF7EBB">
      <w:pPr>
        <w:jc w:val="both"/>
        <w:rPr>
          <w:bCs/>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0C60416">
              <w:rPr>
                <w:b/>
                <w:bCs/>
                <w:sz w:val="24"/>
                <w:szCs w:val="24"/>
              </w:rPr>
              <w:t>Give a brief description</w:t>
            </w:r>
            <w:r w:rsidRPr="00C60416">
              <w:rPr>
                <w:sz w:val="24"/>
                <w:szCs w:val="24"/>
              </w:rPr>
              <w:t xml:space="preserve"> of the incident including social and legislative contexts and any relevant cultural, ethnicity and language issues.</w:t>
            </w:r>
            <w:r w:rsidRPr="061C8C24">
              <w:rPr>
                <w:sz w:val="24"/>
                <w:szCs w:val="24"/>
              </w:rPr>
              <w:t xml:space="preserve">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EB0489C" w:rsidR="00450C83" w:rsidRDefault="00450C83" w:rsidP="00450C83">
      <w:pPr>
        <w:jc w:val="both"/>
        <w:rPr>
          <w:b/>
          <w:sz w:val="24"/>
          <w:szCs w:val="24"/>
        </w:rPr>
      </w:pPr>
      <w:r w:rsidRPr="00450C83">
        <w:rPr>
          <w:b/>
          <w:sz w:val="24"/>
          <w:szCs w:val="24"/>
        </w:rPr>
        <w:t>ANSWER:</w:t>
      </w:r>
    </w:p>
    <w:p w14:paraId="7BDE892C" w14:textId="23414A9B" w:rsidR="0093334A" w:rsidRDefault="0093334A" w:rsidP="00450C83">
      <w:pPr>
        <w:jc w:val="both"/>
        <w:rPr>
          <w:b/>
          <w:sz w:val="24"/>
          <w:szCs w:val="24"/>
        </w:rPr>
      </w:pPr>
    </w:p>
    <w:p w14:paraId="1B1FA128" w14:textId="56F0E106" w:rsidR="0093334A" w:rsidRDefault="0093334A" w:rsidP="0093334A">
      <w:pPr>
        <w:spacing w:line="360" w:lineRule="auto"/>
        <w:jc w:val="both"/>
        <w:rPr>
          <w:bCs/>
          <w:sz w:val="24"/>
          <w:szCs w:val="24"/>
        </w:rPr>
      </w:pPr>
      <w:r>
        <w:rPr>
          <w:bCs/>
          <w:sz w:val="24"/>
          <w:szCs w:val="24"/>
        </w:rPr>
        <w:t xml:space="preserve">In this essay, I will review and explain what the fundamental elements of communication are and how I used them in this policing incident. This policing incident involves a male and a female who are in a relationship, the male physically assaulted the female, and she contacted the police asking for help and for the male to be removed from her home for her safety. However, circumstances change, and the female becomes the aggressor. Later in this essay I will explain why use of force was necessary and how I could justify my actions. I will also clarify how I used the model of the Drama Triangle, to assess the situation and adjust my actions accordingly. This answer will begin by noting the cultural, ethnicity and languages issues in line with this policing incident. </w:t>
      </w:r>
    </w:p>
    <w:p w14:paraId="71F59059" w14:textId="74AF991F" w:rsidR="006D21DD" w:rsidRDefault="006D21DD" w:rsidP="0093334A">
      <w:pPr>
        <w:spacing w:line="360" w:lineRule="auto"/>
        <w:jc w:val="both"/>
        <w:rPr>
          <w:bCs/>
          <w:sz w:val="24"/>
          <w:szCs w:val="24"/>
        </w:rPr>
      </w:pPr>
    </w:p>
    <w:p w14:paraId="2089BC6C" w14:textId="4521D2E2" w:rsidR="00690D85" w:rsidRDefault="006D21DD" w:rsidP="00690D85">
      <w:pPr>
        <w:spacing w:line="360" w:lineRule="auto"/>
        <w:jc w:val="both"/>
        <w:rPr>
          <w:sz w:val="24"/>
          <w:szCs w:val="24"/>
        </w:rPr>
      </w:pPr>
      <w:r>
        <w:rPr>
          <w:bCs/>
          <w:sz w:val="24"/>
          <w:szCs w:val="24"/>
        </w:rPr>
        <w:lastRenderedPageBreak/>
        <w:t>In this incident, the male of the couple is of Turkish nationality</w:t>
      </w:r>
      <w:r w:rsidR="00740D32">
        <w:rPr>
          <w:bCs/>
          <w:sz w:val="24"/>
          <w:szCs w:val="24"/>
        </w:rPr>
        <w:t xml:space="preserve"> and his level of spoken English was below average as well as his understanding of the language. It was also disclosed that the male was staying in the country on a Tier 5 Temporary Work Visa</w:t>
      </w:r>
      <w:r w:rsidR="000D03FD">
        <w:rPr>
          <w:bCs/>
          <w:sz w:val="24"/>
          <w:szCs w:val="24"/>
        </w:rPr>
        <w:t xml:space="preserve"> and an expired passport</w:t>
      </w:r>
      <w:r w:rsidR="00740D32">
        <w:rPr>
          <w:bCs/>
          <w:sz w:val="24"/>
          <w:szCs w:val="24"/>
        </w:rPr>
        <w:t>, therefore an arrest would have a detrimental effect</w:t>
      </w:r>
      <w:r w:rsidR="000D03FD">
        <w:rPr>
          <w:bCs/>
          <w:sz w:val="24"/>
          <w:szCs w:val="24"/>
        </w:rPr>
        <w:t xml:space="preserve">. </w:t>
      </w:r>
      <w:r w:rsidR="00690D85">
        <w:rPr>
          <w:sz w:val="24"/>
          <w:szCs w:val="24"/>
        </w:rPr>
        <w:t>However, I was aware that if the male’s spoken language was poor, I could utilise Language Line. According to (Language Line</w:t>
      </w:r>
      <w:r w:rsidR="00F62EBB">
        <w:rPr>
          <w:sz w:val="24"/>
          <w:szCs w:val="24"/>
        </w:rPr>
        <w:t>,</w:t>
      </w:r>
      <w:r w:rsidR="00690D85">
        <w:rPr>
          <w:sz w:val="24"/>
          <w:szCs w:val="24"/>
        </w:rPr>
        <w:t xml:space="preserve"> 2022</w:t>
      </w:r>
      <w:r w:rsidR="00C40D3B">
        <w:rPr>
          <w:sz w:val="24"/>
          <w:szCs w:val="24"/>
        </w:rPr>
        <w:t>a</w:t>
      </w:r>
      <w:r w:rsidR="00690D85">
        <w:rPr>
          <w:sz w:val="24"/>
          <w:szCs w:val="24"/>
        </w:rPr>
        <w:t xml:space="preserve">), qualified and professional interpreters can be accessed instantly and can communicate with members of the public in over 240 languages and British Sign Language.  </w:t>
      </w:r>
    </w:p>
    <w:p w14:paraId="344FB65C" w14:textId="7113B592" w:rsidR="000D03FD" w:rsidRDefault="000D03FD" w:rsidP="0093334A">
      <w:pPr>
        <w:spacing w:line="360" w:lineRule="auto"/>
        <w:jc w:val="both"/>
        <w:rPr>
          <w:sz w:val="24"/>
          <w:szCs w:val="24"/>
        </w:rPr>
      </w:pPr>
    </w:p>
    <w:p w14:paraId="5569A9FF" w14:textId="6E8D5B5F" w:rsidR="00071B5E" w:rsidRDefault="005606FC" w:rsidP="0093334A">
      <w:pPr>
        <w:spacing w:line="360" w:lineRule="auto"/>
        <w:jc w:val="both"/>
        <w:rPr>
          <w:bCs/>
          <w:sz w:val="24"/>
          <w:szCs w:val="24"/>
        </w:rPr>
      </w:pPr>
      <w:r>
        <w:rPr>
          <w:bCs/>
          <w:sz w:val="24"/>
          <w:szCs w:val="24"/>
        </w:rPr>
        <w:t>I believe that c</w:t>
      </w:r>
      <w:r w:rsidR="00071B5E">
        <w:rPr>
          <w:bCs/>
          <w:sz w:val="24"/>
          <w:szCs w:val="24"/>
        </w:rPr>
        <w:t>ommunication with members of the public is the most important and effective tool that a police officer is equipped with. According to (College of Policing, 2022</w:t>
      </w:r>
      <w:r w:rsidR="00C875CF">
        <w:rPr>
          <w:bCs/>
          <w:sz w:val="24"/>
          <w:szCs w:val="24"/>
        </w:rPr>
        <w:t>a</w:t>
      </w:r>
      <w:r w:rsidR="00071B5E">
        <w:rPr>
          <w:bCs/>
          <w:sz w:val="24"/>
          <w:szCs w:val="24"/>
        </w:rPr>
        <w:t>) communication should be delivered in a way that is effective in addressing the member of public’s needs, the various means by which police interact with the communities they serve should be in proportion to their requirements and needs. Communication is a fundamental part of being a police officer.</w:t>
      </w:r>
    </w:p>
    <w:p w14:paraId="1C298D30" w14:textId="4663939C" w:rsidR="000D03FD" w:rsidRDefault="00071B5E" w:rsidP="0093334A">
      <w:pPr>
        <w:spacing w:line="360" w:lineRule="auto"/>
        <w:jc w:val="both"/>
        <w:rPr>
          <w:bCs/>
          <w:sz w:val="24"/>
          <w:szCs w:val="24"/>
        </w:rPr>
      </w:pPr>
      <w:r>
        <w:rPr>
          <w:bCs/>
          <w:sz w:val="24"/>
          <w:szCs w:val="24"/>
        </w:rPr>
        <w:t>In this incident, I knew communication would take precedence, my aim was to build a rapport with the victim, this way she would be comfortable enough with me to disclosed what happened to her. I built a rapport with the victim by showing a personal interest in her safety and well-</w:t>
      </w:r>
      <w:r w:rsidR="005504E2">
        <w:rPr>
          <w:bCs/>
          <w:sz w:val="24"/>
          <w:szCs w:val="24"/>
        </w:rPr>
        <w:t xml:space="preserve">being, as well as speaking to her in a calm tone of voice. Building a rapport is a critical component to response policing, it can be the difference in how much or how little the victim will feel comfortable talking to you about. </w:t>
      </w:r>
    </w:p>
    <w:p w14:paraId="4F3FB09E" w14:textId="77777777" w:rsidR="005504E2" w:rsidRDefault="005504E2" w:rsidP="0093334A">
      <w:pPr>
        <w:spacing w:line="360" w:lineRule="auto"/>
        <w:jc w:val="both"/>
        <w:rPr>
          <w:bCs/>
          <w:sz w:val="24"/>
          <w:szCs w:val="24"/>
        </w:rPr>
      </w:pPr>
    </w:p>
    <w:p w14:paraId="3FA24776" w14:textId="77777777" w:rsidR="005504E2" w:rsidRDefault="005504E2" w:rsidP="0093334A">
      <w:pPr>
        <w:spacing w:line="360" w:lineRule="auto"/>
        <w:jc w:val="both"/>
        <w:rPr>
          <w:bCs/>
          <w:sz w:val="24"/>
          <w:szCs w:val="24"/>
        </w:rPr>
      </w:pPr>
      <w:r>
        <w:rPr>
          <w:bCs/>
          <w:sz w:val="24"/>
          <w:szCs w:val="24"/>
        </w:rPr>
        <w:t>According to (Very well mind, 2022) a substantial portion of our communication is nonverbal. In their studies, nonverbal communication amounts to 80% of our overall communication with other people, this involves actions, gestures, and body language.</w:t>
      </w:r>
    </w:p>
    <w:p w14:paraId="7A266414" w14:textId="767EFC3C" w:rsidR="00B21EFB" w:rsidRDefault="005504E2" w:rsidP="0093334A">
      <w:pPr>
        <w:spacing w:line="360" w:lineRule="auto"/>
        <w:jc w:val="both"/>
        <w:rPr>
          <w:bCs/>
          <w:sz w:val="24"/>
          <w:szCs w:val="24"/>
        </w:rPr>
      </w:pPr>
      <w:r>
        <w:rPr>
          <w:bCs/>
          <w:sz w:val="24"/>
          <w:szCs w:val="24"/>
        </w:rPr>
        <w:t xml:space="preserve">My nonverbal communication with the victim to begin with involved; soft facial expressions to show that I was understanding of her situation, eye contact to </w:t>
      </w:r>
      <w:r w:rsidR="006B0AE5">
        <w:rPr>
          <w:bCs/>
          <w:sz w:val="24"/>
          <w:szCs w:val="24"/>
        </w:rPr>
        <w:t>confirm</w:t>
      </w:r>
      <w:r w:rsidR="005606FC">
        <w:rPr>
          <w:bCs/>
          <w:sz w:val="24"/>
          <w:szCs w:val="24"/>
        </w:rPr>
        <w:t xml:space="preserve"> to</w:t>
      </w:r>
      <w:r>
        <w:rPr>
          <w:bCs/>
          <w:sz w:val="24"/>
          <w:szCs w:val="24"/>
        </w:rPr>
        <w:t xml:space="preserve"> her that I was </w:t>
      </w:r>
      <w:r w:rsidR="006B0AE5">
        <w:rPr>
          <w:bCs/>
          <w:sz w:val="24"/>
          <w:szCs w:val="24"/>
        </w:rPr>
        <w:t>actively l</w:t>
      </w:r>
      <w:r>
        <w:rPr>
          <w:bCs/>
          <w:sz w:val="24"/>
          <w:szCs w:val="24"/>
        </w:rPr>
        <w:t xml:space="preserve">istening and paying attention to what she was </w:t>
      </w:r>
      <w:r w:rsidR="006B0AE5">
        <w:rPr>
          <w:bCs/>
          <w:sz w:val="24"/>
          <w:szCs w:val="24"/>
        </w:rPr>
        <w:t>disclosing,</w:t>
      </w:r>
      <w:r>
        <w:rPr>
          <w:bCs/>
          <w:sz w:val="24"/>
          <w:szCs w:val="24"/>
        </w:rPr>
        <w:t xml:space="preserve"> and my tone of voice was soft and lowered. </w:t>
      </w:r>
      <w:r w:rsidR="006B0AE5">
        <w:rPr>
          <w:bCs/>
          <w:sz w:val="24"/>
          <w:szCs w:val="24"/>
        </w:rPr>
        <w:t xml:space="preserve">It was due to the </w:t>
      </w:r>
      <w:r w:rsidR="00B21EFB">
        <w:rPr>
          <w:bCs/>
          <w:sz w:val="24"/>
          <w:szCs w:val="24"/>
        </w:rPr>
        <w:t>built-up</w:t>
      </w:r>
      <w:r w:rsidR="006B0AE5">
        <w:rPr>
          <w:bCs/>
          <w:sz w:val="24"/>
          <w:szCs w:val="24"/>
        </w:rPr>
        <w:t xml:space="preserve"> rapport, </w:t>
      </w:r>
      <w:r w:rsidR="00B21EFB">
        <w:rPr>
          <w:bCs/>
          <w:sz w:val="24"/>
          <w:szCs w:val="24"/>
        </w:rPr>
        <w:t>verbal,</w:t>
      </w:r>
      <w:r w:rsidR="006B0AE5">
        <w:rPr>
          <w:bCs/>
          <w:sz w:val="24"/>
          <w:szCs w:val="24"/>
        </w:rPr>
        <w:t xml:space="preserve"> and nonverbal communication that I demonstrated, the victim was able to state what her partner had done to her that evening to me in confidence. </w:t>
      </w:r>
    </w:p>
    <w:p w14:paraId="23162F2E" w14:textId="77777777" w:rsidR="00B21EFB" w:rsidRDefault="00B21EFB" w:rsidP="00B21EFB">
      <w:pPr>
        <w:spacing w:line="360" w:lineRule="auto"/>
        <w:jc w:val="both"/>
        <w:rPr>
          <w:bCs/>
          <w:sz w:val="24"/>
          <w:szCs w:val="24"/>
        </w:rPr>
      </w:pPr>
    </w:p>
    <w:p w14:paraId="46351055" w14:textId="538FFAB3" w:rsidR="00B21EFB" w:rsidRDefault="00FD6AA8" w:rsidP="00B21EFB">
      <w:pPr>
        <w:spacing w:line="360" w:lineRule="auto"/>
        <w:jc w:val="both"/>
        <w:rPr>
          <w:sz w:val="24"/>
          <w:szCs w:val="24"/>
        </w:rPr>
      </w:pPr>
      <w:r>
        <w:rPr>
          <w:sz w:val="24"/>
          <w:szCs w:val="24"/>
        </w:rPr>
        <w:t xml:space="preserve">Positive </w:t>
      </w:r>
      <w:r w:rsidR="00B21EFB">
        <w:rPr>
          <w:sz w:val="24"/>
          <w:szCs w:val="24"/>
        </w:rPr>
        <w:t xml:space="preserve">action must be taken in domestic </w:t>
      </w:r>
      <w:r>
        <w:rPr>
          <w:sz w:val="24"/>
          <w:szCs w:val="24"/>
        </w:rPr>
        <w:t>abuse;</w:t>
      </w:r>
      <w:r w:rsidR="00B21EFB">
        <w:rPr>
          <w:sz w:val="24"/>
          <w:szCs w:val="24"/>
        </w:rPr>
        <w:t xml:space="preserve"> </w:t>
      </w:r>
      <w:r>
        <w:rPr>
          <w:sz w:val="24"/>
          <w:szCs w:val="24"/>
        </w:rPr>
        <w:t xml:space="preserve">therefore, I made the decision that </w:t>
      </w:r>
      <w:r w:rsidR="00B21EFB">
        <w:rPr>
          <w:sz w:val="24"/>
          <w:szCs w:val="24"/>
        </w:rPr>
        <w:t xml:space="preserve">the male was to be arrested for the protection and safeguarding of the victim. </w:t>
      </w:r>
    </w:p>
    <w:p w14:paraId="4E5E8FF3" w14:textId="125B79CD" w:rsidR="00FD6AA8" w:rsidRDefault="00FD6AA8" w:rsidP="00FD6AA8">
      <w:pPr>
        <w:spacing w:line="360" w:lineRule="auto"/>
        <w:jc w:val="both"/>
        <w:rPr>
          <w:sz w:val="24"/>
          <w:szCs w:val="24"/>
        </w:rPr>
      </w:pPr>
      <w:r>
        <w:rPr>
          <w:sz w:val="24"/>
          <w:szCs w:val="24"/>
        </w:rPr>
        <w:lastRenderedPageBreak/>
        <w:t>When the victim saw the suspect in handcuffs, she became aggressive and irate towards my colleague and me. The dynamic of the situation had completely changed, the victim was now aggressive while having the potential to turn violent towards us. I started to try de-escalating the situation by talking to the victim, asking her politely but firmly to go back inside her home.</w:t>
      </w:r>
      <w:r w:rsidR="00566523">
        <w:rPr>
          <w:sz w:val="24"/>
          <w:szCs w:val="24"/>
        </w:rPr>
        <w:t xml:space="preserve"> She continued to force herself between the suspect and I, she was trying to take the handcuffs off whilst screaming profanities. </w:t>
      </w:r>
    </w:p>
    <w:p w14:paraId="3B5EC6D1" w14:textId="7E17FC52" w:rsidR="00566523" w:rsidRDefault="00566523" w:rsidP="00FD6AA8">
      <w:pPr>
        <w:spacing w:line="360" w:lineRule="auto"/>
        <w:jc w:val="both"/>
        <w:rPr>
          <w:sz w:val="24"/>
          <w:szCs w:val="24"/>
        </w:rPr>
      </w:pPr>
    </w:p>
    <w:p w14:paraId="2940D03F" w14:textId="236EB8D9" w:rsidR="00566523" w:rsidRDefault="00566523" w:rsidP="00400269">
      <w:pPr>
        <w:spacing w:line="360" w:lineRule="auto"/>
        <w:jc w:val="both"/>
        <w:rPr>
          <w:sz w:val="24"/>
          <w:szCs w:val="24"/>
        </w:rPr>
      </w:pPr>
      <w:r>
        <w:rPr>
          <w:sz w:val="24"/>
          <w:szCs w:val="24"/>
        </w:rPr>
        <w:t>Upon quickly reviewing the female’s behaviour, I had to take into consideration use of force. According to (College of Policing, 2022</w:t>
      </w:r>
      <w:r w:rsidR="00C875CF">
        <w:rPr>
          <w:sz w:val="24"/>
          <w:szCs w:val="24"/>
        </w:rPr>
        <w:t>b</w:t>
      </w:r>
      <w:r>
        <w:rPr>
          <w:sz w:val="24"/>
          <w:szCs w:val="24"/>
        </w:rPr>
        <w:t xml:space="preserve">) Police officers may need to use force in necessary circumstances and according to the law. Individual police officers must answer to the law and uphold the primary responsibility for the use of force. There are three questions an officer must ask themselves for determining when to use for and to what extent. Those questions are; Does the force have a lawful objective? Is the use </w:t>
      </w:r>
      <w:r w:rsidRPr="00400269">
        <w:rPr>
          <w:sz w:val="24"/>
          <w:szCs w:val="24"/>
        </w:rPr>
        <w:t>of force necessary? Does the use of force match the gravity or level of threat in the situation?</w:t>
      </w:r>
    </w:p>
    <w:p w14:paraId="5F69B087" w14:textId="69B62968" w:rsidR="0057614F" w:rsidRPr="00400269" w:rsidRDefault="0057614F" w:rsidP="00400269">
      <w:pPr>
        <w:spacing w:line="360" w:lineRule="auto"/>
        <w:jc w:val="both"/>
        <w:rPr>
          <w:sz w:val="24"/>
          <w:szCs w:val="24"/>
        </w:rPr>
      </w:pPr>
      <w:r>
        <w:rPr>
          <w:sz w:val="24"/>
          <w:szCs w:val="24"/>
        </w:rPr>
        <w:t>(College of Policing, 2022</w:t>
      </w:r>
      <w:r w:rsidR="00C875CF">
        <w:rPr>
          <w:sz w:val="24"/>
          <w:szCs w:val="24"/>
        </w:rPr>
        <w:t>c</w:t>
      </w:r>
      <w:r>
        <w:rPr>
          <w:sz w:val="24"/>
          <w:szCs w:val="24"/>
        </w:rPr>
        <w:t>) also comments, the police are required to apply their statutory and common law obligations in compliance with the European Convention of Human Rights Act 1998. The following are rights and obligations that a police officer must follow when applying use of force; Public Order Act 1986, Criminal Law Act 1967, PACE 1984 and common law powers and duties.</w:t>
      </w:r>
    </w:p>
    <w:p w14:paraId="6C019351" w14:textId="4BED6FC4" w:rsidR="00400269" w:rsidRDefault="00566523" w:rsidP="00400269">
      <w:pPr>
        <w:spacing w:line="360" w:lineRule="auto"/>
        <w:jc w:val="both"/>
        <w:rPr>
          <w:sz w:val="24"/>
          <w:szCs w:val="24"/>
        </w:rPr>
      </w:pPr>
      <w:r w:rsidRPr="00400269">
        <w:rPr>
          <w:sz w:val="24"/>
          <w:szCs w:val="24"/>
        </w:rPr>
        <w:t>I took those three key questions</w:t>
      </w:r>
      <w:r w:rsidR="0057614F">
        <w:rPr>
          <w:sz w:val="24"/>
          <w:szCs w:val="24"/>
        </w:rPr>
        <w:t>, human rights, and legislation</w:t>
      </w:r>
      <w:r w:rsidRPr="00400269">
        <w:rPr>
          <w:sz w:val="24"/>
          <w:szCs w:val="24"/>
        </w:rPr>
        <w:t xml:space="preserve"> into consideration during this conflict with the female</w:t>
      </w:r>
      <w:r w:rsidR="00400269">
        <w:rPr>
          <w:sz w:val="24"/>
          <w:szCs w:val="24"/>
        </w:rPr>
        <w:t>,</w:t>
      </w:r>
      <w:r w:rsidR="00400269" w:rsidRPr="00400269">
        <w:rPr>
          <w:sz w:val="24"/>
          <w:szCs w:val="24"/>
        </w:rPr>
        <w:t xml:space="preserve"> I told the victim not to touch me and once again instructed her to return into her home, she refused to listen to </w:t>
      </w:r>
      <w:r w:rsidR="00400269">
        <w:rPr>
          <w:sz w:val="24"/>
          <w:szCs w:val="24"/>
        </w:rPr>
        <w:t xml:space="preserve">me </w:t>
      </w:r>
      <w:r w:rsidR="00400269" w:rsidRPr="00400269">
        <w:rPr>
          <w:sz w:val="24"/>
          <w:szCs w:val="24"/>
        </w:rPr>
        <w:t xml:space="preserve">encouraging her to go back inside. In aid to de-escalate the situation my colleague escorted the male to the marked police van; however, this caused the </w:t>
      </w:r>
      <w:r w:rsidR="00400269">
        <w:rPr>
          <w:sz w:val="24"/>
          <w:szCs w:val="24"/>
        </w:rPr>
        <w:t>female</w:t>
      </w:r>
      <w:r w:rsidR="00400269" w:rsidRPr="00400269">
        <w:rPr>
          <w:sz w:val="24"/>
          <w:szCs w:val="24"/>
        </w:rPr>
        <w:t xml:space="preserve"> to turn violent and she began to lash out at me. </w:t>
      </w:r>
    </w:p>
    <w:p w14:paraId="520BB66B" w14:textId="01CE9CE1" w:rsidR="00400269" w:rsidRPr="00400269" w:rsidRDefault="00400269" w:rsidP="00400269">
      <w:pPr>
        <w:spacing w:line="360" w:lineRule="auto"/>
        <w:jc w:val="both"/>
        <w:rPr>
          <w:sz w:val="24"/>
          <w:szCs w:val="24"/>
        </w:rPr>
      </w:pPr>
      <w:r w:rsidRPr="00400269">
        <w:rPr>
          <w:sz w:val="24"/>
          <w:szCs w:val="24"/>
        </w:rPr>
        <w:t>I then use tactical communication of shouting “Get Back!” whilst using both open hands to push her shoulders away from my body. I believe this level of force to be appropriate in this situation, as my aim was to create space between myself and the individual for safety. I also did not use excessive force as that would have been inappropriate, I matched the level of force that she used against me all whilst communicating with the individual. She did not approach me to be physical again</w:t>
      </w:r>
      <w:r>
        <w:rPr>
          <w:sz w:val="24"/>
          <w:szCs w:val="24"/>
        </w:rPr>
        <w:t xml:space="preserve"> and </w:t>
      </w:r>
      <w:r w:rsidRPr="00400269">
        <w:rPr>
          <w:sz w:val="24"/>
          <w:szCs w:val="24"/>
        </w:rPr>
        <w:t xml:space="preserve">she stopped screaming profanities at myself and my colleague. </w:t>
      </w:r>
    </w:p>
    <w:p w14:paraId="36D0EF50" w14:textId="38952F69" w:rsidR="00400269" w:rsidRDefault="00400269" w:rsidP="00FD6AA8">
      <w:pPr>
        <w:spacing w:line="360" w:lineRule="auto"/>
        <w:jc w:val="both"/>
        <w:rPr>
          <w:sz w:val="24"/>
          <w:szCs w:val="24"/>
        </w:rPr>
      </w:pPr>
    </w:p>
    <w:p w14:paraId="4E489ECB" w14:textId="0F8E39A9" w:rsidR="00E514D2" w:rsidRDefault="00E514D2" w:rsidP="00FD6AA8">
      <w:pPr>
        <w:spacing w:line="360" w:lineRule="auto"/>
        <w:jc w:val="both"/>
        <w:rPr>
          <w:sz w:val="24"/>
          <w:szCs w:val="24"/>
        </w:rPr>
      </w:pPr>
      <w:r>
        <w:rPr>
          <w:sz w:val="24"/>
          <w:szCs w:val="24"/>
        </w:rPr>
        <w:lastRenderedPageBreak/>
        <w:t>During this conflict with the female, I</w:t>
      </w:r>
      <w:r w:rsidR="002A1993">
        <w:rPr>
          <w:sz w:val="24"/>
          <w:szCs w:val="24"/>
        </w:rPr>
        <w:t xml:space="preserve"> utilised a model known as the Drama Triangle, according to (Leadership Tribe, 2022) the Drama Triangle was first disclosed by Stephen Karpman in the 1960’s, It’s an illustration of a power game with three roles; victim, rescuer, and persecutor. Each position symbolises a typical and ineffective response to conflict. </w:t>
      </w:r>
    </w:p>
    <w:p w14:paraId="5E46C53C" w14:textId="57A36A60" w:rsidR="002A1993" w:rsidRDefault="002A1993" w:rsidP="00FD6AA8">
      <w:pPr>
        <w:spacing w:line="360" w:lineRule="auto"/>
        <w:jc w:val="both"/>
        <w:rPr>
          <w:sz w:val="24"/>
          <w:szCs w:val="24"/>
        </w:rPr>
      </w:pPr>
      <w:r>
        <w:rPr>
          <w:sz w:val="24"/>
          <w:szCs w:val="24"/>
        </w:rPr>
        <w:t xml:space="preserve">In this policing scenario, from the female’s point of view, she remained the victim through out, however I started as the rescuer but swapped to the persecutor upon arresting her partner. When I assess the situation from my point of view, I remain the rescuer however I first viewed the female as the victim and the male as the persecutor, by the end of the situation I was viewing two persecutors. This is how conflict can escalate and </w:t>
      </w:r>
      <w:r w:rsidR="00A229B7">
        <w:rPr>
          <w:sz w:val="24"/>
          <w:szCs w:val="24"/>
        </w:rPr>
        <w:t xml:space="preserve">get out of hand rapidly. </w:t>
      </w:r>
    </w:p>
    <w:p w14:paraId="3334C2E9" w14:textId="396830E3" w:rsidR="00A229B7" w:rsidRDefault="00A229B7" w:rsidP="00FD6AA8">
      <w:pPr>
        <w:spacing w:line="360" w:lineRule="auto"/>
        <w:jc w:val="both"/>
        <w:rPr>
          <w:sz w:val="24"/>
          <w:szCs w:val="24"/>
        </w:rPr>
      </w:pPr>
      <w:r>
        <w:rPr>
          <w:sz w:val="24"/>
          <w:szCs w:val="24"/>
        </w:rPr>
        <w:t xml:space="preserve">According to (The Law Society, 2018) withdrawing from the triangle is done by, being aware of your role and your ability in the triangle, use the skill sets of; assertiveness, compassion, and self-awareness. </w:t>
      </w:r>
    </w:p>
    <w:p w14:paraId="6D283E1E" w14:textId="722BF8B5" w:rsidR="00A229B7" w:rsidRDefault="00A229B7" w:rsidP="00FD6AA8">
      <w:pPr>
        <w:spacing w:line="360" w:lineRule="auto"/>
        <w:jc w:val="both"/>
        <w:rPr>
          <w:sz w:val="24"/>
          <w:szCs w:val="24"/>
        </w:rPr>
      </w:pPr>
      <w:r>
        <w:rPr>
          <w:sz w:val="24"/>
          <w:szCs w:val="24"/>
        </w:rPr>
        <w:t xml:space="preserve">I believe I broke the triangle in this scenario by being assertive with the </w:t>
      </w:r>
      <w:r w:rsidR="000E5CD4">
        <w:rPr>
          <w:sz w:val="24"/>
          <w:szCs w:val="24"/>
        </w:rPr>
        <w:t xml:space="preserve">male and </w:t>
      </w:r>
      <w:r>
        <w:rPr>
          <w:sz w:val="24"/>
          <w:szCs w:val="24"/>
        </w:rPr>
        <w:t xml:space="preserve">female, by means of tactical communication and appropriate use of force and I was self-aware of the </w:t>
      </w:r>
      <w:r w:rsidR="000E5CD4">
        <w:rPr>
          <w:sz w:val="24"/>
          <w:szCs w:val="24"/>
        </w:rPr>
        <w:t xml:space="preserve">role I played in the incident as the rescuer. </w:t>
      </w:r>
    </w:p>
    <w:p w14:paraId="1121EF20" w14:textId="11E1A9C2" w:rsidR="00A229B7" w:rsidRDefault="00A229B7" w:rsidP="00FD6AA8">
      <w:pPr>
        <w:spacing w:line="360" w:lineRule="auto"/>
        <w:jc w:val="both"/>
        <w:rPr>
          <w:sz w:val="24"/>
          <w:szCs w:val="24"/>
        </w:rPr>
      </w:pPr>
    </w:p>
    <w:p w14:paraId="795E54BE" w14:textId="35AA5240" w:rsidR="000014F1" w:rsidRDefault="000014F1" w:rsidP="000014F1">
      <w:pPr>
        <w:spacing w:line="360" w:lineRule="auto"/>
        <w:jc w:val="both"/>
        <w:rPr>
          <w:sz w:val="24"/>
          <w:szCs w:val="24"/>
        </w:rPr>
      </w:pPr>
      <w:r>
        <w:rPr>
          <w:sz w:val="24"/>
          <w:szCs w:val="24"/>
        </w:rPr>
        <w:t xml:space="preserve">In conclusion, I believe that I followed the Competency and Values Framework, I utilised the principles of analysing critically and being emotionally aware. Initially the victim contacted the police expecting to be safeguarded, aside from the conflict, that has been achieved. As the male was arrested and delivered into custody, which eliminated any immediate threats to the victim. I also upheld the values of Integrity and Public Service; I believe Integrity to be the main value that I upheld, as I was able to justify my actions from that incident. </w:t>
      </w:r>
    </w:p>
    <w:p w14:paraId="13EB24A4" w14:textId="760FD9BC" w:rsidR="00941196" w:rsidRPr="00941196" w:rsidRDefault="000014F1" w:rsidP="000014F1">
      <w:pPr>
        <w:spacing w:line="360" w:lineRule="auto"/>
        <w:jc w:val="both"/>
        <w:rPr>
          <w:sz w:val="24"/>
          <w:szCs w:val="24"/>
        </w:rPr>
      </w:pPr>
      <w:r>
        <w:rPr>
          <w:sz w:val="24"/>
          <w:szCs w:val="24"/>
        </w:rPr>
        <w:t xml:space="preserve">Upon reflection, I was also emotionally aware of the </w:t>
      </w:r>
      <w:r>
        <w:rPr>
          <w:bCs/>
          <w:sz w:val="24"/>
          <w:szCs w:val="24"/>
        </w:rPr>
        <w:t>any cultural, ethnicity and languages issues in line with this scenario</w:t>
      </w:r>
      <w:r w:rsidR="005558D0">
        <w:rPr>
          <w:bCs/>
          <w:sz w:val="24"/>
          <w:szCs w:val="24"/>
        </w:rPr>
        <w:t xml:space="preserve"> and I was aware of what effective communication was and how I used it. I also maintained</w:t>
      </w:r>
      <w:r w:rsidR="0057614F">
        <w:rPr>
          <w:bCs/>
          <w:sz w:val="24"/>
          <w:szCs w:val="24"/>
        </w:rPr>
        <w:t xml:space="preserve"> the </w:t>
      </w:r>
      <w:r w:rsidR="0057614F" w:rsidRPr="00400269">
        <w:rPr>
          <w:sz w:val="24"/>
          <w:szCs w:val="24"/>
        </w:rPr>
        <w:t>three key questions</w:t>
      </w:r>
      <w:r w:rsidR="0057614F">
        <w:rPr>
          <w:sz w:val="24"/>
          <w:szCs w:val="24"/>
        </w:rPr>
        <w:t>, human rights and legislation</w:t>
      </w:r>
      <w:r w:rsidR="0057614F" w:rsidRPr="00400269">
        <w:rPr>
          <w:sz w:val="24"/>
          <w:szCs w:val="24"/>
        </w:rPr>
        <w:t xml:space="preserve"> into consideration </w:t>
      </w:r>
      <w:r w:rsidR="0057614F">
        <w:rPr>
          <w:sz w:val="24"/>
          <w:szCs w:val="24"/>
        </w:rPr>
        <w:t xml:space="preserve">whilst dealing with the conflict in this policing incident. </w:t>
      </w:r>
      <w:r w:rsidR="00D00B87">
        <w:rPr>
          <w:sz w:val="24"/>
          <w:szCs w:val="24"/>
        </w:rPr>
        <w:t xml:space="preserve">I also </w:t>
      </w:r>
      <w:r w:rsidR="00941196">
        <w:rPr>
          <w:sz w:val="24"/>
          <w:szCs w:val="24"/>
        </w:rPr>
        <w:t>utilised</w:t>
      </w:r>
      <w:r w:rsidR="00D00B87">
        <w:rPr>
          <w:sz w:val="24"/>
          <w:szCs w:val="24"/>
        </w:rPr>
        <w:t xml:space="preserve"> the Drama Triangle for </w:t>
      </w:r>
      <w:r w:rsidR="00D00B87" w:rsidRPr="061C8C24">
        <w:rPr>
          <w:sz w:val="24"/>
          <w:szCs w:val="24"/>
        </w:rPr>
        <w:t xml:space="preserve">the process for determining whether </w:t>
      </w:r>
      <w:r w:rsidR="00D00B87">
        <w:rPr>
          <w:sz w:val="24"/>
          <w:szCs w:val="24"/>
        </w:rPr>
        <w:t xml:space="preserve">to </w:t>
      </w:r>
      <w:r w:rsidR="00D00B87" w:rsidRPr="061C8C24">
        <w:rPr>
          <w:sz w:val="24"/>
          <w:szCs w:val="24"/>
        </w:rPr>
        <w:t xml:space="preserve">use </w:t>
      </w:r>
      <w:r w:rsidR="00D00B87">
        <w:rPr>
          <w:sz w:val="24"/>
          <w:szCs w:val="24"/>
        </w:rPr>
        <w:t xml:space="preserve">or not to use </w:t>
      </w:r>
      <w:r w:rsidR="00D00B87" w:rsidRPr="061C8C24">
        <w:rPr>
          <w:sz w:val="24"/>
          <w:szCs w:val="24"/>
        </w:rPr>
        <w:t>of force</w:t>
      </w:r>
      <w:r w:rsidR="00D00B87">
        <w:rPr>
          <w:sz w:val="24"/>
          <w:szCs w:val="24"/>
        </w:rPr>
        <w:t xml:space="preserve"> </w:t>
      </w:r>
      <w:r w:rsidR="001348D3">
        <w:rPr>
          <w:sz w:val="24"/>
          <w:szCs w:val="24"/>
        </w:rPr>
        <w:t>and</w:t>
      </w:r>
      <w:r w:rsidR="00D00B87">
        <w:rPr>
          <w:sz w:val="24"/>
          <w:szCs w:val="24"/>
        </w:rPr>
        <w:t xml:space="preserve"> determine whether it </w:t>
      </w:r>
      <w:r w:rsidR="00D00B87" w:rsidRPr="061C8C24">
        <w:rPr>
          <w:sz w:val="24"/>
          <w:szCs w:val="24"/>
        </w:rPr>
        <w:t xml:space="preserve">was necessary in </w:t>
      </w:r>
      <w:r w:rsidR="00D00B87">
        <w:rPr>
          <w:sz w:val="24"/>
          <w:szCs w:val="24"/>
        </w:rPr>
        <w:t xml:space="preserve">this conflict situation. </w:t>
      </w:r>
    </w:p>
    <w:p w14:paraId="3B3526AE" w14:textId="1AD97FB8" w:rsidR="00025650" w:rsidRDefault="00025650">
      <w:pPr>
        <w:rPr>
          <w:sz w:val="24"/>
          <w:szCs w:val="24"/>
        </w:rPr>
      </w:pPr>
    </w:p>
    <w:p w14:paraId="2505692C" w14:textId="0338F6DB" w:rsidR="00941196" w:rsidRDefault="00941196">
      <w:pPr>
        <w:rPr>
          <w:sz w:val="24"/>
          <w:szCs w:val="24"/>
        </w:rPr>
      </w:pPr>
      <w:r>
        <w:rPr>
          <w:sz w:val="24"/>
          <w:szCs w:val="24"/>
        </w:rPr>
        <w:t>Word Count: 137</w:t>
      </w:r>
      <w:r w:rsidR="005606FC">
        <w:rPr>
          <w:sz w:val="24"/>
          <w:szCs w:val="24"/>
        </w:rPr>
        <w:t>4</w:t>
      </w:r>
    </w:p>
    <w:p w14:paraId="3776F47A" w14:textId="698DB9CB" w:rsidR="00941196" w:rsidRDefault="00941196">
      <w:pPr>
        <w:rPr>
          <w:sz w:val="24"/>
          <w:szCs w:val="24"/>
        </w:rPr>
      </w:pPr>
    </w:p>
    <w:p w14:paraId="7D1D99E7" w14:textId="77777777" w:rsidR="00941196" w:rsidRDefault="00941196"/>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EDFE51A" w:rsidR="00711A70" w:rsidRDefault="00711A70" w:rsidP="00711A70">
      <w:pPr>
        <w:jc w:val="both"/>
        <w:rPr>
          <w:b/>
          <w:sz w:val="24"/>
          <w:szCs w:val="24"/>
        </w:rPr>
      </w:pPr>
      <w:r w:rsidRPr="00450C83">
        <w:rPr>
          <w:b/>
          <w:sz w:val="24"/>
          <w:szCs w:val="24"/>
        </w:rPr>
        <w:t>ANSWER:</w:t>
      </w:r>
    </w:p>
    <w:p w14:paraId="4E6502DE" w14:textId="142BD21F" w:rsidR="006C6135" w:rsidRDefault="006C6135" w:rsidP="00711A70">
      <w:pPr>
        <w:jc w:val="both"/>
        <w:rPr>
          <w:b/>
          <w:sz w:val="24"/>
          <w:szCs w:val="24"/>
        </w:rPr>
      </w:pPr>
    </w:p>
    <w:p w14:paraId="7028B012" w14:textId="17882240" w:rsidR="006C6135" w:rsidRDefault="006C6135" w:rsidP="006C6135">
      <w:pPr>
        <w:spacing w:line="360" w:lineRule="auto"/>
        <w:jc w:val="both"/>
        <w:rPr>
          <w:bCs/>
          <w:sz w:val="24"/>
          <w:szCs w:val="24"/>
        </w:rPr>
      </w:pPr>
      <w:r>
        <w:rPr>
          <w:bCs/>
          <w:sz w:val="24"/>
          <w:szCs w:val="24"/>
        </w:rPr>
        <w:t xml:space="preserve">In this essay, I will be explaining how the criminal justice system supports witnesses and victims of crime and </w:t>
      </w:r>
      <w:r w:rsidR="00AE5210">
        <w:rPr>
          <w:bCs/>
          <w:sz w:val="24"/>
          <w:szCs w:val="24"/>
        </w:rPr>
        <w:t xml:space="preserve">explore </w:t>
      </w:r>
      <w:r>
        <w:rPr>
          <w:bCs/>
          <w:sz w:val="24"/>
          <w:szCs w:val="24"/>
        </w:rPr>
        <w:t>how it is my responsibility to uphold the Code of Practice for those individuals. As well as, providing definitions for what victim</w:t>
      </w:r>
      <w:r w:rsidR="00A2299E">
        <w:rPr>
          <w:bCs/>
          <w:sz w:val="24"/>
          <w:szCs w:val="24"/>
        </w:rPr>
        <w:t xml:space="preserve">s </w:t>
      </w:r>
      <w:r>
        <w:rPr>
          <w:bCs/>
          <w:sz w:val="24"/>
          <w:szCs w:val="24"/>
        </w:rPr>
        <w:t>and witnesses are and how the support I provide can have an impact on them</w:t>
      </w:r>
      <w:r w:rsidR="00AE5210">
        <w:rPr>
          <w:bCs/>
          <w:sz w:val="24"/>
          <w:szCs w:val="24"/>
        </w:rPr>
        <w:t>. Th</w:t>
      </w:r>
      <w:r w:rsidR="00A2299E">
        <w:rPr>
          <w:bCs/>
          <w:sz w:val="24"/>
          <w:szCs w:val="24"/>
        </w:rPr>
        <w:t>e</w:t>
      </w:r>
      <w:r w:rsidR="00AE5210">
        <w:rPr>
          <w:bCs/>
          <w:sz w:val="24"/>
          <w:szCs w:val="24"/>
        </w:rPr>
        <w:t xml:space="preserve"> policing incident is</w:t>
      </w:r>
      <w:r w:rsidR="004C0902">
        <w:rPr>
          <w:bCs/>
          <w:sz w:val="24"/>
          <w:szCs w:val="24"/>
        </w:rPr>
        <w:t xml:space="preserve"> </w:t>
      </w:r>
      <w:r w:rsidR="00A2299E">
        <w:rPr>
          <w:bCs/>
          <w:sz w:val="24"/>
          <w:szCs w:val="24"/>
        </w:rPr>
        <w:t>involving</w:t>
      </w:r>
      <w:r w:rsidR="004C0902">
        <w:rPr>
          <w:bCs/>
          <w:sz w:val="24"/>
          <w:szCs w:val="24"/>
        </w:rPr>
        <w:t xml:space="preserve"> a female who is both a victim and a witness to domestic abuse</w:t>
      </w:r>
      <w:r w:rsidR="00A2299E">
        <w:rPr>
          <w:bCs/>
          <w:sz w:val="24"/>
          <w:szCs w:val="24"/>
        </w:rPr>
        <w:t>,</w:t>
      </w:r>
      <w:r w:rsidR="00361864">
        <w:rPr>
          <w:bCs/>
          <w:sz w:val="24"/>
          <w:szCs w:val="24"/>
        </w:rPr>
        <w:t xml:space="preserve"> she had been </w:t>
      </w:r>
      <w:r w:rsidR="00A07D89">
        <w:rPr>
          <w:bCs/>
          <w:sz w:val="24"/>
          <w:szCs w:val="24"/>
        </w:rPr>
        <w:t xml:space="preserve">physically </w:t>
      </w:r>
      <w:r w:rsidR="00361864">
        <w:rPr>
          <w:bCs/>
          <w:sz w:val="24"/>
          <w:szCs w:val="24"/>
        </w:rPr>
        <w:t>assaulted by her ex-partner and he had abducted one of her four children, I</w:t>
      </w:r>
      <w:r w:rsidR="00A2299E">
        <w:rPr>
          <w:bCs/>
          <w:sz w:val="24"/>
          <w:szCs w:val="24"/>
        </w:rPr>
        <w:t xml:space="preserve"> will explain how I supported her, using the Code of Practice. </w:t>
      </w:r>
      <w:r w:rsidR="00AE5210">
        <w:rPr>
          <w:bCs/>
          <w:sz w:val="24"/>
          <w:szCs w:val="24"/>
        </w:rPr>
        <w:t xml:space="preserve">Later in this essay, I will clarify what relevant procedures, documentation and orders are put in place to assist in the safeguarding of victims and witnesses. This answer will begin by noting the cultural, ethnicity and languages issues in line with support for victims of domestic abuse. </w:t>
      </w:r>
    </w:p>
    <w:p w14:paraId="202D71A5" w14:textId="364D62B0" w:rsidR="00A2299E" w:rsidRDefault="00A2299E" w:rsidP="006C6135">
      <w:pPr>
        <w:spacing w:line="360" w:lineRule="auto"/>
        <w:jc w:val="both"/>
        <w:rPr>
          <w:sz w:val="24"/>
          <w:szCs w:val="24"/>
        </w:rPr>
      </w:pPr>
    </w:p>
    <w:p w14:paraId="51CFC5FD" w14:textId="403A3CD3" w:rsidR="008E3BB9" w:rsidRDefault="008E3BB9" w:rsidP="006C6135">
      <w:pPr>
        <w:spacing w:line="360" w:lineRule="auto"/>
        <w:jc w:val="both"/>
        <w:rPr>
          <w:sz w:val="24"/>
          <w:szCs w:val="24"/>
        </w:rPr>
      </w:pPr>
      <w:r>
        <w:rPr>
          <w:sz w:val="24"/>
          <w:szCs w:val="24"/>
        </w:rPr>
        <w:lastRenderedPageBreak/>
        <w:t>In this policing incident, I did not have</w:t>
      </w:r>
      <w:r w:rsidR="008E7829">
        <w:rPr>
          <w:sz w:val="24"/>
          <w:szCs w:val="24"/>
        </w:rPr>
        <w:t xml:space="preserve"> to deal with</w:t>
      </w:r>
      <w:r>
        <w:rPr>
          <w:sz w:val="24"/>
          <w:szCs w:val="24"/>
        </w:rPr>
        <w:t xml:space="preserve"> any cultural, ethnic or language issues however</w:t>
      </w:r>
      <w:r w:rsidR="008E7829">
        <w:rPr>
          <w:sz w:val="24"/>
          <w:szCs w:val="24"/>
        </w:rPr>
        <w:t>,</w:t>
      </w:r>
      <w:r>
        <w:rPr>
          <w:sz w:val="24"/>
          <w:szCs w:val="24"/>
        </w:rPr>
        <w:t xml:space="preserve"> it was upon researching into </w:t>
      </w:r>
      <w:r w:rsidR="008E7829">
        <w:rPr>
          <w:sz w:val="24"/>
          <w:szCs w:val="24"/>
        </w:rPr>
        <w:t>recorded data of</w:t>
      </w:r>
      <w:r w:rsidR="002414DA">
        <w:rPr>
          <w:sz w:val="24"/>
          <w:szCs w:val="24"/>
        </w:rPr>
        <w:t xml:space="preserve"> reported</w:t>
      </w:r>
      <w:r w:rsidR="008E7829">
        <w:rPr>
          <w:sz w:val="24"/>
          <w:szCs w:val="24"/>
        </w:rPr>
        <w:t xml:space="preserve"> domestic abuse in England and Wales</w:t>
      </w:r>
      <w:r w:rsidR="002414DA">
        <w:rPr>
          <w:sz w:val="24"/>
          <w:szCs w:val="24"/>
        </w:rPr>
        <w:t>, that allowed me to have a better understanding for why I have not personally encountered those issues in domestic abuse yet. According to (Ethnicity facts and figures, 2019) the data being recorded at the end of March 2020</w:t>
      </w:r>
      <w:r w:rsidR="00F06A91">
        <w:rPr>
          <w:sz w:val="24"/>
          <w:szCs w:val="24"/>
        </w:rPr>
        <w:t>. D</w:t>
      </w:r>
      <w:r w:rsidR="002414DA">
        <w:rPr>
          <w:sz w:val="24"/>
          <w:szCs w:val="24"/>
        </w:rPr>
        <w:t>omestic violence</w:t>
      </w:r>
      <w:r w:rsidR="00F06A91">
        <w:rPr>
          <w:sz w:val="24"/>
          <w:szCs w:val="24"/>
        </w:rPr>
        <w:t xml:space="preserve"> has a reported </w:t>
      </w:r>
      <w:r w:rsidR="002414DA">
        <w:rPr>
          <w:sz w:val="24"/>
          <w:szCs w:val="24"/>
        </w:rPr>
        <w:t xml:space="preserve">affected </w:t>
      </w:r>
      <w:r w:rsidR="00F06A91">
        <w:rPr>
          <w:sz w:val="24"/>
          <w:szCs w:val="24"/>
        </w:rPr>
        <w:t xml:space="preserve">total of </w:t>
      </w:r>
      <w:r w:rsidR="002414DA">
        <w:rPr>
          <w:sz w:val="24"/>
          <w:szCs w:val="24"/>
        </w:rPr>
        <w:t xml:space="preserve">5.5% of </w:t>
      </w:r>
      <w:r w:rsidR="00F06A91">
        <w:rPr>
          <w:sz w:val="24"/>
          <w:szCs w:val="24"/>
        </w:rPr>
        <w:t>16- to 74-year-olds</w:t>
      </w:r>
      <w:r w:rsidR="002414DA">
        <w:rPr>
          <w:sz w:val="24"/>
          <w:szCs w:val="24"/>
        </w:rPr>
        <w:t xml:space="preserve"> in both England and Wales,</w:t>
      </w:r>
      <w:r w:rsidR="00F06A91">
        <w:rPr>
          <w:sz w:val="24"/>
          <w:szCs w:val="24"/>
        </w:rPr>
        <w:t xml:space="preserve"> when that figure was broken down into reported ethnicity, </w:t>
      </w:r>
      <w:r w:rsidR="002414DA">
        <w:rPr>
          <w:sz w:val="24"/>
          <w:szCs w:val="24"/>
        </w:rPr>
        <w:t xml:space="preserve">domestic abuse was more prevalent among </w:t>
      </w:r>
      <w:r w:rsidR="00F06A91">
        <w:rPr>
          <w:sz w:val="24"/>
          <w:szCs w:val="24"/>
        </w:rPr>
        <w:t>W</w:t>
      </w:r>
      <w:r w:rsidR="002414DA">
        <w:rPr>
          <w:sz w:val="24"/>
          <w:szCs w:val="24"/>
        </w:rPr>
        <w:t>hite persons</w:t>
      </w:r>
      <w:r w:rsidR="00F06A91">
        <w:rPr>
          <w:sz w:val="24"/>
          <w:szCs w:val="24"/>
        </w:rPr>
        <w:t xml:space="preserve"> at</w:t>
      </w:r>
      <w:r w:rsidR="002414DA">
        <w:rPr>
          <w:sz w:val="24"/>
          <w:szCs w:val="24"/>
        </w:rPr>
        <w:t xml:space="preserve"> 5.7% compared to </w:t>
      </w:r>
      <w:r w:rsidR="00F06A91">
        <w:rPr>
          <w:sz w:val="24"/>
          <w:szCs w:val="24"/>
        </w:rPr>
        <w:t>Black persons</w:t>
      </w:r>
      <w:r w:rsidR="00A07D89">
        <w:rPr>
          <w:sz w:val="24"/>
          <w:szCs w:val="24"/>
        </w:rPr>
        <w:t xml:space="preserve"> at</w:t>
      </w:r>
      <w:r w:rsidR="00F06A91">
        <w:rPr>
          <w:sz w:val="24"/>
          <w:szCs w:val="24"/>
        </w:rPr>
        <w:t xml:space="preserve"> 3.7% or Asian persons who recorded at 3.6%. I would believe the percentages to be even lower for Black or Asian reports in the Neath Port Talbot area where I am stationed</w:t>
      </w:r>
      <w:r w:rsidR="00E40F56">
        <w:rPr>
          <w:sz w:val="24"/>
          <w:szCs w:val="24"/>
        </w:rPr>
        <w:t>.</w:t>
      </w:r>
      <w:r w:rsidR="00F06A91">
        <w:rPr>
          <w:sz w:val="24"/>
          <w:szCs w:val="24"/>
        </w:rPr>
        <w:t xml:space="preserve"> </w:t>
      </w:r>
      <w:r w:rsidR="00E40F56">
        <w:rPr>
          <w:sz w:val="24"/>
          <w:szCs w:val="24"/>
        </w:rPr>
        <w:t>A</w:t>
      </w:r>
      <w:r w:rsidR="00F06A91">
        <w:rPr>
          <w:sz w:val="24"/>
          <w:szCs w:val="24"/>
        </w:rPr>
        <w:t xml:space="preserve">ccording to </w:t>
      </w:r>
      <w:r w:rsidR="00E40F56">
        <w:rPr>
          <w:sz w:val="24"/>
          <w:szCs w:val="24"/>
        </w:rPr>
        <w:t>(City Population, 2021</w:t>
      </w:r>
      <w:r w:rsidR="000728A2">
        <w:rPr>
          <w:sz w:val="24"/>
          <w:szCs w:val="24"/>
        </w:rPr>
        <w:t>a</w:t>
      </w:r>
      <w:r w:rsidR="00E40F56">
        <w:rPr>
          <w:sz w:val="24"/>
          <w:szCs w:val="24"/>
        </w:rPr>
        <w:t xml:space="preserve">) the estimated population of Port Talbot in 2020 was 38,134, with 36,185 of those individuals identifying as White, with the remaining population of 1,949 identifying as other ethical groups. </w:t>
      </w:r>
      <w:r w:rsidR="00ED11DB">
        <w:rPr>
          <w:sz w:val="24"/>
          <w:szCs w:val="24"/>
        </w:rPr>
        <w:t xml:space="preserve">However, if I were to encounter any cultural, ethnicity and language issues in a similar incident, I would address the situation within a respectful manner. If it were a culture element then I would be respectful by being aware and open to that individual’s beliefs, </w:t>
      </w:r>
      <w:r w:rsidR="00A0277D">
        <w:rPr>
          <w:sz w:val="24"/>
          <w:szCs w:val="24"/>
        </w:rPr>
        <w:t>traditions,</w:t>
      </w:r>
      <w:r w:rsidR="00ED11DB">
        <w:rPr>
          <w:sz w:val="24"/>
          <w:szCs w:val="24"/>
        </w:rPr>
        <w:t xml:space="preserve"> and religion.  </w:t>
      </w:r>
    </w:p>
    <w:p w14:paraId="1D89DE5A" w14:textId="4D23E66E" w:rsidR="000151C1" w:rsidRDefault="000151C1" w:rsidP="006C6135">
      <w:pPr>
        <w:spacing w:line="360" w:lineRule="auto"/>
        <w:jc w:val="both"/>
        <w:rPr>
          <w:sz w:val="24"/>
          <w:szCs w:val="24"/>
        </w:rPr>
      </w:pPr>
    </w:p>
    <w:p w14:paraId="5A87FB22" w14:textId="77777777" w:rsidR="00A22A59" w:rsidRDefault="0084455F" w:rsidP="006C6135">
      <w:pPr>
        <w:spacing w:line="360" w:lineRule="auto"/>
        <w:jc w:val="both"/>
        <w:rPr>
          <w:sz w:val="24"/>
          <w:szCs w:val="24"/>
        </w:rPr>
      </w:pPr>
      <w:r>
        <w:rPr>
          <w:sz w:val="24"/>
          <w:szCs w:val="24"/>
        </w:rPr>
        <w:t>The criminal justice system sets out a Code of Practice, which is designed to support victims and witnesses of crime</w:t>
      </w:r>
      <w:r w:rsidR="00941196">
        <w:rPr>
          <w:sz w:val="24"/>
          <w:szCs w:val="24"/>
        </w:rPr>
        <w:t>.</w:t>
      </w:r>
      <w:r>
        <w:rPr>
          <w:sz w:val="24"/>
          <w:szCs w:val="24"/>
        </w:rPr>
        <w:t xml:space="preserve"> </w:t>
      </w:r>
    </w:p>
    <w:p w14:paraId="754BEB97" w14:textId="17E8D6E0" w:rsidR="000151C1" w:rsidRDefault="00941196" w:rsidP="006C6135">
      <w:pPr>
        <w:spacing w:line="360" w:lineRule="auto"/>
        <w:jc w:val="both"/>
        <w:rPr>
          <w:sz w:val="24"/>
          <w:szCs w:val="24"/>
        </w:rPr>
      </w:pPr>
      <w:r>
        <w:rPr>
          <w:sz w:val="24"/>
          <w:szCs w:val="24"/>
        </w:rPr>
        <w:t>A</w:t>
      </w:r>
      <w:r w:rsidR="009E1C7B">
        <w:rPr>
          <w:sz w:val="24"/>
          <w:szCs w:val="24"/>
        </w:rPr>
        <w:t>ccording to (GOV.UK, 2021</w:t>
      </w:r>
      <w:r w:rsidR="000C7342">
        <w:rPr>
          <w:sz w:val="24"/>
          <w:szCs w:val="24"/>
        </w:rPr>
        <w:t>a</w:t>
      </w:r>
      <w:r w:rsidR="009E1C7B">
        <w:rPr>
          <w:sz w:val="24"/>
          <w:szCs w:val="24"/>
        </w:rPr>
        <w:t xml:space="preserve">) </w:t>
      </w:r>
      <w:r w:rsidR="00A07D89">
        <w:rPr>
          <w:sz w:val="24"/>
          <w:szCs w:val="24"/>
        </w:rPr>
        <w:t>there are</w:t>
      </w:r>
      <w:r w:rsidR="009E1C7B">
        <w:rPr>
          <w:sz w:val="24"/>
          <w:szCs w:val="24"/>
        </w:rPr>
        <w:t xml:space="preserve"> services that organisations in England and Wales are required to offer to victims of crime and a minimum level for these services are outlined in the Code of Practice and the Victims Code. There are </w:t>
      </w:r>
      <w:r w:rsidR="000C7342">
        <w:rPr>
          <w:sz w:val="24"/>
          <w:szCs w:val="24"/>
        </w:rPr>
        <w:t>Victims’</w:t>
      </w:r>
      <w:r w:rsidR="009E1C7B">
        <w:rPr>
          <w:sz w:val="24"/>
          <w:szCs w:val="24"/>
        </w:rPr>
        <w:t xml:space="preserve"> Rights in the Code of Practice, </w:t>
      </w:r>
      <w:r w:rsidR="000C7342">
        <w:rPr>
          <w:sz w:val="24"/>
          <w:szCs w:val="24"/>
        </w:rPr>
        <w:t xml:space="preserve">to which every victim is entitled to, there are twelve Victim </w:t>
      </w:r>
      <w:r>
        <w:rPr>
          <w:sz w:val="24"/>
          <w:szCs w:val="24"/>
        </w:rPr>
        <w:t xml:space="preserve">Rights: 1) Right to be understood and understand, 2) Right for details of crime to be recorded, 3) Right to be provided with information, 4) Right to be referred to </w:t>
      </w:r>
      <w:r w:rsidR="00A22A59">
        <w:rPr>
          <w:sz w:val="24"/>
          <w:szCs w:val="24"/>
        </w:rPr>
        <w:t xml:space="preserve">services that support victims and tailored to needs, 5) Right to information regarding compensation, 6) Right to information regarding the investigation, 7) Right to make a Victim Personal Statement, 8) Right to information regarding the trail and your role, 9) Right to information regarding the outcome of the case, 10) Right to be paid expenses, 11) Right to information regarding the offender and finally the twelfth right 12) Right to make a complaint if your rights have not been met.  </w:t>
      </w:r>
      <w:r w:rsidR="000C7342">
        <w:rPr>
          <w:sz w:val="24"/>
          <w:szCs w:val="24"/>
        </w:rPr>
        <w:t xml:space="preserve"> </w:t>
      </w:r>
    </w:p>
    <w:p w14:paraId="7952B22F" w14:textId="1C658413" w:rsidR="007030A6" w:rsidRDefault="007030A6" w:rsidP="006C6135">
      <w:pPr>
        <w:spacing w:line="360" w:lineRule="auto"/>
        <w:jc w:val="both"/>
        <w:rPr>
          <w:sz w:val="24"/>
          <w:szCs w:val="24"/>
        </w:rPr>
      </w:pPr>
      <w:r>
        <w:rPr>
          <w:sz w:val="24"/>
          <w:szCs w:val="24"/>
        </w:rPr>
        <w:t>According to (Collins Dictionary, 2022</w:t>
      </w:r>
      <w:r w:rsidR="008C1036">
        <w:rPr>
          <w:sz w:val="24"/>
          <w:szCs w:val="24"/>
        </w:rPr>
        <w:t>b</w:t>
      </w:r>
      <w:r>
        <w:rPr>
          <w:sz w:val="24"/>
          <w:szCs w:val="24"/>
        </w:rPr>
        <w:t xml:space="preserve">) a victim is defined as a countable noun being, a person who suffered due to another person’s actions or belief, or they are classed a </w:t>
      </w:r>
      <w:r>
        <w:rPr>
          <w:sz w:val="24"/>
          <w:szCs w:val="24"/>
        </w:rPr>
        <w:lastRenderedPageBreak/>
        <w:t>victim due to unpleasant circumstances</w:t>
      </w:r>
      <w:r w:rsidR="008C1036">
        <w:rPr>
          <w:sz w:val="24"/>
          <w:szCs w:val="24"/>
        </w:rPr>
        <w:t xml:space="preserve"> and that th</w:t>
      </w:r>
      <w:r w:rsidR="00511B8C">
        <w:rPr>
          <w:sz w:val="24"/>
          <w:szCs w:val="24"/>
        </w:rPr>
        <w:t xml:space="preserve">e definition of a witness, a witness is a person who saw a crime, event or accident and was there at the time the circumstance took place. </w:t>
      </w:r>
    </w:p>
    <w:p w14:paraId="2A938130" w14:textId="77777777" w:rsidR="007030A6" w:rsidRDefault="007030A6" w:rsidP="006C6135">
      <w:pPr>
        <w:spacing w:line="360" w:lineRule="auto"/>
        <w:jc w:val="both"/>
        <w:rPr>
          <w:sz w:val="24"/>
          <w:szCs w:val="24"/>
        </w:rPr>
      </w:pPr>
    </w:p>
    <w:p w14:paraId="6432D47D" w14:textId="73AA7008" w:rsidR="000C7342" w:rsidRDefault="00232970" w:rsidP="006C6135">
      <w:pPr>
        <w:spacing w:line="360" w:lineRule="auto"/>
        <w:jc w:val="both"/>
        <w:rPr>
          <w:sz w:val="24"/>
          <w:szCs w:val="24"/>
        </w:rPr>
      </w:pPr>
      <w:r>
        <w:rPr>
          <w:sz w:val="24"/>
          <w:szCs w:val="24"/>
        </w:rPr>
        <w:t>When I</w:t>
      </w:r>
      <w:r w:rsidR="000C7342">
        <w:rPr>
          <w:sz w:val="24"/>
          <w:szCs w:val="24"/>
        </w:rPr>
        <w:t xml:space="preserve"> attended </w:t>
      </w:r>
      <w:r>
        <w:rPr>
          <w:sz w:val="24"/>
          <w:szCs w:val="24"/>
        </w:rPr>
        <w:t>the victim’s home</w:t>
      </w:r>
      <w:r w:rsidR="000C7342">
        <w:rPr>
          <w:sz w:val="24"/>
          <w:szCs w:val="24"/>
        </w:rPr>
        <w:t xml:space="preserve"> address, I explained why </w:t>
      </w:r>
      <w:r w:rsidR="00C20E67">
        <w:rPr>
          <w:sz w:val="24"/>
          <w:szCs w:val="24"/>
        </w:rPr>
        <w:t>myself and my colleague</w:t>
      </w:r>
      <w:r w:rsidR="000C7342">
        <w:rPr>
          <w:sz w:val="24"/>
          <w:szCs w:val="24"/>
        </w:rPr>
        <w:t xml:space="preserve"> were there</w:t>
      </w:r>
      <w:r>
        <w:rPr>
          <w:sz w:val="24"/>
          <w:szCs w:val="24"/>
        </w:rPr>
        <w:t xml:space="preserve"> and encouraged the victim</w:t>
      </w:r>
      <w:r w:rsidR="000C7342">
        <w:rPr>
          <w:sz w:val="24"/>
          <w:szCs w:val="24"/>
        </w:rPr>
        <w:t xml:space="preserve"> to </w:t>
      </w:r>
      <w:r>
        <w:rPr>
          <w:sz w:val="24"/>
          <w:szCs w:val="24"/>
        </w:rPr>
        <w:t>make</w:t>
      </w:r>
      <w:r w:rsidR="000C7342">
        <w:rPr>
          <w:sz w:val="24"/>
          <w:szCs w:val="24"/>
        </w:rPr>
        <w:t xml:space="preserve"> a witness statement as well a Victim Personal Statement. A Victim Personal Statement is </w:t>
      </w:r>
      <w:r>
        <w:rPr>
          <w:sz w:val="24"/>
          <w:szCs w:val="24"/>
        </w:rPr>
        <w:t xml:space="preserve">the seventh right in the Code of Practice, as well as </w:t>
      </w:r>
      <w:r w:rsidR="000C7342">
        <w:rPr>
          <w:sz w:val="24"/>
          <w:szCs w:val="24"/>
        </w:rPr>
        <w:t>an additional statement to the first account, both statements are used as evidence to support the victim’s case in court.</w:t>
      </w:r>
      <w:r>
        <w:rPr>
          <w:sz w:val="24"/>
          <w:szCs w:val="24"/>
        </w:rPr>
        <w:t xml:space="preserve"> According to (GOV.UK</w:t>
      </w:r>
      <w:r w:rsidR="009E3078">
        <w:rPr>
          <w:sz w:val="24"/>
          <w:szCs w:val="24"/>
        </w:rPr>
        <w:t>,</w:t>
      </w:r>
      <w:r>
        <w:rPr>
          <w:sz w:val="24"/>
          <w:szCs w:val="24"/>
        </w:rPr>
        <w:t xml:space="preserve"> 2021b) </w:t>
      </w:r>
      <w:r w:rsidR="00C20E67">
        <w:rPr>
          <w:sz w:val="24"/>
          <w:szCs w:val="24"/>
        </w:rPr>
        <w:t xml:space="preserve">the seventh right is; </w:t>
      </w:r>
      <w:r w:rsidR="00A07D89">
        <w:rPr>
          <w:sz w:val="24"/>
          <w:szCs w:val="24"/>
        </w:rPr>
        <w:t xml:space="preserve">every victim has the right to submit a Victim Personal Statement, with details on how the incident has influenced them and is also taken into consideration when the perpetrator is being sentenced. Insight into the procedure is provided to the victim. </w:t>
      </w:r>
    </w:p>
    <w:p w14:paraId="0042235E" w14:textId="7EFC4FB7" w:rsidR="00A07D89" w:rsidRDefault="00A07D89" w:rsidP="006C6135">
      <w:pPr>
        <w:spacing w:line="360" w:lineRule="auto"/>
        <w:jc w:val="both"/>
        <w:rPr>
          <w:sz w:val="24"/>
          <w:szCs w:val="24"/>
        </w:rPr>
      </w:pPr>
      <w:r>
        <w:rPr>
          <w:sz w:val="24"/>
          <w:szCs w:val="24"/>
        </w:rPr>
        <w:t>I encouraged the victim to make a Victim Personal Statement, as it would have a more profound effect on the case, I also advised that she could personally read it in court, which would give a more personal element however if she did not feel comfortable reading the V</w:t>
      </w:r>
      <w:r w:rsidR="007030A6">
        <w:rPr>
          <w:sz w:val="24"/>
          <w:szCs w:val="24"/>
        </w:rPr>
        <w:t xml:space="preserve">ictim </w:t>
      </w:r>
      <w:r>
        <w:rPr>
          <w:sz w:val="24"/>
          <w:szCs w:val="24"/>
        </w:rPr>
        <w:t>P</w:t>
      </w:r>
      <w:r w:rsidR="007030A6">
        <w:rPr>
          <w:sz w:val="24"/>
          <w:szCs w:val="24"/>
        </w:rPr>
        <w:t xml:space="preserve">ersonal </w:t>
      </w:r>
      <w:r>
        <w:rPr>
          <w:sz w:val="24"/>
          <w:szCs w:val="24"/>
        </w:rPr>
        <w:t>S</w:t>
      </w:r>
      <w:r w:rsidR="007030A6">
        <w:rPr>
          <w:sz w:val="24"/>
          <w:szCs w:val="24"/>
        </w:rPr>
        <w:t>tatement</w:t>
      </w:r>
      <w:r>
        <w:rPr>
          <w:sz w:val="24"/>
          <w:szCs w:val="24"/>
        </w:rPr>
        <w:t xml:space="preserve"> in court, it would be read by her solicitor or appropriate adult. </w:t>
      </w:r>
      <w:r w:rsidR="007030A6">
        <w:rPr>
          <w:sz w:val="24"/>
          <w:szCs w:val="24"/>
        </w:rPr>
        <w:t xml:space="preserve">Whether a Victim Personal Statement is read in court or not, it is still taken into consideration in the sentencing and classed as evidence. </w:t>
      </w:r>
    </w:p>
    <w:p w14:paraId="308B1B30" w14:textId="639ED614" w:rsidR="004B25B6" w:rsidRDefault="004B25B6" w:rsidP="006C6135">
      <w:pPr>
        <w:spacing w:line="360" w:lineRule="auto"/>
        <w:jc w:val="both"/>
        <w:rPr>
          <w:sz w:val="24"/>
          <w:szCs w:val="24"/>
        </w:rPr>
      </w:pPr>
    </w:p>
    <w:p w14:paraId="346BF0AD" w14:textId="4135B53B" w:rsidR="00442B9D" w:rsidRDefault="004B25B6" w:rsidP="00442B9D">
      <w:pPr>
        <w:pStyle w:val="NormalWeb"/>
        <w:shd w:val="clear" w:color="auto" w:fill="FFFFFF"/>
        <w:spacing w:line="360" w:lineRule="auto"/>
        <w:textAlignment w:val="baseline"/>
        <w:rPr>
          <w:rFonts w:ascii="Arial" w:hAnsi="Arial" w:cs="Arial"/>
        </w:rPr>
      </w:pPr>
      <w:r w:rsidRPr="00442B9D">
        <w:rPr>
          <w:rFonts w:ascii="Arial" w:hAnsi="Arial" w:cs="Arial"/>
        </w:rPr>
        <w:t>The victim was more than willing to complete a Victim Personal Statement; however, her children were starting to become restless and uneasy at the fact that police officers were in their home, this was due to their past experiences. I suggested we move outside to the park opposite as it was empty, and this would give opportunity for the children to play and distract themselves from the circumstances their mother was going through</w:t>
      </w:r>
      <w:r w:rsidR="00442B9D" w:rsidRPr="00442B9D">
        <w:rPr>
          <w:rFonts w:ascii="Arial" w:hAnsi="Arial" w:cs="Arial"/>
        </w:rPr>
        <w:t>,</w:t>
      </w:r>
      <w:r w:rsidRPr="00442B9D">
        <w:rPr>
          <w:rFonts w:ascii="Arial" w:hAnsi="Arial" w:cs="Arial"/>
        </w:rPr>
        <w:t xml:space="preserve"> </w:t>
      </w:r>
      <w:r w:rsidR="00442B9D" w:rsidRPr="00442B9D">
        <w:rPr>
          <w:rFonts w:ascii="Arial" w:hAnsi="Arial" w:cs="Arial"/>
        </w:rPr>
        <w:t>th</w:t>
      </w:r>
      <w:r w:rsidRPr="00442B9D">
        <w:rPr>
          <w:rFonts w:ascii="Arial" w:hAnsi="Arial" w:cs="Arial"/>
        </w:rPr>
        <w:t>e victim agreed to this suggestion</w:t>
      </w:r>
      <w:r w:rsidR="00442B9D" w:rsidRPr="00442B9D">
        <w:rPr>
          <w:rFonts w:ascii="Arial" w:hAnsi="Arial" w:cs="Arial"/>
        </w:rPr>
        <w:t>. Upon completion of the Victim Personal Statement, I then suggested to the victim about submitting a PPN (Public Protection Notice)</w:t>
      </w:r>
      <w:r w:rsidR="007249DA">
        <w:rPr>
          <w:rFonts w:ascii="Arial" w:hAnsi="Arial" w:cs="Arial"/>
        </w:rPr>
        <w:t>.</w:t>
      </w:r>
      <w:r w:rsidR="00442B9D" w:rsidRPr="00442B9D">
        <w:rPr>
          <w:rFonts w:ascii="Arial" w:hAnsi="Arial" w:cs="Arial"/>
        </w:rPr>
        <w:t xml:space="preserve"> A PPN is a form which is compulsory to be completed at every domestic abuse incident, every incident is graded depending on severity of risk, low, medium, and high. If the subject of the PPN gives consent for partner agencies to provide the right support, then they will be in contact. The support can range from counselling to providing accommodation for vulnerable adults and children. </w:t>
      </w:r>
    </w:p>
    <w:p w14:paraId="10274C4D" w14:textId="1F22C61A" w:rsidR="00C05B23" w:rsidRDefault="00C05B23" w:rsidP="00C05B23">
      <w:pPr>
        <w:pStyle w:val="NormalWeb"/>
        <w:shd w:val="clear" w:color="auto" w:fill="FFFFFF"/>
        <w:spacing w:line="360" w:lineRule="auto"/>
        <w:textAlignment w:val="baseline"/>
        <w:rPr>
          <w:rFonts w:ascii="Arial" w:hAnsi="Arial" w:cs="Arial"/>
          <w:color w:val="1F2025"/>
        </w:rPr>
      </w:pPr>
      <w:r>
        <w:rPr>
          <w:rFonts w:ascii="Arial" w:hAnsi="Arial" w:cs="Arial"/>
          <w:color w:val="1F2025"/>
        </w:rPr>
        <w:lastRenderedPageBreak/>
        <w:t xml:space="preserve">My aim was to manage the victim’s expectations as well as highlighting safeguarding measures that can be put in place for herself and her children. I also suggested to the victim that they allow me to refer them to the charity Victim Support. According to (Victim Support, 2022) there services include; free, confidential support 24 hours a day all year round. No matter what crime the person has been affected by, they can support them. The crime can either be reported by the victim or the police.  </w:t>
      </w:r>
    </w:p>
    <w:p w14:paraId="080537E2" w14:textId="33551FA0" w:rsidR="00D93570" w:rsidRDefault="00C05B23" w:rsidP="00C05B23">
      <w:pPr>
        <w:pStyle w:val="NormalWeb"/>
        <w:shd w:val="clear" w:color="auto" w:fill="FFFFFF"/>
        <w:spacing w:line="360" w:lineRule="auto"/>
        <w:textAlignment w:val="baseline"/>
        <w:rPr>
          <w:rFonts w:ascii="Arial" w:hAnsi="Arial" w:cs="Arial"/>
          <w:color w:val="1F2025"/>
        </w:rPr>
      </w:pPr>
      <w:r>
        <w:rPr>
          <w:rFonts w:ascii="Arial" w:hAnsi="Arial" w:cs="Arial"/>
          <w:color w:val="1F2025"/>
        </w:rPr>
        <w:t xml:space="preserve">The matter then arose of </w:t>
      </w:r>
      <w:r w:rsidR="00B222EC">
        <w:rPr>
          <w:rFonts w:ascii="Arial" w:hAnsi="Arial" w:cs="Arial"/>
          <w:color w:val="1F2025"/>
        </w:rPr>
        <w:t xml:space="preserve">the victim </w:t>
      </w:r>
      <w:r>
        <w:rPr>
          <w:rFonts w:ascii="Arial" w:hAnsi="Arial" w:cs="Arial"/>
          <w:color w:val="1F2025"/>
        </w:rPr>
        <w:t xml:space="preserve">attending court, </w:t>
      </w:r>
      <w:r w:rsidR="00B222EC">
        <w:rPr>
          <w:rFonts w:ascii="Arial" w:hAnsi="Arial" w:cs="Arial"/>
          <w:color w:val="1F2025"/>
        </w:rPr>
        <w:t>t</w:t>
      </w:r>
      <w:r>
        <w:rPr>
          <w:rFonts w:ascii="Arial" w:hAnsi="Arial" w:cs="Arial"/>
          <w:color w:val="1F2025"/>
        </w:rPr>
        <w:t xml:space="preserve">he victim </w:t>
      </w:r>
      <w:r w:rsidR="00B222EC">
        <w:rPr>
          <w:rFonts w:ascii="Arial" w:hAnsi="Arial" w:cs="Arial"/>
          <w:color w:val="1F2025"/>
        </w:rPr>
        <w:t xml:space="preserve">did want to attend court but was not sure if she could physically face her ex-partner and </w:t>
      </w:r>
      <w:r>
        <w:rPr>
          <w:rFonts w:ascii="Arial" w:hAnsi="Arial" w:cs="Arial"/>
          <w:color w:val="1F2025"/>
        </w:rPr>
        <w:t>I completely respected</w:t>
      </w:r>
      <w:r w:rsidR="00B222EC">
        <w:rPr>
          <w:rFonts w:ascii="Arial" w:hAnsi="Arial" w:cs="Arial"/>
          <w:color w:val="1F2025"/>
        </w:rPr>
        <w:t xml:space="preserve"> and understood</w:t>
      </w:r>
      <w:r>
        <w:rPr>
          <w:rFonts w:ascii="Arial" w:hAnsi="Arial" w:cs="Arial"/>
          <w:color w:val="1F2025"/>
        </w:rPr>
        <w:t xml:space="preserve"> her opinion</w:t>
      </w:r>
      <w:r w:rsidR="00B222EC">
        <w:rPr>
          <w:rFonts w:ascii="Arial" w:hAnsi="Arial" w:cs="Arial"/>
          <w:color w:val="1F2025"/>
        </w:rPr>
        <w:t xml:space="preserve">. </w:t>
      </w:r>
      <w:r>
        <w:rPr>
          <w:rFonts w:ascii="Arial" w:hAnsi="Arial" w:cs="Arial"/>
          <w:color w:val="1F2025"/>
        </w:rPr>
        <w:t>I</w:t>
      </w:r>
      <w:r w:rsidR="00B222EC">
        <w:rPr>
          <w:rFonts w:ascii="Arial" w:hAnsi="Arial" w:cs="Arial"/>
          <w:color w:val="1F2025"/>
        </w:rPr>
        <w:t xml:space="preserve"> then</w:t>
      </w:r>
      <w:r>
        <w:rPr>
          <w:rFonts w:ascii="Arial" w:hAnsi="Arial" w:cs="Arial"/>
          <w:color w:val="1F2025"/>
        </w:rPr>
        <w:t xml:space="preserve"> made her aware of the special measures that can be put in place for when a </w:t>
      </w:r>
      <w:r w:rsidR="00B222EC">
        <w:rPr>
          <w:rFonts w:ascii="Arial" w:hAnsi="Arial" w:cs="Arial"/>
          <w:color w:val="1F2025"/>
        </w:rPr>
        <w:t>victim or a witness</w:t>
      </w:r>
      <w:r>
        <w:rPr>
          <w:rFonts w:ascii="Arial" w:hAnsi="Arial" w:cs="Arial"/>
          <w:color w:val="1F2025"/>
        </w:rPr>
        <w:t xml:space="preserve"> makes a statement or attends court</w:t>
      </w:r>
      <w:r w:rsidR="0091204D">
        <w:rPr>
          <w:rFonts w:ascii="Arial" w:hAnsi="Arial" w:cs="Arial"/>
          <w:color w:val="1F2025"/>
        </w:rPr>
        <w:t>, it is also right number four in the Code of Practice for the Victims Code</w:t>
      </w:r>
      <w:r w:rsidR="00A22A59">
        <w:rPr>
          <w:rFonts w:ascii="Arial" w:hAnsi="Arial" w:cs="Arial"/>
          <w:color w:val="1F2025"/>
        </w:rPr>
        <w:t xml:space="preserve">. </w:t>
      </w:r>
      <w:r w:rsidR="00B222EC">
        <w:rPr>
          <w:rFonts w:ascii="Arial" w:hAnsi="Arial" w:cs="Arial"/>
          <w:color w:val="1F2025"/>
        </w:rPr>
        <w:t xml:space="preserve">According to (CPS, 2021) Special measures are a set of guidelines that assist witnesses who are weak or feel frightened to delivery their VPS in court. Special measures are by the court discretion and only apply to witnesses or victims and not the defendant. </w:t>
      </w:r>
      <w:r w:rsidR="00293ACC">
        <w:rPr>
          <w:rFonts w:ascii="Arial" w:hAnsi="Arial" w:cs="Arial"/>
          <w:color w:val="1F2025"/>
        </w:rPr>
        <w:t xml:space="preserve">Special measures with agreement of the court include; screens, live link, evidence given in private, wigs and gowns removed and visually recorded interviews. </w:t>
      </w:r>
    </w:p>
    <w:p w14:paraId="6F003A12" w14:textId="4A724B8E" w:rsidR="00D93570" w:rsidRDefault="00D93570" w:rsidP="00D93570">
      <w:pPr>
        <w:spacing w:line="360" w:lineRule="auto"/>
        <w:jc w:val="both"/>
        <w:rPr>
          <w:sz w:val="24"/>
          <w:szCs w:val="24"/>
        </w:rPr>
      </w:pPr>
      <w:r>
        <w:rPr>
          <w:sz w:val="24"/>
          <w:szCs w:val="24"/>
        </w:rPr>
        <w:t>In conclusion, I believe that I followed the Competency and Values Framework</w:t>
      </w:r>
      <w:r w:rsidR="000E5CD4">
        <w:rPr>
          <w:sz w:val="24"/>
          <w:szCs w:val="24"/>
        </w:rPr>
        <w:t xml:space="preserve">, </w:t>
      </w:r>
      <w:r>
        <w:rPr>
          <w:sz w:val="24"/>
          <w:szCs w:val="24"/>
        </w:rPr>
        <w:t xml:space="preserve">I utilised the values of Transparency, Public Service, and Impartiality. I believe I used Transparency especially, as the victim contacted the police expecting to feel safe, reassured and safeguarded, which has been achieved through; my explaining of attending court with special measures in place, completing a statement and a VPS and the PPN which will refer the victim to appropriate agencies for safeguarding. </w:t>
      </w:r>
      <w:r w:rsidRPr="0091204D">
        <w:rPr>
          <w:color w:val="1F2025"/>
          <w:sz w:val="24"/>
          <w:szCs w:val="24"/>
        </w:rPr>
        <w:t>I believe I supported the victim confidently through the early stages of the criminal justice process as well as acknowledging and</w:t>
      </w:r>
      <w:r w:rsidR="00FE5D08" w:rsidRPr="0091204D">
        <w:rPr>
          <w:color w:val="1F2025"/>
          <w:sz w:val="24"/>
          <w:szCs w:val="24"/>
        </w:rPr>
        <w:t xml:space="preserve"> I used by position to reassure the victim and put their needs at the forefront of the investigation. </w:t>
      </w:r>
    </w:p>
    <w:p w14:paraId="13A8970B" w14:textId="45B7415C" w:rsidR="00D93570" w:rsidRDefault="00D93570" w:rsidP="00C05B23">
      <w:pPr>
        <w:pStyle w:val="NormalWeb"/>
        <w:shd w:val="clear" w:color="auto" w:fill="FFFFFF"/>
        <w:spacing w:line="360" w:lineRule="auto"/>
        <w:textAlignment w:val="baseline"/>
        <w:rPr>
          <w:rFonts w:ascii="Arial" w:hAnsi="Arial" w:cs="Arial"/>
          <w:color w:val="1F2025"/>
        </w:rPr>
      </w:pPr>
    </w:p>
    <w:p w14:paraId="22534163" w14:textId="77777777" w:rsidR="00D93570" w:rsidRDefault="00D93570" w:rsidP="00C05B23">
      <w:pPr>
        <w:pStyle w:val="NormalWeb"/>
        <w:shd w:val="clear" w:color="auto" w:fill="FFFFFF"/>
        <w:spacing w:line="360" w:lineRule="auto"/>
        <w:textAlignment w:val="baseline"/>
        <w:rPr>
          <w:rFonts w:ascii="Arial" w:hAnsi="Arial" w:cs="Arial"/>
          <w:color w:val="1F2025"/>
        </w:rPr>
      </w:pPr>
    </w:p>
    <w:p w14:paraId="2BE3D3A5" w14:textId="5E3B3DB3" w:rsidR="00707300" w:rsidRDefault="00707300" w:rsidP="00945B80">
      <w:pPr>
        <w:pStyle w:val="NormalWeb"/>
        <w:shd w:val="clear" w:color="auto" w:fill="FFFFFF"/>
        <w:spacing w:line="360" w:lineRule="atLeast"/>
        <w:textAlignment w:val="baseline"/>
        <w:rPr>
          <w:rFonts w:ascii="Arial" w:hAnsi="Arial" w:cs="Arial"/>
          <w:color w:val="1F2025"/>
        </w:rPr>
      </w:pPr>
    </w:p>
    <w:p w14:paraId="21BAF749" w14:textId="0B1CF139" w:rsidR="00707300" w:rsidRDefault="00707300" w:rsidP="00A22A59">
      <w:pPr>
        <w:pStyle w:val="NormalWeb"/>
        <w:shd w:val="clear" w:color="auto" w:fill="FFFFFF"/>
        <w:tabs>
          <w:tab w:val="left" w:pos="3155"/>
        </w:tabs>
        <w:spacing w:line="360" w:lineRule="atLeast"/>
        <w:textAlignment w:val="baseline"/>
        <w:rPr>
          <w:rFonts w:ascii="Arial" w:hAnsi="Arial" w:cs="Arial"/>
          <w:color w:val="1F2025"/>
        </w:rPr>
      </w:pPr>
      <w:r>
        <w:rPr>
          <w:rFonts w:ascii="Arial" w:hAnsi="Arial" w:cs="Arial"/>
          <w:color w:val="1F2025"/>
        </w:rPr>
        <w:t>Word count: 1</w:t>
      </w:r>
      <w:r w:rsidR="00A22A59">
        <w:rPr>
          <w:rFonts w:ascii="Arial" w:hAnsi="Arial" w:cs="Arial"/>
          <w:color w:val="1F2025"/>
        </w:rPr>
        <w:t>348</w:t>
      </w:r>
    </w:p>
    <w:p w14:paraId="4C197CBE" w14:textId="7105E982" w:rsidR="00945B80" w:rsidRPr="00945B80" w:rsidRDefault="00945B80" w:rsidP="00945B80">
      <w:pPr>
        <w:pStyle w:val="NormalWeb"/>
        <w:shd w:val="clear" w:color="auto" w:fill="FFFFFF"/>
        <w:spacing w:line="360" w:lineRule="atLeast"/>
        <w:textAlignment w:val="baseline"/>
        <w:rPr>
          <w:rFonts w:ascii="Arial" w:hAnsi="Arial" w:cs="Arial"/>
          <w:color w:val="1F2025"/>
        </w:rPr>
      </w:pPr>
    </w:p>
    <w:p w14:paraId="32933C98" w14:textId="2C9EB00D"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6C6135"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w:t>
            </w:r>
            <w:r w:rsidRPr="006C6135">
              <w:rPr>
                <w:sz w:val="24"/>
                <w:szCs w:val="24"/>
              </w:rPr>
              <w:t xml:space="preserve">including social and legislative contexts and any relevant cultural, ethnicity and language issues. </w:t>
            </w:r>
            <w:r w:rsidRPr="006C6135">
              <w:rPr>
                <w:b/>
                <w:bCs/>
                <w:sz w:val="24"/>
                <w:szCs w:val="24"/>
              </w:rPr>
              <w:t>Reflect</w:t>
            </w:r>
            <w:r w:rsidRPr="006C6135">
              <w:rPr>
                <w:sz w:val="24"/>
                <w:szCs w:val="24"/>
              </w:rPr>
              <w:t xml:space="preserve"> on how you applied the National Decision Model (NDM) to assist in resolving this incident. </w:t>
            </w:r>
            <w:r w:rsidRPr="006C6135">
              <w:rPr>
                <w:b/>
                <w:bCs/>
                <w:sz w:val="24"/>
                <w:szCs w:val="24"/>
              </w:rPr>
              <w:t>Consider</w:t>
            </w:r>
            <w:r w:rsidRPr="006C6135">
              <w:rPr>
                <w:sz w:val="24"/>
                <w:szCs w:val="24"/>
              </w:rPr>
              <w:t xml:space="preserve"> the role of discretion in the decision-making process. </w:t>
            </w:r>
          </w:p>
          <w:p w14:paraId="62DFA160" w14:textId="77777777" w:rsidR="003769F6" w:rsidRPr="006C6135" w:rsidRDefault="003769F6" w:rsidP="62FE5CAF">
            <w:pPr>
              <w:jc w:val="both"/>
              <w:rPr>
                <w:sz w:val="24"/>
                <w:szCs w:val="24"/>
              </w:rPr>
            </w:pPr>
          </w:p>
          <w:p w14:paraId="27DE7663" w14:textId="30F72883" w:rsidR="00BA1FFA" w:rsidRPr="006C6135" w:rsidRDefault="62FE5CAF" w:rsidP="62FE5CAF">
            <w:pPr>
              <w:jc w:val="both"/>
              <w:rPr>
                <w:sz w:val="24"/>
                <w:szCs w:val="24"/>
              </w:rPr>
            </w:pPr>
            <w:r w:rsidRPr="006C6135">
              <w:rPr>
                <w:b/>
                <w:bCs/>
                <w:sz w:val="24"/>
                <w:szCs w:val="24"/>
              </w:rPr>
              <w:t>Explain</w:t>
            </w:r>
            <w:r w:rsidRPr="006C6135">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6C6135" w:rsidRDefault="003C458C" w:rsidP="62FE5CAF">
            <w:pPr>
              <w:jc w:val="both"/>
              <w:rPr>
                <w:sz w:val="24"/>
                <w:szCs w:val="24"/>
              </w:rPr>
            </w:pPr>
          </w:p>
          <w:p w14:paraId="3C4885A7" w14:textId="6385A733" w:rsidR="00BA1FFA" w:rsidRPr="00270EEB" w:rsidRDefault="62FE5CAF" w:rsidP="62FE5CAF">
            <w:pPr>
              <w:jc w:val="both"/>
              <w:rPr>
                <w:sz w:val="24"/>
                <w:szCs w:val="24"/>
              </w:rPr>
            </w:pPr>
            <w:r w:rsidRPr="006C6135">
              <w:rPr>
                <w:b/>
                <w:bCs/>
                <w:sz w:val="24"/>
                <w:szCs w:val="24"/>
              </w:rPr>
              <w:t>Illustrate</w:t>
            </w:r>
            <w:r w:rsidRPr="006C6135">
              <w:rPr>
                <w:sz w:val="24"/>
                <w:szCs w:val="24"/>
              </w:rPr>
              <w:t xml:space="preserve"> how policing values were engaged particularly through an </w:t>
            </w:r>
            <w:r w:rsidRPr="006C6135">
              <w:rPr>
                <w:b/>
                <w:bCs/>
                <w:sz w:val="24"/>
                <w:szCs w:val="24"/>
              </w:rPr>
              <w:t>analysis</w:t>
            </w:r>
            <w:r w:rsidRPr="006C6135">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5ED4A40F" w:rsidR="00025650" w:rsidRDefault="00025650" w:rsidP="00025650">
      <w:pPr>
        <w:jc w:val="both"/>
        <w:rPr>
          <w:sz w:val="24"/>
          <w:szCs w:val="24"/>
        </w:rPr>
      </w:pPr>
    </w:p>
    <w:p w14:paraId="1EA6BC47" w14:textId="3D0C3511" w:rsidR="00B33C29" w:rsidRDefault="00B33C29" w:rsidP="008C3D15">
      <w:pPr>
        <w:spacing w:line="360" w:lineRule="auto"/>
        <w:jc w:val="both"/>
        <w:rPr>
          <w:sz w:val="24"/>
          <w:szCs w:val="24"/>
        </w:rPr>
      </w:pPr>
      <w:r>
        <w:rPr>
          <w:sz w:val="24"/>
          <w:szCs w:val="24"/>
        </w:rPr>
        <w:t xml:space="preserve">In this answer I will be explaining </w:t>
      </w:r>
      <w:r w:rsidR="00AE1DAA">
        <w:rPr>
          <w:sz w:val="24"/>
          <w:szCs w:val="24"/>
        </w:rPr>
        <w:t>what</w:t>
      </w:r>
      <w:r>
        <w:rPr>
          <w:sz w:val="24"/>
          <w:szCs w:val="24"/>
        </w:rPr>
        <w:t xml:space="preserve"> the National </w:t>
      </w:r>
      <w:r w:rsidR="00AE1DAA">
        <w:rPr>
          <w:sz w:val="24"/>
          <w:szCs w:val="24"/>
        </w:rPr>
        <w:t>Decision-Making</w:t>
      </w:r>
      <w:r>
        <w:rPr>
          <w:sz w:val="24"/>
          <w:szCs w:val="24"/>
        </w:rPr>
        <w:t xml:space="preserve"> Model is </w:t>
      </w:r>
      <w:r w:rsidR="00AE1DAA">
        <w:rPr>
          <w:sz w:val="24"/>
          <w:szCs w:val="24"/>
        </w:rPr>
        <w:t xml:space="preserve">and how </w:t>
      </w:r>
      <w:r w:rsidR="005A78C2">
        <w:rPr>
          <w:sz w:val="24"/>
          <w:szCs w:val="24"/>
        </w:rPr>
        <w:t xml:space="preserve">I </w:t>
      </w:r>
      <w:r w:rsidR="00AE1DAA">
        <w:rPr>
          <w:sz w:val="24"/>
          <w:szCs w:val="24"/>
        </w:rPr>
        <w:t>used</w:t>
      </w:r>
      <w:r w:rsidR="005A78C2">
        <w:rPr>
          <w:sz w:val="24"/>
          <w:szCs w:val="24"/>
        </w:rPr>
        <w:t xml:space="preserve"> it</w:t>
      </w:r>
      <w:r w:rsidR="00AE1DAA">
        <w:rPr>
          <w:sz w:val="24"/>
          <w:szCs w:val="24"/>
        </w:rPr>
        <w:t xml:space="preserve"> in this </w:t>
      </w:r>
      <w:r w:rsidR="005A78C2">
        <w:rPr>
          <w:sz w:val="24"/>
          <w:szCs w:val="24"/>
        </w:rPr>
        <w:t>policing</w:t>
      </w:r>
      <w:r w:rsidR="00AE1DAA">
        <w:rPr>
          <w:sz w:val="24"/>
          <w:szCs w:val="24"/>
        </w:rPr>
        <w:t xml:space="preserve"> incident. As well as clarify how I demonstrated discretion and how the Criminal Procedure and Investigations Act was upheld throughout the investigation process. The policing incident bein</w:t>
      </w:r>
      <w:r w:rsidR="00665737">
        <w:rPr>
          <w:sz w:val="24"/>
          <w:szCs w:val="24"/>
        </w:rPr>
        <w:t>g a theft from a supermarket, then</w:t>
      </w:r>
      <w:r w:rsidR="00AE1DAA">
        <w:rPr>
          <w:sz w:val="24"/>
          <w:szCs w:val="24"/>
        </w:rPr>
        <w:t xml:space="preserve"> </w:t>
      </w:r>
      <w:r w:rsidR="007C15CD">
        <w:rPr>
          <w:sz w:val="24"/>
          <w:szCs w:val="24"/>
        </w:rPr>
        <w:t xml:space="preserve">deciding to </w:t>
      </w:r>
      <w:r w:rsidR="00AE1DAA">
        <w:rPr>
          <w:sz w:val="24"/>
          <w:szCs w:val="24"/>
        </w:rPr>
        <w:t>arrest</w:t>
      </w:r>
      <w:r w:rsidR="007C15CD">
        <w:rPr>
          <w:sz w:val="24"/>
          <w:szCs w:val="24"/>
        </w:rPr>
        <w:t xml:space="preserve"> </w:t>
      </w:r>
      <w:r w:rsidR="00665737">
        <w:rPr>
          <w:sz w:val="24"/>
          <w:szCs w:val="24"/>
        </w:rPr>
        <w:t>the</w:t>
      </w:r>
      <w:r w:rsidR="007C15CD">
        <w:rPr>
          <w:sz w:val="24"/>
          <w:szCs w:val="24"/>
        </w:rPr>
        <w:t xml:space="preserve"> individual,</w:t>
      </w:r>
      <w:r w:rsidR="00AE1DAA">
        <w:rPr>
          <w:sz w:val="24"/>
          <w:szCs w:val="24"/>
        </w:rPr>
        <w:t xml:space="preserve"> </w:t>
      </w:r>
      <w:r w:rsidR="007C15CD">
        <w:rPr>
          <w:sz w:val="24"/>
          <w:szCs w:val="24"/>
        </w:rPr>
        <w:t>delivering them into custody, putting them to interview and finally the individual</w:t>
      </w:r>
      <w:r w:rsidR="00020874">
        <w:rPr>
          <w:sz w:val="24"/>
          <w:szCs w:val="24"/>
        </w:rPr>
        <w:t xml:space="preserve"> being charged.</w:t>
      </w:r>
      <w:r w:rsidR="007C15CD">
        <w:rPr>
          <w:sz w:val="24"/>
          <w:szCs w:val="24"/>
        </w:rPr>
        <w:t xml:space="preserve"> This essay will begin by </w:t>
      </w:r>
      <w:r w:rsidR="00020874">
        <w:rPr>
          <w:sz w:val="24"/>
          <w:szCs w:val="24"/>
        </w:rPr>
        <w:t xml:space="preserve">addressing cultural, ethnicity and language issues. As well as, </w:t>
      </w:r>
      <w:r w:rsidR="007C15CD">
        <w:rPr>
          <w:sz w:val="24"/>
          <w:szCs w:val="24"/>
        </w:rPr>
        <w:t xml:space="preserve">providing definitions for discretion and what the National </w:t>
      </w:r>
      <w:r w:rsidR="003E1C42">
        <w:rPr>
          <w:sz w:val="24"/>
          <w:szCs w:val="24"/>
        </w:rPr>
        <w:t>Decision-Making</w:t>
      </w:r>
      <w:r w:rsidR="007C15CD">
        <w:rPr>
          <w:sz w:val="24"/>
          <w:szCs w:val="24"/>
        </w:rPr>
        <w:t xml:space="preserve"> Model is. </w:t>
      </w:r>
      <w:bookmarkStart w:id="0" w:name="_Hlk112958251"/>
      <w:r w:rsidR="007C15CD">
        <w:rPr>
          <w:sz w:val="24"/>
          <w:szCs w:val="24"/>
        </w:rPr>
        <w:t xml:space="preserve">It will then explore how </w:t>
      </w:r>
      <w:bookmarkEnd w:id="0"/>
      <w:r w:rsidR="007C15CD">
        <w:rPr>
          <w:sz w:val="24"/>
          <w:szCs w:val="24"/>
        </w:rPr>
        <w:t xml:space="preserve">my responsibilities when </w:t>
      </w:r>
      <w:r w:rsidR="003E1C42">
        <w:rPr>
          <w:sz w:val="24"/>
          <w:szCs w:val="24"/>
        </w:rPr>
        <w:t xml:space="preserve">investigating and how I handle the information obtained from that investigation. Subsequently, this answer will illustrate how relevant areas of the Criminal Justice System were applied to this incident. </w:t>
      </w:r>
    </w:p>
    <w:p w14:paraId="750AF692" w14:textId="40A23F8B" w:rsidR="00D132EE" w:rsidRDefault="00D132EE" w:rsidP="008C3D15">
      <w:pPr>
        <w:spacing w:line="360" w:lineRule="auto"/>
        <w:jc w:val="both"/>
        <w:rPr>
          <w:sz w:val="24"/>
          <w:szCs w:val="24"/>
        </w:rPr>
      </w:pPr>
    </w:p>
    <w:p w14:paraId="2B6C7EC1" w14:textId="55C7B4E5" w:rsidR="00D132EE" w:rsidRDefault="00D132EE" w:rsidP="008C3D15">
      <w:pPr>
        <w:spacing w:line="360" w:lineRule="auto"/>
        <w:jc w:val="both"/>
        <w:rPr>
          <w:sz w:val="24"/>
          <w:szCs w:val="24"/>
        </w:rPr>
      </w:pPr>
      <w:r>
        <w:rPr>
          <w:sz w:val="24"/>
          <w:szCs w:val="24"/>
        </w:rPr>
        <w:t xml:space="preserve">In this incident, I did not encounter any cultural, ethnicity and language issues. I believe this to be due to the ethnic population of the area that I am stationed at. According to </w:t>
      </w:r>
      <w:r>
        <w:rPr>
          <w:sz w:val="24"/>
          <w:szCs w:val="24"/>
        </w:rPr>
        <w:lastRenderedPageBreak/>
        <w:t>(</w:t>
      </w:r>
      <w:r w:rsidR="005A788B">
        <w:rPr>
          <w:sz w:val="24"/>
          <w:szCs w:val="24"/>
        </w:rPr>
        <w:t>Stats Wales, 2022) Neath</w:t>
      </w:r>
      <w:r w:rsidR="00F06A91">
        <w:rPr>
          <w:sz w:val="24"/>
          <w:szCs w:val="24"/>
        </w:rPr>
        <w:t xml:space="preserve"> and </w:t>
      </w:r>
      <w:r w:rsidR="005A788B">
        <w:rPr>
          <w:sz w:val="24"/>
          <w:szCs w:val="24"/>
        </w:rPr>
        <w:t xml:space="preserve">Port Talbot as of April 2022 has a total registered population of 141,100, with 139,200 identifying themselves as White British and the rest of the registered population 1,900 identifying as; Black, Asian, or Minority Ethnic. Making the population percentage of people who are; Black, Asian or a minority ethnic as 1.4%. With the percentage being so low, it is apparent that multi-ethnical groups are in the minority, </w:t>
      </w:r>
      <w:r w:rsidR="00B91CB4">
        <w:rPr>
          <w:sz w:val="24"/>
          <w:szCs w:val="24"/>
        </w:rPr>
        <w:t xml:space="preserve">and a clear lack of diversity, </w:t>
      </w:r>
      <w:r w:rsidR="005A788B">
        <w:rPr>
          <w:sz w:val="24"/>
          <w:szCs w:val="24"/>
        </w:rPr>
        <w:t xml:space="preserve">therefore calls that are attended or reported crime from </w:t>
      </w:r>
      <w:r w:rsidR="006D1513">
        <w:rPr>
          <w:sz w:val="24"/>
          <w:szCs w:val="24"/>
        </w:rPr>
        <w:t>most of</w:t>
      </w:r>
      <w:r w:rsidR="005A788B">
        <w:rPr>
          <w:sz w:val="24"/>
          <w:szCs w:val="24"/>
        </w:rPr>
        <w:t xml:space="preserve"> the population are reported by individuals who identify as White British</w:t>
      </w:r>
      <w:r w:rsidR="00B91CB4">
        <w:rPr>
          <w:sz w:val="24"/>
          <w:szCs w:val="24"/>
        </w:rPr>
        <w:t>. However, if I was to encounter any cultural, ethnicity and language issues</w:t>
      </w:r>
      <w:r w:rsidR="006D1513">
        <w:rPr>
          <w:sz w:val="24"/>
          <w:szCs w:val="24"/>
        </w:rPr>
        <w:t xml:space="preserve"> in a similar incident, I would address the situation with an open and respectful manner. </w:t>
      </w:r>
      <w:r w:rsidR="000C6D9D">
        <w:rPr>
          <w:sz w:val="24"/>
          <w:szCs w:val="24"/>
        </w:rPr>
        <w:t>For example,</w:t>
      </w:r>
      <w:r w:rsidR="006D1513">
        <w:rPr>
          <w:sz w:val="24"/>
          <w:szCs w:val="24"/>
        </w:rPr>
        <w:t xml:space="preserve"> if there were language issues, I would utilise the systems available such as Language Line. </w:t>
      </w:r>
      <w:r w:rsidR="000C6D9D">
        <w:rPr>
          <w:sz w:val="24"/>
          <w:szCs w:val="24"/>
        </w:rPr>
        <w:t>According to (Language Line</w:t>
      </w:r>
      <w:r w:rsidR="00C40D3B">
        <w:rPr>
          <w:sz w:val="24"/>
          <w:szCs w:val="24"/>
        </w:rPr>
        <w:t>,</w:t>
      </w:r>
      <w:r w:rsidR="000C6D9D">
        <w:rPr>
          <w:sz w:val="24"/>
          <w:szCs w:val="24"/>
        </w:rPr>
        <w:t xml:space="preserve"> 2022</w:t>
      </w:r>
      <w:r w:rsidR="00C40D3B">
        <w:rPr>
          <w:sz w:val="24"/>
          <w:szCs w:val="24"/>
        </w:rPr>
        <w:t>b</w:t>
      </w:r>
      <w:r w:rsidR="000C6D9D">
        <w:rPr>
          <w:sz w:val="24"/>
          <w:szCs w:val="24"/>
        </w:rPr>
        <w:t xml:space="preserve">), police can be in access to qualified and professional interpreters instantly and at any time of the day and can communicate with members of the public in over 240 languages and British Sign Language.  </w:t>
      </w:r>
    </w:p>
    <w:p w14:paraId="6F523077" w14:textId="77777777" w:rsidR="00665737" w:rsidRDefault="00665737" w:rsidP="008C3D15">
      <w:pPr>
        <w:spacing w:line="360" w:lineRule="auto"/>
        <w:jc w:val="both"/>
        <w:rPr>
          <w:sz w:val="24"/>
          <w:szCs w:val="24"/>
        </w:rPr>
      </w:pPr>
    </w:p>
    <w:p w14:paraId="277F68DD" w14:textId="50DF7406" w:rsidR="00655CF9" w:rsidRDefault="00665737" w:rsidP="008C3D15">
      <w:pPr>
        <w:spacing w:line="360" w:lineRule="auto"/>
        <w:jc w:val="both"/>
        <w:rPr>
          <w:sz w:val="24"/>
          <w:szCs w:val="24"/>
        </w:rPr>
      </w:pPr>
      <w:r>
        <w:rPr>
          <w:sz w:val="24"/>
          <w:szCs w:val="24"/>
        </w:rPr>
        <w:t>According to (Cambridge dictionary, 20</w:t>
      </w:r>
      <w:r w:rsidR="00617292">
        <w:rPr>
          <w:sz w:val="24"/>
          <w:szCs w:val="24"/>
        </w:rPr>
        <w:t>22</w:t>
      </w:r>
      <w:r w:rsidR="00EE177A">
        <w:rPr>
          <w:sz w:val="24"/>
          <w:szCs w:val="24"/>
        </w:rPr>
        <w:t>a</w:t>
      </w:r>
      <w:r>
        <w:rPr>
          <w:sz w:val="24"/>
          <w:szCs w:val="24"/>
        </w:rPr>
        <w:t>)</w:t>
      </w:r>
      <w:r w:rsidR="00655CF9">
        <w:rPr>
          <w:sz w:val="24"/>
          <w:szCs w:val="24"/>
        </w:rPr>
        <w:t xml:space="preserve"> </w:t>
      </w:r>
      <w:r>
        <w:rPr>
          <w:sz w:val="24"/>
          <w:szCs w:val="24"/>
        </w:rPr>
        <w:t>it defines d</w:t>
      </w:r>
      <w:r w:rsidR="00655CF9">
        <w:rPr>
          <w:sz w:val="24"/>
          <w:szCs w:val="24"/>
        </w:rPr>
        <w:t xml:space="preserve">iscretion as a noun, </w:t>
      </w:r>
      <w:r w:rsidR="00443F95">
        <w:rPr>
          <w:sz w:val="24"/>
          <w:szCs w:val="24"/>
        </w:rPr>
        <w:t>being</w:t>
      </w:r>
      <w:r w:rsidR="00655CF9">
        <w:rPr>
          <w:sz w:val="24"/>
          <w:szCs w:val="24"/>
        </w:rPr>
        <w:t xml:space="preserve"> the right</w:t>
      </w:r>
      <w:r w:rsidR="00443F95">
        <w:rPr>
          <w:sz w:val="24"/>
          <w:szCs w:val="24"/>
        </w:rPr>
        <w:t xml:space="preserve">, </w:t>
      </w:r>
      <w:r w:rsidR="00617292">
        <w:rPr>
          <w:sz w:val="24"/>
          <w:szCs w:val="24"/>
        </w:rPr>
        <w:t>choice,</w:t>
      </w:r>
      <w:r w:rsidR="00443F95">
        <w:rPr>
          <w:sz w:val="24"/>
          <w:szCs w:val="24"/>
        </w:rPr>
        <w:t xml:space="preserve"> or </w:t>
      </w:r>
      <w:r w:rsidR="00655CF9">
        <w:rPr>
          <w:sz w:val="24"/>
          <w:szCs w:val="24"/>
        </w:rPr>
        <w:t>ability to decide something</w:t>
      </w:r>
      <w:r>
        <w:rPr>
          <w:sz w:val="24"/>
          <w:szCs w:val="24"/>
        </w:rPr>
        <w:t xml:space="preserve">. </w:t>
      </w:r>
      <w:r w:rsidR="00443F95">
        <w:rPr>
          <w:sz w:val="24"/>
          <w:szCs w:val="24"/>
        </w:rPr>
        <w:t>D</w:t>
      </w:r>
      <w:r w:rsidR="00655CF9">
        <w:rPr>
          <w:sz w:val="24"/>
          <w:szCs w:val="24"/>
        </w:rPr>
        <w:t>iscretion</w:t>
      </w:r>
      <w:r w:rsidR="005A78C2">
        <w:rPr>
          <w:sz w:val="24"/>
          <w:szCs w:val="24"/>
        </w:rPr>
        <w:t xml:space="preserve"> is</w:t>
      </w:r>
      <w:r w:rsidR="00655CF9">
        <w:rPr>
          <w:sz w:val="24"/>
          <w:szCs w:val="24"/>
        </w:rPr>
        <w:t xml:space="preserve"> used</w:t>
      </w:r>
      <w:r w:rsidR="005A78C2">
        <w:rPr>
          <w:sz w:val="24"/>
          <w:szCs w:val="24"/>
        </w:rPr>
        <w:t xml:space="preserve"> every day whether it be for the simplest task of choosing something to eat or deciding when it is deemed safe to cross a road. Discretion in policing is different </w:t>
      </w:r>
      <w:r w:rsidR="00655CF9">
        <w:rPr>
          <w:sz w:val="24"/>
          <w:szCs w:val="24"/>
        </w:rPr>
        <w:t>however</w:t>
      </w:r>
      <w:r w:rsidR="005A78C2">
        <w:rPr>
          <w:sz w:val="24"/>
          <w:szCs w:val="24"/>
        </w:rPr>
        <w:t>,</w:t>
      </w:r>
      <w:r w:rsidR="00655CF9">
        <w:rPr>
          <w:sz w:val="24"/>
          <w:szCs w:val="24"/>
        </w:rPr>
        <w:t xml:space="preserve"> as there are additional powers and policies in place to which an officer has access to, for example the power to take away someone’s liberty upon arrest</w:t>
      </w:r>
      <w:r w:rsidR="00423667">
        <w:rPr>
          <w:sz w:val="24"/>
          <w:szCs w:val="24"/>
        </w:rPr>
        <w:t xml:space="preserve">, therefore officer discretion should not be taken lightly and should be used with honesty and integrity. </w:t>
      </w:r>
    </w:p>
    <w:p w14:paraId="77C46489" w14:textId="77777777" w:rsidR="00655CF9" w:rsidRDefault="00655CF9" w:rsidP="008C3D15">
      <w:pPr>
        <w:spacing w:line="360" w:lineRule="auto"/>
        <w:jc w:val="both"/>
        <w:rPr>
          <w:sz w:val="24"/>
          <w:szCs w:val="24"/>
        </w:rPr>
      </w:pPr>
    </w:p>
    <w:p w14:paraId="6FF83F9F" w14:textId="77777777" w:rsidR="003B5318" w:rsidRDefault="003E1C42" w:rsidP="008C3D15">
      <w:pPr>
        <w:spacing w:line="360" w:lineRule="auto"/>
        <w:jc w:val="both"/>
        <w:rPr>
          <w:sz w:val="24"/>
          <w:szCs w:val="24"/>
        </w:rPr>
      </w:pPr>
      <w:r>
        <w:rPr>
          <w:sz w:val="24"/>
          <w:szCs w:val="24"/>
        </w:rPr>
        <w:t>The National Decision-Making Model is a structure to which a police officer applies to justify and rationale their decision and their journey to that decision in any policing incident, the model is set with the Code of Ethics at the heart. With the Code of Ethics at the heart</w:t>
      </w:r>
      <w:r w:rsidR="00607F4E">
        <w:rPr>
          <w:sz w:val="24"/>
          <w:szCs w:val="24"/>
        </w:rPr>
        <w:t xml:space="preserve"> of the model</w:t>
      </w:r>
      <w:r>
        <w:rPr>
          <w:sz w:val="24"/>
          <w:szCs w:val="24"/>
        </w:rPr>
        <w:t xml:space="preserve">, </w:t>
      </w:r>
      <w:r w:rsidR="00607F4E">
        <w:rPr>
          <w:sz w:val="24"/>
          <w:szCs w:val="24"/>
        </w:rPr>
        <w:t>everyone of an</w:t>
      </w:r>
      <w:r>
        <w:rPr>
          <w:sz w:val="24"/>
          <w:szCs w:val="24"/>
        </w:rPr>
        <w:t xml:space="preserve"> officer’s decision must adhere to the professional standards and </w:t>
      </w:r>
      <w:r w:rsidR="00607F4E">
        <w:rPr>
          <w:sz w:val="24"/>
          <w:szCs w:val="24"/>
        </w:rPr>
        <w:t>principles of behaviour.</w:t>
      </w:r>
      <w:r>
        <w:rPr>
          <w:sz w:val="24"/>
          <w:szCs w:val="24"/>
        </w:rPr>
        <w:t xml:space="preserve"> </w:t>
      </w:r>
    </w:p>
    <w:p w14:paraId="727DE7C0" w14:textId="5017D7DC" w:rsidR="00617292" w:rsidRDefault="003B5318" w:rsidP="008C3D15">
      <w:pPr>
        <w:spacing w:line="360" w:lineRule="auto"/>
        <w:jc w:val="both"/>
        <w:rPr>
          <w:sz w:val="24"/>
          <w:szCs w:val="24"/>
        </w:rPr>
      </w:pPr>
      <w:r>
        <w:rPr>
          <w:sz w:val="24"/>
          <w:szCs w:val="24"/>
        </w:rPr>
        <w:t>According to (College of Policing, 2022</w:t>
      </w:r>
      <w:r w:rsidR="00AF1E4E">
        <w:rPr>
          <w:sz w:val="24"/>
          <w:szCs w:val="24"/>
        </w:rPr>
        <w:t>d</w:t>
      </w:r>
      <w:r>
        <w:rPr>
          <w:sz w:val="24"/>
          <w:szCs w:val="24"/>
        </w:rPr>
        <w:t xml:space="preserve">) </w:t>
      </w:r>
      <w:r w:rsidR="00607F4E">
        <w:rPr>
          <w:sz w:val="24"/>
          <w:szCs w:val="24"/>
        </w:rPr>
        <w:t>T</w:t>
      </w:r>
      <w:r w:rsidR="003E1C42">
        <w:rPr>
          <w:sz w:val="24"/>
          <w:szCs w:val="24"/>
        </w:rPr>
        <w:t>here are overall six key elements</w:t>
      </w:r>
      <w:r w:rsidR="00607F4E">
        <w:rPr>
          <w:sz w:val="24"/>
          <w:szCs w:val="24"/>
        </w:rPr>
        <w:t xml:space="preserve"> to the </w:t>
      </w:r>
      <w:r w:rsidR="00617292">
        <w:rPr>
          <w:sz w:val="24"/>
          <w:szCs w:val="24"/>
        </w:rPr>
        <w:t xml:space="preserve">model: </w:t>
      </w:r>
      <w:r>
        <w:rPr>
          <w:sz w:val="24"/>
          <w:szCs w:val="24"/>
        </w:rPr>
        <w:t xml:space="preserve">1) Code of Ethics, 2) Gather intelligence and information, 3) Assess threat, assess risk then develop a working strategy, 4) </w:t>
      </w:r>
      <w:r w:rsidR="008B02AB">
        <w:rPr>
          <w:sz w:val="24"/>
          <w:szCs w:val="24"/>
        </w:rPr>
        <w:t>Powers and Policies, 5) Identify options and identify contingencies and finally 6) Act and review. The NDM can be used and repeated as many times as possible or plausible during every policing incident.</w:t>
      </w:r>
    </w:p>
    <w:p w14:paraId="38DDE767" w14:textId="77777777" w:rsidR="00C40D3B" w:rsidRDefault="00607F4E" w:rsidP="008C3D15">
      <w:pPr>
        <w:spacing w:line="360" w:lineRule="auto"/>
        <w:jc w:val="both"/>
        <w:rPr>
          <w:sz w:val="24"/>
          <w:szCs w:val="24"/>
        </w:rPr>
      </w:pPr>
      <w:r>
        <w:rPr>
          <w:sz w:val="24"/>
          <w:szCs w:val="24"/>
        </w:rPr>
        <w:lastRenderedPageBreak/>
        <w:t xml:space="preserve">I utilised the model at the very early stages of the incident, due to the information and intelligence which was gathered regarding the individual, I was able to confirm their identity, </w:t>
      </w:r>
      <w:r w:rsidR="00617292">
        <w:rPr>
          <w:sz w:val="24"/>
          <w:szCs w:val="24"/>
        </w:rPr>
        <w:t>view their warning markers and previous offences. The use of this information and intelligence allowed me to justify their arrest, as the individual was a re-occurring offender at that shop</w:t>
      </w:r>
      <w:r w:rsidR="006E512C">
        <w:rPr>
          <w:sz w:val="24"/>
          <w:szCs w:val="24"/>
        </w:rPr>
        <w:t xml:space="preserve"> and had warning markers for violence and drug use.</w:t>
      </w:r>
      <w:r w:rsidR="00617292">
        <w:rPr>
          <w:sz w:val="24"/>
          <w:szCs w:val="24"/>
        </w:rPr>
        <w:t xml:space="preserve"> I then considered if discretion could be applied</w:t>
      </w:r>
      <w:r w:rsidR="00D132EE">
        <w:rPr>
          <w:sz w:val="24"/>
          <w:szCs w:val="24"/>
        </w:rPr>
        <w:t xml:space="preserve"> as an</w:t>
      </w:r>
      <w:r w:rsidR="00617292">
        <w:rPr>
          <w:sz w:val="24"/>
          <w:szCs w:val="24"/>
        </w:rPr>
        <w:t xml:space="preserve"> alternative to their arrest, I could have applied restorative justice. </w:t>
      </w:r>
    </w:p>
    <w:p w14:paraId="51C903F4" w14:textId="57D6DBFC" w:rsidR="003E1C42" w:rsidRDefault="00617292" w:rsidP="008C3D15">
      <w:pPr>
        <w:spacing w:line="360" w:lineRule="auto"/>
        <w:jc w:val="both"/>
        <w:rPr>
          <w:sz w:val="24"/>
          <w:szCs w:val="24"/>
        </w:rPr>
      </w:pPr>
      <w:r>
        <w:rPr>
          <w:sz w:val="24"/>
          <w:szCs w:val="24"/>
        </w:rPr>
        <w:t>According to (Crown Prosecution</w:t>
      </w:r>
      <w:r w:rsidR="001978E3">
        <w:rPr>
          <w:sz w:val="24"/>
          <w:szCs w:val="24"/>
        </w:rPr>
        <w:t xml:space="preserve"> Service</w:t>
      </w:r>
      <w:r>
        <w:rPr>
          <w:sz w:val="24"/>
          <w:szCs w:val="24"/>
        </w:rPr>
        <w:t xml:space="preserve">, 2019) </w:t>
      </w:r>
      <w:r w:rsidR="006E512C">
        <w:rPr>
          <w:sz w:val="24"/>
          <w:szCs w:val="24"/>
        </w:rPr>
        <w:t xml:space="preserve">Restorative Justice is a procedure whereby a particular party, usually the victim, decide how to handle the consequences of the crime and decide a long-term solution. In cases where this is agreed upon by both offender and victim it may also involve reparation. </w:t>
      </w:r>
      <w:r w:rsidR="00D132EE">
        <w:rPr>
          <w:sz w:val="24"/>
          <w:szCs w:val="24"/>
        </w:rPr>
        <w:t>Therefore,</w:t>
      </w:r>
      <w:r w:rsidR="006E512C">
        <w:rPr>
          <w:sz w:val="24"/>
          <w:szCs w:val="24"/>
        </w:rPr>
        <w:t xml:space="preserve"> they could have paid for the items they have stolen instead of </w:t>
      </w:r>
      <w:r w:rsidR="00D132EE">
        <w:rPr>
          <w:sz w:val="24"/>
          <w:szCs w:val="24"/>
        </w:rPr>
        <w:t>being arrested;</w:t>
      </w:r>
      <w:r w:rsidR="006E512C">
        <w:rPr>
          <w:sz w:val="24"/>
          <w:szCs w:val="24"/>
        </w:rPr>
        <w:t xml:space="preserve"> </w:t>
      </w:r>
      <w:r w:rsidR="00D132EE">
        <w:rPr>
          <w:sz w:val="24"/>
          <w:szCs w:val="24"/>
        </w:rPr>
        <w:t>however,</w:t>
      </w:r>
      <w:r w:rsidR="006E512C">
        <w:rPr>
          <w:sz w:val="24"/>
          <w:szCs w:val="24"/>
        </w:rPr>
        <w:t xml:space="preserve"> the victim did not agree with this approach, my decision was going to be victim lead</w:t>
      </w:r>
      <w:r w:rsidR="00D132EE">
        <w:rPr>
          <w:sz w:val="24"/>
          <w:szCs w:val="24"/>
        </w:rPr>
        <w:t xml:space="preserve"> and once again I used the National Decision-Making model by identifying options and contingencies</w:t>
      </w:r>
      <w:r w:rsidR="00C253D3">
        <w:rPr>
          <w:sz w:val="24"/>
          <w:szCs w:val="24"/>
        </w:rPr>
        <w:t xml:space="preserve">, </w:t>
      </w:r>
      <w:r w:rsidR="00902B7D">
        <w:rPr>
          <w:sz w:val="24"/>
          <w:szCs w:val="24"/>
        </w:rPr>
        <w:t>I deemed it appropriate to arrest the individual.</w:t>
      </w:r>
    </w:p>
    <w:p w14:paraId="6B71D265" w14:textId="3C6C9657" w:rsidR="000C6D9D" w:rsidRDefault="000C6D9D" w:rsidP="008C3D15">
      <w:pPr>
        <w:spacing w:line="360" w:lineRule="auto"/>
        <w:jc w:val="both"/>
        <w:rPr>
          <w:sz w:val="24"/>
          <w:szCs w:val="24"/>
        </w:rPr>
      </w:pPr>
    </w:p>
    <w:p w14:paraId="2CD05EAC" w14:textId="73FF81AA" w:rsidR="008E26A5" w:rsidRDefault="008E26A5" w:rsidP="008C3D15">
      <w:pPr>
        <w:spacing w:line="360" w:lineRule="auto"/>
        <w:jc w:val="both"/>
        <w:rPr>
          <w:sz w:val="24"/>
          <w:szCs w:val="24"/>
        </w:rPr>
      </w:pPr>
      <w:r>
        <w:rPr>
          <w:sz w:val="24"/>
          <w:szCs w:val="24"/>
        </w:rPr>
        <w:t xml:space="preserve">Upon the individuals arrest, the incident then progressed onto the next stage of the Criminal Procedure and Investigations Act. </w:t>
      </w:r>
      <w:r w:rsidR="00423667">
        <w:rPr>
          <w:sz w:val="24"/>
          <w:szCs w:val="24"/>
        </w:rPr>
        <w:t xml:space="preserve">The individual was delivered into custody, where their detention was authorised under Code C of the PACE act 1984, according to (GOV.UK, 2022) PACE Code C 2019 are the requirements that must be met for the authorisation of the detention, treatment and questioning of a suspect. </w:t>
      </w:r>
    </w:p>
    <w:p w14:paraId="2638FEC4" w14:textId="77777777" w:rsidR="00004604" w:rsidRDefault="00C137FC" w:rsidP="008C3D15">
      <w:pPr>
        <w:spacing w:line="360" w:lineRule="auto"/>
        <w:jc w:val="both"/>
        <w:rPr>
          <w:sz w:val="24"/>
          <w:szCs w:val="24"/>
        </w:rPr>
      </w:pPr>
      <w:r>
        <w:rPr>
          <w:sz w:val="24"/>
          <w:szCs w:val="24"/>
        </w:rPr>
        <w:t>As the individual had a lawful arrest and was successfully delivered into custody, the first stage of the Criminal Procedure and Investigations Act could commence. According to (Lords Library, 2022) the Criminal Procedure and Investigations Act, is a document that aims to provide an updated code of practice that outlines the procedures that all police staff must follow, when it comes to the disclosure of information during the investigation process.</w:t>
      </w:r>
    </w:p>
    <w:p w14:paraId="357A8D6F" w14:textId="77777777" w:rsidR="006A618D" w:rsidRDefault="00C137FC" w:rsidP="008C3D15">
      <w:pPr>
        <w:spacing w:line="360" w:lineRule="auto"/>
        <w:jc w:val="both"/>
        <w:rPr>
          <w:sz w:val="24"/>
          <w:szCs w:val="24"/>
        </w:rPr>
      </w:pPr>
      <w:r>
        <w:rPr>
          <w:sz w:val="24"/>
          <w:szCs w:val="24"/>
        </w:rPr>
        <w:t xml:space="preserve">As I was the </w:t>
      </w:r>
      <w:r w:rsidR="00004604">
        <w:rPr>
          <w:sz w:val="24"/>
          <w:szCs w:val="24"/>
        </w:rPr>
        <w:t xml:space="preserve">investigating </w:t>
      </w:r>
      <w:r>
        <w:rPr>
          <w:sz w:val="24"/>
          <w:szCs w:val="24"/>
        </w:rPr>
        <w:t>officer</w:t>
      </w:r>
      <w:r w:rsidR="00004604">
        <w:rPr>
          <w:sz w:val="24"/>
          <w:szCs w:val="24"/>
        </w:rPr>
        <w:t xml:space="preserve">, I had to follow the CPIA codes of practice, which required me to follow all lines of enquiry in the investigation, whether those inquires lead </w:t>
      </w:r>
      <w:r w:rsidR="00AF1747">
        <w:rPr>
          <w:sz w:val="24"/>
          <w:szCs w:val="24"/>
        </w:rPr>
        <w:t xml:space="preserve">me to evidence supporting the suspects charge or leads the investigation to a different suspect. I also had to document and keep any evidence gathered that may be pertinent to the investigation. </w:t>
      </w:r>
    </w:p>
    <w:p w14:paraId="2C1E565D" w14:textId="11CB0B3B" w:rsidR="00C137FC" w:rsidRDefault="00AF1747" w:rsidP="008C3D15">
      <w:pPr>
        <w:spacing w:line="360" w:lineRule="auto"/>
        <w:jc w:val="both"/>
        <w:rPr>
          <w:sz w:val="24"/>
          <w:szCs w:val="24"/>
        </w:rPr>
      </w:pPr>
      <w:r>
        <w:rPr>
          <w:sz w:val="24"/>
          <w:szCs w:val="24"/>
        </w:rPr>
        <w:t>Especially as I was the officer</w:t>
      </w:r>
      <w:r w:rsidR="00C137FC">
        <w:rPr>
          <w:sz w:val="24"/>
          <w:szCs w:val="24"/>
        </w:rPr>
        <w:t xml:space="preserve"> to interview the suspect, I had to gather all the relevant information and intelligence for the interview. I obtained witness statements; from </w:t>
      </w:r>
      <w:r w:rsidR="00C137FC">
        <w:rPr>
          <w:sz w:val="24"/>
          <w:szCs w:val="24"/>
        </w:rPr>
        <w:lastRenderedPageBreak/>
        <w:t xml:space="preserve">members of staff at the shop, members of the public who </w:t>
      </w:r>
      <w:r w:rsidR="00020874">
        <w:rPr>
          <w:sz w:val="24"/>
          <w:szCs w:val="24"/>
        </w:rPr>
        <w:t xml:space="preserve">were witness to the incident and statements from attending officers. These statements contained information that could be classed as sensitive such as names, addresses or vehicle registrations therefore, this information is redacted from the statements. Redaction is when confidential or sensitive information is removed from a document </w:t>
      </w:r>
      <w:r w:rsidR="00322687">
        <w:rPr>
          <w:sz w:val="24"/>
          <w:szCs w:val="24"/>
        </w:rPr>
        <w:t xml:space="preserve">before it is disclosed to the relevant parties in the investigation. </w:t>
      </w:r>
    </w:p>
    <w:p w14:paraId="2DEC077C" w14:textId="52E7E32F" w:rsidR="00322687" w:rsidRDefault="00322687" w:rsidP="008C3D15">
      <w:pPr>
        <w:spacing w:line="360" w:lineRule="auto"/>
        <w:jc w:val="both"/>
        <w:rPr>
          <w:sz w:val="24"/>
          <w:szCs w:val="24"/>
        </w:rPr>
      </w:pPr>
    </w:p>
    <w:p w14:paraId="25035253" w14:textId="2D3A57E5" w:rsidR="00322687" w:rsidRDefault="00322687" w:rsidP="008C3D15">
      <w:pPr>
        <w:spacing w:line="360" w:lineRule="auto"/>
        <w:jc w:val="both"/>
        <w:rPr>
          <w:sz w:val="24"/>
          <w:szCs w:val="24"/>
        </w:rPr>
      </w:pPr>
      <w:r>
        <w:rPr>
          <w:sz w:val="24"/>
          <w:szCs w:val="24"/>
        </w:rPr>
        <w:t xml:space="preserve">Upon completion of the interview, the suspect was </w:t>
      </w:r>
      <w:r w:rsidR="00486F0A">
        <w:rPr>
          <w:sz w:val="24"/>
          <w:szCs w:val="24"/>
        </w:rPr>
        <w:t xml:space="preserve">charged with theft and </w:t>
      </w:r>
      <w:r>
        <w:rPr>
          <w:sz w:val="24"/>
          <w:szCs w:val="24"/>
        </w:rPr>
        <w:t>issued with a summons to court</w:t>
      </w:r>
      <w:r w:rsidR="006E38ED">
        <w:rPr>
          <w:sz w:val="24"/>
          <w:szCs w:val="24"/>
        </w:rPr>
        <w:t>. Th</w:t>
      </w:r>
      <w:r w:rsidR="00486F0A">
        <w:rPr>
          <w:sz w:val="24"/>
          <w:szCs w:val="24"/>
        </w:rPr>
        <w:t xml:space="preserve">is is when </w:t>
      </w:r>
      <w:r w:rsidR="006E38ED">
        <w:rPr>
          <w:sz w:val="24"/>
          <w:szCs w:val="24"/>
        </w:rPr>
        <w:t xml:space="preserve">the statements that I obtained and any other applicable documents and information that have been collected during the investigation are to be; recorded, held </w:t>
      </w:r>
      <w:r w:rsidR="00004604">
        <w:rPr>
          <w:sz w:val="24"/>
          <w:szCs w:val="24"/>
        </w:rPr>
        <w:t>onto,</w:t>
      </w:r>
      <w:r w:rsidR="006E38ED">
        <w:rPr>
          <w:sz w:val="24"/>
          <w:szCs w:val="24"/>
        </w:rPr>
        <w:t xml:space="preserve"> or submitted to the prosecutor.</w:t>
      </w:r>
      <w:r w:rsidR="006A618D">
        <w:rPr>
          <w:sz w:val="24"/>
          <w:szCs w:val="24"/>
        </w:rPr>
        <w:t xml:space="preserve"> A disclosure officer was then appointed for the case, according to (Health and Safety Executive, 2020) a disclosure officer </w:t>
      </w:r>
      <w:r w:rsidR="004D71E3">
        <w:rPr>
          <w:sz w:val="24"/>
          <w:szCs w:val="24"/>
        </w:rPr>
        <w:t xml:space="preserve">is responsible for the examination of material obtained during the criminal investigation, as well as showing that information to the prosecutor and attesting that this has been done. </w:t>
      </w:r>
    </w:p>
    <w:p w14:paraId="7A3CEB55" w14:textId="0E1D1B09" w:rsidR="00D93570" w:rsidRDefault="00D93570" w:rsidP="00D93570">
      <w:pPr>
        <w:spacing w:line="360" w:lineRule="auto"/>
        <w:jc w:val="both"/>
        <w:rPr>
          <w:sz w:val="24"/>
          <w:szCs w:val="24"/>
        </w:rPr>
      </w:pPr>
      <w:r>
        <w:rPr>
          <w:sz w:val="24"/>
          <w:szCs w:val="24"/>
        </w:rPr>
        <w:t xml:space="preserve">Upon analysis, I am aware that bias and unconscious bias could of have a negative influenced on the investigation, given the individual’s criminal record, and re-occurred offending. According to (Cambridge dictionary, 2022b) they define Bias as a noun, being unfairly favouring or opposing a person or allowing your judgement to be influenced by opinion. I believe that I did not succumb to bias, and I upheld the value of impartiality in the arrest, delivery into custody and throughout the investigation.  </w:t>
      </w:r>
    </w:p>
    <w:p w14:paraId="324ACA3A" w14:textId="77777777" w:rsidR="00D93570" w:rsidRDefault="00D93570" w:rsidP="008C3D15">
      <w:pPr>
        <w:spacing w:line="360" w:lineRule="auto"/>
        <w:jc w:val="both"/>
        <w:rPr>
          <w:sz w:val="24"/>
          <w:szCs w:val="24"/>
        </w:rPr>
      </w:pPr>
    </w:p>
    <w:p w14:paraId="40282F24" w14:textId="5FEC4C7D" w:rsidR="00604AD2" w:rsidRDefault="00604AD2" w:rsidP="008C3D15">
      <w:pPr>
        <w:spacing w:line="360" w:lineRule="auto"/>
        <w:jc w:val="both"/>
        <w:rPr>
          <w:sz w:val="24"/>
          <w:szCs w:val="24"/>
        </w:rPr>
      </w:pPr>
      <w:r>
        <w:rPr>
          <w:sz w:val="24"/>
          <w:szCs w:val="24"/>
        </w:rPr>
        <w:t xml:space="preserve">In conclusion, </w:t>
      </w:r>
      <w:r w:rsidR="00902B7D">
        <w:rPr>
          <w:sz w:val="24"/>
          <w:szCs w:val="24"/>
        </w:rPr>
        <w:t>I believe that I followed the Competency and Values Framework</w:t>
      </w:r>
      <w:r w:rsidR="004A3AE6">
        <w:rPr>
          <w:sz w:val="24"/>
          <w:szCs w:val="24"/>
        </w:rPr>
        <w:t>,</w:t>
      </w:r>
      <w:r w:rsidR="00902B7D">
        <w:rPr>
          <w:sz w:val="24"/>
          <w:szCs w:val="24"/>
        </w:rPr>
        <w:t xml:space="preserve"> I utilised the values of Public Service and Taking Ownership. Public Service especially, as the victim contacted the police expecting to feel safe and reassured, subsequently that has been achieved, as the suspect was arrested and removed from the shop, which eliminated any immediate threats to the victim. As a result, they felt assured enough to make a statement and assist in the criminal investigation. Taking Ownership was a key value I embraced, as I followed the investigation process as far as I could, from being attending officer right up to investigating officer.</w:t>
      </w:r>
    </w:p>
    <w:p w14:paraId="45F9CD38" w14:textId="77777777" w:rsidR="00AE1DAA" w:rsidRPr="00270EEB" w:rsidRDefault="00AE1DAA" w:rsidP="00025650">
      <w:pPr>
        <w:jc w:val="both"/>
        <w:rPr>
          <w:sz w:val="24"/>
          <w:szCs w:val="24"/>
        </w:rPr>
      </w:pPr>
    </w:p>
    <w:p w14:paraId="4C50E184" w14:textId="77777777" w:rsidR="00025650" w:rsidRPr="00DE5B36" w:rsidRDefault="00025650" w:rsidP="00025650">
      <w:pPr>
        <w:jc w:val="both"/>
        <w:rPr>
          <w:bCs/>
          <w:sz w:val="24"/>
          <w:szCs w:val="24"/>
        </w:rPr>
      </w:pPr>
    </w:p>
    <w:p w14:paraId="5E21F8DD" w14:textId="3746E92E" w:rsidR="00025650" w:rsidRPr="00270EEB" w:rsidRDefault="00C253D3" w:rsidP="00B33C29">
      <w:pPr>
        <w:jc w:val="both"/>
        <w:rPr>
          <w:sz w:val="24"/>
          <w:szCs w:val="24"/>
        </w:rPr>
      </w:pPr>
      <w:r>
        <w:rPr>
          <w:sz w:val="24"/>
          <w:szCs w:val="24"/>
        </w:rPr>
        <w:t xml:space="preserve">Word count: </w:t>
      </w:r>
      <w:r w:rsidR="00672D21">
        <w:rPr>
          <w:sz w:val="24"/>
          <w:szCs w:val="24"/>
        </w:rPr>
        <w:t>1</w:t>
      </w:r>
      <w:r>
        <w:rPr>
          <w:sz w:val="24"/>
          <w:szCs w:val="24"/>
        </w:rPr>
        <w:t>353</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92CAEBA" w14:textId="366C5E02"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2E4010CE" w:rsidR="00220D06" w:rsidRPr="00C60A5C" w:rsidRDefault="00C60A5C" w:rsidP="00C60A5C">
            <w:pPr>
              <w:jc w:val="both"/>
              <w:rPr>
                <w:sz w:val="24"/>
                <w:szCs w:val="24"/>
              </w:rPr>
            </w:pPr>
            <w:r>
              <w:rPr>
                <w:sz w:val="24"/>
                <w:szCs w:val="24"/>
              </w:rPr>
              <w:t>Communication skills</w:t>
            </w:r>
            <w:r w:rsidR="00E02AB8">
              <w:rPr>
                <w:sz w:val="24"/>
                <w:szCs w:val="24"/>
              </w:rPr>
              <w:t xml:space="preserve"> when engaging</w:t>
            </w:r>
            <w:r>
              <w:rPr>
                <w:sz w:val="24"/>
                <w:szCs w:val="24"/>
              </w:rPr>
              <w:t xml:space="preserve"> with members of the public</w:t>
            </w:r>
            <w:r w:rsidR="00E02AB8">
              <w:rPr>
                <w:sz w:val="24"/>
                <w:szCs w:val="24"/>
              </w:rPr>
              <w:t xml:space="preserve">. </w:t>
            </w:r>
            <w:r>
              <w:rPr>
                <w:sz w:val="24"/>
                <w:szCs w:val="24"/>
              </w:rPr>
              <w:t xml:space="preserve">I aim to develop my communications skills so that I can engage with members of the community, with more confidence, authority, and approachability. </w:t>
            </w:r>
            <w:r w:rsidR="00E02AB8">
              <w:rPr>
                <w:sz w:val="24"/>
                <w:szCs w:val="24"/>
              </w:rPr>
              <w:t xml:space="preserve">The self-evaluated level of communication that I have </w:t>
            </w:r>
            <w:r w:rsidR="00B54ED4">
              <w:rPr>
                <w:sz w:val="24"/>
                <w:szCs w:val="24"/>
              </w:rPr>
              <w:t>now</w:t>
            </w:r>
            <w:r w:rsidR="00E02AB8">
              <w:rPr>
                <w:sz w:val="24"/>
                <w:szCs w:val="24"/>
              </w:rPr>
              <w:t xml:space="preserve"> requires more development, I want my communications skills to be of a higher standard.  </w:t>
            </w:r>
          </w:p>
          <w:p w14:paraId="66224223"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A7E4046" w14:textId="77777777" w:rsidR="00220D06" w:rsidRDefault="00C60A5C" w:rsidP="00FF7EBB">
            <w:pPr>
              <w:jc w:val="both"/>
              <w:rPr>
                <w:sz w:val="24"/>
                <w:szCs w:val="24"/>
              </w:rPr>
            </w:pPr>
            <w:r>
              <w:rPr>
                <w:sz w:val="24"/>
                <w:szCs w:val="24"/>
              </w:rPr>
              <w:t>When attending calls, I need to remain calm, open, and level-headed. I sometimes found myself attending calls expecting the worse, so therefore my communication would match my thoughts. To achieve better communication with the public, I need to engage with them on their level and realise that the position I hold has a natural authority. Just by having a conversation and remaining calm will help me achieve this goal.</w:t>
            </w:r>
          </w:p>
          <w:p w14:paraId="1DD535CE" w14:textId="3A8769CB" w:rsidR="00C47E0D" w:rsidRPr="00270EEB" w:rsidRDefault="00C47E0D" w:rsidP="00FF7EBB">
            <w:pPr>
              <w:jc w:val="both"/>
              <w:rPr>
                <w:sz w:val="24"/>
                <w:szCs w:val="24"/>
              </w:rPr>
            </w:pPr>
            <w:r>
              <w:rPr>
                <w:sz w:val="24"/>
                <w:szCs w:val="24"/>
              </w:rPr>
              <w:t xml:space="preserve">Also, by utilising the communication tactic of the 4 E’s – Engage, Explain, Encourage and Enforce. </w:t>
            </w:r>
          </w:p>
        </w:tc>
        <w:tc>
          <w:tcPr>
            <w:tcW w:w="2230" w:type="dxa"/>
            <w:shd w:val="clear" w:color="auto" w:fill="auto"/>
          </w:tcPr>
          <w:p w14:paraId="11F6FE41" w14:textId="4C5FAB10" w:rsidR="00220D06" w:rsidRDefault="00C60A5C" w:rsidP="00FF7EBB">
            <w:pPr>
              <w:jc w:val="both"/>
              <w:rPr>
                <w:sz w:val="24"/>
                <w:szCs w:val="24"/>
              </w:rPr>
            </w:pPr>
            <w:r>
              <w:rPr>
                <w:sz w:val="24"/>
                <w:szCs w:val="24"/>
              </w:rPr>
              <w:t>My tutor and colleagues</w:t>
            </w:r>
            <w:r w:rsidR="00E02AB8">
              <w:rPr>
                <w:sz w:val="24"/>
                <w:szCs w:val="24"/>
              </w:rPr>
              <w:t xml:space="preserve"> and supervisor</w:t>
            </w:r>
            <w:r>
              <w:rPr>
                <w:sz w:val="24"/>
                <w:szCs w:val="24"/>
              </w:rPr>
              <w:t xml:space="preserve"> on my team can provide feedback and alternative approaches to communicating and engaging with people.</w:t>
            </w:r>
          </w:p>
          <w:p w14:paraId="69726970" w14:textId="77777777" w:rsidR="00C60A5C" w:rsidRDefault="00C60A5C" w:rsidP="00FF7EBB">
            <w:pPr>
              <w:jc w:val="both"/>
              <w:rPr>
                <w:sz w:val="24"/>
                <w:szCs w:val="24"/>
              </w:rPr>
            </w:pPr>
            <w:r>
              <w:rPr>
                <w:sz w:val="24"/>
                <w:szCs w:val="24"/>
              </w:rPr>
              <w:t xml:space="preserve">Especially when they can see </w:t>
            </w:r>
            <w:r w:rsidR="00E02AB8">
              <w:rPr>
                <w:sz w:val="24"/>
                <w:szCs w:val="24"/>
              </w:rPr>
              <w:t>from a different perspective, they can also apply their knowledge and experience when offering me the relevant support.</w:t>
            </w:r>
          </w:p>
          <w:p w14:paraId="177DD410" w14:textId="6EB47BD1" w:rsidR="004D4CDB" w:rsidRPr="00270EEB" w:rsidRDefault="004D4CDB" w:rsidP="00FF7EBB">
            <w:pPr>
              <w:jc w:val="both"/>
              <w:rPr>
                <w:sz w:val="24"/>
                <w:szCs w:val="24"/>
              </w:rPr>
            </w:pPr>
            <w:r>
              <w:rPr>
                <w:sz w:val="24"/>
                <w:szCs w:val="24"/>
              </w:rPr>
              <w:t>If I want more hands-on experience with communicating with a verity of members of the public, then I can also consider OP NASSAR, by being more hands on and involved with the police officers and PCSO’s that run the operation on a daily basis.</w:t>
            </w:r>
          </w:p>
        </w:tc>
        <w:tc>
          <w:tcPr>
            <w:tcW w:w="2230" w:type="dxa"/>
            <w:shd w:val="clear" w:color="auto" w:fill="auto"/>
          </w:tcPr>
          <w:p w14:paraId="1F90E38B" w14:textId="1A4174FA" w:rsidR="62FE5CAF" w:rsidRDefault="00E02AB8" w:rsidP="62FE5CAF">
            <w:pPr>
              <w:jc w:val="both"/>
              <w:rPr>
                <w:sz w:val="24"/>
                <w:szCs w:val="24"/>
              </w:rPr>
            </w:pPr>
            <w:r>
              <w:rPr>
                <w:sz w:val="24"/>
                <w:szCs w:val="24"/>
              </w:rPr>
              <w:t>There has already been progress in the first 2 weeks of tutorship, for me to match the standard that I expect of myself, I will allow myself another 2 weeks to reach a higher standard of communication. Therefore, the overall timeline is 4</w:t>
            </w:r>
            <w:r w:rsidR="004D4CDB">
              <w:rPr>
                <w:sz w:val="24"/>
                <w:szCs w:val="24"/>
              </w:rPr>
              <w:t>-6</w:t>
            </w:r>
            <w:r>
              <w:rPr>
                <w:sz w:val="24"/>
                <w:szCs w:val="24"/>
              </w:rPr>
              <w:t xml:space="preserve"> weeks. </w:t>
            </w:r>
          </w:p>
        </w:tc>
      </w:tr>
      <w:tr w:rsidR="00220D06" w:rsidRPr="00270EEB" w14:paraId="4DD6097A" w14:textId="77777777" w:rsidTr="00222A3A">
        <w:trPr>
          <w:trHeight w:val="6795"/>
        </w:trPr>
        <w:tc>
          <w:tcPr>
            <w:tcW w:w="2318" w:type="dxa"/>
            <w:shd w:val="clear" w:color="auto" w:fill="auto"/>
          </w:tcPr>
          <w:p w14:paraId="3411A998" w14:textId="27B6D6D2" w:rsidR="00220D06" w:rsidRPr="00270EEB" w:rsidRDefault="008617D2" w:rsidP="00FF7EBB">
            <w:pPr>
              <w:jc w:val="both"/>
              <w:rPr>
                <w:sz w:val="24"/>
                <w:szCs w:val="24"/>
              </w:rPr>
            </w:pPr>
            <w:r>
              <w:rPr>
                <w:sz w:val="24"/>
                <w:szCs w:val="24"/>
              </w:rPr>
              <w:lastRenderedPageBreak/>
              <w:t xml:space="preserve">Handling conflict and preventing incidents from escalating. </w:t>
            </w:r>
            <w:r w:rsidR="00222A3A">
              <w:rPr>
                <w:sz w:val="24"/>
                <w:szCs w:val="24"/>
              </w:rPr>
              <w:t xml:space="preserve">I aim to develop my tactical communication skills and reading situations more accurately to prevent conflict or an escalation. I believe my tactical communications now are to a decent standard, however there is plenty of room for improvement and if they reach a higher standard, then my confidence would also improve.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8AB9831" w14:textId="77777777" w:rsidR="00220D06" w:rsidRDefault="00222A3A" w:rsidP="00FF7EBB">
            <w:pPr>
              <w:jc w:val="both"/>
              <w:rPr>
                <w:sz w:val="24"/>
                <w:szCs w:val="24"/>
              </w:rPr>
            </w:pPr>
            <w:r>
              <w:rPr>
                <w:sz w:val="24"/>
                <w:szCs w:val="24"/>
              </w:rPr>
              <w:t xml:space="preserve">When attending calls or any incident where I am to be dealing with subjects or witnesses, keep parties separated. Take first accounts at a more appropriate time to avoid witnesses feeling pressure. </w:t>
            </w:r>
            <w:r w:rsidR="00D729F3">
              <w:rPr>
                <w:sz w:val="24"/>
                <w:szCs w:val="24"/>
              </w:rPr>
              <w:t>Also, w</w:t>
            </w:r>
            <w:r>
              <w:rPr>
                <w:sz w:val="24"/>
                <w:szCs w:val="24"/>
              </w:rPr>
              <w:t xml:space="preserve">hen engaging </w:t>
            </w:r>
            <w:r w:rsidR="00D729F3">
              <w:rPr>
                <w:sz w:val="24"/>
                <w:szCs w:val="24"/>
              </w:rPr>
              <w:t xml:space="preserve">with subjects who have warning markers for violence or weapons, to air on the side of caution. Especially if they are becoming irate, try and use tactical communications quickly and then use of force when appropriate. </w:t>
            </w:r>
          </w:p>
          <w:p w14:paraId="4A5263DB" w14:textId="177D031F" w:rsidR="00C47E0D" w:rsidRPr="00270EEB" w:rsidRDefault="00C47E0D" w:rsidP="00FF7EBB">
            <w:pPr>
              <w:jc w:val="both"/>
              <w:rPr>
                <w:sz w:val="24"/>
                <w:szCs w:val="24"/>
              </w:rPr>
            </w:pPr>
            <w:r>
              <w:rPr>
                <w:sz w:val="24"/>
                <w:szCs w:val="24"/>
              </w:rPr>
              <w:t>This development can also involve the 4 E’s as well</w:t>
            </w:r>
            <w:r w:rsidR="00EE0E21">
              <w:rPr>
                <w:sz w:val="24"/>
                <w:szCs w:val="24"/>
              </w:rPr>
              <w:t>; Engage, Explain, Encourage and Enforce.</w:t>
            </w:r>
          </w:p>
        </w:tc>
        <w:tc>
          <w:tcPr>
            <w:tcW w:w="2230" w:type="dxa"/>
            <w:shd w:val="clear" w:color="auto" w:fill="auto"/>
          </w:tcPr>
          <w:p w14:paraId="1940096B" w14:textId="3A1899FB" w:rsidR="00220D06" w:rsidRDefault="00EE0E21" w:rsidP="00FF7EBB">
            <w:pPr>
              <w:jc w:val="both"/>
              <w:rPr>
                <w:sz w:val="24"/>
                <w:szCs w:val="24"/>
              </w:rPr>
            </w:pPr>
            <w:r>
              <w:rPr>
                <w:sz w:val="24"/>
                <w:szCs w:val="24"/>
              </w:rPr>
              <w:t>For incidents that involve conflict, then support available would not only be my tutor but also members of my team that I attend calls with.</w:t>
            </w:r>
          </w:p>
          <w:p w14:paraId="1A74ACF8" w14:textId="685D67D2" w:rsidR="00EE0E21" w:rsidRDefault="00EE0E21" w:rsidP="00FF7EBB">
            <w:pPr>
              <w:jc w:val="both"/>
              <w:rPr>
                <w:sz w:val="24"/>
                <w:szCs w:val="24"/>
              </w:rPr>
            </w:pPr>
            <w:r>
              <w:rPr>
                <w:sz w:val="24"/>
                <w:szCs w:val="24"/>
              </w:rPr>
              <w:t>I have also found that point to pointing my supervisor when I am unsure of what next action or step to take has been extremely useful. As they can update and advise me at any moment.</w:t>
            </w:r>
          </w:p>
          <w:p w14:paraId="55CDA8EA" w14:textId="6110D5E5" w:rsidR="00EE0E21" w:rsidRPr="00270EEB" w:rsidRDefault="00EE0E21" w:rsidP="00FF7EBB">
            <w:pPr>
              <w:jc w:val="both"/>
              <w:rPr>
                <w:sz w:val="24"/>
                <w:szCs w:val="24"/>
              </w:rPr>
            </w:pPr>
            <w:r>
              <w:rPr>
                <w:sz w:val="24"/>
                <w:szCs w:val="24"/>
              </w:rPr>
              <w:t xml:space="preserve">Also, communication with the control room, as they can inform of the flags and warning markers on the individual, which can allow me to obtain the right mindset before attending a scene. </w:t>
            </w:r>
          </w:p>
        </w:tc>
        <w:tc>
          <w:tcPr>
            <w:tcW w:w="2230" w:type="dxa"/>
            <w:shd w:val="clear" w:color="auto" w:fill="auto"/>
          </w:tcPr>
          <w:p w14:paraId="11B540F5" w14:textId="4DFB78D3" w:rsidR="62FE5CAF" w:rsidRDefault="0042731C" w:rsidP="62FE5CAF">
            <w:pPr>
              <w:jc w:val="both"/>
              <w:rPr>
                <w:sz w:val="24"/>
                <w:szCs w:val="24"/>
              </w:rPr>
            </w:pPr>
            <w:r>
              <w:rPr>
                <w:sz w:val="24"/>
                <w:szCs w:val="24"/>
              </w:rPr>
              <w:t>Handling conflict can vary, depending on the situation, the individuals involved and the circumstances.</w:t>
            </w:r>
          </w:p>
          <w:p w14:paraId="43570D92" w14:textId="7E1C5FEA" w:rsidR="0042731C" w:rsidRDefault="0042731C" w:rsidP="62FE5CAF">
            <w:pPr>
              <w:jc w:val="both"/>
              <w:rPr>
                <w:sz w:val="24"/>
                <w:szCs w:val="24"/>
              </w:rPr>
            </w:pPr>
            <w:r>
              <w:rPr>
                <w:sz w:val="24"/>
                <w:szCs w:val="24"/>
              </w:rPr>
              <w:t xml:space="preserve">Like my communication skills, I have already made improvement within the first weeks of tutorship. I would allow myself realistically another 4 weeks to become more competent and capable when it comes to managing conflict. </w:t>
            </w:r>
          </w:p>
          <w:p w14:paraId="21989004" w14:textId="1DA6ED49" w:rsidR="0042731C" w:rsidRDefault="004E57C0" w:rsidP="62FE5CAF">
            <w:pPr>
              <w:jc w:val="both"/>
              <w:rPr>
                <w:sz w:val="24"/>
                <w:szCs w:val="24"/>
              </w:rPr>
            </w:pPr>
            <w:r>
              <w:rPr>
                <w:sz w:val="24"/>
                <w:szCs w:val="24"/>
              </w:rPr>
              <w:t>Regarding</w:t>
            </w:r>
            <w:r w:rsidR="0042731C">
              <w:rPr>
                <w:sz w:val="24"/>
                <w:szCs w:val="24"/>
              </w:rPr>
              <w:t xml:space="preserve"> independently managing conflict, I believe that this will take a longer time frame.</w:t>
            </w:r>
          </w:p>
          <w:p w14:paraId="25AAFC86" w14:textId="230F0165" w:rsidR="0042731C" w:rsidRDefault="0042731C" w:rsidP="62FE5CAF">
            <w:pPr>
              <w:jc w:val="both"/>
              <w:rPr>
                <w:sz w:val="24"/>
                <w:szCs w:val="24"/>
              </w:rPr>
            </w:pPr>
          </w:p>
        </w:tc>
      </w:tr>
      <w:tr w:rsidR="00220D06" w:rsidRPr="00270EEB" w14:paraId="32973BBE" w14:textId="77777777" w:rsidTr="6E3AA50A">
        <w:tc>
          <w:tcPr>
            <w:tcW w:w="2318" w:type="dxa"/>
            <w:shd w:val="clear" w:color="auto" w:fill="auto"/>
          </w:tcPr>
          <w:p w14:paraId="27365973" w14:textId="4BFABD6F" w:rsidR="00220D06" w:rsidRPr="00270EEB" w:rsidRDefault="00682B30" w:rsidP="00FF7EBB">
            <w:pPr>
              <w:jc w:val="both"/>
              <w:rPr>
                <w:sz w:val="24"/>
                <w:szCs w:val="24"/>
              </w:rPr>
            </w:pPr>
            <w:r>
              <w:rPr>
                <w:sz w:val="24"/>
                <w:szCs w:val="24"/>
              </w:rPr>
              <w:t xml:space="preserve">Statement writing and first account writing. These are very important stages of the criminal justice system, it is even more important to write statements to a high standard, as it is the victim or </w:t>
            </w:r>
            <w:r w:rsidR="004E57C0">
              <w:rPr>
                <w:sz w:val="24"/>
                <w:szCs w:val="24"/>
              </w:rPr>
              <w:t>witnesses’</w:t>
            </w:r>
            <w:r>
              <w:rPr>
                <w:sz w:val="24"/>
                <w:szCs w:val="24"/>
              </w:rPr>
              <w:t xml:space="preserve"> point of view in a difficult or distressing situation. </w:t>
            </w:r>
            <w:r w:rsidR="004E57C0">
              <w:rPr>
                <w:sz w:val="24"/>
                <w:szCs w:val="24"/>
              </w:rPr>
              <w:t xml:space="preserve">Therefore, the quality is very important as it is </w:t>
            </w:r>
            <w:r w:rsidR="004E57C0">
              <w:rPr>
                <w:sz w:val="24"/>
                <w:szCs w:val="24"/>
              </w:rPr>
              <w:lastRenderedPageBreak/>
              <w:t xml:space="preserve">meant to convey how that person is feeling and make an impact on the investigation.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5887447" w14:textId="77777777" w:rsidR="00220D06" w:rsidRDefault="00782B5D" w:rsidP="00FF7EBB">
            <w:pPr>
              <w:jc w:val="both"/>
              <w:rPr>
                <w:sz w:val="24"/>
                <w:szCs w:val="24"/>
              </w:rPr>
            </w:pPr>
            <w:r>
              <w:rPr>
                <w:sz w:val="24"/>
                <w:szCs w:val="24"/>
              </w:rPr>
              <w:lastRenderedPageBreak/>
              <w:t>By taking the opportunity to write as many statements as possible and by updating reports and intelligence entries on investigation logs, I will enable myself to write more; detailed, in depth, accurate and information saturated statements and first accounts.</w:t>
            </w:r>
          </w:p>
          <w:p w14:paraId="568C69DA" w14:textId="4979811E" w:rsidR="00782B5D" w:rsidRPr="00270EEB" w:rsidRDefault="00782B5D" w:rsidP="00FF7EBB">
            <w:pPr>
              <w:jc w:val="both"/>
              <w:rPr>
                <w:sz w:val="24"/>
                <w:szCs w:val="24"/>
              </w:rPr>
            </w:pPr>
            <w:r>
              <w:rPr>
                <w:sz w:val="24"/>
                <w:szCs w:val="24"/>
              </w:rPr>
              <w:lastRenderedPageBreak/>
              <w:t xml:space="preserve">Also, by maintaining my stress combatting technique of journaling and list making, I will enable myself to hit more key information and points to prove in my statement writing. </w:t>
            </w:r>
          </w:p>
        </w:tc>
        <w:tc>
          <w:tcPr>
            <w:tcW w:w="2230" w:type="dxa"/>
            <w:shd w:val="clear" w:color="auto" w:fill="auto"/>
          </w:tcPr>
          <w:p w14:paraId="6E771994" w14:textId="77777777" w:rsidR="00220D06" w:rsidRDefault="00782B5D" w:rsidP="00FF7EBB">
            <w:pPr>
              <w:jc w:val="both"/>
              <w:rPr>
                <w:sz w:val="24"/>
                <w:szCs w:val="24"/>
              </w:rPr>
            </w:pPr>
            <w:r>
              <w:rPr>
                <w:sz w:val="24"/>
                <w:szCs w:val="24"/>
              </w:rPr>
              <w:lastRenderedPageBreak/>
              <w:t xml:space="preserve">Anyone on my team and on other teams can read my statements and provide feedback, whether it be positive or constructive criticism. </w:t>
            </w:r>
          </w:p>
          <w:p w14:paraId="63C5B3FF" w14:textId="495D062C" w:rsidR="00782B5D" w:rsidRPr="00270EEB" w:rsidRDefault="00782B5D" w:rsidP="00FF7EBB">
            <w:pPr>
              <w:jc w:val="both"/>
              <w:rPr>
                <w:sz w:val="24"/>
                <w:szCs w:val="24"/>
              </w:rPr>
            </w:pPr>
            <w:r>
              <w:rPr>
                <w:sz w:val="24"/>
                <w:szCs w:val="24"/>
              </w:rPr>
              <w:t xml:space="preserve">I am still at the stage where if I am taking a statement or first account off a victim or witness, I will have my supervisor proofread the text, to allow for </w:t>
            </w:r>
            <w:r>
              <w:rPr>
                <w:sz w:val="24"/>
                <w:szCs w:val="24"/>
              </w:rPr>
              <w:lastRenderedPageBreak/>
              <w:t xml:space="preserve">additional details that I may have missed. Also correct any errors that I may have made such as disclosure, spelling or the structure of the statement.  </w:t>
            </w:r>
          </w:p>
        </w:tc>
        <w:tc>
          <w:tcPr>
            <w:tcW w:w="2230" w:type="dxa"/>
            <w:shd w:val="clear" w:color="auto" w:fill="auto"/>
          </w:tcPr>
          <w:p w14:paraId="5A4090B6" w14:textId="1E803733" w:rsidR="62FE5CAF" w:rsidRDefault="004D4CDB" w:rsidP="62FE5CAF">
            <w:pPr>
              <w:jc w:val="both"/>
              <w:rPr>
                <w:sz w:val="24"/>
                <w:szCs w:val="24"/>
              </w:rPr>
            </w:pPr>
            <w:r>
              <w:rPr>
                <w:sz w:val="24"/>
                <w:szCs w:val="24"/>
              </w:rPr>
              <w:lastRenderedPageBreak/>
              <w:t xml:space="preserve">I am noticing my writing skills have been improving, statement writing will only progress and become to a very high standard throughout my career in the police, my statement writing is to a decent standard at the moment, however there is always room for improvement, so a realistic time line </w:t>
            </w:r>
            <w:r>
              <w:rPr>
                <w:sz w:val="24"/>
                <w:szCs w:val="24"/>
              </w:rPr>
              <w:lastRenderedPageBreak/>
              <w:t xml:space="preserve">would be another 4 weeks. I aim to be producing a very high and excellent standard of writing by then.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F4CE0D" w14:textId="77777777" w:rsidR="001A3B1A" w:rsidRDefault="001A3B1A" w:rsidP="00FF7EBB">
      <w:pPr>
        <w:jc w:val="both"/>
        <w:rPr>
          <w:b/>
          <w:sz w:val="24"/>
          <w:szCs w:val="24"/>
        </w:rPr>
      </w:pPr>
    </w:p>
    <w:p w14:paraId="4FCB5649" w14:textId="77777777" w:rsidR="002251B3" w:rsidRDefault="002251B3" w:rsidP="004C796D">
      <w:pPr>
        <w:jc w:val="both"/>
        <w:rPr>
          <w:bCs/>
          <w:sz w:val="24"/>
          <w:szCs w:val="24"/>
        </w:rPr>
      </w:pPr>
      <w:r>
        <w:rPr>
          <w:bCs/>
          <w:sz w:val="24"/>
          <w:szCs w:val="24"/>
        </w:rPr>
        <w:t xml:space="preserve">Cambridge Dictionary | Bias (Cambridge Dictionary, 2022b) Available at: </w:t>
      </w:r>
      <w:hyperlink r:id="rId20" w:history="1">
        <w:r w:rsidRPr="001F3A2E">
          <w:rPr>
            <w:rStyle w:val="Hyperlink"/>
            <w:bCs/>
            <w:sz w:val="24"/>
            <w:szCs w:val="24"/>
          </w:rPr>
          <w:t>https://dictionary.cambridge.org/dictionary/english/bias</w:t>
        </w:r>
      </w:hyperlink>
      <w:r>
        <w:rPr>
          <w:bCs/>
          <w:sz w:val="24"/>
          <w:szCs w:val="24"/>
        </w:rPr>
        <w:t xml:space="preserve"> (Accessed: 1</w:t>
      </w:r>
      <w:r w:rsidRPr="004C796D">
        <w:rPr>
          <w:bCs/>
          <w:sz w:val="24"/>
          <w:szCs w:val="24"/>
          <w:vertAlign w:val="superscript"/>
        </w:rPr>
        <w:t>st</w:t>
      </w:r>
      <w:r>
        <w:rPr>
          <w:bCs/>
          <w:sz w:val="24"/>
          <w:szCs w:val="24"/>
        </w:rPr>
        <w:t xml:space="preserve"> September 2022)</w:t>
      </w:r>
    </w:p>
    <w:p w14:paraId="465B66A4" w14:textId="77777777" w:rsidR="002251B3" w:rsidRDefault="002251B3" w:rsidP="006A1F56">
      <w:pPr>
        <w:jc w:val="both"/>
        <w:rPr>
          <w:bCs/>
          <w:sz w:val="24"/>
          <w:szCs w:val="24"/>
        </w:rPr>
      </w:pPr>
    </w:p>
    <w:p w14:paraId="46BA194B" w14:textId="0B408C84" w:rsidR="002251B3" w:rsidRDefault="002251B3" w:rsidP="006A1F56">
      <w:pPr>
        <w:jc w:val="both"/>
        <w:rPr>
          <w:bCs/>
          <w:sz w:val="24"/>
          <w:szCs w:val="24"/>
        </w:rPr>
      </w:pPr>
      <w:r>
        <w:rPr>
          <w:bCs/>
          <w:sz w:val="24"/>
          <w:szCs w:val="24"/>
        </w:rPr>
        <w:t xml:space="preserve">Cambridge Dictionary | Discretion (Cambridge Dictionary, 2022a) Available at: </w:t>
      </w:r>
      <w:hyperlink r:id="rId21" w:history="1">
        <w:r w:rsidRPr="001F3A2E">
          <w:rPr>
            <w:rStyle w:val="Hyperlink"/>
            <w:bCs/>
            <w:sz w:val="24"/>
            <w:szCs w:val="24"/>
          </w:rPr>
          <w:t>https://dictionary.cambridge.org/dictionary/english/discretion</w:t>
        </w:r>
      </w:hyperlink>
      <w:r>
        <w:rPr>
          <w:bCs/>
          <w:sz w:val="24"/>
          <w:szCs w:val="24"/>
        </w:rPr>
        <w:t>(Accessed:3</w:t>
      </w:r>
      <w:r w:rsidRPr="00AF1E4E">
        <w:rPr>
          <w:bCs/>
          <w:sz w:val="24"/>
          <w:szCs w:val="24"/>
          <w:vertAlign w:val="superscript"/>
        </w:rPr>
        <w:t>rd</w:t>
      </w:r>
      <w:r>
        <w:rPr>
          <w:bCs/>
          <w:sz w:val="24"/>
          <w:szCs w:val="24"/>
        </w:rPr>
        <w:t>September 2022)</w:t>
      </w:r>
    </w:p>
    <w:p w14:paraId="5600600B" w14:textId="77777777" w:rsidR="002251B3" w:rsidRDefault="002251B3" w:rsidP="006A1F56">
      <w:pPr>
        <w:jc w:val="both"/>
        <w:rPr>
          <w:bCs/>
          <w:sz w:val="24"/>
          <w:szCs w:val="24"/>
        </w:rPr>
      </w:pPr>
    </w:p>
    <w:p w14:paraId="6C6925DD" w14:textId="3B7D6E61" w:rsidR="002251B3" w:rsidRDefault="002251B3" w:rsidP="006A1F56">
      <w:pPr>
        <w:jc w:val="both"/>
        <w:rPr>
          <w:bCs/>
          <w:sz w:val="24"/>
          <w:szCs w:val="24"/>
        </w:rPr>
      </w:pPr>
      <w:r>
        <w:rPr>
          <w:bCs/>
          <w:sz w:val="24"/>
          <w:szCs w:val="24"/>
        </w:rPr>
        <w:t xml:space="preserve">Code of Practice for Victims in England and Wales (GOV.UK, 2021a) Available at: </w:t>
      </w:r>
      <w:hyperlink r:id="rId22" w:history="1">
        <w:r w:rsidRPr="001F3A2E">
          <w:rPr>
            <w:rStyle w:val="Hyperlink"/>
            <w:bCs/>
            <w:sz w:val="24"/>
            <w:szCs w:val="24"/>
          </w:rPr>
          <w:t>https://www.gov.uk/government/publications/the-code-of-practice-for-victims-of-crime/code-of-practice-for-victims-of-crime-in-england-and-wales-victims-code</w:t>
        </w:r>
      </w:hyperlink>
      <w:r>
        <w:rPr>
          <w:bCs/>
          <w:sz w:val="24"/>
          <w:szCs w:val="24"/>
        </w:rPr>
        <w:t xml:space="preserve"> (Accessed: 30</w:t>
      </w:r>
      <w:r w:rsidRPr="00AC39E9">
        <w:rPr>
          <w:bCs/>
          <w:sz w:val="24"/>
          <w:szCs w:val="24"/>
          <w:vertAlign w:val="superscript"/>
        </w:rPr>
        <w:t>th</w:t>
      </w:r>
      <w:r>
        <w:rPr>
          <w:bCs/>
          <w:sz w:val="24"/>
          <w:szCs w:val="24"/>
        </w:rPr>
        <w:t xml:space="preserve"> August 2022) </w:t>
      </w:r>
    </w:p>
    <w:p w14:paraId="075EB96A" w14:textId="77777777" w:rsidR="002251B3" w:rsidRDefault="002251B3" w:rsidP="00AC39E9">
      <w:pPr>
        <w:jc w:val="both"/>
        <w:rPr>
          <w:bCs/>
          <w:sz w:val="24"/>
          <w:szCs w:val="24"/>
        </w:rPr>
      </w:pPr>
    </w:p>
    <w:p w14:paraId="18DE8467" w14:textId="677179E8" w:rsidR="002251B3" w:rsidRDefault="002251B3" w:rsidP="00AC39E9">
      <w:pPr>
        <w:jc w:val="both"/>
        <w:rPr>
          <w:bCs/>
          <w:sz w:val="24"/>
          <w:szCs w:val="24"/>
        </w:rPr>
      </w:pPr>
      <w:r>
        <w:rPr>
          <w:bCs/>
          <w:sz w:val="24"/>
          <w:szCs w:val="24"/>
        </w:rPr>
        <w:t xml:space="preserve">Code of Practice for Victims in England and Wales | VPS Victim Personal Statement (GOV.UK, 2021b) Available at: </w:t>
      </w:r>
      <w:hyperlink r:id="rId23" w:history="1">
        <w:r w:rsidRPr="001F3A2E">
          <w:rPr>
            <w:rStyle w:val="Hyperlink"/>
            <w:bCs/>
            <w:sz w:val="24"/>
            <w:szCs w:val="24"/>
          </w:rPr>
          <w:t>https://www.gov.uk/government/publications/the-code-of-practice-for-victims-of-crime/code-of-practice-for-victims-of-crime-in-england-and-wales-victims-code</w:t>
        </w:r>
      </w:hyperlink>
      <w:r>
        <w:rPr>
          <w:bCs/>
          <w:sz w:val="24"/>
          <w:szCs w:val="24"/>
        </w:rPr>
        <w:t xml:space="preserve"> (Accessed: 30</w:t>
      </w:r>
      <w:r w:rsidRPr="00AC39E9">
        <w:rPr>
          <w:bCs/>
          <w:sz w:val="24"/>
          <w:szCs w:val="24"/>
          <w:vertAlign w:val="superscript"/>
        </w:rPr>
        <w:t>th</w:t>
      </w:r>
      <w:r>
        <w:rPr>
          <w:bCs/>
          <w:sz w:val="24"/>
          <w:szCs w:val="24"/>
        </w:rPr>
        <w:t xml:space="preserve"> August 2022) </w:t>
      </w:r>
    </w:p>
    <w:p w14:paraId="6F625157" w14:textId="77777777" w:rsidR="002251B3" w:rsidRDefault="002251B3" w:rsidP="00486C3E">
      <w:pPr>
        <w:jc w:val="both"/>
        <w:rPr>
          <w:sz w:val="24"/>
          <w:szCs w:val="24"/>
        </w:rPr>
      </w:pPr>
    </w:p>
    <w:p w14:paraId="2B8A134C" w14:textId="57FBBBD9" w:rsidR="002251B3" w:rsidRDefault="002251B3" w:rsidP="00486C3E">
      <w:pPr>
        <w:jc w:val="both"/>
        <w:rPr>
          <w:sz w:val="24"/>
          <w:szCs w:val="24"/>
        </w:rPr>
      </w:pPr>
      <w:r>
        <w:rPr>
          <w:sz w:val="24"/>
          <w:szCs w:val="24"/>
        </w:rPr>
        <w:t xml:space="preserve">Collins Dictionary - Definition of Resilient (Collins Dictionary, 2022a) Available at: </w:t>
      </w:r>
      <w:hyperlink r:id="rId24" w:history="1">
        <w:r w:rsidRPr="001F3A2E">
          <w:rPr>
            <w:rStyle w:val="Hyperlink"/>
            <w:sz w:val="24"/>
            <w:szCs w:val="24"/>
          </w:rPr>
          <w:t>https://www.collinsdictionary.com/dictionary/english/resilient</w:t>
        </w:r>
      </w:hyperlink>
      <w:r>
        <w:rPr>
          <w:sz w:val="24"/>
          <w:szCs w:val="24"/>
        </w:rPr>
        <w:t>(Accessed:1</w:t>
      </w:r>
      <w:r w:rsidRPr="001A7990">
        <w:rPr>
          <w:sz w:val="24"/>
          <w:szCs w:val="24"/>
          <w:vertAlign w:val="superscript"/>
        </w:rPr>
        <w:t>st</w:t>
      </w:r>
      <w:r>
        <w:rPr>
          <w:sz w:val="24"/>
          <w:szCs w:val="24"/>
        </w:rPr>
        <w:t xml:space="preserve"> September 2022)   </w:t>
      </w:r>
    </w:p>
    <w:p w14:paraId="4829C9A3" w14:textId="77777777" w:rsidR="002251B3" w:rsidRDefault="002251B3" w:rsidP="00AC39E9">
      <w:pPr>
        <w:jc w:val="both"/>
        <w:rPr>
          <w:sz w:val="24"/>
          <w:szCs w:val="24"/>
        </w:rPr>
      </w:pPr>
    </w:p>
    <w:p w14:paraId="6B132712" w14:textId="29D76AD2" w:rsidR="002251B3" w:rsidRDefault="002251B3" w:rsidP="00AC39E9">
      <w:pPr>
        <w:jc w:val="both"/>
        <w:rPr>
          <w:sz w:val="24"/>
          <w:szCs w:val="24"/>
        </w:rPr>
      </w:pPr>
      <w:r>
        <w:rPr>
          <w:sz w:val="24"/>
          <w:szCs w:val="24"/>
        </w:rPr>
        <w:t xml:space="preserve">Collins Dictionary - Definition of Victim (Collins Dictionary, 2022b) Available at: </w:t>
      </w:r>
      <w:hyperlink r:id="rId25" w:history="1">
        <w:r w:rsidRPr="001F3A2E">
          <w:rPr>
            <w:rStyle w:val="Hyperlink"/>
            <w:sz w:val="24"/>
            <w:szCs w:val="24"/>
          </w:rPr>
          <w:t>https://www.collinsdictionary.com/dictionary/english/victim</w:t>
        </w:r>
      </w:hyperlink>
      <w:r>
        <w:rPr>
          <w:sz w:val="24"/>
          <w:szCs w:val="24"/>
        </w:rPr>
        <w:t>(Accessed:1</w:t>
      </w:r>
      <w:r w:rsidRPr="001A7990">
        <w:rPr>
          <w:sz w:val="24"/>
          <w:szCs w:val="24"/>
          <w:vertAlign w:val="superscript"/>
        </w:rPr>
        <w:t>st</w:t>
      </w:r>
      <w:r>
        <w:rPr>
          <w:sz w:val="24"/>
          <w:szCs w:val="24"/>
        </w:rPr>
        <w:t xml:space="preserve"> September 2022)   </w:t>
      </w:r>
    </w:p>
    <w:p w14:paraId="33B7BFCF" w14:textId="77777777" w:rsidR="005E660E" w:rsidRDefault="005E660E" w:rsidP="006A1F56">
      <w:pPr>
        <w:jc w:val="both"/>
        <w:rPr>
          <w:bCs/>
          <w:sz w:val="24"/>
          <w:szCs w:val="24"/>
        </w:rPr>
      </w:pPr>
    </w:p>
    <w:p w14:paraId="58CEBCEC" w14:textId="7E378A0B" w:rsidR="002251B3" w:rsidRDefault="002251B3" w:rsidP="006A1F56">
      <w:pPr>
        <w:jc w:val="both"/>
        <w:rPr>
          <w:bCs/>
          <w:sz w:val="24"/>
          <w:szCs w:val="24"/>
        </w:rPr>
      </w:pPr>
      <w:r>
        <w:rPr>
          <w:bCs/>
          <w:sz w:val="24"/>
          <w:szCs w:val="24"/>
        </w:rPr>
        <w:t xml:space="preserve">Communication | College of Policing (College of Policing, 2022a) Available at: </w:t>
      </w:r>
      <w:hyperlink r:id="rId26" w:history="1">
        <w:r w:rsidRPr="001F3A2E">
          <w:rPr>
            <w:rStyle w:val="Hyperlink"/>
            <w:bCs/>
            <w:sz w:val="24"/>
            <w:szCs w:val="24"/>
          </w:rPr>
          <w:t>https://www.college.police.uk/app/engaement-and-communication/communication</w:t>
        </w:r>
      </w:hyperlink>
      <w:r>
        <w:rPr>
          <w:bCs/>
          <w:sz w:val="24"/>
          <w:szCs w:val="24"/>
        </w:rPr>
        <w:t xml:space="preserve"> (Accessed: 28</w:t>
      </w:r>
      <w:r w:rsidRPr="00C875CF">
        <w:rPr>
          <w:bCs/>
          <w:sz w:val="24"/>
          <w:szCs w:val="24"/>
          <w:vertAlign w:val="superscript"/>
        </w:rPr>
        <w:t>th</w:t>
      </w:r>
      <w:r>
        <w:rPr>
          <w:bCs/>
          <w:sz w:val="24"/>
          <w:szCs w:val="24"/>
        </w:rPr>
        <w:t xml:space="preserve"> August 2022) </w:t>
      </w:r>
    </w:p>
    <w:p w14:paraId="3E2FF009" w14:textId="77777777" w:rsidR="005E660E" w:rsidRDefault="005E660E" w:rsidP="00486C3E">
      <w:pPr>
        <w:jc w:val="both"/>
        <w:rPr>
          <w:bCs/>
          <w:sz w:val="24"/>
          <w:szCs w:val="24"/>
        </w:rPr>
      </w:pPr>
    </w:p>
    <w:p w14:paraId="0E328C6B" w14:textId="2B462CC3" w:rsidR="002251B3" w:rsidRDefault="002251B3" w:rsidP="00486C3E">
      <w:pPr>
        <w:jc w:val="both"/>
        <w:rPr>
          <w:bCs/>
          <w:sz w:val="24"/>
          <w:szCs w:val="24"/>
        </w:rPr>
      </w:pPr>
      <w:r>
        <w:rPr>
          <w:bCs/>
          <w:sz w:val="24"/>
          <w:szCs w:val="24"/>
        </w:rPr>
        <w:t xml:space="preserve">Coping mechanisms – Good Therapy (Good Therapy, 2019a) Available at: </w:t>
      </w:r>
      <w:hyperlink r:id="rId27" w:history="1">
        <w:r w:rsidRPr="001F3A2E">
          <w:rPr>
            <w:rStyle w:val="Hyperlink"/>
            <w:bCs/>
            <w:sz w:val="24"/>
            <w:szCs w:val="24"/>
          </w:rPr>
          <w:t>https://www.goodtherapy.org/blog/psychpedia/coping-mechanisms</w:t>
        </w:r>
      </w:hyperlink>
      <w:r>
        <w:rPr>
          <w:bCs/>
          <w:sz w:val="24"/>
          <w:szCs w:val="24"/>
        </w:rPr>
        <w:t xml:space="preserve"> (Accessed:31</w:t>
      </w:r>
      <w:r w:rsidRPr="006A1F56">
        <w:rPr>
          <w:bCs/>
          <w:sz w:val="24"/>
          <w:szCs w:val="24"/>
          <w:vertAlign w:val="superscript"/>
        </w:rPr>
        <w:t>st</w:t>
      </w:r>
      <w:r>
        <w:rPr>
          <w:bCs/>
          <w:sz w:val="24"/>
          <w:szCs w:val="24"/>
        </w:rPr>
        <w:t xml:space="preserve"> August 2022) </w:t>
      </w:r>
    </w:p>
    <w:p w14:paraId="4FB95C36" w14:textId="77777777" w:rsidR="005E660E" w:rsidRDefault="005E660E" w:rsidP="006A1F56">
      <w:pPr>
        <w:jc w:val="both"/>
        <w:rPr>
          <w:bCs/>
          <w:sz w:val="24"/>
          <w:szCs w:val="24"/>
        </w:rPr>
      </w:pPr>
    </w:p>
    <w:p w14:paraId="4441A0D0" w14:textId="50184FC7" w:rsidR="002251B3" w:rsidRDefault="002251B3" w:rsidP="006A1F56">
      <w:pPr>
        <w:jc w:val="both"/>
        <w:rPr>
          <w:bCs/>
          <w:sz w:val="24"/>
          <w:szCs w:val="24"/>
        </w:rPr>
      </w:pPr>
      <w:r>
        <w:rPr>
          <w:bCs/>
          <w:sz w:val="24"/>
          <w:szCs w:val="24"/>
        </w:rPr>
        <w:t xml:space="preserve">Coping mechanisms – Good Therapy (Good Therapy, 2019b) Available at: </w:t>
      </w:r>
      <w:hyperlink r:id="rId28" w:history="1">
        <w:r w:rsidRPr="001F3A2E">
          <w:rPr>
            <w:rStyle w:val="Hyperlink"/>
            <w:bCs/>
            <w:sz w:val="24"/>
            <w:szCs w:val="24"/>
          </w:rPr>
          <w:t>https://www.goodtherapy.org/blog/psychpedia/coping-mechanisms</w:t>
        </w:r>
      </w:hyperlink>
      <w:r>
        <w:rPr>
          <w:bCs/>
          <w:sz w:val="24"/>
          <w:szCs w:val="24"/>
        </w:rPr>
        <w:t xml:space="preserve"> (Accessed: 31</w:t>
      </w:r>
      <w:r w:rsidRPr="006A1F56">
        <w:rPr>
          <w:bCs/>
          <w:sz w:val="24"/>
          <w:szCs w:val="24"/>
          <w:vertAlign w:val="superscript"/>
        </w:rPr>
        <w:t>st</w:t>
      </w:r>
      <w:r>
        <w:rPr>
          <w:bCs/>
          <w:sz w:val="24"/>
          <w:szCs w:val="24"/>
        </w:rPr>
        <w:t xml:space="preserve"> August 2022) </w:t>
      </w:r>
    </w:p>
    <w:p w14:paraId="214036D6" w14:textId="77777777" w:rsidR="005E660E" w:rsidRDefault="005E660E" w:rsidP="006A1F56">
      <w:pPr>
        <w:jc w:val="both"/>
        <w:rPr>
          <w:bCs/>
          <w:sz w:val="24"/>
          <w:szCs w:val="24"/>
        </w:rPr>
      </w:pPr>
    </w:p>
    <w:p w14:paraId="24C33164" w14:textId="15135212" w:rsidR="002251B3" w:rsidRDefault="002251B3" w:rsidP="006A1F56">
      <w:pPr>
        <w:jc w:val="both"/>
        <w:rPr>
          <w:bCs/>
          <w:sz w:val="24"/>
          <w:szCs w:val="24"/>
        </w:rPr>
      </w:pPr>
      <w:r>
        <w:rPr>
          <w:bCs/>
          <w:sz w:val="24"/>
          <w:szCs w:val="24"/>
        </w:rPr>
        <w:t>Domestic Abuse | Gov.uk (Ethnicity Facts and Figures, 2019) Available at:</w:t>
      </w:r>
      <w:hyperlink r:id="rId29" w:history="1">
        <w:r w:rsidRPr="001F3A2E">
          <w:rPr>
            <w:rStyle w:val="Hyperlink"/>
            <w:bCs/>
            <w:sz w:val="24"/>
            <w:szCs w:val="24"/>
          </w:rPr>
          <w:t>https://www.ethnicity-facts-figures.service.gov.uk/crime-justice-and-the-law/crime-and-reoffending/domestic-abuse/latest</w:t>
        </w:r>
      </w:hyperlink>
      <w:r>
        <w:rPr>
          <w:bCs/>
          <w:sz w:val="24"/>
          <w:szCs w:val="24"/>
        </w:rPr>
        <w:t xml:space="preserve"> (Accessed: 30</w:t>
      </w:r>
      <w:r w:rsidRPr="000728A2">
        <w:rPr>
          <w:bCs/>
          <w:sz w:val="24"/>
          <w:szCs w:val="24"/>
          <w:vertAlign w:val="superscript"/>
        </w:rPr>
        <w:t>th</w:t>
      </w:r>
      <w:r>
        <w:rPr>
          <w:bCs/>
          <w:sz w:val="24"/>
          <w:szCs w:val="24"/>
        </w:rPr>
        <w:t xml:space="preserve"> August 2022) </w:t>
      </w:r>
    </w:p>
    <w:p w14:paraId="6F4A9D65" w14:textId="77777777" w:rsidR="002251B3" w:rsidRDefault="002251B3" w:rsidP="006A1F56">
      <w:pPr>
        <w:jc w:val="both"/>
        <w:rPr>
          <w:bCs/>
          <w:sz w:val="24"/>
          <w:szCs w:val="24"/>
        </w:rPr>
      </w:pPr>
      <w:r>
        <w:rPr>
          <w:bCs/>
          <w:sz w:val="24"/>
          <w:szCs w:val="24"/>
        </w:rPr>
        <w:lastRenderedPageBreak/>
        <w:t xml:space="preserve">Dopamine – Good Therapy (Good Therapy, 2018) Available at: </w:t>
      </w:r>
      <w:hyperlink r:id="rId30" w:history="1">
        <w:r w:rsidRPr="001F3A2E">
          <w:rPr>
            <w:rStyle w:val="Hyperlink"/>
            <w:bCs/>
            <w:sz w:val="24"/>
            <w:szCs w:val="24"/>
          </w:rPr>
          <w:t>https://www.goodtherapy.org/blog/psychpedia/dopamine</w:t>
        </w:r>
      </w:hyperlink>
      <w:r>
        <w:rPr>
          <w:bCs/>
          <w:sz w:val="24"/>
          <w:szCs w:val="24"/>
        </w:rPr>
        <w:t xml:space="preserve"> (Accessed: 31</w:t>
      </w:r>
      <w:r w:rsidRPr="001A3B1A">
        <w:rPr>
          <w:bCs/>
          <w:sz w:val="24"/>
          <w:szCs w:val="24"/>
          <w:vertAlign w:val="superscript"/>
        </w:rPr>
        <w:t>st</w:t>
      </w:r>
      <w:r>
        <w:rPr>
          <w:bCs/>
          <w:sz w:val="24"/>
          <w:szCs w:val="24"/>
        </w:rPr>
        <w:t xml:space="preserve"> August 2022)</w:t>
      </w:r>
    </w:p>
    <w:p w14:paraId="6EB0D810" w14:textId="77777777" w:rsidR="005E660E" w:rsidRDefault="005E660E" w:rsidP="006A1F56">
      <w:pPr>
        <w:jc w:val="both"/>
        <w:rPr>
          <w:bCs/>
          <w:sz w:val="24"/>
          <w:szCs w:val="24"/>
        </w:rPr>
      </w:pPr>
    </w:p>
    <w:p w14:paraId="1C852441" w14:textId="37846F5B" w:rsidR="002251B3" w:rsidRDefault="002251B3" w:rsidP="006A1F56">
      <w:pPr>
        <w:jc w:val="both"/>
        <w:rPr>
          <w:bCs/>
          <w:sz w:val="24"/>
          <w:szCs w:val="24"/>
        </w:rPr>
      </w:pPr>
      <w:r>
        <w:rPr>
          <w:bCs/>
          <w:sz w:val="24"/>
          <w:szCs w:val="24"/>
        </w:rPr>
        <w:t xml:space="preserve">Emotional resilience: Stepping outside the drama triangle (The Law Society, 2018) Available at: </w:t>
      </w:r>
      <w:hyperlink r:id="rId31" w:history="1">
        <w:r w:rsidRPr="001F3A2E">
          <w:rPr>
            <w:rStyle w:val="Hyperlink"/>
            <w:bCs/>
            <w:sz w:val="24"/>
            <w:szCs w:val="24"/>
          </w:rPr>
          <w:t>https://www.lawsociety.org.uk/topics/family-and-children/emotional-resilience-stepping-outside-drama-triangle</w:t>
        </w:r>
      </w:hyperlink>
      <w:r>
        <w:rPr>
          <w:bCs/>
          <w:sz w:val="24"/>
          <w:szCs w:val="24"/>
        </w:rPr>
        <w:t xml:space="preserve"> (Accessed: 28</w:t>
      </w:r>
      <w:r w:rsidRPr="00E80547">
        <w:rPr>
          <w:bCs/>
          <w:sz w:val="24"/>
          <w:szCs w:val="24"/>
          <w:vertAlign w:val="superscript"/>
        </w:rPr>
        <w:t>th</w:t>
      </w:r>
      <w:r>
        <w:rPr>
          <w:bCs/>
          <w:sz w:val="24"/>
          <w:szCs w:val="24"/>
        </w:rPr>
        <w:t xml:space="preserve"> August 2022) </w:t>
      </w:r>
    </w:p>
    <w:p w14:paraId="56B9AC9E" w14:textId="77777777" w:rsidR="005E660E" w:rsidRDefault="005E660E" w:rsidP="006A1F56">
      <w:pPr>
        <w:jc w:val="both"/>
        <w:rPr>
          <w:bCs/>
          <w:sz w:val="24"/>
          <w:szCs w:val="24"/>
        </w:rPr>
      </w:pPr>
    </w:p>
    <w:p w14:paraId="3ACC8F21" w14:textId="115DCE22" w:rsidR="002251B3" w:rsidRDefault="002251B3" w:rsidP="006A1F56">
      <w:pPr>
        <w:jc w:val="both"/>
        <w:rPr>
          <w:bCs/>
          <w:sz w:val="24"/>
          <w:szCs w:val="24"/>
        </w:rPr>
      </w:pPr>
      <w:r>
        <w:rPr>
          <w:bCs/>
          <w:sz w:val="24"/>
          <w:szCs w:val="24"/>
        </w:rPr>
        <w:t xml:space="preserve">Ethnicity by area and ethnic group – Stats Wales (Stats Wales, 2022) Available at: </w:t>
      </w:r>
      <w:hyperlink r:id="rId32" w:history="1">
        <w:r w:rsidRPr="001F3A2E">
          <w:rPr>
            <w:rStyle w:val="Hyperlink"/>
            <w:bCs/>
            <w:sz w:val="24"/>
            <w:szCs w:val="24"/>
          </w:rPr>
          <w:t>https://statswales.gov.wales/Catalogue/Equality-and-Diversity/Ethnicity/ethnicity-by-area-ethnicgroup</w:t>
        </w:r>
      </w:hyperlink>
      <w:r>
        <w:rPr>
          <w:bCs/>
          <w:sz w:val="24"/>
          <w:szCs w:val="24"/>
        </w:rPr>
        <w:t xml:space="preserve"> (Accessed: 2</w:t>
      </w:r>
      <w:r w:rsidRPr="00360B08">
        <w:rPr>
          <w:bCs/>
          <w:sz w:val="24"/>
          <w:szCs w:val="24"/>
          <w:vertAlign w:val="superscript"/>
        </w:rPr>
        <w:t>nd</w:t>
      </w:r>
      <w:r>
        <w:rPr>
          <w:bCs/>
          <w:sz w:val="24"/>
          <w:szCs w:val="24"/>
        </w:rPr>
        <w:t xml:space="preserve"> September 2022) </w:t>
      </w:r>
    </w:p>
    <w:p w14:paraId="62D5B095" w14:textId="77777777" w:rsidR="005E660E" w:rsidRDefault="005E660E" w:rsidP="00486C3E">
      <w:pPr>
        <w:jc w:val="both"/>
        <w:rPr>
          <w:sz w:val="24"/>
          <w:szCs w:val="24"/>
        </w:rPr>
      </w:pPr>
    </w:p>
    <w:p w14:paraId="549BC3B2" w14:textId="2C200111" w:rsidR="002251B3" w:rsidRDefault="002251B3" w:rsidP="00486C3E">
      <w:pPr>
        <w:jc w:val="both"/>
        <w:rPr>
          <w:sz w:val="24"/>
          <w:szCs w:val="24"/>
        </w:rPr>
      </w:pPr>
      <w:r>
        <w:rPr>
          <w:sz w:val="24"/>
          <w:szCs w:val="24"/>
        </w:rPr>
        <w:t xml:space="preserve">Get help with stress – NHS (NHS, 2019a) Available at: </w:t>
      </w:r>
      <w:hyperlink r:id="rId33" w:history="1">
        <w:r w:rsidRPr="001F3A2E">
          <w:rPr>
            <w:rStyle w:val="Hyperlink"/>
            <w:sz w:val="24"/>
            <w:szCs w:val="24"/>
          </w:rPr>
          <w:t>https://www.nhs.uk/mental-health/feelings-symptoms-behaviours/feelings-and-symptoms/stress/</w:t>
        </w:r>
      </w:hyperlink>
      <w:r>
        <w:rPr>
          <w:sz w:val="24"/>
          <w:szCs w:val="24"/>
        </w:rPr>
        <w:t xml:space="preserve"> (Accessed:27</w:t>
      </w:r>
      <w:r w:rsidRPr="00486C3E">
        <w:rPr>
          <w:sz w:val="24"/>
          <w:szCs w:val="24"/>
          <w:vertAlign w:val="superscript"/>
        </w:rPr>
        <w:t>th</w:t>
      </w:r>
      <w:r>
        <w:rPr>
          <w:sz w:val="24"/>
          <w:szCs w:val="24"/>
        </w:rPr>
        <w:t xml:space="preserve"> August 2022) </w:t>
      </w:r>
    </w:p>
    <w:p w14:paraId="5CF6DDE9" w14:textId="77777777" w:rsidR="005E660E" w:rsidRDefault="005E660E" w:rsidP="00486C3E">
      <w:pPr>
        <w:jc w:val="both"/>
        <w:rPr>
          <w:sz w:val="24"/>
          <w:szCs w:val="24"/>
        </w:rPr>
      </w:pPr>
    </w:p>
    <w:p w14:paraId="76AF7447" w14:textId="3AE421F1" w:rsidR="002251B3" w:rsidRPr="00903458" w:rsidRDefault="002251B3" w:rsidP="00486C3E">
      <w:pPr>
        <w:jc w:val="both"/>
        <w:rPr>
          <w:sz w:val="24"/>
          <w:szCs w:val="24"/>
        </w:rPr>
      </w:pPr>
      <w:r>
        <w:rPr>
          <w:sz w:val="24"/>
          <w:szCs w:val="24"/>
        </w:rPr>
        <w:t>Get help with stress – NHS (NHS, 2019b) Available at:</w:t>
      </w:r>
      <w:hyperlink r:id="rId34" w:history="1">
        <w:r w:rsidRPr="001F3A2E">
          <w:rPr>
            <w:rStyle w:val="Hyperlink"/>
            <w:sz w:val="24"/>
            <w:szCs w:val="24"/>
          </w:rPr>
          <w:t>https://www.nhs.uk/mental-health/feelings-symptoms-behaviours/feelings-and-symptoms/stress/</w:t>
        </w:r>
      </w:hyperlink>
      <w:r>
        <w:rPr>
          <w:sz w:val="24"/>
          <w:szCs w:val="24"/>
        </w:rPr>
        <w:t xml:space="preserve"> (Accessed: 27</w:t>
      </w:r>
      <w:r w:rsidRPr="00486C3E">
        <w:rPr>
          <w:sz w:val="24"/>
          <w:szCs w:val="24"/>
          <w:vertAlign w:val="superscript"/>
        </w:rPr>
        <w:t>th</w:t>
      </w:r>
      <w:r>
        <w:rPr>
          <w:sz w:val="24"/>
          <w:szCs w:val="24"/>
        </w:rPr>
        <w:t xml:space="preserve"> August 2022) </w:t>
      </w:r>
    </w:p>
    <w:p w14:paraId="36402C31" w14:textId="77777777" w:rsidR="005E660E" w:rsidRDefault="005E660E" w:rsidP="006A1F56">
      <w:pPr>
        <w:jc w:val="both"/>
        <w:rPr>
          <w:bCs/>
          <w:sz w:val="24"/>
          <w:szCs w:val="24"/>
        </w:rPr>
      </w:pPr>
    </w:p>
    <w:p w14:paraId="440CC838" w14:textId="05AC18CD" w:rsidR="002251B3" w:rsidRDefault="002251B3" w:rsidP="006A1F56">
      <w:pPr>
        <w:jc w:val="both"/>
        <w:rPr>
          <w:bCs/>
          <w:sz w:val="24"/>
          <w:szCs w:val="24"/>
        </w:rPr>
      </w:pPr>
      <w:r>
        <w:rPr>
          <w:bCs/>
          <w:sz w:val="24"/>
          <w:szCs w:val="24"/>
        </w:rPr>
        <w:t xml:space="preserve">Is journaling an effective stress management tool? – Very Well Mind (Very Well Mind, 2020) Available at: </w:t>
      </w:r>
      <w:hyperlink r:id="rId35" w:history="1">
        <w:r w:rsidRPr="001F3A2E">
          <w:rPr>
            <w:rStyle w:val="Hyperlink"/>
            <w:bCs/>
            <w:sz w:val="24"/>
            <w:szCs w:val="24"/>
          </w:rPr>
          <w:t>https://www.verywellmind.com/the-benefits-of-journaling-for-stress-management-3144611</w:t>
        </w:r>
      </w:hyperlink>
      <w:r>
        <w:rPr>
          <w:bCs/>
          <w:sz w:val="24"/>
          <w:szCs w:val="24"/>
        </w:rPr>
        <w:t xml:space="preserve"> (Accessed: 30</w:t>
      </w:r>
      <w:r w:rsidRPr="00F62EBB">
        <w:rPr>
          <w:bCs/>
          <w:sz w:val="24"/>
          <w:szCs w:val="24"/>
          <w:vertAlign w:val="superscript"/>
        </w:rPr>
        <w:t>th</w:t>
      </w:r>
      <w:r>
        <w:rPr>
          <w:bCs/>
          <w:sz w:val="24"/>
          <w:szCs w:val="24"/>
        </w:rPr>
        <w:t xml:space="preserve"> August 2022) </w:t>
      </w:r>
    </w:p>
    <w:p w14:paraId="3C49ADA4" w14:textId="77777777" w:rsidR="005E660E" w:rsidRDefault="005E660E" w:rsidP="006A1F56">
      <w:pPr>
        <w:jc w:val="both"/>
        <w:rPr>
          <w:bCs/>
          <w:sz w:val="24"/>
          <w:szCs w:val="24"/>
        </w:rPr>
      </w:pPr>
    </w:p>
    <w:p w14:paraId="3969F312" w14:textId="56EC24B9" w:rsidR="002251B3" w:rsidRDefault="002251B3" w:rsidP="006A1F56">
      <w:pPr>
        <w:jc w:val="both"/>
        <w:rPr>
          <w:bCs/>
          <w:sz w:val="24"/>
          <w:szCs w:val="24"/>
        </w:rPr>
      </w:pPr>
      <w:r>
        <w:rPr>
          <w:bCs/>
          <w:sz w:val="24"/>
          <w:szCs w:val="24"/>
        </w:rPr>
        <w:t xml:space="preserve">Key requirements of the CPIA (Health and Safety Executive, 2020) Available at: </w:t>
      </w:r>
      <w:hyperlink r:id="rId36" w:history="1">
        <w:r w:rsidRPr="001F3A2E">
          <w:rPr>
            <w:rStyle w:val="Hyperlink"/>
            <w:bCs/>
            <w:sz w:val="24"/>
            <w:szCs w:val="24"/>
          </w:rPr>
          <w:t>https://www.hse.gov.uk/enforce/enforcementguide/pretrail/after-key.htm</w:t>
        </w:r>
      </w:hyperlink>
      <w:r>
        <w:rPr>
          <w:bCs/>
          <w:sz w:val="24"/>
          <w:szCs w:val="24"/>
        </w:rPr>
        <w:t xml:space="preserve"> (Accessed: 31</w:t>
      </w:r>
      <w:r w:rsidRPr="004C796D">
        <w:rPr>
          <w:bCs/>
          <w:sz w:val="24"/>
          <w:szCs w:val="24"/>
          <w:vertAlign w:val="superscript"/>
        </w:rPr>
        <w:t>st</w:t>
      </w:r>
      <w:r>
        <w:rPr>
          <w:bCs/>
          <w:sz w:val="24"/>
          <w:szCs w:val="24"/>
        </w:rPr>
        <w:t xml:space="preserve"> August 2022) </w:t>
      </w:r>
    </w:p>
    <w:p w14:paraId="5224F7AC" w14:textId="77777777" w:rsidR="005E660E" w:rsidRDefault="005E660E" w:rsidP="006A1F56">
      <w:pPr>
        <w:jc w:val="both"/>
        <w:rPr>
          <w:bCs/>
          <w:sz w:val="24"/>
          <w:szCs w:val="24"/>
        </w:rPr>
      </w:pPr>
    </w:p>
    <w:p w14:paraId="309ED481" w14:textId="71973DA6" w:rsidR="002251B3" w:rsidRDefault="002251B3" w:rsidP="006A1F56">
      <w:pPr>
        <w:jc w:val="both"/>
        <w:rPr>
          <w:bCs/>
          <w:sz w:val="24"/>
          <w:szCs w:val="24"/>
        </w:rPr>
      </w:pPr>
      <w:r>
        <w:rPr>
          <w:bCs/>
          <w:sz w:val="24"/>
          <w:szCs w:val="24"/>
        </w:rPr>
        <w:t xml:space="preserve">Language Line UK | Police &amp; Criminal Justice (Language Line, 2022a) Available at: </w:t>
      </w:r>
      <w:hyperlink r:id="rId37" w:history="1">
        <w:r w:rsidRPr="001F3A2E">
          <w:rPr>
            <w:rStyle w:val="Hyperlink"/>
            <w:bCs/>
            <w:sz w:val="24"/>
            <w:szCs w:val="24"/>
          </w:rPr>
          <w:t>https://www.languageline.com/uk/industries/police-criminal-justice-translation/</w:t>
        </w:r>
      </w:hyperlink>
      <w:r>
        <w:rPr>
          <w:bCs/>
          <w:sz w:val="24"/>
          <w:szCs w:val="24"/>
        </w:rPr>
        <w:t xml:space="preserve"> (Accessed: 2</w:t>
      </w:r>
      <w:r w:rsidRPr="00F62EBB">
        <w:rPr>
          <w:bCs/>
          <w:sz w:val="24"/>
          <w:szCs w:val="24"/>
          <w:vertAlign w:val="superscript"/>
        </w:rPr>
        <w:t>nd</w:t>
      </w:r>
      <w:r>
        <w:rPr>
          <w:bCs/>
          <w:sz w:val="24"/>
          <w:szCs w:val="24"/>
        </w:rPr>
        <w:t xml:space="preserve"> September 2022) </w:t>
      </w:r>
    </w:p>
    <w:p w14:paraId="49786BD6" w14:textId="77777777" w:rsidR="005E660E" w:rsidRDefault="005E660E" w:rsidP="00360B08">
      <w:pPr>
        <w:jc w:val="both"/>
        <w:rPr>
          <w:bCs/>
          <w:sz w:val="24"/>
          <w:szCs w:val="24"/>
        </w:rPr>
      </w:pPr>
    </w:p>
    <w:p w14:paraId="584B1FF8" w14:textId="6F3E70C0" w:rsidR="002251B3" w:rsidRDefault="002251B3" w:rsidP="00360B08">
      <w:pPr>
        <w:jc w:val="both"/>
        <w:rPr>
          <w:bCs/>
          <w:sz w:val="24"/>
          <w:szCs w:val="24"/>
        </w:rPr>
      </w:pPr>
      <w:r>
        <w:rPr>
          <w:bCs/>
          <w:sz w:val="24"/>
          <w:szCs w:val="24"/>
        </w:rPr>
        <w:t xml:space="preserve">Language Line UK | Police &amp; Criminal Justice (Language Line, 2022b) Available at: </w:t>
      </w:r>
      <w:hyperlink r:id="rId38" w:history="1">
        <w:r w:rsidRPr="001F3A2E">
          <w:rPr>
            <w:rStyle w:val="Hyperlink"/>
            <w:bCs/>
            <w:sz w:val="24"/>
            <w:szCs w:val="24"/>
          </w:rPr>
          <w:t>https://www.languageline.com/uk/industries/police-criminal-justice-translation/</w:t>
        </w:r>
      </w:hyperlink>
      <w:r>
        <w:rPr>
          <w:bCs/>
          <w:sz w:val="24"/>
          <w:szCs w:val="24"/>
        </w:rPr>
        <w:t xml:space="preserve"> (Accessed: 1st September 2022) </w:t>
      </w:r>
    </w:p>
    <w:p w14:paraId="12687637" w14:textId="77777777" w:rsidR="005E660E" w:rsidRDefault="005E660E" w:rsidP="006A1F56">
      <w:pPr>
        <w:jc w:val="both"/>
        <w:rPr>
          <w:bCs/>
          <w:sz w:val="24"/>
          <w:szCs w:val="24"/>
        </w:rPr>
      </w:pPr>
    </w:p>
    <w:p w14:paraId="55165565" w14:textId="2BCDD4C6" w:rsidR="002251B3" w:rsidRDefault="002251B3" w:rsidP="006A1F56">
      <w:pPr>
        <w:jc w:val="both"/>
        <w:rPr>
          <w:bCs/>
          <w:sz w:val="24"/>
          <w:szCs w:val="24"/>
        </w:rPr>
      </w:pPr>
      <w:r>
        <w:rPr>
          <w:bCs/>
          <w:sz w:val="24"/>
          <w:szCs w:val="24"/>
        </w:rPr>
        <w:t>National Decision Model | College of Policing (College of Policing, 2022d) Available at:</w:t>
      </w:r>
      <w:hyperlink r:id="rId39" w:history="1">
        <w:r w:rsidRPr="001F3A2E">
          <w:rPr>
            <w:rStyle w:val="Hyperlink"/>
            <w:bCs/>
            <w:sz w:val="24"/>
            <w:szCs w:val="24"/>
          </w:rPr>
          <w:t>https://www.college.police.uk/app/national-decision-model/national-decision-model</w:t>
        </w:r>
      </w:hyperlink>
      <w:r>
        <w:rPr>
          <w:bCs/>
          <w:sz w:val="24"/>
          <w:szCs w:val="24"/>
        </w:rPr>
        <w:t>(Accessed: 3</w:t>
      </w:r>
      <w:r w:rsidRPr="00AF1E4E">
        <w:rPr>
          <w:bCs/>
          <w:sz w:val="24"/>
          <w:szCs w:val="24"/>
          <w:vertAlign w:val="superscript"/>
        </w:rPr>
        <w:t>rd</w:t>
      </w:r>
      <w:r>
        <w:rPr>
          <w:bCs/>
          <w:sz w:val="24"/>
          <w:szCs w:val="24"/>
        </w:rPr>
        <w:t xml:space="preserve"> September 2022) </w:t>
      </w:r>
    </w:p>
    <w:p w14:paraId="2CD03417" w14:textId="77777777" w:rsidR="005E660E" w:rsidRDefault="005E660E" w:rsidP="006A1F56">
      <w:pPr>
        <w:jc w:val="both"/>
        <w:rPr>
          <w:bCs/>
          <w:sz w:val="24"/>
          <w:szCs w:val="24"/>
        </w:rPr>
      </w:pPr>
    </w:p>
    <w:p w14:paraId="54D6D789" w14:textId="4C8BDDFE" w:rsidR="002251B3" w:rsidRDefault="002251B3" w:rsidP="006A1F56">
      <w:pPr>
        <w:jc w:val="both"/>
        <w:rPr>
          <w:bCs/>
          <w:sz w:val="24"/>
          <w:szCs w:val="24"/>
        </w:rPr>
      </w:pPr>
      <w:r>
        <w:rPr>
          <w:bCs/>
          <w:sz w:val="24"/>
          <w:szCs w:val="24"/>
        </w:rPr>
        <w:t xml:space="preserve">Police and Criminal Evidence Act 1984 (GOV.UK, 2022) Available at: </w:t>
      </w:r>
      <w:hyperlink r:id="rId40" w:history="1">
        <w:r w:rsidRPr="001F3A2E">
          <w:rPr>
            <w:rStyle w:val="Hyperlink"/>
            <w:bCs/>
            <w:sz w:val="24"/>
            <w:szCs w:val="24"/>
          </w:rPr>
          <w:t>https://www.gov.uk/guidence/police-and-criminal-evidence-act-1984-pace-codes-of-practice</w:t>
        </w:r>
      </w:hyperlink>
      <w:r>
        <w:rPr>
          <w:bCs/>
          <w:sz w:val="24"/>
          <w:szCs w:val="24"/>
        </w:rPr>
        <w:t xml:space="preserve"> (Accessed: 2</w:t>
      </w:r>
      <w:r w:rsidRPr="00200233">
        <w:rPr>
          <w:bCs/>
          <w:sz w:val="24"/>
          <w:szCs w:val="24"/>
          <w:vertAlign w:val="superscript"/>
        </w:rPr>
        <w:t>nd</w:t>
      </w:r>
      <w:r>
        <w:rPr>
          <w:bCs/>
          <w:sz w:val="24"/>
          <w:szCs w:val="24"/>
        </w:rPr>
        <w:t xml:space="preserve"> September 2022) </w:t>
      </w:r>
    </w:p>
    <w:p w14:paraId="083F783A" w14:textId="77777777" w:rsidR="005E660E" w:rsidRDefault="005E660E" w:rsidP="006A1F56">
      <w:pPr>
        <w:jc w:val="both"/>
        <w:rPr>
          <w:bCs/>
          <w:sz w:val="24"/>
          <w:szCs w:val="24"/>
        </w:rPr>
      </w:pPr>
    </w:p>
    <w:p w14:paraId="5117866C" w14:textId="4A6B0F87" w:rsidR="002251B3" w:rsidRDefault="002251B3" w:rsidP="006A1F56">
      <w:pPr>
        <w:jc w:val="both"/>
        <w:rPr>
          <w:bCs/>
          <w:sz w:val="24"/>
          <w:szCs w:val="24"/>
        </w:rPr>
      </w:pPr>
      <w:r>
        <w:rPr>
          <w:bCs/>
          <w:sz w:val="24"/>
          <w:szCs w:val="24"/>
        </w:rPr>
        <w:t xml:space="preserve">Police use of force | College of Policing (College of policing, 2022b) Available at: </w:t>
      </w:r>
      <w:hyperlink r:id="rId41" w:history="1">
        <w:r w:rsidRPr="001F3A2E">
          <w:rPr>
            <w:rStyle w:val="Hyperlink"/>
            <w:bCs/>
            <w:sz w:val="24"/>
            <w:szCs w:val="24"/>
          </w:rPr>
          <w:t>https://www.college.police.uk/app/public-order/core-principles-and-legislation/police-use-force</w:t>
        </w:r>
      </w:hyperlink>
      <w:r>
        <w:rPr>
          <w:bCs/>
          <w:sz w:val="24"/>
          <w:szCs w:val="24"/>
        </w:rPr>
        <w:t xml:space="preserve"> (Accessed: 27</w:t>
      </w:r>
      <w:r w:rsidRPr="00EA18D3">
        <w:rPr>
          <w:bCs/>
          <w:sz w:val="24"/>
          <w:szCs w:val="24"/>
          <w:vertAlign w:val="superscript"/>
        </w:rPr>
        <w:t>th</w:t>
      </w:r>
      <w:r>
        <w:rPr>
          <w:bCs/>
          <w:sz w:val="24"/>
          <w:szCs w:val="24"/>
        </w:rPr>
        <w:t xml:space="preserve"> August 2022)</w:t>
      </w:r>
    </w:p>
    <w:p w14:paraId="7B29A42B" w14:textId="77777777" w:rsidR="005E660E" w:rsidRDefault="005E660E" w:rsidP="00EA18D3">
      <w:pPr>
        <w:jc w:val="both"/>
        <w:rPr>
          <w:bCs/>
          <w:sz w:val="24"/>
          <w:szCs w:val="24"/>
        </w:rPr>
      </w:pPr>
    </w:p>
    <w:p w14:paraId="0E8CCD68" w14:textId="05F3F5CE" w:rsidR="002251B3" w:rsidRDefault="002251B3" w:rsidP="00EA18D3">
      <w:pPr>
        <w:jc w:val="both"/>
        <w:rPr>
          <w:bCs/>
          <w:sz w:val="24"/>
          <w:szCs w:val="24"/>
        </w:rPr>
      </w:pPr>
      <w:r>
        <w:rPr>
          <w:bCs/>
          <w:sz w:val="24"/>
          <w:szCs w:val="24"/>
        </w:rPr>
        <w:lastRenderedPageBreak/>
        <w:t xml:space="preserve">Police use of force | College of Policing (College of policing, 2022c) Available at: </w:t>
      </w:r>
      <w:hyperlink r:id="rId42" w:history="1">
        <w:r w:rsidRPr="001F3A2E">
          <w:rPr>
            <w:rStyle w:val="Hyperlink"/>
            <w:bCs/>
            <w:sz w:val="24"/>
            <w:szCs w:val="24"/>
          </w:rPr>
          <w:t>https://www.college.police.uk/app/public-order/core-principles-and-legislation/police-use-force</w:t>
        </w:r>
      </w:hyperlink>
      <w:r>
        <w:rPr>
          <w:bCs/>
          <w:sz w:val="24"/>
          <w:szCs w:val="24"/>
        </w:rPr>
        <w:t xml:space="preserve">  (Accessed: 27</w:t>
      </w:r>
      <w:r w:rsidRPr="00EA18D3">
        <w:rPr>
          <w:bCs/>
          <w:sz w:val="24"/>
          <w:szCs w:val="24"/>
          <w:vertAlign w:val="superscript"/>
        </w:rPr>
        <w:t>th</w:t>
      </w:r>
      <w:r>
        <w:rPr>
          <w:bCs/>
          <w:sz w:val="24"/>
          <w:szCs w:val="24"/>
        </w:rPr>
        <w:t xml:space="preserve"> August 2022)</w:t>
      </w:r>
    </w:p>
    <w:p w14:paraId="1FCE582A" w14:textId="77777777" w:rsidR="005E660E" w:rsidRDefault="005E660E" w:rsidP="006A1F56">
      <w:pPr>
        <w:jc w:val="both"/>
        <w:rPr>
          <w:bCs/>
          <w:sz w:val="24"/>
          <w:szCs w:val="24"/>
        </w:rPr>
      </w:pPr>
    </w:p>
    <w:p w14:paraId="4AB0BF09" w14:textId="473208B8" w:rsidR="002251B3" w:rsidRDefault="002251B3" w:rsidP="006A1F56">
      <w:pPr>
        <w:jc w:val="both"/>
        <w:rPr>
          <w:bCs/>
          <w:sz w:val="24"/>
          <w:szCs w:val="24"/>
        </w:rPr>
      </w:pPr>
      <w:r>
        <w:rPr>
          <w:bCs/>
          <w:sz w:val="24"/>
          <w:szCs w:val="24"/>
        </w:rPr>
        <w:t>Port Talbot</w:t>
      </w:r>
      <w:r w:rsidR="002C5F37">
        <w:rPr>
          <w:bCs/>
          <w:sz w:val="24"/>
          <w:szCs w:val="24"/>
        </w:rPr>
        <w:t xml:space="preserve"> | </w:t>
      </w:r>
      <w:r>
        <w:rPr>
          <w:bCs/>
          <w:sz w:val="24"/>
          <w:szCs w:val="24"/>
        </w:rPr>
        <w:t>Neath Port Talbot, Wales/ Cymru, United Kingdom – Population (City Population,2021a)</w:t>
      </w:r>
      <w:r w:rsidR="0033156D">
        <w:rPr>
          <w:bCs/>
          <w:sz w:val="24"/>
          <w:szCs w:val="24"/>
        </w:rPr>
        <w:t xml:space="preserve"> </w:t>
      </w:r>
      <w:r>
        <w:rPr>
          <w:bCs/>
          <w:sz w:val="24"/>
          <w:szCs w:val="24"/>
        </w:rPr>
        <w:t xml:space="preserve">Available at: </w:t>
      </w:r>
      <w:hyperlink r:id="rId43" w:history="1">
        <w:r w:rsidRPr="001F3A2E">
          <w:rPr>
            <w:rStyle w:val="Hyperlink"/>
            <w:bCs/>
            <w:sz w:val="24"/>
            <w:szCs w:val="24"/>
          </w:rPr>
          <w:t>https://www.citypopulation.de/en/uk/wales/neath_port_talbot/W38000144_port_talbot/</w:t>
        </w:r>
      </w:hyperlink>
      <w:r>
        <w:rPr>
          <w:bCs/>
          <w:sz w:val="24"/>
          <w:szCs w:val="24"/>
        </w:rPr>
        <w:t xml:space="preserve"> (Accessed: 30</w:t>
      </w:r>
      <w:r w:rsidRPr="000728A2">
        <w:rPr>
          <w:bCs/>
          <w:sz w:val="24"/>
          <w:szCs w:val="24"/>
          <w:vertAlign w:val="superscript"/>
        </w:rPr>
        <w:t>th</w:t>
      </w:r>
      <w:r>
        <w:rPr>
          <w:bCs/>
          <w:sz w:val="24"/>
          <w:szCs w:val="24"/>
        </w:rPr>
        <w:t xml:space="preserve"> August 2022) </w:t>
      </w:r>
    </w:p>
    <w:p w14:paraId="3B2E76ED" w14:textId="77777777" w:rsidR="005E660E" w:rsidRDefault="005E660E" w:rsidP="006A1F56">
      <w:pPr>
        <w:jc w:val="both"/>
        <w:rPr>
          <w:bCs/>
          <w:sz w:val="24"/>
          <w:szCs w:val="24"/>
        </w:rPr>
      </w:pPr>
    </w:p>
    <w:p w14:paraId="799D9535" w14:textId="4A18F9A8" w:rsidR="002251B3" w:rsidRDefault="002251B3" w:rsidP="006A1F56">
      <w:pPr>
        <w:jc w:val="both"/>
        <w:rPr>
          <w:bCs/>
          <w:sz w:val="24"/>
          <w:szCs w:val="24"/>
        </w:rPr>
      </w:pPr>
      <w:r>
        <w:rPr>
          <w:bCs/>
          <w:sz w:val="24"/>
          <w:szCs w:val="24"/>
        </w:rPr>
        <w:t xml:space="preserve">Restorative Justice | The Crown Prosecution Service (Crown Prosecution Service, 2019) Available at: </w:t>
      </w:r>
      <w:hyperlink r:id="rId44" w:history="1">
        <w:r w:rsidRPr="001F3A2E">
          <w:rPr>
            <w:rStyle w:val="Hyperlink"/>
            <w:bCs/>
            <w:sz w:val="24"/>
            <w:szCs w:val="24"/>
          </w:rPr>
          <w:t>https://www.cps.gov.uk/legal-guidance/restorative-justice</w:t>
        </w:r>
      </w:hyperlink>
      <w:r>
        <w:rPr>
          <w:bCs/>
          <w:sz w:val="24"/>
          <w:szCs w:val="24"/>
        </w:rPr>
        <w:t xml:space="preserve"> (Accessed: 3</w:t>
      </w:r>
      <w:r w:rsidRPr="001978E3">
        <w:rPr>
          <w:bCs/>
          <w:sz w:val="24"/>
          <w:szCs w:val="24"/>
          <w:vertAlign w:val="superscript"/>
        </w:rPr>
        <w:t>rd</w:t>
      </w:r>
      <w:r>
        <w:rPr>
          <w:bCs/>
          <w:sz w:val="24"/>
          <w:szCs w:val="24"/>
        </w:rPr>
        <w:t xml:space="preserve"> September 2022) </w:t>
      </w:r>
    </w:p>
    <w:p w14:paraId="7701252D" w14:textId="77777777" w:rsidR="005E660E" w:rsidRDefault="005E660E" w:rsidP="006A1F56">
      <w:pPr>
        <w:jc w:val="both"/>
        <w:rPr>
          <w:bCs/>
          <w:sz w:val="24"/>
          <w:szCs w:val="24"/>
        </w:rPr>
      </w:pPr>
    </w:p>
    <w:p w14:paraId="2D720366" w14:textId="4C586DE2" w:rsidR="002251B3" w:rsidRDefault="002251B3" w:rsidP="006A1F56">
      <w:pPr>
        <w:jc w:val="both"/>
        <w:rPr>
          <w:bCs/>
          <w:sz w:val="24"/>
          <w:szCs w:val="24"/>
        </w:rPr>
      </w:pPr>
      <w:r>
        <w:rPr>
          <w:bCs/>
          <w:sz w:val="24"/>
          <w:szCs w:val="24"/>
        </w:rPr>
        <w:t>South Wales – Victim Support (Victim Support, 2022</w:t>
      </w:r>
      <w:r w:rsidR="00E806E9">
        <w:rPr>
          <w:bCs/>
          <w:sz w:val="24"/>
          <w:szCs w:val="24"/>
        </w:rPr>
        <w:t>)</w:t>
      </w:r>
      <w:r>
        <w:rPr>
          <w:bCs/>
          <w:sz w:val="24"/>
          <w:szCs w:val="24"/>
        </w:rPr>
        <w:t xml:space="preserve"> Available at: </w:t>
      </w:r>
      <w:hyperlink r:id="rId45" w:history="1">
        <w:r w:rsidRPr="001F3A2E">
          <w:rPr>
            <w:rStyle w:val="Hyperlink"/>
            <w:bCs/>
            <w:sz w:val="24"/>
            <w:szCs w:val="24"/>
          </w:rPr>
          <w:t>https://www.victimsupport.org.uk/resources/south-wales/</w:t>
        </w:r>
      </w:hyperlink>
      <w:r>
        <w:rPr>
          <w:bCs/>
          <w:sz w:val="24"/>
          <w:szCs w:val="24"/>
        </w:rPr>
        <w:t xml:space="preserve"> (Accessed: 31</w:t>
      </w:r>
      <w:r w:rsidRPr="00C56EF7">
        <w:rPr>
          <w:bCs/>
          <w:sz w:val="24"/>
          <w:szCs w:val="24"/>
          <w:vertAlign w:val="superscript"/>
        </w:rPr>
        <w:t>st</w:t>
      </w:r>
      <w:r>
        <w:rPr>
          <w:bCs/>
          <w:sz w:val="24"/>
          <w:szCs w:val="24"/>
        </w:rPr>
        <w:t xml:space="preserve"> August 2022)</w:t>
      </w:r>
    </w:p>
    <w:p w14:paraId="4306ADF1" w14:textId="77777777" w:rsidR="005E660E" w:rsidRDefault="005E660E" w:rsidP="006A1F56">
      <w:pPr>
        <w:jc w:val="both"/>
        <w:rPr>
          <w:bCs/>
          <w:sz w:val="24"/>
          <w:szCs w:val="24"/>
        </w:rPr>
      </w:pPr>
    </w:p>
    <w:p w14:paraId="09F91E53" w14:textId="01FC3194" w:rsidR="002251B3" w:rsidRDefault="002251B3" w:rsidP="006A1F56">
      <w:pPr>
        <w:jc w:val="both"/>
        <w:rPr>
          <w:bCs/>
          <w:sz w:val="24"/>
          <w:szCs w:val="24"/>
        </w:rPr>
      </w:pPr>
      <w:r>
        <w:rPr>
          <w:bCs/>
          <w:sz w:val="24"/>
          <w:szCs w:val="24"/>
        </w:rPr>
        <w:t xml:space="preserve">Special Measures | The Crown Prosecution Service (CPS, 2021) Available at: </w:t>
      </w:r>
      <w:hyperlink r:id="rId46" w:history="1">
        <w:r w:rsidRPr="001F3A2E">
          <w:rPr>
            <w:rStyle w:val="Hyperlink"/>
            <w:bCs/>
            <w:sz w:val="24"/>
            <w:szCs w:val="24"/>
          </w:rPr>
          <w:t>https://www.cps.gov.uk/legal-guidance/special-measures</w:t>
        </w:r>
      </w:hyperlink>
      <w:r>
        <w:rPr>
          <w:bCs/>
          <w:sz w:val="24"/>
          <w:szCs w:val="24"/>
        </w:rPr>
        <w:t xml:space="preserve"> (Accessed: 31</w:t>
      </w:r>
      <w:r w:rsidRPr="00223180">
        <w:rPr>
          <w:bCs/>
          <w:sz w:val="24"/>
          <w:szCs w:val="24"/>
          <w:vertAlign w:val="superscript"/>
        </w:rPr>
        <w:t>st</w:t>
      </w:r>
      <w:r>
        <w:rPr>
          <w:bCs/>
          <w:sz w:val="24"/>
          <w:szCs w:val="24"/>
        </w:rPr>
        <w:t xml:space="preserve"> August 2022) </w:t>
      </w:r>
    </w:p>
    <w:p w14:paraId="61DF90FE" w14:textId="77777777" w:rsidR="005E660E" w:rsidRDefault="005E660E" w:rsidP="006A1F56">
      <w:pPr>
        <w:jc w:val="both"/>
        <w:rPr>
          <w:bCs/>
          <w:sz w:val="24"/>
          <w:szCs w:val="24"/>
        </w:rPr>
      </w:pPr>
    </w:p>
    <w:p w14:paraId="350D0775" w14:textId="724BD2B6" w:rsidR="002251B3" w:rsidRDefault="002251B3" w:rsidP="006A1F56">
      <w:pPr>
        <w:jc w:val="both"/>
        <w:rPr>
          <w:bCs/>
          <w:sz w:val="24"/>
          <w:szCs w:val="24"/>
        </w:rPr>
      </w:pPr>
      <w:r>
        <w:rPr>
          <w:bCs/>
          <w:sz w:val="24"/>
          <w:szCs w:val="24"/>
        </w:rPr>
        <w:t>The Criminal Procedure and Investigations Act 1996 (Lords Library, 2022) Available at:</w:t>
      </w:r>
      <w:hyperlink r:id="rId47" w:history="1">
        <w:r w:rsidRPr="001F3A2E">
          <w:rPr>
            <w:rStyle w:val="Hyperlink"/>
            <w:bCs/>
            <w:sz w:val="24"/>
            <w:szCs w:val="24"/>
          </w:rPr>
          <w:t>https://lordslibrary.parliment.uk/the-criminal-procedure-and-investigations-act-1996-code-of-practice-order-2020/</w:t>
        </w:r>
      </w:hyperlink>
      <w:r>
        <w:rPr>
          <w:bCs/>
          <w:sz w:val="24"/>
          <w:szCs w:val="24"/>
        </w:rPr>
        <w:t xml:space="preserve"> (Accessed: 2</w:t>
      </w:r>
      <w:r w:rsidRPr="00200233">
        <w:rPr>
          <w:bCs/>
          <w:sz w:val="24"/>
          <w:szCs w:val="24"/>
          <w:vertAlign w:val="superscript"/>
        </w:rPr>
        <w:t>nd</w:t>
      </w:r>
      <w:r>
        <w:rPr>
          <w:bCs/>
          <w:sz w:val="24"/>
          <w:szCs w:val="24"/>
        </w:rPr>
        <w:t xml:space="preserve"> September 2022) </w:t>
      </w:r>
    </w:p>
    <w:p w14:paraId="63912045" w14:textId="77777777" w:rsidR="005E660E" w:rsidRDefault="005E660E" w:rsidP="006A1F56">
      <w:pPr>
        <w:jc w:val="both"/>
        <w:rPr>
          <w:bCs/>
          <w:sz w:val="24"/>
          <w:szCs w:val="24"/>
        </w:rPr>
      </w:pPr>
    </w:p>
    <w:p w14:paraId="4FE3DAE9" w14:textId="58CA4A4C" w:rsidR="002251B3" w:rsidRDefault="002251B3" w:rsidP="006A1F56">
      <w:pPr>
        <w:jc w:val="both"/>
        <w:rPr>
          <w:bCs/>
          <w:sz w:val="24"/>
          <w:szCs w:val="24"/>
        </w:rPr>
      </w:pPr>
      <w:r>
        <w:rPr>
          <w:bCs/>
          <w:sz w:val="24"/>
          <w:szCs w:val="24"/>
        </w:rPr>
        <w:t>The Drama Triangle – Leadership Tribe (Leadership Tribe, 2022) Available at:</w:t>
      </w:r>
      <w:hyperlink r:id="rId48" w:anchor=":~:text=The%20Drama%20Triangle%20was%20first,and%20ineffective%response%20to%20conflict" w:history="1">
        <w:r w:rsidRPr="001F3A2E">
          <w:rPr>
            <w:rStyle w:val="Hyperlink"/>
            <w:bCs/>
            <w:sz w:val="24"/>
            <w:szCs w:val="24"/>
          </w:rPr>
          <w:t>https://leadershiptribe.co.uk/blog/the-drama-triangle-explained#:~:text=The%20Drama%20Triangle%20was%20first,and%20ineffective%response%20to%20conflict</w:t>
        </w:r>
      </w:hyperlink>
      <w:r>
        <w:rPr>
          <w:bCs/>
          <w:sz w:val="24"/>
          <w:szCs w:val="24"/>
        </w:rPr>
        <w:t>. (Accessed: 28</w:t>
      </w:r>
      <w:r w:rsidRPr="00EA18D3">
        <w:rPr>
          <w:bCs/>
          <w:sz w:val="24"/>
          <w:szCs w:val="24"/>
          <w:vertAlign w:val="superscript"/>
        </w:rPr>
        <w:t>th</w:t>
      </w:r>
      <w:r>
        <w:rPr>
          <w:bCs/>
          <w:sz w:val="24"/>
          <w:szCs w:val="24"/>
        </w:rPr>
        <w:t xml:space="preserve"> August 2022)</w:t>
      </w:r>
    </w:p>
    <w:p w14:paraId="19D1B1F7" w14:textId="77777777" w:rsidR="005E660E" w:rsidRDefault="005E660E" w:rsidP="006A1F56">
      <w:pPr>
        <w:jc w:val="both"/>
        <w:rPr>
          <w:bCs/>
          <w:sz w:val="24"/>
          <w:szCs w:val="24"/>
        </w:rPr>
      </w:pPr>
    </w:p>
    <w:p w14:paraId="7351FA74" w14:textId="518FEF07" w:rsidR="002251B3" w:rsidRDefault="002251B3" w:rsidP="006A1F56">
      <w:pPr>
        <w:jc w:val="both"/>
        <w:rPr>
          <w:bCs/>
          <w:sz w:val="24"/>
          <w:szCs w:val="24"/>
        </w:rPr>
      </w:pPr>
      <w:r>
        <w:rPr>
          <w:bCs/>
          <w:sz w:val="24"/>
          <w:szCs w:val="24"/>
        </w:rPr>
        <w:t>What are the 9 types of nonverbal communication? (Very Well Mind, 2022) Available at:</w:t>
      </w:r>
      <w:hyperlink r:id="rId49" w:history="1">
        <w:r w:rsidRPr="001F3A2E">
          <w:rPr>
            <w:rStyle w:val="Hyperlink"/>
            <w:bCs/>
            <w:sz w:val="24"/>
            <w:szCs w:val="24"/>
          </w:rPr>
          <w:t>https://www.verywellmind.com/types-of-nonverbal-communication-2795397</w:t>
        </w:r>
      </w:hyperlink>
      <w:r>
        <w:rPr>
          <w:bCs/>
          <w:sz w:val="24"/>
          <w:szCs w:val="24"/>
        </w:rPr>
        <w:t xml:space="preserve"> (Accessed: 1</w:t>
      </w:r>
      <w:r w:rsidRPr="00E56352">
        <w:rPr>
          <w:bCs/>
          <w:sz w:val="24"/>
          <w:szCs w:val="24"/>
          <w:vertAlign w:val="superscript"/>
        </w:rPr>
        <w:t>st</w:t>
      </w:r>
      <w:r>
        <w:rPr>
          <w:bCs/>
          <w:sz w:val="24"/>
          <w:szCs w:val="24"/>
        </w:rPr>
        <w:t xml:space="preserve"> September 2022) </w:t>
      </w:r>
    </w:p>
    <w:p w14:paraId="063F81A6" w14:textId="77777777" w:rsidR="005E660E" w:rsidRDefault="005E660E" w:rsidP="00FF7EBB">
      <w:pPr>
        <w:jc w:val="both"/>
        <w:rPr>
          <w:bCs/>
          <w:sz w:val="24"/>
          <w:szCs w:val="24"/>
        </w:rPr>
      </w:pPr>
    </w:p>
    <w:p w14:paraId="2B021DDE" w14:textId="1CA52314" w:rsidR="002251B3" w:rsidRPr="00903458" w:rsidRDefault="002251B3" w:rsidP="00FF7EBB">
      <w:pPr>
        <w:jc w:val="both"/>
        <w:rPr>
          <w:bCs/>
          <w:sz w:val="24"/>
          <w:szCs w:val="24"/>
        </w:rPr>
      </w:pPr>
      <w:r>
        <w:rPr>
          <w:bCs/>
          <w:sz w:val="24"/>
          <w:szCs w:val="24"/>
        </w:rPr>
        <w:t xml:space="preserve">What is Stress? – Mind (Mind, 2022) Available at: </w:t>
      </w:r>
      <w:hyperlink r:id="rId50" w:history="1">
        <w:r w:rsidRPr="001F3A2E">
          <w:rPr>
            <w:rStyle w:val="Hyperlink"/>
          </w:rPr>
          <w:t>https://www.mind.org.uk/information-support/types-of-mental-health-problems/stress/what-is-stress</w:t>
        </w:r>
      </w:hyperlink>
      <w:r>
        <w:t xml:space="preserve"> </w:t>
      </w:r>
      <w:r w:rsidRPr="00985AA1">
        <w:rPr>
          <w:sz w:val="24"/>
          <w:szCs w:val="24"/>
        </w:rPr>
        <w:t>(Accessed: 7</w:t>
      </w:r>
      <w:r w:rsidRPr="00985AA1">
        <w:rPr>
          <w:sz w:val="24"/>
          <w:szCs w:val="24"/>
          <w:vertAlign w:val="superscript"/>
        </w:rPr>
        <w:t>th</w:t>
      </w:r>
      <w:r w:rsidRPr="00985AA1">
        <w:rPr>
          <w:sz w:val="24"/>
          <w:szCs w:val="24"/>
        </w:rPr>
        <w:t xml:space="preserve"> July 2022) </w:t>
      </w:r>
    </w:p>
    <w:p w14:paraId="19007BA5" w14:textId="256D2D26" w:rsidR="004C796D" w:rsidRDefault="004C796D" w:rsidP="006A1F56">
      <w:pPr>
        <w:jc w:val="both"/>
        <w:rPr>
          <w:bCs/>
          <w:sz w:val="24"/>
          <w:szCs w:val="24"/>
        </w:rPr>
      </w:pPr>
    </w:p>
    <w:p w14:paraId="07771ECD" w14:textId="77777777" w:rsidR="00AF1E4E" w:rsidRDefault="00AF1E4E" w:rsidP="006A1F56">
      <w:pPr>
        <w:jc w:val="both"/>
        <w:rPr>
          <w:bCs/>
          <w:sz w:val="24"/>
          <w:szCs w:val="24"/>
        </w:rPr>
      </w:pPr>
    </w:p>
    <w:p w14:paraId="7FCD77BC" w14:textId="08775752" w:rsidR="00AF1E4E" w:rsidRDefault="00AF1E4E" w:rsidP="006A1F56">
      <w:pPr>
        <w:jc w:val="both"/>
        <w:rPr>
          <w:bCs/>
          <w:sz w:val="24"/>
          <w:szCs w:val="24"/>
        </w:rPr>
      </w:pPr>
    </w:p>
    <w:p w14:paraId="655D872E" w14:textId="77777777" w:rsidR="00AF1E4E" w:rsidRDefault="00AF1E4E" w:rsidP="006A1F56">
      <w:pPr>
        <w:jc w:val="both"/>
        <w:rPr>
          <w:bCs/>
          <w:sz w:val="24"/>
          <w:szCs w:val="24"/>
        </w:rPr>
      </w:pPr>
    </w:p>
    <w:p w14:paraId="2F5D9074" w14:textId="77777777" w:rsidR="00360B08" w:rsidRDefault="00360B08" w:rsidP="006A1F56">
      <w:pPr>
        <w:jc w:val="both"/>
        <w:rPr>
          <w:bCs/>
          <w:sz w:val="24"/>
          <w:szCs w:val="24"/>
        </w:rPr>
      </w:pPr>
    </w:p>
    <w:p w14:paraId="444A80AB" w14:textId="77777777" w:rsidR="00360B08" w:rsidRDefault="00360B08" w:rsidP="006A1F56">
      <w:pPr>
        <w:jc w:val="both"/>
        <w:rPr>
          <w:bCs/>
          <w:sz w:val="24"/>
          <w:szCs w:val="24"/>
        </w:rPr>
      </w:pPr>
    </w:p>
    <w:p w14:paraId="2F8847A6" w14:textId="77777777" w:rsidR="00223180" w:rsidRDefault="00223180" w:rsidP="006A1F56">
      <w:pPr>
        <w:jc w:val="both"/>
        <w:rPr>
          <w:bCs/>
          <w:sz w:val="24"/>
          <w:szCs w:val="24"/>
        </w:rPr>
      </w:pPr>
    </w:p>
    <w:p w14:paraId="1A222F46" w14:textId="77777777" w:rsidR="00223180" w:rsidRDefault="00223180" w:rsidP="006A1F56">
      <w:pPr>
        <w:jc w:val="both"/>
        <w:rPr>
          <w:bCs/>
          <w:sz w:val="24"/>
          <w:szCs w:val="24"/>
        </w:rPr>
      </w:pPr>
    </w:p>
    <w:p w14:paraId="328C9EBE" w14:textId="77777777" w:rsidR="00AC39E9" w:rsidRDefault="00AC39E9" w:rsidP="006A1F56">
      <w:pPr>
        <w:jc w:val="both"/>
        <w:rPr>
          <w:bCs/>
          <w:sz w:val="24"/>
          <w:szCs w:val="24"/>
        </w:rPr>
      </w:pPr>
    </w:p>
    <w:p w14:paraId="59555621" w14:textId="77777777" w:rsidR="00AC39E9" w:rsidRDefault="00AC39E9" w:rsidP="006A1F56">
      <w:pPr>
        <w:jc w:val="both"/>
        <w:rPr>
          <w:bCs/>
          <w:sz w:val="24"/>
          <w:szCs w:val="24"/>
        </w:rPr>
      </w:pPr>
    </w:p>
    <w:p w14:paraId="5BA8DB9F" w14:textId="77777777" w:rsidR="000728A2" w:rsidRDefault="000728A2" w:rsidP="006A1F56">
      <w:pPr>
        <w:jc w:val="both"/>
        <w:rPr>
          <w:bCs/>
          <w:sz w:val="24"/>
          <w:szCs w:val="24"/>
        </w:rPr>
      </w:pPr>
    </w:p>
    <w:p w14:paraId="712D9AE9" w14:textId="77777777" w:rsidR="00E80547" w:rsidRDefault="00E80547" w:rsidP="006A1F56">
      <w:pPr>
        <w:jc w:val="both"/>
        <w:rPr>
          <w:bCs/>
          <w:sz w:val="24"/>
          <w:szCs w:val="24"/>
        </w:rPr>
      </w:pPr>
    </w:p>
    <w:p w14:paraId="0D51BA6D" w14:textId="77777777" w:rsidR="00E80547" w:rsidRDefault="00E80547" w:rsidP="006A1F56">
      <w:pPr>
        <w:jc w:val="both"/>
        <w:rPr>
          <w:bCs/>
          <w:sz w:val="24"/>
          <w:szCs w:val="24"/>
        </w:rPr>
      </w:pPr>
    </w:p>
    <w:p w14:paraId="0AA1ACC9" w14:textId="52449A65" w:rsidR="00EA18D3" w:rsidRDefault="00EA18D3" w:rsidP="006A1F56">
      <w:pPr>
        <w:jc w:val="both"/>
        <w:rPr>
          <w:bCs/>
          <w:sz w:val="24"/>
          <w:szCs w:val="24"/>
        </w:rPr>
      </w:pPr>
    </w:p>
    <w:p w14:paraId="2CE406E2" w14:textId="77777777" w:rsidR="00EA18D3" w:rsidRDefault="00EA18D3" w:rsidP="006A1F56">
      <w:pPr>
        <w:jc w:val="both"/>
        <w:rPr>
          <w:bCs/>
          <w:sz w:val="24"/>
          <w:szCs w:val="24"/>
        </w:rPr>
      </w:pPr>
    </w:p>
    <w:p w14:paraId="5D7E530A" w14:textId="77777777" w:rsidR="00EA18D3" w:rsidRDefault="00EA18D3" w:rsidP="006A1F56">
      <w:pPr>
        <w:jc w:val="both"/>
        <w:rPr>
          <w:bCs/>
          <w:sz w:val="24"/>
          <w:szCs w:val="24"/>
        </w:rPr>
      </w:pPr>
    </w:p>
    <w:p w14:paraId="10555C75" w14:textId="3AE1079E" w:rsidR="00F62EBB" w:rsidRDefault="00E56352" w:rsidP="006A1F56">
      <w:pPr>
        <w:jc w:val="both"/>
        <w:rPr>
          <w:bCs/>
          <w:sz w:val="24"/>
          <w:szCs w:val="24"/>
        </w:rPr>
      </w:pPr>
      <w:r>
        <w:rPr>
          <w:bCs/>
          <w:sz w:val="24"/>
          <w:szCs w:val="24"/>
        </w:rPr>
        <w:t xml:space="preserve"> </w:t>
      </w:r>
    </w:p>
    <w:p w14:paraId="34751113" w14:textId="77777777" w:rsidR="00E56352" w:rsidRDefault="00E56352" w:rsidP="006A1F56">
      <w:pPr>
        <w:jc w:val="both"/>
        <w:rPr>
          <w:bCs/>
          <w:sz w:val="24"/>
          <w:szCs w:val="24"/>
        </w:rPr>
      </w:pPr>
    </w:p>
    <w:p w14:paraId="123B8191" w14:textId="0FE6478F" w:rsidR="00F62EBB" w:rsidRDefault="00F62EBB" w:rsidP="006A1F56">
      <w:pPr>
        <w:jc w:val="both"/>
        <w:rPr>
          <w:bCs/>
          <w:sz w:val="24"/>
          <w:szCs w:val="24"/>
        </w:rPr>
      </w:pPr>
    </w:p>
    <w:p w14:paraId="1053EF0D" w14:textId="77777777" w:rsidR="00F62EBB" w:rsidRDefault="00F62EBB" w:rsidP="006A1F56">
      <w:pPr>
        <w:jc w:val="both"/>
        <w:rPr>
          <w:bCs/>
          <w:sz w:val="24"/>
          <w:szCs w:val="24"/>
        </w:rPr>
      </w:pPr>
    </w:p>
    <w:p w14:paraId="1ECBDA5F" w14:textId="77777777" w:rsidR="001A3B1A" w:rsidRDefault="001A3B1A" w:rsidP="006A1F56">
      <w:pPr>
        <w:jc w:val="both"/>
        <w:rPr>
          <w:bCs/>
          <w:sz w:val="24"/>
          <w:szCs w:val="24"/>
        </w:rPr>
      </w:pPr>
    </w:p>
    <w:p w14:paraId="4F7DE574" w14:textId="77777777" w:rsidR="001A3B1A" w:rsidRPr="006A1F56" w:rsidRDefault="001A3B1A" w:rsidP="006A1F56">
      <w:pPr>
        <w:jc w:val="both"/>
        <w:rPr>
          <w:bCs/>
          <w:sz w:val="24"/>
          <w:szCs w:val="24"/>
        </w:rPr>
      </w:pPr>
    </w:p>
    <w:p w14:paraId="788AB4EB" w14:textId="77777777" w:rsidR="006A1F56" w:rsidRPr="006A1F56" w:rsidRDefault="006A1F56" w:rsidP="00486C3E">
      <w:pPr>
        <w:jc w:val="both"/>
        <w:rPr>
          <w:bCs/>
          <w:sz w:val="24"/>
          <w:szCs w:val="24"/>
        </w:rPr>
      </w:pPr>
    </w:p>
    <w:p w14:paraId="60BEFA40" w14:textId="19935380" w:rsidR="001A7990" w:rsidRDefault="001A7990" w:rsidP="000B1E96">
      <w:pPr>
        <w:keepNext/>
        <w:jc w:val="center"/>
        <w:rPr>
          <w:b/>
          <w:sz w:val="24"/>
          <w:szCs w:val="24"/>
        </w:rPr>
      </w:pPr>
    </w:p>
    <w:p w14:paraId="43F71EB4" w14:textId="7A61CAFC" w:rsidR="001A7990" w:rsidRDefault="001A7990" w:rsidP="000B1E96">
      <w:pPr>
        <w:keepNext/>
        <w:jc w:val="center"/>
        <w:rPr>
          <w:b/>
          <w:sz w:val="24"/>
          <w:szCs w:val="24"/>
        </w:rPr>
      </w:pPr>
    </w:p>
    <w:p w14:paraId="14B51F75" w14:textId="0384935D" w:rsidR="001A7990" w:rsidRDefault="001A7990" w:rsidP="000B1E96">
      <w:pPr>
        <w:keepNext/>
        <w:jc w:val="center"/>
        <w:rPr>
          <w:b/>
          <w:sz w:val="24"/>
          <w:szCs w:val="24"/>
        </w:rPr>
      </w:pPr>
    </w:p>
    <w:p w14:paraId="101611AF" w14:textId="39B11136" w:rsidR="001A7990" w:rsidRDefault="001A7990" w:rsidP="000B1E96">
      <w:pPr>
        <w:keepNext/>
        <w:jc w:val="center"/>
        <w:rPr>
          <w:b/>
          <w:sz w:val="24"/>
          <w:szCs w:val="24"/>
        </w:rPr>
      </w:pPr>
    </w:p>
    <w:p w14:paraId="58EE05A7" w14:textId="3E5BCAFC" w:rsidR="001A7990" w:rsidRDefault="001A7990" w:rsidP="000B1E96">
      <w:pPr>
        <w:keepNext/>
        <w:jc w:val="center"/>
        <w:rPr>
          <w:b/>
          <w:sz w:val="24"/>
          <w:szCs w:val="24"/>
        </w:rPr>
      </w:pPr>
    </w:p>
    <w:p w14:paraId="69EC4042" w14:textId="04A06D7F" w:rsidR="009151FB" w:rsidRDefault="009151FB" w:rsidP="00985AA1">
      <w:pPr>
        <w:keepNext/>
        <w:rPr>
          <w:sz w:val="24"/>
          <w:szCs w:val="24"/>
          <w:shd w:val="clear" w:color="auto" w:fill="FFFFFF"/>
        </w:rPr>
      </w:pPr>
    </w:p>
    <w:p w14:paraId="60373016" w14:textId="389FFB49" w:rsidR="00624364" w:rsidRPr="00624364" w:rsidRDefault="00624364" w:rsidP="00985AA1">
      <w:pPr>
        <w:keepNext/>
        <w:rPr>
          <w:b/>
        </w:rPr>
      </w:pPr>
    </w:p>
    <w:p w14:paraId="61C970FF" w14:textId="6C7802F2" w:rsidR="000F7ECD" w:rsidRPr="00A73AB4" w:rsidRDefault="64D01D80" w:rsidP="00FF7EBB">
      <w:pPr>
        <w:pBdr>
          <w:top w:val="single" w:sz="6" w:space="1" w:color="auto"/>
          <w:left w:val="single" w:sz="6" w:space="1" w:color="auto"/>
          <w:bottom w:val="single" w:sz="6" w:space="1" w:color="auto"/>
          <w:right w:val="single" w:sz="6" w:space="1" w:color="auto"/>
        </w:pBdr>
        <w:jc w:val="both"/>
        <w:rPr>
          <w:b/>
          <w:bCs/>
          <w:sz w:val="24"/>
          <w:szCs w:val="24"/>
        </w:rPr>
        <w:sectPr w:rsidR="000F7ECD" w:rsidRPr="00A73AB4" w:rsidSect="0022001B">
          <w:pgSz w:w="11906" w:h="16838" w:code="9"/>
          <w:pgMar w:top="1440" w:right="1440" w:bottom="1440" w:left="1440" w:header="720" w:footer="720" w:gutter="0"/>
          <w:cols w:space="720"/>
          <w:docGrid w:linePitch="272"/>
        </w:sect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53E1F05" w:rsidR="61D270E8" w:rsidRDefault="61D270E8" w:rsidP="48DF4B50">
      <w:pPr>
        <w:rPr>
          <w:sz w:val="24"/>
          <w:szCs w:val="24"/>
        </w:rPr>
      </w:pPr>
      <w:r w:rsidRPr="48DF4B50">
        <w:rPr>
          <w:sz w:val="24"/>
          <w:szCs w:val="24"/>
        </w:rPr>
        <w:t xml:space="preserve">By signing the section </w:t>
      </w:r>
      <w:r w:rsidR="00FD6240"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529AB8F4" w:rsidR="62FE5CAF" w:rsidRDefault="62FE5CAF" w:rsidP="62FE5CAF">
      <w:pPr>
        <w:rPr>
          <w:sz w:val="24"/>
          <w:szCs w:val="24"/>
        </w:rPr>
      </w:pPr>
      <w:r w:rsidRPr="62FE5CAF">
        <w:rPr>
          <w:sz w:val="24"/>
          <w:szCs w:val="24"/>
        </w:rPr>
        <w:t xml:space="preserve">I confirm that I am progressing with the Occupational Competency Portfolio (OCP) in accordance </w:t>
      </w:r>
      <w:r w:rsidR="00FD6240" w:rsidRPr="62FE5CAF">
        <w:rPr>
          <w:sz w:val="24"/>
          <w:szCs w:val="24"/>
        </w:rPr>
        <w:t>with</w:t>
      </w:r>
      <w:r w:rsidRPr="62FE5CAF">
        <w:rPr>
          <w:sz w:val="24"/>
          <w:szCs w:val="24"/>
        </w:rPr>
        <w:t xml:space="preserve"> the regulations. </w:t>
      </w:r>
    </w:p>
    <w:p w14:paraId="553EEDB3" w14:textId="1C40D128" w:rsidR="62FE5CAF" w:rsidRDefault="62FE5CAF" w:rsidP="62FE5CAF">
      <w:pPr>
        <w:rPr>
          <w:b/>
          <w:bCs/>
          <w:sz w:val="24"/>
          <w:szCs w:val="24"/>
        </w:rPr>
      </w:pPr>
    </w:p>
    <w:p w14:paraId="37E9EA74" w14:textId="77F26A5B" w:rsidR="62FE5CAF" w:rsidRDefault="62FE5CAF" w:rsidP="62FE5CAF">
      <w:pPr>
        <w:jc w:val="both"/>
        <w:rPr>
          <w:sz w:val="24"/>
          <w:szCs w:val="24"/>
        </w:rPr>
      </w:pPr>
      <w:r w:rsidRPr="48DF4B50">
        <w:rPr>
          <w:sz w:val="24"/>
          <w:szCs w:val="24"/>
        </w:rPr>
        <w:t>Signed</w:t>
      </w:r>
      <w:r w:rsidR="00627601">
        <w:rPr>
          <w:sz w:val="24"/>
          <w:szCs w:val="24"/>
        </w:rPr>
        <w:t>: Gabriella Larcombe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FFCA1DD" w:rsidR="62FE5CAF" w:rsidRDefault="62FE5CAF" w:rsidP="62FE5CAF">
      <w:pPr>
        <w:jc w:val="both"/>
        <w:rPr>
          <w:sz w:val="24"/>
          <w:szCs w:val="24"/>
        </w:rPr>
      </w:pPr>
      <w:r w:rsidRPr="62FE5CAF">
        <w:rPr>
          <w:sz w:val="24"/>
          <w:szCs w:val="24"/>
        </w:rPr>
        <w:t xml:space="preserve">Date: </w:t>
      </w:r>
      <w:r w:rsidR="004A3AE6">
        <w:rPr>
          <w:sz w:val="24"/>
          <w:szCs w:val="24"/>
        </w:rPr>
        <w:t>05/09/2022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2A349" w14:textId="77777777" w:rsidR="00EF5ACB" w:rsidRDefault="00EF5ACB">
      <w:r>
        <w:separator/>
      </w:r>
    </w:p>
  </w:endnote>
  <w:endnote w:type="continuationSeparator" w:id="0">
    <w:p w14:paraId="7BE8F4FD" w14:textId="77777777" w:rsidR="00EF5ACB" w:rsidRDefault="00EF5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E7947" w14:textId="77777777" w:rsidR="00AE5210" w:rsidRDefault="00AE52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02461" w14:textId="77777777" w:rsidR="00AE5210" w:rsidRDefault="00AE5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9F3E4" w14:textId="77777777" w:rsidR="00EF5ACB" w:rsidRDefault="00EF5ACB">
      <w:r>
        <w:separator/>
      </w:r>
    </w:p>
  </w:footnote>
  <w:footnote w:type="continuationSeparator" w:id="0">
    <w:p w14:paraId="37374D4D" w14:textId="77777777" w:rsidR="00EF5ACB" w:rsidRDefault="00EF5A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26DC1" w14:textId="77777777" w:rsidR="00AE5210" w:rsidRDefault="00AE52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E2F1D" w14:textId="77777777" w:rsidR="00AE5210" w:rsidRDefault="00AE52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E455E" w14:textId="77777777" w:rsidR="00AE5210" w:rsidRDefault="00AE52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8B96C8C"/>
    <w:multiLevelType w:val="hybridMultilevel"/>
    <w:tmpl w:val="30E42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701E"/>
    <w:multiLevelType w:val="hybridMultilevel"/>
    <w:tmpl w:val="E7400650"/>
    <w:lvl w:ilvl="0" w:tplc="36DE56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7"/>
  </w:num>
  <w:num w:numId="25">
    <w:abstractNumId w:val="18"/>
  </w:num>
  <w:num w:numId="26">
    <w:abstractNumId w:val="42"/>
  </w:num>
  <w:num w:numId="27">
    <w:abstractNumId w:val="37"/>
  </w:num>
  <w:num w:numId="28">
    <w:abstractNumId w:val="41"/>
  </w:num>
  <w:num w:numId="29">
    <w:abstractNumId w:val="20"/>
  </w:num>
  <w:num w:numId="30">
    <w:abstractNumId w:val="44"/>
  </w:num>
  <w:num w:numId="31">
    <w:abstractNumId w:val="31"/>
  </w:num>
  <w:num w:numId="32">
    <w:abstractNumId w:val="11"/>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9"/>
  </w:num>
  <w:num w:numId="49">
    <w:abstractNumId w:val="36"/>
  </w:num>
  <w:num w:numId="50">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4F1"/>
    <w:rsid w:val="00003990"/>
    <w:rsid w:val="000045B8"/>
    <w:rsid w:val="00004604"/>
    <w:rsid w:val="000151C1"/>
    <w:rsid w:val="00020874"/>
    <w:rsid w:val="00020EEC"/>
    <w:rsid w:val="00025650"/>
    <w:rsid w:val="00026FAB"/>
    <w:rsid w:val="00027B1F"/>
    <w:rsid w:val="0003088B"/>
    <w:rsid w:val="000325D9"/>
    <w:rsid w:val="000335C6"/>
    <w:rsid w:val="000372B2"/>
    <w:rsid w:val="0004079F"/>
    <w:rsid w:val="00042DE0"/>
    <w:rsid w:val="00043A50"/>
    <w:rsid w:val="00045B87"/>
    <w:rsid w:val="00045C07"/>
    <w:rsid w:val="00055D43"/>
    <w:rsid w:val="00056FAC"/>
    <w:rsid w:val="00057751"/>
    <w:rsid w:val="00060617"/>
    <w:rsid w:val="00062E39"/>
    <w:rsid w:val="00071B5E"/>
    <w:rsid w:val="00071CA4"/>
    <w:rsid w:val="000728A2"/>
    <w:rsid w:val="00072DA8"/>
    <w:rsid w:val="00080E58"/>
    <w:rsid w:val="00083D99"/>
    <w:rsid w:val="00084EA6"/>
    <w:rsid w:val="00085699"/>
    <w:rsid w:val="00087891"/>
    <w:rsid w:val="00091F52"/>
    <w:rsid w:val="0009244E"/>
    <w:rsid w:val="00092970"/>
    <w:rsid w:val="00092BC7"/>
    <w:rsid w:val="00093720"/>
    <w:rsid w:val="000938E6"/>
    <w:rsid w:val="00093B3C"/>
    <w:rsid w:val="0009488C"/>
    <w:rsid w:val="00095C1B"/>
    <w:rsid w:val="00096DEA"/>
    <w:rsid w:val="000A2E51"/>
    <w:rsid w:val="000A4027"/>
    <w:rsid w:val="000A4240"/>
    <w:rsid w:val="000A469A"/>
    <w:rsid w:val="000B1E96"/>
    <w:rsid w:val="000C378F"/>
    <w:rsid w:val="000C6892"/>
    <w:rsid w:val="000C6D9D"/>
    <w:rsid w:val="000C6FFE"/>
    <w:rsid w:val="000C7342"/>
    <w:rsid w:val="000D03FD"/>
    <w:rsid w:val="000D0BB6"/>
    <w:rsid w:val="000D274A"/>
    <w:rsid w:val="000D51DF"/>
    <w:rsid w:val="000E0EBE"/>
    <w:rsid w:val="000E26B0"/>
    <w:rsid w:val="000E5CD4"/>
    <w:rsid w:val="000F1599"/>
    <w:rsid w:val="000F1769"/>
    <w:rsid w:val="000F6196"/>
    <w:rsid w:val="000F7ECD"/>
    <w:rsid w:val="00102E64"/>
    <w:rsid w:val="0010312C"/>
    <w:rsid w:val="00103D6B"/>
    <w:rsid w:val="00106DC7"/>
    <w:rsid w:val="00112391"/>
    <w:rsid w:val="00114F52"/>
    <w:rsid w:val="00130F12"/>
    <w:rsid w:val="001347F8"/>
    <w:rsid w:val="001348D3"/>
    <w:rsid w:val="00137324"/>
    <w:rsid w:val="00137BB5"/>
    <w:rsid w:val="00137E05"/>
    <w:rsid w:val="001447F6"/>
    <w:rsid w:val="00147DE3"/>
    <w:rsid w:val="00150794"/>
    <w:rsid w:val="00152732"/>
    <w:rsid w:val="00153E79"/>
    <w:rsid w:val="001608C4"/>
    <w:rsid w:val="00171418"/>
    <w:rsid w:val="0018673D"/>
    <w:rsid w:val="0019062A"/>
    <w:rsid w:val="00190913"/>
    <w:rsid w:val="001961CF"/>
    <w:rsid w:val="001978E3"/>
    <w:rsid w:val="001A3B1A"/>
    <w:rsid w:val="001A3BCB"/>
    <w:rsid w:val="001A59BB"/>
    <w:rsid w:val="001A6A51"/>
    <w:rsid w:val="001A7990"/>
    <w:rsid w:val="001A79C4"/>
    <w:rsid w:val="001B331A"/>
    <w:rsid w:val="001C0E74"/>
    <w:rsid w:val="001C6CEC"/>
    <w:rsid w:val="001D229F"/>
    <w:rsid w:val="001D6162"/>
    <w:rsid w:val="001E7592"/>
    <w:rsid w:val="001F23E2"/>
    <w:rsid w:val="001F3878"/>
    <w:rsid w:val="001F4552"/>
    <w:rsid w:val="00200233"/>
    <w:rsid w:val="002019EB"/>
    <w:rsid w:val="002030F2"/>
    <w:rsid w:val="00205051"/>
    <w:rsid w:val="00211F65"/>
    <w:rsid w:val="002164B6"/>
    <w:rsid w:val="0022001B"/>
    <w:rsid w:val="00220D06"/>
    <w:rsid w:val="00222A3A"/>
    <w:rsid w:val="00223180"/>
    <w:rsid w:val="002246A0"/>
    <w:rsid w:val="00224AF9"/>
    <w:rsid w:val="002251B3"/>
    <w:rsid w:val="0022793A"/>
    <w:rsid w:val="00230439"/>
    <w:rsid w:val="00232970"/>
    <w:rsid w:val="00235176"/>
    <w:rsid w:val="00236061"/>
    <w:rsid w:val="0024100E"/>
    <w:rsid w:val="002414DA"/>
    <w:rsid w:val="00241C1B"/>
    <w:rsid w:val="0024288B"/>
    <w:rsid w:val="00255D8E"/>
    <w:rsid w:val="002566B3"/>
    <w:rsid w:val="002657E9"/>
    <w:rsid w:val="0026665E"/>
    <w:rsid w:val="002703D9"/>
    <w:rsid w:val="00270EEB"/>
    <w:rsid w:val="0027147E"/>
    <w:rsid w:val="00274DE8"/>
    <w:rsid w:val="002761F4"/>
    <w:rsid w:val="002775E1"/>
    <w:rsid w:val="00277979"/>
    <w:rsid w:val="002808EB"/>
    <w:rsid w:val="0028095D"/>
    <w:rsid w:val="00290697"/>
    <w:rsid w:val="00291ADD"/>
    <w:rsid w:val="00293ACC"/>
    <w:rsid w:val="00294868"/>
    <w:rsid w:val="00295CA1"/>
    <w:rsid w:val="002A1993"/>
    <w:rsid w:val="002A291A"/>
    <w:rsid w:val="002A5604"/>
    <w:rsid w:val="002B1701"/>
    <w:rsid w:val="002B23C3"/>
    <w:rsid w:val="002B443A"/>
    <w:rsid w:val="002B5B35"/>
    <w:rsid w:val="002C256A"/>
    <w:rsid w:val="002C496D"/>
    <w:rsid w:val="002C5F37"/>
    <w:rsid w:val="002D05EB"/>
    <w:rsid w:val="002D2F29"/>
    <w:rsid w:val="002D2FD3"/>
    <w:rsid w:val="002E0EC6"/>
    <w:rsid w:val="002E7017"/>
    <w:rsid w:val="002E733D"/>
    <w:rsid w:val="002F4F6E"/>
    <w:rsid w:val="003015C3"/>
    <w:rsid w:val="0030698D"/>
    <w:rsid w:val="0031350A"/>
    <w:rsid w:val="003135D0"/>
    <w:rsid w:val="0031385E"/>
    <w:rsid w:val="00316815"/>
    <w:rsid w:val="003168CA"/>
    <w:rsid w:val="00321255"/>
    <w:rsid w:val="0032230D"/>
    <w:rsid w:val="00322687"/>
    <w:rsid w:val="00322A0B"/>
    <w:rsid w:val="0033156D"/>
    <w:rsid w:val="00335FC5"/>
    <w:rsid w:val="003362B6"/>
    <w:rsid w:val="003516C0"/>
    <w:rsid w:val="00352E59"/>
    <w:rsid w:val="00353FC6"/>
    <w:rsid w:val="00354DBE"/>
    <w:rsid w:val="00355210"/>
    <w:rsid w:val="00360B08"/>
    <w:rsid w:val="00361864"/>
    <w:rsid w:val="003650B5"/>
    <w:rsid w:val="00365DF9"/>
    <w:rsid w:val="003714D4"/>
    <w:rsid w:val="00372DB4"/>
    <w:rsid w:val="0037490C"/>
    <w:rsid w:val="00375AF5"/>
    <w:rsid w:val="003761BD"/>
    <w:rsid w:val="003769F6"/>
    <w:rsid w:val="0037A2D4"/>
    <w:rsid w:val="003831F4"/>
    <w:rsid w:val="00385414"/>
    <w:rsid w:val="00390074"/>
    <w:rsid w:val="0039762B"/>
    <w:rsid w:val="003A0C37"/>
    <w:rsid w:val="003A1B6B"/>
    <w:rsid w:val="003A46C0"/>
    <w:rsid w:val="003A5219"/>
    <w:rsid w:val="003A600E"/>
    <w:rsid w:val="003A6513"/>
    <w:rsid w:val="003B16C7"/>
    <w:rsid w:val="003B5318"/>
    <w:rsid w:val="003B733E"/>
    <w:rsid w:val="003B7ACA"/>
    <w:rsid w:val="003C19F1"/>
    <w:rsid w:val="003C4186"/>
    <w:rsid w:val="003C458C"/>
    <w:rsid w:val="003C6185"/>
    <w:rsid w:val="003D0D2D"/>
    <w:rsid w:val="003D4710"/>
    <w:rsid w:val="003E08A4"/>
    <w:rsid w:val="003E16D7"/>
    <w:rsid w:val="003E197E"/>
    <w:rsid w:val="003E1C42"/>
    <w:rsid w:val="00400269"/>
    <w:rsid w:val="004046F0"/>
    <w:rsid w:val="0040668F"/>
    <w:rsid w:val="00412677"/>
    <w:rsid w:val="00417925"/>
    <w:rsid w:val="0042277D"/>
    <w:rsid w:val="00423667"/>
    <w:rsid w:val="0042731C"/>
    <w:rsid w:val="00431E82"/>
    <w:rsid w:val="004348AE"/>
    <w:rsid w:val="004376C0"/>
    <w:rsid w:val="0044022A"/>
    <w:rsid w:val="0044115F"/>
    <w:rsid w:val="0044223A"/>
    <w:rsid w:val="00442B9D"/>
    <w:rsid w:val="00443F95"/>
    <w:rsid w:val="00446792"/>
    <w:rsid w:val="00446F80"/>
    <w:rsid w:val="00450C83"/>
    <w:rsid w:val="00451851"/>
    <w:rsid w:val="00452178"/>
    <w:rsid w:val="00453343"/>
    <w:rsid w:val="004608B9"/>
    <w:rsid w:val="00465947"/>
    <w:rsid w:val="00467644"/>
    <w:rsid w:val="00470BB1"/>
    <w:rsid w:val="004718F7"/>
    <w:rsid w:val="00472296"/>
    <w:rsid w:val="00473153"/>
    <w:rsid w:val="004743AF"/>
    <w:rsid w:val="00476C9B"/>
    <w:rsid w:val="00482C17"/>
    <w:rsid w:val="00486C3E"/>
    <w:rsid w:val="00486F0A"/>
    <w:rsid w:val="00487168"/>
    <w:rsid w:val="004911B4"/>
    <w:rsid w:val="0049196A"/>
    <w:rsid w:val="004923DA"/>
    <w:rsid w:val="00493434"/>
    <w:rsid w:val="004962F9"/>
    <w:rsid w:val="004968E2"/>
    <w:rsid w:val="00497177"/>
    <w:rsid w:val="004A2A49"/>
    <w:rsid w:val="004A3AE6"/>
    <w:rsid w:val="004B25B6"/>
    <w:rsid w:val="004B600B"/>
    <w:rsid w:val="004B6822"/>
    <w:rsid w:val="004B69F6"/>
    <w:rsid w:val="004C0902"/>
    <w:rsid w:val="004C2D3A"/>
    <w:rsid w:val="004C4521"/>
    <w:rsid w:val="004C796D"/>
    <w:rsid w:val="004D03C4"/>
    <w:rsid w:val="004D0BF1"/>
    <w:rsid w:val="004D1235"/>
    <w:rsid w:val="004D24D2"/>
    <w:rsid w:val="004D35A4"/>
    <w:rsid w:val="004D445F"/>
    <w:rsid w:val="004D4CDB"/>
    <w:rsid w:val="004D71E3"/>
    <w:rsid w:val="004D7EEA"/>
    <w:rsid w:val="004E087B"/>
    <w:rsid w:val="004E3964"/>
    <w:rsid w:val="004E44A4"/>
    <w:rsid w:val="004E57C0"/>
    <w:rsid w:val="004E651B"/>
    <w:rsid w:val="004E772F"/>
    <w:rsid w:val="004E7B8B"/>
    <w:rsid w:val="004E7BDD"/>
    <w:rsid w:val="004F1E21"/>
    <w:rsid w:val="004F349C"/>
    <w:rsid w:val="004F4692"/>
    <w:rsid w:val="004F740D"/>
    <w:rsid w:val="004F7B8F"/>
    <w:rsid w:val="00500748"/>
    <w:rsid w:val="005011D6"/>
    <w:rsid w:val="0050167A"/>
    <w:rsid w:val="005042F1"/>
    <w:rsid w:val="00511B8C"/>
    <w:rsid w:val="005122AD"/>
    <w:rsid w:val="00513C7D"/>
    <w:rsid w:val="005169D1"/>
    <w:rsid w:val="005175FA"/>
    <w:rsid w:val="00521123"/>
    <w:rsid w:val="00521221"/>
    <w:rsid w:val="00536FA9"/>
    <w:rsid w:val="005414F4"/>
    <w:rsid w:val="00546187"/>
    <w:rsid w:val="005463F1"/>
    <w:rsid w:val="00546EF8"/>
    <w:rsid w:val="005504E2"/>
    <w:rsid w:val="00555801"/>
    <w:rsid w:val="005558D0"/>
    <w:rsid w:val="00557D77"/>
    <w:rsid w:val="005606FC"/>
    <w:rsid w:val="00562EAA"/>
    <w:rsid w:val="00563B58"/>
    <w:rsid w:val="005640C4"/>
    <w:rsid w:val="00566523"/>
    <w:rsid w:val="0056684C"/>
    <w:rsid w:val="005715FB"/>
    <w:rsid w:val="00574A0C"/>
    <w:rsid w:val="0057614F"/>
    <w:rsid w:val="00576E4C"/>
    <w:rsid w:val="0057780F"/>
    <w:rsid w:val="00581E0A"/>
    <w:rsid w:val="00586D89"/>
    <w:rsid w:val="00587202"/>
    <w:rsid w:val="0058739D"/>
    <w:rsid w:val="005916B8"/>
    <w:rsid w:val="0059419C"/>
    <w:rsid w:val="005A1B4C"/>
    <w:rsid w:val="005A1BA3"/>
    <w:rsid w:val="005A545C"/>
    <w:rsid w:val="005A788B"/>
    <w:rsid w:val="005A78C2"/>
    <w:rsid w:val="005B7AA2"/>
    <w:rsid w:val="005C1567"/>
    <w:rsid w:val="005C6CE5"/>
    <w:rsid w:val="005D3F07"/>
    <w:rsid w:val="005D583E"/>
    <w:rsid w:val="005E13EA"/>
    <w:rsid w:val="005E660E"/>
    <w:rsid w:val="00604AD2"/>
    <w:rsid w:val="006058DC"/>
    <w:rsid w:val="00606E27"/>
    <w:rsid w:val="00607F4E"/>
    <w:rsid w:val="006108C9"/>
    <w:rsid w:val="00613BA2"/>
    <w:rsid w:val="00615C7E"/>
    <w:rsid w:val="00617292"/>
    <w:rsid w:val="0061753C"/>
    <w:rsid w:val="0062158D"/>
    <w:rsid w:val="00624364"/>
    <w:rsid w:val="00627601"/>
    <w:rsid w:val="00630F39"/>
    <w:rsid w:val="006326D1"/>
    <w:rsid w:val="006328FF"/>
    <w:rsid w:val="00632E0A"/>
    <w:rsid w:val="00633165"/>
    <w:rsid w:val="00636B6C"/>
    <w:rsid w:val="006447DE"/>
    <w:rsid w:val="00644EA2"/>
    <w:rsid w:val="0065276E"/>
    <w:rsid w:val="00654329"/>
    <w:rsid w:val="006548AD"/>
    <w:rsid w:val="00654CEC"/>
    <w:rsid w:val="00655507"/>
    <w:rsid w:val="00655CF9"/>
    <w:rsid w:val="006655D9"/>
    <w:rsid w:val="00665737"/>
    <w:rsid w:val="006712A7"/>
    <w:rsid w:val="00671612"/>
    <w:rsid w:val="006724A1"/>
    <w:rsid w:val="00672D21"/>
    <w:rsid w:val="006733CC"/>
    <w:rsid w:val="00674FC2"/>
    <w:rsid w:val="00677E42"/>
    <w:rsid w:val="00682334"/>
    <w:rsid w:val="00682B30"/>
    <w:rsid w:val="00684B16"/>
    <w:rsid w:val="00687B72"/>
    <w:rsid w:val="00690D85"/>
    <w:rsid w:val="00691BAC"/>
    <w:rsid w:val="00695D76"/>
    <w:rsid w:val="00696F65"/>
    <w:rsid w:val="00697094"/>
    <w:rsid w:val="006A1F56"/>
    <w:rsid w:val="006A618D"/>
    <w:rsid w:val="006A69F5"/>
    <w:rsid w:val="006A7A6D"/>
    <w:rsid w:val="006B0AE5"/>
    <w:rsid w:val="006B15B8"/>
    <w:rsid w:val="006B5E67"/>
    <w:rsid w:val="006C2EB5"/>
    <w:rsid w:val="006C6135"/>
    <w:rsid w:val="006D1513"/>
    <w:rsid w:val="006D18A3"/>
    <w:rsid w:val="006D21DD"/>
    <w:rsid w:val="006D5970"/>
    <w:rsid w:val="006E2EE5"/>
    <w:rsid w:val="006E2FF1"/>
    <w:rsid w:val="006E38ED"/>
    <w:rsid w:val="006E42F1"/>
    <w:rsid w:val="006E481E"/>
    <w:rsid w:val="006E512C"/>
    <w:rsid w:val="006E795F"/>
    <w:rsid w:val="006F1203"/>
    <w:rsid w:val="00700249"/>
    <w:rsid w:val="007030A6"/>
    <w:rsid w:val="0070604C"/>
    <w:rsid w:val="007069CD"/>
    <w:rsid w:val="00707300"/>
    <w:rsid w:val="007110E6"/>
    <w:rsid w:val="00711A70"/>
    <w:rsid w:val="00712E6F"/>
    <w:rsid w:val="00712E90"/>
    <w:rsid w:val="00713B7E"/>
    <w:rsid w:val="0071445F"/>
    <w:rsid w:val="007204AE"/>
    <w:rsid w:val="007249DA"/>
    <w:rsid w:val="0072678F"/>
    <w:rsid w:val="00727C4C"/>
    <w:rsid w:val="00734809"/>
    <w:rsid w:val="007406E1"/>
    <w:rsid w:val="00740D32"/>
    <w:rsid w:val="00743E40"/>
    <w:rsid w:val="007467A8"/>
    <w:rsid w:val="00751263"/>
    <w:rsid w:val="0075704F"/>
    <w:rsid w:val="00763B2D"/>
    <w:rsid w:val="0076526F"/>
    <w:rsid w:val="00772924"/>
    <w:rsid w:val="00782B5D"/>
    <w:rsid w:val="00784EC4"/>
    <w:rsid w:val="007872F2"/>
    <w:rsid w:val="007874BC"/>
    <w:rsid w:val="007908E0"/>
    <w:rsid w:val="00793EB3"/>
    <w:rsid w:val="00794205"/>
    <w:rsid w:val="007A1F6A"/>
    <w:rsid w:val="007B0DE3"/>
    <w:rsid w:val="007B491F"/>
    <w:rsid w:val="007B5CB2"/>
    <w:rsid w:val="007B7191"/>
    <w:rsid w:val="007C15CD"/>
    <w:rsid w:val="007C1634"/>
    <w:rsid w:val="007C1D94"/>
    <w:rsid w:val="007C2879"/>
    <w:rsid w:val="007C6A87"/>
    <w:rsid w:val="007C6C05"/>
    <w:rsid w:val="007C705D"/>
    <w:rsid w:val="007D0A07"/>
    <w:rsid w:val="007D0C96"/>
    <w:rsid w:val="007D133D"/>
    <w:rsid w:val="007D3EB4"/>
    <w:rsid w:val="007D3F16"/>
    <w:rsid w:val="007D733C"/>
    <w:rsid w:val="007F3F7E"/>
    <w:rsid w:val="007F5497"/>
    <w:rsid w:val="007F6768"/>
    <w:rsid w:val="007F69EF"/>
    <w:rsid w:val="00801EA9"/>
    <w:rsid w:val="0080341B"/>
    <w:rsid w:val="0080759B"/>
    <w:rsid w:val="00813CEC"/>
    <w:rsid w:val="0081411D"/>
    <w:rsid w:val="0081534C"/>
    <w:rsid w:val="008171E4"/>
    <w:rsid w:val="008208EA"/>
    <w:rsid w:val="008229D3"/>
    <w:rsid w:val="00824E67"/>
    <w:rsid w:val="00825A64"/>
    <w:rsid w:val="00826F48"/>
    <w:rsid w:val="008308AE"/>
    <w:rsid w:val="0083166E"/>
    <w:rsid w:val="00831DC3"/>
    <w:rsid w:val="008322C7"/>
    <w:rsid w:val="00834F1D"/>
    <w:rsid w:val="00836FEC"/>
    <w:rsid w:val="00841272"/>
    <w:rsid w:val="00841F9D"/>
    <w:rsid w:val="008420E1"/>
    <w:rsid w:val="00843D58"/>
    <w:rsid w:val="00843EBA"/>
    <w:rsid w:val="0084455F"/>
    <w:rsid w:val="00844D98"/>
    <w:rsid w:val="00846D84"/>
    <w:rsid w:val="0085230E"/>
    <w:rsid w:val="00852CCA"/>
    <w:rsid w:val="008550A1"/>
    <w:rsid w:val="00861035"/>
    <w:rsid w:val="00861038"/>
    <w:rsid w:val="008617D2"/>
    <w:rsid w:val="00865008"/>
    <w:rsid w:val="00866B50"/>
    <w:rsid w:val="00867890"/>
    <w:rsid w:val="008708F1"/>
    <w:rsid w:val="00880539"/>
    <w:rsid w:val="008859E8"/>
    <w:rsid w:val="0088737B"/>
    <w:rsid w:val="00892716"/>
    <w:rsid w:val="00893067"/>
    <w:rsid w:val="008933DE"/>
    <w:rsid w:val="00895FCE"/>
    <w:rsid w:val="00897F3E"/>
    <w:rsid w:val="008A1BA8"/>
    <w:rsid w:val="008A21B4"/>
    <w:rsid w:val="008A4576"/>
    <w:rsid w:val="008B02AB"/>
    <w:rsid w:val="008B07DE"/>
    <w:rsid w:val="008B28E7"/>
    <w:rsid w:val="008B34B2"/>
    <w:rsid w:val="008C1036"/>
    <w:rsid w:val="008C14C7"/>
    <w:rsid w:val="008C2FFB"/>
    <w:rsid w:val="008C3D15"/>
    <w:rsid w:val="008C6EEA"/>
    <w:rsid w:val="008D5813"/>
    <w:rsid w:val="008D634E"/>
    <w:rsid w:val="008D778A"/>
    <w:rsid w:val="008E26A5"/>
    <w:rsid w:val="008E3BB9"/>
    <w:rsid w:val="008E56C2"/>
    <w:rsid w:val="008E7829"/>
    <w:rsid w:val="008F22BD"/>
    <w:rsid w:val="009009A0"/>
    <w:rsid w:val="00902B7D"/>
    <w:rsid w:val="00903458"/>
    <w:rsid w:val="009079BD"/>
    <w:rsid w:val="0091204D"/>
    <w:rsid w:val="00912BD9"/>
    <w:rsid w:val="009151FB"/>
    <w:rsid w:val="00917932"/>
    <w:rsid w:val="00920E5B"/>
    <w:rsid w:val="00926436"/>
    <w:rsid w:val="0093018C"/>
    <w:rsid w:val="00932CCA"/>
    <w:rsid w:val="0093334A"/>
    <w:rsid w:val="00933BF7"/>
    <w:rsid w:val="009353F7"/>
    <w:rsid w:val="00941196"/>
    <w:rsid w:val="009455C3"/>
    <w:rsid w:val="00945B80"/>
    <w:rsid w:val="009544C0"/>
    <w:rsid w:val="00954FA4"/>
    <w:rsid w:val="00956AE9"/>
    <w:rsid w:val="00964CC6"/>
    <w:rsid w:val="00975D9A"/>
    <w:rsid w:val="009765DB"/>
    <w:rsid w:val="00983C6F"/>
    <w:rsid w:val="00985AA1"/>
    <w:rsid w:val="009861B9"/>
    <w:rsid w:val="009875E4"/>
    <w:rsid w:val="00991FDA"/>
    <w:rsid w:val="009927A1"/>
    <w:rsid w:val="0099774D"/>
    <w:rsid w:val="009A5F3B"/>
    <w:rsid w:val="009A632D"/>
    <w:rsid w:val="009B0B61"/>
    <w:rsid w:val="009B28C0"/>
    <w:rsid w:val="009B3FF8"/>
    <w:rsid w:val="009B61EA"/>
    <w:rsid w:val="009B7136"/>
    <w:rsid w:val="009B7806"/>
    <w:rsid w:val="009C3AC2"/>
    <w:rsid w:val="009D4365"/>
    <w:rsid w:val="009D4E3B"/>
    <w:rsid w:val="009D5796"/>
    <w:rsid w:val="009D7BC9"/>
    <w:rsid w:val="009E1982"/>
    <w:rsid w:val="009E1C7B"/>
    <w:rsid w:val="009E3078"/>
    <w:rsid w:val="009E4D2C"/>
    <w:rsid w:val="009F0978"/>
    <w:rsid w:val="009F3AEC"/>
    <w:rsid w:val="00A00081"/>
    <w:rsid w:val="00A015F7"/>
    <w:rsid w:val="00A0277D"/>
    <w:rsid w:val="00A06768"/>
    <w:rsid w:val="00A07D89"/>
    <w:rsid w:val="00A10D56"/>
    <w:rsid w:val="00A12AAE"/>
    <w:rsid w:val="00A16DD1"/>
    <w:rsid w:val="00A22441"/>
    <w:rsid w:val="00A2299E"/>
    <w:rsid w:val="00A229B7"/>
    <w:rsid w:val="00A22A59"/>
    <w:rsid w:val="00A23F3B"/>
    <w:rsid w:val="00A24406"/>
    <w:rsid w:val="00A259F1"/>
    <w:rsid w:val="00A25F64"/>
    <w:rsid w:val="00A27CC2"/>
    <w:rsid w:val="00A3273B"/>
    <w:rsid w:val="00A40ED6"/>
    <w:rsid w:val="00A470EE"/>
    <w:rsid w:val="00A47621"/>
    <w:rsid w:val="00A479CD"/>
    <w:rsid w:val="00A50CFC"/>
    <w:rsid w:val="00A54D67"/>
    <w:rsid w:val="00A55A3F"/>
    <w:rsid w:val="00A56308"/>
    <w:rsid w:val="00A652F6"/>
    <w:rsid w:val="00A732EA"/>
    <w:rsid w:val="00A73AB4"/>
    <w:rsid w:val="00A7489E"/>
    <w:rsid w:val="00A8015F"/>
    <w:rsid w:val="00A80BD2"/>
    <w:rsid w:val="00A80C0D"/>
    <w:rsid w:val="00A85039"/>
    <w:rsid w:val="00A851F7"/>
    <w:rsid w:val="00A906AA"/>
    <w:rsid w:val="00A94C5E"/>
    <w:rsid w:val="00AA241A"/>
    <w:rsid w:val="00AA252C"/>
    <w:rsid w:val="00AA3647"/>
    <w:rsid w:val="00AA4CC5"/>
    <w:rsid w:val="00AA4CFA"/>
    <w:rsid w:val="00AA666E"/>
    <w:rsid w:val="00AB5518"/>
    <w:rsid w:val="00AC01D4"/>
    <w:rsid w:val="00AC39E9"/>
    <w:rsid w:val="00AC4497"/>
    <w:rsid w:val="00AC4A04"/>
    <w:rsid w:val="00AD238E"/>
    <w:rsid w:val="00AD336F"/>
    <w:rsid w:val="00AD3550"/>
    <w:rsid w:val="00AE1DAA"/>
    <w:rsid w:val="00AE2564"/>
    <w:rsid w:val="00AE301F"/>
    <w:rsid w:val="00AE3302"/>
    <w:rsid w:val="00AE5210"/>
    <w:rsid w:val="00AE7077"/>
    <w:rsid w:val="00AF1747"/>
    <w:rsid w:val="00AF1E4E"/>
    <w:rsid w:val="00AF61C2"/>
    <w:rsid w:val="00AF6CC6"/>
    <w:rsid w:val="00AF7A7F"/>
    <w:rsid w:val="00B011CD"/>
    <w:rsid w:val="00B0296A"/>
    <w:rsid w:val="00B07FD6"/>
    <w:rsid w:val="00B12295"/>
    <w:rsid w:val="00B137BE"/>
    <w:rsid w:val="00B15AF6"/>
    <w:rsid w:val="00B17FA0"/>
    <w:rsid w:val="00B21EFB"/>
    <w:rsid w:val="00B222EC"/>
    <w:rsid w:val="00B24344"/>
    <w:rsid w:val="00B26769"/>
    <w:rsid w:val="00B26EEF"/>
    <w:rsid w:val="00B31C91"/>
    <w:rsid w:val="00B33C29"/>
    <w:rsid w:val="00B3747F"/>
    <w:rsid w:val="00B42334"/>
    <w:rsid w:val="00B43194"/>
    <w:rsid w:val="00B45449"/>
    <w:rsid w:val="00B47734"/>
    <w:rsid w:val="00B50FBA"/>
    <w:rsid w:val="00B5115D"/>
    <w:rsid w:val="00B54ED4"/>
    <w:rsid w:val="00B558EB"/>
    <w:rsid w:val="00B577D3"/>
    <w:rsid w:val="00B60466"/>
    <w:rsid w:val="00B630B2"/>
    <w:rsid w:val="00B6548F"/>
    <w:rsid w:val="00B7502A"/>
    <w:rsid w:val="00B77305"/>
    <w:rsid w:val="00B814CA"/>
    <w:rsid w:val="00B82CC2"/>
    <w:rsid w:val="00B84A89"/>
    <w:rsid w:val="00B87E37"/>
    <w:rsid w:val="00B91CB4"/>
    <w:rsid w:val="00B92BEF"/>
    <w:rsid w:val="00B9357C"/>
    <w:rsid w:val="00B94820"/>
    <w:rsid w:val="00B9689A"/>
    <w:rsid w:val="00BA1FFA"/>
    <w:rsid w:val="00BA50AC"/>
    <w:rsid w:val="00BA7FF1"/>
    <w:rsid w:val="00BB06CB"/>
    <w:rsid w:val="00BB261F"/>
    <w:rsid w:val="00BB27B5"/>
    <w:rsid w:val="00BB2887"/>
    <w:rsid w:val="00BB43AB"/>
    <w:rsid w:val="00BB5EAA"/>
    <w:rsid w:val="00BB5F11"/>
    <w:rsid w:val="00BC0401"/>
    <w:rsid w:val="00BC04FA"/>
    <w:rsid w:val="00BC1C22"/>
    <w:rsid w:val="00BC2C01"/>
    <w:rsid w:val="00BC460B"/>
    <w:rsid w:val="00BC5725"/>
    <w:rsid w:val="00BD30B1"/>
    <w:rsid w:val="00BE0F7B"/>
    <w:rsid w:val="00BE10C2"/>
    <w:rsid w:val="00BE42CA"/>
    <w:rsid w:val="00C01D14"/>
    <w:rsid w:val="00C025B4"/>
    <w:rsid w:val="00C02E77"/>
    <w:rsid w:val="00C05B23"/>
    <w:rsid w:val="00C137FC"/>
    <w:rsid w:val="00C161FD"/>
    <w:rsid w:val="00C16DC5"/>
    <w:rsid w:val="00C20E67"/>
    <w:rsid w:val="00C23F17"/>
    <w:rsid w:val="00C253D3"/>
    <w:rsid w:val="00C26D0D"/>
    <w:rsid w:val="00C27C95"/>
    <w:rsid w:val="00C300D2"/>
    <w:rsid w:val="00C3270F"/>
    <w:rsid w:val="00C3278B"/>
    <w:rsid w:val="00C33375"/>
    <w:rsid w:val="00C34C23"/>
    <w:rsid w:val="00C365AC"/>
    <w:rsid w:val="00C40D3B"/>
    <w:rsid w:val="00C42005"/>
    <w:rsid w:val="00C432BE"/>
    <w:rsid w:val="00C44446"/>
    <w:rsid w:val="00C4664D"/>
    <w:rsid w:val="00C46E79"/>
    <w:rsid w:val="00C472AA"/>
    <w:rsid w:val="00C47E0D"/>
    <w:rsid w:val="00C50A05"/>
    <w:rsid w:val="00C54AED"/>
    <w:rsid w:val="00C56EF7"/>
    <w:rsid w:val="00C60416"/>
    <w:rsid w:val="00C60A5C"/>
    <w:rsid w:val="00C63D00"/>
    <w:rsid w:val="00C6441B"/>
    <w:rsid w:val="00C706F5"/>
    <w:rsid w:val="00C7108B"/>
    <w:rsid w:val="00C80709"/>
    <w:rsid w:val="00C8089F"/>
    <w:rsid w:val="00C836CC"/>
    <w:rsid w:val="00C86DCC"/>
    <w:rsid w:val="00C875CF"/>
    <w:rsid w:val="00C87A74"/>
    <w:rsid w:val="00C90A71"/>
    <w:rsid w:val="00C92C71"/>
    <w:rsid w:val="00C93F8F"/>
    <w:rsid w:val="00C97469"/>
    <w:rsid w:val="00CA3593"/>
    <w:rsid w:val="00CA7F4F"/>
    <w:rsid w:val="00CB258E"/>
    <w:rsid w:val="00CB3C8F"/>
    <w:rsid w:val="00CC02F1"/>
    <w:rsid w:val="00CC11A6"/>
    <w:rsid w:val="00CC135E"/>
    <w:rsid w:val="00CD5874"/>
    <w:rsid w:val="00CD5D3F"/>
    <w:rsid w:val="00CF1E90"/>
    <w:rsid w:val="00CF227B"/>
    <w:rsid w:val="00CF3DB3"/>
    <w:rsid w:val="00D00B87"/>
    <w:rsid w:val="00D034DD"/>
    <w:rsid w:val="00D03ADA"/>
    <w:rsid w:val="00D052BC"/>
    <w:rsid w:val="00D07026"/>
    <w:rsid w:val="00D132EE"/>
    <w:rsid w:val="00D22C8F"/>
    <w:rsid w:val="00D33491"/>
    <w:rsid w:val="00D3535F"/>
    <w:rsid w:val="00D36DE0"/>
    <w:rsid w:val="00D42AF3"/>
    <w:rsid w:val="00D44F8E"/>
    <w:rsid w:val="00D44FD0"/>
    <w:rsid w:val="00D607EF"/>
    <w:rsid w:val="00D60F88"/>
    <w:rsid w:val="00D625E7"/>
    <w:rsid w:val="00D646BD"/>
    <w:rsid w:val="00D70239"/>
    <w:rsid w:val="00D71201"/>
    <w:rsid w:val="00D720C7"/>
    <w:rsid w:val="00D729F3"/>
    <w:rsid w:val="00D81D06"/>
    <w:rsid w:val="00D8652C"/>
    <w:rsid w:val="00D876E6"/>
    <w:rsid w:val="00D93570"/>
    <w:rsid w:val="00DA1025"/>
    <w:rsid w:val="00DA22EC"/>
    <w:rsid w:val="00DA2729"/>
    <w:rsid w:val="00DA5860"/>
    <w:rsid w:val="00DB2767"/>
    <w:rsid w:val="00DC4729"/>
    <w:rsid w:val="00DC7345"/>
    <w:rsid w:val="00DC7B37"/>
    <w:rsid w:val="00DE2EED"/>
    <w:rsid w:val="00DE556F"/>
    <w:rsid w:val="00DE5B36"/>
    <w:rsid w:val="00E01801"/>
    <w:rsid w:val="00E02AB8"/>
    <w:rsid w:val="00E03B6D"/>
    <w:rsid w:val="00E17160"/>
    <w:rsid w:val="00E26FF6"/>
    <w:rsid w:val="00E2727B"/>
    <w:rsid w:val="00E34058"/>
    <w:rsid w:val="00E35BEC"/>
    <w:rsid w:val="00E40F56"/>
    <w:rsid w:val="00E50821"/>
    <w:rsid w:val="00E514D2"/>
    <w:rsid w:val="00E51F91"/>
    <w:rsid w:val="00E56352"/>
    <w:rsid w:val="00E61C8A"/>
    <w:rsid w:val="00E7086E"/>
    <w:rsid w:val="00E7374A"/>
    <w:rsid w:val="00E73C41"/>
    <w:rsid w:val="00E7598F"/>
    <w:rsid w:val="00E76F60"/>
    <w:rsid w:val="00E80547"/>
    <w:rsid w:val="00E806E9"/>
    <w:rsid w:val="00E83D90"/>
    <w:rsid w:val="00E83F28"/>
    <w:rsid w:val="00E83F91"/>
    <w:rsid w:val="00E9107A"/>
    <w:rsid w:val="00E91F62"/>
    <w:rsid w:val="00E929FD"/>
    <w:rsid w:val="00E93240"/>
    <w:rsid w:val="00E9479B"/>
    <w:rsid w:val="00EA18D3"/>
    <w:rsid w:val="00EA4D48"/>
    <w:rsid w:val="00EA6AAA"/>
    <w:rsid w:val="00EA75B4"/>
    <w:rsid w:val="00EB2173"/>
    <w:rsid w:val="00EB62E6"/>
    <w:rsid w:val="00EC4602"/>
    <w:rsid w:val="00ED11DB"/>
    <w:rsid w:val="00ED1B30"/>
    <w:rsid w:val="00ED250E"/>
    <w:rsid w:val="00EE0E21"/>
    <w:rsid w:val="00EE177A"/>
    <w:rsid w:val="00EE1AC1"/>
    <w:rsid w:val="00EE2C83"/>
    <w:rsid w:val="00EE39D6"/>
    <w:rsid w:val="00EE413C"/>
    <w:rsid w:val="00EE52AD"/>
    <w:rsid w:val="00EF5ACB"/>
    <w:rsid w:val="00F01F92"/>
    <w:rsid w:val="00F06A91"/>
    <w:rsid w:val="00F10A08"/>
    <w:rsid w:val="00F139CF"/>
    <w:rsid w:val="00F22AC5"/>
    <w:rsid w:val="00F254D1"/>
    <w:rsid w:val="00F32B82"/>
    <w:rsid w:val="00F4043E"/>
    <w:rsid w:val="00F40CB5"/>
    <w:rsid w:val="00F41BBC"/>
    <w:rsid w:val="00F43B9D"/>
    <w:rsid w:val="00F444F0"/>
    <w:rsid w:val="00F462CA"/>
    <w:rsid w:val="00F50847"/>
    <w:rsid w:val="00F53F27"/>
    <w:rsid w:val="00F546D1"/>
    <w:rsid w:val="00F61951"/>
    <w:rsid w:val="00F62EBB"/>
    <w:rsid w:val="00F6513F"/>
    <w:rsid w:val="00F66272"/>
    <w:rsid w:val="00F675C7"/>
    <w:rsid w:val="00F709C0"/>
    <w:rsid w:val="00F83DD5"/>
    <w:rsid w:val="00F927A1"/>
    <w:rsid w:val="00F92E4D"/>
    <w:rsid w:val="00FA3764"/>
    <w:rsid w:val="00FA56ED"/>
    <w:rsid w:val="00FA6DE7"/>
    <w:rsid w:val="00FB5FA6"/>
    <w:rsid w:val="00FC1310"/>
    <w:rsid w:val="00FC2FF3"/>
    <w:rsid w:val="00FC3263"/>
    <w:rsid w:val="00FC51F9"/>
    <w:rsid w:val="00FC5B40"/>
    <w:rsid w:val="00FC5FF8"/>
    <w:rsid w:val="00FD3D7C"/>
    <w:rsid w:val="00FD4F8F"/>
    <w:rsid w:val="00FD5B42"/>
    <w:rsid w:val="00FD6240"/>
    <w:rsid w:val="00FD6AA8"/>
    <w:rsid w:val="00FD7496"/>
    <w:rsid w:val="00FE0C16"/>
    <w:rsid w:val="00FE14AD"/>
    <w:rsid w:val="00FE14B1"/>
    <w:rsid w:val="00FE4A0D"/>
    <w:rsid w:val="00FE5D08"/>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765DB"/>
    <w:rPr>
      <w:color w:val="605E5C"/>
      <w:shd w:val="clear" w:color="auto" w:fill="E1DFDD"/>
    </w:rPr>
  </w:style>
  <w:style w:type="character" w:styleId="Strong">
    <w:name w:val="Strong"/>
    <w:basedOn w:val="DefaultParagraphFont"/>
    <w:uiPriority w:val="22"/>
    <w:qFormat/>
    <w:rsid w:val="00985AA1"/>
    <w:rPr>
      <w:b/>
      <w:bCs/>
    </w:rPr>
  </w:style>
  <w:style w:type="character" w:customStyle="1" w:styleId="selectable">
    <w:name w:val="selectable"/>
    <w:basedOn w:val="DefaultParagraphFont"/>
    <w:rsid w:val="00985AA1"/>
  </w:style>
  <w:style w:type="character" w:styleId="FollowedHyperlink">
    <w:name w:val="FollowedHyperlink"/>
    <w:basedOn w:val="DefaultParagraphFont"/>
    <w:uiPriority w:val="99"/>
    <w:semiHidden/>
    <w:unhideWhenUsed/>
    <w:rsid w:val="00985AA1"/>
    <w:rPr>
      <w:color w:val="954F72" w:themeColor="followedHyperlink"/>
      <w:u w:val="single"/>
    </w:rPr>
  </w:style>
  <w:style w:type="paragraph" w:styleId="NormalWeb">
    <w:name w:val="Normal (Web)"/>
    <w:basedOn w:val="Normal"/>
    <w:uiPriority w:val="99"/>
    <w:semiHidden/>
    <w:unhideWhenUsed/>
    <w:rsid w:val="00945B8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7500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473360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573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engaement-and-communication/communication" TargetMode="External"/><Relationship Id="rId39" Type="http://schemas.openxmlformats.org/officeDocument/2006/relationships/hyperlink" Target="https://www.college.police.uk/app/national-decision-model/national-decision-model" TargetMode="External"/><Relationship Id="rId21" Type="http://schemas.openxmlformats.org/officeDocument/2006/relationships/hyperlink" Target="https://dictionary.cambridge.org/dictionary/english/discretion" TargetMode="External"/><Relationship Id="rId34" Type="http://schemas.openxmlformats.org/officeDocument/2006/relationships/hyperlink" Target="https://www.nhs.uk/mental-health/feelings-symptoms-behaviours/feelings-and-symptoms/stress/" TargetMode="External"/><Relationship Id="rId42" Type="http://schemas.openxmlformats.org/officeDocument/2006/relationships/hyperlink" Target="https://www.college.police.uk/app/public-order/core-principles-and-legislation/police-use-force" TargetMode="External"/><Relationship Id="rId47" Type="http://schemas.openxmlformats.org/officeDocument/2006/relationships/hyperlink" Target="https://lordslibrary.parliment.uk/the-criminal-procedure-and-investigations-act-1996-code-of-practice-order-2020/" TargetMode="External"/><Relationship Id="rId50" Type="http://schemas.openxmlformats.org/officeDocument/2006/relationships/hyperlink" Target="https://www.mind.org.uk/information-support/types-of-mental-health-problems/stress/what-is-stres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ethnicity-facts-figures.service.gov.uk/crime-justice-and-the-law/crime-and-reoffending/domestic-abuse/latest" TargetMode="External"/><Relationship Id="rId11" Type="http://schemas.openxmlformats.org/officeDocument/2006/relationships/image" Target="media/image1.png"/><Relationship Id="rId24" Type="http://schemas.openxmlformats.org/officeDocument/2006/relationships/hyperlink" Target="https://www.collinsdictionary.com/dictionary/english/resilient" TargetMode="External"/><Relationship Id="rId32" Type="http://schemas.openxmlformats.org/officeDocument/2006/relationships/hyperlink" Target="https://statswales.gov.wales/Catalogue/Equality-and-Diversity/Ethnicity/ethnicity-by-area-ethnicgroup" TargetMode="External"/><Relationship Id="rId37" Type="http://schemas.openxmlformats.org/officeDocument/2006/relationships/hyperlink" Target="https://www.languageline.com/uk/industries/police-criminal-justice-translation/" TargetMode="External"/><Relationship Id="rId40" Type="http://schemas.openxmlformats.org/officeDocument/2006/relationships/hyperlink" Target="https://www.gov.uk/guidence/police-and-criminal-evidence-act-1984-pace-codes-of-practice" TargetMode="External"/><Relationship Id="rId45" Type="http://schemas.openxmlformats.org/officeDocument/2006/relationships/hyperlink" Target="https://www.victimsupport.org.uk/resources/south-wal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publications/the-code-of-practice-for-victims-of-crime/code-of-practice-for-victims-of-crime-in-england-and-wales-victims-code" TargetMode="External"/><Relationship Id="rId28" Type="http://schemas.openxmlformats.org/officeDocument/2006/relationships/hyperlink" Target="https://www.goodtherapy.org/blog/psychpedia/coping-mechanisms" TargetMode="External"/><Relationship Id="rId36" Type="http://schemas.openxmlformats.org/officeDocument/2006/relationships/hyperlink" Target="https://www.hse.gov.uk/enforce/enforcementguide/pretrail/after-key.htm" TargetMode="External"/><Relationship Id="rId49" Type="http://schemas.openxmlformats.org/officeDocument/2006/relationships/hyperlink" Target="https://www.verywellmind.com/types-of-nonverbal-communication-2795397"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awsociety.org.uk/topics/family-and-children/emotional-resilience-stepping-outside-drama-triangle" TargetMode="External"/><Relationship Id="rId44" Type="http://schemas.openxmlformats.org/officeDocument/2006/relationships/hyperlink" Target="https://www.cps.gov.uk/legal-guidance/restorative-justice"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publications/the-code-of-practice-for-victims-of-crime/code-of-practice-for-victims-of-crime-in-england-and-wales-victims-code" TargetMode="External"/><Relationship Id="rId27" Type="http://schemas.openxmlformats.org/officeDocument/2006/relationships/hyperlink" Target="https://www.goodtherapy.org/blog/psychpedia/coping-mechanisms" TargetMode="External"/><Relationship Id="rId30" Type="http://schemas.openxmlformats.org/officeDocument/2006/relationships/hyperlink" Target="https://www.goodtherapy.org/blog/psychpedia/dopamine" TargetMode="External"/><Relationship Id="rId35" Type="http://schemas.openxmlformats.org/officeDocument/2006/relationships/hyperlink" Target="https://www.verywellmind.com/the-benefits-of-journaling-for-stress-management-3144611" TargetMode="External"/><Relationship Id="rId43" Type="http://schemas.openxmlformats.org/officeDocument/2006/relationships/hyperlink" Target="https://www.citypopulation.de/en/uk/wales/neath_port_talbot/W38000144_port_talbot/" TargetMode="External"/><Relationship Id="rId48" Type="http://schemas.openxmlformats.org/officeDocument/2006/relationships/hyperlink" Target="https://leadershiptribe.co.uk/blog/the-drama-triangle-explained"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insdictionary.com/dictionary/english/victim" TargetMode="External"/><Relationship Id="rId33" Type="http://schemas.openxmlformats.org/officeDocument/2006/relationships/hyperlink" Target="https://www.nhs.uk/mental-health/feelings-symptoms-behaviours/feelings-and-symptoms/stress/" TargetMode="External"/><Relationship Id="rId38" Type="http://schemas.openxmlformats.org/officeDocument/2006/relationships/hyperlink" Target="https://www.languageline.com/uk/industries/police-criminal-justice-translation/" TargetMode="External"/><Relationship Id="rId46" Type="http://schemas.openxmlformats.org/officeDocument/2006/relationships/hyperlink" Target="https://www.cps.gov.uk/legal-guidance/special-measures" TargetMode="External"/><Relationship Id="rId20" Type="http://schemas.openxmlformats.org/officeDocument/2006/relationships/hyperlink" Target="https://dictionary.cambridge.org/dictionary/english/bias" TargetMode="External"/><Relationship Id="rId41" Type="http://schemas.openxmlformats.org/officeDocument/2006/relationships/hyperlink" Target="https://www.college.police.uk/app/public-order/core-principles-and-legislation/police-use-forc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1CB5EA5-898B-43CB-9E18-77C3ECAFF932}">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3396</TotalTime>
  <Pages>28</Pages>
  <Words>7987</Words>
  <Characters>48696</Characters>
  <Application>Microsoft Office Word</Application>
  <DocSecurity>0</DocSecurity>
  <Lines>405</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Larcombe,Gabriella swp8149</cp:lastModifiedBy>
  <cp:revision>47</cp:revision>
  <cp:lastPrinted>2014-08-26T08:55:00Z</cp:lastPrinted>
  <dcterms:created xsi:type="dcterms:W3CDTF">2022-07-04T13:21:00Z</dcterms:created>
  <dcterms:modified xsi:type="dcterms:W3CDTF">2022-09-05T11:17:00Z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2022-07-04T13:21:31Z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32ab22c4-45cd-4a1b-a6e2-c17d890ca228</vt:lpwstr>
  </property>
  <property fmtid="{D5CDD505-2E9C-101B-9397-08002B2CF9AE}" pid="9" name="MSIP_Label_66cf8fe5-b7b7-4df7-b38d-1c61ac2f6639_ContentBits">
    <vt:lpwstr>0</vt:lpwstr>
  </property>
</Properties>
</file>