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8574BB9" w14:textId="0FFF62FE" w:rsidR="00ED22AE" w:rsidRDefault="00000000">
      <w:pPr>
        <w:pStyle w:val="NoSpacing"/>
        <w:pageBreakBefore/>
        <w:jc w:val="center"/>
        <w:rPr>
          <w:rFonts w:ascii="Times New Roman" w:hAnsi="Times New Roman" w:cs="Times New Roman"/>
          <w:b/>
          <w:bCs/>
          <w:color w:val="000000"/>
          <w:sz w:val="40"/>
          <w:szCs w:val="40"/>
        </w:rPr>
      </w:pPr>
      <w:r>
        <w:rPr>
          <w:noProof/>
        </w:rPr>
        <w:pict w14:anchorId="7E6BFE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45.5pt;margin-top:-32.5pt;width:174.5pt;height:107.5pt;z-index:1;mso-position-horizontal-relative:margin;mso-position-vertical-relative:margin">
            <v:imagedata r:id="rId10" o:title=""/>
            <w10:wrap type="square" anchorx="margin" anchory="margin"/>
          </v:shape>
        </w:pict>
      </w:r>
      <w:r w:rsidR="00873FC2">
        <w:rPr>
          <w:rFonts w:ascii="Times New Roman" w:hAnsi="Times New Roman" w:cs="Times New Roman"/>
          <w:b/>
          <w:bCs/>
          <w:color w:val="000000"/>
          <w:sz w:val="40"/>
          <w:szCs w:val="40"/>
        </w:rPr>
        <w:t xml:space="preserve">                                                                                                   </w:t>
      </w:r>
    </w:p>
    <w:p w14:paraId="66389D7B" w14:textId="77777777" w:rsidR="00873FC2" w:rsidRPr="00873FC2" w:rsidRDefault="00873FC2" w:rsidP="00873FC2"/>
    <w:p w14:paraId="4F41C88B" w14:textId="77777777" w:rsidR="00873FC2" w:rsidRPr="00873FC2" w:rsidRDefault="00873FC2" w:rsidP="00873FC2"/>
    <w:p w14:paraId="7BF33654" w14:textId="77777777" w:rsidR="00873FC2" w:rsidRDefault="00873FC2" w:rsidP="00873FC2">
      <w:pPr>
        <w:rPr>
          <w:rFonts w:eastAsia="Droid Sans"/>
          <w:b/>
          <w:bCs/>
          <w:sz w:val="40"/>
          <w:szCs w:val="40"/>
        </w:rPr>
      </w:pPr>
    </w:p>
    <w:p w14:paraId="5F920EA9" w14:textId="77777777" w:rsidR="00D61C36" w:rsidRDefault="00873FC2" w:rsidP="00873FC2">
      <w:pPr>
        <w:tabs>
          <w:tab w:val="left" w:pos="1660"/>
        </w:tabs>
        <w:rPr>
          <w:rFonts w:eastAsia="Droid Sans"/>
          <w:b/>
          <w:bCs/>
          <w:sz w:val="40"/>
          <w:szCs w:val="40"/>
        </w:rPr>
      </w:pPr>
      <w:r>
        <w:rPr>
          <w:rFonts w:eastAsia="Droid Sans"/>
          <w:b/>
          <w:bCs/>
          <w:sz w:val="40"/>
          <w:szCs w:val="40"/>
        </w:rPr>
        <w:tab/>
      </w:r>
    </w:p>
    <w:p w14:paraId="76A08F2E" w14:textId="77777777" w:rsidR="00A17576" w:rsidRDefault="00D61C36" w:rsidP="00873FC2">
      <w:pPr>
        <w:tabs>
          <w:tab w:val="left" w:pos="1660"/>
        </w:tabs>
        <w:rPr>
          <w:rFonts w:eastAsia="Droid Sans"/>
          <w:b/>
          <w:bCs/>
          <w:sz w:val="40"/>
          <w:szCs w:val="40"/>
        </w:rPr>
      </w:pPr>
      <w:r>
        <w:rPr>
          <w:rFonts w:eastAsia="Droid Sans"/>
          <w:b/>
          <w:bCs/>
          <w:sz w:val="40"/>
          <w:szCs w:val="40"/>
        </w:rPr>
        <w:t xml:space="preserve">           </w:t>
      </w:r>
    </w:p>
    <w:p w14:paraId="523DADBD" w14:textId="77777777" w:rsidR="008545D7" w:rsidRDefault="00A17576" w:rsidP="00873FC2">
      <w:pPr>
        <w:tabs>
          <w:tab w:val="left" w:pos="1660"/>
        </w:tabs>
        <w:rPr>
          <w:rFonts w:eastAsia="Droid Sans"/>
          <w:b/>
          <w:bCs/>
          <w:sz w:val="40"/>
          <w:szCs w:val="40"/>
        </w:rPr>
      </w:pPr>
      <w:r>
        <w:rPr>
          <w:rFonts w:eastAsia="Droid Sans"/>
          <w:b/>
          <w:bCs/>
          <w:sz w:val="40"/>
          <w:szCs w:val="40"/>
        </w:rPr>
        <w:t xml:space="preserve">          </w:t>
      </w:r>
    </w:p>
    <w:p w14:paraId="6BF8583D" w14:textId="72D769A2" w:rsidR="00873FC2" w:rsidRPr="00D61C36" w:rsidRDefault="008545D7" w:rsidP="00873FC2">
      <w:pPr>
        <w:tabs>
          <w:tab w:val="left" w:pos="1660"/>
        </w:tabs>
        <w:rPr>
          <w:rFonts w:ascii="Times New Roman" w:eastAsia="Droid Sans" w:hAnsi="Times New Roman" w:cs="Times New Roman"/>
          <w:b/>
          <w:bCs/>
          <w:sz w:val="40"/>
          <w:szCs w:val="40"/>
        </w:rPr>
      </w:pPr>
      <w:r>
        <w:rPr>
          <w:rFonts w:eastAsia="Droid Sans"/>
          <w:b/>
          <w:bCs/>
          <w:sz w:val="40"/>
          <w:szCs w:val="40"/>
        </w:rPr>
        <w:t xml:space="preserve">           </w:t>
      </w:r>
      <w:r w:rsidR="00873FC2" w:rsidRPr="00D61C36">
        <w:rPr>
          <w:rFonts w:ascii="Times New Roman" w:hAnsi="Times New Roman" w:cs="Times New Roman"/>
          <w:b/>
          <w:bCs/>
          <w:sz w:val="40"/>
          <w:szCs w:val="40"/>
        </w:rPr>
        <w:t>COMMUNITY ENGAGEMENT</w:t>
      </w:r>
    </w:p>
    <w:p w14:paraId="717552E8" w14:textId="77777777" w:rsidR="008545D7" w:rsidRDefault="008545D7" w:rsidP="00873FC2">
      <w:pPr>
        <w:tabs>
          <w:tab w:val="left" w:pos="1660"/>
        </w:tabs>
      </w:pPr>
    </w:p>
    <w:p w14:paraId="722AC8F3" w14:textId="3FAEC085" w:rsidR="008545D7" w:rsidRPr="00D242E2" w:rsidRDefault="00DD12EC" w:rsidP="00873FC2">
      <w:pPr>
        <w:tabs>
          <w:tab w:val="left" w:pos="1660"/>
        </w:tabs>
        <w:rPr>
          <w:rFonts w:ascii="Times New Roman" w:hAnsi="Times New Roman" w:cs="Times New Roman"/>
          <w:b/>
          <w:bCs/>
          <w:sz w:val="40"/>
          <w:szCs w:val="40"/>
        </w:rPr>
      </w:pPr>
      <w:r w:rsidRPr="00D242E2">
        <w:rPr>
          <w:rFonts w:ascii="Times New Roman" w:hAnsi="Times New Roman" w:cs="Times New Roman"/>
          <w:b/>
          <w:bCs/>
          <w:sz w:val="40"/>
          <w:szCs w:val="40"/>
        </w:rPr>
        <w:t xml:space="preserve">                                        </w:t>
      </w:r>
      <w:r w:rsidR="00D242E2" w:rsidRPr="00D242E2">
        <w:rPr>
          <w:rFonts w:ascii="Times New Roman" w:hAnsi="Times New Roman" w:cs="Times New Roman"/>
          <w:b/>
          <w:bCs/>
          <w:sz w:val="40"/>
          <w:szCs w:val="40"/>
        </w:rPr>
        <w:t>(</w:t>
      </w:r>
      <w:r w:rsidRPr="00D242E2">
        <w:rPr>
          <w:rFonts w:ascii="Times New Roman" w:hAnsi="Times New Roman" w:cs="Times New Roman"/>
          <w:b/>
          <w:bCs/>
          <w:sz w:val="40"/>
          <w:szCs w:val="40"/>
        </w:rPr>
        <w:t>REPORT</w:t>
      </w:r>
      <w:r w:rsidR="00D242E2">
        <w:rPr>
          <w:rFonts w:ascii="Times New Roman" w:hAnsi="Times New Roman" w:cs="Times New Roman"/>
          <w:b/>
          <w:bCs/>
          <w:sz w:val="40"/>
          <w:szCs w:val="40"/>
        </w:rPr>
        <w:t>)</w:t>
      </w:r>
    </w:p>
    <w:p w14:paraId="3ED7DADA" w14:textId="77777777" w:rsidR="008545D7" w:rsidRDefault="008545D7" w:rsidP="00873FC2">
      <w:pPr>
        <w:tabs>
          <w:tab w:val="left" w:pos="1660"/>
        </w:tabs>
      </w:pPr>
    </w:p>
    <w:p w14:paraId="175413D7" w14:textId="77777777" w:rsidR="008545D7" w:rsidRDefault="008545D7" w:rsidP="00873FC2">
      <w:pPr>
        <w:tabs>
          <w:tab w:val="left" w:pos="1660"/>
        </w:tabs>
      </w:pPr>
    </w:p>
    <w:p w14:paraId="351B72E8" w14:textId="77777777" w:rsidR="008545D7" w:rsidRDefault="008545D7" w:rsidP="00873FC2">
      <w:pPr>
        <w:tabs>
          <w:tab w:val="left" w:pos="1660"/>
        </w:tabs>
      </w:pPr>
    </w:p>
    <w:p w14:paraId="0E0A3BA6" w14:textId="77777777" w:rsidR="008545D7" w:rsidRDefault="008545D7" w:rsidP="00873FC2">
      <w:pPr>
        <w:tabs>
          <w:tab w:val="left" w:pos="1660"/>
        </w:tabs>
      </w:pPr>
    </w:p>
    <w:p w14:paraId="23490F32" w14:textId="77777777" w:rsidR="008545D7" w:rsidRDefault="008545D7" w:rsidP="00873FC2">
      <w:pPr>
        <w:tabs>
          <w:tab w:val="left" w:pos="1660"/>
        </w:tabs>
      </w:pPr>
    </w:p>
    <w:p w14:paraId="46423879" w14:textId="77777777" w:rsidR="008545D7" w:rsidRDefault="008545D7" w:rsidP="00873FC2">
      <w:pPr>
        <w:tabs>
          <w:tab w:val="left" w:pos="1660"/>
        </w:tabs>
      </w:pPr>
    </w:p>
    <w:p w14:paraId="65FE7405" w14:textId="77777777" w:rsidR="008545D7" w:rsidRDefault="008545D7" w:rsidP="00873FC2">
      <w:pPr>
        <w:tabs>
          <w:tab w:val="left" w:pos="1660"/>
        </w:tabs>
      </w:pPr>
    </w:p>
    <w:p w14:paraId="70B82203" w14:textId="77777777" w:rsidR="008545D7" w:rsidRDefault="008545D7" w:rsidP="00873FC2">
      <w:pPr>
        <w:tabs>
          <w:tab w:val="left" w:pos="1660"/>
        </w:tabs>
      </w:pPr>
    </w:p>
    <w:p w14:paraId="3980B89F" w14:textId="77777777" w:rsidR="008545D7" w:rsidRDefault="008545D7" w:rsidP="00873FC2">
      <w:pPr>
        <w:tabs>
          <w:tab w:val="left" w:pos="1660"/>
        </w:tabs>
      </w:pPr>
    </w:p>
    <w:p w14:paraId="5C8673B7" w14:textId="77777777" w:rsidR="008545D7" w:rsidRDefault="008545D7" w:rsidP="00873FC2">
      <w:pPr>
        <w:tabs>
          <w:tab w:val="left" w:pos="1660"/>
        </w:tabs>
      </w:pPr>
    </w:p>
    <w:p w14:paraId="62589D0D" w14:textId="77777777" w:rsidR="008545D7" w:rsidRDefault="008545D7" w:rsidP="008545D7">
      <w:pPr>
        <w:pStyle w:val="paragraph"/>
        <w:spacing w:before="0" w:beforeAutospacing="0" w:after="0" w:afterAutospacing="0"/>
        <w:jc w:val="both"/>
        <w:textAlignment w:val="baseline"/>
        <w:rPr>
          <w:rStyle w:val="normaltextrun"/>
          <w:color w:val="000000"/>
          <w:sz w:val="28"/>
          <w:szCs w:val="28"/>
          <w:lang w:val="en-US"/>
        </w:rPr>
      </w:pPr>
    </w:p>
    <w:p w14:paraId="6D03D068" w14:textId="77777777" w:rsidR="008545D7" w:rsidRDefault="008545D7" w:rsidP="008545D7">
      <w:pPr>
        <w:pStyle w:val="paragraph"/>
        <w:spacing w:before="0" w:beforeAutospacing="0" w:after="0" w:afterAutospacing="0"/>
        <w:jc w:val="both"/>
        <w:textAlignment w:val="baseline"/>
        <w:rPr>
          <w:rStyle w:val="normaltextrun"/>
          <w:color w:val="000000"/>
          <w:sz w:val="28"/>
          <w:szCs w:val="28"/>
          <w:lang w:val="en-US"/>
        </w:rPr>
      </w:pPr>
    </w:p>
    <w:p w14:paraId="49471D0E" w14:textId="77777777" w:rsidR="008545D7" w:rsidRDefault="008545D7" w:rsidP="008545D7">
      <w:pPr>
        <w:pStyle w:val="paragraph"/>
        <w:spacing w:before="0" w:beforeAutospacing="0" w:after="0" w:afterAutospacing="0"/>
        <w:jc w:val="both"/>
        <w:textAlignment w:val="baseline"/>
        <w:rPr>
          <w:rStyle w:val="normaltextrun"/>
          <w:color w:val="000000"/>
          <w:sz w:val="28"/>
          <w:szCs w:val="28"/>
          <w:lang w:val="en-US"/>
        </w:rPr>
      </w:pPr>
    </w:p>
    <w:p w14:paraId="54391FBA" w14:textId="77777777" w:rsidR="008545D7" w:rsidRDefault="008545D7" w:rsidP="008545D7">
      <w:pPr>
        <w:pStyle w:val="paragraph"/>
        <w:spacing w:before="0" w:beforeAutospacing="0" w:after="0" w:afterAutospacing="0"/>
        <w:jc w:val="both"/>
        <w:textAlignment w:val="baseline"/>
        <w:rPr>
          <w:rStyle w:val="normaltextrun"/>
          <w:color w:val="000000"/>
          <w:sz w:val="28"/>
          <w:szCs w:val="28"/>
          <w:lang w:val="en-US"/>
        </w:rPr>
      </w:pPr>
    </w:p>
    <w:p w14:paraId="70F20722" w14:textId="77777777" w:rsidR="008545D7" w:rsidRDefault="008545D7" w:rsidP="008545D7">
      <w:pPr>
        <w:pStyle w:val="paragraph"/>
        <w:spacing w:before="0" w:beforeAutospacing="0" w:after="0" w:afterAutospacing="0"/>
        <w:jc w:val="both"/>
        <w:textAlignment w:val="baseline"/>
        <w:rPr>
          <w:rStyle w:val="normaltextrun"/>
          <w:color w:val="000000"/>
          <w:sz w:val="28"/>
          <w:szCs w:val="28"/>
          <w:lang w:val="en-US"/>
        </w:rPr>
      </w:pPr>
    </w:p>
    <w:p w14:paraId="36C4ECEB" w14:textId="77777777" w:rsidR="008545D7" w:rsidRDefault="008545D7" w:rsidP="008545D7">
      <w:pPr>
        <w:pStyle w:val="paragraph"/>
        <w:spacing w:before="0" w:beforeAutospacing="0" w:after="0" w:afterAutospacing="0"/>
        <w:jc w:val="both"/>
        <w:textAlignment w:val="baseline"/>
        <w:rPr>
          <w:rStyle w:val="normaltextrun"/>
          <w:color w:val="000000"/>
          <w:sz w:val="28"/>
          <w:szCs w:val="28"/>
          <w:lang w:val="en-US"/>
        </w:rPr>
      </w:pPr>
    </w:p>
    <w:p w14:paraId="11C2A6A2" w14:textId="77777777" w:rsidR="008545D7" w:rsidRDefault="008545D7" w:rsidP="008545D7">
      <w:pPr>
        <w:pStyle w:val="paragraph"/>
        <w:spacing w:before="0" w:beforeAutospacing="0" w:after="0" w:afterAutospacing="0"/>
        <w:jc w:val="both"/>
        <w:textAlignment w:val="baseline"/>
        <w:rPr>
          <w:rStyle w:val="normaltextrun"/>
          <w:color w:val="000000"/>
          <w:sz w:val="28"/>
          <w:szCs w:val="28"/>
          <w:lang w:val="en-US"/>
        </w:rPr>
      </w:pPr>
    </w:p>
    <w:p w14:paraId="760664AD" w14:textId="77777777" w:rsidR="008545D7" w:rsidRDefault="008545D7" w:rsidP="008545D7">
      <w:pPr>
        <w:pStyle w:val="paragraph"/>
        <w:spacing w:before="0" w:beforeAutospacing="0" w:after="0" w:afterAutospacing="0"/>
        <w:jc w:val="both"/>
        <w:textAlignment w:val="baseline"/>
        <w:rPr>
          <w:rStyle w:val="normaltextrun"/>
          <w:color w:val="000000"/>
          <w:sz w:val="28"/>
          <w:szCs w:val="28"/>
          <w:lang w:val="en-US"/>
        </w:rPr>
      </w:pPr>
    </w:p>
    <w:p w14:paraId="3AF2073C" w14:textId="77777777" w:rsidR="008545D7" w:rsidRDefault="008545D7" w:rsidP="008545D7">
      <w:pPr>
        <w:pStyle w:val="paragraph"/>
        <w:spacing w:before="0" w:beforeAutospacing="0" w:after="0" w:afterAutospacing="0"/>
        <w:jc w:val="both"/>
        <w:textAlignment w:val="baseline"/>
        <w:rPr>
          <w:rStyle w:val="normaltextrun"/>
          <w:color w:val="000000"/>
          <w:sz w:val="28"/>
          <w:szCs w:val="28"/>
          <w:lang w:val="en-US"/>
        </w:rPr>
      </w:pPr>
    </w:p>
    <w:p w14:paraId="5D8A7768" w14:textId="77777777" w:rsidR="008545D7" w:rsidRDefault="008545D7" w:rsidP="008545D7">
      <w:pPr>
        <w:pStyle w:val="paragraph"/>
        <w:spacing w:before="0" w:beforeAutospacing="0" w:after="0" w:afterAutospacing="0"/>
        <w:jc w:val="both"/>
        <w:textAlignment w:val="baseline"/>
        <w:rPr>
          <w:rStyle w:val="normaltextrun"/>
          <w:color w:val="000000"/>
          <w:sz w:val="28"/>
          <w:szCs w:val="28"/>
          <w:lang w:val="en-US"/>
        </w:rPr>
      </w:pPr>
    </w:p>
    <w:p w14:paraId="237F50AD" w14:textId="77777777" w:rsidR="008545D7" w:rsidRDefault="008545D7" w:rsidP="008545D7">
      <w:pPr>
        <w:pStyle w:val="paragraph"/>
        <w:spacing w:before="0" w:beforeAutospacing="0" w:after="0" w:afterAutospacing="0"/>
        <w:jc w:val="both"/>
        <w:textAlignment w:val="baseline"/>
        <w:rPr>
          <w:rStyle w:val="normaltextrun"/>
          <w:color w:val="000000"/>
          <w:sz w:val="28"/>
          <w:szCs w:val="28"/>
          <w:lang w:val="en-US"/>
        </w:rPr>
      </w:pPr>
    </w:p>
    <w:p w14:paraId="415FEC65" w14:textId="77777777" w:rsidR="008545D7" w:rsidRDefault="008545D7" w:rsidP="008545D7">
      <w:pPr>
        <w:pStyle w:val="paragraph"/>
        <w:spacing w:before="0" w:beforeAutospacing="0" w:after="0" w:afterAutospacing="0"/>
        <w:jc w:val="both"/>
        <w:textAlignment w:val="baseline"/>
        <w:rPr>
          <w:rStyle w:val="normaltextrun"/>
          <w:color w:val="000000"/>
          <w:sz w:val="28"/>
          <w:szCs w:val="28"/>
          <w:lang w:val="en-US"/>
        </w:rPr>
      </w:pPr>
    </w:p>
    <w:p w14:paraId="1C932EA2" w14:textId="6646B378" w:rsidR="008545D7" w:rsidRPr="00214CE3" w:rsidRDefault="008545D7" w:rsidP="008545D7">
      <w:pPr>
        <w:pStyle w:val="paragraph"/>
        <w:spacing w:before="0" w:beforeAutospacing="0" w:after="0" w:afterAutospacing="0"/>
        <w:jc w:val="both"/>
        <w:textAlignment w:val="baseline"/>
        <w:rPr>
          <w:color w:val="000000"/>
          <w:sz w:val="28"/>
          <w:szCs w:val="28"/>
        </w:rPr>
      </w:pPr>
      <w:r w:rsidRPr="00214CE3">
        <w:rPr>
          <w:rStyle w:val="normaltextrun"/>
          <w:color w:val="000000"/>
          <w:sz w:val="28"/>
          <w:szCs w:val="28"/>
          <w:lang w:val="en-US"/>
        </w:rPr>
        <w:t>1)BA Business Managements</w:t>
      </w:r>
      <w:r w:rsidRPr="00214CE3">
        <w:rPr>
          <w:rStyle w:val="eop"/>
          <w:color w:val="000000"/>
          <w:sz w:val="28"/>
          <w:szCs w:val="28"/>
        </w:rPr>
        <w:t> </w:t>
      </w:r>
    </w:p>
    <w:p w14:paraId="5570CA07" w14:textId="77777777" w:rsidR="008545D7" w:rsidRPr="00214CE3" w:rsidRDefault="008545D7" w:rsidP="008545D7">
      <w:pPr>
        <w:pStyle w:val="paragraph"/>
        <w:spacing w:before="0" w:beforeAutospacing="0" w:after="0" w:afterAutospacing="0"/>
        <w:jc w:val="both"/>
        <w:textAlignment w:val="baseline"/>
        <w:rPr>
          <w:color w:val="000000"/>
          <w:sz w:val="28"/>
          <w:szCs w:val="28"/>
        </w:rPr>
      </w:pPr>
      <w:r w:rsidRPr="00214CE3">
        <w:rPr>
          <w:rStyle w:val="normaltextrun"/>
          <w:color w:val="000000"/>
          <w:sz w:val="28"/>
          <w:szCs w:val="28"/>
          <w:lang w:val="en-US"/>
        </w:rPr>
        <w:t xml:space="preserve">  </w:t>
      </w:r>
      <w:r>
        <w:rPr>
          <w:rStyle w:val="normaltextrun"/>
          <w:color w:val="000000"/>
          <w:sz w:val="28"/>
          <w:szCs w:val="28"/>
          <w:lang w:val="en-US"/>
        </w:rPr>
        <w:t>Community Engagement</w:t>
      </w:r>
    </w:p>
    <w:p w14:paraId="63034BD4" w14:textId="77777777" w:rsidR="008545D7" w:rsidRPr="006C58F1" w:rsidRDefault="008545D7" w:rsidP="008545D7">
      <w:pPr>
        <w:pStyle w:val="paragraph"/>
        <w:spacing w:before="0" w:beforeAutospacing="0" w:after="0" w:afterAutospacing="0"/>
        <w:jc w:val="both"/>
        <w:textAlignment w:val="baseline"/>
        <w:rPr>
          <w:color w:val="000000"/>
          <w:sz w:val="28"/>
          <w:szCs w:val="28"/>
        </w:rPr>
      </w:pPr>
      <w:r w:rsidRPr="00214CE3">
        <w:rPr>
          <w:rStyle w:val="normaltextrun"/>
          <w:color w:val="000000"/>
          <w:sz w:val="28"/>
          <w:szCs w:val="28"/>
        </w:rPr>
        <w:t>  Lecturer.</w:t>
      </w:r>
      <w:r w:rsidRPr="00AF61A9">
        <w:t xml:space="preserve"> </w:t>
      </w:r>
      <w:r w:rsidRPr="00AF61A9">
        <w:rPr>
          <w:rStyle w:val="normaltextrun"/>
          <w:color w:val="000000"/>
          <w:sz w:val="28"/>
          <w:szCs w:val="28"/>
        </w:rPr>
        <w:t>Nadeem Mirza</w:t>
      </w:r>
      <w:r w:rsidRPr="006C58F1">
        <w:rPr>
          <w:color w:val="373A3C"/>
          <w:sz w:val="28"/>
          <w:szCs w:val="28"/>
          <w:shd w:val="clear" w:color="auto" w:fill="F9F9F9"/>
        </w:rPr>
        <w:t xml:space="preserve"> </w:t>
      </w:r>
    </w:p>
    <w:p w14:paraId="1080E354" w14:textId="77777777" w:rsidR="008545D7" w:rsidRPr="006C58F1" w:rsidRDefault="008545D7" w:rsidP="008545D7">
      <w:pPr>
        <w:pStyle w:val="paragraph"/>
        <w:spacing w:before="0" w:beforeAutospacing="0" w:after="0" w:afterAutospacing="0"/>
        <w:jc w:val="both"/>
        <w:textAlignment w:val="baseline"/>
        <w:rPr>
          <w:rFonts w:ascii="Segoe UI" w:hAnsi="Segoe UI" w:cs="Segoe UI"/>
          <w:color w:val="000000"/>
          <w:sz w:val="28"/>
          <w:szCs w:val="28"/>
        </w:rPr>
      </w:pPr>
      <w:r w:rsidRPr="006C58F1">
        <w:rPr>
          <w:rStyle w:val="normaltextrun"/>
          <w:color w:val="000000"/>
          <w:sz w:val="28"/>
          <w:szCs w:val="28"/>
        </w:rPr>
        <w:t>2) Ivan Sendrev (2235334)</w:t>
      </w:r>
      <w:r w:rsidRPr="006C58F1">
        <w:rPr>
          <w:rStyle w:val="eop"/>
          <w:color w:val="000000"/>
          <w:sz w:val="28"/>
          <w:szCs w:val="28"/>
        </w:rPr>
        <w:t> </w:t>
      </w:r>
    </w:p>
    <w:p w14:paraId="33F738C0" w14:textId="78452633" w:rsidR="00873FC2" w:rsidRPr="00873FC2" w:rsidRDefault="00873FC2" w:rsidP="00873FC2">
      <w:pPr>
        <w:tabs>
          <w:tab w:val="left" w:pos="1660"/>
        </w:tabs>
        <w:sectPr w:rsidR="00873FC2" w:rsidRPr="00873FC2">
          <w:footerReference w:type="default" r:id="rId11"/>
          <w:pgSz w:w="12240" w:h="15840"/>
          <w:pgMar w:top="1440" w:right="1440" w:bottom="1440" w:left="1440" w:header="720" w:footer="720" w:gutter="0"/>
          <w:cols w:space="720"/>
          <w:docGrid w:linePitch="600" w:charSpace="32768"/>
        </w:sectPr>
      </w:pPr>
    </w:p>
    <w:p w14:paraId="3CCE55E1" w14:textId="44717E38" w:rsidR="00ED22AE" w:rsidRPr="00377E5A" w:rsidRDefault="00377E5A" w:rsidP="00455623">
      <w:pPr>
        <w:pStyle w:val="NoSpacing"/>
        <w:pageBreakBefore/>
        <w:rPr>
          <w:rFonts w:ascii="Times New Roman" w:hAnsi="Times New Roman" w:cs="Times New Roman"/>
          <w:b/>
          <w:bCs/>
        </w:rPr>
      </w:pPr>
      <w:r>
        <w:rPr>
          <w:rFonts w:ascii="Times New Roman" w:hAnsi="Times New Roman" w:cs="Times New Roman"/>
          <w:sz w:val="40"/>
          <w:szCs w:val="40"/>
        </w:rPr>
        <w:lastRenderedPageBreak/>
        <w:t xml:space="preserve">                            </w:t>
      </w:r>
      <w:r w:rsidR="00ED22AE" w:rsidRPr="00377E5A">
        <w:rPr>
          <w:rFonts w:ascii="Times New Roman" w:hAnsi="Times New Roman" w:cs="Times New Roman"/>
          <w:b/>
          <w:bCs/>
          <w:sz w:val="40"/>
          <w:szCs w:val="40"/>
        </w:rPr>
        <w:t>Table of Contents</w:t>
      </w:r>
    </w:p>
    <w:p w14:paraId="52C15F8B" w14:textId="77777777" w:rsidR="005258A0" w:rsidRPr="00377E5A" w:rsidRDefault="00ED22AE" w:rsidP="00F5567B">
      <w:pPr>
        <w:pStyle w:val="TOC1"/>
        <w:spacing w:line="360" w:lineRule="auto"/>
        <w:rPr>
          <w:rFonts w:ascii="Times New Roman" w:eastAsia="Times New Roman" w:hAnsi="Times New Roman" w:cs="Times New Roman"/>
          <w:noProof/>
          <w:kern w:val="2"/>
          <w:sz w:val="22"/>
          <w:lang w:val="en-IN" w:eastAsia="en-IN"/>
        </w:rPr>
      </w:pPr>
      <w:r w:rsidRPr="00377E5A">
        <w:rPr>
          <w:rFonts w:ascii="Times New Roman" w:hAnsi="Times New Roman" w:cs="Times New Roman"/>
        </w:rPr>
        <w:fldChar w:fldCharType="begin"/>
      </w:r>
      <w:r w:rsidRPr="00377E5A">
        <w:rPr>
          <w:rFonts w:ascii="Times New Roman" w:hAnsi="Times New Roman" w:cs="Times New Roman"/>
        </w:rPr>
        <w:instrText xml:space="preserve"> TOC \f \o "1-9" \o "1-9" </w:instrText>
      </w:r>
      <w:r w:rsidRPr="00377E5A">
        <w:rPr>
          <w:rFonts w:ascii="Times New Roman" w:hAnsi="Times New Roman" w:cs="Times New Roman"/>
        </w:rPr>
        <w:fldChar w:fldCharType="separate"/>
      </w:r>
      <w:r w:rsidR="005258A0" w:rsidRPr="00377E5A">
        <w:rPr>
          <w:rFonts w:ascii="Times New Roman" w:hAnsi="Times New Roman" w:cs="Times New Roman"/>
          <w:noProof/>
        </w:rPr>
        <w:t>INTRODUCTION</w:t>
      </w:r>
      <w:r w:rsidR="005258A0" w:rsidRPr="00377E5A">
        <w:rPr>
          <w:rFonts w:ascii="Times New Roman" w:hAnsi="Times New Roman" w:cs="Times New Roman"/>
          <w:noProof/>
        </w:rPr>
        <w:tab/>
      </w:r>
      <w:r w:rsidR="005258A0" w:rsidRPr="00377E5A">
        <w:rPr>
          <w:rFonts w:ascii="Times New Roman" w:hAnsi="Times New Roman" w:cs="Times New Roman"/>
          <w:noProof/>
        </w:rPr>
        <w:fldChar w:fldCharType="begin"/>
      </w:r>
      <w:r w:rsidR="005258A0" w:rsidRPr="00377E5A">
        <w:rPr>
          <w:rFonts w:ascii="Times New Roman" w:hAnsi="Times New Roman" w:cs="Times New Roman"/>
          <w:noProof/>
        </w:rPr>
        <w:instrText xml:space="preserve"> PAGEREF _Toc140406891 \h </w:instrText>
      </w:r>
      <w:r w:rsidR="005258A0" w:rsidRPr="00377E5A">
        <w:rPr>
          <w:rFonts w:ascii="Times New Roman" w:hAnsi="Times New Roman" w:cs="Times New Roman"/>
          <w:noProof/>
        </w:rPr>
      </w:r>
      <w:r w:rsidR="005258A0" w:rsidRPr="00377E5A">
        <w:rPr>
          <w:rFonts w:ascii="Times New Roman" w:hAnsi="Times New Roman" w:cs="Times New Roman"/>
          <w:noProof/>
        </w:rPr>
        <w:fldChar w:fldCharType="separate"/>
      </w:r>
      <w:r w:rsidR="005258A0" w:rsidRPr="00377E5A">
        <w:rPr>
          <w:rFonts w:ascii="Times New Roman" w:hAnsi="Times New Roman" w:cs="Times New Roman"/>
          <w:noProof/>
        </w:rPr>
        <w:t>3</w:t>
      </w:r>
      <w:r w:rsidR="005258A0" w:rsidRPr="00377E5A">
        <w:rPr>
          <w:rFonts w:ascii="Times New Roman" w:hAnsi="Times New Roman" w:cs="Times New Roman"/>
          <w:noProof/>
        </w:rPr>
        <w:fldChar w:fldCharType="end"/>
      </w:r>
    </w:p>
    <w:p w14:paraId="5F7B4A49" w14:textId="77777777" w:rsidR="005258A0" w:rsidRPr="00377E5A" w:rsidRDefault="005258A0" w:rsidP="00F5567B">
      <w:pPr>
        <w:pStyle w:val="TOC1"/>
        <w:spacing w:line="360" w:lineRule="auto"/>
        <w:rPr>
          <w:rFonts w:ascii="Times New Roman" w:eastAsia="Times New Roman" w:hAnsi="Times New Roman" w:cs="Times New Roman"/>
          <w:noProof/>
          <w:kern w:val="2"/>
          <w:sz w:val="22"/>
          <w:lang w:val="en-IN" w:eastAsia="en-IN"/>
        </w:rPr>
      </w:pPr>
      <w:r w:rsidRPr="00377E5A">
        <w:rPr>
          <w:rFonts w:ascii="Times New Roman" w:hAnsi="Times New Roman" w:cs="Times New Roman"/>
          <w:noProof/>
        </w:rPr>
        <w:t>MAIN BODY</w:t>
      </w:r>
      <w:r w:rsidRPr="00377E5A">
        <w:rPr>
          <w:rFonts w:ascii="Times New Roman" w:hAnsi="Times New Roman" w:cs="Times New Roman"/>
          <w:noProof/>
        </w:rPr>
        <w:tab/>
      </w:r>
      <w:r w:rsidRPr="00377E5A">
        <w:rPr>
          <w:rFonts w:ascii="Times New Roman" w:hAnsi="Times New Roman" w:cs="Times New Roman"/>
          <w:noProof/>
        </w:rPr>
        <w:fldChar w:fldCharType="begin"/>
      </w:r>
      <w:r w:rsidRPr="00377E5A">
        <w:rPr>
          <w:rFonts w:ascii="Times New Roman" w:hAnsi="Times New Roman" w:cs="Times New Roman"/>
          <w:noProof/>
        </w:rPr>
        <w:instrText xml:space="preserve"> PAGEREF _Toc140406892 \h </w:instrText>
      </w:r>
      <w:r w:rsidRPr="00377E5A">
        <w:rPr>
          <w:rFonts w:ascii="Times New Roman" w:hAnsi="Times New Roman" w:cs="Times New Roman"/>
          <w:noProof/>
        </w:rPr>
      </w:r>
      <w:r w:rsidRPr="00377E5A">
        <w:rPr>
          <w:rFonts w:ascii="Times New Roman" w:hAnsi="Times New Roman" w:cs="Times New Roman"/>
          <w:noProof/>
        </w:rPr>
        <w:fldChar w:fldCharType="separate"/>
      </w:r>
      <w:r w:rsidRPr="00377E5A">
        <w:rPr>
          <w:rFonts w:ascii="Times New Roman" w:hAnsi="Times New Roman" w:cs="Times New Roman"/>
          <w:noProof/>
        </w:rPr>
        <w:t>3</w:t>
      </w:r>
      <w:r w:rsidRPr="00377E5A">
        <w:rPr>
          <w:rFonts w:ascii="Times New Roman" w:hAnsi="Times New Roman" w:cs="Times New Roman"/>
          <w:noProof/>
        </w:rPr>
        <w:fldChar w:fldCharType="end"/>
      </w:r>
    </w:p>
    <w:p w14:paraId="17DDB6DA" w14:textId="77777777" w:rsidR="005258A0" w:rsidRPr="00377E5A" w:rsidRDefault="005258A0" w:rsidP="00F5567B">
      <w:pPr>
        <w:pStyle w:val="TOC2"/>
        <w:spacing w:line="360" w:lineRule="auto"/>
        <w:ind w:left="0"/>
        <w:rPr>
          <w:rFonts w:ascii="Times New Roman" w:eastAsia="Times New Roman" w:hAnsi="Times New Roman" w:cs="Times New Roman"/>
          <w:noProof/>
          <w:kern w:val="2"/>
          <w:sz w:val="22"/>
          <w:lang w:val="en-IN" w:eastAsia="en-IN"/>
        </w:rPr>
      </w:pPr>
      <w:r w:rsidRPr="00377E5A">
        <w:rPr>
          <w:rFonts w:ascii="Times New Roman" w:hAnsi="Times New Roman" w:cs="Times New Roman"/>
          <w:noProof/>
        </w:rPr>
        <w:t>Theoretical framework</w:t>
      </w:r>
      <w:r w:rsidRPr="00377E5A">
        <w:rPr>
          <w:rFonts w:ascii="Times New Roman" w:hAnsi="Times New Roman" w:cs="Times New Roman"/>
          <w:noProof/>
        </w:rPr>
        <w:tab/>
      </w:r>
      <w:r w:rsidRPr="00377E5A">
        <w:rPr>
          <w:rFonts w:ascii="Times New Roman" w:hAnsi="Times New Roman" w:cs="Times New Roman"/>
          <w:noProof/>
        </w:rPr>
        <w:fldChar w:fldCharType="begin"/>
      </w:r>
      <w:r w:rsidRPr="00377E5A">
        <w:rPr>
          <w:rFonts w:ascii="Times New Roman" w:hAnsi="Times New Roman" w:cs="Times New Roman"/>
          <w:noProof/>
        </w:rPr>
        <w:instrText xml:space="preserve"> PAGEREF _Toc140406893 \h </w:instrText>
      </w:r>
      <w:r w:rsidRPr="00377E5A">
        <w:rPr>
          <w:rFonts w:ascii="Times New Roman" w:hAnsi="Times New Roman" w:cs="Times New Roman"/>
          <w:noProof/>
        </w:rPr>
      </w:r>
      <w:r w:rsidRPr="00377E5A">
        <w:rPr>
          <w:rFonts w:ascii="Times New Roman" w:hAnsi="Times New Roman" w:cs="Times New Roman"/>
          <w:noProof/>
        </w:rPr>
        <w:fldChar w:fldCharType="separate"/>
      </w:r>
      <w:r w:rsidRPr="00377E5A">
        <w:rPr>
          <w:rFonts w:ascii="Times New Roman" w:hAnsi="Times New Roman" w:cs="Times New Roman"/>
          <w:noProof/>
        </w:rPr>
        <w:t>3</w:t>
      </w:r>
      <w:r w:rsidRPr="00377E5A">
        <w:rPr>
          <w:rFonts w:ascii="Times New Roman" w:hAnsi="Times New Roman" w:cs="Times New Roman"/>
          <w:noProof/>
        </w:rPr>
        <w:fldChar w:fldCharType="end"/>
      </w:r>
    </w:p>
    <w:p w14:paraId="2FBC84FD" w14:textId="77777777" w:rsidR="005258A0" w:rsidRPr="00377E5A" w:rsidRDefault="005258A0" w:rsidP="00F5567B">
      <w:pPr>
        <w:pStyle w:val="TOC2"/>
        <w:spacing w:line="360" w:lineRule="auto"/>
        <w:ind w:left="0"/>
        <w:rPr>
          <w:rFonts w:ascii="Times New Roman" w:eastAsia="Times New Roman" w:hAnsi="Times New Roman" w:cs="Times New Roman"/>
          <w:noProof/>
          <w:kern w:val="2"/>
          <w:sz w:val="22"/>
          <w:lang w:val="en-IN" w:eastAsia="en-IN"/>
        </w:rPr>
      </w:pPr>
      <w:r w:rsidRPr="00377E5A">
        <w:rPr>
          <w:rFonts w:ascii="Times New Roman" w:hAnsi="Times New Roman" w:cs="Times New Roman"/>
          <w:noProof/>
        </w:rPr>
        <w:t>Project overview</w:t>
      </w:r>
      <w:r w:rsidRPr="00377E5A">
        <w:rPr>
          <w:rFonts w:ascii="Times New Roman" w:hAnsi="Times New Roman" w:cs="Times New Roman"/>
          <w:noProof/>
        </w:rPr>
        <w:tab/>
      </w:r>
      <w:r w:rsidRPr="00377E5A">
        <w:rPr>
          <w:rFonts w:ascii="Times New Roman" w:hAnsi="Times New Roman" w:cs="Times New Roman"/>
          <w:noProof/>
        </w:rPr>
        <w:fldChar w:fldCharType="begin"/>
      </w:r>
      <w:r w:rsidRPr="00377E5A">
        <w:rPr>
          <w:rFonts w:ascii="Times New Roman" w:hAnsi="Times New Roman" w:cs="Times New Roman"/>
          <w:noProof/>
        </w:rPr>
        <w:instrText xml:space="preserve"> PAGEREF _Toc140406894 \h </w:instrText>
      </w:r>
      <w:r w:rsidRPr="00377E5A">
        <w:rPr>
          <w:rFonts w:ascii="Times New Roman" w:hAnsi="Times New Roman" w:cs="Times New Roman"/>
          <w:noProof/>
        </w:rPr>
      </w:r>
      <w:r w:rsidRPr="00377E5A">
        <w:rPr>
          <w:rFonts w:ascii="Times New Roman" w:hAnsi="Times New Roman" w:cs="Times New Roman"/>
          <w:noProof/>
        </w:rPr>
        <w:fldChar w:fldCharType="separate"/>
      </w:r>
      <w:r w:rsidRPr="00377E5A">
        <w:rPr>
          <w:rFonts w:ascii="Times New Roman" w:hAnsi="Times New Roman" w:cs="Times New Roman"/>
          <w:noProof/>
        </w:rPr>
        <w:t>4</w:t>
      </w:r>
      <w:r w:rsidRPr="00377E5A">
        <w:rPr>
          <w:rFonts w:ascii="Times New Roman" w:hAnsi="Times New Roman" w:cs="Times New Roman"/>
          <w:noProof/>
        </w:rPr>
        <w:fldChar w:fldCharType="end"/>
      </w:r>
    </w:p>
    <w:p w14:paraId="6E46B5CC" w14:textId="77777777" w:rsidR="005258A0" w:rsidRPr="00377E5A" w:rsidRDefault="005258A0" w:rsidP="00F5567B">
      <w:pPr>
        <w:pStyle w:val="TOC2"/>
        <w:spacing w:line="360" w:lineRule="auto"/>
        <w:ind w:left="0"/>
        <w:rPr>
          <w:rFonts w:ascii="Times New Roman" w:eastAsia="Times New Roman" w:hAnsi="Times New Roman" w:cs="Times New Roman"/>
          <w:noProof/>
          <w:kern w:val="2"/>
          <w:sz w:val="22"/>
          <w:lang w:val="en-IN" w:eastAsia="en-IN"/>
        </w:rPr>
      </w:pPr>
      <w:r w:rsidRPr="00377E5A">
        <w:rPr>
          <w:rFonts w:ascii="Times New Roman" w:hAnsi="Times New Roman" w:cs="Times New Roman"/>
          <w:noProof/>
        </w:rPr>
        <w:t>Critical evaluation</w:t>
      </w:r>
      <w:r w:rsidRPr="00377E5A">
        <w:rPr>
          <w:rFonts w:ascii="Times New Roman" w:hAnsi="Times New Roman" w:cs="Times New Roman"/>
          <w:noProof/>
        </w:rPr>
        <w:tab/>
      </w:r>
      <w:r w:rsidRPr="00377E5A">
        <w:rPr>
          <w:rFonts w:ascii="Times New Roman" w:hAnsi="Times New Roman" w:cs="Times New Roman"/>
          <w:noProof/>
        </w:rPr>
        <w:fldChar w:fldCharType="begin"/>
      </w:r>
      <w:r w:rsidRPr="00377E5A">
        <w:rPr>
          <w:rFonts w:ascii="Times New Roman" w:hAnsi="Times New Roman" w:cs="Times New Roman"/>
          <w:noProof/>
        </w:rPr>
        <w:instrText xml:space="preserve"> PAGEREF _Toc140406895 \h </w:instrText>
      </w:r>
      <w:r w:rsidRPr="00377E5A">
        <w:rPr>
          <w:rFonts w:ascii="Times New Roman" w:hAnsi="Times New Roman" w:cs="Times New Roman"/>
          <w:noProof/>
        </w:rPr>
      </w:r>
      <w:r w:rsidRPr="00377E5A">
        <w:rPr>
          <w:rFonts w:ascii="Times New Roman" w:hAnsi="Times New Roman" w:cs="Times New Roman"/>
          <w:noProof/>
        </w:rPr>
        <w:fldChar w:fldCharType="separate"/>
      </w:r>
      <w:r w:rsidRPr="00377E5A">
        <w:rPr>
          <w:rFonts w:ascii="Times New Roman" w:hAnsi="Times New Roman" w:cs="Times New Roman"/>
          <w:noProof/>
        </w:rPr>
        <w:t>5</w:t>
      </w:r>
      <w:r w:rsidRPr="00377E5A">
        <w:rPr>
          <w:rFonts w:ascii="Times New Roman" w:hAnsi="Times New Roman" w:cs="Times New Roman"/>
          <w:noProof/>
        </w:rPr>
        <w:fldChar w:fldCharType="end"/>
      </w:r>
    </w:p>
    <w:p w14:paraId="29B955C9" w14:textId="77777777" w:rsidR="005258A0" w:rsidRPr="00377E5A" w:rsidRDefault="005258A0" w:rsidP="00F5567B">
      <w:pPr>
        <w:pStyle w:val="TOC2"/>
        <w:spacing w:line="360" w:lineRule="auto"/>
        <w:ind w:left="0"/>
        <w:rPr>
          <w:rFonts w:ascii="Times New Roman" w:eastAsia="Times New Roman" w:hAnsi="Times New Roman" w:cs="Times New Roman"/>
          <w:noProof/>
          <w:kern w:val="2"/>
          <w:sz w:val="22"/>
          <w:lang w:val="en-IN" w:eastAsia="en-IN"/>
        </w:rPr>
      </w:pPr>
      <w:r w:rsidRPr="00377E5A">
        <w:rPr>
          <w:rFonts w:ascii="Times New Roman" w:hAnsi="Times New Roman" w:cs="Times New Roman"/>
          <w:noProof/>
        </w:rPr>
        <w:t>Personal reflection</w:t>
      </w:r>
      <w:r w:rsidRPr="00377E5A">
        <w:rPr>
          <w:rFonts w:ascii="Times New Roman" w:hAnsi="Times New Roman" w:cs="Times New Roman"/>
          <w:noProof/>
        </w:rPr>
        <w:tab/>
      </w:r>
      <w:r w:rsidRPr="00377E5A">
        <w:rPr>
          <w:rFonts w:ascii="Times New Roman" w:hAnsi="Times New Roman" w:cs="Times New Roman"/>
          <w:noProof/>
        </w:rPr>
        <w:fldChar w:fldCharType="begin"/>
      </w:r>
      <w:r w:rsidRPr="00377E5A">
        <w:rPr>
          <w:rFonts w:ascii="Times New Roman" w:hAnsi="Times New Roman" w:cs="Times New Roman"/>
          <w:noProof/>
        </w:rPr>
        <w:instrText xml:space="preserve"> PAGEREF _Toc140406896 \h </w:instrText>
      </w:r>
      <w:r w:rsidRPr="00377E5A">
        <w:rPr>
          <w:rFonts w:ascii="Times New Roman" w:hAnsi="Times New Roman" w:cs="Times New Roman"/>
          <w:noProof/>
        </w:rPr>
      </w:r>
      <w:r w:rsidRPr="00377E5A">
        <w:rPr>
          <w:rFonts w:ascii="Times New Roman" w:hAnsi="Times New Roman" w:cs="Times New Roman"/>
          <w:noProof/>
        </w:rPr>
        <w:fldChar w:fldCharType="separate"/>
      </w:r>
      <w:r w:rsidRPr="00377E5A">
        <w:rPr>
          <w:rFonts w:ascii="Times New Roman" w:hAnsi="Times New Roman" w:cs="Times New Roman"/>
          <w:noProof/>
        </w:rPr>
        <w:t>6</w:t>
      </w:r>
      <w:r w:rsidRPr="00377E5A">
        <w:rPr>
          <w:rFonts w:ascii="Times New Roman" w:hAnsi="Times New Roman" w:cs="Times New Roman"/>
          <w:noProof/>
        </w:rPr>
        <w:fldChar w:fldCharType="end"/>
      </w:r>
    </w:p>
    <w:p w14:paraId="461CD177" w14:textId="77777777" w:rsidR="005258A0" w:rsidRPr="00377E5A" w:rsidRDefault="005258A0" w:rsidP="00F5567B">
      <w:pPr>
        <w:pStyle w:val="TOC2"/>
        <w:spacing w:line="360" w:lineRule="auto"/>
        <w:ind w:left="0"/>
        <w:rPr>
          <w:rFonts w:ascii="Times New Roman" w:eastAsia="Times New Roman" w:hAnsi="Times New Roman" w:cs="Times New Roman"/>
          <w:noProof/>
          <w:kern w:val="2"/>
          <w:sz w:val="22"/>
          <w:lang w:val="en-IN" w:eastAsia="en-IN"/>
        </w:rPr>
      </w:pPr>
      <w:r w:rsidRPr="00377E5A">
        <w:rPr>
          <w:rFonts w:ascii="Times New Roman" w:hAnsi="Times New Roman" w:cs="Times New Roman"/>
          <w:noProof/>
        </w:rPr>
        <w:t>Lessons learned</w:t>
      </w:r>
      <w:r w:rsidRPr="00377E5A">
        <w:rPr>
          <w:rFonts w:ascii="Times New Roman" w:hAnsi="Times New Roman" w:cs="Times New Roman"/>
          <w:noProof/>
        </w:rPr>
        <w:tab/>
      </w:r>
      <w:r w:rsidRPr="00377E5A">
        <w:rPr>
          <w:rFonts w:ascii="Times New Roman" w:hAnsi="Times New Roman" w:cs="Times New Roman"/>
          <w:noProof/>
        </w:rPr>
        <w:fldChar w:fldCharType="begin"/>
      </w:r>
      <w:r w:rsidRPr="00377E5A">
        <w:rPr>
          <w:rFonts w:ascii="Times New Roman" w:hAnsi="Times New Roman" w:cs="Times New Roman"/>
          <w:noProof/>
        </w:rPr>
        <w:instrText xml:space="preserve"> PAGEREF _Toc140406897 \h </w:instrText>
      </w:r>
      <w:r w:rsidRPr="00377E5A">
        <w:rPr>
          <w:rFonts w:ascii="Times New Roman" w:hAnsi="Times New Roman" w:cs="Times New Roman"/>
          <w:noProof/>
        </w:rPr>
      </w:r>
      <w:r w:rsidRPr="00377E5A">
        <w:rPr>
          <w:rFonts w:ascii="Times New Roman" w:hAnsi="Times New Roman" w:cs="Times New Roman"/>
          <w:noProof/>
        </w:rPr>
        <w:fldChar w:fldCharType="separate"/>
      </w:r>
      <w:r w:rsidRPr="00377E5A">
        <w:rPr>
          <w:rFonts w:ascii="Times New Roman" w:hAnsi="Times New Roman" w:cs="Times New Roman"/>
          <w:noProof/>
        </w:rPr>
        <w:t>7</w:t>
      </w:r>
      <w:r w:rsidRPr="00377E5A">
        <w:rPr>
          <w:rFonts w:ascii="Times New Roman" w:hAnsi="Times New Roman" w:cs="Times New Roman"/>
          <w:noProof/>
        </w:rPr>
        <w:fldChar w:fldCharType="end"/>
      </w:r>
    </w:p>
    <w:p w14:paraId="5A9CAD14" w14:textId="77777777" w:rsidR="005258A0" w:rsidRPr="00377E5A" w:rsidRDefault="005258A0" w:rsidP="00F5567B">
      <w:pPr>
        <w:pStyle w:val="TOC1"/>
        <w:spacing w:line="360" w:lineRule="auto"/>
        <w:rPr>
          <w:rFonts w:ascii="Times New Roman" w:eastAsia="Times New Roman" w:hAnsi="Times New Roman" w:cs="Times New Roman"/>
          <w:noProof/>
          <w:kern w:val="2"/>
          <w:sz w:val="22"/>
          <w:lang w:val="en-IN" w:eastAsia="en-IN"/>
        </w:rPr>
      </w:pPr>
      <w:r w:rsidRPr="00377E5A">
        <w:rPr>
          <w:rFonts w:ascii="Times New Roman" w:hAnsi="Times New Roman" w:cs="Times New Roman"/>
          <w:noProof/>
        </w:rPr>
        <w:t>CONCLUSION</w:t>
      </w:r>
      <w:r w:rsidRPr="00377E5A">
        <w:rPr>
          <w:rFonts w:ascii="Times New Roman" w:hAnsi="Times New Roman" w:cs="Times New Roman"/>
          <w:noProof/>
        </w:rPr>
        <w:tab/>
      </w:r>
      <w:r w:rsidRPr="00377E5A">
        <w:rPr>
          <w:rFonts w:ascii="Times New Roman" w:hAnsi="Times New Roman" w:cs="Times New Roman"/>
          <w:noProof/>
        </w:rPr>
        <w:fldChar w:fldCharType="begin"/>
      </w:r>
      <w:r w:rsidRPr="00377E5A">
        <w:rPr>
          <w:rFonts w:ascii="Times New Roman" w:hAnsi="Times New Roman" w:cs="Times New Roman"/>
          <w:noProof/>
        </w:rPr>
        <w:instrText xml:space="preserve"> PAGEREF _Toc140406898 \h </w:instrText>
      </w:r>
      <w:r w:rsidRPr="00377E5A">
        <w:rPr>
          <w:rFonts w:ascii="Times New Roman" w:hAnsi="Times New Roman" w:cs="Times New Roman"/>
          <w:noProof/>
        </w:rPr>
      </w:r>
      <w:r w:rsidRPr="00377E5A">
        <w:rPr>
          <w:rFonts w:ascii="Times New Roman" w:hAnsi="Times New Roman" w:cs="Times New Roman"/>
          <w:noProof/>
        </w:rPr>
        <w:fldChar w:fldCharType="separate"/>
      </w:r>
      <w:r w:rsidRPr="00377E5A">
        <w:rPr>
          <w:rFonts w:ascii="Times New Roman" w:hAnsi="Times New Roman" w:cs="Times New Roman"/>
          <w:noProof/>
        </w:rPr>
        <w:t>9</w:t>
      </w:r>
      <w:r w:rsidRPr="00377E5A">
        <w:rPr>
          <w:rFonts w:ascii="Times New Roman" w:hAnsi="Times New Roman" w:cs="Times New Roman"/>
          <w:noProof/>
        </w:rPr>
        <w:fldChar w:fldCharType="end"/>
      </w:r>
    </w:p>
    <w:p w14:paraId="47A8B2DB" w14:textId="77777777" w:rsidR="005258A0" w:rsidRPr="00377E5A" w:rsidRDefault="005258A0" w:rsidP="00F5567B">
      <w:pPr>
        <w:pStyle w:val="TOC1"/>
        <w:spacing w:line="360" w:lineRule="auto"/>
        <w:rPr>
          <w:rFonts w:ascii="Times New Roman" w:eastAsia="Times New Roman" w:hAnsi="Times New Roman" w:cs="Times New Roman"/>
          <w:noProof/>
          <w:kern w:val="2"/>
          <w:sz w:val="22"/>
          <w:lang w:val="en-IN" w:eastAsia="en-IN"/>
        </w:rPr>
      </w:pPr>
      <w:r w:rsidRPr="00377E5A">
        <w:rPr>
          <w:rFonts w:ascii="Times New Roman" w:hAnsi="Times New Roman" w:cs="Times New Roman"/>
          <w:noProof/>
        </w:rPr>
        <w:t>REFERENCES</w:t>
      </w:r>
      <w:r w:rsidRPr="00377E5A">
        <w:rPr>
          <w:rFonts w:ascii="Times New Roman" w:hAnsi="Times New Roman" w:cs="Times New Roman"/>
          <w:noProof/>
        </w:rPr>
        <w:tab/>
      </w:r>
      <w:r w:rsidRPr="00377E5A">
        <w:rPr>
          <w:rFonts w:ascii="Times New Roman" w:hAnsi="Times New Roman" w:cs="Times New Roman"/>
          <w:noProof/>
        </w:rPr>
        <w:fldChar w:fldCharType="begin"/>
      </w:r>
      <w:r w:rsidRPr="00377E5A">
        <w:rPr>
          <w:rFonts w:ascii="Times New Roman" w:hAnsi="Times New Roman" w:cs="Times New Roman"/>
          <w:noProof/>
        </w:rPr>
        <w:instrText xml:space="preserve"> PAGEREF _Toc140406899 \h </w:instrText>
      </w:r>
      <w:r w:rsidRPr="00377E5A">
        <w:rPr>
          <w:rFonts w:ascii="Times New Roman" w:hAnsi="Times New Roman" w:cs="Times New Roman"/>
          <w:noProof/>
        </w:rPr>
      </w:r>
      <w:r w:rsidRPr="00377E5A">
        <w:rPr>
          <w:rFonts w:ascii="Times New Roman" w:hAnsi="Times New Roman" w:cs="Times New Roman"/>
          <w:noProof/>
        </w:rPr>
        <w:fldChar w:fldCharType="separate"/>
      </w:r>
      <w:r w:rsidRPr="00377E5A">
        <w:rPr>
          <w:rFonts w:ascii="Times New Roman" w:hAnsi="Times New Roman" w:cs="Times New Roman"/>
          <w:noProof/>
        </w:rPr>
        <w:t>10</w:t>
      </w:r>
      <w:r w:rsidRPr="00377E5A">
        <w:rPr>
          <w:rFonts w:ascii="Times New Roman" w:hAnsi="Times New Roman" w:cs="Times New Roman"/>
          <w:noProof/>
        </w:rPr>
        <w:fldChar w:fldCharType="end"/>
      </w:r>
    </w:p>
    <w:p w14:paraId="2DE24630" w14:textId="77777777" w:rsidR="00ED22AE" w:rsidRPr="00F5567B" w:rsidRDefault="00ED22AE" w:rsidP="00F5567B">
      <w:pPr>
        <w:spacing w:line="360" w:lineRule="auto"/>
        <w:rPr>
          <w:rFonts w:ascii="Times New Roman" w:hAnsi="Times New Roman" w:cs="Times New Roman"/>
        </w:rPr>
      </w:pPr>
      <w:r w:rsidRPr="00377E5A">
        <w:rPr>
          <w:rFonts w:ascii="Times New Roman" w:hAnsi="Times New Roman" w:cs="Times New Roman"/>
        </w:rPr>
        <w:fldChar w:fldCharType="end"/>
      </w:r>
    </w:p>
    <w:p w14:paraId="5CAB75FA" w14:textId="77777777" w:rsidR="00ED22AE" w:rsidRPr="00F5567B" w:rsidRDefault="00ED22AE" w:rsidP="00F5567B">
      <w:pPr>
        <w:pStyle w:val="Heading1"/>
        <w:pageBreakBefore/>
        <w:spacing w:line="360" w:lineRule="auto"/>
        <w:rPr>
          <w:rFonts w:ascii="Times New Roman" w:hAnsi="Times New Roman" w:cs="Times New Roman"/>
        </w:rPr>
      </w:pPr>
      <w:bookmarkStart w:id="0" w:name="_Toc140406891"/>
      <w:r w:rsidRPr="00F5567B">
        <w:rPr>
          <w:rFonts w:ascii="Times New Roman" w:hAnsi="Times New Roman" w:cs="Times New Roman"/>
        </w:rPr>
        <w:lastRenderedPageBreak/>
        <w:t>INTRODUCTION</w:t>
      </w:r>
      <w:bookmarkEnd w:id="0"/>
      <w:r w:rsidRPr="00F5567B">
        <w:rPr>
          <w:rFonts w:ascii="Times New Roman" w:hAnsi="Times New Roman" w:cs="Times New Roman"/>
        </w:rPr>
        <w:t xml:space="preserve"> </w:t>
      </w:r>
    </w:p>
    <w:p w14:paraId="38D9F028" w14:textId="03EFC81E" w:rsidR="009538B9" w:rsidRPr="00F5567B" w:rsidRDefault="009538B9" w:rsidP="00951820">
      <w:pPr>
        <w:spacing w:line="360" w:lineRule="auto"/>
        <w:jc w:val="both"/>
        <w:rPr>
          <w:rFonts w:ascii="Times New Roman" w:hAnsi="Times New Roman" w:cs="Times New Roman"/>
        </w:rPr>
      </w:pPr>
      <w:r w:rsidRPr="00F5567B">
        <w:rPr>
          <w:rFonts w:ascii="Times New Roman" w:hAnsi="Times New Roman" w:cs="Times New Roman"/>
        </w:rPr>
        <w:t xml:space="preserve">Locals want their community to succeed despite its specific challenges, so they started the Hounslow Consul-West London initiative. This effort seeks sustainable growth, community cohesion, and local, corporate, and </w:t>
      </w:r>
      <w:r w:rsidR="005D7773" w:rsidRPr="00F5567B">
        <w:rPr>
          <w:rFonts w:ascii="Times New Roman" w:hAnsi="Times New Roman" w:cs="Times New Roman"/>
        </w:rPr>
        <w:t>non-profit</w:t>
      </w:r>
      <w:r w:rsidRPr="00F5567B">
        <w:rPr>
          <w:rFonts w:ascii="Times New Roman" w:hAnsi="Times New Roman" w:cs="Times New Roman"/>
        </w:rPr>
        <w:t xml:space="preserve"> satisfaction. This critical analysis of the Hounslow Consul-West London project and community participation will build on Assessment 1. This research </w:t>
      </w:r>
      <w:r w:rsidR="00193390" w:rsidRPr="00F5567B">
        <w:rPr>
          <w:rFonts w:ascii="Times New Roman" w:hAnsi="Times New Roman" w:cs="Times New Roman"/>
        </w:rPr>
        <w:t>looks</w:t>
      </w:r>
      <w:r w:rsidRPr="00F5567B">
        <w:rPr>
          <w:rFonts w:ascii="Times New Roman" w:hAnsi="Times New Roman" w:cs="Times New Roman"/>
        </w:rPr>
        <w:t xml:space="preserve"> to understand the project's efficacy, evaluate community participation methods, and critically evaluate one's own involvement. This research uses relevant theoretical frameworks and reflective writing models to </w:t>
      </w:r>
      <w:r w:rsidR="00193390" w:rsidRPr="00F5567B">
        <w:rPr>
          <w:rFonts w:ascii="Times New Roman" w:hAnsi="Times New Roman" w:cs="Times New Roman"/>
        </w:rPr>
        <w:t>supply</w:t>
      </w:r>
      <w:r w:rsidRPr="00F5567B">
        <w:rPr>
          <w:rFonts w:ascii="Times New Roman" w:hAnsi="Times New Roman" w:cs="Times New Roman"/>
        </w:rPr>
        <w:t xml:space="preserve"> insights, lessons gained, and recommendations for future community participation.</w:t>
      </w:r>
    </w:p>
    <w:p w14:paraId="1BDEFD6F" w14:textId="77777777" w:rsidR="009538B9" w:rsidRPr="00F5567B" w:rsidRDefault="009538B9" w:rsidP="00F5567B">
      <w:pPr>
        <w:spacing w:line="360" w:lineRule="auto"/>
        <w:rPr>
          <w:rFonts w:ascii="Times New Roman" w:hAnsi="Times New Roman" w:cs="Times New Roman"/>
        </w:rPr>
      </w:pPr>
      <w:r w:rsidRPr="00F5567B">
        <w:rPr>
          <w:rFonts w:ascii="Times New Roman" w:hAnsi="Times New Roman" w:cs="Times New Roman"/>
        </w:rPr>
        <w:t>Multipart introspection. We'll start by discussing the Hounslow Consul-West London initiative's significance and ambitions. Reflective analysis's role in Assessment 1 and its progression will be explained. The study will analyse community engagement efforts using Arnstein's ladder of citizen involvement and Sherry Arnstein's notion of participation power.</w:t>
      </w:r>
    </w:p>
    <w:p w14:paraId="54AD4910" w14:textId="4F7F5C9E" w:rsidR="00ED22AE" w:rsidRPr="00F5567B" w:rsidRDefault="009538B9" w:rsidP="00F5567B">
      <w:pPr>
        <w:spacing w:line="360" w:lineRule="auto"/>
        <w:rPr>
          <w:rFonts w:ascii="Times New Roman" w:hAnsi="Times New Roman" w:cs="Times New Roman"/>
        </w:rPr>
      </w:pPr>
      <w:r w:rsidRPr="00F5567B">
        <w:rPr>
          <w:rFonts w:ascii="Times New Roman" w:hAnsi="Times New Roman" w:cs="Times New Roman"/>
        </w:rPr>
        <w:t xml:space="preserve">The following sections will give a summary, critical assessment, introspective views, takeaways, and advice for comparable projects. This description covers the Hounslow Consul-West London project's history, scope, and audience. Community engagement approaches will be critically assessed to </w:t>
      </w:r>
      <w:r w:rsidR="00193390" w:rsidRPr="00F5567B">
        <w:rPr>
          <w:rFonts w:ascii="Times New Roman" w:hAnsi="Times New Roman" w:cs="Times New Roman"/>
        </w:rPr>
        <w:t>decide</w:t>
      </w:r>
      <w:r w:rsidRPr="00F5567B">
        <w:rPr>
          <w:rFonts w:ascii="Times New Roman" w:hAnsi="Times New Roman" w:cs="Times New Roman"/>
        </w:rPr>
        <w:t xml:space="preserve"> their efficacy</w:t>
      </w:r>
      <w:r w:rsidR="00E05B09" w:rsidRPr="00F5567B">
        <w:rPr>
          <w:rFonts w:ascii="Times New Roman" w:hAnsi="Times New Roman" w:cs="Times New Roman"/>
        </w:rPr>
        <w:t xml:space="preserve"> (</w:t>
      </w:r>
      <w:r w:rsidR="00E05B09" w:rsidRPr="00F5567B">
        <w:rPr>
          <w:rFonts w:ascii="Times New Roman" w:hAnsi="Times New Roman" w:cs="Times New Roman"/>
          <w:color w:val="222222"/>
          <w:shd w:val="clear" w:color="auto" w:fill="FFFFFF"/>
        </w:rPr>
        <w:t>Seering and et. Al., 2019)</w:t>
      </w:r>
      <w:r w:rsidRPr="00F5567B">
        <w:rPr>
          <w:rFonts w:ascii="Times New Roman" w:hAnsi="Times New Roman" w:cs="Times New Roman"/>
        </w:rPr>
        <w:t xml:space="preserve">. Personal reflection will examine personal growth, project challenges, and ethical dilemmas. Summarise the analysis's results, then </w:t>
      </w:r>
      <w:r w:rsidR="00193390" w:rsidRPr="00F5567B">
        <w:rPr>
          <w:rFonts w:ascii="Times New Roman" w:hAnsi="Times New Roman" w:cs="Times New Roman"/>
        </w:rPr>
        <w:t>supply</w:t>
      </w:r>
      <w:r w:rsidRPr="00F5567B">
        <w:rPr>
          <w:rFonts w:ascii="Times New Roman" w:hAnsi="Times New Roman" w:cs="Times New Roman"/>
        </w:rPr>
        <w:t xml:space="preserve"> Hounslow community involvement options. This reflective research will evaluate the Hounslow Consul-West London initiative and its community interaction activities using theoret</w:t>
      </w:r>
      <w:r w:rsidR="005D7773" w:rsidRPr="00F5567B">
        <w:rPr>
          <w:rFonts w:ascii="Times New Roman" w:hAnsi="Times New Roman" w:cs="Times New Roman"/>
        </w:rPr>
        <w:t xml:space="preserve">ical and personal perspectives. </w:t>
      </w:r>
    </w:p>
    <w:p w14:paraId="16D8DE6E" w14:textId="77777777" w:rsidR="00ED22AE" w:rsidRPr="00F5567B" w:rsidRDefault="00ED22AE" w:rsidP="00F5567B">
      <w:pPr>
        <w:pStyle w:val="Heading1"/>
        <w:spacing w:line="360" w:lineRule="auto"/>
        <w:rPr>
          <w:rFonts w:ascii="Times New Roman" w:hAnsi="Times New Roman" w:cs="Times New Roman"/>
        </w:rPr>
      </w:pPr>
      <w:bookmarkStart w:id="1" w:name="_Toc140406892"/>
      <w:r w:rsidRPr="00F5567B">
        <w:rPr>
          <w:rFonts w:ascii="Times New Roman" w:hAnsi="Times New Roman" w:cs="Times New Roman"/>
        </w:rPr>
        <w:t>MAIN BODY</w:t>
      </w:r>
      <w:bookmarkEnd w:id="1"/>
    </w:p>
    <w:p w14:paraId="18D9DFDB" w14:textId="77777777" w:rsidR="005D7773" w:rsidRPr="00C80334" w:rsidRDefault="005D7773" w:rsidP="00F5567B">
      <w:pPr>
        <w:pStyle w:val="Heading2"/>
        <w:spacing w:line="360" w:lineRule="auto"/>
        <w:rPr>
          <w:rFonts w:ascii="Times New Roman" w:hAnsi="Times New Roman" w:cs="Times New Roman"/>
          <w:b/>
          <w:bCs w:val="0"/>
          <w:u w:val="none"/>
        </w:rPr>
      </w:pPr>
      <w:bookmarkStart w:id="2" w:name="_Toc140406893"/>
      <w:r w:rsidRPr="00C80334">
        <w:rPr>
          <w:rFonts w:ascii="Times New Roman" w:hAnsi="Times New Roman" w:cs="Times New Roman"/>
          <w:b/>
          <w:bCs w:val="0"/>
          <w:u w:val="none"/>
        </w:rPr>
        <w:t>Theoretical framework</w:t>
      </w:r>
      <w:bookmarkEnd w:id="2"/>
      <w:r w:rsidRPr="00C80334">
        <w:rPr>
          <w:rFonts w:ascii="Times New Roman" w:hAnsi="Times New Roman" w:cs="Times New Roman"/>
          <w:b/>
          <w:bCs w:val="0"/>
          <w:u w:val="none"/>
        </w:rPr>
        <w:t xml:space="preserve"> </w:t>
      </w:r>
    </w:p>
    <w:p w14:paraId="796D8961" w14:textId="77777777" w:rsidR="005D7773" w:rsidRPr="00F5567B" w:rsidRDefault="005D7773" w:rsidP="00F5567B">
      <w:pPr>
        <w:spacing w:line="360" w:lineRule="auto"/>
        <w:rPr>
          <w:rFonts w:ascii="Times New Roman" w:hAnsi="Times New Roman" w:cs="Times New Roman"/>
        </w:rPr>
      </w:pPr>
      <w:r w:rsidRPr="00F5567B">
        <w:rPr>
          <w:rFonts w:ascii="Times New Roman" w:hAnsi="Times New Roman" w:cs="Times New Roman"/>
        </w:rPr>
        <w:t>The theoretical foundations for the reflective research of the Hounslow Consul-West London project will be Sherry Arnstein's notion of participation power and Arnstein's ladder of citizen involvement.</w:t>
      </w:r>
    </w:p>
    <w:p w14:paraId="7A3C509C" w14:textId="32325A89" w:rsidR="005D7773" w:rsidRPr="00F5567B" w:rsidRDefault="005D7773" w:rsidP="00F5567B">
      <w:pPr>
        <w:spacing w:line="360" w:lineRule="auto"/>
        <w:rPr>
          <w:rFonts w:ascii="Times New Roman" w:hAnsi="Times New Roman" w:cs="Times New Roman"/>
        </w:rPr>
      </w:pPr>
      <w:r w:rsidRPr="00F5567B">
        <w:rPr>
          <w:rFonts w:ascii="Times New Roman" w:hAnsi="Times New Roman" w:cs="Times New Roman"/>
          <w:b/>
        </w:rPr>
        <w:t>Arnstein’s ladder of citizen participation:</w:t>
      </w:r>
      <w:r w:rsidRPr="00F5567B">
        <w:rPr>
          <w:rFonts w:ascii="Times New Roman" w:hAnsi="Times New Roman" w:cs="Times New Roman"/>
        </w:rPr>
        <w:t xml:space="preserve"> </w:t>
      </w:r>
      <w:r w:rsidR="00751312" w:rsidRPr="00F5567B">
        <w:rPr>
          <w:rFonts w:ascii="Times New Roman" w:hAnsi="Times New Roman" w:cs="Times New Roman"/>
        </w:rPr>
        <w:t>Within the Assessment 1</w:t>
      </w:r>
      <w:r w:rsidR="00FD0F14">
        <w:rPr>
          <w:rFonts w:ascii="Times New Roman" w:hAnsi="Times New Roman" w:cs="Times New Roman"/>
        </w:rPr>
        <w:t>,</w:t>
      </w:r>
      <w:r w:rsidR="00751312" w:rsidRPr="00F5567B">
        <w:rPr>
          <w:rFonts w:ascii="Times New Roman" w:hAnsi="Times New Roman" w:cs="Times New Roman"/>
        </w:rPr>
        <w:t xml:space="preserve"> I have come to know</w:t>
      </w:r>
      <w:r w:rsidR="00FF1419" w:rsidRPr="00F5567B">
        <w:rPr>
          <w:rFonts w:ascii="Times New Roman" w:hAnsi="Times New Roman" w:cs="Times New Roman"/>
        </w:rPr>
        <w:t xml:space="preserve"> </w:t>
      </w:r>
      <w:r w:rsidR="00193390" w:rsidRPr="00F5567B">
        <w:rPr>
          <w:rFonts w:ascii="Times New Roman" w:hAnsi="Times New Roman" w:cs="Times New Roman"/>
        </w:rPr>
        <w:t>the</w:t>
      </w:r>
      <w:r w:rsidRPr="00F5567B">
        <w:rPr>
          <w:rFonts w:ascii="Times New Roman" w:hAnsi="Times New Roman" w:cs="Times New Roman"/>
        </w:rPr>
        <w:t xml:space="preserve"> well-known framework for thinking about the range of people's engagement in their communities is Arnstein's Ladder of Citizen Participation. There are eight degrees to it, ranging from total apathy to total control in the hands of the populace. This paradigm </w:t>
      </w:r>
      <w:r w:rsidR="00193390" w:rsidRPr="00F5567B">
        <w:rPr>
          <w:rFonts w:ascii="Times New Roman" w:hAnsi="Times New Roman" w:cs="Times New Roman"/>
        </w:rPr>
        <w:t>supplies</w:t>
      </w:r>
      <w:r w:rsidRPr="00F5567B">
        <w:rPr>
          <w:rFonts w:ascii="Times New Roman" w:hAnsi="Times New Roman" w:cs="Times New Roman"/>
        </w:rPr>
        <w:t xml:space="preserve"> a </w:t>
      </w:r>
      <w:r w:rsidRPr="00F5567B">
        <w:rPr>
          <w:rFonts w:ascii="Times New Roman" w:hAnsi="Times New Roman" w:cs="Times New Roman"/>
        </w:rPr>
        <w:lastRenderedPageBreak/>
        <w:t>systematic technique for evaluating the degree and quality of involvement, which</w:t>
      </w:r>
      <w:r w:rsidR="0094290E">
        <w:rPr>
          <w:rFonts w:ascii="Times New Roman" w:hAnsi="Times New Roman" w:cs="Times New Roman"/>
        </w:rPr>
        <w:t xml:space="preserve"> I found</w:t>
      </w:r>
      <w:r w:rsidR="00DF5F96">
        <w:rPr>
          <w:rFonts w:ascii="Times New Roman" w:hAnsi="Times New Roman" w:cs="Times New Roman"/>
        </w:rPr>
        <w:t xml:space="preserve"> it</w:t>
      </w:r>
      <w:r w:rsidRPr="00F5567B">
        <w:rPr>
          <w:rFonts w:ascii="Times New Roman" w:hAnsi="Times New Roman" w:cs="Times New Roman"/>
        </w:rPr>
        <w:t xml:space="preserve"> makes it suitable for examining community engagement programmes. It's helpful for</w:t>
      </w:r>
      <w:r w:rsidR="00FF1419" w:rsidRPr="00F5567B">
        <w:rPr>
          <w:rFonts w:ascii="Times New Roman" w:hAnsi="Times New Roman" w:cs="Times New Roman"/>
        </w:rPr>
        <w:t xml:space="preserve"> me to</w:t>
      </w:r>
      <w:r w:rsidRPr="00F5567B">
        <w:rPr>
          <w:rFonts w:ascii="Times New Roman" w:hAnsi="Times New Roman" w:cs="Times New Roman"/>
        </w:rPr>
        <w:t xml:space="preserve"> </w:t>
      </w:r>
      <w:r w:rsidR="00193390" w:rsidRPr="00F5567B">
        <w:rPr>
          <w:rFonts w:ascii="Times New Roman" w:hAnsi="Times New Roman" w:cs="Times New Roman"/>
        </w:rPr>
        <w:t>decide</w:t>
      </w:r>
      <w:r w:rsidRPr="00F5567B">
        <w:rPr>
          <w:rFonts w:ascii="Times New Roman" w:hAnsi="Times New Roman" w:cs="Times New Roman"/>
        </w:rPr>
        <w:t xml:space="preserve"> how much the public </w:t>
      </w:r>
      <w:r w:rsidR="00193390" w:rsidRPr="00F5567B">
        <w:rPr>
          <w:rFonts w:ascii="Times New Roman" w:hAnsi="Times New Roman" w:cs="Times New Roman"/>
        </w:rPr>
        <w:t>have</w:t>
      </w:r>
      <w:r w:rsidRPr="00F5567B">
        <w:rPr>
          <w:rFonts w:ascii="Times New Roman" w:hAnsi="Times New Roman" w:cs="Times New Roman"/>
        </w:rPr>
        <w:t xml:space="preserve"> a voice in the project's direction and how much the public values their feedback. Using this technique, the research can </w:t>
      </w:r>
      <w:r w:rsidR="00193390" w:rsidRPr="00F5567B">
        <w:rPr>
          <w:rFonts w:ascii="Times New Roman" w:hAnsi="Times New Roman" w:cs="Times New Roman"/>
        </w:rPr>
        <w:t>prove</w:t>
      </w:r>
      <w:r w:rsidRPr="00F5567B">
        <w:rPr>
          <w:rFonts w:ascii="Times New Roman" w:hAnsi="Times New Roman" w:cs="Times New Roman"/>
        </w:rPr>
        <w:t xml:space="preserve"> </w:t>
      </w:r>
      <w:r w:rsidR="00193390" w:rsidRPr="00F5567B">
        <w:rPr>
          <w:rFonts w:ascii="Times New Roman" w:hAnsi="Times New Roman" w:cs="Times New Roman"/>
        </w:rPr>
        <w:t>whether</w:t>
      </w:r>
      <w:r w:rsidRPr="00F5567B">
        <w:rPr>
          <w:rFonts w:ascii="Times New Roman" w:hAnsi="Times New Roman" w:cs="Times New Roman"/>
        </w:rPr>
        <w:t xml:space="preserve"> the programme had a significant level of community involvement.</w:t>
      </w:r>
    </w:p>
    <w:p w14:paraId="76ED72F8" w14:textId="652BF018" w:rsidR="005D7773" w:rsidRPr="00F5567B" w:rsidRDefault="005D7773" w:rsidP="00F5567B">
      <w:pPr>
        <w:spacing w:line="360" w:lineRule="auto"/>
        <w:rPr>
          <w:rFonts w:ascii="Times New Roman" w:hAnsi="Times New Roman" w:cs="Times New Roman"/>
        </w:rPr>
      </w:pPr>
      <w:r w:rsidRPr="00F5567B">
        <w:rPr>
          <w:rFonts w:ascii="Times New Roman" w:hAnsi="Times New Roman" w:cs="Times New Roman"/>
          <w:b/>
        </w:rPr>
        <w:t>Sherry Arnstein's Theory of Participation Power</w:t>
      </w:r>
      <w:r w:rsidRPr="00F5567B">
        <w:rPr>
          <w:rFonts w:ascii="Times New Roman" w:hAnsi="Times New Roman" w:cs="Times New Roman"/>
        </w:rPr>
        <w:t xml:space="preserve">: </w:t>
      </w:r>
      <w:r w:rsidR="00FF1419" w:rsidRPr="00F5567B">
        <w:rPr>
          <w:rFonts w:ascii="Times New Roman" w:hAnsi="Times New Roman" w:cs="Times New Roman"/>
        </w:rPr>
        <w:t>I have learned that this theory</w:t>
      </w:r>
      <w:r w:rsidRPr="00F5567B">
        <w:rPr>
          <w:rFonts w:ascii="Times New Roman" w:hAnsi="Times New Roman" w:cs="Times New Roman"/>
        </w:rPr>
        <w:t xml:space="preserve"> emphasises the role of power in community participation, complements Arnstein's Ladder.</w:t>
      </w:r>
      <w:r w:rsidR="008D38BB">
        <w:rPr>
          <w:rFonts w:ascii="Times New Roman" w:hAnsi="Times New Roman" w:cs="Times New Roman"/>
        </w:rPr>
        <w:t xml:space="preserve"> </w:t>
      </w:r>
      <w:r w:rsidR="00C95BCF">
        <w:rPr>
          <w:rFonts w:ascii="Times New Roman" w:hAnsi="Times New Roman" w:cs="Times New Roman"/>
        </w:rPr>
        <w:t>I think</w:t>
      </w:r>
      <w:r w:rsidRPr="00F5567B">
        <w:rPr>
          <w:rFonts w:ascii="Times New Roman" w:hAnsi="Times New Roman" w:cs="Times New Roman"/>
        </w:rPr>
        <w:t xml:space="preserve"> </w:t>
      </w:r>
      <w:r w:rsidR="008D38BB">
        <w:rPr>
          <w:rFonts w:ascii="Times New Roman" w:hAnsi="Times New Roman" w:cs="Times New Roman"/>
        </w:rPr>
        <w:t>a</w:t>
      </w:r>
      <w:r w:rsidRPr="00F5567B">
        <w:rPr>
          <w:rFonts w:ascii="Times New Roman" w:hAnsi="Times New Roman" w:cs="Times New Roman"/>
        </w:rPr>
        <w:t xml:space="preserve">ccording to this idea, there are three different levels of power: nonparticipation, tokenism, and citizen </w:t>
      </w:r>
      <w:r w:rsidR="00C95BCF" w:rsidRPr="00F5567B">
        <w:rPr>
          <w:rFonts w:ascii="Times New Roman" w:hAnsi="Times New Roman" w:cs="Times New Roman"/>
        </w:rPr>
        <w:t>control.</w:t>
      </w:r>
      <w:r w:rsidR="00C95BCF">
        <w:rPr>
          <w:rFonts w:ascii="Times New Roman" w:hAnsi="Times New Roman" w:cs="Times New Roman"/>
        </w:rPr>
        <w:t xml:space="preserve"> I</w:t>
      </w:r>
      <w:r w:rsidR="008D38BB">
        <w:rPr>
          <w:rFonts w:ascii="Times New Roman" w:hAnsi="Times New Roman" w:cs="Times New Roman"/>
        </w:rPr>
        <w:t xml:space="preserve"> </w:t>
      </w:r>
      <w:r w:rsidR="00C95BCF">
        <w:rPr>
          <w:rFonts w:ascii="Times New Roman" w:hAnsi="Times New Roman" w:cs="Times New Roman"/>
        </w:rPr>
        <w:t>understand that</w:t>
      </w:r>
      <w:r w:rsidRPr="00F5567B">
        <w:rPr>
          <w:rFonts w:ascii="Times New Roman" w:hAnsi="Times New Roman" w:cs="Times New Roman"/>
        </w:rPr>
        <w:t xml:space="preserve"> </w:t>
      </w:r>
      <w:r w:rsidR="00C95BCF">
        <w:rPr>
          <w:rFonts w:ascii="Times New Roman" w:hAnsi="Times New Roman" w:cs="Times New Roman"/>
        </w:rPr>
        <w:t>i</w:t>
      </w:r>
      <w:r w:rsidRPr="00F5567B">
        <w:rPr>
          <w:rFonts w:ascii="Times New Roman" w:hAnsi="Times New Roman" w:cs="Times New Roman"/>
        </w:rPr>
        <w:t>t emphasises how crucial it is to consider stakeholder influence, power relations, and authority systems when a community makes decisions</w:t>
      </w:r>
      <w:r w:rsidR="00E05B09" w:rsidRPr="00F5567B">
        <w:rPr>
          <w:rFonts w:ascii="Times New Roman" w:hAnsi="Times New Roman" w:cs="Times New Roman"/>
        </w:rPr>
        <w:t xml:space="preserve"> (</w:t>
      </w:r>
      <w:r w:rsidR="00E05B09" w:rsidRPr="00F5567B">
        <w:rPr>
          <w:rFonts w:ascii="Times New Roman" w:hAnsi="Times New Roman" w:cs="Times New Roman"/>
          <w:color w:val="222222"/>
          <w:shd w:val="clear" w:color="auto" w:fill="FFFFFF"/>
        </w:rPr>
        <w:t>Gaber, 2019)</w:t>
      </w:r>
      <w:r w:rsidRPr="00F5567B">
        <w:rPr>
          <w:rFonts w:ascii="Times New Roman" w:hAnsi="Times New Roman" w:cs="Times New Roman"/>
        </w:rPr>
        <w:t xml:space="preserve">. This analytical paradigm enables a rigorous assessment of how much genuine community involvement and control there is over the project. It is helpful for </w:t>
      </w:r>
      <w:r w:rsidR="00193390" w:rsidRPr="00F5567B">
        <w:rPr>
          <w:rFonts w:ascii="Times New Roman" w:hAnsi="Times New Roman" w:cs="Times New Roman"/>
        </w:rPr>
        <w:t>naming</w:t>
      </w:r>
      <w:r w:rsidRPr="00F5567B">
        <w:rPr>
          <w:rFonts w:ascii="Times New Roman" w:hAnsi="Times New Roman" w:cs="Times New Roman"/>
        </w:rPr>
        <w:t xml:space="preserve"> power disparities and </w:t>
      </w:r>
      <w:r w:rsidR="00193390" w:rsidRPr="00F5567B">
        <w:rPr>
          <w:rFonts w:ascii="Times New Roman" w:hAnsi="Times New Roman" w:cs="Times New Roman"/>
        </w:rPr>
        <w:t>deciding</w:t>
      </w:r>
      <w:r w:rsidRPr="00F5567B">
        <w:rPr>
          <w:rFonts w:ascii="Times New Roman" w:hAnsi="Times New Roman" w:cs="Times New Roman"/>
        </w:rPr>
        <w:t xml:space="preserve"> how to address them through community involvement.</w:t>
      </w:r>
    </w:p>
    <w:p w14:paraId="0E608F81" w14:textId="77777777" w:rsidR="00CD408D" w:rsidRPr="00F5567B" w:rsidRDefault="00CD408D" w:rsidP="00F5567B">
      <w:pPr>
        <w:pStyle w:val="Heading2"/>
        <w:spacing w:line="360" w:lineRule="auto"/>
        <w:rPr>
          <w:rFonts w:ascii="Times New Roman" w:hAnsi="Times New Roman" w:cs="Times New Roman"/>
          <w:b/>
          <w:bCs w:val="0"/>
          <w:u w:val="none"/>
        </w:rPr>
      </w:pPr>
      <w:bookmarkStart w:id="3" w:name="_Toc140406894"/>
      <w:r w:rsidRPr="00F5567B">
        <w:rPr>
          <w:rFonts w:ascii="Times New Roman" w:hAnsi="Times New Roman" w:cs="Times New Roman"/>
          <w:b/>
          <w:bCs w:val="0"/>
          <w:u w:val="none"/>
        </w:rPr>
        <w:t>Project overview</w:t>
      </w:r>
      <w:bookmarkEnd w:id="3"/>
      <w:r w:rsidRPr="00F5567B">
        <w:rPr>
          <w:rFonts w:ascii="Times New Roman" w:hAnsi="Times New Roman" w:cs="Times New Roman"/>
          <w:b/>
          <w:bCs w:val="0"/>
          <w:u w:val="none"/>
        </w:rPr>
        <w:t xml:space="preserve"> </w:t>
      </w:r>
    </w:p>
    <w:p w14:paraId="296E01A2" w14:textId="6A0351A9" w:rsidR="00CD408D" w:rsidRPr="00F5567B" w:rsidRDefault="00CD408D" w:rsidP="00F5567B">
      <w:pPr>
        <w:spacing w:line="360" w:lineRule="auto"/>
        <w:rPr>
          <w:rFonts w:ascii="Times New Roman" w:hAnsi="Times New Roman" w:cs="Times New Roman"/>
        </w:rPr>
      </w:pPr>
      <w:r w:rsidRPr="00F5567B">
        <w:rPr>
          <w:rFonts w:ascii="Times New Roman" w:hAnsi="Times New Roman" w:cs="Times New Roman"/>
        </w:rPr>
        <w:t xml:space="preserve">With the aim of addressing neighbourhood difficulties and improving people' quality of life, the Hounslow Consul-West London initiative involves a significant amount of community participation. </w:t>
      </w:r>
      <w:r w:rsidR="00F2459D" w:rsidRPr="00F5567B">
        <w:rPr>
          <w:rFonts w:ascii="Times New Roman" w:hAnsi="Times New Roman" w:cs="Times New Roman"/>
        </w:rPr>
        <w:t xml:space="preserve">I have </w:t>
      </w:r>
      <w:r w:rsidR="00193390" w:rsidRPr="00F5567B">
        <w:rPr>
          <w:rFonts w:ascii="Times New Roman" w:hAnsi="Times New Roman" w:cs="Times New Roman"/>
        </w:rPr>
        <w:t>analysed</w:t>
      </w:r>
      <w:r w:rsidR="00F2459D" w:rsidRPr="00F5567B">
        <w:rPr>
          <w:rFonts w:ascii="Times New Roman" w:hAnsi="Times New Roman" w:cs="Times New Roman"/>
        </w:rPr>
        <w:t xml:space="preserve"> that </w:t>
      </w:r>
      <w:r w:rsidR="00193390" w:rsidRPr="00F5567B">
        <w:rPr>
          <w:rFonts w:ascii="Times New Roman" w:hAnsi="Times New Roman" w:cs="Times New Roman"/>
        </w:rPr>
        <w:t>the</w:t>
      </w:r>
      <w:r w:rsidRPr="00F5567B">
        <w:rPr>
          <w:rFonts w:ascii="Times New Roman" w:hAnsi="Times New Roman" w:cs="Times New Roman"/>
        </w:rPr>
        <w:t xml:space="preserve"> main goals of the initiative are to improve community cohesion, advance sustainable development, and address the </w:t>
      </w:r>
      <w:r w:rsidR="00193390" w:rsidRPr="00F5567B">
        <w:rPr>
          <w:rFonts w:ascii="Times New Roman" w:hAnsi="Times New Roman" w:cs="Times New Roman"/>
        </w:rPr>
        <w:t>problems</w:t>
      </w:r>
      <w:r w:rsidRPr="00F5567B">
        <w:rPr>
          <w:rFonts w:ascii="Times New Roman" w:hAnsi="Times New Roman" w:cs="Times New Roman"/>
        </w:rPr>
        <w:t xml:space="preserve"> faced by </w:t>
      </w:r>
      <w:r w:rsidR="00193390" w:rsidRPr="00F5567B">
        <w:rPr>
          <w:rFonts w:ascii="Times New Roman" w:hAnsi="Times New Roman" w:cs="Times New Roman"/>
        </w:rPr>
        <w:t>residents</w:t>
      </w:r>
      <w:r w:rsidRPr="00F5567B">
        <w:rPr>
          <w:rFonts w:ascii="Times New Roman" w:hAnsi="Times New Roman" w:cs="Times New Roman"/>
        </w:rPr>
        <w:t>, businesses, and charities.</w:t>
      </w:r>
    </w:p>
    <w:p w14:paraId="7C417F69" w14:textId="3060840D" w:rsidR="00CD408D" w:rsidRPr="00F5567B" w:rsidRDefault="0005184E" w:rsidP="00F5567B">
      <w:pPr>
        <w:spacing w:line="360" w:lineRule="auto"/>
        <w:rPr>
          <w:rFonts w:ascii="Times New Roman" w:hAnsi="Times New Roman" w:cs="Times New Roman"/>
        </w:rPr>
      </w:pPr>
      <w:r>
        <w:rPr>
          <w:rFonts w:ascii="Times New Roman" w:hAnsi="Times New Roman" w:cs="Times New Roman"/>
        </w:rPr>
        <w:t>I think</w:t>
      </w:r>
      <w:r w:rsidR="00047025">
        <w:rPr>
          <w:rFonts w:ascii="Times New Roman" w:hAnsi="Times New Roman" w:cs="Times New Roman"/>
        </w:rPr>
        <w:t xml:space="preserve"> this</w:t>
      </w:r>
      <w:r w:rsidR="00CD408D" w:rsidRPr="00F5567B">
        <w:rPr>
          <w:rFonts w:ascii="Times New Roman" w:hAnsi="Times New Roman" w:cs="Times New Roman"/>
        </w:rPr>
        <w:t xml:space="preserve"> project's scope</w:t>
      </w:r>
      <w:r w:rsidR="00BF7C84">
        <w:rPr>
          <w:rFonts w:ascii="Times New Roman" w:hAnsi="Times New Roman" w:cs="Times New Roman"/>
        </w:rPr>
        <w:t xml:space="preserve"> is showing</w:t>
      </w:r>
      <w:r w:rsidR="00F9394E">
        <w:rPr>
          <w:rFonts w:ascii="Times New Roman" w:hAnsi="Times New Roman" w:cs="Times New Roman"/>
        </w:rPr>
        <w:t xml:space="preserve"> the </w:t>
      </w:r>
      <w:r w:rsidR="00A71F89">
        <w:rPr>
          <w:rFonts w:ascii="Times New Roman" w:hAnsi="Times New Roman" w:cs="Times New Roman"/>
        </w:rPr>
        <w:t>importance</w:t>
      </w:r>
      <w:r w:rsidR="00F9394E">
        <w:rPr>
          <w:rFonts w:ascii="Times New Roman" w:hAnsi="Times New Roman" w:cs="Times New Roman"/>
        </w:rPr>
        <w:t xml:space="preserve"> </w:t>
      </w:r>
      <w:r w:rsidR="009E6944">
        <w:rPr>
          <w:rFonts w:ascii="Times New Roman" w:hAnsi="Times New Roman" w:cs="Times New Roman"/>
        </w:rPr>
        <w:t>of</w:t>
      </w:r>
      <w:r w:rsidR="00CD408D" w:rsidRPr="00F5567B">
        <w:rPr>
          <w:rFonts w:ascii="Times New Roman" w:hAnsi="Times New Roman" w:cs="Times New Roman"/>
        </w:rPr>
        <w:t xml:space="preserve"> includes urban planning, infrastructure improvements, social programming, and environmental sustainability. Stakeholders, community organisations, and government representatives must collaborate </w:t>
      </w:r>
      <w:r w:rsidR="00193390" w:rsidRPr="00F5567B">
        <w:rPr>
          <w:rFonts w:ascii="Times New Roman" w:hAnsi="Times New Roman" w:cs="Times New Roman"/>
        </w:rPr>
        <w:t>to</w:t>
      </w:r>
      <w:r w:rsidR="00CD408D" w:rsidRPr="00F5567B">
        <w:rPr>
          <w:rFonts w:ascii="Times New Roman" w:hAnsi="Times New Roman" w:cs="Times New Roman"/>
        </w:rPr>
        <w:t xml:space="preserve"> </w:t>
      </w:r>
      <w:r w:rsidR="00193390" w:rsidRPr="00F5567B">
        <w:rPr>
          <w:rFonts w:ascii="Times New Roman" w:hAnsi="Times New Roman" w:cs="Times New Roman"/>
        </w:rPr>
        <w:t>carry out</w:t>
      </w:r>
      <w:r w:rsidR="009B521A" w:rsidRPr="00F5567B">
        <w:rPr>
          <w:rFonts w:ascii="Times New Roman" w:hAnsi="Times New Roman" w:cs="Times New Roman"/>
        </w:rPr>
        <w:t xml:space="preserve"> the project's </w:t>
      </w:r>
      <w:r w:rsidR="00193390" w:rsidRPr="00F5567B">
        <w:rPr>
          <w:rFonts w:ascii="Times New Roman" w:hAnsi="Times New Roman" w:cs="Times New Roman"/>
        </w:rPr>
        <w:t>goals</w:t>
      </w:r>
      <w:r w:rsidR="009B521A" w:rsidRPr="00F5567B">
        <w:rPr>
          <w:rFonts w:ascii="Times New Roman" w:hAnsi="Times New Roman" w:cs="Times New Roman"/>
        </w:rPr>
        <w:t>.</w:t>
      </w:r>
    </w:p>
    <w:p w14:paraId="77C1DDFF" w14:textId="60DC9AA9" w:rsidR="00CD408D" w:rsidRPr="00F5567B" w:rsidRDefault="00FD2AC6" w:rsidP="00F5567B">
      <w:pPr>
        <w:spacing w:line="360" w:lineRule="auto"/>
        <w:rPr>
          <w:rFonts w:ascii="Times New Roman" w:hAnsi="Times New Roman" w:cs="Times New Roman"/>
        </w:rPr>
      </w:pPr>
      <w:r w:rsidRPr="00F5567B">
        <w:rPr>
          <w:rFonts w:ascii="Times New Roman" w:hAnsi="Times New Roman" w:cs="Times New Roman"/>
        </w:rPr>
        <w:t xml:space="preserve">While doing </w:t>
      </w:r>
      <w:r w:rsidR="00AC6B70" w:rsidRPr="00F5567B">
        <w:rPr>
          <w:rFonts w:ascii="Times New Roman" w:hAnsi="Times New Roman" w:cs="Times New Roman"/>
        </w:rPr>
        <w:t>Assessment I</w:t>
      </w:r>
      <w:r w:rsidRPr="00F5567B">
        <w:rPr>
          <w:rFonts w:ascii="Times New Roman" w:hAnsi="Times New Roman" w:cs="Times New Roman"/>
        </w:rPr>
        <w:t xml:space="preserve"> have come to know that </w:t>
      </w:r>
      <w:r w:rsidR="00CD408D" w:rsidRPr="00F5567B">
        <w:rPr>
          <w:rFonts w:ascii="Times New Roman" w:hAnsi="Times New Roman" w:cs="Times New Roman"/>
        </w:rPr>
        <w:t>The Hounslow Consul-West London project spans several years and has certain dates for planning, carrying out, and evaluating its performance. Stakeholders will have plenty of time to weigh in and make long-term changes because of how long the project will last.</w:t>
      </w:r>
    </w:p>
    <w:p w14:paraId="636E6D68" w14:textId="5E6450BB" w:rsidR="00CD408D" w:rsidRPr="00F5567B" w:rsidRDefault="009B638C" w:rsidP="00F5567B">
      <w:pPr>
        <w:spacing w:line="360" w:lineRule="auto"/>
        <w:rPr>
          <w:rFonts w:ascii="Times New Roman" w:hAnsi="Times New Roman" w:cs="Times New Roman"/>
        </w:rPr>
      </w:pPr>
      <w:r>
        <w:rPr>
          <w:rFonts w:ascii="Times New Roman" w:hAnsi="Times New Roman" w:cs="Times New Roman"/>
        </w:rPr>
        <w:t>In one hand is a s</w:t>
      </w:r>
      <w:r w:rsidR="00CD408D" w:rsidRPr="00F5567B">
        <w:rPr>
          <w:rFonts w:ascii="Times New Roman" w:hAnsi="Times New Roman" w:cs="Times New Roman"/>
        </w:rPr>
        <w:t xml:space="preserve">everal problems that plague the Hounslow community were identified as having to be rectified throughout the planning stages. Examples include the inadequate public transportation system, the high cost of living, the scarcity of affordable housing, the inadequate healthcare and educational opportunities, pollution, and social </w:t>
      </w:r>
      <w:r w:rsidR="009A7BDA" w:rsidRPr="00F5567B">
        <w:rPr>
          <w:rFonts w:ascii="Times New Roman" w:hAnsi="Times New Roman" w:cs="Times New Roman"/>
        </w:rPr>
        <w:t>injustice.</w:t>
      </w:r>
      <w:r w:rsidR="009A7BDA">
        <w:rPr>
          <w:rFonts w:ascii="Times New Roman" w:hAnsi="Times New Roman" w:cs="Times New Roman"/>
        </w:rPr>
        <w:t xml:space="preserve"> We</w:t>
      </w:r>
      <w:r w:rsidR="00E67EAF">
        <w:rPr>
          <w:rFonts w:ascii="Times New Roman" w:hAnsi="Times New Roman" w:cs="Times New Roman"/>
        </w:rPr>
        <w:t xml:space="preserve"> </w:t>
      </w:r>
      <w:r w:rsidR="009A7BDA">
        <w:rPr>
          <w:rFonts w:ascii="Times New Roman" w:hAnsi="Times New Roman" w:cs="Times New Roman"/>
        </w:rPr>
        <w:t>think</w:t>
      </w:r>
      <w:r w:rsidR="00CD408D" w:rsidRPr="00F5567B">
        <w:rPr>
          <w:rFonts w:ascii="Times New Roman" w:hAnsi="Times New Roman" w:cs="Times New Roman"/>
        </w:rPr>
        <w:t xml:space="preserve"> </w:t>
      </w:r>
      <w:r w:rsidR="009A7BDA">
        <w:rPr>
          <w:rFonts w:ascii="Times New Roman" w:hAnsi="Times New Roman" w:cs="Times New Roman"/>
        </w:rPr>
        <w:t>t</w:t>
      </w:r>
      <w:r w:rsidR="00CD408D" w:rsidRPr="00F5567B">
        <w:rPr>
          <w:rFonts w:ascii="Times New Roman" w:hAnsi="Times New Roman" w:cs="Times New Roman"/>
        </w:rPr>
        <w:t xml:space="preserve">he project's </w:t>
      </w:r>
      <w:r w:rsidR="00193390" w:rsidRPr="00F5567B">
        <w:rPr>
          <w:rFonts w:ascii="Times New Roman" w:hAnsi="Times New Roman" w:cs="Times New Roman"/>
        </w:rPr>
        <w:t>goal</w:t>
      </w:r>
      <w:r w:rsidR="00CD408D" w:rsidRPr="00F5567B">
        <w:rPr>
          <w:rFonts w:ascii="Times New Roman" w:hAnsi="Times New Roman" w:cs="Times New Roman"/>
        </w:rPr>
        <w:t xml:space="preserve"> is to solve these problems by incorporating the neighbourhood and </w:t>
      </w:r>
      <w:r w:rsidR="00193390" w:rsidRPr="00F5567B">
        <w:rPr>
          <w:rFonts w:ascii="Times New Roman" w:hAnsi="Times New Roman" w:cs="Times New Roman"/>
        </w:rPr>
        <w:t>changing</w:t>
      </w:r>
      <w:r w:rsidR="00CD408D" w:rsidRPr="00F5567B">
        <w:rPr>
          <w:rFonts w:ascii="Times New Roman" w:hAnsi="Times New Roman" w:cs="Times New Roman"/>
        </w:rPr>
        <w:t xml:space="preserve"> the solution to </w:t>
      </w:r>
      <w:r w:rsidR="00CD408D" w:rsidRPr="00F5567B">
        <w:rPr>
          <w:rFonts w:ascii="Times New Roman" w:hAnsi="Times New Roman" w:cs="Times New Roman"/>
        </w:rPr>
        <w:lastRenderedPageBreak/>
        <w:t>meet their unique needs.</w:t>
      </w:r>
    </w:p>
    <w:p w14:paraId="1E680CAB" w14:textId="17010D3A" w:rsidR="00CD408D" w:rsidRPr="00F5567B" w:rsidRDefault="00CD408D" w:rsidP="00F5567B">
      <w:pPr>
        <w:spacing w:line="360" w:lineRule="auto"/>
        <w:rPr>
          <w:rFonts w:ascii="Times New Roman" w:hAnsi="Times New Roman" w:cs="Times New Roman"/>
        </w:rPr>
      </w:pPr>
      <w:r w:rsidRPr="00F5567B">
        <w:rPr>
          <w:rFonts w:ascii="Times New Roman" w:hAnsi="Times New Roman" w:cs="Times New Roman"/>
        </w:rPr>
        <w:t>The overview</w:t>
      </w:r>
      <w:r w:rsidR="00CD476C" w:rsidRPr="00F5567B">
        <w:rPr>
          <w:rFonts w:ascii="Times New Roman" w:hAnsi="Times New Roman" w:cs="Times New Roman"/>
        </w:rPr>
        <w:t xml:space="preserve"> I have written is</w:t>
      </w:r>
      <w:r w:rsidRPr="00F5567B">
        <w:rPr>
          <w:rFonts w:ascii="Times New Roman" w:hAnsi="Times New Roman" w:cs="Times New Roman"/>
        </w:rPr>
        <w:t xml:space="preserve"> highligh</w:t>
      </w:r>
      <w:r w:rsidR="00CD476C" w:rsidRPr="00F5567B">
        <w:rPr>
          <w:rFonts w:ascii="Times New Roman" w:hAnsi="Times New Roman" w:cs="Times New Roman"/>
        </w:rPr>
        <w:t>ting</w:t>
      </w:r>
      <w:r w:rsidRPr="00F5567B">
        <w:rPr>
          <w:rFonts w:ascii="Times New Roman" w:hAnsi="Times New Roman" w:cs="Times New Roman"/>
        </w:rPr>
        <w:t xml:space="preserve"> the importance of including the Hounslow community throughout the project's lifespan, which connects to the activities for community engagement that are outlined in </w:t>
      </w:r>
      <w:r w:rsidR="004C4165" w:rsidRPr="00F5567B">
        <w:rPr>
          <w:rFonts w:ascii="Times New Roman" w:hAnsi="Times New Roman" w:cs="Times New Roman"/>
        </w:rPr>
        <w:t>Assessment</w:t>
      </w:r>
      <w:r w:rsidR="00951D55">
        <w:rPr>
          <w:rFonts w:ascii="Times New Roman" w:hAnsi="Times New Roman" w:cs="Times New Roman"/>
        </w:rPr>
        <w:t xml:space="preserve"> 1</w:t>
      </w:r>
      <w:r w:rsidR="004C4165" w:rsidRPr="00F5567B">
        <w:rPr>
          <w:rFonts w:ascii="Times New Roman" w:hAnsi="Times New Roman" w:cs="Times New Roman"/>
        </w:rPr>
        <w:t>.</w:t>
      </w:r>
      <w:r w:rsidRPr="00F5567B">
        <w:rPr>
          <w:rFonts w:ascii="Times New Roman" w:hAnsi="Times New Roman" w:cs="Times New Roman"/>
        </w:rPr>
        <w:t xml:space="preserve"> The effectiveness of the project's research methods, implementation plans, and community participation initiatives was examined in the assessment. As </w:t>
      </w:r>
      <w:r w:rsidR="00193390" w:rsidRPr="00F5567B">
        <w:rPr>
          <w:rFonts w:ascii="Times New Roman" w:hAnsi="Times New Roman" w:cs="Times New Roman"/>
        </w:rPr>
        <w:t>showed</w:t>
      </w:r>
      <w:r w:rsidRPr="00F5567B">
        <w:rPr>
          <w:rFonts w:ascii="Times New Roman" w:hAnsi="Times New Roman" w:cs="Times New Roman"/>
        </w:rPr>
        <w:t xml:space="preserve"> in Assessment 1, </w:t>
      </w:r>
      <w:r w:rsidR="00B21FE1">
        <w:rPr>
          <w:rFonts w:ascii="Times New Roman" w:hAnsi="Times New Roman" w:cs="Times New Roman"/>
        </w:rPr>
        <w:t xml:space="preserve">I </w:t>
      </w:r>
      <w:r w:rsidR="00722F46">
        <w:rPr>
          <w:rFonts w:ascii="Times New Roman" w:hAnsi="Times New Roman" w:cs="Times New Roman"/>
        </w:rPr>
        <w:t xml:space="preserve">understand how </w:t>
      </w:r>
      <w:r w:rsidR="00722F46" w:rsidRPr="00F5567B">
        <w:rPr>
          <w:rFonts w:ascii="Times New Roman" w:hAnsi="Times New Roman" w:cs="Times New Roman"/>
        </w:rPr>
        <w:t>crucial</w:t>
      </w:r>
      <w:r w:rsidR="00722F46">
        <w:rPr>
          <w:rFonts w:ascii="Times New Roman" w:hAnsi="Times New Roman" w:cs="Times New Roman"/>
        </w:rPr>
        <w:t xml:space="preserve"> </w:t>
      </w:r>
      <w:r w:rsidR="00257DDF">
        <w:rPr>
          <w:rFonts w:ascii="Times New Roman" w:hAnsi="Times New Roman" w:cs="Times New Roman"/>
        </w:rPr>
        <w:t xml:space="preserve">and important </w:t>
      </w:r>
      <w:r w:rsidR="00722F46">
        <w:rPr>
          <w:rFonts w:ascii="Times New Roman" w:hAnsi="Times New Roman" w:cs="Times New Roman"/>
        </w:rPr>
        <w:t>is</w:t>
      </w:r>
      <w:r w:rsidRPr="00F5567B">
        <w:rPr>
          <w:rFonts w:ascii="Times New Roman" w:hAnsi="Times New Roman" w:cs="Times New Roman"/>
        </w:rPr>
        <w:t xml:space="preserve"> to include the community in the project's design and implementation to ensure that it is suited to the needs of the Hounslow </w:t>
      </w:r>
      <w:r w:rsidR="00926199" w:rsidRPr="00F5567B">
        <w:rPr>
          <w:rFonts w:ascii="Times New Roman" w:hAnsi="Times New Roman" w:cs="Times New Roman"/>
        </w:rPr>
        <w:t>neighbourhood.</w:t>
      </w:r>
      <w:r w:rsidR="00926199">
        <w:rPr>
          <w:rFonts w:ascii="Times New Roman" w:hAnsi="Times New Roman" w:cs="Times New Roman"/>
        </w:rPr>
        <w:t xml:space="preserve"> In </w:t>
      </w:r>
      <w:r w:rsidR="00926199" w:rsidRPr="00F5567B">
        <w:rPr>
          <w:rFonts w:ascii="Times New Roman" w:hAnsi="Times New Roman" w:cs="Times New Roman"/>
        </w:rPr>
        <w:t>the</w:t>
      </w:r>
      <w:r w:rsidRPr="00F5567B">
        <w:rPr>
          <w:rFonts w:ascii="Times New Roman" w:hAnsi="Times New Roman" w:cs="Times New Roman"/>
        </w:rPr>
        <w:t xml:space="preserve"> ongoing community interaction and feedback gathering have played a significant role in the project's success in creating long-term, </w:t>
      </w:r>
      <w:r w:rsidR="00193390" w:rsidRPr="00F5567B">
        <w:rPr>
          <w:rFonts w:ascii="Times New Roman" w:hAnsi="Times New Roman" w:cs="Times New Roman"/>
        </w:rPr>
        <w:t>locally led</w:t>
      </w:r>
      <w:r w:rsidRPr="00F5567B">
        <w:rPr>
          <w:rFonts w:ascii="Times New Roman" w:hAnsi="Times New Roman" w:cs="Times New Roman"/>
        </w:rPr>
        <w:t xml:space="preserve"> solutions.</w:t>
      </w:r>
    </w:p>
    <w:p w14:paraId="18BAC674" w14:textId="77777777" w:rsidR="009B521A" w:rsidRPr="00F5567B" w:rsidRDefault="009B521A" w:rsidP="00F5567B">
      <w:pPr>
        <w:pStyle w:val="Heading2"/>
        <w:spacing w:line="360" w:lineRule="auto"/>
        <w:rPr>
          <w:rFonts w:ascii="Times New Roman" w:hAnsi="Times New Roman" w:cs="Times New Roman"/>
          <w:b/>
          <w:bCs w:val="0"/>
          <w:u w:val="none"/>
        </w:rPr>
      </w:pPr>
      <w:bookmarkStart w:id="4" w:name="_Toc140406895"/>
      <w:r w:rsidRPr="00F5567B">
        <w:rPr>
          <w:rFonts w:ascii="Times New Roman" w:hAnsi="Times New Roman" w:cs="Times New Roman"/>
          <w:b/>
          <w:bCs w:val="0"/>
          <w:u w:val="none"/>
        </w:rPr>
        <w:t>Critical evaluation</w:t>
      </w:r>
      <w:bookmarkEnd w:id="4"/>
      <w:r w:rsidRPr="00F5567B">
        <w:rPr>
          <w:rFonts w:ascii="Times New Roman" w:hAnsi="Times New Roman" w:cs="Times New Roman"/>
          <w:b/>
          <w:bCs w:val="0"/>
          <w:u w:val="none"/>
        </w:rPr>
        <w:t xml:space="preserve"> </w:t>
      </w:r>
    </w:p>
    <w:p w14:paraId="505C0ACF" w14:textId="6833C12E" w:rsidR="009B521A" w:rsidRPr="00F5567B" w:rsidRDefault="009B521A" w:rsidP="00F5567B">
      <w:pPr>
        <w:spacing w:line="360" w:lineRule="auto"/>
        <w:rPr>
          <w:rFonts w:ascii="Times New Roman" w:hAnsi="Times New Roman" w:cs="Times New Roman"/>
        </w:rPr>
      </w:pPr>
      <w:r w:rsidRPr="00F5567B">
        <w:rPr>
          <w:rFonts w:ascii="Times New Roman" w:hAnsi="Times New Roman" w:cs="Times New Roman"/>
        </w:rPr>
        <w:t xml:space="preserve">The Hounslow community's participation in the project's community engagement initiatives </w:t>
      </w:r>
      <w:r w:rsidR="00EC1B42" w:rsidRPr="00F5567B">
        <w:rPr>
          <w:rFonts w:ascii="Times New Roman" w:hAnsi="Times New Roman" w:cs="Times New Roman"/>
        </w:rPr>
        <w:t xml:space="preserve">showed </w:t>
      </w:r>
      <w:r w:rsidR="00EC1B42">
        <w:rPr>
          <w:rFonts w:ascii="Times New Roman" w:hAnsi="Times New Roman" w:cs="Times New Roman"/>
        </w:rPr>
        <w:t xml:space="preserve">me </w:t>
      </w:r>
      <w:r w:rsidRPr="00F5567B">
        <w:rPr>
          <w:rFonts w:ascii="Times New Roman" w:hAnsi="Times New Roman" w:cs="Times New Roman"/>
        </w:rPr>
        <w:t>some promising indicators, but there was still need for improvement. Assessment 1 enables a thorough evaluation of the advantages and disadvantages of research methodologies, implementation strategies, and community participation strategies.</w:t>
      </w:r>
    </w:p>
    <w:p w14:paraId="761789A7" w14:textId="27DF1668" w:rsidR="009B521A" w:rsidRPr="00F5567B" w:rsidRDefault="009B521A" w:rsidP="00F5567B">
      <w:pPr>
        <w:spacing w:line="360" w:lineRule="auto"/>
        <w:rPr>
          <w:rFonts w:ascii="Times New Roman" w:hAnsi="Times New Roman" w:cs="Times New Roman"/>
        </w:rPr>
      </w:pPr>
      <w:r w:rsidRPr="00F5567B">
        <w:rPr>
          <w:rFonts w:ascii="Times New Roman" w:hAnsi="Times New Roman" w:cs="Times New Roman"/>
          <w:b/>
          <w:bCs/>
        </w:rPr>
        <w:t>Research methods</w:t>
      </w:r>
      <w:r w:rsidRPr="00F5567B">
        <w:rPr>
          <w:rFonts w:ascii="Times New Roman" w:hAnsi="Times New Roman" w:cs="Times New Roman"/>
        </w:rPr>
        <w:t xml:space="preserve">: Overall, </w:t>
      </w:r>
      <w:r w:rsidR="00D37A29">
        <w:rPr>
          <w:rFonts w:ascii="Times New Roman" w:hAnsi="Times New Roman" w:cs="Times New Roman"/>
        </w:rPr>
        <w:t xml:space="preserve">with </w:t>
      </w:r>
      <w:r w:rsidR="004C302F">
        <w:rPr>
          <w:rFonts w:ascii="Times New Roman" w:hAnsi="Times New Roman" w:cs="Times New Roman"/>
        </w:rPr>
        <w:t>my</w:t>
      </w:r>
      <w:r w:rsidRPr="00F5567B">
        <w:rPr>
          <w:rFonts w:ascii="Times New Roman" w:hAnsi="Times New Roman" w:cs="Times New Roman"/>
        </w:rPr>
        <w:t xml:space="preserve"> research approaches</w:t>
      </w:r>
      <w:r w:rsidR="004C302F">
        <w:rPr>
          <w:rFonts w:ascii="Times New Roman" w:hAnsi="Times New Roman" w:cs="Times New Roman"/>
        </w:rPr>
        <w:t xml:space="preserve"> I</w:t>
      </w:r>
      <w:r w:rsidRPr="00F5567B">
        <w:rPr>
          <w:rFonts w:ascii="Times New Roman" w:hAnsi="Times New Roman" w:cs="Times New Roman"/>
        </w:rPr>
        <w:t xml:space="preserve"> used for the study were helpful in clarifying the problems that the Hounslow community is </w:t>
      </w:r>
      <w:r w:rsidR="001C14E9" w:rsidRPr="00F5567B">
        <w:rPr>
          <w:rFonts w:ascii="Times New Roman" w:hAnsi="Times New Roman" w:cs="Times New Roman"/>
        </w:rPr>
        <w:t>experiencing.</w:t>
      </w:r>
      <w:r w:rsidR="001C14E9">
        <w:rPr>
          <w:rFonts w:ascii="Times New Roman" w:hAnsi="Times New Roman" w:cs="Times New Roman"/>
        </w:rPr>
        <w:t xml:space="preserve"> Going</w:t>
      </w:r>
      <w:r w:rsidRPr="00F5567B">
        <w:rPr>
          <w:rFonts w:ascii="Times New Roman" w:hAnsi="Times New Roman" w:cs="Times New Roman"/>
        </w:rPr>
        <w:t xml:space="preserve"> </w:t>
      </w:r>
      <w:r w:rsidR="001C14E9">
        <w:rPr>
          <w:rFonts w:ascii="Times New Roman" w:hAnsi="Times New Roman" w:cs="Times New Roman"/>
        </w:rPr>
        <w:t>t</w:t>
      </w:r>
      <w:r w:rsidRPr="00F5567B">
        <w:rPr>
          <w:rFonts w:ascii="Times New Roman" w:hAnsi="Times New Roman" w:cs="Times New Roman"/>
        </w:rPr>
        <w:t>hrough</w:t>
      </w:r>
      <w:r w:rsidR="001C14E9">
        <w:rPr>
          <w:rFonts w:ascii="Times New Roman" w:hAnsi="Times New Roman" w:cs="Times New Roman"/>
        </w:rPr>
        <w:t xml:space="preserve"> with</w:t>
      </w:r>
      <w:r w:rsidRPr="00F5567B">
        <w:rPr>
          <w:rFonts w:ascii="Times New Roman" w:hAnsi="Times New Roman" w:cs="Times New Roman"/>
        </w:rPr>
        <w:t xml:space="preserve"> surveys, interviews, and focus groups, the community's particular problems were made clear. </w:t>
      </w:r>
      <w:r w:rsidR="001C3B2D">
        <w:rPr>
          <w:rFonts w:ascii="Times New Roman" w:hAnsi="Times New Roman" w:cs="Times New Roman"/>
        </w:rPr>
        <w:t xml:space="preserve">I </w:t>
      </w:r>
      <w:r w:rsidR="009D6A8E">
        <w:rPr>
          <w:rFonts w:ascii="Times New Roman" w:hAnsi="Times New Roman" w:cs="Times New Roman"/>
        </w:rPr>
        <w:t>see</w:t>
      </w:r>
      <w:r w:rsidR="001C3B2D">
        <w:rPr>
          <w:rFonts w:ascii="Times New Roman" w:hAnsi="Times New Roman" w:cs="Times New Roman"/>
        </w:rPr>
        <w:t xml:space="preserve"> that t</w:t>
      </w:r>
      <w:r w:rsidRPr="00F5567B">
        <w:rPr>
          <w:rFonts w:ascii="Times New Roman" w:hAnsi="Times New Roman" w:cs="Times New Roman"/>
        </w:rPr>
        <w:t>hese methods allowed us to gain a thorough understanding of the community's interests and issues. However, there were certain obstacles to inclusion and representation, and some groups may have been underrepresented in the research. Arnstein's theoretical ladder of citizen participation offers</w:t>
      </w:r>
      <w:r w:rsidR="00BD2FA5">
        <w:rPr>
          <w:rFonts w:ascii="Times New Roman" w:hAnsi="Times New Roman" w:cs="Times New Roman"/>
        </w:rPr>
        <w:t xml:space="preserve"> me</w:t>
      </w:r>
      <w:r w:rsidRPr="00F5567B">
        <w:rPr>
          <w:rFonts w:ascii="Times New Roman" w:hAnsi="Times New Roman" w:cs="Times New Roman"/>
        </w:rPr>
        <w:t xml:space="preserve"> a helpful framework for assessing how much local people are </w:t>
      </w:r>
      <w:r w:rsidR="00193390" w:rsidRPr="00F5567B">
        <w:rPr>
          <w:rFonts w:ascii="Times New Roman" w:hAnsi="Times New Roman" w:cs="Times New Roman"/>
        </w:rPr>
        <w:t>empowered</w:t>
      </w:r>
      <w:r w:rsidRPr="00F5567B">
        <w:rPr>
          <w:rFonts w:ascii="Times New Roman" w:hAnsi="Times New Roman" w:cs="Times New Roman"/>
        </w:rPr>
        <w:t xml:space="preserve"> by research approaches</w:t>
      </w:r>
      <w:r w:rsidR="00F34E07" w:rsidRPr="00F5567B">
        <w:rPr>
          <w:rFonts w:ascii="Times New Roman" w:hAnsi="Times New Roman" w:cs="Times New Roman"/>
        </w:rPr>
        <w:t xml:space="preserve"> (</w:t>
      </w:r>
      <w:r w:rsidR="00F34E07" w:rsidRPr="00F5567B">
        <w:rPr>
          <w:rFonts w:ascii="Times New Roman" w:hAnsi="Times New Roman" w:cs="Times New Roman"/>
          <w:color w:val="222222"/>
          <w:shd w:val="clear" w:color="auto" w:fill="FFFFFF"/>
        </w:rPr>
        <w:t>Willness, Boakye-Danquah and Nichols, 2023)</w:t>
      </w:r>
      <w:r w:rsidRPr="00F5567B">
        <w:rPr>
          <w:rFonts w:ascii="Times New Roman" w:hAnsi="Times New Roman" w:cs="Times New Roman"/>
        </w:rPr>
        <w:t>.</w:t>
      </w:r>
    </w:p>
    <w:p w14:paraId="0008BF70" w14:textId="01694773" w:rsidR="009B521A" w:rsidRPr="00F5567B" w:rsidRDefault="009B521A" w:rsidP="00F5567B">
      <w:pPr>
        <w:spacing w:line="360" w:lineRule="auto"/>
        <w:rPr>
          <w:rFonts w:ascii="Times New Roman" w:hAnsi="Times New Roman" w:cs="Times New Roman"/>
        </w:rPr>
      </w:pPr>
      <w:r w:rsidRPr="00F5567B">
        <w:rPr>
          <w:rFonts w:ascii="Times New Roman" w:hAnsi="Times New Roman" w:cs="Times New Roman"/>
          <w:b/>
          <w:bCs/>
        </w:rPr>
        <w:t>Implementation strategies</w:t>
      </w:r>
      <w:r w:rsidRPr="00F5567B">
        <w:rPr>
          <w:rFonts w:ascii="Times New Roman" w:hAnsi="Times New Roman" w:cs="Times New Roman"/>
        </w:rPr>
        <w:t>: Project implementation had several positives. We hosted public meetings, seminars, and online forums to share information and get public feedback. These approaches</w:t>
      </w:r>
      <w:r w:rsidR="000005E9">
        <w:rPr>
          <w:rFonts w:ascii="Times New Roman" w:hAnsi="Times New Roman" w:cs="Times New Roman"/>
        </w:rPr>
        <w:t xml:space="preserve"> helped me to</w:t>
      </w:r>
      <w:r w:rsidRPr="00F5567B">
        <w:rPr>
          <w:rFonts w:ascii="Times New Roman" w:hAnsi="Times New Roman" w:cs="Times New Roman"/>
        </w:rPr>
        <w:t xml:space="preserve"> fostered community dialogue and voice. Partnerships and volunteer projects increased engagement and ownership. However, the project's lack of devotion was </w:t>
      </w:r>
      <w:r w:rsidR="00DC2FB7" w:rsidRPr="00F5567B">
        <w:rPr>
          <w:rFonts w:ascii="Times New Roman" w:hAnsi="Times New Roman" w:cs="Times New Roman"/>
        </w:rPr>
        <w:t>clear.</w:t>
      </w:r>
      <w:r w:rsidR="00DC2FB7">
        <w:rPr>
          <w:rFonts w:ascii="Times New Roman" w:hAnsi="Times New Roman" w:cs="Times New Roman"/>
        </w:rPr>
        <w:t xml:space="preserve"> Also, I noticed</w:t>
      </w:r>
      <w:r w:rsidRPr="00F5567B">
        <w:rPr>
          <w:rFonts w:ascii="Times New Roman" w:hAnsi="Times New Roman" w:cs="Times New Roman"/>
        </w:rPr>
        <w:t xml:space="preserve"> </w:t>
      </w:r>
      <w:r w:rsidR="00DC2FB7">
        <w:rPr>
          <w:rFonts w:ascii="Times New Roman" w:hAnsi="Times New Roman" w:cs="Times New Roman"/>
        </w:rPr>
        <w:t>that l</w:t>
      </w:r>
      <w:r w:rsidRPr="00F5567B">
        <w:rPr>
          <w:rFonts w:ascii="Times New Roman" w:hAnsi="Times New Roman" w:cs="Times New Roman"/>
        </w:rPr>
        <w:t>ocals often felt ignored during decision-making. Sherry Arnstein's concept of participation power may be used to analyse decision-making power and expose instances of cosmetic community contribution.</w:t>
      </w:r>
    </w:p>
    <w:p w14:paraId="6AA4D139" w14:textId="2F665C4E" w:rsidR="009B521A" w:rsidRPr="00F5567B" w:rsidRDefault="009B521A" w:rsidP="00F5567B">
      <w:pPr>
        <w:spacing w:line="360" w:lineRule="auto"/>
        <w:rPr>
          <w:rFonts w:ascii="Times New Roman" w:hAnsi="Times New Roman" w:cs="Times New Roman"/>
        </w:rPr>
      </w:pPr>
      <w:r w:rsidRPr="00F5567B">
        <w:rPr>
          <w:rFonts w:ascii="Times New Roman" w:hAnsi="Times New Roman" w:cs="Times New Roman"/>
          <w:b/>
          <w:bCs/>
        </w:rPr>
        <w:t>Approaches to community engagement</w:t>
      </w:r>
      <w:r w:rsidRPr="00F5567B">
        <w:rPr>
          <w:rFonts w:ascii="Times New Roman" w:hAnsi="Times New Roman" w:cs="Times New Roman"/>
        </w:rPr>
        <w:t>:</w:t>
      </w:r>
      <w:r w:rsidR="00A448EF">
        <w:rPr>
          <w:rFonts w:ascii="Times New Roman" w:hAnsi="Times New Roman" w:cs="Times New Roman"/>
        </w:rPr>
        <w:t xml:space="preserve"> By seeing</w:t>
      </w:r>
      <w:r w:rsidRPr="00F5567B">
        <w:rPr>
          <w:rFonts w:ascii="Times New Roman" w:hAnsi="Times New Roman" w:cs="Times New Roman"/>
        </w:rPr>
        <w:t xml:space="preserve"> </w:t>
      </w:r>
      <w:r w:rsidR="00A448EF">
        <w:rPr>
          <w:rFonts w:ascii="Times New Roman" w:hAnsi="Times New Roman" w:cs="Times New Roman"/>
        </w:rPr>
        <w:t>b</w:t>
      </w:r>
      <w:r w:rsidRPr="00F5567B">
        <w:rPr>
          <w:rFonts w:ascii="Times New Roman" w:hAnsi="Times New Roman" w:cs="Times New Roman"/>
        </w:rPr>
        <w:t>oth positive and negative community engagement in the project examples were present.</w:t>
      </w:r>
      <w:r w:rsidR="000C7262">
        <w:rPr>
          <w:rFonts w:ascii="Times New Roman" w:hAnsi="Times New Roman" w:cs="Times New Roman"/>
        </w:rPr>
        <w:t xml:space="preserve"> </w:t>
      </w:r>
      <w:r w:rsidR="00286545">
        <w:rPr>
          <w:rFonts w:ascii="Times New Roman" w:hAnsi="Times New Roman" w:cs="Times New Roman"/>
        </w:rPr>
        <w:t>I think</w:t>
      </w:r>
      <w:r w:rsidRPr="00F5567B">
        <w:rPr>
          <w:rFonts w:ascii="Times New Roman" w:hAnsi="Times New Roman" w:cs="Times New Roman"/>
        </w:rPr>
        <w:t xml:space="preserve"> </w:t>
      </w:r>
      <w:r w:rsidR="00377B97">
        <w:rPr>
          <w:rFonts w:ascii="Times New Roman" w:hAnsi="Times New Roman" w:cs="Times New Roman"/>
        </w:rPr>
        <w:t>p</w:t>
      </w:r>
      <w:r w:rsidRPr="00F5567B">
        <w:rPr>
          <w:rFonts w:ascii="Times New Roman" w:hAnsi="Times New Roman" w:cs="Times New Roman"/>
        </w:rPr>
        <w:t xml:space="preserve">ublic meetings and workshops </w:t>
      </w:r>
      <w:r w:rsidRPr="00F5567B">
        <w:rPr>
          <w:rFonts w:ascii="Times New Roman" w:hAnsi="Times New Roman" w:cs="Times New Roman"/>
        </w:rPr>
        <w:lastRenderedPageBreak/>
        <w:t>allowed</w:t>
      </w:r>
      <w:r w:rsidR="00286545">
        <w:rPr>
          <w:rFonts w:ascii="Times New Roman" w:hAnsi="Times New Roman" w:cs="Times New Roman"/>
        </w:rPr>
        <w:t xml:space="preserve"> local</w:t>
      </w:r>
      <w:r w:rsidRPr="00F5567B">
        <w:rPr>
          <w:rFonts w:ascii="Times New Roman" w:hAnsi="Times New Roman" w:cs="Times New Roman"/>
        </w:rPr>
        <w:t xml:space="preserve"> community </w:t>
      </w:r>
      <w:r w:rsidR="00286545">
        <w:rPr>
          <w:rFonts w:ascii="Times New Roman" w:hAnsi="Times New Roman" w:cs="Times New Roman"/>
        </w:rPr>
        <w:t>(</w:t>
      </w:r>
      <w:r w:rsidRPr="00F5567B">
        <w:rPr>
          <w:rFonts w:ascii="Times New Roman" w:hAnsi="Times New Roman" w:cs="Times New Roman"/>
        </w:rPr>
        <w:t>people</w:t>
      </w:r>
      <w:r w:rsidR="00286545">
        <w:rPr>
          <w:rFonts w:ascii="Times New Roman" w:hAnsi="Times New Roman" w:cs="Times New Roman"/>
        </w:rPr>
        <w:t xml:space="preserve">) </w:t>
      </w:r>
      <w:r w:rsidRPr="00F5567B">
        <w:rPr>
          <w:rFonts w:ascii="Times New Roman" w:hAnsi="Times New Roman" w:cs="Times New Roman"/>
        </w:rPr>
        <w:t xml:space="preserve">and project stakeholders to interact face-to-face and engage in open discussion. A larger range of people were able to </w:t>
      </w:r>
      <w:r w:rsidR="00193390" w:rsidRPr="00F5567B">
        <w:rPr>
          <w:rFonts w:ascii="Times New Roman" w:hAnsi="Times New Roman" w:cs="Times New Roman"/>
        </w:rPr>
        <w:t>take part</w:t>
      </w:r>
      <w:r w:rsidRPr="00F5567B">
        <w:rPr>
          <w:rFonts w:ascii="Times New Roman" w:hAnsi="Times New Roman" w:cs="Times New Roman"/>
        </w:rPr>
        <w:t xml:space="preserve"> since internet platforms are accessible and simple to use. By using these techniques, </w:t>
      </w:r>
      <w:r w:rsidR="00404F06">
        <w:rPr>
          <w:rFonts w:ascii="Times New Roman" w:hAnsi="Times New Roman" w:cs="Times New Roman"/>
        </w:rPr>
        <w:t>I found employing</w:t>
      </w:r>
      <w:r w:rsidR="006A3117">
        <w:rPr>
          <w:rFonts w:ascii="Times New Roman" w:hAnsi="Times New Roman" w:cs="Times New Roman"/>
        </w:rPr>
        <w:t xml:space="preserve"> them</w:t>
      </w:r>
      <w:r w:rsidR="00404F06">
        <w:rPr>
          <w:rFonts w:ascii="Times New Roman" w:hAnsi="Times New Roman" w:cs="Times New Roman"/>
        </w:rPr>
        <w:t xml:space="preserve"> </w:t>
      </w:r>
      <w:r w:rsidR="00404F06" w:rsidRPr="00F5567B">
        <w:rPr>
          <w:rFonts w:ascii="Times New Roman" w:hAnsi="Times New Roman" w:cs="Times New Roman"/>
        </w:rPr>
        <w:t>was</w:t>
      </w:r>
      <w:r w:rsidRPr="00F5567B">
        <w:rPr>
          <w:rFonts w:ascii="Times New Roman" w:hAnsi="Times New Roman" w:cs="Times New Roman"/>
        </w:rPr>
        <w:t xml:space="preserve"> possible to make sure that several perspectives were considered before </w:t>
      </w:r>
      <w:r w:rsidR="00193390" w:rsidRPr="00F5567B">
        <w:rPr>
          <w:rFonts w:ascii="Times New Roman" w:hAnsi="Times New Roman" w:cs="Times New Roman"/>
        </w:rPr>
        <w:t>planning</w:t>
      </w:r>
      <w:r w:rsidRPr="00F5567B">
        <w:rPr>
          <w:rFonts w:ascii="Times New Roman" w:hAnsi="Times New Roman" w:cs="Times New Roman"/>
        </w:rPr>
        <w:t>. It was highlighted that not enough effort was made to connect with underprivileged populations, nevertheless. The programme may have employed more particular strategies to ensure involvement and inclusion from all segments of the community. Both Arnstein's ladder of citizen participation and Sherry Arnstein's</w:t>
      </w:r>
      <w:r w:rsidR="00305B25">
        <w:rPr>
          <w:rFonts w:ascii="Times New Roman" w:hAnsi="Times New Roman" w:cs="Times New Roman"/>
        </w:rPr>
        <w:t xml:space="preserve"> </w:t>
      </w:r>
      <w:r w:rsidR="00744371">
        <w:rPr>
          <w:rFonts w:ascii="Times New Roman" w:hAnsi="Times New Roman" w:cs="Times New Roman"/>
        </w:rPr>
        <w:t>showed me using</w:t>
      </w:r>
      <w:r w:rsidR="00D54913">
        <w:rPr>
          <w:rFonts w:ascii="Times New Roman" w:hAnsi="Times New Roman" w:cs="Times New Roman"/>
        </w:rPr>
        <w:t xml:space="preserve"> the</w:t>
      </w:r>
      <w:r w:rsidRPr="00F5567B">
        <w:rPr>
          <w:rFonts w:ascii="Times New Roman" w:hAnsi="Times New Roman" w:cs="Times New Roman"/>
        </w:rPr>
        <w:t xml:space="preserve"> theory of participation power may be used to evaluate community involvement, power dynamics, and the reach of decision-making authority.</w:t>
      </w:r>
    </w:p>
    <w:p w14:paraId="4FFB77FC" w14:textId="77777777" w:rsidR="009B521A" w:rsidRPr="00F5567B" w:rsidRDefault="009B521A" w:rsidP="00F5567B">
      <w:pPr>
        <w:pStyle w:val="Heading2"/>
        <w:spacing w:line="360" w:lineRule="auto"/>
        <w:rPr>
          <w:rFonts w:ascii="Times New Roman" w:hAnsi="Times New Roman" w:cs="Times New Roman"/>
          <w:b/>
          <w:bCs w:val="0"/>
          <w:sz w:val="28"/>
          <w:szCs w:val="28"/>
          <w:u w:val="none"/>
        </w:rPr>
      </w:pPr>
      <w:bookmarkStart w:id="5" w:name="_Toc140406896"/>
      <w:r w:rsidRPr="00F5567B">
        <w:rPr>
          <w:rFonts w:ascii="Times New Roman" w:hAnsi="Times New Roman" w:cs="Times New Roman"/>
          <w:b/>
          <w:bCs w:val="0"/>
          <w:sz w:val="28"/>
          <w:szCs w:val="28"/>
          <w:u w:val="none"/>
        </w:rPr>
        <w:t>Personal reflection</w:t>
      </w:r>
      <w:bookmarkEnd w:id="5"/>
      <w:r w:rsidRPr="00F5567B">
        <w:rPr>
          <w:rFonts w:ascii="Times New Roman" w:hAnsi="Times New Roman" w:cs="Times New Roman"/>
          <w:b/>
          <w:bCs w:val="0"/>
          <w:sz w:val="28"/>
          <w:szCs w:val="28"/>
          <w:u w:val="none"/>
        </w:rPr>
        <w:t xml:space="preserve"> </w:t>
      </w:r>
    </w:p>
    <w:p w14:paraId="7D36E4D2" w14:textId="6CB013F3" w:rsidR="009B521A" w:rsidRPr="00F5567B" w:rsidRDefault="009B521A" w:rsidP="00F5567B">
      <w:pPr>
        <w:spacing w:line="360" w:lineRule="auto"/>
        <w:rPr>
          <w:rFonts w:ascii="Times New Roman" w:hAnsi="Times New Roman" w:cs="Times New Roman"/>
        </w:rPr>
      </w:pPr>
      <w:r w:rsidRPr="00F5567B">
        <w:rPr>
          <w:rFonts w:ascii="Times New Roman" w:hAnsi="Times New Roman" w:cs="Times New Roman"/>
        </w:rPr>
        <w:t>I grew as a person, learned about community involvement, and enhanced my career while working on the Hounslow Consul-West London initiative. During the project, I attended community meetings, helped</w:t>
      </w:r>
      <w:r w:rsidR="00EF0A54">
        <w:rPr>
          <w:rFonts w:ascii="Times New Roman" w:hAnsi="Times New Roman" w:cs="Times New Roman"/>
        </w:rPr>
        <w:t xml:space="preserve"> me</w:t>
      </w:r>
      <w:r w:rsidRPr="00F5567B">
        <w:rPr>
          <w:rFonts w:ascii="Times New Roman" w:hAnsi="Times New Roman" w:cs="Times New Roman"/>
        </w:rPr>
        <w:t xml:space="preserve"> gather data, and networked with locals. They showed me community involvement's transforming power.</w:t>
      </w:r>
      <w:r w:rsidR="00652308" w:rsidRPr="00F5567B">
        <w:rPr>
          <w:rFonts w:ascii="Times New Roman" w:hAnsi="Times New Roman" w:cs="Times New Roman"/>
        </w:rPr>
        <w:t xml:space="preserve"> </w:t>
      </w:r>
      <w:r w:rsidRPr="00F5567B">
        <w:rPr>
          <w:rFonts w:ascii="Times New Roman" w:hAnsi="Times New Roman" w:cs="Times New Roman"/>
        </w:rPr>
        <w:t>The project shaped me. They helped me develop active listening, empathy, and clear communication. Talking to and listening to Hounslow residents broadened my perspective and raised my knowledge of their challenges. Experiences have encouraged me to keep working to empower and elevate communities.</w:t>
      </w:r>
    </w:p>
    <w:p w14:paraId="3DF54A2B" w14:textId="4E1024B8" w:rsidR="009B521A" w:rsidRPr="00F5567B" w:rsidRDefault="009B521A" w:rsidP="00F5567B">
      <w:pPr>
        <w:spacing w:line="360" w:lineRule="auto"/>
        <w:rPr>
          <w:rFonts w:ascii="Times New Roman" w:hAnsi="Times New Roman" w:cs="Times New Roman"/>
        </w:rPr>
      </w:pPr>
      <w:r w:rsidRPr="00F5567B">
        <w:rPr>
          <w:rFonts w:ascii="Times New Roman" w:hAnsi="Times New Roman" w:cs="Times New Roman"/>
        </w:rPr>
        <w:t xml:space="preserve">This effort expanded my understanding of community engagement as a complex process. It emphasised inclusive and collaborative efforts with many interested parties. Sherry Arnstein's participation power theory and citizen participation ladder were used to study community involvement power </w:t>
      </w:r>
      <w:r w:rsidR="00120F7D" w:rsidRPr="00F5567B">
        <w:rPr>
          <w:rFonts w:ascii="Times New Roman" w:hAnsi="Times New Roman" w:cs="Times New Roman"/>
        </w:rPr>
        <w:t>dynamics.</w:t>
      </w:r>
      <w:r w:rsidR="00120F7D">
        <w:rPr>
          <w:rFonts w:ascii="Times New Roman" w:hAnsi="Times New Roman" w:cs="Times New Roman"/>
        </w:rPr>
        <w:t xml:space="preserve"> By</w:t>
      </w:r>
      <w:r w:rsidR="00845F2A">
        <w:rPr>
          <w:rFonts w:ascii="Times New Roman" w:hAnsi="Times New Roman" w:cs="Times New Roman"/>
        </w:rPr>
        <w:t xml:space="preserve"> using</w:t>
      </w:r>
      <w:r w:rsidRPr="00F5567B">
        <w:rPr>
          <w:rFonts w:ascii="Times New Roman" w:hAnsi="Times New Roman" w:cs="Times New Roman"/>
        </w:rPr>
        <w:t xml:space="preserve"> </w:t>
      </w:r>
      <w:r w:rsidR="00120F7D">
        <w:rPr>
          <w:rFonts w:ascii="Times New Roman" w:hAnsi="Times New Roman" w:cs="Times New Roman"/>
        </w:rPr>
        <w:t>t</w:t>
      </w:r>
      <w:r w:rsidRPr="00F5567B">
        <w:rPr>
          <w:rFonts w:ascii="Times New Roman" w:hAnsi="Times New Roman" w:cs="Times New Roman"/>
        </w:rPr>
        <w:t>hese approaches emphasised</w:t>
      </w:r>
      <w:r w:rsidR="00120F7D">
        <w:rPr>
          <w:rFonts w:ascii="Times New Roman" w:hAnsi="Times New Roman" w:cs="Times New Roman"/>
        </w:rPr>
        <w:t xml:space="preserve"> (</w:t>
      </w:r>
      <w:r w:rsidR="005152DA">
        <w:rPr>
          <w:rFonts w:ascii="Times New Roman" w:hAnsi="Times New Roman" w:cs="Times New Roman"/>
        </w:rPr>
        <w:t>exampled) the</w:t>
      </w:r>
      <w:r w:rsidRPr="00F5567B">
        <w:rPr>
          <w:rFonts w:ascii="Times New Roman" w:hAnsi="Times New Roman" w:cs="Times New Roman"/>
        </w:rPr>
        <w:t xml:space="preserve"> power </w:t>
      </w:r>
      <w:r w:rsidR="005152DA">
        <w:rPr>
          <w:rFonts w:ascii="Times New Roman" w:hAnsi="Times New Roman" w:cs="Times New Roman"/>
        </w:rPr>
        <w:t xml:space="preserve">of </w:t>
      </w:r>
      <w:r w:rsidRPr="00F5567B">
        <w:rPr>
          <w:rFonts w:ascii="Times New Roman" w:hAnsi="Times New Roman" w:cs="Times New Roman"/>
        </w:rPr>
        <w:t>balance and inclusive decision-making.</w:t>
      </w:r>
      <w:r w:rsidR="00FA25F7" w:rsidRPr="00F5567B">
        <w:rPr>
          <w:rFonts w:ascii="Times New Roman" w:hAnsi="Times New Roman" w:cs="Times New Roman"/>
        </w:rPr>
        <w:t xml:space="preserve"> </w:t>
      </w:r>
      <w:r w:rsidRPr="00F5567B">
        <w:rPr>
          <w:rFonts w:ascii="Times New Roman" w:hAnsi="Times New Roman" w:cs="Times New Roman"/>
        </w:rPr>
        <w:t xml:space="preserve">Project challenges included include minority viewpoints and </w:t>
      </w:r>
      <w:r w:rsidR="00193390" w:rsidRPr="00F5567B">
        <w:rPr>
          <w:rFonts w:ascii="Times New Roman" w:hAnsi="Times New Roman" w:cs="Times New Roman"/>
        </w:rPr>
        <w:t>keeping</w:t>
      </w:r>
      <w:r w:rsidRPr="00F5567B">
        <w:rPr>
          <w:rFonts w:ascii="Times New Roman" w:hAnsi="Times New Roman" w:cs="Times New Roman"/>
        </w:rPr>
        <w:t xml:space="preserve"> involvement. To solve these issues, disadvantaged groups needed to be reached out to, listened to, and welcomed. We expanded our reach, partnered with local organisations, and made our services more accessible to all languages to overcome challenges. These interactions taught me that community organising requires variety, a</w:t>
      </w:r>
      <w:r w:rsidR="00FA25F7" w:rsidRPr="00F5567B">
        <w:rPr>
          <w:rFonts w:ascii="Times New Roman" w:hAnsi="Times New Roman" w:cs="Times New Roman"/>
        </w:rPr>
        <w:t>daption, and tenacity.</w:t>
      </w:r>
    </w:p>
    <w:p w14:paraId="062B3375" w14:textId="7F3C539B" w:rsidR="009B521A" w:rsidRPr="00F5567B" w:rsidRDefault="009B521A" w:rsidP="00F5567B">
      <w:pPr>
        <w:spacing w:line="360" w:lineRule="auto"/>
        <w:rPr>
          <w:rFonts w:ascii="Times New Roman" w:hAnsi="Times New Roman" w:cs="Times New Roman"/>
        </w:rPr>
      </w:pPr>
      <w:r w:rsidRPr="00F5567B">
        <w:rPr>
          <w:rFonts w:ascii="Times New Roman" w:hAnsi="Times New Roman" w:cs="Times New Roman"/>
        </w:rPr>
        <w:t>During community engagement, many opinions, values, and ethics arose. Community members needed to sympathise with others and understand their challenges. I valued variety of opinion, social fairness, and open-mindedness more. Informed consent, confidentiality, and honest decision-making were central to community engagement.</w:t>
      </w:r>
      <w:r w:rsidR="00436412" w:rsidRPr="00F5567B">
        <w:rPr>
          <w:rFonts w:ascii="Times New Roman" w:hAnsi="Times New Roman" w:cs="Times New Roman"/>
        </w:rPr>
        <w:t xml:space="preserve"> </w:t>
      </w:r>
      <w:r w:rsidRPr="00F5567B">
        <w:rPr>
          <w:rFonts w:ascii="Times New Roman" w:hAnsi="Times New Roman" w:cs="Times New Roman"/>
        </w:rPr>
        <w:t xml:space="preserve">My knowledge and critical analysis improved by connecting my introspection to relevant theoretical frameworks and literature. I </w:t>
      </w:r>
      <w:r w:rsidRPr="00F5567B">
        <w:rPr>
          <w:rFonts w:ascii="Times New Roman" w:hAnsi="Times New Roman" w:cs="Times New Roman"/>
        </w:rPr>
        <w:lastRenderedPageBreak/>
        <w:t xml:space="preserve">examined decision-making power, community empowerment, and power dynamics using Arnstein and Sherry Arnstein's theories. I was able to better </w:t>
      </w:r>
      <w:r w:rsidR="00193390" w:rsidRPr="00F5567B">
        <w:rPr>
          <w:rFonts w:ascii="Times New Roman" w:hAnsi="Times New Roman" w:cs="Times New Roman"/>
        </w:rPr>
        <w:t>understand</w:t>
      </w:r>
      <w:r w:rsidRPr="00F5567B">
        <w:rPr>
          <w:rFonts w:ascii="Times New Roman" w:hAnsi="Times New Roman" w:cs="Times New Roman"/>
        </w:rPr>
        <w:t xml:space="preserve"> and offer ways to promote citizen engagement in public affairs by comparing my life to scholarly literature.</w:t>
      </w:r>
    </w:p>
    <w:p w14:paraId="4261CF31" w14:textId="77777777" w:rsidR="009B521A" w:rsidRPr="00F5567B" w:rsidRDefault="009B521A" w:rsidP="00F5567B">
      <w:pPr>
        <w:spacing w:line="360" w:lineRule="auto"/>
        <w:rPr>
          <w:rFonts w:ascii="Times New Roman" w:hAnsi="Times New Roman" w:cs="Times New Roman"/>
        </w:rPr>
      </w:pPr>
      <w:r w:rsidRPr="00F5567B">
        <w:rPr>
          <w:rFonts w:ascii="Times New Roman" w:hAnsi="Times New Roman" w:cs="Times New Roman"/>
        </w:rPr>
        <w:t>The Hounslow Consul-West London project changed my life. It improved my personal growth, civic involvement, and community service</w:t>
      </w:r>
      <w:r w:rsidR="00F34E07" w:rsidRPr="00F5567B">
        <w:rPr>
          <w:rFonts w:ascii="Times New Roman" w:hAnsi="Times New Roman" w:cs="Times New Roman"/>
        </w:rPr>
        <w:t xml:space="preserve"> (</w:t>
      </w:r>
      <w:r w:rsidR="00F34E07" w:rsidRPr="00F5567B">
        <w:rPr>
          <w:rFonts w:ascii="Times New Roman" w:hAnsi="Times New Roman" w:cs="Times New Roman"/>
          <w:color w:val="222222"/>
          <w:shd w:val="clear" w:color="auto" w:fill="FFFFFF"/>
        </w:rPr>
        <w:t>Willness, George and Michael, 2019)</w:t>
      </w:r>
      <w:r w:rsidRPr="00F5567B">
        <w:rPr>
          <w:rFonts w:ascii="Times New Roman" w:hAnsi="Times New Roman" w:cs="Times New Roman"/>
        </w:rPr>
        <w:t>. The research stressed power equality and underrepresented minority participation. These experiences have shaped my career and will inform my attempts to improve communities and achieve long-term good change.</w:t>
      </w:r>
    </w:p>
    <w:p w14:paraId="3D5673C7" w14:textId="65E66A85" w:rsidR="009B521A" w:rsidRPr="00F5567B" w:rsidRDefault="005609A8" w:rsidP="00F5567B">
      <w:pPr>
        <w:pStyle w:val="Heading2"/>
        <w:spacing w:line="360" w:lineRule="auto"/>
        <w:rPr>
          <w:rFonts w:ascii="Times New Roman" w:hAnsi="Times New Roman" w:cs="Times New Roman"/>
          <w:b/>
          <w:bCs w:val="0"/>
          <w:sz w:val="28"/>
          <w:szCs w:val="28"/>
          <w:u w:val="none"/>
        </w:rPr>
      </w:pPr>
      <w:bookmarkStart w:id="6" w:name="_Toc140406897"/>
      <w:r w:rsidRPr="00F5567B">
        <w:rPr>
          <w:rFonts w:ascii="Times New Roman" w:hAnsi="Times New Roman" w:cs="Times New Roman"/>
          <w:b/>
          <w:bCs w:val="0"/>
          <w:sz w:val="28"/>
          <w:szCs w:val="28"/>
          <w:u w:val="none"/>
        </w:rPr>
        <w:t xml:space="preserve">Lessons </w:t>
      </w:r>
      <w:bookmarkEnd w:id="6"/>
      <w:r w:rsidR="00193390" w:rsidRPr="00F5567B">
        <w:rPr>
          <w:rFonts w:ascii="Times New Roman" w:hAnsi="Times New Roman" w:cs="Times New Roman"/>
          <w:b/>
          <w:bCs w:val="0"/>
          <w:sz w:val="28"/>
          <w:szCs w:val="28"/>
          <w:u w:val="none"/>
        </w:rPr>
        <w:t>learned.</w:t>
      </w:r>
      <w:r w:rsidRPr="00F5567B">
        <w:rPr>
          <w:rFonts w:ascii="Times New Roman" w:hAnsi="Times New Roman" w:cs="Times New Roman"/>
          <w:b/>
          <w:bCs w:val="0"/>
          <w:sz w:val="28"/>
          <w:szCs w:val="28"/>
          <w:u w:val="none"/>
        </w:rPr>
        <w:t xml:space="preserve"> </w:t>
      </w:r>
    </w:p>
    <w:p w14:paraId="38A45F20" w14:textId="77777777" w:rsidR="005609A8" w:rsidRPr="00F5567B" w:rsidRDefault="005609A8" w:rsidP="00F5567B">
      <w:pPr>
        <w:spacing w:line="360" w:lineRule="auto"/>
        <w:rPr>
          <w:rFonts w:ascii="Times New Roman" w:hAnsi="Times New Roman" w:cs="Times New Roman"/>
        </w:rPr>
      </w:pPr>
      <w:r w:rsidRPr="00F5567B">
        <w:rPr>
          <w:rFonts w:ascii="Times New Roman" w:hAnsi="Times New Roman" w:cs="Times New Roman"/>
          <w:b/>
        </w:rPr>
        <w:t>Inclusivity and representation</w:t>
      </w:r>
      <w:r w:rsidRPr="00F5567B">
        <w:rPr>
          <w:rFonts w:ascii="Times New Roman" w:hAnsi="Times New Roman" w:cs="Times New Roman"/>
        </w:rPr>
        <w:t xml:space="preserve">: </w:t>
      </w:r>
      <w:r w:rsidR="001E1E8B" w:rsidRPr="00F5567B">
        <w:rPr>
          <w:rFonts w:ascii="Times New Roman" w:hAnsi="Times New Roman" w:cs="Times New Roman"/>
        </w:rPr>
        <w:t xml:space="preserve">I have learned that </w:t>
      </w:r>
      <w:r w:rsidRPr="00F5567B">
        <w:rPr>
          <w:rFonts w:ascii="Times New Roman" w:hAnsi="Times New Roman" w:cs="Times New Roman"/>
        </w:rPr>
        <w:t>Diversity of ideas and expression is important for effective community organisation, it has been highlighted. Finding and involving members of various community groups is essential, especially those from underrepresented or disadvantaged groups</w:t>
      </w:r>
      <w:r w:rsidR="001C628C" w:rsidRPr="00F5567B">
        <w:rPr>
          <w:rFonts w:ascii="Times New Roman" w:hAnsi="Times New Roman" w:cs="Times New Roman"/>
        </w:rPr>
        <w:t xml:space="preserve"> (</w:t>
      </w:r>
      <w:r w:rsidR="001C628C" w:rsidRPr="00F5567B">
        <w:rPr>
          <w:rFonts w:ascii="Times New Roman" w:hAnsi="Times New Roman" w:cs="Times New Roman"/>
          <w:color w:val="222222"/>
          <w:shd w:val="clear" w:color="auto" w:fill="FFFFFF"/>
        </w:rPr>
        <w:t>Patterson and Mikovits, 2021)</w:t>
      </w:r>
      <w:r w:rsidRPr="00F5567B">
        <w:rPr>
          <w:rFonts w:ascii="Times New Roman" w:hAnsi="Times New Roman" w:cs="Times New Roman"/>
        </w:rPr>
        <w:t>. This ensures that the perspectives of many different individuals are considered while choices are being made. The necessity to ensure power is dispersed properly within a society is highlighted by Sherry Arnstein's Theory of Participation Power and Arnstein's Ladder of Citizen Participation, two theoretical frameworks.</w:t>
      </w:r>
    </w:p>
    <w:p w14:paraId="14E2338E" w14:textId="2B63FF35" w:rsidR="005609A8" w:rsidRPr="00F5567B" w:rsidRDefault="005609A8" w:rsidP="00F5567B">
      <w:pPr>
        <w:spacing w:line="360" w:lineRule="auto"/>
        <w:rPr>
          <w:rFonts w:ascii="Times New Roman" w:hAnsi="Times New Roman" w:cs="Times New Roman"/>
        </w:rPr>
      </w:pPr>
      <w:r w:rsidRPr="00F5567B">
        <w:rPr>
          <w:rFonts w:ascii="Times New Roman" w:hAnsi="Times New Roman" w:cs="Times New Roman"/>
          <w:b/>
        </w:rPr>
        <w:t>Early and continuous engagement</w:t>
      </w:r>
      <w:r w:rsidRPr="00F5567B">
        <w:rPr>
          <w:rFonts w:ascii="Times New Roman" w:hAnsi="Times New Roman" w:cs="Times New Roman"/>
        </w:rPr>
        <w:t>:</w:t>
      </w:r>
      <w:r w:rsidR="00DA60D2">
        <w:rPr>
          <w:rFonts w:ascii="Times New Roman" w:hAnsi="Times New Roman" w:cs="Times New Roman"/>
        </w:rPr>
        <w:t xml:space="preserve"> I </w:t>
      </w:r>
      <w:r w:rsidR="00A546BE">
        <w:rPr>
          <w:rFonts w:ascii="Times New Roman" w:hAnsi="Times New Roman" w:cs="Times New Roman"/>
        </w:rPr>
        <w:t>understand</w:t>
      </w:r>
      <w:r w:rsidR="00DA60D2">
        <w:rPr>
          <w:rFonts w:ascii="Times New Roman" w:hAnsi="Times New Roman" w:cs="Times New Roman"/>
        </w:rPr>
        <w:t xml:space="preserve"> </w:t>
      </w:r>
      <w:r w:rsidR="00A546BE">
        <w:rPr>
          <w:rFonts w:ascii="Times New Roman" w:hAnsi="Times New Roman" w:cs="Times New Roman"/>
        </w:rPr>
        <w:t>that</w:t>
      </w:r>
      <w:r w:rsidRPr="00F5567B">
        <w:rPr>
          <w:rFonts w:ascii="Times New Roman" w:hAnsi="Times New Roman" w:cs="Times New Roman"/>
        </w:rPr>
        <w:t xml:space="preserve"> </w:t>
      </w:r>
      <w:r w:rsidR="00A546BE">
        <w:rPr>
          <w:rFonts w:ascii="Times New Roman" w:hAnsi="Times New Roman" w:cs="Times New Roman"/>
        </w:rPr>
        <w:t>o</w:t>
      </w:r>
      <w:r w:rsidRPr="00F5567B">
        <w:rPr>
          <w:rFonts w:ascii="Times New Roman" w:hAnsi="Times New Roman" w:cs="Times New Roman"/>
        </w:rPr>
        <w:t xml:space="preserve">nly with early and continued community involvement can successful outcomes be </w:t>
      </w:r>
      <w:r w:rsidR="00193390" w:rsidRPr="00F5567B">
        <w:rPr>
          <w:rFonts w:ascii="Times New Roman" w:hAnsi="Times New Roman" w:cs="Times New Roman"/>
        </w:rPr>
        <w:t>reached</w:t>
      </w:r>
      <w:r w:rsidRPr="00F5567B">
        <w:rPr>
          <w:rFonts w:ascii="Times New Roman" w:hAnsi="Times New Roman" w:cs="Times New Roman"/>
        </w:rPr>
        <w:t xml:space="preserve">. When community people are included from the beginning of a project, trust is increased, a sense of ownership is created, and meaningful cooperation is </w:t>
      </w:r>
      <w:r w:rsidR="00193390" w:rsidRPr="00F5567B">
        <w:rPr>
          <w:rFonts w:ascii="Times New Roman" w:hAnsi="Times New Roman" w:cs="Times New Roman"/>
        </w:rPr>
        <w:t>helped</w:t>
      </w:r>
      <w:r w:rsidRPr="00F5567B">
        <w:rPr>
          <w:rFonts w:ascii="Times New Roman" w:hAnsi="Times New Roman" w:cs="Times New Roman"/>
        </w:rPr>
        <w:t>. Other theoretical frameworks, like as Arnstein's Ladder, emphasise the necessity of going beyond platitudes and really including locals in governance.</w:t>
      </w:r>
    </w:p>
    <w:p w14:paraId="44E09BC3" w14:textId="1886AD21" w:rsidR="005609A8" w:rsidRPr="00F5567B" w:rsidRDefault="005609A8" w:rsidP="00F5567B">
      <w:pPr>
        <w:spacing w:line="360" w:lineRule="auto"/>
        <w:rPr>
          <w:rFonts w:ascii="Times New Roman" w:hAnsi="Times New Roman" w:cs="Times New Roman"/>
        </w:rPr>
      </w:pPr>
      <w:r w:rsidRPr="00F5567B">
        <w:rPr>
          <w:rFonts w:ascii="Times New Roman" w:hAnsi="Times New Roman" w:cs="Times New Roman"/>
          <w:b/>
        </w:rPr>
        <w:t>Tailored approaches:</w:t>
      </w:r>
      <w:r w:rsidR="007D704F">
        <w:rPr>
          <w:rFonts w:ascii="Times New Roman" w:hAnsi="Times New Roman" w:cs="Times New Roman"/>
          <w:b/>
        </w:rPr>
        <w:t xml:space="preserve"> </w:t>
      </w:r>
      <w:r w:rsidR="007D704F" w:rsidRPr="007D704F">
        <w:rPr>
          <w:rFonts w:ascii="Times New Roman" w:hAnsi="Times New Roman" w:cs="Times New Roman"/>
          <w:bCs/>
        </w:rPr>
        <w:t>I found out how</w:t>
      </w:r>
      <w:r w:rsidRPr="00F5567B">
        <w:rPr>
          <w:rFonts w:ascii="Times New Roman" w:hAnsi="Times New Roman" w:cs="Times New Roman"/>
        </w:rPr>
        <w:t xml:space="preserve"> </w:t>
      </w:r>
      <w:r w:rsidR="00265DBB">
        <w:rPr>
          <w:rFonts w:ascii="Times New Roman" w:hAnsi="Times New Roman" w:cs="Times New Roman"/>
        </w:rPr>
        <w:t>m</w:t>
      </w:r>
      <w:r w:rsidRPr="00F5567B">
        <w:rPr>
          <w:rFonts w:ascii="Times New Roman" w:hAnsi="Times New Roman" w:cs="Times New Roman"/>
        </w:rPr>
        <w:t xml:space="preserve">ethods </w:t>
      </w:r>
      <w:r w:rsidR="00265DBB">
        <w:rPr>
          <w:rFonts w:ascii="Times New Roman" w:hAnsi="Times New Roman" w:cs="Times New Roman"/>
        </w:rPr>
        <w:t>d</w:t>
      </w:r>
      <w:r w:rsidRPr="00F5567B">
        <w:rPr>
          <w:rFonts w:ascii="Times New Roman" w:hAnsi="Times New Roman" w:cs="Times New Roman"/>
        </w:rPr>
        <w:t>esigned for the Community</w:t>
      </w:r>
      <w:r w:rsidR="00F401F8">
        <w:rPr>
          <w:rFonts w:ascii="Times New Roman" w:hAnsi="Times New Roman" w:cs="Times New Roman"/>
        </w:rPr>
        <w:t xml:space="preserve"> by</w:t>
      </w:r>
      <w:r w:rsidRPr="00F5567B">
        <w:rPr>
          <w:rFonts w:ascii="Times New Roman" w:hAnsi="Times New Roman" w:cs="Times New Roman"/>
        </w:rPr>
        <w:t xml:space="preserve"> </w:t>
      </w:r>
      <w:r w:rsidR="00F401F8">
        <w:rPr>
          <w:rFonts w:ascii="Times New Roman" w:hAnsi="Times New Roman" w:cs="Times New Roman"/>
        </w:rPr>
        <w:t>a</w:t>
      </w:r>
      <w:r w:rsidRPr="00F5567B">
        <w:rPr>
          <w:rFonts w:ascii="Times New Roman" w:hAnsi="Times New Roman" w:cs="Times New Roman"/>
        </w:rPr>
        <w:t xml:space="preserve">dopting tactics that </w:t>
      </w:r>
      <w:r w:rsidR="00193390" w:rsidRPr="00F5567B">
        <w:rPr>
          <w:rFonts w:ascii="Times New Roman" w:hAnsi="Times New Roman" w:cs="Times New Roman"/>
        </w:rPr>
        <w:t>consider</w:t>
      </w:r>
      <w:r w:rsidRPr="00F5567B">
        <w:rPr>
          <w:rFonts w:ascii="Times New Roman" w:hAnsi="Times New Roman" w:cs="Times New Roman"/>
        </w:rPr>
        <w:t xml:space="preserve"> the unique characteristics and needs of the community is essential. To account for variations in community size, linguistic ability, and cultural norms, strategies for community engagement must be adaptable. Theoretical frameworks can be helpful in comprehending power dynamics and customising methods for various contexts.</w:t>
      </w:r>
    </w:p>
    <w:p w14:paraId="77C4651F" w14:textId="19B521C6" w:rsidR="005609A8" w:rsidRPr="00F5567B" w:rsidRDefault="005609A8" w:rsidP="00F5567B">
      <w:pPr>
        <w:spacing w:line="360" w:lineRule="auto"/>
        <w:rPr>
          <w:rFonts w:ascii="Times New Roman" w:hAnsi="Times New Roman" w:cs="Times New Roman"/>
        </w:rPr>
      </w:pPr>
      <w:r w:rsidRPr="00F5567B">
        <w:rPr>
          <w:rFonts w:ascii="Times New Roman" w:hAnsi="Times New Roman" w:cs="Times New Roman"/>
          <w:b/>
        </w:rPr>
        <w:t>Transparent communication</w:t>
      </w:r>
      <w:r w:rsidRPr="00F5567B">
        <w:rPr>
          <w:rFonts w:ascii="Times New Roman" w:hAnsi="Times New Roman" w:cs="Times New Roman"/>
        </w:rPr>
        <w:t>:</w:t>
      </w:r>
      <w:r w:rsidR="008D3A00">
        <w:rPr>
          <w:rFonts w:ascii="Times New Roman" w:hAnsi="Times New Roman" w:cs="Times New Roman"/>
        </w:rPr>
        <w:t xml:space="preserve"> I gained </w:t>
      </w:r>
      <w:r w:rsidR="00F95616">
        <w:rPr>
          <w:rFonts w:ascii="Times New Roman" w:hAnsi="Times New Roman" w:cs="Times New Roman"/>
        </w:rPr>
        <w:t>knowledge how</w:t>
      </w:r>
      <w:r w:rsidRPr="00F5567B">
        <w:rPr>
          <w:rFonts w:ascii="Times New Roman" w:hAnsi="Times New Roman" w:cs="Times New Roman"/>
        </w:rPr>
        <w:t xml:space="preserve"> </w:t>
      </w:r>
      <w:r w:rsidR="00F95616">
        <w:rPr>
          <w:rFonts w:ascii="Times New Roman" w:hAnsi="Times New Roman" w:cs="Times New Roman"/>
        </w:rPr>
        <w:t>o</w:t>
      </w:r>
      <w:r w:rsidRPr="00F5567B">
        <w:rPr>
          <w:rFonts w:ascii="Times New Roman" w:hAnsi="Times New Roman" w:cs="Times New Roman"/>
        </w:rPr>
        <w:t xml:space="preserve">pen and honest communication is essential for community engagement. To inform the community about project advances, elicit feedback, and respond to inquiries, it is crucial to </w:t>
      </w:r>
      <w:r w:rsidR="00193390" w:rsidRPr="00F5567B">
        <w:rPr>
          <w:rFonts w:ascii="Times New Roman" w:hAnsi="Times New Roman" w:cs="Times New Roman"/>
        </w:rPr>
        <w:t>supply</w:t>
      </w:r>
      <w:r w:rsidRPr="00F5567B">
        <w:rPr>
          <w:rFonts w:ascii="Times New Roman" w:hAnsi="Times New Roman" w:cs="Times New Roman"/>
        </w:rPr>
        <w:t xml:space="preserve"> channels of communication that are both simple to use and transparent. This promotes transparency, builds confidence, and </w:t>
      </w:r>
      <w:r w:rsidR="00193390" w:rsidRPr="00F5567B">
        <w:rPr>
          <w:rFonts w:ascii="Times New Roman" w:hAnsi="Times New Roman" w:cs="Times New Roman"/>
        </w:rPr>
        <w:t>supplies</w:t>
      </w:r>
      <w:r w:rsidRPr="00F5567B">
        <w:rPr>
          <w:rFonts w:ascii="Times New Roman" w:hAnsi="Times New Roman" w:cs="Times New Roman"/>
        </w:rPr>
        <w:t xml:space="preserve"> </w:t>
      </w:r>
      <w:r w:rsidR="00193390" w:rsidRPr="00F5567B">
        <w:rPr>
          <w:rFonts w:ascii="Times New Roman" w:hAnsi="Times New Roman" w:cs="Times New Roman"/>
        </w:rPr>
        <w:t>residents</w:t>
      </w:r>
      <w:r w:rsidRPr="00F5567B">
        <w:rPr>
          <w:rFonts w:ascii="Times New Roman" w:hAnsi="Times New Roman" w:cs="Times New Roman"/>
        </w:rPr>
        <w:t xml:space="preserve"> more influence.</w:t>
      </w:r>
    </w:p>
    <w:p w14:paraId="44685BEF" w14:textId="77777777" w:rsidR="005609A8" w:rsidRPr="00F5567B" w:rsidRDefault="005609A8" w:rsidP="00F5567B">
      <w:pPr>
        <w:spacing w:line="360" w:lineRule="auto"/>
        <w:rPr>
          <w:rFonts w:ascii="Times New Roman" w:hAnsi="Times New Roman" w:cs="Times New Roman"/>
          <w:b/>
        </w:rPr>
      </w:pPr>
      <w:r w:rsidRPr="00F5567B">
        <w:rPr>
          <w:rFonts w:ascii="Times New Roman" w:hAnsi="Times New Roman" w:cs="Times New Roman"/>
          <w:b/>
        </w:rPr>
        <w:lastRenderedPageBreak/>
        <w:t xml:space="preserve">Recommendations </w:t>
      </w:r>
    </w:p>
    <w:p w14:paraId="729BBB75" w14:textId="7A8D393E" w:rsidR="005609A8" w:rsidRPr="00F5567B" w:rsidRDefault="005609A8" w:rsidP="00F5567B">
      <w:pPr>
        <w:spacing w:line="360" w:lineRule="auto"/>
        <w:rPr>
          <w:rFonts w:ascii="Times New Roman" w:hAnsi="Times New Roman" w:cs="Times New Roman"/>
          <w:b/>
        </w:rPr>
      </w:pPr>
      <w:r w:rsidRPr="00F5567B">
        <w:rPr>
          <w:rFonts w:ascii="Times New Roman" w:hAnsi="Times New Roman" w:cs="Times New Roman"/>
          <w:b/>
        </w:rPr>
        <w:t xml:space="preserve">Inclusive and </w:t>
      </w:r>
      <w:r w:rsidR="00193390" w:rsidRPr="00F5567B">
        <w:rPr>
          <w:rFonts w:ascii="Times New Roman" w:hAnsi="Times New Roman" w:cs="Times New Roman"/>
          <w:b/>
        </w:rPr>
        <w:t>fair</w:t>
      </w:r>
      <w:r w:rsidRPr="00F5567B">
        <w:rPr>
          <w:rFonts w:ascii="Times New Roman" w:hAnsi="Times New Roman" w:cs="Times New Roman"/>
          <w:b/>
        </w:rPr>
        <w:t xml:space="preserve"> engagement: </w:t>
      </w:r>
    </w:p>
    <w:p w14:paraId="5B737D53" w14:textId="146CBEE7" w:rsidR="005609A8" w:rsidRPr="00F5567B" w:rsidRDefault="005609A8" w:rsidP="00F5567B">
      <w:pPr>
        <w:spacing w:line="360" w:lineRule="auto"/>
        <w:rPr>
          <w:rFonts w:ascii="Times New Roman" w:hAnsi="Times New Roman" w:cs="Times New Roman"/>
        </w:rPr>
      </w:pPr>
      <w:r w:rsidRPr="00F5567B">
        <w:rPr>
          <w:rFonts w:ascii="Times New Roman" w:hAnsi="Times New Roman" w:cs="Times New Roman"/>
        </w:rPr>
        <w:t xml:space="preserve">A truly representative and </w:t>
      </w:r>
      <w:r w:rsidR="00193390" w:rsidRPr="00F5567B">
        <w:rPr>
          <w:rFonts w:ascii="Times New Roman" w:hAnsi="Times New Roman" w:cs="Times New Roman"/>
        </w:rPr>
        <w:t>fair</w:t>
      </w:r>
      <w:r w:rsidRPr="00F5567B">
        <w:rPr>
          <w:rFonts w:ascii="Times New Roman" w:hAnsi="Times New Roman" w:cs="Times New Roman"/>
        </w:rPr>
        <w:t xml:space="preserve"> community requires participation from all members, including those who are </w:t>
      </w:r>
      <w:r w:rsidR="00193390" w:rsidRPr="00F5567B">
        <w:rPr>
          <w:rFonts w:ascii="Times New Roman" w:hAnsi="Times New Roman" w:cs="Times New Roman"/>
        </w:rPr>
        <w:t>often</w:t>
      </w:r>
      <w:r w:rsidRPr="00F5567B">
        <w:rPr>
          <w:rFonts w:ascii="Times New Roman" w:hAnsi="Times New Roman" w:cs="Times New Roman"/>
        </w:rPr>
        <w:t xml:space="preserve"> ignored or marginalised.</w:t>
      </w:r>
    </w:p>
    <w:p w14:paraId="789BC2DF" w14:textId="0CD13D03" w:rsidR="005609A8" w:rsidRPr="00F5567B" w:rsidRDefault="005609A8" w:rsidP="00F5567B">
      <w:pPr>
        <w:spacing w:line="360" w:lineRule="auto"/>
        <w:rPr>
          <w:rFonts w:ascii="Times New Roman" w:hAnsi="Times New Roman" w:cs="Times New Roman"/>
        </w:rPr>
      </w:pPr>
      <w:r w:rsidRPr="00F5567B">
        <w:rPr>
          <w:rFonts w:ascii="Times New Roman" w:hAnsi="Times New Roman" w:cs="Times New Roman"/>
        </w:rPr>
        <w:t xml:space="preserve">Reach out to underprivileged communities through tactics including outreach in their own language, culturally </w:t>
      </w:r>
      <w:r w:rsidR="00193390" w:rsidRPr="00F5567B">
        <w:rPr>
          <w:rFonts w:ascii="Times New Roman" w:hAnsi="Times New Roman" w:cs="Times New Roman"/>
        </w:rPr>
        <w:t>proper engagement</w:t>
      </w:r>
      <w:r w:rsidRPr="00F5567B">
        <w:rPr>
          <w:rFonts w:ascii="Times New Roman" w:hAnsi="Times New Roman" w:cs="Times New Roman"/>
        </w:rPr>
        <w:t xml:space="preserve"> initiatives, and cooperation with neighbourhood NGOs.</w:t>
      </w:r>
    </w:p>
    <w:p w14:paraId="0A8FF088" w14:textId="77777777" w:rsidR="005609A8" w:rsidRPr="00F5567B" w:rsidRDefault="005609A8" w:rsidP="00F5567B">
      <w:pPr>
        <w:spacing w:line="360" w:lineRule="auto"/>
        <w:rPr>
          <w:rFonts w:ascii="Times New Roman" w:hAnsi="Times New Roman" w:cs="Times New Roman"/>
          <w:b/>
        </w:rPr>
      </w:pPr>
      <w:r w:rsidRPr="00F5567B">
        <w:rPr>
          <w:rFonts w:ascii="Times New Roman" w:hAnsi="Times New Roman" w:cs="Times New Roman"/>
          <w:b/>
        </w:rPr>
        <w:t xml:space="preserve">Early and continuous engagement </w:t>
      </w:r>
    </w:p>
    <w:p w14:paraId="4F0B4D46" w14:textId="4236B0B6" w:rsidR="005609A8" w:rsidRPr="00F5567B" w:rsidRDefault="00120168" w:rsidP="00F5567B">
      <w:pPr>
        <w:spacing w:line="360" w:lineRule="auto"/>
        <w:rPr>
          <w:rFonts w:ascii="Times New Roman" w:hAnsi="Times New Roman" w:cs="Times New Roman"/>
        </w:rPr>
      </w:pPr>
      <w:r>
        <w:rPr>
          <w:rFonts w:ascii="Times New Roman" w:hAnsi="Times New Roman" w:cs="Times New Roman"/>
        </w:rPr>
        <w:t>I I</w:t>
      </w:r>
      <w:r w:rsidR="005609A8" w:rsidRPr="00F5567B">
        <w:rPr>
          <w:rFonts w:ascii="Times New Roman" w:hAnsi="Times New Roman" w:cs="Times New Roman"/>
        </w:rPr>
        <w:t xml:space="preserve">nclude </w:t>
      </w:r>
      <w:r w:rsidR="00193390" w:rsidRPr="00F5567B">
        <w:rPr>
          <w:rFonts w:ascii="Times New Roman" w:hAnsi="Times New Roman" w:cs="Times New Roman"/>
        </w:rPr>
        <w:t>residents</w:t>
      </w:r>
      <w:r w:rsidR="005609A8" w:rsidRPr="00F5567B">
        <w:rPr>
          <w:rFonts w:ascii="Times New Roman" w:hAnsi="Times New Roman" w:cs="Times New Roman"/>
        </w:rPr>
        <w:t xml:space="preserve"> from the very beginning of the project to include them in decision-making and foster a feeling of ownership.</w:t>
      </w:r>
    </w:p>
    <w:p w14:paraId="7FA05549" w14:textId="707D583B" w:rsidR="005609A8" w:rsidRPr="00F5567B" w:rsidRDefault="005609A8" w:rsidP="00F5567B">
      <w:pPr>
        <w:spacing w:line="360" w:lineRule="auto"/>
        <w:rPr>
          <w:rFonts w:ascii="Times New Roman" w:hAnsi="Times New Roman" w:cs="Times New Roman"/>
        </w:rPr>
      </w:pPr>
      <w:r w:rsidRPr="00F5567B">
        <w:rPr>
          <w:rFonts w:ascii="Times New Roman" w:hAnsi="Times New Roman" w:cs="Times New Roman"/>
        </w:rPr>
        <w:t xml:space="preserve">To keep the public informed of the project's progress, to ask their opinions, and to address their concerns, </w:t>
      </w:r>
      <w:r w:rsidR="00193390" w:rsidRPr="00F5567B">
        <w:rPr>
          <w:rFonts w:ascii="Times New Roman" w:hAnsi="Times New Roman" w:cs="Times New Roman"/>
        </w:rPr>
        <w:t>prove</w:t>
      </w:r>
      <w:r w:rsidRPr="00F5567B">
        <w:rPr>
          <w:rFonts w:ascii="Times New Roman" w:hAnsi="Times New Roman" w:cs="Times New Roman"/>
        </w:rPr>
        <w:t xml:space="preserve"> channels of continual communication.</w:t>
      </w:r>
    </w:p>
    <w:p w14:paraId="44F4D013" w14:textId="77777777" w:rsidR="005609A8" w:rsidRPr="00F5567B" w:rsidRDefault="005609A8" w:rsidP="00F5567B">
      <w:pPr>
        <w:spacing w:line="360" w:lineRule="auto"/>
        <w:rPr>
          <w:rFonts w:ascii="Times New Roman" w:hAnsi="Times New Roman" w:cs="Times New Roman"/>
          <w:b/>
        </w:rPr>
      </w:pPr>
      <w:r w:rsidRPr="00F5567B">
        <w:rPr>
          <w:rFonts w:ascii="Times New Roman" w:hAnsi="Times New Roman" w:cs="Times New Roman"/>
          <w:b/>
        </w:rPr>
        <w:t xml:space="preserve">Tailored approaches </w:t>
      </w:r>
    </w:p>
    <w:p w14:paraId="7EDF3ACC" w14:textId="77777777" w:rsidR="005609A8" w:rsidRPr="00F5567B" w:rsidRDefault="005609A8" w:rsidP="00F5567B">
      <w:pPr>
        <w:spacing w:line="360" w:lineRule="auto"/>
        <w:rPr>
          <w:rFonts w:ascii="Times New Roman" w:hAnsi="Times New Roman" w:cs="Times New Roman"/>
        </w:rPr>
      </w:pPr>
      <w:r w:rsidRPr="00F5567B">
        <w:rPr>
          <w:rFonts w:ascii="Times New Roman" w:hAnsi="Times New Roman" w:cs="Times New Roman"/>
        </w:rPr>
        <w:t>Adapt your engagement strategies to the unique characteristics and needs of the Hounslow region.</w:t>
      </w:r>
    </w:p>
    <w:p w14:paraId="54DF9267" w14:textId="77777777" w:rsidR="005609A8" w:rsidRPr="00F5567B" w:rsidRDefault="005609A8" w:rsidP="00F5567B">
      <w:pPr>
        <w:spacing w:line="360" w:lineRule="auto"/>
        <w:rPr>
          <w:rFonts w:ascii="Times New Roman" w:hAnsi="Times New Roman" w:cs="Times New Roman"/>
        </w:rPr>
      </w:pPr>
      <w:r w:rsidRPr="00F5567B">
        <w:rPr>
          <w:rFonts w:ascii="Times New Roman" w:hAnsi="Times New Roman" w:cs="Times New Roman"/>
        </w:rPr>
        <w:t>Consider factors like linguistic barriers, cultural sensitivity, and individual participants' comfort levels in the community to ensure accessibility and inclusion.</w:t>
      </w:r>
    </w:p>
    <w:p w14:paraId="200061A5" w14:textId="77777777" w:rsidR="005609A8" w:rsidRPr="00F5567B" w:rsidRDefault="005609A8" w:rsidP="00F5567B">
      <w:pPr>
        <w:spacing w:line="360" w:lineRule="auto"/>
        <w:rPr>
          <w:rFonts w:ascii="Times New Roman" w:hAnsi="Times New Roman" w:cs="Times New Roman"/>
          <w:b/>
        </w:rPr>
      </w:pPr>
      <w:r w:rsidRPr="00F5567B">
        <w:rPr>
          <w:rFonts w:ascii="Times New Roman" w:hAnsi="Times New Roman" w:cs="Times New Roman"/>
          <w:b/>
        </w:rPr>
        <w:t xml:space="preserve">Collaboration and partnerships </w:t>
      </w:r>
    </w:p>
    <w:p w14:paraId="49AEC3D1" w14:textId="34D64C96" w:rsidR="005609A8" w:rsidRPr="00F5567B" w:rsidRDefault="005609A8" w:rsidP="00F5567B">
      <w:pPr>
        <w:spacing w:line="360" w:lineRule="auto"/>
        <w:rPr>
          <w:rFonts w:ascii="Times New Roman" w:hAnsi="Times New Roman" w:cs="Times New Roman"/>
        </w:rPr>
      </w:pPr>
      <w:r w:rsidRPr="00F5567B">
        <w:rPr>
          <w:rFonts w:ascii="Times New Roman" w:hAnsi="Times New Roman" w:cs="Times New Roman"/>
        </w:rPr>
        <w:t xml:space="preserve">Encourage collaboration and partnerships with local organisations, businesses, and other interested parties to take use of their </w:t>
      </w:r>
      <w:r w:rsidR="00193390" w:rsidRPr="00F5567B">
        <w:rPr>
          <w:rFonts w:ascii="Times New Roman" w:hAnsi="Times New Roman" w:cs="Times New Roman"/>
        </w:rPr>
        <w:t>ability</w:t>
      </w:r>
      <w:r w:rsidRPr="00F5567B">
        <w:rPr>
          <w:rFonts w:ascii="Times New Roman" w:hAnsi="Times New Roman" w:cs="Times New Roman"/>
        </w:rPr>
        <w:t>, contacts, and resources.</w:t>
      </w:r>
    </w:p>
    <w:p w14:paraId="509B10B3" w14:textId="77777777" w:rsidR="005609A8" w:rsidRPr="00F5567B" w:rsidRDefault="005609A8" w:rsidP="00F5567B">
      <w:pPr>
        <w:spacing w:line="360" w:lineRule="auto"/>
        <w:rPr>
          <w:rFonts w:ascii="Times New Roman" w:hAnsi="Times New Roman" w:cs="Times New Roman"/>
        </w:rPr>
      </w:pPr>
      <w:r w:rsidRPr="00F5567B">
        <w:rPr>
          <w:rFonts w:ascii="Times New Roman" w:hAnsi="Times New Roman" w:cs="Times New Roman"/>
        </w:rPr>
        <w:t>Co-creation allows you to make decisions and claim projects with the community.</w:t>
      </w:r>
    </w:p>
    <w:p w14:paraId="67DC92D1" w14:textId="77777777" w:rsidR="005609A8" w:rsidRPr="00F5567B" w:rsidRDefault="005609A8" w:rsidP="00F5567B">
      <w:pPr>
        <w:spacing w:line="360" w:lineRule="auto"/>
        <w:rPr>
          <w:rFonts w:ascii="Times New Roman" w:hAnsi="Times New Roman" w:cs="Times New Roman"/>
          <w:b/>
        </w:rPr>
      </w:pPr>
      <w:r w:rsidRPr="00F5567B">
        <w:rPr>
          <w:rFonts w:ascii="Times New Roman" w:hAnsi="Times New Roman" w:cs="Times New Roman"/>
          <w:b/>
        </w:rPr>
        <w:t xml:space="preserve">Transparent communication </w:t>
      </w:r>
    </w:p>
    <w:p w14:paraId="13F95C6E" w14:textId="3BC60FCA" w:rsidR="005609A8" w:rsidRPr="00F5567B" w:rsidRDefault="005609A8" w:rsidP="00F5567B">
      <w:pPr>
        <w:spacing w:line="360" w:lineRule="auto"/>
        <w:rPr>
          <w:rFonts w:ascii="Times New Roman" w:hAnsi="Times New Roman" w:cs="Times New Roman"/>
        </w:rPr>
      </w:pPr>
      <w:r w:rsidRPr="00F5567B">
        <w:rPr>
          <w:rFonts w:ascii="Times New Roman" w:hAnsi="Times New Roman" w:cs="Times New Roman"/>
        </w:rPr>
        <w:t>Establish clear channels of communication for updating the public</w:t>
      </w:r>
      <w:r w:rsidR="0049462C">
        <w:rPr>
          <w:rFonts w:ascii="Times New Roman" w:hAnsi="Times New Roman" w:cs="Times New Roman"/>
        </w:rPr>
        <w:t xml:space="preserve"> thru social media</w:t>
      </w:r>
      <w:r w:rsidR="007B4C86">
        <w:rPr>
          <w:rFonts w:ascii="Times New Roman" w:hAnsi="Times New Roman" w:cs="Times New Roman"/>
        </w:rPr>
        <w:t>,</w:t>
      </w:r>
      <w:r w:rsidR="00E0705D">
        <w:rPr>
          <w:rFonts w:ascii="Times New Roman" w:hAnsi="Times New Roman" w:cs="Times New Roman"/>
        </w:rPr>
        <w:t xml:space="preserve"> </w:t>
      </w:r>
      <w:r w:rsidR="00415201">
        <w:rPr>
          <w:rFonts w:ascii="Times New Roman" w:hAnsi="Times New Roman" w:cs="Times New Roman"/>
        </w:rPr>
        <w:t>mail</w:t>
      </w:r>
      <w:r w:rsidR="00273D57">
        <w:rPr>
          <w:rFonts w:ascii="Times New Roman" w:hAnsi="Times New Roman" w:cs="Times New Roman"/>
        </w:rPr>
        <w:t>’s,</w:t>
      </w:r>
      <w:r w:rsidR="00E0705D">
        <w:rPr>
          <w:rFonts w:ascii="Times New Roman" w:hAnsi="Times New Roman" w:cs="Times New Roman"/>
        </w:rPr>
        <w:t xml:space="preserve"> letters</w:t>
      </w:r>
      <w:r w:rsidR="00273D57">
        <w:rPr>
          <w:rFonts w:ascii="Times New Roman" w:hAnsi="Times New Roman" w:cs="Times New Roman"/>
        </w:rPr>
        <w:t xml:space="preserve"> etc</w:t>
      </w:r>
      <w:r w:rsidRPr="00F5567B">
        <w:rPr>
          <w:rFonts w:ascii="Times New Roman" w:hAnsi="Times New Roman" w:cs="Times New Roman"/>
        </w:rPr>
        <w:t xml:space="preserve"> on the progress of the project, decision-making, and results.</w:t>
      </w:r>
    </w:p>
    <w:p w14:paraId="605BAF24" w14:textId="2538E5E7" w:rsidR="005609A8" w:rsidRPr="00F5567B" w:rsidRDefault="005609A8" w:rsidP="00F5567B">
      <w:pPr>
        <w:spacing w:line="360" w:lineRule="auto"/>
        <w:rPr>
          <w:rFonts w:ascii="Times New Roman" w:hAnsi="Times New Roman" w:cs="Times New Roman"/>
        </w:rPr>
      </w:pPr>
      <w:r w:rsidRPr="00F5567B">
        <w:rPr>
          <w:rFonts w:ascii="Times New Roman" w:hAnsi="Times New Roman" w:cs="Times New Roman"/>
        </w:rPr>
        <w:t xml:space="preserve">Inform the public in an approachable manner so that they may </w:t>
      </w:r>
      <w:r w:rsidR="00193390" w:rsidRPr="00F5567B">
        <w:rPr>
          <w:rFonts w:ascii="Times New Roman" w:hAnsi="Times New Roman" w:cs="Times New Roman"/>
        </w:rPr>
        <w:t>take part</w:t>
      </w:r>
      <w:r w:rsidRPr="00F5567B">
        <w:rPr>
          <w:rFonts w:ascii="Times New Roman" w:hAnsi="Times New Roman" w:cs="Times New Roman"/>
        </w:rPr>
        <w:t xml:space="preserve"> in the initiative.</w:t>
      </w:r>
    </w:p>
    <w:p w14:paraId="385AE759" w14:textId="77777777" w:rsidR="005609A8" w:rsidRPr="00F5567B" w:rsidRDefault="005609A8" w:rsidP="00F5567B">
      <w:pPr>
        <w:spacing w:line="360" w:lineRule="auto"/>
        <w:rPr>
          <w:rFonts w:ascii="Times New Roman" w:hAnsi="Times New Roman" w:cs="Times New Roman"/>
        </w:rPr>
      </w:pPr>
    </w:p>
    <w:p w14:paraId="126A110F" w14:textId="77777777" w:rsidR="005609A8" w:rsidRPr="00F5567B" w:rsidRDefault="005609A8" w:rsidP="00F5567B">
      <w:pPr>
        <w:spacing w:line="360" w:lineRule="auto"/>
        <w:rPr>
          <w:rFonts w:ascii="Times New Roman" w:hAnsi="Times New Roman" w:cs="Times New Roman"/>
        </w:rPr>
      </w:pPr>
    </w:p>
    <w:p w14:paraId="0A1D2A1E" w14:textId="77777777" w:rsidR="005609A8" w:rsidRPr="00F5567B" w:rsidRDefault="005609A8" w:rsidP="00F5567B">
      <w:pPr>
        <w:spacing w:line="360" w:lineRule="auto"/>
        <w:rPr>
          <w:rFonts w:ascii="Times New Roman" w:hAnsi="Times New Roman" w:cs="Times New Roman"/>
        </w:rPr>
      </w:pPr>
    </w:p>
    <w:p w14:paraId="1BE5872F" w14:textId="77777777" w:rsidR="009B521A" w:rsidRPr="00F5567B" w:rsidRDefault="009B521A" w:rsidP="00F5567B">
      <w:pPr>
        <w:spacing w:line="360" w:lineRule="auto"/>
        <w:rPr>
          <w:rFonts w:ascii="Times New Roman" w:hAnsi="Times New Roman" w:cs="Times New Roman"/>
        </w:rPr>
      </w:pPr>
    </w:p>
    <w:p w14:paraId="4F7FD816" w14:textId="77777777" w:rsidR="009B521A" w:rsidRPr="00F5567B" w:rsidRDefault="009B521A" w:rsidP="00F5567B">
      <w:pPr>
        <w:spacing w:line="360" w:lineRule="auto"/>
        <w:rPr>
          <w:rFonts w:ascii="Times New Roman" w:hAnsi="Times New Roman" w:cs="Times New Roman"/>
        </w:rPr>
      </w:pPr>
    </w:p>
    <w:p w14:paraId="76919ECD" w14:textId="77777777" w:rsidR="00CD408D" w:rsidRPr="00F5567B" w:rsidRDefault="00CD408D" w:rsidP="00F5567B">
      <w:pPr>
        <w:spacing w:line="360" w:lineRule="auto"/>
        <w:rPr>
          <w:rFonts w:ascii="Times New Roman" w:hAnsi="Times New Roman" w:cs="Times New Roman"/>
        </w:rPr>
      </w:pPr>
    </w:p>
    <w:p w14:paraId="1DB6AF49" w14:textId="77777777" w:rsidR="00F5567B" w:rsidRDefault="00F5567B" w:rsidP="00F5567B">
      <w:pPr>
        <w:pStyle w:val="Heading1"/>
        <w:spacing w:line="360" w:lineRule="auto"/>
        <w:rPr>
          <w:rFonts w:ascii="Times New Roman" w:hAnsi="Times New Roman" w:cs="Times New Roman"/>
        </w:rPr>
      </w:pPr>
    </w:p>
    <w:p w14:paraId="4B86245E" w14:textId="63931C6F" w:rsidR="00ED22AE" w:rsidRPr="00F5567B" w:rsidRDefault="00ED22AE" w:rsidP="00F5567B">
      <w:pPr>
        <w:pStyle w:val="Heading1"/>
        <w:spacing w:line="360" w:lineRule="auto"/>
        <w:rPr>
          <w:rFonts w:ascii="Times New Roman" w:hAnsi="Times New Roman" w:cs="Times New Roman"/>
        </w:rPr>
      </w:pPr>
      <w:r w:rsidRPr="00F5567B">
        <w:rPr>
          <w:rFonts w:ascii="Times New Roman" w:hAnsi="Times New Roman" w:cs="Times New Roman"/>
        </w:rPr>
        <w:t xml:space="preserve"> </w:t>
      </w:r>
      <w:bookmarkStart w:id="7" w:name="_Toc140406898"/>
      <w:r w:rsidRPr="00F5567B">
        <w:rPr>
          <w:rFonts w:ascii="Times New Roman" w:hAnsi="Times New Roman" w:cs="Times New Roman"/>
        </w:rPr>
        <w:t>CONCLUSION</w:t>
      </w:r>
      <w:bookmarkEnd w:id="7"/>
    </w:p>
    <w:p w14:paraId="742E1AC3" w14:textId="36515E12" w:rsidR="008D757E" w:rsidRPr="00F5567B" w:rsidRDefault="008D757E" w:rsidP="00F5567B">
      <w:pPr>
        <w:spacing w:line="360" w:lineRule="auto"/>
        <w:rPr>
          <w:rFonts w:ascii="Times New Roman" w:hAnsi="Times New Roman" w:cs="Times New Roman"/>
        </w:rPr>
      </w:pPr>
      <w:r w:rsidRPr="00F5567B">
        <w:rPr>
          <w:rFonts w:ascii="Times New Roman" w:hAnsi="Times New Roman" w:cs="Times New Roman"/>
        </w:rPr>
        <w:t xml:space="preserve">In </w:t>
      </w:r>
      <w:r w:rsidR="00C659BA" w:rsidRPr="00F5567B">
        <w:rPr>
          <w:rFonts w:ascii="Times New Roman" w:hAnsi="Times New Roman" w:cs="Times New Roman"/>
        </w:rPr>
        <w:t>conclusion,</w:t>
      </w:r>
      <w:r w:rsidR="00C659BA">
        <w:rPr>
          <w:rFonts w:ascii="Times New Roman" w:hAnsi="Times New Roman" w:cs="Times New Roman"/>
        </w:rPr>
        <w:t xml:space="preserve"> I</w:t>
      </w:r>
      <w:r w:rsidR="00920944">
        <w:rPr>
          <w:rFonts w:ascii="Times New Roman" w:hAnsi="Times New Roman" w:cs="Times New Roman"/>
        </w:rPr>
        <w:t xml:space="preserve"> can </w:t>
      </w:r>
      <w:r w:rsidR="00C659BA">
        <w:rPr>
          <w:rFonts w:ascii="Times New Roman" w:hAnsi="Times New Roman" w:cs="Times New Roman"/>
        </w:rPr>
        <w:t>see</w:t>
      </w:r>
      <w:r w:rsidRPr="00F5567B">
        <w:rPr>
          <w:rFonts w:ascii="Times New Roman" w:hAnsi="Times New Roman" w:cs="Times New Roman"/>
        </w:rPr>
        <w:t xml:space="preserve"> the reflective analysis of the Hounslow Consul-West London project has highlighted the efforts taken to include the local community, the challenges </w:t>
      </w:r>
      <w:r w:rsidR="00193390" w:rsidRPr="00F5567B">
        <w:rPr>
          <w:rFonts w:ascii="Times New Roman" w:hAnsi="Times New Roman" w:cs="Times New Roman"/>
        </w:rPr>
        <w:t>met</w:t>
      </w:r>
      <w:r w:rsidRPr="00F5567B">
        <w:rPr>
          <w:rFonts w:ascii="Times New Roman" w:hAnsi="Times New Roman" w:cs="Times New Roman"/>
        </w:rPr>
        <w:t xml:space="preserve">, and the lessons learned. The project's effectiveness was evaluated </w:t>
      </w:r>
      <w:r w:rsidR="00193390" w:rsidRPr="00F5567B">
        <w:rPr>
          <w:rFonts w:ascii="Times New Roman" w:hAnsi="Times New Roman" w:cs="Times New Roman"/>
        </w:rPr>
        <w:t>considering</w:t>
      </w:r>
      <w:r w:rsidRPr="00F5567B">
        <w:rPr>
          <w:rFonts w:ascii="Times New Roman" w:hAnsi="Times New Roman" w:cs="Times New Roman"/>
        </w:rPr>
        <w:t xml:space="preserve"> theoretical frameworks and individual views, community cohesiveness, and Hounslow people' wishes and concerns. The critical study </w:t>
      </w:r>
      <w:r w:rsidR="00193390" w:rsidRPr="00F5567B">
        <w:rPr>
          <w:rFonts w:ascii="Times New Roman" w:hAnsi="Times New Roman" w:cs="Times New Roman"/>
        </w:rPr>
        <w:t>named</w:t>
      </w:r>
      <w:r w:rsidRPr="00F5567B">
        <w:rPr>
          <w:rFonts w:ascii="Times New Roman" w:hAnsi="Times New Roman" w:cs="Times New Roman"/>
        </w:rPr>
        <w:t xml:space="preserve"> both the techniques for community involvement's triumphs and failings. Cooperation and information sharing are two areas where research methodologies, implementation strategies, and methods have shown to be effective. However, </w:t>
      </w:r>
      <w:r w:rsidR="00193390" w:rsidRPr="00F5567B">
        <w:rPr>
          <w:rFonts w:ascii="Times New Roman" w:hAnsi="Times New Roman" w:cs="Times New Roman"/>
        </w:rPr>
        <w:t>more</w:t>
      </w:r>
      <w:r w:rsidRPr="00F5567B">
        <w:rPr>
          <w:rFonts w:ascii="Times New Roman" w:hAnsi="Times New Roman" w:cs="Times New Roman"/>
        </w:rPr>
        <w:t xml:space="preserve"> areas for improvement as well as the need for greater inclusivity, ongoing engagement, and the redress of power disparities were also emphasised. A theoretical framework for assessing the process of community engagement and its advantages, disadvantages, and power dynamics was developed by Sherry Arnstein and her theory of participation power.</w:t>
      </w:r>
    </w:p>
    <w:p w14:paraId="27C5AB45" w14:textId="77777777" w:rsidR="008D757E" w:rsidRPr="00F5567B" w:rsidRDefault="008D757E" w:rsidP="00F5567B">
      <w:pPr>
        <w:spacing w:line="360" w:lineRule="auto"/>
        <w:rPr>
          <w:rFonts w:ascii="Times New Roman" w:hAnsi="Times New Roman" w:cs="Times New Roman"/>
        </w:rPr>
      </w:pPr>
    </w:p>
    <w:p w14:paraId="6548366E" w14:textId="77777777" w:rsidR="00ED22AE" w:rsidRDefault="00ED22AE">
      <w:pPr>
        <w:pStyle w:val="Heading2"/>
        <w:pageBreakBefore/>
      </w:pPr>
    </w:p>
    <w:p w14:paraId="1E5CF4ED" w14:textId="77777777" w:rsidR="00ED22AE" w:rsidRPr="00B17000" w:rsidRDefault="00ED22AE" w:rsidP="00B17000">
      <w:pPr>
        <w:pStyle w:val="Heading1"/>
        <w:spacing w:line="360" w:lineRule="auto"/>
        <w:rPr>
          <w:rFonts w:ascii="Times New Roman" w:hAnsi="Times New Roman" w:cs="Times New Roman"/>
        </w:rPr>
      </w:pPr>
      <w:bookmarkStart w:id="8" w:name="__RefHeading__22554_1539326481"/>
      <w:bookmarkStart w:id="9" w:name="__RefHeading__20338_2086583235"/>
      <w:bookmarkStart w:id="10" w:name="_Toc140406899"/>
      <w:bookmarkEnd w:id="8"/>
      <w:bookmarkEnd w:id="9"/>
      <w:r w:rsidRPr="00B17000">
        <w:rPr>
          <w:rFonts w:ascii="Times New Roman" w:hAnsi="Times New Roman" w:cs="Times New Roman"/>
        </w:rPr>
        <w:t>REFERENCES</w:t>
      </w:r>
      <w:bookmarkEnd w:id="10"/>
    </w:p>
    <w:p w14:paraId="6F2CEF34" w14:textId="77777777" w:rsidR="00ED22AE" w:rsidRPr="00B17000" w:rsidRDefault="00ED22AE" w:rsidP="00B17000">
      <w:pPr>
        <w:spacing w:line="360" w:lineRule="auto"/>
        <w:rPr>
          <w:rFonts w:ascii="Times New Roman" w:hAnsi="Times New Roman" w:cs="Times New Roman"/>
        </w:rPr>
      </w:pPr>
      <w:r w:rsidRPr="00B17000">
        <w:rPr>
          <w:rFonts w:ascii="Times New Roman" w:hAnsi="Times New Roman" w:cs="Times New Roman"/>
        </w:rPr>
        <w:t xml:space="preserve">Books and Journal </w:t>
      </w:r>
      <w:bookmarkStart w:id="11" w:name="__RefHeading__9543_166173563"/>
      <w:bookmarkStart w:id="12" w:name="__RefHeading__1092_277916077"/>
      <w:bookmarkEnd w:id="11"/>
      <w:bookmarkEnd w:id="12"/>
    </w:p>
    <w:p w14:paraId="29E18631" w14:textId="77777777" w:rsidR="0000377A" w:rsidRPr="00B17000" w:rsidRDefault="0000377A" w:rsidP="00B17000">
      <w:pPr>
        <w:pStyle w:val="BodyText"/>
        <w:spacing w:before="6" w:line="360" w:lineRule="auto"/>
        <w:ind w:left="567" w:hanging="567"/>
        <w:rPr>
          <w:rFonts w:ascii="Times New Roman" w:hAnsi="Times New Roman" w:cs="Times New Roman"/>
          <w:color w:val="222222"/>
          <w:shd w:val="clear" w:color="auto" w:fill="FFFFFF"/>
        </w:rPr>
      </w:pPr>
      <w:r w:rsidRPr="00B17000">
        <w:rPr>
          <w:rFonts w:ascii="Times New Roman" w:hAnsi="Times New Roman" w:cs="Times New Roman"/>
          <w:color w:val="222222"/>
          <w:shd w:val="clear" w:color="auto" w:fill="FFFFFF"/>
        </w:rPr>
        <w:t>Gaber, J., 2019. Building “a ladder of citizen participation” Sherry Arnstein, citizen participation, and model cities. </w:t>
      </w:r>
      <w:r w:rsidRPr="00B17000">
        <w:rPr>
          <w:rFonts w:ascii="Times New Roman" w:hAnsi="Times New Roman" w:cs="Times New Roman"/>
          <w:i/>
          <w:iCs/>
          <w:color w:val="222222"/>
          <w:shd w:val="clear" w:color="auto" w:fill="FFFFFF"/>
        </w:rPr>
        <w:t>Journal of the American planning association</w:t>
      </w:r>
      <w:r w:rsidRPr="00B17000">
        <w:rPr>
          <w:rFonts w:ascii="Times New Roman" w:hAnsi="Times New Roman" w:cs="Times New Roman"/>
          <w:color w:val="222222"/>
          <w:shd w:val="clear" w:color="auto" w:fill="FFFFFF"/>
        </w:rPr>
        <w:t>, </w:t>
      </w:r>
      <w:r w:rsidRPr="00B17000">
        <w:rPr>
          <w:rFonts w:ascii="Times New Roman" w:hAnsi="Times New Roman" w:cs="Times New Roman"/>
          <w:i/>
          <w:iCs/>
          <w:color w:val="222222"/>
          <w:shd w:val="clear" w:color="auto" w:fill="FFFFFF"/>
        </w:rPr>
        <w:t>85</w:t>
      </w:r>
      <w:r w:rsidRPr="00B17000">
        <w:rPr>
          <w:rFonts w:ascii="Times New Roman" w:hAnsi="Times New Roman" w:cs="Times New Roman"/>
          <w:color w:val="222222"/>
          <w:shd w:val="clear" w:color="auto" w:fill="FFFFFF"/>
        </w:rPr>
        <w:t>(3), pp.188-201.</w:t>
      </w:r>
    </w:p>
    <w:p w14:paraId="4BE5D9A5" w14:textId="77777777" w:rsidR="0000377A" w:rsidRPr="00B17000" w:rsidRDefault="0000377A" w:rsidP="00B17000">
      <w:pPr>
        <w:pStyle w:val="BodyText"/>
        <w:spacing w:before="6" w:line="360" w:lineRule="auto"/>
        <w:ind w:left="567" w:hanging="567"/>
        <w:rPr>
          <w:rFonts w:ascii="Times New Roman" w:hAnsi="Times New Roman" w:cs="Times New Roman"/>
          <w:b/>
          <w:bCs/>
        </w:rPr>
      </w:pPr>
      <w:r w:rsidRPr="00B17000">
        <w:rPr>
          <w:rFonts w:ascii="Times New Roman" w:hAnsi="Times New Roman" w:cs="Times New Roman"/>
          <w:color w:val="222222"/>
          <w:shd w:val="clear" w:color="auto" w:fill="FFFFFF"/>
        </w:rPr>
        <w:t>Karatepe, O.M., Rezapouraghdam, H. and Hassannia, R., 2020. Job insecurity, work engagement and their effects on hotel employees’ non-green and nonattendance behaviors. </w:t>
      </w:r>
      <w:r w:rsidRPr="00B17000">
        <w:rPr>
          <w:rFonts w:ascii="Times New Roman" w:hAnsi="Times New Roman" w:cs="Times New Roman"/>
          <w:i/>
          <w:iCs/>
          <w:color w:val="222222"/>
          <w:shd w:val="clear" w:color="auto" w:fill="FFFFFF"/>
        </w:rPr>
        <w:t>International Journal of Hospitality Management</w:t>
      </w:r>
      <w:r w:rsidRPr="00B17000">
        <w:rPr>
          <w:rFonts w:ascii="Times New Roman" w:hAnsi="Times New Roman" w:cs="Times New Roman"/>
          <w:color w:val="222222"/>
          <w:shd w:val="clear" w:color="auto" w:fill="FFFFFF"/>
        </w:rPr>
        <w:t>, </w:t>
      </w:r>
      <w:r w:rsidRPr="00B17000">
        <w:rPr>
          <w:rFonts w:ascii="Times New Roman" w:hAnsi="Times New Roman" w:cs="Times New Roman"/>
          <w:i/>
          <w:iCs/>
          <w:color w:val="222222"/>
          <w:shd w:val="clear" w:color="auto" w:fill="FFFFFF"/>
        </w:rPr>
        <w:t>87</w:t>
      </w:r>
      <w:r w:rsidRPr="00B17000">
        <w:rPr>
          <w:rFonts w:ascii="Times New Roman" w:hAnsi="Times New Roman" w:cs="Times New Roman"/>
          <w:color w:val="222222"/>
          <w:shd w:val="clear" w:color="auto" w:fill="FFFFFF"/>
        </w:rPr>
        <w:t>, p.102472.</w:t>
      </w:r>
    </w:p>
    <w:p w14:paraId="4BDB7298" w14:textId="77777777" w:rsidR="0000377A" w:rsidRPr="00B17000" w:rsidRDefault="0000377A" w:rsidP="00B17000">
      <w:pPr>
        <w:pStyle w:val="BodyText"/>
        <w:spacing w:before="6" w:line="360" w:lineRule="auto"/>
        <w:ind w:left="567" w:hanging="567"/>
        <w:rPr>
          <w:rFonts w:ascii="Times New Roman" w:hAnsi="Times New Roman" w:cs="Times New Roman"/>
          <w:color w:val="222222"/>
          <w:shd w:val="clear" w:color="auto" w:fill="FFFFFF"/>
        </w:rPr>
      </w:pPr>
      <w:r w:rsidRPr="00B17000">
        <w:rPr>
          <w:rFonts w:ascii="Times New Roman" w:hAnsi="Times New Roman" w:cs="Times New Roman"/>
          <w:color w:val="222222"/>
          <w:shd w:val="clear" w:color="auto" w:fill="FFFFFF"/>
        </w:rPr>
        <w:t>Patterson, B.J. and Mikovits, J.C., 2021. How diverse is your research sample? Prioritizing inclusivity in nursing education research. </w:t>
      </w:r>
      <w:r w:rsidRPr="00B17000">
        <w:rPr>
          <w:rFonts w:ascii="Times New Roman" w:hAnsi="Times New Roman" w:cs="Times New Roman"/>
          <w:i/>
          <w:iCs/>
          <w:color w:val="222222"/>
          <w:shd w:val="clear" w:color="auto" w:fill="FFFFFF"/>
        </w:rPr>
        <w:t>Nursing Education Perspectives</w:t>
      </w:r>
      <w:r w:rsidRPr="00B17000">
        <w:rPr>
          <w:rFonts w:ascii="Times New Roman" w:hAnsi="Times New Roman" w:cs="Times New Roman"/>
          <w:color w:val="222222"/>
          <w:shd w:val="clear" w:color="auto" w:fill="FFFFFF"/>
        </w:rPr>
        <w:t>, </w:t>
      </w:r>
      <w:r w:rsidRPr="00B17000">
        <w:rPr>
          <w:rFonts w:ascii="Times New Roman" w:hAnsi="Times New Roman" w:cs="Times New Roman"/>
          <w:i/>
          <w:iCs/>
          <w:color w:val="222222"/>
          <w:shd w:val="clear" w:color="auto" w:fill="FFFFFF"/>
        </w:rPr>
        <w:t>42</w:t>
      </w:r>
      <w:r w:rsidRPr="00B17000">
        <w:rPr>
          <w:rFonts w:ascii="Times New Roman" w:hAnsi="Times New Roman" w:cs="Times New Roman"/>
          <w:color w:val="222222"/>
          <w:shd w:val="clear" w:color="auto" w:fill="FFFFFF"/>
        </w:rPr>
        <w:t>(1), pp.3-4.</w:t>
      </w:r>
    </w:p>
    <w:p w14:paraId="3CC82163" w14:textId="77777777" w:rsidR="0000377A" w:rsidRPr="00B17000" w:rsidRDefault="0000377A" w:rsidP="00B17000">
      <w:pPr>
        <w:pStyle w:val="BodyText"/>
        <w:spacing w:before="6" w:line="360" w:lineRule="auto"/>
        <w:ind w:left="567" w:hanging="567"/>
        <w:rPr>
          <w:rFonts w:ascii="Times New Roman" w:hAnsi="Times New Roman" w:cs="Times New Roman"/>
          <w:color w:val="222222"/>
          <w:shd w:val="clear" w:color="auto" w:fill="FFFFFF"/>
        </w:rPr>
      </w:pPr>
      <w:r w:rsidRPr="00B17000">
        <w:rPr>
          <w:rFonts w:ascii="Times New Roman" w:hAnsi="Times New Roman" w:cs="Times New Roman"/>
          <w:color w:val="222222"/>
          <w:shd w:val="clear" w:color="auto" w:fill="FFFFFF"/>
        </w:rPr>
        <w:t>Seering and et. Al., 2019. Moderator engagement and community development in the age of algorithms. </w:t>
      </w:r>
      <w:r w:rsidRPr="00B17000">
        <w:rPr>
          <w:rFonts w:ascii="Times New Roman" w:hAnsi="Times New Roman" w:cs="Times New Roman"/>
          <w:i/>
          <w:iCs/>
          <w:color w:val="222222"/>
          <w:shd w:val="clear" w:color="auto" w:fill="FFFFFF"/>
        </w:rPr>
        <w:t>New Media &amp; Society</w:t>
      </w:r>
      <w:r w:rsidRPr="00B17000">
        <w:rPr>
          <w:rFonts w:ascii="Times New Roman" w:hAnsi="Times New Roman" w:cs="Times New Roman"/>
          <w:color w:val="222222"/>
          <w:shd w:val="clear" w:color="auto" w:fill="FFFFFF"/>
        </w:rPr>
        <w:t>, </w:t>
      </w:r>
      <w:r w:rsidRPr="00B17000">
        <w:rPr>
          <w:rFonts w:ascii="Times New Roman" w:hAnsi="Times New Roman" w:cs="Times New Roman"/>
          <w:i/>
          <w:iCs/>
          <w:color w:val="222222"/>
          <w:shd w:val="clear" w:color="auto" w:fill="FFFFFF"/>
        </w:rPr>
        <w:t>21</w:t>
      </w:r>
      <w:r w:rsidRPr="00B17000">
        <w:rPr>
          <w:rFonts w:ascii="Times New Roman" w:hAnsi="Times New Roman" w:cs="Times New Roman"/>
          <w:color w:val="222222"/>
          <w:shd w:val="clear" w:color="auto" w:fill="FFFFFF"/>
        </w:rPr>
        <w:t>(7), pp.1417-1443.</w:t>
      </w:r>
    </w:p>
    <w:p w14:paraId="64B5A994" w14:textId="77777777" w:rsidR="0000377A" w:rsidRPr="00B17000" w:rsidRDefault="0000377A" w:rsidP="00B17000">
      <w:pPr>
        <w:pStyle w:val="BodyText"/>
        <w:spacing w:before="6" w:line="360" w:lineRule="auto"/>
        <w:ind w:left="567" w:hanging="567"/>
        <w:rPr>
          <w:rFonts w:ascii="Times New Roman" w:hAnsi="Times New Roman" w:cs="Times New Roman"/>
          <w:color w:val="222222"/>
          <w:shd w:val="clear" w:color="auto" w:fill="FFFFFF"/>
        </w:rPr>
      </w:pPr>
      <w:r w:rsidRPr="00B17000">
        <w:rPr>
          <w:rFonts w:ascii="Times New Roman" w:hAnsi="Times New Roman" w:cs="Times New Roman"/>
          <w:color w:val="222222"/>
          <w:shd w:val="clear" w:color="auto" w:fill="FFFFFF"/>
        </w:rPr>
        <w:t>Willness, C., George, C. and Michael, B., 2019, July. How Arnstein’s ladder of citizen participation can enhance community engaged teaching and learning. In </w:t>
      </w:r>
      <w:r w:rsidRPr="00B17000">
        <w:rPr>
          <w:rFonts w:ascii="Times New Roman" w:hAnsi="Times New Roman" w:cs="Times New Roman"/>
          <w:i/>
          <w:iCs/>
          <w:color w:val="222222"/>
          <w:shd w:val="clear" w:color="auto" w:fill="FFFFFF"/>
        </w:rPr>
        <w:t>Academy of Management Proceedings</w:t>
      </w:r>
      <w:r w:rsidRPr="00B17000">
        <w:rPr>
          <w:rFonts w:ascii="Times New Roman" w:hAnsi="Times New Roman" w:cs="Times New Roman"/>
          <w:color w:val="222222"/>
          <w:shd w:val="clear" w:color="auto" w:fill="FFFFFF"/>
        </w:rPr>
        <w:t> (Vol. 2019, No. 1, p. 18618). Briarcliff Manor, NY 10510: Academy of Management.</w:t>
      </w:r>
    </w:p>
    <w:p w14:paraId="28379212" w14:textId="77777777" w:rsidR="0000377A" w:rsidRPr="00B17000" w:rsidRDefault="0000377A" w:rsidP="00B17000">
      <w:pPr>
        <w:pStyle w:val="BodyText"/>
        <w:spacing w:before="6" w:line="360" w:lineRule="auto"/>
        <w:ind w:left="567" w:hanging="567"/>
        <w:rPr>
          <w:rFonts w:ascii="Times New Roman" w:hAnsi="Times New Roman" w:cs="Times New Roman"/>
          <w:color w:val="222222"/>
          <w:shd w:val="clear" w:color="auto" w:fill="FFFFFF"/>
        </w:rPr>
      </w:pPr>
      <w:r w:rsidRPr="00B17000">
        <w:rPr>
          <w:rFonts w:ascii="Times New Roman" w:hAnsi="Times New Roman" w:cs="Times New Roman"/>
          <w:color w:val="222222"/>
          <w:shd w:val="clear" w:color="auto" w:fill="FFFFFF"/>
        </w:rPr>
        <w:t>Willness, C.R., Boakye-Danquah, J. and Nichols, D.R., 2023. How Arnstein’s Ladder of Citizen Participation Can Enhance Community-Engaged Teaching and Learning. </w:t>
      </w:r>
      <w:r w:rsidRPr="00B17000">
        <w:rPr>
          <w:rFonts w:ascii="Times New Roman" w:hAnsi="Times New Roman" w:cs="Times New Roman"/>
          <w:i/>
          <w:iCs/>
          <w:color w:val="222222"/>
          <w:shd w:val="clear" w:color="auto" w:fill="FFFFFF"/>
        </w:rPr>
        <w:t>Academy of Management Learning &amp; Education</w:t>
      </w:r>
      <w:r w:rsidRPr="00B17000">
        <w:rPr>
          <w:rFonts w:ascii="Times New Roman" w:hAnsi="Times New Roman" w:cs="Times New Roman"/>
          <w:color w:val="222222"/>
          <w:shd w:val="clear" w:color="auto" w:fill="FFFFFF"/>
        </w:rPr>
        <w:t>, </w:t>
      </w:r>
      <w:r w:rsidRPr="00B17000">
        <w:rPr>
          <w:rFonts w:ascii="Times New Roman" w:hAnsi="Times New Roman" w:cs="Times New Roman"/>
          <w:i/>
          <w:iCs/>
          <w:color w:val="222222"/>
          <w:shd w:val="clear" w:color="auto" w:fill="FFFFFF"/>
        </w:rPr>
        <w:t>22</w:t>
      </w:r>
      <w:r w:rsidRPr="00B17000">
        <w:rPr>
          <w:rFonts w:ascii="Times New Roman" w:hAnsi="Times New Roman" w:cs="Times New Roman"/>
          <w:color w:val="222222"/>
          <w:shd w:val="clear" w:color="auto" w:fill="FFFFFF"/>
        </w:rPr>
        <w:t>(1), pp.112-131.</w:t>
      </w:r>
    </w:p>
    <w:sectPr w:rsidR="0000377A" w:rsidRPr="00B17000">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F31550" w14:textId="77777777" w:rsidR="000269D4" w:rsidRDefault="000269D4" w:rsidP="00B17000">
      <w:r>
        <w:separator/>
      </w:r>
    </w:p>
  </w:endnote>
  <w:endnote w:type="continuationSeparator" w:id="0">
    <w:p w14:paraId="7CA906D6" w14:textId="77777777" w:rsidR="000269D4" w:rsidRDefault="000269D4" w:rsidP="00B17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Yu Gothic"/>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nos">
    <w:altName w:val="MS Gothic"/>
    <w:charset w:val="80"/>
    <w:family w:val="roman"/>
    <w:pitch w:val="variable"/>
  </w:font>
  <w:font w:name="Noto Sans CJK SC">
    <w:altName w:val="MS Gothic"/>
    <w:charset w:val="80"/>
    <w:family w:val="auto"/>
    <w:pitch w:val="variable"/>
  </w:font>
  <w:font w:name="DejaVu Sans">
    <w:altName w:val="MS Gothic"/>
    <w:charset w:val="80"/>
    <w:family w:val="auto"/>
    <w:pitch w:val="variable"/>
  </w:font>
  <w:font w:name="Arial">
    <w:panose1 w:val="020B0604020202020204"/>
    <w:charset w:val="00"/>
    <w:family w:val="swiss"/>
    <w:pitch w:val="variable"/>
    <w:sig w:usb0="E0002EFF" w:usb1="C000785B" w:usb2="00000009" w:usb3="00000000" w:csb0="000001FF" w:csb1="00000000"/>
  </w:font>
  <w:font w:name="Droid Sans">
    <w:altName w:val="MS Gothic"/>
    <w:charset w:val="80"/>
    <w:family w:val="auto"/>
    <w:pitch w:val="variable"/>
  </w:font>
  <w:font w:name="Calibri">
    <w:panose1 w:val="020F0502020204030204"/>
    <w:charset w:val="00"/>
    <w:family w:val="swiss"/>
    <w:pitch w:val="variable"/>
    <w:sig w:usb0="E4002EFF" w:usb1="C000247B" w:usb2="00000009" w:usb3="00000000" w:csb0="000001FF" w:csb1="00000000"/>
  </w:font>
  <w:font w:name="Arial MT">
    <w:charset w:val="80"/>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2045B" w14:textId="77777777" w:rsidR="00B17000" w:rsidRPr="00B17000" w:rsidRDefault="00B17000">
    <w:pPr>
      <w:pStyle w:val="Footer"/>
      <w:jc w:val="center"/>
      <w:rPr>
        <w:rFonts w:ascii="Times New Roman" w:hAnsi="Times New Roman" w:cs="Times New Roman"/>
      </w:rPr>
    </w:pPr>
    <w:r w:rsidRPr="00B17000">
      <w:rPr>
        <w:rFonts w:ascii="Times New Roman" w:hAnsi="Times New Roman" w:cs="Times New Roman"/>
      </w:rPr>
      <w:fldChar w:fldCharType="begin"/>
    </w:r>
    <w:r w:rsidRPr="00B17000">
      <w:rPr>
        <w:rFonts w:ascii="Times New Roman" w:hAnsi="Times New Roman" w:cs="Times New Roman"/>
      </w:rPr>
      <w:instrText xml:space="preserve"> PAGE   \* MERGEFORMAT </w:instrText>
    </w:r>
    <w:r w:rsidRPr="00B17000">
      <w:rPr>
        <w:rFonts w:ascii="Times New Roman" w:hAnsi="Times New Roman" w:cs="Times New Roman"/>
      </w:rPr>
      <w:fldChar w:fldCharType="separate"/>
    </w:r>
    <w:r w:rsidRPr="00B17000">
      <w:rPr>
        <w:rFonts w:ascii="Times New Roman" w:hAnsi="Times New Roman" w:cs="Times New Roman"/>
        <w:noProof/>
      </w:rPr>
      <w:t>2</w:t>
    </w:r>
    <w:r w:rsidRPr="00B17000">
      <w:rPr>
        <w:rFonts w:ascii="Times New Roman" w:hAnsi="Times New Roman" w:cs="Times New Roman"/>
        <w:noProof/>
      </w:rPr>
      <w:fldChar w:fldCharType="end"/>
    </w:r>
  </w:p>
  <w:p w14:paraId="68B1D736" w14:textId="77777777" w:rsidR="00B17000" w:rsidRDefault="00B17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90F31A" w14:textId="77777777" w:rsidR="000269D4" w:rsidRDefault="000269D4" w:rsidP="00B17000">
      <w:r>
        <w:separator/>
      </w:r>
    </w:p>
  </w:footnote>
  <w:footnote w:type="continuationSeparator" w:id="0">
    <w:p w14:paraId="7FF978FB" w14:textId="77777777" w:rsidR="000269D4" w:rsidRDefault="000269D4" w:rsidP="00B170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pStyle w:val="Heading10"/>
      <w:suff w:val="nothing"/>
      <w:lvlText w:val=""/>
      <w:lvlJc w:val="left"/>
      <w:pPr>
        <w:tabs>
          <w:tab w:val="num" w:pos="0"/>
        </w:tabs>
        <w:ind w:left="432" w:hanging="432"/>
      </w:pPr>
      <w:rPr>
        <w:rFonts w:ascii="Symbol" w:hAnsi="Symbol" w:cs="OpenSymbol"/>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2E827DB4"/>
    <w:multiLevelType w:val="hybridMultilevel"/>
    <w:tmpl w:val="4E740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6D1004"/>
    <w:multiLevelType w:val="hybridMultilevel"/>
    <w:tmpl w:val="F6BAEB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50D7D65"/>
    <w:multiLevelType w:val="hybridMultilevel"/>
    <w:tmpl w:val="D646C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2E1480"/>
    <w:multiLevelType w:val="hybridMultilevel"/>
    <w:tmpl w:val="4606AA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73433241"/>
    <w:multiLevelType w:val="hybridMultilevel"/>
    <w:tmpl w:val="1CBE260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766419E0"/>
    <w:multiLevelType w:val="hybridMultilevel"/>
    <w:tmpl w:val="96E41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73E4C1E"/>
    <w:multiLevelType w:val="hybridMultilevel"/>
    <w:tmpl w:val="B128F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C18772B"/>
    <w:multiLevelType w:val="hybridMultilevel"/>
    <w:tmpl w:val="2318C6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611589227">
    <w:abstractNumId w:val="0"/>
  </w:num>
  <w:num w:numId="2" w16cid:durableId="1978685186">
    <w:abstractNumId w:val="1"/>
  </w:num>
  <w:num w:numId="3" w16cid:durableId="1126041109">
    <w:abstractNumId w:val="2"/>
  </w:num>
  <w:num w:numId="4" w16cid:durableId="219900120">
    <w:abstractNumId w:val="4"/>
  </w:num>
  <w:num w:numId="5" w16cid:durableId="1859270106">
    <w:abstractNumId w:val="3"/>
  </w:num>
  <w:num w:numId="6" w16cid:durableId="599412229">
    <w:abstractNumId w:val="8"/>
  </w:num>
  <w:num w:numId="7" w16cid:durableId="1529833684">
    <w:abstractNumId w:val="7"/>
  </w:num>
  <w:num w:numId="8" w16cid:durableId="1527675288">
    <w:abstractNumId w:val="5"/>
  </w:num>
  <w:num w:numId="9" w16cid:durableId="118454318">
    <w:abstractNumId w:val="9"/>
  </w:num>
  <w:num w:numId="10" w16cid:durableId="11683225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10F92"/>
    <w:rsid w:val="000005E9"/>
    <w:rsid w:val="0000377A"/>
    <w:rsid w:val="000269D4"/>
    <w:rsid w:val="00047025"/>
    <w:rsid w:val="0005184E"/>
    <w:rsid w:val="000531A9"/>
    <w:rsid w:val="000C7262"/>
    <w:rsid w:val="000C7BAC"/>
    <w:rsid w:val="00120168"/>
    <w:rsid w:val="00120F7D"/>
    <w:rsid w:val="00191DF6"/>
    <w:rsid w:val="00193390"/>
    <w:rsid w:val="001C14E9"/>
    <w:rsid w:val="001C3B2D"/>
    <w:rsid w:val="001C628C"/>
    <w:rsid w:val="001E1E8B"/>
    <w:rsid w:val="00257DDF"/>
    <w:rsid w:val="00265DBB"/>
    <w:rsid w:val="00273D57"/>
    <w:rsid w:val="00286545"/>
    <w:rsid w:val="002D21BB"/>
    <w:rsid w:val="00305790"/>
    <w:rsid w:val="00305B25"/>
    <w:rsid w:val="00337D76"/>
    <w:rsid w:val="00377B97"/>
    <w:rsid w:val="00377E5A"/>
    <w:rsid w:val="003967D7"/>
    <w:rsid w:val="003C0DF2"/>
    <w:rsid w:val="003D2F28"/>
    <w:rsid w:val="00404F06"/>
    <w:rsid w:val="00415201"/>
    <w:rsid w:val="00424437"/>
    <w:rsid w:val="00436412"/>
    <w:rsid w:val="004478C0"/>
    <w:rsid w:val="00455623"/>
    <w:rsid w:val="0049462C"/>
    <w:rsid w:val="004C302F"/>
    <w:rsid w:val="004C4165"/>
    <w:rsid w:val="004E3DBF"/>
    <w:rsid w:val="0050487A"/>
    <w:rsid w:val="005144B6"/>
    <w:rsid w:val="005152DA"/>
    <w:rsid w:val="005258A0"/>
    <w:rsid w:val="005609A8"/>
    <w:rsid w:val="005D7773"/>
    <w:rsid w:val="00652308"/>
    <w:rsid w:val="006578A1"/>
    <w:rsid w:val="006A3117"/>
    <w:rsid w:val="00722F46"/>
    <w:rsid w:val="00744371"/>
    <w:rsid w:val="00751312"/>
    <w:rsid w:val="007B4C86"/>
    <w:rsid w:val="007D704F"/>
    <w:rsid w:val="00845F2A"/>
    <w:rsid w:val="008545D7"/>
    <w:rsid w:val="00873FC2"/>
    <w:rsid w:val="008800B7"/>
    <w:rsid w:val="008D38BB"/>
    <w:rsid w:val="008D3A00"/>
    <w:rsid w:val="008D757E"/>
    <w:rsid w:val="00910F92"/>
    <w:rsid w:val="0091767B"/>
    <w:rsid w:val="00920944"/>
    <w:rsid w:val="00925D71"/>
    <w:rsid w:val="00926199"/>
    <w:rsid w:val="0094290E"/>
    <w:rsid w:val="00951820"/>
    <w:rsid w:val="00951D55"/>
    <w:rsid w:val="009538B9"/>
    <w:rsid w:val="00990A04"/>
    <w:rsid w:val="009972DC"/>
    <w:rsid w:val="009A1CA7"/>
    <w:rsid w:val="009A7BDA"/>
    <w:rsid w:val="009B15EE"/>
    <w:rsid w:val="009B521A"/>
    <w:rsid w:val="009B638C"/>
    <w:rsid w:val="009C6B4D"/>
    <w:rsid w:val="009D6A8E"/>
    <w:rsid w:val="009E6944"/>
    <w:rsid w:val="00A17576"/>
    <w:rsid w:val="00A448EF"/>
    <w:rsid w:val="00A52D78"/>
    <w:rsid w:val="00A546BE"/>
    <w:rsid w:val="00A71F89"/>
    <w:rsid w:val="00AC6B70"/>
    <w:rsid w:val="00B03E9E"/>
    <w:rsid w:val="00B17000"/>
    <w:rsid w:val="00B21FE1"/>
    <w:rsid w:val="00B435C9"/>
    <w:rsid w:val="00B7184A"/>
    <w:rsid w:val="00B85680"/>
    <w:rsid w:val="00BB0713"/>
    <w:rsid w:val="00BD2FA5"/>
    <w:rsid w:val="00BF7C84"/>
    <w:rsid w:val="00C11BBC"/>
    <w:rsid w:val="00C659BA"/>
    <w:rsid w:val="00C74FA7"/>
    <w:rsid w:val="00C80334"/>
    <w:rsid w:val="00C95BCF"/>
    <w:rsid w:val="00CD408D"/>
    <w:rsid w:val="00CD476C"/>
    <w:rsid w:val="00D242E2"/>
    <w:rsid w:val="00D326ED"/>
    <w:rsid w:val="00D36A99"/>
    <w:rsid w:val="00D37A29"/>
    <w:rsid w:val="00D54913"/>
    <w:rsid w:val="00D61C36"/>
    <w:rsid w:val="00D84093"/>
    <w:rsid w:val="00D87EBC"/>
    <w:rsid w:val="00DA60D2"/>
    <w:rsid w:val="00DC2FB7"/>
    <w:rsid w:val="00DD12EC"/>
    <w:rsid w:val="00DF5F96"/>
    <w:rsid w:val="00E05B09"/>
    <w:rsid w:val="00E0705D"/>
    <w:rsid w:val="00E20508"/>
    <w:rsid w:val="00E67EAF"/>
    <w:rsid w:val="00E83ADA"/>
    <w:rsid w:val="00EC1B42"/>
    <w:rsid w:val="00ED22AE"/>
    <w:rsid w:val="00EE7D5F"/>
    <w:rsid w:val="00EF0A54"/>
    <w:rsid w:val="00F2459D"/>
    <w:rsid w:val="00F34E07"/>
    <w:rsid w:val="00F401F8"/>
    <w:rsid w:val="00F5567B"/>
    <w:rsid w:val="00F62B68"/>
    <w:rsid w:val="00F9394E"/>
    <w:rsid w:val="00F95616"/>
    <w:rsid w:val="00FA25F7"/>
    <w:rsid w:val="00FB004C"/>
    <w:rsid w:val="00FD0F14"/>
    <w:rsid w:val="00FD2AC6"/>
    <w:rsid w:val="00FF14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oNotEmbedSmartTags/>
  <w:decimalSymbol w:val="."/>
  <w:listSeparator w:val=","/>
  <w14:docId w14:val="44B312E8"/>
  <w15:chartTrackingRefBased/>
  <w15:docId w15:val="{2D1A52D6-306D-49B9-8F5D-08B6BDE0A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widowControl w:val="0"/>
      <w:suppressAutoHyphens/>
    </w:pPr>
    <w:rPr>
      <w:rFonts w:ascii="Tinos" w:eastAsia="Noto Sans CJK SC" w:hAnsi="Tinos" w:cs="DejaVu Sans"/>
      <w:sz w:val="24"/>
      <w:szCs w:val="24"/>
      <w:lang w:eastAsia="hi-IN" w:bidi="hi-IN"/>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b w:val="0"/>
      <w:bCs w:val="0"/>
      <w:caps w:val="0"/>
      <w:smallCaps w:val="0"/>
      <w:color w:val="000000"/>
      <w:spacing w:val="0"/>
      <w:sz w:val="26"/>
      <w:szCs w:val="24"/>
      <w:lang w:val="en-US"/>
    </w:rPr>
  </w:style>
  <w:style w:type="character" w:customStyle="1" w:styleId="WW8Num3z1">
    <w:name w:val="WW8Num3z1"/>
    <w:rPr>
      <w:rFonts w:ascii="OpenSymbol" w:hAnsi="OpenSymbol" w:cs="OpenSymbol"/>
    </w:rPr>
  </w:style>
  <w:style w:type="character" w:customStyle="1" w:styleId="WW8Num4z0">
    <w:name w:val="WW8Num4z0"/>
    <w:rPr>
      <w:rFonts w:ascii="Symbol" w:hAnsi="Symbol" w:cs="OpenSymbol"/>
      <w:color w:val="000000"/>
      <w:sz w:val="24"/>
      <w:szCs w:val="24"/>
      <w:lang w:val="en-US"/>
    </w:rPr>
  </w:style>
  <w:style w:type="character" w:customStyle="1" w:styleId="WW8Num4z1">
    <w:name w:val="WW8Num4z1"/>
    <w:rPr>
      <w:rFonts w:ascii="OpenSymbol" w:hAnsi="OpenSymbol" w:cs="OpenSymbol"/>
    </w:rPr>
  </w:style>
  <w:style w:type="character" w:customStyle="1" w:styleId="WW8Num5z0">
    <w:name w:val="WW8Num5z0"/>
    <w:rPr>
      <w:rFonts w:ascii="Symbol" w:hAnsi="Symbol" w:cs="OpenSymbol"/>
      <w:b w:val="0"/>
      <w:bCs w:val="0"/>
      <w:color w:val="000000"/>
      <w:sz w:val="24"/>
      <w:szCs w:val="24"/>
      <w:lang w:val="en-US"/>
    </w:rPr>
  </w:style>
  <w:style w:type="character" w:customStyle="1" w:styleId="WW8Num5z1">
    <w:name w:val="WW8Num5z1"/>
    <w:rPr>
      <w:rFonts w:ascii="OpenSymbol" w:hAnsi="OpenSymbol" w:cs="OpenSymbol"/>
    </w:rPr>
  </w:style>
  <w:style w:type="character" w:customStyle="1" w:styleId="WW8Num6z0">
    <w:name w:val="WW8Num6z0"/>
    <w:rPr>
      <w:rFonts w:ascii="Symbol" w:hAnsi="Symbol" w:cs="OpenSymbol"/>
      <w:b w:val="0"/>
      <w:bCs w:val="0"/>
      <w:color w:val="000000"/>
    </w:rPr>
  </w:style>
  <w:style w:type="character" w:customStyle="1" w:styleId="WW8Num6z1">
    <w:name w:val="WW8Num6z1"/>
    <w:rPr>
      <w:rFonts w:ascii="OpenSymbol" w:hAnsi="OpenSymbol" w:cs="OpenSymbol"/>
    </w:rPr>
  </w:style>
  <w:style w:type="character" w:customStyle="1" w:styleId="WW8Num7z0">
    <w:name w:val="WW8Num7z0"/>
    <w:rPr>
      <w:rFonts w:ascii="Symbol" w:hAnsi="Symbol" w:cs="OpenSymbol"/>
      <w:b w:val="0"/>
      <w:bCs w:val="0"/>
      <w:sz w:val="24"/>
      <w:szCs w:val="24"/>
    </w:rPr>
  </w:style>
  <w:style w:type="character" w:customStyle="1" w:styleId="WW8Num7z1">
    <w:name w:val="WW8Num7z1"/>
    <w:rPr>
      <w:rFonts w:ascii="OpenSymbol" w:hAnsi="OpenSymbol" w:cs="OpenSymbol"/>
    </w:rPr>
  </w:style>
  <w:style w:type="character" w:customStyle="1" w:styleId="WW8Num8z0">
    <w:name w:val="WW8Num8z0"/>
    <w:rPr>
      <w:rFonts w:ascii="Symbol" w:hAnsi="Symbol" w:cs="OpenSymbol"/>
      <w:sz w:val="24"/>
      <w:szCs w:val="24"/>
    </w:rPr>
  </w:style>
  <w:style w:type="character" w:customStyle="1" w:styleId="WW8Num8z1">
    <w:name w:val="WW8Num8z1"/>
    <w:rPr>
      <w:rFonts w:ascii="OpenSymbol" w:hAnsi="OpenSymbol" w:cs="OpenSymbol"/>
    </w:rPr>
  </w:style>
  <w:style w:type="character" w:customStyle="1" w:styleId="WW8Num9z0">
    <w:name w:val="WW8Num9z0"/>
    <w:rPr>
      <w:rFonts w:ascii="Symbol" w:hAnsi="Symbol" w:cs="Symbol"/>
      <w:color w:val="FF0000"/>
      <w:sz w:val="24"/>
      <w:szCs w:val="24"/>
      <w:shd w:val="clear" w:color="auto" w:fill="FFFFFF"/>
    </w:rPr>
  </w:style>
  <w:style w:type="character" w:customStyle="1" w:styleId="WW8Num9z1">
    <w:name w:val="WW8Num9z1"/>
    <w:rPr>
      <w:rFonts w:ascii="Courier New" w:hAnsi="Courier New" w:cs="Courier New"/>
    </w:rPr>
  </w:style>
  <w:style w:type="character" w:customStyle="1" w:styleId="WW8Num10z0">
    <w:name w:val="WW8Num10z0"/>
    <w:rPr>
      <w:rFonts w:ascii="Symbol" w:hAnsi="Symbol" w:cs="Symbol"/>
      <w:b w:val="0"/>
      <w:bCs w:val="0"/>
      <w:color w:val="FF0000"/>
    </w:rPr>
  </w:style>
  <w:style w:type="character" w:customStyle="1" w:styleId="WW8Num10z1">
    <w:name w:val="WW8Num10z1"/>
    <w:rPr>
      <w:rFonts w:ascii="Courier New" w:hAnsi="Courier New" w:cs="Courier New"/>
    </w:rPr>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10z2">
    <w:name w:val="WW8Num10z2"/>
    <w:rPr>
      <w:rFonts w:ascii="Wingdings" w:hAnsi="Wingdings" w:cs="Wingdings"/>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3z2">
    <w:name w:val="WW8Num3z2"/>
  </w:style>
  <w:style w:type="character" w:customStyle="1" w:styleId="WW8Num4z2">
    <w:name w:val="WW8Num4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DefaultParagraphFont">
    <w:name w:val="WW-Default Paragraph Font"/>
  </w:style>
  <w:style w:type="character" w:customStyle="1" w:styleId="WW-DefaultParagraphFont1">
    <w:name w:val="WW-Default Paragraph Font1"/>
  </w:style>
  <w:style w:type="character" w:customStyle="1" w:styleId="WW-DefaultParagraphFont11">
    <w:name w:val="WW-Default Paragraph Font11"/>
  </w:style>
  <w:style w:type="character" w:customStyle="1" w:styleId="WW-DefaultParagraphFont111">
    <w:name w:val="WW-Default Paragraph Font111"/>
  </w:style>
  <w:style w:type="character" w:customStyle="1" w:styleId="HeaderChar">
    <w:name w:val="Header Char"/>
    <w:basedOn w:val="WW-DefaultParagraphFont111"/>
  </w:style>
  <w:style w:type="character" w:customStyle="1" w:styleId="FooterChar">
    <w:name w:val="Footer Char"/>
    <w:basedOn w:val="WW-DefaultParagraphFont111"/>
    <w:uiPriority w:val="99"/>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b/>
      <w:bCs/>
    </w:rPr>
  </w:style>
  <w:style w:type="character" w:styleId="Hyperlink">
    <w:name w:val="Hyperlink"/>
    <w:rPr>
      <w:color w:val="000080"/>
      <w:u w:val="single"/>
    </w:rPr>
  </w:style>
  <w:style w:type="character" w:customStyle="1" w:styleId="NumberingSymbols">
    <w:name w:val="Numbering Symbols"/>
  </w:style>
  <w:style w:type="character" w:customStyle="1" w:styleId="IndexLink">
    <w:name w:val="Index Link"/>
  </w:style>
  <w:style w:type="character" w:customStyle="1" w:styleId="ListLabel1">
    <w:name w:val="ListLabel 1"/>
    <w:rPr>
      <w:u w:val="none"/>
    </w:rPr>
  </w:style>
  <w:style w:type="character" w:customStyle="1" w:styleId="WW8Num9z2">
    <w:name w:val="WW8Num9z2"/>
    <w:rPr>
      <w:rFonts w:ascii="Wingdings" w:hAnsi="Wingdings" w:cs="Wingdings"/>
    </w:rPr>
  </w:style>
  <w:style w:type="paragraph" w:customStyle="1" w:styleId="Heading">
    <w:name w:val="Heading"/>
    <w:basedOn w:val="Normal"/>
    <w:next w:val="BodyText"/>
    <w:pPr>
      <w:keepNext/>
      <w:spacing w:before="240" w:after="120"/>
    </w:pPr>
    <w:rPr>
      <w:rFonts w:ascii="Arial" w:eastAsia="Droid Sans" w:hAnsi="Arial"/>
      <w:sz w:val="28"/>
      <w:szCs w:val="28"/>
    </w:rPr>
  </w:style>
  <w:style w:type="paragraph" w:styleId="BodyText">
    <w:name w:val="Body Text"/>
    <w:basedOn w:val="Normal"/>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pPr>
      <w:suppressLineNumbers/>
    </w:pPr>
  </w:style>
  <w:style w:type="paragraph" w:styleId="Header">
    <w:name w:val="header"/>
    <w:basedOn w:val="Normal"/>
    <w:pPr>
      <w:tabs>
        <w:tab w:val="center" w:pos="4680"/>
        <w:tab w:val="right" w:pos="9360"/>
      </w:tabs>
    </w:pPr>
  </w:style>
  <w:style w:type="paragraph" w:styleId="Footer">
    <w:name w:val="footer"/>
    <w:basedOn w:val="Normal"/>
    <w:uiPriority w:val="99"/>
    <w:pPr>
      <w:tabs>
        <w:tab w:val="center" w:pos="4680"/>
        <w:tab w:val="right" w:pos="9360"/>
      </w:tabs>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Heading10">
    <w:name w:val="Heading 10"/>
    <w:basedOn w:val="Heading"/>
    <w:next w:val="BodyText"/>
    <w:pPr>
      <w:numPr>
        <w:numId w:val="2"/>
      </w:numPr>
    </w:pPr>
    <w:rPr>
      <w:b/>
      <w:bCs/>
      <w:sz w:val="21"/>
      <w:szCs w:val="21"/>
    </w:rPr>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355"/>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styleId="ListParagraph">
    <w:name w:val="List Paragraph"/>
    <w:basedOn w:val="Normal"/>
    <w:qFormat/>
    <w:pPr>
      <w:ind w:left="720"/>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Standard">
    <w:name w:val="Standard"/>
    <w:pPr>
      <w:suppressAutoHyphens/>
      <w:spacing w:line="360" w:lineRule="auto"/>
      <w:jc w:val="both"/>
      <w:textAlignment w:val="baseline"/>
    </w:pPr>
    <w:rPr>
      <w:rFonts w:eastAsia="Calibri"/>
      <w:color w:val="000000"/>
      <w:kern w:val="1"/>
      <w:sz w:val="24"/>
      <w:szCs w:val="22"/>
      <w:lang w:eastAsia="ar-SA"/>
    </w:rPr>
  </w:style>
  <w:style w:type="paragraph" w:customStyle="1" w:styleId="TableParagraph">
    <w:name w:val="Table Paragraph"/>
    <w:basedOn w:val="Normal"/>
    <w:rPr>
      <w:rFonts w:ascii="Arial MT" w:eastAsia="Arial MT" w:hAnsi="Arial MT" w:cs="Arial MT"/>
      <w:lang w:val="en-US"/>
    </w:rPr>
  </w:style>
  <w:style w:type="paragraph" w:customStyle="1" w:styleId="paragraph">
    <w:name w:val="paragraph"/>
    <w:basedOn w:val="Normal"/>
    <w:rsid w:val="008545D7"/>
    <w:pPr>
      <w:widowControl/>
      <w:suppressAutoHyphens w:val="0"/>
      <w:spacing w:before="100" w:beforeAutospacing="1" w:after="100" w:afterAutospacing="1"/>
    </w:pPr>
    <w:rPr>
      <w:rFonts w:ascii="Times New Roman" w:eastAsia="Times New Roman" w:hAnsi="Times New Roman" w:cs="Times New Roman"/>
      <w:lang w:eastAsia="en-GB" w:bidi="ar-SA"/>
    </w:rPr>
  </w:style>
  <w:style w:type="character" w:customStyle="1" w:styleId="normaltextrun">
    <w:name w:val="normaltextrun"/>
    <w:basedOn w:val="DefaultParagraphFont"/>
    <w:rsid w:val="008545D7"/>
  </w:style>
  <w:style w:type="character" w:customStyle="1" w:styleId="eop">
    <w:name w:val="eop"/>
    <w:basedOn w:val="DefaultParagraphFont"/>
    <w:rsid w:val="008545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8" ma:contentTypeDescription="Create a new document." ma:contentTypeScope="" ma:versionID="076b48258320e470b0f83b6d8ed8f852">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4481c0e12c73d54907beb4af664fd52f"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F2C415F8-BFAF-443E-96E5-6B3FD59910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658F32-D697-427B-8981-A4CE77873DEB}">
  <ds:schemaRefs>
    <ds:schemaRef ds:uri="http://schemas.microsoft.com/sharepoint/v3/contenttype/forms"/>
  </ds:schemaRefs>
</ds:datastoreItem>
</file>

<file path=customXml/itemProps3.xml><?xml version="1.0" encoding="utf-8"?>
<ds:datastoreItem xmlns:ds="http://schemas.openxmlformats.org/officeDocument/2006/customXml" ds:itemID="{C43BCBA4-2910-403C-B083-2A36D412BA8B}">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10</Pages>
  <Words>2605</Words>
  <Characters>14855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Ivan Sendrev (2235334)</cp:lastModifiedBy>
  <cp:revision>95</cp:revision>
  <cp:lastPrinted>1900-01-01T00:00:00Z</cp:lastPrinted>
  <dcterms:created xsi:type="dcterms:W3CDTF">2023-08-18T18:57:00Z</dcterms:created>
  <dcterms:modified xsi:type="dcterms:W3CDTF">2023-08-20T10:35:00Z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