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725F0" w14:textId="77777777" w:rsidR="00C516DE" w:rsidRDefault="00C516DE" w:rsidP="00B16CD3">
      <w:pPr>
        <w:pStyle w:val="Title"/>
        <w:jc w:val="center"/>
        <w:rPr>
          <w:shd w:val="clear" w:color="auto" w:fill="FFFFFF"/>
        </w:rPr>
      </w:pPr>
      <w:r>
        <w:rPr>
          <w:rFonts w:cstheme="majorHAnsi"/>
          <w:noProof/>
        </w:rPr>
        <w:drawing>
          <wp:inline distT="0" distB="0" distL="0" distR="0" wp14:anchorId="7D25CE3F" wp14:editId="2FEE644A">
            <wp:extent cx="3421380" cy="1333500"/>
            <wp:effectExtent l="0" t="0" r="762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1380" cy="1333500"/>
                    </a:xfrm>
                    <a:prstGeom prst="rect">
                      <a:avLst/>
                    </a:prstGeom>
                    <a:noFill/>
                    <a:ln>
                      <a:noFill/>
                    </a:ln>
                  </pic:spPr>
                </pic:pic>
              </a:graphicData>
            </a:graphic>
          </wp:inline>
        </w:drawing>
      </w:r>
    </w:p>
    <w:p w14:paraId="65F3D4A3" w14:textId="678A2E17" w:rsidR="00B16CD3" w:rsidRDefault="000859B9" w:rsidP="00B16CD3">
      <w:pPr>
        <w:pStyle w:val="Title"/>
        <w:jc w:val="center"/>
        <w:rPr>
          <w:shd w:val="clear" w:color="auto" w:fill="FFFFFF"/>
          <w:lang w:val="en-US"/>
        </w:rPr>
      </w:pPr>
      <w:r>
        <w:rPr>
          <w:shd w:val="clear" w:color="auto" w:fill="FFFFFF"/>
        </w:rPr>
        <w:t>Module:</w:t>
      </w:r>
      <w:r w:rsidR="00B16CD3" w:rsidRPr="00B16CD3">
        <w:rPr>
          <w:rFonts w:eastAsiaTheme="minorEastAsia" w:hAnsi="Myriad Pro"/>
          <w:color w:val="000000" w:themeColor="text1"/>
          <w:kern w:val="24"/>
          <w:sz w:val="64"/>
          <w:szCs w:val="64"/>
          <w:lang w:val="en-US" w:eastAsia="en-GB"/>
        </w:rPr>
        <w:t xml:space="preserve"> </w:t>
      </w:r>
      <w:r w:rsidR="00B16CD3" w:rsidRPr="00B16CD3">
        <w:rPr>
          <w:shd w:val="clear" w:color="auto" w:fill="FFFFFF"/>
          <w:lang w:val="en-US"/>
        </w:rPr>
        <w:t>Effective Team Working</w:t>
      </w:r>
      <w:r w:rsidR="00B16CD3" w:rsidRPr="00B16CD3">
        <w:rPr>
          <w:shd w:val="clear" w:color="auto" w:fill="FFFFFF"/>
          <w:lang w:val="en-US"/>
        </w:rPr>
        <w:br/>
        <w:t>and Communication</w:t>
      </w:r>
    </w:p>
    <w:p w14:paraId="6D91C4D8" w14:textId="7F9D7621" w:rsidR="000859B9" w:rsidRPr="00955EE5" w:rsidRDefault="00B16CD3" w:rsidP="00955EE5">
      <w:pPr>
        <w:jc w:val="center"/>
        <w:rPr>
          <w:rFonts w:asciiTheme="majorHAnsi" w:hAnsiTheme="majorHAnsi" w:cstheme="majorHAnsi"/>
          <w:sz w:val="56"/>
          <w:szCs w:val="56"/>
          <w:lang w:val="en-US"/>
        </w:rPr>
      </w:pPr>
      <w:r w:rsidRPr="00955EE5">
        <w:rPr>
          <w:rFonts w:asciiTheme="majorHAnsi" w:hAnsiTheme="majorHAnsi" w:cstheme="majorHAnsi"/>
          <w:sz w:val="56"/>
          <w:szCs w:val="56"/>
          <w:lang w:val="en-US"/>
        </w:rPr>
        <w:t xml:space="preserve">Module Number: </w:t>
      </w:r>
      <w:r w:rsidR="00955EE5" w:rsidRPr="00955EE5">
        <w:rPr>
          <w:rFonts w:asciiTheme="majorHAnsi" w:hAnsiTheme="majorHAnsi" w:cstheme="majorHAnsi"/>
          <w:sz w:val="56"/>
          <w:szCs w:val="56"/>
        </w:rPr>
        <w:t>BMS</w:t>
      </w:r>
      <w:r w:rsidR="00D91095">
        <w:rPr>
          <w:rFonts w:asciiTheme="majorHAnsi" w:hAnsiTheme="majorHAnsi" w:cstheme="majorHAnsi"/>
          <w:sz w:val="56"/>
          <w:szCs w:val="56"/>
        </w:rPr>
        <w:t>W</w:t>
      </w:r>
      <w:r w:rsidR="00955EE5" w:rsidRPr="00955EE5">
        <w:rPr>
          <w:rFonts w:asciiTheme="majorHAnsi" w:hAnsiTheme="majorHAnsi" w:cstheme="majorHAnsi"/>
          <w:sz w:val="56"/>
          <w:szCs w:val="56"/>
        </w:rPr>
        <w:t>4002</w:t>
      </w:r>
    </w:p>
    <w:p w14:paraId="16709333" w14:textId="79B43CB9" w:rsidR="000859B9" w:rsidRDefault="003C793A" w:rsidP="000859B9">
      <w:pPr>
        <w:jc w:val="center"/>
        <w:rPr>
          <w:rFonts w:asciiTheme="majorHAnsi" w:hAnsiTheme="majorHAnsi" w:cstheme="majorHAnsi"/>
          <w:sz w:val="56"/>
          <w:szCs w:val="56"/>
        </w:rPr>
      </w:pPr>
      <w:r>
        <w:rPr>
          <w:rFonts w:asciiTheme="majorHAnsi" w:hAnsiTheme="majorHAnsi" w:cstheme="majorHAnsi"/>
          <w:sz w:val="56"/>
          <w:szCs w:val="56"/>
        </w:rPr>
        <w:t>Name: Dan Bajenaru</w:t>
      </w:r>
    </w:p>
    <w:p w14:paraId="128A7F7E" w14:textId="2983FE33" w:rsidR="003C793A" w:rsidRPr="000859B9" w:rsidRDefault="003C793A" w:rsidP="000859B9">
      <w:pPr>
        <w:jc w:val="center"/>
        <w:rPr>
          <w:rFonts w:asciiTheme="majorHAnsi" w:hAnsiTheme="majorHAnsi" w:cstheme="majorHAnsi"/>
          <w:sz w:val="56"/>
          <w:szCs w:val="56"/>
        </w:rPr>
      </w:pPr>
      <w:r>
        <w:rPr>
          <w:rFonts w:asciiTheme="majorHAnsi" w:hAnsiTheme="majorHAnsi" w:cstheme="majorHAnsi"/>
          <w:sz w:val="56"/>
          <w:szCs w:val="56"/>
        </w:rPr>
        <w:t>Lecturer: L</w:t>
      </w:r>
      <w:r w:rsidR="003D18F6">
        <w:rPr>
          <w:rFonts w:asciiTheme="majorHAnsi" w:hAnsiTheme="majorHAnsi" w:cstheme="majorHAnsi"/>
          <w:sz w:val="56"/>
          <w:szCs w:val="56"/>
        </w:rPr>
        <w:t>l</w:t>
      </w:r>
      <w:r>
        <w:rPr>
          <w:rFonts w:asciiTheme="majorHAnsi" w:hAnsiTheme="majorHAnsi" w:cstheme="majorHAnsi"/>
          <w:sz w:val="56"/>
          <w:szCs w:val="56"/>
        </w:rPr>
        <w:t>oyd</w:t>
      </w:r>
      <w:r w:rsidR="003D18F6">
        <w:rPr>
          <w:rFonts w:asciiTheme="majorHAnsi" w:hAnsiTheme="majorHAnsi" w:cstheme="majorHAnsi"/>
          <w:sz w:val="56"/>
          <w:szCs w:val="56"/>
        </w:rPr>
        <w:t xml:space="preserve"> </w:t>
      </w:r>
      <w:r w:rsidR="007B6F9D">
        <w:rPr>
          <w:rFonts w:asciiTheme="majorHAnsi" w:hAnsiTheme="majorHAnsi" w:cstheme="majorHAnsi"/>
          <w:sz w:val="56"/>
          <w:szCs w:val="56"/>
        </w:rPr>
        <w:t>Beharry</w:t>
      </w:r>
    </w:p>
    <w:p w14:paraId="72F98A85" w14:textId="328CCAF8" w:rsidR="000859B9" w:rsidRDefault="000859B9" w:rsidP="000859B9"/>
    <w:p w14:paraId="5E534ACF" w14:textId="77777777" w:rsidR="000859B9" w:rsidRPr="000859B9" w:rsidRDefault="000859B9" w:rsidP="000859B9"/>
    <w:sdt>
      <w:sdtPr>
        <w:id w:val="-1846242011"/>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2D77B433" w14:textId="1CE99B60" w:rsidR="00D14847" w:rsidRDefault="00D14847">
          <w:pPr>
            <w:pStyle w:val="TOCHeading"/>
          </w:pPr>
          <w:r>
            <w:t>Table of Contents</w:t>
          </w:r>
        </w:p>
        <w:p w14:paraId="2E4B0BD4" w14:textId="148551AE" w:rsidR="00C516DE" w:rsidRDefault="00D1484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3679818" w:history="1">
            <w:r w:rsidR="00C516DE" w:rsidRPr="00BE08F0">
              <w:rPr>
                <w:rStyle w:val="Hyperlink"/>
                <w:noProof/>
              </w:rPr>
              <w:t>1.</w:t>
            </w:r>
            <w:r w:rsidR="00C516DE">
              <w:rPr>
                <w:rFonts w:eastAsiaTheme="minorEastAsia"/>
                <w:noProof/>
                <w:lang w:eastAsia="en-GB"/>
              </w:rPr>
              <w:tab/>
            </w:r>
            <w:r w:rsidR="00C516DE" w:rsidRPr="00BE08F0">
              <w:rPr>
                <w:rStyle w:val="Hyperlink"/>
                <w:noProof/>
              </w:rPr>
              <w:t>Models of Communications</w:t>
            </w:r>
            <w:r w:rsidR="00C516DE">
              <w:rPr>
                <w:noProof/>
                <w:webHidden/>
              </w:rPr>
              <w:tab/>
            </w:r>
            <w:r w:rsidR="00C516DE">
              <w:rPr>
                <w:noProof/>
                <w:webHidden/>
              </w:rPr>
              <w:fldChar w:fldCharType="begin"/>
            </w:r>
            <w:r w:rsidR="00C516DE">
              <w:rPr>
                <w:noProof/>
                <w:webHidden/>
              </w:rPr>
              <w:instrText xml:space="preserve"> PAGEREF _Toc123679818 \h </w:instrText>
            </w:r>
            <w:r w:rsidR="00C516DE">
              <w:rPr>
                <w:noProof/>
                <w:webHidden/>
              </w:rPr>
            </w:r>
            <w:r w:rsidR="00C516DE">
              <w:rPr>
                <w:noProof/>
                <w:webHidden/>
              </w:rPr>
              <w:fldChar w:fldCharType="separate"/>
            </w:r>
            <w:r w:rsidR="00C516DE">
              <w:rPr>
                <w:noProof/>
                <w:webHidden/>
              </w:rPr>
              <w:t>2</w:t>
            </w:r>
            <w:r w:rsidR="00C516DE">
              <w:rPr>
                <w:noProof/>
                <w:webHidden/>
              </w:rPr>
              <w:fldChar w:fldCharType="end"/>
            </w:r>
          </w:hyperlink>
        </w:p>
        <w:p w14:paraId="10119564" w14:textId="7ABA42DA" w:rsidR="00C516DE" w:rsidRDefault="00C516DE">
          <w:pPr>
            <w:pStyle w:val="TOC1"/>
            <w:tabs>
              <w:tab w:val="left" w:pos="660"/>
              <w:tab w:val="right" w:leader="dot" w:pos="9016"/>
            </w:tabs>
            <w:rPr>
              <w:rFonts w:eastAsiaTheme="minorEastAsia"/>
              <w:noProof/>
              <w:lang w:eastAsia="en-GB"/>
            </w:rPr>
          </w:pPr>
          <w:hyperlink w:anchor="_Toc123679819" w:history="1">
            <w:r w:rsidRPr="00BE08F0">
              <w:rPr>
                <w:rStyle w:val="Hyperlink"/>
                <w:noProof/>
              </w:rPr>
              <w:t>2.1.</w:t>
            </w:r>
            <w:r>
              <w:rPr>
                <w:rFonts w:eastAsiaTheme="minorEastAsia"/>
                <w:noProof/>
                <w:lang w:eastAsia="en-GB"/>
              </w:rPr>
              <w:tab/>
            </w:r>
            <w:r w:rsidRPr="00BE08F0">
              <w:rPr>
                <w:rStyle w:val="Hyperlink"/>
                <w:noProof/>
              </w:rPr>
              <w:t>Shannon and Weaver Model of Communication</w:t>
            </w:r>
            <w:r>
              <w:rPr>
                <w:noProof/>
                <w:webHidden/>
              </w:rPr>
              <w:tab/>
            </w:r>
            <w:r>
              <w:rPr>
                <w:noProof/>
                <w:webHidden/>
              </w:rPr>
              <w:fldChar w:fldCharType="begin"/>
            </w:r>
            <w:r>
              <w:rPr>
                <w:noProof/>
                <w:webHidden/>
              </w:rPr>
              <w:instrText xml:space="preserve"> PAGEREF _Toc123679819 \h </w:instrText>
            </w:r>
            <w:r>
              <w:rPr>
                <w:noProof/>
                <w:webHidden/>
              </w:rPr>
            </w:r>
            <w:r>
              <w:rPr>
                <w:noProof/>
                <w:webHidden/>
              </w:rPr>
              <w:fldChar w:fldCharType="separate"/>
            </w:r>
            <w:r>
              <w:rPr>
                <w:noProof/>
                <w:webHidden/>
              </w:rPr>
              <w:t>2</w:t>
            </w:r>
            <w:r>
              <w:rPr>
                <w:noProof/>
                <w:webHidden/>
              </w:rPr>
              <w:fldChar w:fldCharType="end"/>
            </w:r>
          </w:hyperlink>
        </w:p>
        <w:p w14:paraId="0D9CDAD9" w14:textId="2E45F68F" w:rsidR="00C516DE" w:rsidRDefault="00C516DE">
          <w:pPr>
            <w:pStyle w:val="TOC1"/>
            <w:tabs>
              <w:tab w:val="left" w:pos="660"/>
              <w:tab w:val="right" w:leader="dot" w:pos="9016"/>
            </w:tabs>
            <w:rPr>
              <w:rFonts w:eastAsiaTheme="minorEastAsia"/>
              <w:noProof/>
              <w:lang w:eastAsia="en-GB"/>
            </w:rPr>
          </w:pPr>
          <w:hyperlink w:anchor="_Toc123679820" w:history="1">
            <w:r w:rsidRPr="00BE08F0">
              <w:rPr>
                <w:rStyle w:val="Hyperlink"/>
                <w:noProof/>
              </w:rPr>
              <w:t>2.2.</w:t>
            </w:r>
            <w:r>
              <w:rPr>
                <w:rFonts w:eastAsiaTheme="minorEastAsia"/>
                <w:noProof/>
                <w:lang w:eastAsia="en-GB"/>
              </w:rPr>
              <w:tab/>
            </w:r>
            <w:r w:rsidRPr="00BE08F0">
              <w:rPr>
                <w:rStyle w:val="Hyperlink"/>
                <w:noProof/>
              </w:rPr>
              <w:t>Schramm Model of Communication</w:t>
            </w:r>
            <w:r>
              <w:rPr>
                <w:noProof/>
                <w:webHidden/>
              </w:rPr>
              <w:tab/>
            </w:r>
            <w:r>
              <w:rPr>
                <w:noProof/>
                <w:webHidden/>
              </w:rPr>
              <w:fldChar w:fldCharType="begin"/>
            </w:r>
            <w:r>
              <w:rPr>
                <w:noProof/>
                <w:webHidden/>
              </w:rPr>
              <w:instrText xml:space="preserve"> PAGEREF _Toc123679820 \h </w:instrText>
            </w:r>
            <w:r>
              <w:rPr>
                <w:noProof/>
                <w:webHidden/>
              </w:rPr>
            </w:r>
            <w:r>
              <w:rPr>
                <w:noProof/>
                <w:webHidden/>
              </w:rPr>
              <w:fldChar w:fldCharType="separate"/>
            </w:r>
            <w:r>
              <w:rPr>
                <w:noProof/>
                <w:webHidden/>
              </w:rPr>
              <w:t>3</w:t>
            </w:r>
            <w:r>
              <w:rPr>
                <w:noProof/>
                <w:webHidden/>
              </w:rPr>
              <w:fldChar w:fldCharType="end"/>
            </w:r>
          </w:hyperlink>
        </w:p>
        <w:p w14:paraId="55846F2D" w14:textId="368D7FC0" w:rsidR="00C516DE" w:rsidRDefault="00C516DE">
          <w:pPr>
            <w:pStyle w:val="TOC1"/>
            <w:tabs>
              <w:tab w:val="left" w:pos="660"/>
              <w:tab w:val="right" w:leader="dot" w:pos="9016"/>
            </w:tabs>
            <w:rPr>
              <w:rFonts w:eastAsiaTheme="minorEastAsia"/>
              <w:noProof/>
              <w:lang w:eastAsia="en-GB"/>
            </w:rPr>
          </w:pPr>
          <w:hyperlink w:anchor="_Toc123679821" w:history="1">
            <w:r w:rsidRPr="00BE08F0">
              <w:rPr>
                <w:rStyle w:val="Hyperlink"/>
                <w:noProof/>
              </w:rPr>
              <w:t>2.3.</w:t>
            </w:r>
            <w:r>
              <w:rPr>
                <w:rFonts w:eastAsiaTheme="minorEastAsia"/>
                <w:noProof/>
                <w:lang w:eastAsia="en-GB"/>
              </w:rPr>
              <w:tab/>
            </w:r>
            <w:r w:rsidRPr="00BE08F0">
              <w:rPr>
                <w:rStyle w:val="Hyperlink"/>
                <w:noProof/>
              </w:rPr>
              <w:t>Berlo Communication Model</w:t>
            </w:r>
            <w:r>
              <w:rPr>
                <w:noProof/>
                <w:webHidden/>
              </w:rPr>
              <w:tab/>
            </w:r>
            <w:r>
              <w:rPr>
                <w:noProof/>
                <w:webHidden/>
              </w:rPr>
              <w:fldChar w:fldCharType="begin"/>
            </w:r>
            <w:r>
              <w:rPr>
                <w:noProof/>
                <w:webHidden/>
              </w:rPr>
              <w:instrText xml:space="preserve"> PAGEREF _Toc123679821 \h </w:instrText>
            </w:r>
            <w:r>
              <w:rPr>
                <w:noProof/>
                <w:webHidden/>
              </w:rPr>
            </w:r>
            <w:r>
              <w:rPr>
                <w:noProof/>
                <w:webHidden/>
              </w:rPr>
              <w:fldChar w:fldCharType="separate"/>
            </w:r>
            <w:r>
              <w:rPr>
                <w:noProof/>
                <w:webHidden/>
              </w:rPr>
              <w:t>4</w:t>
            </w:r>
            <w:r>
              <w:rPr>
                <w:noProof/>
                <w:webHidden/>
              </w:rPr>
              <w:fldChar w:fldCharType="end"/>
            </w:r>
          </w:hyperlink>
        </w:p>
        <w:p w14:paraId="54AA01F7" w14:textId="39B47DDF" w:rsidR="00C516DE" w:rsidRDefault="00C516DE">
          <w:pPr>
            <w:pStyle w:val="TOC1"/>
            <w:tabs>
              <w:tab w:val="left" w:pos="440"/>
              <w:tab w:val="right" w:leader="dot" w:pos="9016"/>
            </w:tabs>
            <w:rPr>
              <w:rFonts w:eastAsiaTheme="minorEastAsia"/>
              <w:noProof/>
              <w:lang w:eastAsia="en-GB"/>
            </w:rPr>
          </w:pPr>
          <w:hyperlink w:anchor="_Toc123679822" w:history="1">
            <w:r w:rsidRPr="00BE08F0">
              <w:rPr>
                <w:rStyle w:val="Hyperlink"/>
                <w:noProof/>
              </w:rPr>
              <w:t>3.</w:t>
            </w:r>
            <w:r>
              <w:rPr>
                <w:rFonts w:eastAsiaTheme="minorEastAsia"/>
                <w:noProof/>
                <w:lang w:eastAsia="en-GB"/>
              </w:rPr>
              <w:tab/>
            </w:r>
            <w:r w:rsidRPr="00BE08F0">
              <w:rPr>
                <w:rStyle w:val="Hyperlink"/>
                <w:noProof/>
              </w:rPr>
              <w:t>Communication skills</w:t>
            </w:r>
            <w:r>
              <w:rPr>
                <w:noProof/>
                <w:webHidden/>
              </w:rPr>
              <w:tab/>
            </w:r>
            <w:r>
              <w:rPr>
                <w:noProof/>
                <w:webHidden/>
              </w:rPr>
              <w:fldChar w:fldCharType="begin"/>
            </w:r>
            <w:r>
              <w:rPr>
                <w:noProof/>
                <w:webHidden/>
              </w:rPr>
              <w:instrText xml:space="preserve"> PAGEREF _Toc123679822 \h </w:instrText>
            </w:r>
            <w:r>
              <w:rPr>
                <w:noProof/>
                <w:webHidden/>
              </w:rPr>
            </w:r>
            <w:r>
              <w:rPr>
                <w:noProof/>
                <w:webHidden/>
              </w:rPr>
              <w:fldChar w:fldCharType="separate"/>
            </w:r>
            <w:r>
              <w:rPr>
                <w:noProof/>
                <w:webHidden/>
              </w:rPr>
              <w:t>5</w:t>
            </w:r>
            <w:r>
              <w:rPr>
                <w:noProof/>
                <w:webHidden/>
              </w:rPr>
              <w:fldChar w:fldCharType="end"/>
            </w:r>
          </w:hyperlink>
        </w:p>
        <w:p w14:paraId="191A3ACC" w14:textId="0495F49D" w:rsidR="00C516DE" w:rsidRDefault="00C516DE">
          <w:pPr>
            <w:pStyle w:val="TOC1"/>
            <w:tabs>
              <w:tab w:val="left" w:pos="660"/>
              <w:tab w:val="right" w:leader="dot" w:pos="9016"/>
            </w:tabs>
            <w:rPr>
              <w:rFonts w:eastAsiaTheme="minorEastAsia"/>
              <w:noProof/>
              <w:lang w:eastAsia="en-GB"/>
            </w:rPr>
          </w:pPr>
          <w:hyperlink w:anchor="_Toc123679823" w:history="1">
            <w:r w:rsidRPr="00BE08F0">
              <w:rPr>
                <w:rStyle w:val="Hyperlink"/>
                <w:noProof/>
              </w:rPr>
              <w:t>3.1.</w:t>
            </w:r>
            <w:r>
              <w:rPr>
                <w:rFonts w:eastAsiaTheme="minorEastAsia"/>
                <w:noProof/>
                <w:lang w:eastAsia="en-GB"/>
              </w:rPr>
              <w:tab/>
            </w:r>
            <w:r w:rsidRPr="00BE08F0">
              <w:rPr>
                <w:rStyle w:val="Hyperlink"/>
                <w:noProof/>
              </w:rPr>
              <w:t>Verbal</w:t>
            </w:r>
            <w:r>
              <w:rPr>
                <w:noProof/>
                <w:webHidden/>
              </w:rPr>
              <w:tab/>
            </w:r>
            <w:r>
              <w:rPr>
                <w:noProof/>
                <w:webHidden/>
              </w:rPr>
              <w:fldChar w:fldCharType="begin"/>
            </w:r>
            <w:r>
              <w:rPr>
                <w:noProof/>
                <w:webHidden/>
              </w:rPr>
              <w:instrText xml:space="preserve"> PAGEREF _Toc123679823 \h </w:instrText>
            </w:r>
            <w:r>
              <w:rPr>
                <w:noProof/>
                <w:webHidden/>
              </w:rPr>
            </w:r>
            <w:r>
              <w:rPr>
                <w:noProof/>
                <w:webHidden/>
              </w:rPr>
              <w:fldChar w:fldCharType="separate"/>
            </w:r>
            <w:r>
              <w:rPr>
                <w:noProof/>
                <w:webHidden/>
              </w:rPr>
              <w:t>6</w:t>
            </w:r>
            <w:r>
              <w:rPr>
                <w:noProof/>
                <w:webHidden/>
              </w:rPr>
              <w:fldChar w:fldCharType="end"/>
            </w:r>
          </w:hyperlink>
        </w:p>
        <w:p w14:paraId="1E4E6453" w14:textId="419D3793" w:rsidR="00C516DE" w:rsidRDefault="00C516DE">
          <w:pPr>
            <w:pStyle w:val="TOC1"/>
            <w:tabs>
              <w:tab w:val="left" w:pos="660"/>
              <w:tab w:val="right" w:leader="dot" w:pos="9016"/>
            </w:tabs>
            <w:rPr>
              <w:rFonts w:eastAsiaTheme="minorEastAsia"/>
              <w:noProof/>
              <w:lang w:eastAsia="en-GB"/>
            </w:rPr>
          </w:pPr>
          <w:hyperlink w:anchor="_Toc123679824" w:history="1">
            <w:r w:rsidRPr="00BE08F0">
              <w:rPr>
                <w:rStyle w:val="Hyperlink"/>
                <w:noProof/>
              </w:rPr>
              <w:t>3.2.</w:t>
            </w:r>
            <w:r>
              <w:rPr>
                <w:rFonts w:eastAsiaTheme="minorEastAsia"/>
                <w:noProof/>
                <w:lang w:eastAsia="en-GB"/>
              </w:rPr>
              <w:tab/>
            </w:r>
            <w:r w:rsidRPr="00BE08F0">
              <w:rPr>
                <w:rStyle w:val="Hyperlink"/>
                <w:noProof/>
              </w:rPr>
              <w:t>Non-Verbal</w:t>
            </w:r>
            <w:r>
              <w:rPr>
                <w:noProof/>
                <w:webHidden/>
              </w:rPr>
              <w:tab/>
            </w:r>
            <w:r>
              <w:rPr>
                <w:noProof/>
                <w:webHidden/>
              </w:rPr>
              <w:fldChar w:fldCharType="begin"/>
            </w:r>
            <w:r>
              <w:rPr>
                <w:noProof/>
                <w:webHidden/>
              </w:rPr>
              <w:instrText xml:space="preserve"> PAGEREF _Toc123679824 \h </w:instrText>
            </w:r>
            <w:r>
              <w:rPr>
                <w:noProof/>
                <w:webHidden/>
              </w:rPr>
            </w:r>
            <w:r>
              <w:rPr>
                <w:noProof/>
                <w:webHidden/>
              </w:rPr>
              <w:fldChar w:fldCharType="separate"/>
            </w:r>
            <w:r>
              <w:rPr>
                <w:noProof/>
                <w:webHidden/>
              </w:rPr>
              <w:t>6</w:t>
            </w:r>
            <w:r>
              <w:rPr>
                <w:noProof/>
                <w:webHidden/>
              </w:rPr>
              <w:fldChar w:fldCharType="end"/>
            </w:r>
          </w:hyperlink>
        </w:p>
        <w:p w14:paraId="406B912E" w14:textId="536A5CB7" w:rsidR="00C516DE" w:rsidRDefault="00C516DE">
          <w:pPr>
            <w:pStyle w:val="TOC1"/>
            <w:tabs>
              <w:tab w:val="left" w:pos="660"/>
              <w:tab w:val="right" w:leader="dot" w:pos="9016"/>
            </w:tabs>
            <w:rPr>
              <w:rFonts w:eastAsiaTheme="minorEastAsia"/>
              <w:noProof/>
              <w:lang w:eastAsia="en-GB"/>
            </w:rPr>
          </w:pPr>
          <w:hyperlink w:anchor="_Toc123679825" w:history="1">
            <w:r w:rsidRPr="00BE08F0">
              <w:rPr>
                <w:rStyle w:val="Hyperlink"/>
                <w:noProof/>
              </w:rPr>
              <w:t>3.3.</w:t>
            </w:r>
            <w:r>
              <w:rPr>
                <w:rFonts w:eastAsiaTheme="minorEastAsia"/>
                <w:noProof/>
                <w:lang w:eastAsia="en-GB"/>
              </w:rPr>
              <w:tab/>
            </w:r>
            <w:r w:rsidRPr="00BE08F0">
              <w:rPr>
                <w:rStyle w:val="Hyperlink"/>
                <w:noProof/>
              </w:rPr>
              <w:t>Listening-Active Listening</w:t>
            </w:r>
            <w:r>
              <w:rPr>
                <w:noProof/>
                <w:webHidden/>
              </w:rPr>
              <w:tab/>
            </w:r>
            <w:r>
              <w:rPr>
                <w:noProof/>
                <w:webHidden/>
              </w:rPr>
              <w:fldChar w:fldCharType="begin"/>
            </w:r>
            <w:r>
              <w:rPr>
                <w:noProof/>
                <w:webHidden/>
              </w:rPr>
              <w:instrText xml:space="preserve"> PAGEREF _Toc123679825 \h </w:instrText>
            </w:r>
            <w:r>
              <w:rPr>
                <w:noProof/>
                <w:webHidden/>
              </w:rPr>
            </w:r>
            <w:r>
              <w:rPr>
                <w:noProof/>
                <w:webHidden/>
              </w:rPr>
              <w:fldChar w:fldCharType="separate"/>
            </w:r>
            <w:r>
              <w:rPr>
                <w:noProof/>
                <w:webHidden/>
              </w:rPr>
              <w:t>6</w:t>
            </w:r>
            <w:r>
              <w:rPr>
                <w:noProof/>
                <w:webHidden/>
              </w:rPr>
              <w:fldChar w:fldCharType="end"/>
            </w:r>
          </w:hyperlink>
        </w:p>
        <w:p w14:paraId="79AD610F" w14:textId="0E65E612" w:rsidR="00C516DE" w:rsidRDefault="00C516DE">
          <w:pPr>
            <w:pStyle w:val="TOC1"/>
            <w:tabs>
              <w:tab w:val="left" w:pos="440"/>
              <w:tab w:val="right" w:leader="dot" w:pos="9016"/>
            </w:tabs>
            <w:rPr>
              <w:rFonts w:eastAsiaTheme="minorEastAsia"/>
              <w:noProof/>
              <w:lang w:eastAsia="en-GB"/>
            </w:rPr>
          </w:pPr>
          <w:hyperlink w:anchor="_Toc123679826" w:history="1">
            <w:r w:rsidRPr="00BE08F0">
              <w:rPr>
                <w:rStyle w:val="Hyperlink"/>
                <w:noProof/>
              </w:rPr>
              <w:t>4.</w:t>
            </w:r>
            <w:r>
              <w:rPr>
                <w:rFonts w:eastAsiaTheme="minorEastAsia"/>
                <w:noProof/>
                <w:lang w:eastAsia="en-GB"/>
              </w:rPr>
              <w:tab/>
            </w:r>
            <w:r w:rsidRPr="00BE08F0">
              <w:rPr>
                <w:rStyle w:val="Hyperlink"/>
                <w:noProof/>
              </w:rPr>
              <w:t>Advantages and Disadvantages of Communication</w:t>
            </w:r>
            <w:r>
              <w:rPr>
                <w:noProof/>
                <w:webHidden/>
              </w:rPr>
              <w:tab/>
            </w:r>
            <w:r>
              <w:rPr>
                <w:noProof/>
                <w:webHidden/>
              </w:rPr>
              <w:fldChar w:fldCharType="begin"/>
            </w:r>
            <w:r>
              <w:rPr>
                <w:noProof/>
                <w:webHidden/>
              </w:rPr>
              <w:instrText xml:space="preserve"> PAGEREF _Toc123679826 \h </w:instrText>
            </w:r>
            <w:r>
              <w:rPr>
                <w:noProof/>
                <w:webHidden/>
              </w:rPr>
            </w:r>
            <w:r>
              <w:rPr>
                <w:noProof/>
                <w:webHidden/>
              </w:rPr>
              <w:fldChar w:fldCharType="separate"/>
            </w:r>
            <w:r>
              <w:rPr>
                <w:noProof/>
                <w:webHidden/>
              </w:rPr>
              <w:t>6</w:t>
            </w:r>
            <w:r>
              <w:rPr>
                <w:noProof/>
                <w:webHidden/>
              </w:rPr>
              <w:fldChar w:fldCharType="end"/>
            </w:r>
          </w:hyperlink>
        </w:p>
        <w:p w14:paraId="0B716401" w14:textId="1D94C31D" w:rsidR="00C516DE" w:rsidRDefault="00C516DE">
          <w:pPr>
            <w:pStyle w:val="TOC2"/>
            <w:tabs>
              <w:tab w:val="right" w:leader="dot" w:pos="9016"/>
            </w:tabs>
            <w:rPr>
              <w:rFonts w:eastAsiaTheme="minorEastAsia"/>
              <w:noProof/>
              <w:lang w:eastAsia="en-GB"/>
            </w:rPr>
          </w:pPr>
          <w:hyperlink w:anchor="_Toc123679827" w:history="1">
            <w:r w:rsidRPr="00BE08F0">
              <w:rPr>
                <w:rStyle w:val="Hyperlink"/>
                <w:noProof/>
              </w:rPr>
              <w:t>Communications advantages</w:t>
            </w:r>
            <w:r>
              <w:rPr>
                <w:noProof/>
                <w:webHidden/>
              </w:rPr>
              <w:tab/>
            </w:r>
            <w:r>
              <w:rPr>
                <w:noProof/>
                <w:webHidden/>
              </w:rPr>
              <w:fldChar w:fldCharType="begin"/>
            </w:r>
            <w:r>
              <w:rPr>
                <w:noProof/>
                <w:webHidden/>
              </w:rPr>
              <w:instrText xml:space="preserve"> PAGEREF _Toc123679827 \h </w:instrText>
            </w:r>
            <w:r>
              <w:rPr>
                <w:noProof/>
                <w:webHidden/>
              </w:rPr>
            </w:r>
            <w:r>
              <w:rPr>
                <w:noProof/>
                <w:webHidden/>
              </w:rPr>
              <w:fldChar w:fldCharType="separate"/>
            </w:r>
            <w:r>
              <w:rPr>
                <w:noProof/>
                <w:webHidden/>
              </w:rPr>
              <w:t>6</w:t>
            </w:r>
            <w:r>
              <w:rPr>
                <w:noProof/>
                <w:webHidden/>
              </w:rPr>
              <w:fldChar w:fldCharType="end"/>
            </w:r>
          </w:hyperlink>
        </w:p>
        <w:p w14:paraId="18162F0A" w14:textId="0719EB2C" w:rsidR="00C516DE" w:rsidRDefault="00C516DE">
          <w:pPr>
            <w:pStyle w:val="TOC2"/>
            <w:tabs>
              <w:tab w:val="right" w:leader="dot" w:pos="9016"/>
            </w:tabs>
            <w:rPr>
              <w:rFonts w:eastAsiaTheme="minorEastAsia"/>
              <w:noProof/>
              <w:lang w:eastAsia="en-GB"/>
            </w:rPr>
          </w:pPr>
          <w:hyperlink w:anchor="_Toc123679828" w:history="1">
            <w:r w:rsidRPr="00BE08F0">
              <w:rPr>
                <w:rStyle w:val="Hyperlink"/>
                <w:noProof/>
              </w:rPr>
              <w:t>Communications disadvantages</w:t>
            </w:r>
            <w:r>
              <w:rPr>
                <w:noProof/>
                <w:webHidden/>
              </w:rPr>
              <w:tab/>
            </w:r>
            <w:r>
              <w:rPr>
                <w:noProof/>
                <w:webHidden/>
              </w:rPr>
              <w:fldChar w:fldCharType="begin"/>
            </w:r>
            <w:r>
              <w:rPr>
                <w:noProof/>
                <w:webHidden/>
              </w:rPr>
              <w:instrText xml:space="preserve"> PAGEREF _Toc123679828 \h </w:instrText>
            </w:r>
            <w:r>
              <w:rPr>
                <w:noProof/>
                <w:webHidden/>
              </w:rPr>
            </w:r>
            <w:r>
              <w:rPr>
                <w:noProof/>
                <w:webHidden/>
              </w:rPr>
              <w:fldChar w:fldCharType="separate"/>
            </w:r>
            <w:r>
              <w:rPr>
                <w:noProof/>
                <w:webHidden/>
              </w:rPr>
              <w:t>7</w:t>
            </w:r>
            <w:r>
              <w:rPr>
                <w:noProof/>
                <w:webHidden/>
              </w:rPr>
              <w:fldChar w:fldCharType="end"/>
            </w:r>
          </w:hyperlink>
        </w:p>
        <w:p w14:paraId="261760B6" w14:textId="569AA599" w:rsidR="00C516DE" w:rsidRDefault="00C516DE">
          <w:pPr>
            <w:pStyle w:val="TOC1"/>
            <w:tabs>
              <w:tab w:val="left" w:pos="440"/>
              <w:tab w:val="right" w:leader="dot" w:pos="9016"/>
            </w:tabs>
            <w:rPr>
              <w:rFonts w:eastAsiaTheme="minorEastAsia"/>
              <w:noProof/>
              <w:lang w:eastAsia="en-GB"/>
            </w:rPr>
          </w:pPr>
          <w:hyperlink w:anchor="_Toc123679829" w:history="1">
            <w:r w:rsidRPr="00BE08F0">
              <w:rPr>
                <w:rStyle w:val="Hyperlink"/>
                <w:noProof/>
              </w:rPr>
              <w:t>5.</w:t>
            </w:r>
            <w:r>
              <w:rPr>
                <w:rFonts w:eastAsiaTheme="minorEastAsia"/>
                <w:noProof/>
                <w:lang w:eastAsia="en-GB"/>
              </w:rPr>
              <w:tab/>
            </w:r>
            <w:r w:rsidRPr="00BE08F0">
              <w:rPr>
                <w:rStyle w:val="Hyperlink"/>
                <w:noProof/>
              </w:rPr>
              <w:t>References</w:t>
            </w:r>
            <w:r>
              <w:rPr>
                <w:noProof/>
                <w:webHidden/>
              </w:rPr>
              <w:tab/>
            </w:r>
            <w:r>
              <w:rPr>
                <w:noProof/>
                <w:webHidden/>
              </w:rPr>
              <w:fldChar w:fldCharType="begin"/>
            </w:r>
            <w:r>
              <w:rPr>
                <w:noProof/>
                <w:webHidden/>
              </w:rPr>
              <w:instrText xml:space="preserve"> PAGEREF _Toc123679829 \h </w:instrText>
            </w:r>
            <w:r>
              <w:rPr>
                <w:noProof/>
                <w:webHidden/>
              </w:rPr>
            </w:r>
            <w:r>
              <w:rPr>
                <w:noProof/>
                <w:webHidden/>
              </w:rPr>
              <w:fldChar w:fldCharType="separate"/>
            </w:r>
            <w:r>
              <w:rPr>
                <w:noProof/>
                <w:webHidden/>
              </w:rPr>
              <w:t>7</w:t>
            </w:r>
            <w:r>
              <w:rPr>
                <w:noProof/>
                <w:webHidden/>
              </w:rPr>
              <w:fldChar w:fldCharType="end"/>
            </w:r>
          </w:hyperlink>
        </w:p>
        <w:p w14:paraId="6448D8B3" w14:textId="69E5E3EE" w:rsidR="00D14847" w:rsidRDefault="00D14847">
          <w:r>
            <w:rPr>
              <w:b/>
              <w:bCs/>
            </w:rPr>
            <w:fldChar w:fldCharType="end"/>
          </w:r>
        </w:p>
      </w:sdtContent>
    </w:sdt>
    <w:p w14:paraId="0569B761" w14:textId="77777777" w:rsidR="00D14847" w:rsidRPr="00D14847" w:rsidRDefault="00D14847" w:rsidP="00D14847"/>
    <w:p w14:paraId="2495AA5B" w14:textId="36374169" w:rsidR="0008436B" w:rsidRPr="00EC27C9" w:rsidRDefault="0008436B" w:rsidP="00EC27C9">
      <w:pPr>
        <w:pStyle w:val="Heading1"/>
        <w:numPr>
          <w:ilvl w:val="0"/>
          <w:numId w:val="5"/>
        </w:numPr>
      </w:pPr>
      <w:bookmarkStart w:id="0" w:name="_Toc123679818"/>
      <w:r w:rsidRPr="00EC27C9">
        <w:t>Models of Communications</w:t>
      </w:r>
      <w:bookmarkEnd w:id="0"/>
    </w:p>
    <w:p w14:paraId="246D7F69" w14:textId="7A35C1C5" w:rsidR="008F7493" w:rsidRDefault="008F7493" w:rsidP="008F7493">
      <w:pPr>
        <w:rPr>
          <w:rFonts w:ascii="Arial" w:hAnsi="Arial" w:cs="Arial"/>
        </w:rPr>
      </w:pPr>
      <w:r w:rsidRPr="008F7493">
        <w:rPr>
          <w:rFonts w:ascii="Arial" w:hAnsi="Arial" w:cs="Arial"/>
        </w:rPr>
        <w:t>The communication model is a methodical description of the technique that assists in the comprehension of the human communication process. Models symbolise and conceptualise the process. They also assist in simplifying the intricate process of chatting and determining where and with whom communication takes place. Communication models are classified into three basic categories: linear, interactive, and transactional. Each model provides a distinct viewpoint on the communication process.</w:t>
      </w:r>
    </w:p>
    <w:p w14:paraId="2C909C56" w14:textId="6F281E5F" w:rsidR="008F7493" w:rsidRPr="008F7493" w:rsidRDefault="008F7493" w:rsidP="003B3D25">
      <w:pPr>
        <w:pStyle w:val="Heading1"/>
        <w:numPr>
          <w:ilvl w:val="1"/>
          <w:numId w:val="13"/>
        </w:numPr>
      </w:pPr>
      <w:bookmarkStart w:id="1" w:name="_Toc123679819"/>
      <w:r w:rsidRPr="008F7493">
        <w:t>Shannon and Weaver Model of Communication</w:t>
      </w:r>
      <w:bookmarkEnd w:id="1"/>
    </w:p>
    <w:p w14:paraId="486C4696" w14:textId="4DEDA382" w:rsidR="008F7493" w:rsidRPr="008F7493" w:rsidRDefault="008F7493" w:rsidP="008F7493">
      <w:pPr>
        <w:rPr>
          <w:rFonts w:ascii="Arial" w:hAnsi="Arial" w:cs="Arial"/>
        </w:rPr>
      </w:pPr>
      <w:r w:rsidRPr="008F7493">
        <w:rPr>
          <w:rFonts w:ascii="Arial" w:hAnsi="Arial" w:cs="Arial"/>
        </w:rPr>
        <w:t xml:space="preserve">In 1948, Shannon was an American mathematician, </w:t>
      </w:r>
      <w:r w:rsidR="003765E2" w:rsidRPr="008F7493">
        <w:rPr>
          <w:rFonts w:ascii="Arial" w:hAnsi="Arial" w:cs="Arial"/>
        </w:rPr>
        <w:t>electronic</w:t>
      </w:r>
      <w:r w:rsidRPr="008F7493">
        <w:rPr>
          <w:rFonts w:ascii="Arial" w:hAnsi="Arial" w:cs="Arial"/>
        </w:rPr>
        <w:t xml:space="preserve"> engineer and Weaver was an American scientist both of them get together to produce an article in "Bell System Technical Journal" called "A Mathematical Theory of Communication" and also termed as "Shannon-Weaver model of communication".</w:t>
      </w:r>
    </w:p>
    <w:p w14:paraId="399CC522" w14:textId="1602D81D" w:rsidR="008F7493" w:rsidRPr="008F7493" w:rsidRDefault="008F7493" w:rsidP="008F7493">
      <w:pPr>
        <w:rPr>
          <w:rFonts w:ascii="Arial" w:hAnsi="Arial" w:cs="Arial"/>
        </w:rPr>
      </w:pPr>
      <w:r w:rsidRPr="008F7493">
        <w:rPr>
          <w:rFonts w:ascii="Arial" w:hAnsi="Arial" w:cs="Arial"/>
        </w:rPr>
        <w:t>This paradigm has been specifically created to foster successful communication between sender and recipient. They also uncover "Noise" variables that disrupt the communication process. Initially, the concept was created in order to better technical communication. Later, it was frequently used in communication.</w:t>
      </w:r>
    </w:p>
    <w:p w14:paraId="335FD007" w14:textId="3C287369" w:rsidR="008F7493" w:rsidRDefault="008F7493" w:rsidP="008F7493">
      <w:pPr>
        <w:rPr>
          <w:rFonts w:ascii="Arial" w:hAnsi="Arial" w:cs="Arial"/>
        </w:rPr>
      </w:pPr>
      <w:r w:rsidRPr="008F7493">
        <w:rPr>
          <w:rFonts w:ascii="Arial" w:hAnsi="Arial" w:cs="Arial"/>
        </w:rPr>
        <w:t>The model addresses a number of issues, including information source, transmitter, noise, channel, message, receiver, channel, information destination, encode and decode.</w:t>
      </w:r>
    </w:p>
    <w:p w14:paraId="51ED2A2A" w14:textId="77777777" w:rsidR="00BE66B7" w:rsidRPr="00BE66B7" w:rsidRDefault="00BE66B7" w:rsidP="00BE66B7">
      <w:pPr>
        <w:rPr>
          <w:rFonts w:ascii="Arial" w:hAnsi="Arial" w:cs="Arial"/>
        </w:rPr>
      </w:pPr>
      <w:r w:rsidRPr="00BE66B7">
        <w:rPr>
          <w:rFonts w:ascii="Arial" w:hAnsi="Arial" w:cs="Arial"/>
        </w:rPr>
        <w:t>1. Sender</w:t>
      </w:r>
    </w:p>
    <w:p w14:paraId="0ABAD03F" w14:textId="49D1493E" w:rsidR="00BE66B7" w:rsidRPr="00BE66B7" w:rsidRDefault="00BE66B7" w:rsidP="00BE66B7">
      <w:pPr>
        <w:rPr>
          <w:rFonts w:ascii="Arial" w:hAnsi="Arial" w:cs="Arial"/>
        </w:rPr>
      </w:pPr>
      <w:r w:rsidRPr="00BE66B7">
        <w:rPr>
          <w:rFonts w:ascii="Arial" w:hAnsi="Arial" w:cs="Arial"/>
        </w:rPr>
        <w:t xml:space="preserve">They are the original source of the knowledge (person, item, or thing). The procedure begins with the information source selecting a message to convey, a recipient for the message, and a channel via which to send the </w:t>
      </w:r>
      <w:r w:rsidR="003765E2" w:rsidRPr="00BE66B7">
        <w:rPr>
          <w:rFonts w:ascii="Arial" w:hAnsi="Arial" w:cs="Arial"/>
        </w:rPr>
        <w:t>message. A</w:t>
      </w:r>
      <w:r w:rsidRPr="00BE66B7">
        <w:rPr>
          <w:rFonts w:ascii="Arial" w:hAnsi="Arial" w:cs="Arial"/>
        </w:rPr>
        <w:t xml:space="preserve"> message can be sent vocally (spoken word), in writing, through body language, music, and so on.</w:t>
      </w:r>
    </w:p>
    <w:p w14:paraId="3BD3C4C6" w14:textId="77777777" w:rsidR="00BE66B7" w:rsidRPr="00BE66B7" w:rsidRDefault="00BE66B7" w:rsidP="00BE66B7">
      <w:pPr>
        <w:rPr>
          <w:rFonts w:ascii="Arial" w:hAnsi="Arial" w:cs="Arial"/>
        </w:rPr>
      </w:pPr>
      <w:r w:rsidRPr="00BE66B7">
        <w:rPr>
          <w:rFonts w:ascii="Arial" w:hAnsi="Arial" w:cs="Arial"/>
        </w:rPr>
        <w:t>2. Encoder </w:t>
      </w:r>
    </w:p>
    <w:p w14:paraId="185779E9" w14:textId="7D1DD222" w:rsidR="00BE66B7" w:rsidRPr="00BE66B7" w:rsidRDefault="00BE66B7" w:rsidP="00BE66B7">
      <w:pPr>
        <w:rPr>
          <w:rFonts w:ascii="Arial" w:hAnsi="Arial" w:cs="Arial"/>
        </w:rPr>
      </w:pPr>
      <w:r w:rsidRPr="00BE66B7">
        <w:rPr>
          <w:rFonts w:ascii="Arial" w:hAnsi="Arial" w:cs="Arial"/>
        </w:rPr>
        <w:t>The encoder is the mechanism (or person) that turns the concept into signals that may be transmitted from sender to receiver. The Shannon model was first developed to describe communication via telephones and computers, which encode human speech using codes such as binary numbers or radio waves.</w:t>
      </w:r>
      <w:r w:rsidRPr="00BE66B7">
        <w:t xml:space="preserve"> </w:t>
      </w:r>
      <w:r w:rsidRPr="00BE66B7">
        <w:rPr>
          <w:rFonts w:ascii="Arial" w:hAnsi="Arial" w:cs="Arial"/>
        </w:rPr>
        <w:t>However, an encoder may also be a person who converts a concept into spoken words, written words, or sign language in order to transmit an idea to another person. 3. Channel</w:t>
      </w:r>
    </w:p>
    <w:p w14:paraId="6EEC92D1" w14:textId="4D45509C" w:rsidR="00BE66B7" w:rsidRPr="00BE66B7" w:rsidRDefault="00BE66B7" w:rsidP="00BE66B7">
      <w:pPr>
        <w:rPr>
          <w:rFonts w:ascii="Arial" w:hAnsi="Arial" w:cs="Arial"/>
        </w:rPr>
      </w:pPr>
      <w:r w:rsidRPr="00BE66B7">
        <w:rPr>
          <w:rFonts w:ascii="Arial" w:hAnsi="Arial" w:cs="Arial"/>
        </w:rPr>
        <w:t xml:space="preserve">The communication channel is the infrastructure that transports data from the sender and transmitter to the decoder and receiver. This is sometimes referred to as </w:t>
      </w:r>
      <w:r w:rsidR="003765E2" w:rsidRPr="00BE66B7">
        <w:rPr>
          <w:rFonts w:ascii="Arial" w:hAnsi="Arial" w:cs="Arial"/>
        </w:rPr>
        <w:t>the ‘medium</w:t>
      </w:r>
      <w:r w:rsidRPr="00BE66B7">
        <w:rPr>
          <w:rFonts w:ascii="Arial" w:hAnsi="Arial" w:cs="Arial"/>
        </w:rPr>
        <w:t>'.</w:t>
      </w:r>
    </w:p>
    <w:p w14:paraId="04C95E74" w14:textId="77777777" w:rsidR="00BE66B7" w:rsidRPr="00BE66B7" w:rsidRDefault="00BE66B7" w:rsidP="00BE66B7">
      <w:pPr>
        <w:rPr>
          <w:rFonts w:ascii="Arial" w:hAnsi="Arial" w:cs="Arial"/>
        </w:rPr>
      </w:pPr>
      <w:r w:rsidRPr="00BE66B7">
        <w:rPr>
          <w:rFonts w:ascii="Arial" w:hAnsi="Arial" w:cs="Arial"/>
        </w:rPr>
        <w:t>4. Noise</w:t>
      </w:r>
    </w:p>
    <w:p w14:paraId="76E04A19" w14:textId="42C1AE94" w:rsidR="00BE66B7" w:rsidRDefault="00BE66B7" w:rsidP="00BE66B7">
      <w:pPr>
        <w:rPr>
          <w:rFonts w:ascii="Arial" w:hAnsi="Arial" w:cs="Arial"/>
        </w:rPr>
      </w:pPr>
      <w:r w:rsidRPr="00BE66B7">
        <w:rPr>
          <w:rFonts w:ascii="Arial" w:hAnsi="Arial" w:cs="Arial"/>
        </w:rPr>
        <w:t>Noise disrupts a communication as it travels from sender to receiver. It is called after the premise that 'noise' might interfere with our perception of a message. There are two kinds of noise: internal and external.</w:t>
      </w:r>
    </w:p>
    <w:p w14:paraId="65F0D428" w14:textId="77777777" w:rsidR="00A60581" w:rsidRPr="00A60581" w:rsidRDefault="00A60581" w:rsidP="00A60581">
      <w:pPr>
        <w:rPr>
          <w:rFonts w:ascii="Arial" w:hAnsi="Arial" w:cs="Arial"/>
        </w:rPr>
      </w:pPr>
      <w:r w:rsidRPr="00A60581">
        <w:rPr>
          <w:rFonts w:ascii="Arial" w:hAnsi="Arial" w:cs="Arial"/>
        </w:rPr>
        <w:t>5. Decoder</w:t>
      </w:r>
    </w:p>
    <w:p w14:paraId="6307E91B" w14:textId="77777777" w:rsidR="00A60581" w:rsidRPr="00A60581" w:rsidRDefault="00A60581" w:rsidP="00A60581">
      <w:pPr>
        <w:rPr>
          <w:rFonts w:ascii="Arial" w:hAnsi="Arial" w:cs="Arial"/>
        </w:rPr>
      </w:pPr>
      <w:r w:rsidRPr="00A60581">
        <w:rPr>
          <w:rFonts w:ascii="Arial" w:hAnsi="Arial" w:cs="Arial"/>
        </w:rPr>
        <w:t>Decoding is the inverse of encoding. Shannon and Weaver developed this paradigm in regard to communication via technologies such as telephones. As a result, under this approach, there typically has to be a device that decodes a message from binary digits or waves back into a format that the receiver can understand.</w:t>
      </w:r>
    </w:p>
    <w:p w14:paraId="4186A433" w14:textId="77777777" w:rsidR="00A60581" w:rsidRPr="00A60581" w:rsidRDefault="00A60581" w:rsidP="00A60581">
      <w:pPr>
        <w:rPr>
          <w:rFonts w:ascii="Arial" w:hAnsi="Arial" w:cs="Arial"/>
        </w:rPr>
      </w:pPr>
      <w:r w:rsidRPr="00A60581">
        <w:rPr>
          <w:rFonts w:ascii="Arial" w:hAnsi="Arial" w:cs="Arial"/>
        </w:rPr>
        <w:t>6. Receiver</w:t>
      </w:r>
    </w:p>
    <w:p w14:paraId="1B533DFB" w14:textId="655607E0" w:rsidR="00A60581" w:rsidRDefault="00A60581" w:rsidP="00A60581">
      <w:pPr>
        <w:rPr>
          <w:rFonts w:ascii="Arial" w:hAnsi="Arial" w:cs="Arial"/>
        </w:rPr>
      </w:pPr>
      <w:r w:rsidRPr="00A60581">
        <w:rPr>
          <w:rFonts w:ascii="Arial" w:hAnsi="Arial" w:cs="Arial"/>
        </w:rPr>
        <w:t>The original Shannon and Weaver model of the technical communication process ends with the receiver. This is the point at which the individual receives the message, or what remains of it after accounting for noise.</w:t>
      </w:r>
    </w:p>
    <w:p w14:paraId="2D9875FD" w14:textId="4C5E5B3F" w:rsidR="00A60581" w:rsidRDefault="00A60581" w:rsidP="008F7493">
      <w:pPr>
        <w:rPr>
          <w:rFonts w:ascii="Arial" w:hAnsi="Arial" w:cs="Arial"/>
        </w:rPr>
      </w:pPr>
      <w:r w:rsidRPr="00A60581">
        <w:rPr>
          <w:rFonts w:ascii="Arial" w:hAnsi="Arial" w:cs="Arial"/>
        </w:rPr>
        <w:t xml:space="preserve">In class, we completed a case study based on the Shannon and Weaver model. and we have learned that in this model, because there is no feedback on the message sent, there will most of the time be a </w:t>
      </w:r>
      <w:r w:rsidR="00FA635F" w:rsidRPr="00A60581">
        <w:rPr>
          <w:rFonts w:ascii="Arial" w:hAnsi="Arial" w:cs="Arial"/>
        </w:rPr>
        <w:t>misunderstanding</w:t>
      </w:r>
      <w:r w:rsidRPr="00A60581">
        <w:rPr>
          <w:rFonts w:ascii="Arial" w:hAnsi="Arial" w:cs="Arial"/>
        </w:rPr>
        <w:t xml:space="preserve"> and for this we have received an example where Pedro is a worker on the construction site and when his wife Maria called him on the phone and asked </w:t>
      </w:r>
      <w:r w:rsidR="00FA635F" w:rsidRPr="00A60581">
        <w:rPr>
          <w:rFonts w:ascii="Arial" w:hAnsi="Arial" w:cs="Arial"/>
        </w:rPr>
        <w:t>him</w:t>
      </w:r>
      <w:r w:rsidRPr="00A60581">
        <w:rPr>
          <w:rFonts w:ascii="Arial" w:hAnsi="Arial" w:cs="Arial"/>
        </w:rPr>
        <w:t xml:space="preserve"> to bring some chicken when he is coming home, he </w:t>
      </w:r>
      <w:r w:rsidR="00FA635F" w:rsidRPr="00A60581">
        <w:rPr>
          <w:rFonts w:ascii="Arial" w:hAnsi="Arial" w:cs="Arial"/>
        </w:rPr>
        <w:t>misunderstand</w:t>
      </w:r>
      <w:r w:rsidRPr="00A60581">
        <w:rPr>
          <w:rFonts w:ascii="Arial" w:hAnsi="Arial" w:cs="Arial"/>
        </w:rPr>
        <w:t xml:space="preserve"> her when she said to buy chicken he understand to meet her in the kitchen</w:t>
      </w:r>
      <w:r>
        <w:rPr>
          <w:rFonts w:ascii="Arial" w:hAnsi="Arial" w:cs="Arial"/>
        </w:rPr>
        <w:t>.</w:t>
      </w:r>
    </w:p>
    <w:p w14:paraId="5ADF5FF2" w14:textId="25FFA39F" w:rsidR="00FA635F" w:rsidRDefault="00FA635F" w:rsidP="008F7493">
      <w:pPr>
        <w:rPr>
          <w:rFonts w:ascii="Arial" w:hAnsi="Arial" w:cs="Arial"/>
        </w:rPr>
      </w:pPr>
      <w:r w:rsidRPr="00FA635F">
        <w:rPr>
          <w:rFonts w:ascii="Arial" w:hAnsi="Arial" w:cs="Arial"/>
        </w:rPr>
        <w:t>This is an excellent illustration of the Shannon and We</w:t>
      </w:r>
      <w:r>
        <w:rPr>
          <w:rFonts w:ascii="Arial" w:hAnsi="Arial" w:cs="Arial"/>
        </w:rPr>
        <w:t>a</w:t>
      </w:r>
      <w:r w:rsidRPr="00FA635F">
        <w:rPr>
          <w:rFonts w:ascii="Arial" w:hAnsi="Arial" w:cs="Arial"/>
        </w:rPr>
        <w:t>ver model since there is no feedback on the message received by Pedro, indicating that the model is not flawless and has a significant fault. It can occur at any time if there is a lot of noise present</w:t>
      </w:r>
      <w:r>
        <w:rPr>
          <w:rFonts w:ascii="Arial" w:hAnsi="Arial" w:cs="Arial"/>
        </w:rPr>
        <w:t>.</w:t>
      </w:r>
    </w:p>
    <w:p w14:paraId="5B34DFF4" w14:textId="50FA58F5" w:rsidR="00FA635F" w:rsidRDefault="00FA635F" w:rsidP="008F7493">
      <w:pPr>
        <w:rPr>
          <w:rFonts w:ascii="Arial" w:hAnsi="Arial" w:cs="Arial"/>
        </w:rPr>
      </w:pPr>
      <w:r>
        <w:rPr>
          <w:rFonts w:ascii="Arial" w:hAnsi="Arial" w:cs="Arial"/>
        </w:rPr>
        <w:t>Example From My workplace</w:t>
      </w:r>
      <w:r w:rsidR="007C4C50">
        <w:rPr>
          <w:rFonts w:ascii="Arial" w:hAnsi="Arial" w:cs="Arial"/>
        </w:rPr>
        <w:t>:</w:t>
      </w:r>
    </w:p>
    <w:p w14:paraId="4A11C8B4" w14:textId="4B51AC5E" w:rsidR="00804B2D" w:rsidRDefault="00804B2D" w:rsidP="008F7493">
      <w:pPr>
        <w:rPr>
          <w:rFonts w:ascii="Arial" w:hAnsi="Arial" w:cs="Arial"/>
        </w:rPr>
      </w:pPr>
      <w:r w:rsidRPr="00804B2D">
        <w:rPr>
          <w:rFonts w:ascii="Arial" w:hAnsi="Arial" w:cs="Arial"/>
        </w:rPr>
        <w:t xml:space="preserve">Because I work in a warehouse, there is a lot of noise here every day, and I have a lot of times where the same thing happens as in Maria and Pedro because the other person does not entirely hear me as there is sometimes the conveyor belt between us and it is most of the time difficult to understand each other. The other day, I asked one of my </w:t>
      </w:r>
      <w:r w:rsidRPr="00804B2D">
        <w:rPr>
          <w:rFonts w:ascii="Arial" w:hAnsi="Arial" w:cs="Arial"/>
        </w:rPr>
        <w:t>co-worker</w:t>
      </w:r>
      <w:r>
        <w:rPr>
          <w:rFonts w:ascii="Arial" w:hAnsi="Arial" w:cs="Arial"/>
        </w:rPr>
        <w:t xml:space="preserve"> </w:t>
      </w:r>
      <w:r w:rsidRPr="00804B2D">
        <w:rPr>
          <w:rFonts w:ascii="Arial" w:hAnsi="Arial" w:cs="Arial"/>
        </w:rPr>
        <w:t>to pass me a safety knife, and he thought I was asking for a pen.</w:t>
      </w:r>
    </w:p>
    <w:p w14:paraId="174E7701" w14:textId="5F53EAB0" w:rsidR="00804B2D" w:rsidRPr="00EC27C9" w:rsidRDefault="00804B2D" w:rsidP="00EC27C9">
      <w:pPr>
        <w:pStyle w:val="Heading1"/>
      </w:pPr>
      <w:bookmarkStart w:id="2" w:name="_Toc123679820"/>
      <w:r w:rsidRPr="00EC27C9">
        <w:t>2.2</w:t>
      </w:r>
      <w:r w:rsidR="003B3D25">
        <w:t>.</w:t>
      </w:r>
      <w:r w:rsidRPr="00EC27C9">
        <w:tab/>
        <w:t>Schramm Model of Communication</w:t>
      </w:r>
      <w:bookmarkEnd w:id="2"/>
      <w:r w:rsidRPr="00EC27C9">
        <w:t xml:space="preserve"> </w:t>
      </w:r>
    </w:p>
    <w:p w14:paraId="29E52399" w14:textId="73B94ADC" w:rsidR="00804B2D" w:rsidRPr="00804B2D" w:rsidRDefault="00804B2D" w:rsidP="00804B2D">
      <w:pPr>
        <w:rPr>
          <w:rFonts w:ascii="Arial" w:hAnsi="Arial" w:cs="Arial"/>
        </w:rPr>
      </w:pPr>
      <w:r w:rsidRPr="00804B2D">
        <w:rPr>
          <w:rFonts w:ascii="Arial" w:hAnsi="Arial" w:cs="Arial"/>
        </w:rPr>
        <w:t>This concept is also known as the Osgood-Schramm model of communication. Unlike previous communication models, this one is circular or cyclical and includes all of the important parts of communication.</w:t>
      </w:r>
    </w:p>
    <w:p w14:paraId="72E74C98" w14:textId="77487238" w:rsidR="00804B2D" w:rsidRPr="00804B2D" w:rsidRDefault="00804B2D" w:rsidP="00804B2D">
      <w:pPr>
        <w:rPr>
          <w:rFonts w:ascii="Arial" w:hAnsi="Arial" w:cs="Arial"/>
        </w:rPr>
      </w:pPr>
      <w:r w:rsidRPr="00804B2D">
        <w:rPr>
          <w:rFonts w:ascii="Arial" w:hAnsi="Arial" w:cs="Arial"/>
        </w:rPr>
        <w:t xml:space="preserve">Schramm's Model of Communication was proposed in 1954 and was based on the Shannon-Weaver model. Charles Osgood proposed it first. He first argued that communication is a circular model rather than a linear approach. This concept was later modified by </w:t>
      </w:r>
      <w:r w:rsidR="003765E2" w:rsidRPr="00804B2D">
        <w:rPr>
          <w:rFonts w:ascii="Arial" w:hAnsi="Arial" w:cs="Arial"/>
        </w:rPr>
        <w:t>W. Schramm</w:t>
      </w:r>
      <w:r w:rsidRPr="00804B2D">
        <w:rPr>
          <w:rFonts w:ascii="Arial" w:hAnsi="Arial" w:cs="Arial"/>
        </w:rPr>
        <w:t>, who acknowledged it in his book.</w:t>
      </w:r>
    </w:p>
    <w:p w14:paraId="38080048" w14:textId="1E0390A3" w:rsidR="00FA635F" w:rsidRDefault="00804B2D" w:rsidP="00804B2D">
      <w:pPr>
        <w:rPr>
          <w:rFonts w:ascii="Arial" w:hAnsi="Arial" w:cs="Arial"/>
        </w:rPr>
      </w:pPr>
      <w:r w:rsidRPr="00804B2D">
        <w:rPr>
          <w:rFonts w:ascii="Arial" w:hAnsi="Arial" w:cs="Arial"/>
        </w:rPr>
        <w:t>This model uses a traditional way to explain the flow of communication. It implies that communication is a two-way street, with the message constantly moving between sender and recipient.</w:t>
      </w:r>
    </w:p>
    <w:p w14:paraId="7165362A" w14:textId="67B8A862" w:rsidR="009B7B0E" w:rsidRPr="009B7B0E" w:rsidRDefault="009B7B0E" w:rsidP="009B7B0E">
      <w:pPr>
        <w:rPr>
          <w:rFonts w:ascii="Arial" w:hAnsi="Arial" w:cs="Arial"/>
        </w:rPr>
      </w:pPr>
      <w:r w:rsidRPr="009B7B0E">
        <w:rPr>
          <w:rFonts w:ascii="Arial" w:hAnsi="Arial" w:cs="Arial"/>
        </w:rPr>
        <w:t xml:space="preserve">This model describes communication flow in a typical manner. It suggests that communication is a two-way street, with the message passing back and forth between the sender and the receiver. It is predicated on the premise that </w:t>
      </w:r>
      <w:r w:rsidRPr="009B7B0E">
        <w:rPr>
          <w:rFonts w:ascii="Arial" w:hAnsi="Arial" w:cs="Arial"/>
        </w:rPr>
        <w:t>both the sender and the receiver should understand the communication</w:t>
      </w:r>
      <w:r w:rsidRPr="009B7B0E">
        <w:rPr>
          <w:rFonts w:ascii="Arial" w:hAnsi="Arial" w:cs="Arial"/>
        </w:rPr>
        <w:t>.</w:t>
      </w:r>
    </w:p>
    <w:p w14:paraId="09D06FCC" w14:textId="57A536A0" w:rsidR="009B7B0E" w:rsidRDefault="009B7B0E" w:rsidP="009B7B0E">
      <w:pPr>
        <w:rPr>
          <w:rFonts w:ascii="Arial" w:hAnsi="Arial" w:cs="Arial"/>
        </w:rPr>
      </w:pPr>
      <w:r w:rsidRPr="009B7B0E">
        <w:rPr>
          <w:rFonts w:ascii="Arial" w:hAnsi="Arial" w:cs="Arial"/>
        </w:rPr>
        <w:t>According to Wilbur Schramm, communication is not complete until the sender obtains input from the recipient. The previous communication paradigm stopped when the information was given to the receiver; they used a one-way communication channel. This paradigm, on the other hand, is based on a bidirectional communication flow in which the roles of sender and receiver are switched. Schramm was a firm believer in two-way communication.</w:t>
      </w:r>
    </w:p>
    <w:p w14:paraId="7CD89A60" w14:textId="0680E38E" w:rsidR="00260D7F" w:rsidRDefault="003765E2" w:rsidP="003765E2">
      <w:pPr>
        <w:rPr>
          <w:rFonts w:ascii="Arial" w:hAnsi="Arial" w:cs="Arial"/>
        </w:rPr>
      </w:pPr>
      <w:r w:rsidRPr="003765E2">
        <w:rPr>
          <w:rFonts w:ascii="Arial" w:hAnsi="Arial" w:cs="Arial"/>
        </w:rPr>
        <w:t>Because it assumed that communication always happened linearly, the Shannon-Weaver model was questioned. Wilbur Schram (1954) believed that it was critical to pay attention to the impact of messaging. 22 Communication, according to Schramm's paradigm, is a process involving an encoder and a decoder. The most essential aspect of this approach is that it takes into consideration how individuals understand the message. According to Schramm, a person's history, experience, and expertise all influence interpretation. Furthermore, Schramm felt that communications were sent via a medium. In addition, the decoder will be able to transmit feedback regarding the message to signal receipt. He claimed that communication is incomplete until the receiver provides feedback. Encoding and decoding, according to Schramm's paradigm, are critical to effective communication.</w:t>
      </w:r>
    </w:p>
    <w:p w14:paraId="19A682C6" w14:textId="13422092" w:rsidR="00EC27C9" w:rsidRDefault="00EC27C9" w:rsidP="003765E2">
      <w:pPr>
        <w:rPr>
          <w:rFonts w:ascii="Arial" w:hAnsi="Arial" w:cs="Arial"/>
        </w:rPr>
      </w:pPr>
      <w:r w:rsidRPr="00EC27C9">
        <w:rPr>
          <w:rFonts w:ascii="Arial" w:hAnsi="Arial" w:cs="Arial"/>
        </w:rPr>
        <w:t>In the case study, if Pedro had adopted the Schramm model and called Maria back to confirm that she had told to me</w:t>
      </w:r>
      <w:r>
        <w:rPr>
          <w:rFonts w:ascii="Arial" w:hAnsi="Arial" w:cs="Arial"/>
        </w:rPr>
        <w:t>e</w:t>
      </w:r>
      <w:r w:rsidRPr="00EC27C9">
        <w:rPr>
          <w:rFonts w:ascii="Arial" w:hAnsi="Arial" w:cs="Arial"/>
        </w:rPr>
        <w:t xml:space="preserve">t her in the kitchen, there </w:t>
      </w:r>
      <w:r w:rsidR="006B1D2E" w:rsidRPr="00EC27C9">
        <w:rPr>
          <w:rFonts w:ascii="Arial" w:hAnsi="Arial" w:cs="Arial"/>
        </w:rPr>
        <w:t>would not</w:t>
      </w:r>
      <w:r w:rsidRPr="00EC27C9">
        <w:rPr>
          <w:rFonts w:ascii="Arial" w:hAnsi="Arial" w:cs="Arial"/>
        </w:rPr>
        <w:t xml:space="preserve"> have been any miscommunication because there would be a circular communication as Pedro provided feedback to Maria.</w:t>
      </w:r>
    </w:p>
    <w:p w14:paraId="57197D0E" w14:textId="12A56728" w:rsidR="00EC27C9" w:rsidRDefault="00EC27C9" w:rsidP="003B3D25">
      <w:pPr>
        <w:pStyle w:val="Heading1"/>
        <w:numPr>
          <w:ilvl w:val="1"/>
          <w:numId w:val="11"/>
        </w:numPr>
      </w:pPr>
      <w:bookmarkStart w:id="3" w:name="_Toc123679821"/>
      <w:r>
        <w:t>Berlo Communication Model</w:t>
      </w:r>
      <w:bookmarkEnd w:id="3"/>
    </w:p>
    <w:p w14:paraId="545BB902" w14:textId="77777777" w:rsidR="000F768B" w:rsidRPr="000F768B" w:rsidRDefault="000F768B" w:rsidP="000F768B">
      <w:pPr>
        <w:rPr>
          <w:rFonts w:ascii="Arial" w:hAnsi="Arial" w:cs="Arial"/>
        </w:rPr>
      </w:pPr>
      <w:r w:rsidRPr="000F768B">
        <w:rPr>
          <w:rFonts w:ascii="Arial" w:hAnsi="Arial" w:cs="Arial"/>
        </w:rPr>
        <w:t>Berlo's SMCR model was developed in 1960 by American communication theorist David Berlo, who divided the Shannon-Weaver model of communication into discrete sections. The Shannon-Weaver communication model is the foundation of Berlo's SMCR model, which is a one-way or linear communication framework. Berlo's SMCR model, like other communication models, contends that for communication to be effective, the sender and receiver must be synchronised. Berlo's model, on the other hand, is one of the earliest such frameworks and, as a result, is less sophisticated. For one thing, the model ignores the influence of noise on communication efficacy.</w:t>
      </w:r>
    </w:p>
    <w:p w14:paraId="665540E9" w14:textId="5781C8B2" w:rsidR="000F768B" w:rsidRDefault="000F768B" w:rsidP="000F768B">
      <w:pPr>
        <w:rPr>
          <w:rFonts w:ascii="Arial" w:hAnsi="Arial" w:cs="Arial"/>
        </w:rPr>
      </w:pPr>
      <w:r w:rsidRPr="000F768B">
        <w:rPr>
          <w:rFonts w:ascii="Arial" w:hAnsi="Arial" w:cs="Arial"/>
        </w:rPr>
        <w:t>It also does not take feedback into account, therefore the sender and recipient do not obtain critical information about how their communications are understood and transmitted.</w:t>
      </w:r>
    </w:p>
    <w:p w14:paraId="58230E65" w14:textId="77777777" w:rsidR="000F768B" w:rsidRPr="000F768B" w:rsidRDefault="000F768B" w:rsidP="000F768B">
      <w:pPr>
        <w:spacing w:after="0" w:line="240" w:lineRule="auto"/>
        <w:rPr>
          <w:rFonts w:ascii="Arial" w:eastAsia="Times New Roman" w:hAnsi="Arial" w:cs="Arial"/>
          <w:color w:val="000000" w:themeColor="text1"/>
          <w:shd w:val="clear" w:color="auto" w:fill="FFFFFF"/>
          <w:lang w:eastAsia="en-GB"/>
        </w:rPr>
      </w:pPr>
      <w:r w:rsidRPr="000F768B">
        <w:rPr>
          <w:rFonts w:ascii="Arial" w:eastAsia="Times New Roman" w:hAnsi="Arial" w:cs="Arial"/>
          <w:color w:val="000000" w:themeColor="text1"/>
          <w:shd w:val="clear" w:color="auto" w:fill="FFFFFF"/>
          <w:lang w:eastAsia="en-GB"/>
        </w:rPr>
        <w:t>1 - The sender </w:t>
      </w:r>
    </w:p>
    <w:p w14:paraId="53EC23D7" w14:textId="77777777" w:rsidR="000F768B" w:rsidRPr="000F768B" w:rsidRDefault="000F768B" w:rsidP="000F768B">
      <w:pPr>
        <w:spacing w:after="0" w:line="240" w:lineRule="auto"/>
        <w:rPr>
          <w:rFonts w:ascii="Arial" w:eastAsia="Times New Roman" w:hAnsi="Arial" w:cs="Arial"/>
          <w:color w:val="000000" w:themeColor="text1"/>
          <w:lang w:eastAsia="en-GB"/>
        </w:rPr>
      </w:pPr>
      <w:r w:rsidRPr="000F768B">
        <w:rPr>
          <w:rFonts w:ascii="Arial" w:eastAsia="Times New Roman" w:hAnsi="Arial" w:cs="Arial"/>
          <w:color w:val="000000" w:themeColor="text1"/>
          <w:lang w:eastAsia="en-GB"/>
        </w:rPr>
        <w:t>is the one who sends the message and commences the communication process.</w:t>
      </w:r>
    </w:p>
    <w:p w14:paraId="28FD316D" w14:textId="77777777" w:rsidR="000F768B" w:rsidRPr="000F768B" w:rsidRDefault="000F768B" w:rsidP="000F768B">
      <w:pPr>
        <w:rPr>
          <w:rFonts w:ascii="Arial" w:hAnsi="Arial" w:cs="Arial"/>
        </w:rPr>
      </w:pPr>
    </w:p>
    <w:p w14:paraId="2F047F7B" w14:textId="77777777" w:rsidR="000F768B" w:rsidRPr="000F768B" w:rsidRDefault="000F768B" w:rsidP="000F768B">
      <w:pPr>
        <w:rPr>
          <w:rFonts w:ascii="Arial" w:hAnsi="Arial" w:cs="Arial"/>
        </w:rPr>
      </w:pPr>
      <w:r w:rsidRPr="000F768B">
        <w:rPr>
          <w:rFonts w:ascii="Arial" w:hAnsi="Arial" w:cs="Arial"/>
        </w:rPr>
        <w:t xml:space="preserve">Communication </w:t>
      </w:r>
    </w:p>
    <w:p w14:paraId="27B06FC8" w14:textId="3C62A298" w:rsidR="000F768B" w:rsidRPr="000F768B" w:rsidRDefault="000F768B" w:rsidP="000F768B">
      <w:pPr>
        <w:rPr>
          <w:rFonts w:ascii="Arial" w:hAnsi="Arial" w:cs="Arial"/>
        </w:rPr>
      </w:pPr>
      <w:r w:rsidRPr="000F768B">
        <w:rPr>
          <w:rFonts w:ascii="Arial" w:hAnsi="Arial" w:cs="Arial"/>
        </w:rPr>
        <w:t>abilities include the capacity to talk, write, listen, and read.</w:t>
      </w:r>
    </w:p>
    <w:p w14:paraId="36BD0820" w14:textId="77777777" w:rsidR="000F768B" w:rsidRPr="000F768B" w:rsidRDefault="000F768B" w:rsidP="000F768B">
      <w:pPr>
        <w:rPr>
          <w:rFonts w:ascii="Arial" w:hAnsi="Arial" w:cs="Arial"/>
        </w:rPr>
      </w:pPr>
      <w:r w:rsidRPr="000F768B">
        <w:rPr>
          <w:rFonts w:ascii="Arial" w:hAnsi="Arial" w:cs="Arial"/>
        </w:rPr>
        <w:t>Body language, facial expression, tone, and gestures are also employed to improve communication efficacy.</w:t>
      </w:r>
    </w:p>
    <w:p w14:paraId="0CED7D82" w14:textId="77777777" w:rsidR="000F768B" w:rsidRPr="000F768B" w:rsidRDefault="000F768B" w:rsidP="000F768B">
      <w:pPr>
        <w:rPr>
          <w:rFonts w:ascii="Arial" w:hAnsi="Arial" w:cs="Arial"/>
        </w:rPr>
      </w:pPr>
      <w:r w:rsidRPr="000F768B">
        <w:rPr>
          <w:rFonts w:ascii="Arial" w:hAnsi="Arial" w:cs="Arial"/>
        </w:rPr>
        <w:t>Attitude</w:t>
      </w:r>
    </w:p>
    <w:p w14:paraId="0DF49B74" w14:textId="77777777" w:rsidR="000F768B" w:rsidRPr="000F768B" w:rsidRDefault="000F768B" w:rsidP="000F768B">
      <w:pPr>
        <w:rPr>
          <w:rFonts w:ascii="Arial" w:hAnsi="Arial" w:cs="Arial"/>
        </w:rPr>
      </w:pPr>
      <w:r w:rsidRPr="000F768B">
        <w:rPr>
          <w:rFonts w:ascii="Arial" w:hAnsi="Arial" w:cs="Arial"/>
        </w:rPr>
        <w:t>What is the sender's attitude toward themselves, the audience, or the subject?</w:t>
      </w:r>
    </w:p>
    <w:p w14:paraId="7BFC5F98" w14:textId="77777777" w:rsidR="000F768B" w:rsidRPr="000F768B" w:rsidRDefault="000F768B" w:rsidP="000F768B">
      <w:pPr>
        <w:rPr>
          <w:rFonts w:ascii="Arial" w:hAnsi="Arial" w:cs="Arial"/>
        </w:rPr>
      </w:pPr>
      <w:r w:rsidRPr="000F768B">
        <w:rPr>
          <w:rFonts w:ascii="Arial" w:hAnsi="Arial" w:cs="Arial"/>
        </w:rPr>
        <w:t>The meaning and impact of the message transmitted are influenced by the sender's attitude.</w:t>
      </w:r>
    </w:p>
    <w:p w14:paraId="1BEC3BBD" w14:textId="77777777" w:rsidR="000F768B" w:rsidRPr="000F768B" w:rsidRDefault="000F768B" w:rsidP="000F768B">
      <w:pPr>
        <w:rPr>
          <w:rFonts w:ascii="Arial" w:hAnsi="Arial" w:cs="Arial"/>
        </w:rPr>
      </w:pPr>
      <w:r w:rsidRPr="000F768B">
        <w:rPr>
          <w:rFonts w:ascii="Arial" w:hAnsi="Arial" w:cs="Arial"/>
        </w:rPr>
        <w:t>The amount of subject knowledge had by the sender while sending the communication.</w:t>
      </w:r>
    </w:p>
    <w:p w14:paraId="50BC7C54" w14:textId="77777777" w:rsidR="000F768B" w:rsidRPr="000F768B" w:rsidRDefault="000F768B" w:rsidP="000F768B">
      <w:pPr>
        <w:rPr>
          <w:rFonts w:ascii="Arial" w:hAnsi="Arial" w:cs="Arial"/>
        </w:rPr>
      </w:pPr>
      <w:r w:rsidRPr="000F768B">
        <w:rPr>
          <w:rFonts w:ascii="Arial" w:hAnsi="Arial" w:cs="Arial"/>
        </w:rPr>
        <w:t>Social structures</w:t>
      </w:r>
    </w:p>
    <w:p w14:paraId="69FA84F8" w14:textId="77777777" w:rsidR="000F768B" w:rsidRPr="000F768B" w:rsidRDefault="000F768B" w:rsidP="000F768B">
      <w:pPr>
        <w:rPr>
          <w:rFonts w:ascii="Arial" w:hAnsi="Arial" w:cs="Arial"/>
        </w:rPr>
      </w:pPr>
      <w:r w:rsidRPr="000F768B">
        <w:rPr>
          <w:rFonts w:ascii="Arial" w:hAnsi="Arial" w:cs="Arial"/>
        </w:rPr>
        <w:t>Or any values, beliefs, regulations, rules, or faiths that influence the sender's communication style.</w:t>
      </w:r>
    </w:p>
    <w:p w14:paraId="4ACC11DC" w14:textId="77777777" w:rsidR="000F768B" w:rsidRPr="000F768B" w:rsidRDefault="000F768B" w:rsidP="000F768B">
      <w:pPr>
        <w:rPr>
          <w:rFonts w:ascii="Arial" w:hAnsi="Arial" w:cs="Arial"/>
        </w:rPr>
      </w:pPr>
      <w:r w:rsidRPr="000F768B">
        <w:rPr>
          <w:rFonts w:ascii="Arial" w:hAnsi="Arial" w:cs="Arial"/>
        </w:rPr>
        <w:t>Culture</w:t>
      </w:r>
    </w:p>
    <w:p w14:paraId="503CC891" w14:textId="718C5044" w:rsidR="000F768B" w:rsidRDefault="000F768B" w:rsidP="000F768B">
      <w:pPr>
        <w:rPr>
          <w:rFonts w:ascii="Arial" w:hAnsi="Arial" w:cs="Arial"/>
        </w:rPr>
      </w:pPr>
      <w:r w:rsidRPr="000F768B">
        <w:rPr>
          <w:rFonts w:ascii="Arial" w:hAnsi="Arial" w:cs="Arial"/>
        </w:rPr>
        <w:t>A message's interpretation can be influenced by the sender's and receiver's cultural backgrounds.</w:t>
      </w:r>
    </w:p>
    <w:p w14:paraId="34F06CA0" w14:textId="7BD3A86A" w:rsidR="000F768B" w:rsidRPr="000F768B" w:rsidRDefault="000F768B" w:rsidP="000F768B">
      <w:pPr>
        <w:rPr>
          <w:rFonts w:ascii="Arial" w:hAnsi="Arial" w:cs="Arial"/>
        </w:rPr>
      </w:pPr>
      <w:r w:rsidRPr="000F768B">
        <w:rPr>
          <w:rFonts w:ascii="Arial" w:hAnsi="Arial" w:cs="Arial"/>
        </w:rPr>
        <w:t>2- Message</w:t>
      </w:r>
    </w:p>
    <w:p w14:paraId="0684064D" w14:textId="77777777" w:rsidR="000F768B" w:rsidRPr="000F768B" w:rsidRDefault="000F768B" w:rsidP="000F768B">
      <w:pPr>
        <w:rPr>
          <w:rFonts w:ascii="Arial" w:hAnsi="Arial" w:cs="Arial"/>
        </w:rPr>
      </w:pPr>
      <w:r w:rsidRPr="000F768B">
        <w:rPr>
          <w:rFonts w:ascii="Arial" w:hAnsi="Arial" w:cs="Arial"/>
        </w:rPr>
        <w:t>The message is the information delivered from the sender to the receiver and might be in audio, text, video, or voice format.</w:t>
      </w:r>
    </w:p>
    <w:p w14:paraId="365B1945" w14:textId="77777777" w:rsidR="000F768B" w:rsidRPr="000F768B" w:rsidRDefault="000F768B" w:rsidP="000F768B">
      <w:pPr>
        <w:rPr>
          <w:rFonts w:ascii="Arial" w:hAnsi="Arial" w:cs="Arial"/>
        </w:rPr>
      </w:pPr>
      <w:r w:rsidRPr="000F768B">
        <w:rPr>
          <w:rFonts w:ascii="Arial" w:hAnsi="Arial" w:cs="Arial"/>
        </w:rPr>
        <w:t>Elements</w:t>
      </w:r>
    </w:p>
    <w:p w14:paraId="5FE531C0" w14:textId="77777777" w:rsidR="000F768B" w:rsidRPr="000F768B" w:rsidRDefault="000F768B" w:rsidP="000F768B">
      <w:pPr>
        <w:rPr>
          <w:rFonts w:ascii="Arial" w:hAnsi="Arial" w:cs="Arial"/>
        </w:rPr>
      </w:pPr>
      <w:r w:rsidRPr="000F768B">
        <w:rPr>
          <w:rFonts w:ascii="Arial" w:hAnsi="Arial" w:cs="Arial"/>
        </w:rPr>
        <w:t>Gestures and body language are examples of nonverbal factors that accompany content.</w:t>
      </w:r>
    </w:p>
    <w:p w14:paraId="76B269BD" w14:textId="77777777" w:rsidR="000F768B" w:rsidRPr="000F768B" w:rsidRDefault="000F768B" w:rsidP="000F768B">
      <w:pPr>
        <w:rPr>
          <w:rFonts w:ascii="Arial" w:hAnsi="Arial" w:cs="Arial"/>
        </w:rPr>
      </w:pPr>
      <w:r w:rsidRPr="000F768B">
        <w:rPr>
          <w:rFonts w:ascii="Arial" w:hAnsi="Arial" w:cs="Arial"/>
        </w:rPr>
        <w:t>Treatment</w:t>
      </w:r>
    </w:p>
    <w:p w14:paraId="358F7371" w14:textId="77777777" w:rsidR="000F768B" w:rsidRPr="000F768B" w:rsidRDefault="000F768B" w:rsidP="000F768B">
      <w:pPr>
        <w:rPr>
          <w:rFonts w:ascii="Arial" w:hAnsi="Arial" w:cs="Arial"/>
        </w:rPr>
      </w:pPr>
      <w:r w:rsidRPr="000F768B">
        <w:rPr>
          <w:rFonts w:ascii="Arial" w:hAnsi="Arial" w:cs="Arial"/>
        </w:rPr>
        <w:t>The manner in which the communication is transmitted or delivered.</w:t>
      </w:r>
    </w:p>
    <w:p w14:paraId="5B4C9296" w14:textId="77777777" w:rsidR="000F768B" w:rsidRPr="000F768B" w:rsidRDefault="000F768B" w:rsidP="000F768B">
      <w:pPr>
        <w:rPr>
          <w:rFonts w:ascii="Arial" w:hAnsi="Arial" w:cs="Arial"/>
        </w:rPr>
      </w:pPr>
      <w:r w:rsidRPr="000F768B">
        <w:rPr>
          <w:rFonts w:ascii="Arial" w:hAnsi="Arial" w:cs="Arial"/>
        </w:rPr>
        <w:t>Structure</w:t>
      </w:r>
    </w:p>
    <w:p w14:paraId="23A06AD9" w14:textId="77777777" w:rsidR="000F768B" w:rsidRPr="000F768B" w:rsidRDefault="000F768B" w:rsidP="000F768B">
      <w:pPr>
        <w:rPr>
          <w:rFonts w:ascii="Arial" w:hAnsi="Arial" w:cs="Arial"/>
        </w:rPr>
      </w:pPr>
      <w:r w:rsidRPr="000F768B">
        <w:rPr>
          <w:rFonts w:ascii="Arial" w:hAnsi="Arial" w:cs="Arial"/>
        </w:rPr>
        <w:t>The message's structure has been designed to improve its efficacy.</w:t>
      </w:r>
    </w:p>
    <w:p w14:paraId="5C2FBEF4" w14:textId="77777777" w:rsidR="000F768B" w:rsidRPr="000F768B" w:rsidRDefault="000F768B" w:rsidP="000F768B">
      <w:pPr>
        <w:rPr>
          <w:rFonts w:ascii="Arial" w:hAnsi="Arial" w:cs="Arial"/>
        </w:rPr>
      </w:pPr>
      <w:r w:rsidRPr="000F768B">
        <w:rPr>
          <w:rFonts w:ascii="Arial" w:hAnsi="Arial" w:cs="Arial"/>
        </w:rPr>
        <w:t>Code</w:t>
      </w:r>
    </w:p>
    <w:p w14:paraId="2EF0481A" w14:textId="35C7E9D8" w:rsidR="000F768B" w:rsidRDefault="000F768B" w:rsidP="000F768B">
      <w:pPr>
        <w:rPr>
          <w:rFonts w:ascii="Arial" w:hAnsi="Arial" w:cs="Arial"/>
        </w:rPr>
      </w:pPr>
      <w:r w:rsidRPr="000F768B">
        <w:rPr>
          <w:rFonts w:ascii="Arial" w:hAnsi="Arial" w:cs="Arial"/>
        </w:rPr>
        <w:t>How and in what format is the message delivered?</w:t>
      </w:r>
    </w:p>
    <w:p w14:paraId="3B678DE8" w14:textId="17D26060" w:rsidR="00FA652D" w:rsidRPr="00FA652D" w:rsidRDefault="00E43EB9" w:rsidP="00FA652D">
      <w:pPr>
        <w:rPr>
          <w:rFonts w:ascii="Arial" w:hAnsi="Arial" w:cs="Arial"/>
        </w:rPr>
      </w:pPr>
      <w:r>
        <w:rPr>
          <w:rFonts w:ascii="Arial" w:hAnsi="Arial" w:cs="Arial"/>
        </w:rPr>
        <w:t>3-</w:t>
      </w:r>
      <w:r w:rsidR="005F60C7">
        <w:rPr>
          <w:rFonts w:ascii="Arial" w:hAnsi="Arial" w:cs="Arial"/>
        </w:rPr>
        <w:t xml:space="preserve"> </w:t>
      </w:r>
      <w:r w:rsidR="00FA652D" w:rsidRPr="00FA652D">
        <w:rPr>
          <w:rFonts w:ascii="Arial" w:hAnsi="Arial" w:cs="Arial"/>
        </w:rPr>
        <w:t xml:space="preserve">Channel </w:t>
      </w:r>
    </w:p>
    <w:p w14:paraId="0EBBE0B7" w14:textId="77777777" w:rsidR="00FA652D" w:rsidRPr="00FA652D" w:rsidRDefault="00FA652D" w:rsidP="00FA652D">
      <w:pPr>
        <w:rPr>
          <w:rFonts w:ascii="Arial" w:hAnsi="Arial" w:cs="Arial"/>
        </w:rPr>
      </w:pPr>
      <w:r w:rsidRPr="00FA652D">
        <w:rPr>
          <w:rFonts w:ascii="Arial" w:hAnsi="Arial" w:cs="Arial"/>
        </w:rPr>
        <w:t>The communication medium is described by the term channel.</w:t>
      </w:r>
    </w:p>
    <w:p w14:paraId="58A88161" w14:textId="77777777" w:rsidR="00FA652D" w:rsidRPr="00FA652D" w:rsidRDefault="00FA652D" w:rsidP="00FA652D">
      <w:pPr>
        <w:rPr>
          <w:rFonts w:ascii="Arial" w:hAnsi="Arial" w:cs="Arial"/>
        </w:rPr>
      </w:pPr>
      <w:r w:rsidRPr="00FA652D">
        <w:rPr>
          <w:rFonts w:ascii="Arial" w:hAnsi="Arial" w:cs="Arial"/>
        </w:rPr>
        <w:t>The medium of mass communication might be radio, television, or the internet.</w:t>
      </w:r>
    </w:p>
    <w:p w14:paraId="53784938" w14:textId="77777777" w:rsidR="00FA652D" w:rsidRPr="00FA652D" w:rsidRDefault="00FA652D" w:rsidP="00FA652D">
      <w:pPr>
        <w:rPr>
          <w:rFonts w:ascii="Arial" w:hAnsi="Arial" w:cs="Arial"/>
        </w:rPr>
      </w:pPr>
      <w:r w:rsidRPr="00FA652D">
        <w:rPr>
          <w:rFonts w:ascii="Arial" w:hAnsi="Arial" w:cs="Arial"/>
        </w:rPr>
        <w:t>The five senses are vital in a common discourse between two people:</w:t>
      </w:r>
    </w:p>
    <w:p w14:paraId="489DC129" w14:textId="77777777" w:rsidR="00FA652D" w:rsidRPr="00FA652D" w:rsidRDefault="00FA652D" w:rsidP="00FA652D">
      <w:pPr>
        <w:rPr>
          <w:rFonts w:ascii="Arial" w:hAnsi="Arial" w:cs="Arial"/>
        </w:rPr>
      </w:pPr>
      <w:r w:rsidRPr="00FA652D">
        <w:rPr>
          <w:rFonts w:ascii="Arial" w:hAnsi="Arial" w:cs="Arial"/>
        </w:rPr>
        <w:t>Hearing is the ability to hear and comprehend communications.</w:t>
      </w:r>
    </w:p>
    <w:p w14:paraId="6708173C" w14:textId="77777777" w:rsidR="00FA652D" w:rsidRPr="00FA652D" w:rsidRDefault="00FA652D" w:rsidP="00FA652D">
      <w:pPr>
        <w:rPr>
          <w:rFonts w:ascii="Arial" w:hAnsi="Arial" w:cs="Arial"/>
        </w:rPr>
      </w:pPr>
      <w:r w:rsidRPr="00FA652D">
        <w:rPr>
          <w:rFonts w:ascii="Arial" w:hAnsi="Arial" w:cs="Arial"/>
        </w:rPr>
        <w:t>Seeing is the ability to perceive nonverbal communication.</w:t>
      </w:r>
    </w:p>
    <w:p w14:paraId="3C7054BB" w14:textId="77777777" w:rsidR="00FA652D" w:rsidRPr="00FA652D" w:rsidRDefault="00FA652D" w:rsidP="00FA652D">
      <w:pPr>
        <w:rPr>
          <w:rFonts w:ascii="Arial" w:hAnsi="Arial" w:cs="Arial"/>
        </w:rPr>
      </w:pPr>
      <w:r w:rsidRPr="00FA652D">
        <w:rPr>
          <w:rFonts w:ascii="Arial" w:hAnsi="Arial" w:cs="Arial"/>
        </w:rPr>
        <w:t>Touching</w:t>
      </w:r>
    </w:p>
    <w:p w14:paraId="3431F86D" w14:textId="77777777" w:rsidR="00FA652D" w:rsidRDefault="00FA652D" w:rsidP="00FA652D">
      <w:pPr>
        <w:rPr>
          <w:rFonts w:ascii="Arial" w:hAnsi="Arial" w:cs="Arial"/>
        </w:rPr>
      </w:pPr>
      <w:r w:rsidRPr="00FA652D">
        <w:rPr>
          <w:rFonts w:ascii="Arial" w:hAnsi="Arial" w:cs="Arial"/>
        </w:rPr>
        <w:t>Smelling</w:t>
      </w:r>
    </w:p>
    <w:p w14:paraId="520C03AA" w14:textId="77777777" w:rsidR="00FA652D" w:rsidRPr="00FA652D" w:rsidRDefault="00FA652D" w:rsidP="00FA652D">
      <w:pPr>
        <w:rPr>
          <w:rFonts w:ascii="Arial" w:hAnsi="Arial" w:cs="Arial"/>
        </w:rPr>
      </w:pPr>
      <w:r w:rsidRPr="00FA652D">
        <w:rPr>
          <w:rFonts w:ascii="Arial" w:hAnsi="Arial" w:cs="Arial"/>
        </w:rPr>
        <w:t>Tasting</w:t>
      </w:r>
    </w:p>
    <w:p w14:paraId="307CF071" w14:textId="77777777" w:rsidR="00FA652D" w:rsidRPr="00FA652D" w:rsidRDefault="00FA652D" w:rsidP="00FA652D">
      <w:pPr>
        <w:rPr>
          <w:rFonts w:ascii="Arial" w:hAnsi="Arial" w:cs="Arial"/>
        </w:rPr>
      </w:pPr>
      <w:r w:rsidRPr="00FA652D">
        <w:rPr>
          <w:rFonts w:ascii="Arial" w:hAnsi="Arial" w:cs="Arial"/>
        </w:rPr>
        <w:t>4 - Recipient</w:t>
      </w:r>
    </w:p>
    <w:p w14:paraId="4420F9CA" w14:textId="77777777" w:rsidR="00FA652D" w:rsidRPr="00FA652D" w:rsidRDefault="00FA652D" w:rsidP="00FA652D">
      <w:pPr>
        <w:rPr>
          <w:rFonts w:ascii="Arial" w:hAnsi="Arial" w:cs="Arial"/>
        </w:rPr>
      </w:pPr>
      <w:r w:rsidRPr="00FA652D">
        <w:rPr>
          <w:rFonts w:ascii="Arial" w:hAnsi="Arial" w:cs="Arial"/>
        </w:rPr>
        <w:t>The receiver must comprehend the sender's message and then reply appropriately in a process known as decoding.</w:t>
      </w:r>
    </w:p>
    <w:p w14:paraId="5162D2BE" w14:textId="2A08FDE6" w:rsidR="00FA652D" w:rsidRDefault="00FA652D" w:rsidP="00FA652D">
      <w:pPr>
        <w:rPr>
          <w:rFonts w:ascii="Arial" w:hAnsi="Arial" w:cs="Arial"/>
        </w:rPr>
      </w:pPr>
      <w:r w:rsidRPr="00FA652D">
        <w:rPr>
          <w:rFonts w:ascii="Arial" w:hAnsi="Arial" w:cs="Arial"/>
        </w:rPr>
        <w:t>The same five variables describe the recipient as they do the sender.</w:t>
      </w:r>
    </w:p>
    <w:p w14:paraId="36013958" w14:textId="66088C93" w:rsidR="006B1D2E" w:rsidRDefault="006B1D2E" w:rsidP="00FA652D">
      <w:pPr>
        <w:rPr>
          <w:rFonts w:ascii="Arial" w:hAnsi="Arial" w:cs="Arial"/>
        </w:rPr>
      </w:pPr>
      <w:r w:rsidRPr="006B1D2E">
        <w:rPr>
          <w:rFonts w:ascii="Arial" w:hAnsi="Arial" w:cs="Arial"/>
        </w:rPr>
        <w:t xml:space="preserve">For Berlo, we also did a case study presented by our lecturer, in which he demonstrated how this model is not particularly good, as we have the English professor speaking in a more advanced language than the </w:t>
      </w:r>
      <w:r w:rsidRPr="006B1D2E">
        <w:rPr>
          <w:rFonts w:ascii="Arial" w:hAnsi="Arial" w:cs="Arial"/>
        </w:rPr>
        <w:t>villagers</w:t>
      </w:r>
      <w:r w:rsidRPr="006B1D2E">
        <w:rPr>
          <w:rFonts w:ascii="Arial" w:hAnsi="Arial" w:cs="Arial"/>
        </w:rPr>
        <w:t>, which leads to his house being destroyed by fire and makes him realise the next day that he had chosen the wrong word to address the normal people compared to his normal vocabulary with his friends and colleagues.</w:t>
      </w:r>
    </w:p>
    <w:p w14:paraId="7105DC7C" w14:textId="30CA03A3" w:rsidR="007C4C50" w:rsidRDefault="007C4C50" w:rsidP="00FA652D">
      <w:pPr>
        <w:rPr>
          <w:rFonts w:ascii="Arial" w:hAnsi="Arial" w:cs="Arial"/>
        </w:rPr>
      </w:pPr>
      <w:r>
        <w:rPr>
          <w:rFonts w:ascii="Arial" w:hAnsi="Arial" w:cs="Arial"/>
        </w:rPr>
        <w:t>Workplace Example:</w:t>
      </w:r>
    </w:p>
    <w:p w14:paraId="236F87D2" w14:textId="525924D2" w:rsidR="006B1D2E" w:rsidRDefault="006B1D2E" w:rsidP="00FA652D">
      <w:pPr>
        <w:rPr>
          <w:rFonts w:ascii="Arial" w:hAnsi="Arial" w:cs="Arial"/>
        </w:rPr>
      </w:pPr>
      <w:r w:rsidRPr="006B1D2E">
        <w:rPr>
          <w:rFonts w:ascii="Arial" w:hAnsi="Arial" w:cs="Arial"/>
        </w:rPr>
        <w:t>An</w:t>
      </w:r>
      <w:r w:rsidRPr="006B1D2E">
        <w:rPr>
          <w:rFonts w:ascii="Arial" w:hAnsi="Arial" w:cs="Arial"/>
        </w:rPr>
        <w:t xml:space="preserve"> excellent example is in my workplace, where not everyone speaks English as their first language and it is often difficult for us to express ourselves, resulting in misunderstandings due to language barriers.</w:t>
      </w:r>
    </w:p>
    <w:p w14:paraId="40E6727E" w14:textId="739D4E4B" w:rsidR="006B1D2E" w:rsidRDefault="003C4EB9" w:rsidP="006079D5">
      <w:pPr>
        <w:pStyle w:val="Heading1"/>
        <w:numPr>
          <w:ilvl w:val="0"/>
          <w:numId w:val="9"/>
        </w:numPr>
      </w:pPr>
      <w:bookmarkStart w:id="4" w:name="_Toc123679822"/>
      <w:r>
        <w:t>Communication</w:t>
      </w:r>
      <w:r w:rsidR="006B1D2E">
        <w:t xml:space="preserve"> skills</w:t>
      </w:r>
      <w:bookmarkEnd w:id="4"/>
    </w:p>
    <w:p w14:paraId="6A850C8A" w14:textId="45A12D25" w:rsidR="003C4EB9" w:rsidRPr="003C4EB9" w:rsidRDefault="003C4EB9" w:rsidP="003C4EB9">
      <w:pPr>
        <w:rPr>
          <w:rFonts w:ascii="Arial" w:hAnsi="Arial" w:cs="Arial"/>
        </w:rPr>
      </w:pPr>
      <w:r w:rsidRPr="003C4EB9">
        <w:rPr>
          <w:rFonts w:ascii="Arial" w:hAnsi="Arial" w:cs="Arial"/>
        </w:rPr>
        <w:t>One of the most crucial life skills to master is how to communicate effectively. Communication is described as the flow of information to develop increased understanding.</w:t>
      </w:r>
    </w:p>
    <w:p w14:paraId="4FACDDEC" w14:textId="77777777" w:rsidR="006079D5" w:rsidRDefault="003C4EB9" w:rsidP="006079D5">
      <w:pPr>
        <w:rPr>
          <w:rFonts w:ascii="Arial" w:hAnsi="Arial" w:cs="Arial"/>
        </w:rPr>
      </w:pPr>
      <w:r w:rsidRPr="003C4EB9">
        <w:rPr>
          <w:rFonts w:ascii="Arial" w:hAnsi="Arial" w:cs="Arial"/>
        </w:rPr>
        <w:t>It can be done orally (through verbal interactions), through written media (books, websites, and magazines), graphically (by graphs, charts, and maps), or nonverbally (body language, gestures, pitch of voice, and tone). All of these communication abilities are crucial Soft Skills for a successful Career.</w:t>
      </w:r>
    </w:p>
    <w:p w14:paraId="43E4F970" w14:textId="685F02D0" w:rsidR="00D774C7" w:rsidRDefault="00D774C7" w:rsidP="00D774C7">
      <w:pPr>
        <w:pStyle w:val="Heading1"/>
        <w:numPr>
          <w:ilvl w:val="1"/>
          <w:numId w:val="9"/>
        </w:numPr>
      </w:pPr>
      <w:bookmarkStart w:id="5" w:name="_Toc123679823"/>
      <w:r>
        <w:t>Verbal</w:t>
      </w:r>
      <w:bookmarkEnd w:id="5"/>
    </w:p>
    <w:p w14:paraId="68F81B5D" w14:textId="0D017BD5" w:rsidR="00AF4021" w:rsidRPr="00AF4021" w:rsidRDefault="00AF4021" w:rsidP="00AF4021">
      <w:pPr>
        <w:rPr>
          <w:rFonts w:ascii="Arial" w:hAnsi="Arial" w:cs="Arial"/>
        </w:rPr>
      </w:pPr>
      <w:r w:rsidRPr="00AF4021">
        <w:rPr>
          <w:rFonts w:ascii="Arial" w:hAnsi="Arial" w:cs="Arial"/>
        </w:rPr>
        <w:t xml:space="preserve">Verbal communication is the use of words to transmit information with others. As a result, it might contain both spoken and textual communication. However, many individuals use the phrase to refer to purely oral communication. </w:t>
      </w:r>
    </w:p>
    <w:p w14:paraId="113EAFDB" w14:textId="77777777" w:rsidR="00AF4021" w:rsidRPr="00AF4021" w:rsidRDefault="00AF4021" w:rsidP="00AF4021">
      <w:pPr>
        <w:rPr>
          <w:rFonts w:ascii="Arial" w:hAnsi="Arial" w:cs="Arial"/>
        </w:rPr>
      </w:pPr>
      <w:r w:rsidRPr="00AF4021">
        <w:rPr>
          <w:rFonts w:ascii="Arial" w:hAnsi="Arial" w:cs="Arial"/>
        </w:rPr>
        <w:t>They range from the apparent (being able to talk properly or listen, for example) to the more subtle (such as reflecting and clarifying). This page summarises these abilities and directs you to more resources.</w:t>
      </w:r>
    </w:p>
    <w:p w14:paraId="1FFBC27A" w14:textId="6D73F85E" w:rsidR="0083259B" w:rsidRDefault="00AF4021" w:rsidP="00AF4021">
      <w:pPr>
        <w:rPr>
          <w:rFonts w:ascii="Arial" w:hAnsi="Arial" w:cs="Arial"/>
        </w:rPr>
      </w:pPr>
      <w:r w:rsidRPr="00AF4021">
        <w:rPr>
          <w:rFonts w:ascii="Arial" w:hAnsi="Arial" w:cs="Arial"/>
        </w:rPr>
        <w:t>It is vital to remember that good verbal communication cannot be completely separated from nonverbal communication, such as your body language, tone of voice, and facial emotions.</w:t>
      </w:r>
    </w:p>
    <w:p w14:paraId="150C2909" w14:textId="1C3C054E" w:rsidR="00AF4021" w:rsidRPr="00AF4021" w:rsidRDefault="00AF4021" w:rsidP="00AF4021">
      <w:pPr>
        <w:rPr>
          <w:rFonts w:ascii="Arial" w:hAnsi="Arial" w:cs="Arial"/>
        </w:rPr>
      </w:pPr>
      <w:r w:rsidRPr="00AF4021">
        <w:rPr>
          <w:rFonts w:ascii="Arial" w:hAnsi="Arial" w:cs="Arial"/>
        </w:rPr>
        <w:t>Clarity of speech, keeping calm and focused, politeness, and adherence to certain fundamental etiquette norms will all help the process of verbal communication.</w:t>
      </w:r>
    </w:p>
    <w:p w14:paraId="6FE07C5E" w14:textId="1D9D80BF" w:rsidR="00D774C7" w:rsidRDefault="00D774C7" w:rsidP="00D774C7">
      <w:pPr>
        <w:pStyle w:val="Heading1"/>
        <w:numPr>
          <w:ilvl w:val="1"/>
          <w:numId w:val="9"/>
        </w:numPr>
      </w:pPr>
      <w:bookmarkStart w:id="6" w:name="_Toc123679824"/>
      <w:r>
        <w:t>Non-Verbal</w:t>
      </w:r>
      <w:bookmarkEnd w:id="6"/>
    </w:p>
    <w:p w14:paraId="4790A0FA" w14:textId="0FBF54CB" w:rsidR="00AF4021" w:rsidRPr="00A557F6" w:rsidRDefault="002D3BC1" w:rsidP="00AF4021">
      <w:pPr>
        <w:rPr>
          <w:rFonts w:ascii="Arial" w:hAnsi="Arial" w:cs="Arial"/>
        </w:rPr>
      </w:pPr>
      <w:r w:rsidRPr="002D3BC1">
        <w:rPr>
          <w:rFonts w:ascii="Arial" w:hAnsi="Arial" w:cs="Arial"/>
        </w:rPr>
        <w:t>Nonverbal communication abilities are signs that communicate different sorts of information or express different attitudes and moods without using written or spoken words. They entail utilising body language to convey signals, which can include gestures, facial emotions, and eye contact, among other things. Nonverbal communication, in addition to verbal communication, provides extra information, meaning, and clues.</w:t>
      </w:r>
    </w:p>
    <w:p w14:paraId="415750AB" w14:textId="77777777" w:rsidR="00D774C7" w:rsidRPr="00D774C7" w:rsidRDefault="00D774C7" w:rsidP="00D774C7">
      <w:pPr>
        <w:pStyle w:val="Heading1"/>
        <w:numPr>
          <w:ilvl w:val="1"/>
          <w:numId w:val="9"/>
        </w:numPr>
        <w:rPr>
          <w:rFonts w:ascii="Arial" w:hAnsi="Arial" w:cs="Arial"/>
        </w:rPr>
      </w:pPr>
      <w:bookmarkStart w:id="7" w:name="_Toc123679825"/>
      <w:r>
        <w:t>Listening-Active Listening</w:t>
      </w:r>
      <w:bookmarkEnd w:id="7"/>
    </w:p>
    <w:p w14:paraId="0A6FB289" w14:textId="6FAA03D8" w:rsidR="003C4EB9" w:rsidRDefault="009C2BA7" w:rsidP="00D774C7">
      <w:pPr>
        <w:rPr>
          <w:rFonts w:ascii="Arial" w:hAnsi="Arial" w:cs="Arial"/>
        </w:rPr>
      </w:pPr>
      <w:r w:rsidRPr="00A557F6">
        <w:rPr>
          <w:rFonts w:ascii="Arial" w:hAnsi="Arial" w:cs="Arial"/>
        </w:rPr>
        <w:t xml:space="preserve"> </w:t>
      </w:r>
      <w:r w:rsidR="00A557F6" w:rsidRPr="00A557F6">
        <w:rPr>
          <w:rFonts w:ascii="Arial" w:hAnsi="Arial" w:cs="Arial"/>
        </w:rPr>
        <w:t xml:space="preserve">Active listening is paying close attention to a speaker, comprehending what </w:t>
      </w:r>
      <w:r w:rsidR="00352265" w:rsidRPr="00A557F6">
        <w:rPr>
          <w:rFonts w:ascii="Arial" w:hAnsi="Arial" w:cs="Arial"/>
        </w:rPr>
        <w:t>they are</w:t>
      </w:r>
      <w:r w:rsidR="00A557F6" w:rsidRPr="00A557F6">
        <w:rPr>
          <w:rFonts w:ascii="Arial" w:hAnsi="Arial" w:cs="Arial"/>
        </w:rPr>
        <w:t xml:space="preserve"> saying, responding to and reflecting on </w:t>
      </w:r>
      <w:r w:rsidR="00352265" w:rsidRPr="00A557F6">
        <w:rPr>
          <w:rFonts w:ascii="Arial" w:hAnsi="Arial" w:cs="Arial"/>
        </w:rPr>
        <w:t>what is</w:t>
      </w:r>
      <w:r w:rsidR="00A557F6" w:rsidRPr="00A557F6">
        <w:rPr>
          <w:rFonts w:ascii="Arial" w:hAnsi="Arial" w:cs="Arial"/>
        </w:rPr>
        <w:t xml:space="preserve"> being said, and storing the knowledge for later use. This keeps both the listener and the speaker involved in the discourse. Active listening, reflection, response, and criticism are not always simple. Daily pressures and expectations frequently overrun our job, leaving us with little time and energy to calm down and actually listen to, and coach, direct reports.</w:t>
      </w:r>
    </w:p>
    <w:p w14:paraId="28F8A601" w14:textId="6862602A" w:rsidR="00A557F6" w:rsidRDefault="00A557F6" w:rsidP="00D774C7">
      <w:pPr>
        <w:rPr>
          <w:rFonts w:ascii="Arial" w:hAnsi="Arial" w:cs="Arial"/>
        </w:rPr>
      </w:pPr>
    </w:p>
    <w:p w14:paraId="579764F2" w14:textId="77777777" w:rsidR="007C4C50" w:rsidRDefault="007C4C50" w:rsidP="00D774C7">
      <w:pPr>
        <w:rPr>
          <w:rFonts w:ascii="Arial" w:hAnsi="Arial" w:cs="Arial"/>
        </w:rPr>
      </w:pPr>
    </w:p>
    <w:p w14:paraId="21101E46" w14:textId="69969B4C" w:rsidR="00352265" w:rsidRDefault="007C4C50" w:rsidP="00D774C7">
      <w:pPr>
        <w:rPr>
          <w:rFonts w:ascii="Arial" w:hAnsi="Arial" w:cs="Arial"/>
        </w:rPr>
      </w:pPr>
      <w:r>
        <w:rPr>
          <w:rFonts w:ascii="Arial" w:hAnsi="Arial" w:cs="Arial"/>
        </w:rPr>
        <w:t>Workplace Example:</w:t>
      </w:r>
    </w:p>
    <w:p w14:paraId="51D0B416" w14:textId="2033C412" w:rsidR="007C4C50" w:rsidRDefault="002A77CE" w:rsidP="00D774C7">
      <w:pPr>
        <w:rPr>
          <w:rFonts w:ascii="Arial" w:hAnsi="Arial" w:cs="Arial"/>
        </w:rPr>
      </w:pPr>
      <w:r w:rsidRPr="002A77CE">
        <w:rPr>
          <w:rFonts w:ascii="Arial" w:hAnsi="Arial" w:cs="Arial"/>
        </w:rPr>
        <w:t xml:space="preserve">At my workplace, we have almost daily meetings with all of the staff where the shift manager is </w:t>
      </w:r>
      <w:r w:rsidRPr="002A77CE">
        <w:rPr>
          <w:rFonts w:ascii="Arial" w:hAnsi="Arial" w:cs="Arial"/>
        </w:rPr>
        <w:t>briefly</w:t>
      </w:r>
      <w:r w:rsidRPr="002A77CE">
        <w:rPr>
          <w:rFonts w:ascii="Arial" w:hAnsi="Arial" w:cs="Arial"/>
        </w:rPr>
        <w:t xml:space="preserve"> speaking of our work volume and the figures of what we have done in the last few days and what is the forecast for the coming days. Because most of us are foreigners, it is difficult for all of us to understand what she is saying and to whom she is addressing, so as an extra measure she has figured out another person who speaks the language of the majority of the people </w:t>
      </w:r>
      <w:r w:rsidR="0087357A">
        <w:rPr>
          <w:rFonts w:ascii="Arial" w:hAnsi="Arial" w:cs="Arial"/>
        </w:rPr>
        <w:t>so she can translate for them.</w:t>
      </w:r>
    </w:p>
    <w:p w14:paraId="2B05A0C2" w14:textId="3DA31E28" w:rsidR="00CD1EE3" w:rsidRDefault="008D70D9" w:rsidP="008D70D9">
      <w:pPr>
        <w:pStyle w:val="Heading1"/>
        <w:numPr>
          <w:ilvl w:val="0"/>
          <w:numId w:val="9"/>
        </w:numPr>
      </w:pPr>
      <w:bookmarkStart w:id="8" w:name="_Toc123679826"/>
      <w:r>
        <w:t>Advantages and Disadvantages of Communication</w:t>
      </w:r>
      <w:bookmarkEnd w:id="8"/>
    </w:p>
    <w:p w14:paraId="35C8C5B7" w14:textId="3E04AF9D" w:rsidR="008D70D9" w:rsidRDefault="00D213C2" w:rsidP="00D213C2">
      <w:pPr>
        <w:pStyle w:val="Heading2"/>
      </w:pPr>
      <w:bookmarkStart w:id="9" w:name="_Toc123679827"/>
      <w:r>
        <w:t>Communications advantages</w:t>
      </w:r>
      <w:bookmarkEnd w:id="9"/>
    </w:p>
    <w:p w14:paraId="100B97CF" w14:textId="77777777" w:rsidR="00515D6B" w:rsidRPr="00515D6B" w:rsidRDefault="00515D6B" w:rsidP="00515D6B">
      <w:pPr>
        <w:rPr>
          <w:rFonts w:ascii="Arial" w:hAnsi="Arial" w:cs="Arial"/>
        </w:rPr>
      </w:pPr>
      <w:r w:rsidRPr="00515D6B">
        <w:rPr>
          <w:rFonts w:ascii="Arial" w:hAnsi="Arial" w:cs="Arial"/>
        </w:rPr>
        <w:t>1) People want to talk to you.</w:t>
      </w:r>
    </w:p>
    <w:p w14:paraId="27CB8A63" w14:textId="77777777" w:rsidR="00515D6B" w:rsidRPr="00515D6B" w:rsidRDefault="00515D6B" w:rsidP="00515D6B">
      <w:pPr>
        <w:rPr>
          <w:rFonts w:ascii="Arial" w:hAnsi="Arial" w:cs="Arial"/>
        </w:rPr>
      </w:pPr>
      <w:r w:rsidRPr="00515D6B">
        <w:rPr>
          <w:rFonts w:ascii="Arial" w:hAnsi="Arial" w:cs="Arial"/>
        </w:rPr>
        <w:t>People respond favourably to individuals who communicate confidently. Furthermore, individuals tend to buy from people with whom they are comfortable—or, at the very least, offer them their business based solely on communication abilities.</w:t>
      </w:r>
    </w:p>
    <w:p w14:paraId="4688B58E" w14:textId="77777777" w:rsidR="00515D6B" w:rsidRPr="00515D6B" w:rsidRDefault="00515D6B" w:rsidP="00515D6B">
      <w:pPr>
        <w:rPr>
          <w:rFonts w:ascii="Arial" w:hAnsi="Arial" w:cs="Arial"/>
        </w:rPr>
      </w:pPr>
      <w:r w:rsidRPr="00515D6B">
        <w:rPr>
          <w:rFonts w:ascii="Arial" w:hAnsi="Arial" w:cs="Arial"/>
        </w:rPr>
        <w:t>2) People enjoy assisting you.</w:t>
      </w:r>
    </w:p>
    <w:p w14:paraId="05A9EE44" w14:textId="35936334" w:rsidR="00515D6B" w:rsidRPr="00515D6B" w:rsidRDefault="00515D6B" w:rsidP="00515D6B">
      <w:pPr>
        <w:rPr>
          <w:rFonts w:ascii="Arial" w:hAnsi="Arial" w:cs="Arial"/>
        </w:rPr>
      </w:pPr>
      <w:r w:rsidRPr="00515D6B">
        <w:rPr>
          <w:rFonts w:ascii="Arial" w:hAnsi="Arial" w:cs="Arial"/>
        </w:rPr>
        <w:t xml:space="preserve">While communication is a two-way street, </w:t>
      </w:r>
      <w:r w:rsidR="005B74AC" w:rsidRPr="00515D6B">
        <w:rPr>
          <w:rFonts w:ascii="Arial" w:hAnsi="Arial" w:cs="Arial"/>
        </w:rPr>
        <w:t>it is</w:t>
      </w:r>
      <w:r w:rsidRPr="00515D6B">
        <w:rPr>
          <w:rFonts w:ascii="Arial" w:hAnsi="Arial" w:cs="Arial"/>
        </w:rPr>
        <w:t xml:space="preserve"> easy to slip into the trap of doing all of the talking. When it comes to networking, make an effort to listen to others and ask them questions.</w:t>
      </w:r>
    </w:p>
    <w:p w14:paraId="63266CD6" w14:textId="77777777" w:rsidR="00515D6B" w:rsidRPr="00515D6B" w:rsidRDefault="00515D6B" w:rsidP="00515D6B">
      <w:pPr>
        <w:rPr>
          <w:rFonts w:ascii="Arial" w:hAnsi="Arial" w:cs="Arial"/>
        </w:rPr>
      </w:pPr>
      <w:r w:rsidRPr="00515D6B">
        <w:rPr>
          <w:rFonts w:ascii="Arial" w:hAnsi="Arial" w:cs="Arial"/>
        </w:rPr>
        <w:t>3) You Can Earn More Money</w:t>
      </w:r>
    </w:p>
    <w:p w14:paraId="5FD3B1BF" w14:textId="150F3838" w:rsidR="008D70D9" w:rsidRDefault="00515D6B" w:rsidP="00515D6B">
      <w:pPr>
        <w:rPr>
          <w:rFonts w:ascii="Arial" w:hAnsi="Arial" w:cs="Arial"/>
        </w:rPr>
      </w:pPr>
      <w:r w:rsidRPr="00515D6B">
        <w:rPr>
          <w:rFonts w:ascii="Arial" w:hAnsi="Arial" w:cs="Arial"/>
        </w:rPr>
        <w:t xml:space="preserve">Money talks, but only if you have </w:t>
      </w:r>
      <w:r w:rsidR="005B74AC" w:rsidRPr="00515D6B">
        <w:rPr>
          <w:rFonts w:ascii="Arial" w:hAnsi="Arial" w:cs="Arial"/>
        </w:rPr>
        <w:t>effective communication</w:t>
      </w:r>
      <w:r w:rsidRPr="00515D6B">
        <w:rPr>
          <w:rFonts w:ascii="Arial" w:hAnsi="Arial" w:cs="Arial"/>
        </w:rPr>
        <w:t xml:space="preserve"> skills. It may result in extra money in your bank account.</w:t>
      </w:r>
    </w:p>
    <w:p w14:paraId="050FC98F" w14:textId="77777777" w:rsidR="00AA7B4F" w:rsidRPr="00AA7B4F" w:rsidRDefault="00AA7B4F" w:rsidP="00AA7B4F">
      <w:pPr>
        <w:rPr>
          <w:rFonts w:ascii="Arial" w:hAnsi="Arial" w:cs="Arial"/>
        </w:rPr>
      </w:pPr>
      <w:r w:rsidRPr="00AA7B4F">
        <w:rPr>
          <w:rFonts w:ascii="Arial" w:hAnsi="Arial" w:cs="Arial"/>
        </w:rPr>
        <w:t>4) You are more likely to be given opportunities.</w:t>
      </w:r>
    </w:p>
    <w:p w14:paraId="49B42287" w14:textId="77777777" w:rsidR="00AA7B4F" w:rsidRPr="00AA7B4F" w:rsidRDefault="00AA7B4F" w:rsidP="00AA7B4F">
      <w:pPr>
        <w:rPr>
          <w:rFonts w:ascii="Arial" w:hAnsi="Arial" w:cs="Arial"/>
        </w:rPr>
      </w:pPr>
      <w:r w:rsidRPr="00AA7B4F">
        <w:rPr>
          <w:rFonts w:ascii="Arial" w:hAnsi="Arial" w:cs="Arial"/>
        </w:rPr>
        <w:t>You add value to others around you by communicating effectively.</w:t>
      </w:r>
    </w:p>
    <w:p w14:paraId="1E9D7BFF" w14:textId="77777777" w:rsidR="00AA7B4F" w:rsidRPr="00AA7B4F" w:rsidRDefault="00AA7B4F" w:rsidP="00AA7B4F">
      <w:pPr>
        <w:rPr>
          <w:rFonts w:ascii="Arial" w:hAnsi="Arial" w:cs="Arial"/>
        </w:rPr>
      </w:pPr>
      <w:r w:rsidRPr="00AA7B4F">
        <w:rPr>
          <w:rFonts w:ascii="Arial" w:hAnsi="Arial" w:cs="Arial"/>
        </w:rPr>
        <w:t>5) The Use of Related Languages</w:t>
      </w:r>
    </w:p>
    <w:p w14:paraId="1AAAAF25" w14:textId="23DD6C49" w:rsidR="00AA7B4F" w:rsidRPr="00AA7B4F" w:rsidRDefault="00AA7B4F" w:rsidP="00AA7B4F">
      <w:pPr>
        <w:rPr>
          <w:rFonts w:ascii="Arial" w:hAnsi="Arial" w:cs="Arial"/>
        </w:rPr>
      </w:pPr>
      <w:r w:rsidRPr="00AA7B4F">
        <w:rPr>
          <w:rFonts w:ascii="Arial" w:hAnsi="Arial" w:cs="Arial"/>
        </w:rPr>
        <w:t xml:space="preserve">Making sure </w:t>
      </w:r>
      <w:r w:rsidR="005B74AC" w:rsidRPr="00AA7B4F">
        <w:rPr>
          <w:rFonts w:ascii="Arial" w:hAnsi="Arial" w:cs="Arial"/>
        </w:rPr>
        <w:t>you are</w:t>
      </w:r>
      <w:r w:rsidRPr="00AA7B4F">
        <w:rPr>
          <w:rFonts w:ascii="Arial" w:hAnsi="Arial" w:cs="Arial"/>
        </w:rPr>
        <w:t xml:space="preserve"> interacting with folks who speak the same language is one of my favourite communication strategies. </w:t>
      </w:r>
      <w:r w:rsidR="005B74AC" w:rsidRPr="00AA7B4F">
        <w:rPr>
          <w:rFonts w:ascii="Arial" w:hAnsi="Arial" w:cs="Arial"/>
        </w:rPr>
        <w:t>Let us</w:t>
      </w:r>
      <w:r w:rsidRPr="00AA7B4F">
        <w:rPr>
          <w:rFonts w:ascii="Arial" w:hAnsi="Arial" w:cs="Arial"/>
        </w:rPr>
        <w:t xml:space="preserve"> face it: different generations </w:t>
      </w:r>
      <w:r w:rsidR="005B74AC" w:rsidRPr="00AA7B4F">
        <w:rPr>
          <w:rFonts w:ascii="Arial" w:hAnsi="Arial" w:cs="Arial"/>
        </w:rPr>
        <w:t>do not</w:t>
      </w:r>
      <w:r w:rsidRPr="00AA7B4F">
        <w:rPr>
          <w:rFonts w:ascii="Arial" w:hAnsi="Arial" w:cs="Arial"/>
        </w:rPr>
        <w:t xml:space="preserve"> always agree on communication abilities.</w:t>
      </w:r>
    </w:p>
    <w:p w14:paraId="210DD930" w14:textId="54D1EE1B" w:rsidR="00AA7B4F" w:rsidRPr="00AA7B4F" w:rsidRDefault="00AA7B4F" w:rsidP="00D213C2">
      <w:pPr>
        <w:pStyle w:val="Heading2"/>
      </w:pPr>
      <w:bookmarkStart w:id="10" w:name="_Toc123679828"/>
      <w:r w:rsidRPr="00AA7B4F">
        <w:t>Communication</w:t>
      </w:r>
      <w:r w:rsidR="00D213C2">
        <w:t>s disadvantages</w:t>
      </w:r>
      <w:bookmarkEnd w:id="10"/>
    </w:p>
    <w:p w14:paraId="2B51C980" w14:textId="77777777" w:rsidR="00AA7B4F" w:rsidRPr="00AA7B4F" w:rsidRDefault="00AA7B4F" w:rsidP="00AA7B4F">
      <w:pPr>
        <w:rPr>
          <w:rFonts w:ascii="Arial" w:hAnsi="Arial" w:cs="Arial"/>
        </w:rPr>
      </w:pPr>
      <w:r w:rsidRPr="00AA7B4F">
        <w:rPr>
          <w:rFonts w:ascii="Arial" w:hAnsi="Arial" w:cs="Arial"/>
        </w:rPr>
        <w:t>The most significant drawback of communication is the time required to listen, speak, read, or write to someone.</w:t>
      </w:r>
    </w:p>
    <w:p w14:paraId="7BABFCC7" w14:textId="77777777" w:rsidR="00AA7B4F" w:rsidRPr="00AA7B4F" w:rsidRDefault="00AA7B4F" w:rsidP="00AA7B4F">
      <w:pPr>
        <w:rPr>
          <w:rFonts w:ascii="Arial" w:hAnsi="Arial" w:cs="Arial"/>
        </w:rPr>
      </w:pPr>
      <w:r w:rsidRPr="00AA7B4F">
        <w:rPr>
          <w:rFonts w:ascii="Arial" w:hAnsi="Arial" w:cs="Arial"/>
        </w:rPr>
        <w:t>Miscommunication</w:t>
      </w:r>
    </w:p>
    <w:p w14:paraId="0D27AD3A" w14:textId="144E2B2E" w:rsidR="00AA7B4F" w:rsidRDefault="00AA7B4F" w:rsidP="00AA7B4F">
      <w:pPr>
        <w:rPr>
          <w:rFonts w:ascii="Arial" w:hAnsi="Arial" w:cs="Arial"/>
        </w:rPr>
      </w:pPr>
      <w:r w:rsidRPr="00AA7B4F">
        <w:rPr>
          <w:rFonts w:ascii="Arial" w:hAnsi="Arial" w:cs="Arial"/>
        </w:rPr>
        <w:t xml:space="preserve">Miscommunication may occur in every connection, whether it is with friends, family, or employees. This can lead to resentment and animosity, which </w:t>
      </w:r>
      <w:r w:rsidR="005B74AC" w:rsidRPr="00AA7B4F">
        <w:rPr>
          <w:rFonts w:ascii="Arial" w:hAnsi="Arial" w:cs="Arial"/>
        </w:rPr>
        <w:t>is not</w:t>
      </w:r>
      <w:r w:rsidRPr="00AA7B4F">
        <w:rPr>
          <w:rFonts w:ascii="Arial" w:hAnsi="Arial" w:cs="Arial"/>
        </w:rPr>
        <w:t xml:space="preserve"> a good setting for getting things done.</w:t>
      </w:r>
    </w:p>
    <w:p w14:paraId="5104BA13" w14:textId="77777777" w:rsidR="005B74AC" w:rsidRPr="005B74AC" w:rsidRDefault="005B74AC" w:rsidP="005B74AC">
      <w:pPr>
        <w:rPr>
          <w:rFonts w:ascii="Arial" w:hAnsi="Arial" w:cs="Arial"/>
        </w:rPr>
      </w:pPr>
      <w:r w:rsidRPr="005B74AC">
        <w:rPr>
          <w:rFonts w:ascii="Arial" w:hAnsi="Arial" w:cs="Arial"/>
        </w:rPr>
        <w:t>Communication Harms</w:t>
      </w:r>
    </w:p>
    <w:p w14:paraId="3D634A36" w14:textId="77777777" w:rsidR="005B74AC" w:rsidRPr="005B74AC" w:rsidRDefault="005B74AC" w:rsidP="005B74AC">
      <w:pPr>
        <w:rPr>
          <w:rFonts w:ascii="Arial" w:hAnsi="Arial" w:cs="Arial"/>
        </w:rPr>
      </w:pPr>
      <w:r w:rsidRPr="005B74AC">
        <w:rPr>
          <w:rFonts w:ascii="Arial" w:hAnsi="Arial" w:cs="Arial"/>
        </w:rPr>
        <w:t>Communication is one of our most basic requirements as humans. However, communication may also be one of our biggest shortcomings. We are frequently unable to perceive whether or not our actions are causing harm to others, which leads to uncomfortable situations with potentially serious repercussions.</w:t>
      </w:r>
    </w:p>
    <w:p w14:paraId="2522D542" w14:textId="77777777" w:rsidR="005B74AC" w:rsidRPr="005B74AC" w:rsidRDefault="005B74AC" w:rsidP="005B74AC">
      <w:pPr>
        <w:rPr>
          <w:rFonts w:ascii="Arial" w:hAnsi="Arial" w:cs="Arial"/>
        </w:rPr>
      </w:pPr>
      <w:r w:rsidRPr="005B74AC">
        <w:rPr>
          <w:rFonts w:ascii="Arial" w:hAnsi="Arial" w:cs="Arial"/>
        </w:rPr>
        <w:t>Miscommunication between speaker and listener</w:t>
      </w:r>
    </w:p>
    <w:p w14:paraId="705FFAC6" w14:textId="008FEF82" w:rsidR="005B74AC" w:rsidRDefault="005B74AC" w:rsidP="005B74AC">
      <w:pPr>
        <w:rPr>
          <w:rFonts w:ascii="Arial" w:hAnsi="Arial" w:cs="Arial"/>
        </w:rPr>
      </w:pPr>
      <w:r w:rsidRPr="005B74AC">
        <w:rPr>
          <w:rFonts w:ascii="Arial" w:hAnsi="Arial" w:cs="Arial"/>
        </w:rPr>
        <w:t xml:space="preserve">Communication skills are vital in all relationships. These abilities can help you explain yourself effectively and get your point through whether </w:t>
      </w:r>
      <w:r w:rsidRPr="005B74AC">
        <w:rPr>
          <w:rFonts w:ascii="Arial" w:hAnsi="Arial" w:cs="Arial"/>
        </w:rPr>
        <w:t>you are</w:t>
      </w:r>
      <w:r w:rsidRPr="005B74AC">
        <w:rPr>
          <w:rFonts w:ascii="Arial" w:hAnsi="Arial" w:cs="Arial"/>
        </w:rPr>
        <w:t xml:space="preserve"> looking for a job, working with </w:t>
      </w:r>
      <w:r w:rsidRPr="005B74AC">
        <w:rPr>
          <w:rFonts w:ascii="Arial" w:hAnsi="Arial" w:cs="Arial"/>
        </w:rPr>
        <w:t>co-workers</w:t>
      </w:r>
      <w:r w:rsidRPr="005B74AC">
        <w:rPr>
          <w:rFonts w:ascii="Arial" w:hAnsi="Arial" w:cs="Arial"/>
        </w:rPr>
        <w:t>, or attempting to win over your date.</w:t>
      </w:r>
    </w:p>
    <w:p w14:paraId="7239661C" w14:textId="25DC627D" w:rsidR="00BF2102" w:rsidRDefault="00BF2102" w:rsidP="00BF2102">
      <w:pPr>
        <w:rPr>
          <w:rFonts w:ascii="Arial" w:hAnsi="Arial" w:cs="Arial"/>
        </w:rPr>
      </w:pPr>
    </w:p>
    <w:p w14:paraId="12BB2E94" w14:textId="141C57E3" w:rsidR="001E0576" w:rsidRDefault="006A3E11" w:rsidP="006A3E11">
      <w:pPr>
        <w:pStyle w:val="Heading1"/>
        <w:numPr>
          <w:ilvl w:val="0"/>
          <w:numId w:val="9"/>
        </w:numPr>
      </w:pPr>
      <w:bookmarkStart w:id="11" w:name="_Toc123679829"/>
      <w:r>
        <w:t>References</w:t>
      </w:r>
      <w:bookmarkEnd w:id="11"/>
    </w:p>
    <w:p w14:paraId="3895B4E3" w14:textId="15306DDF" w:rsidR="00686AC4" w:rsidRDefault="00686AC4" w:rsidP="00686AC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Bellis, M. (2007). </w:t>
      </w:r>
      <w:r>
        <w:rPr>
          <w:rFonts w:ascii="Calibri" w:hAnsi="Calibri" w:cs="Calibri"/>
          <w:i/>
          <w:iCs/>
          <w:color w:val="000000"/>
          <w:sz w:val="27"/>
          <w:szCs w:val="27"/>
        </w:rPr>
        <w:t>How the Telephone Was Invented</w:t>
      </w:r>
      <w:r>
        <w:rPr>
          <w:rFonts w:ascii="Calibri" w:hAnsi="Calibri" w:cs="Calibri"/>
          <w:color w:val="000000"/>
          <w:sz w:val="27"/>
          <w:szCs w:val="27"/>
        </w:rPr>
        <w:t xml:space="preserve">. [online] ThoughtCo. Available at: </w:t>
      </w:r>
      <w:hyperlink r:id="rId10" w:history="1">
        <w:r w:rsidRPr="005239AB">
          <w:rPr>
            <w:rStyle w:val="Hyperlink"/>
            <w:rFonts w:ascii="Calibri" w:hAnsi="Calibri" w:cs="Calibri"/>
            <w:sz w:val="27"/>
            <w:szCs w:val="27"/>
          </w:rPr>
          <w:t>https://www.thoughtco.com/history-of-the-telephone-alexander-graham-bell-1991380</w:t>
        </w:r>
      </w:hyperlink>
      <w:r>
        <w:rPr>
          <w:rFonts w:ascii="Calibri" w:hAnsi="Calibri" w:cs="Calibri"/>
          <w:color w:val="000000"/>
          <w:sz w:val="27"/>
          <w:szCs w:val="27"/>
        </w:rPr>
        <w:t>.</w:t>
      </w:r>
    </w:p>
    <w:p w14:paraId="659E594F" w14:textId="6DB41522" w:rsidR="00BE117D" w:rsidRDefault="00BE117D" w:rsidP="00BE117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Bhasin, H. (2020). </w:t>
      </w:r>
      <w:r>
        <w:rPr>
          <w:rFonts w:ascii="Calibri" w:hAnsi="Calibri" w:cs="Calibri"/>
          <w:i/>
          <w:iCs/>
          <w:color w:val="000000"/>
          <w:sz w:val="27"/>
          <w:szCs w:val="27"/>
        </w:rPr>
        <w:t>Schramm model of communication | Elements, Advantages &amp; Limitations</w:t>
      </w:r>
      <w:r>
        <w:rPr>
          <w:rFonts w:ascii="Calibri" w:hAnsi="Calibri" w:cs="Calibri"/>
          <w:color w:val="000000"/>
          <w:sz w:val="27"/>
          <w:szCs w:val="27"/>
        </w:rPr>
        <w:t xml:space="preserve">. [online] Marketing91. Available at: </w:t>
      </w:r>
      <w:hyperlink r:id="rId11" w:history="1">
        <w:r w:rsidRPr="005239AB">
          <w:rPr>
            <w:rStyle w:val="Hyperlink"/>
            <w:rFonts w:ascii="Calibri" w:hAnsi="Calibri" w:cs="Calibri"/>
            <w:sz w:val="27"/>
            <w:szCs w:val="27"/>
          </w:rPr>
          <w:t>https://www.marketing91.com/schramms-model-of-communication/</w:t>
        </w:r>
      </w:hyperlink>
      <w:r>
        <w:rPr>
          <w:rFonts w:ascii="Calibri" w:hAnsi="Calibri" w:cs="Calibri"/>
          <w:color w:val="000000"/>
          <w:sz w:val="27"/>
          <w:szCs w:val="27"/>
        </w:rPr>
        <w:t>.</w:t>
      </w:r>
    </w:p>
    <w:p w14:paraId="309BBBBA" w14:textId="123755A1" w:rsidR="00423077" w:rsidRDefault="00423077" w:rsidP="00BE117D">
      <w:pPr>
        <w:pStyle w:val="NormalWeb"/>
        <w:spacing w:before="0" w:beforeAutospacing="0" w:after="0" w:afterAutospacing="0" w:line="360" w:lineRule="atLeast"/>
        <w:rPr>
          <w:rFonts w:ascii="Calibri" w:hAnsi="Calibri" w:cs="Calibri"/>
          <w:color w:val="000000"/>
          <w:sz w:val="27"/>
          <w:szCs w:val="27"/>
        </w:rPr>
      </w:pPr>
    </w:p>
    <w:p w14:paraId="036A3EA3" w14:textId="0DED1285" w:rsidR="00E72E1D" w:rsidRDefault="00ED53C2" w:rsidP="00E72E1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Centre</w:t>
      </w:r>
      <w:r w:rsidR="00E72E1D">
        <w:rPr>
          <w:rFonts w:ascii="Calibri" w:hAnsi="Calibri" w:cs="Calibri"/>
          <w:color w:val="000000"/>
          <w:sz w:val="27"/>
          <w:szCs w:val="27"/>
        </w:rPr>
        <w:t xml:space="preserve"> for Creative Leadership (2021). </w:t>
      </w:r>
      <w:r w:rsidR="00E72E1D">
        <w:rPr>
          <w:rFonts w:ascii="Calibri" w:hAnsi="Calibri" w:cs="Calibri"/>
          <w:i/>
          <w:iCs/>
          <w:color w:val="000000"/>
          <w:sz w:val="27"/>
          <w:szCs w:val="27"/>
        </w:rPr>
        <w:t>Use Active Listening Skills When Coaching Others</w:t>
      </w:r>
      <w:r w:rsidR="00E72E1D">
        <w:rPr>
          <w:rFonts w:ascii="Calibri" w:hAnsi="Calibri" w:cs="Calibri"/>
          <w:color w:val="000000"/>
          <w:sz w:val="27"/>
          <w:szCs w:val="27"/>
        </w:rPr>
        <w:t xml:space="preserve">. [online] </w:t>
      </w:r>
      <w:r>
        <w:rPr>
          <w:rFonts w:ascii="Calibri" w:hAnsi="Calibri" w:cs="Calibri"/>
          <w:color w:val="000000"/>
          <w:sz w:val="27"/>
          <w:szCs w:val="27"/>
        </w:rPr>
        <w:t>Centre</w:t>
      </w:r>
      <w:r w:rsidR="00E72E1D">
        <w:rPr>
          <w:rFonts w:ascii="Calibri" w:hAnsi="Calibri" w:cs="Calibri"/>
          <w:color w:val="000000"/>
          <w:sz w:val="27"/>
          <w:szCs w:val="27"/>
        </w:rPr>
        <w:t xml:space="preserve"> for Creative Leadership. Available at: </w:t>
      </w:r>
      <w:hyperlink r:id="rId12" w:history="1">
        <w:r w:rsidR="00E72E1D" w:rsidRPr="005239AB">
          <w:rPr>
            <w:rStyle w:val="Hyperlink"/>
            <w:rFonts w:ascii="Calibri" w:hAnsi="Calibri" w:cs="Calibri"/>
            <w:sz w:val="27"/>
            <w:szCs w:val="27"/>
          </w:rPr>
          <w:t>https://www.ccl.org/articles/leading-effectively-articles/coaching-others-use-active-listening-skills/</w:t>
        </w:r>
      </w:hyperlink>
      <w:r w:rsidR="00E72E1D">
        <w:rPr>
          <w:rFonts w:ascii="Calibri" w:hAnsi="Calibri" w:cs="Calibri"/>
          <w:color w:val="000000"/>
          <w:sz w:val="27"/>
          <w:szCs w:val="27"/>
        </w:rPr>
        <w:t>.</w:t>
      </w:r>
    </w:p>
    <w:p w14:paraId="6FDCC479" w14:textId="77777777" w:rsidR="00E72E1D" w:rsidRDefault="00E72E1D" w:rsidP="00BE117D">
      <w:pPr>
        <w:pStyle w:val="NormalWeb"/>
        <w:spacing w:before="0" w:beforeAutospacing="0" w:after="0" w:afterAutospacing="0" w:line="360" w:lineRule="atLeast"/>
        <w:rPr>
          <w:rFonts w:ascii="Calibri" w:hAnsi="Calibri" w:cs="Calibri"/>
          <w:color w:val="000000"/>
          <w:sz w:val="27"/>
          <w:szCs w:val="27"/>
        </w:rPr>
      </w:pPr>
    </w:p>
    <w:p w14:paraId="69DDE140" w14:textId="77777777" w:rsidR="00423077" w:rsidRDefault="00423077" w:rsidP="004230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CFI Team (2022). </w:t>
      </w:r>
      <w:r>
        <w:rPr>
          <w:rFonts w:ascii="Calibri" w:hAnsi="Calibri" w:cs="Calibri"/>
          <w:i/>
          <w:iCs/>
          <w:color w:val="000000"/>
          <w:sz w:val="27"/>
          <w:szCs w:val="27"/>
        </w:rPr>
        <w:t>Communication Skills</w:t>
      </w:r>
      <w:r>
        <w:rPr>
          <w:rFonts w:ascii="Calibri" w:hAnsi="Calibri" w:cs="Calibri"/>
          <w:color w:val="000000"/>
          <w:sz w:val="27"/>
          <w:szCs w:val="27"/>
        </w:rPr>
        <w:t xml:space="preserve">. [online] Corporate Finance Institute. Available at: </w:t>
      </w:r>
      <w:hyperlink r:id="rId13" w:history="1">
        <w:r w:rsidRPr="005239AB">
          <w:rPr>
            <w:rStyle w:val="Hyperlink"/>
            <w:rFonts w:ascii="Calibri" w:hAnsi="Calibri" w:cs="Calibri"/>
            <w:sz w:val="27"/>
            <w:szCs w:val="27"/>
          </w:rPr>
          <w:t>https://corporatefinanceinstitute.com/resources/management/communication/</w:t>
        </w:r>
      </w:hyperlink>
      <w:r>
        <w:rPr>
          <w:rFonts w:ascii="Calibri" w:hAnsi="Calibri" w:cs="Calibri"/>
          <w:color w:val="000000"/>
          <w:sz w:val="27"/>
          <w:szCs w:val="27"/>
        </w:rPr>
        <w:t>.</w:t>
      </w:r>
    </w:p>
    <w:p w14:paraId="2D031232" w14:textId="77777777" w:rsidR="00423077" w:rsidRDefault="00423077" w:rsidP="00BE117D">
      <w:pPr>
        <w:pStyle w:val="NormalWeb"/>
        <w:spacing w:before="0" w:beforeAutospacing="0" w:after="0" w:afterAutospacing="0" w:line="360" w:lineRule="atLeast"/>
        <w:rPr>
          <w:rFonts w:ascii="Calibri" w:hAnsi="Calibri" w:cs="Calibri"/>
          <w:color w:val="000000"/>
          <w:sz w:val="27"/>
          <w:szCs w:val="27"/>
        </w:rPr>
      </w:pPr>
    </w:p>
    <w:p w14:paraId="7DF3CE30" w14:textId="3A93A5AD" w:rsidR="00BE117D" w:rsidRDefault="00BE117D" w:rsidP="00686AC4">
      <w:pPr>
        <w:pStyle w:val="NormalWeb"/>
        <w:spacing w:before="0" w:beforeAutospacing="0" w:after="0" w:afterAutospacing="0" w:line="360" w:lineRule="atLeast"/>
        <w:rPr>
          <w:rFonts w:ascii="Calibri" w:hAnsi="Calibri" w:cs="Calibri"/>
          <w:color w:val="000000"/>
          <w:sz w:val="27"/>
          <w:szCs w:val="27"/>
        </w:rPr>
      </w:pPr>
    </w:p>
    <w:p w14:paraId="50C0EABE" w14:textId="3078A682" w:rsidR="00A87549" w:rsidRDefault="00A87549" w:rsidP="00A8754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Cuofano, G. (2021). </w:t>
      </w:r>
      <w:r>
        <w:rPr>
          <w:rFonts w:ascii="Calibri" w:hAnsi="Calibri" w:cs="Calibri"/>
          <w:i/>
          <w:iCs/>
          <w:color w:val="000000"/>
          <w:sz w:val="27"/>
          <w:szCs w:val="27"/>
        </w:rPr>
        <w:t xml:space="preserve">What is Berlo’s SMCR model? Berlo’s SMCR Model </w:t>
      </w:r>
      <w:r w:rsidR="00ED53C2">
        <w:rPr>
          <w:rFonts w:ascii="Calibri" w:hAnsi="Calibri" w:cs="Calibri"/>
          <w:i/>
          <w:iCs/>
          <w:color w:val="000000"/>
          <w:sz w:val="27"/>
          <w:szCs w:val="27"/>
        </w:rPr>
        <w:t>in</w:t>
      </w:r>
      <w:r>
        <w:rPr>
          <w:rFonts w:ascii="Calibri" w:hAnsi="Calibri" w:cs="Calibri"/>
          <w:i/>
          <w:iCs/>
          <w:color w:val="000000"/>
          <w:sz w:val="27"/>
          <w:szCs w:val="27"/>
        </w:rPr>
        <w:t xml:space="preserve"> A Nutshell</w:t>
      </w:r>
      <w:r>
        <w:rPr>
          <w:rFonts w:ascii="Calibri" w:hAnsi="Calibri" w:cs="Calibri"/>
          <w:color w:val="000000"/>
          <w:sz w:val="27"/>
          <w:szCs w:val="27"/>
        </w:rPr>
        <w:t xml:space="preserve">. [online] FourWeekMBA. Available at: </w:t>
      </w:r>
      <w:hyperlink r:id="rId14" w:history="1">
        <w:r w:rsidRPr="005239AB">
          <w:rPr>
            <w:rStyle w:val="Hyperlink"/>
            <w:rFonts w:ascii="Calibri" w:hAnsi="Calibri" w:cs="Calibri"/>
            <w:sz w:val="27"/>
            <w:szCs w:val="27"/>
          </w:rPr>
          <w:t>https://fourweekmba.com/berlos-smcr-model/</w:t>
        </w:r>
      </w:hyperlink>
      <w:r>
        <w:rPr>
          <w:rFonts w:ascii="Calibri" w:hAnsi="Calibri" w:cs="Calibri"/>
          <w:color w:val="000000"/>
          <w:sz w:val="27"/>
          <w:szCs w:val="27"/>
        </w:rPr>
        <w:t>.</w:t>
      </w:r>
    </w:p>
    <w:p w14:paraId="251BCA26" w14:textId="77777777" w:rsidR="00A87549" w:rsidRDefault="00A87549" w:rsidP="00A8754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54B62CDD" w14:textId="277654A9" w:rsidR="00A87549" w:rsidRDefault="00A87549" w:rsidP="00A8754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Drew, C. (2019). </w:t>
      </w:r>
      <w:r>
        <w:rPr>
          <w:rFonts w:ascii="Calibri" w:hAnsi="Calibri" w:cs="Calibri"/>
          <w:i/>
          <w:iCs/>
          <w:color w:val="000000"/>
          <w:sz w:val="27"/>
          <w:szCs w:val="27"/>
        </w:rPr>
        <w:t>7 Key Concepts | The Shannon-Weaver Model of Communication</w:t>
      </w:r>
      <w:r>
        <w:rPr>
          <w:rFonts w:ascii="Calibri" w:hAnsi="Calibri" w:cs="Calibri"/>
          <w:color w:val="000000"/>
          <w:sz w:val="27"/>
          <w:szCs w:val="27"/>
        </w:rPr>
        <w:t xml:space="preserve">. [online] The Helpful Professor. Available at: </w:t>
      </w:r>
      <w:hyperlink r:id="rId15" w:history="1">
        <w:r w:rsidRPr="005239AB">
          <w:rPr>
            <w:rStyle w:val="Hyperlink"/>
            <w:rFonts w:ascii="Calibri" w:hAnsi="Calibri" w:cs="Calibri"/>
            <w:sz w:val="27"/>
            <w:szCs w:val="27"/>
          </w:rPr>
          <w:t>https://helpfulprofessor.com/shannon-weaver-model/</w:t>
        </w:r>
      </w:hyperlink>
      <w:r>
        <w:rPr>
          <w:rFonts w:ascii="Calibri" w:hAnsi="Calibri" w:cs="Calibri"/>
          <w:color w:val="000000"/>
          <w:sz w:val="27"/>
          <w:szCs w:val="27"/>
        </w:rPr>
        <w:t>.</w:t>
      </w:r>
    </w:p>
    <w:p w14:paraId="019A8C13" w14:textId="20FC5C9E" w:rsidR="00E72E1D" w:rsidRDefault="00E72E1D" w:rsidP="00A87549">
      <w:pPr>
        <w:pStyle w:val="NormalWeb"/>
        <w:spacing w:before="0" w:beforeAutospacing="0" w:after="0" w:afterAutospacing="0" w:line="360" w:lineRule="atLeast"/>
        <w:rPr>
          <w:rFonts w:ascii="Calibri" w:hAnsi="Calibri" w:cs="Calibri"/>
          <w:color w:val="000000"/>
          <w:sz w:val="27"/>
          <w:szCs w:val="27"/>
        </w:rPr>
      </w:pPr>
    </w:p>
    <w:p w14:paraId="394238B4" w14:textId="42A11DA6" w:rsidR="00E72E1D" w:rsidRDefault="00ED53C2" w:rsidP="00E72E1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Indeed,</w:t>
      </w:r>
      <w:r w:rsidR="00E72E1D">
        <w:rPr>
          <w:rFonts w:ascii="Calibri" w:hAnsi="Calibri" w:cs="Calibri"/>
          <w:color w:val="000000"/>
          <w:sz w:val="27"/>
          <w:szCs w:val="27"/>
        </w:rPr>
        <w:t xml:space="preserve"> Career Guide. (2021). </w:t>
      </w:r>
      <w:r w:rsidR="00E72E1D">
        <w:rPr>
          <w:rFonts w:ascii="Calibri" w:hAnsi="Calibri" w:cs="Calibri"/>
          <w:i/>
          <w:iCs/>
          <w:color w:val="000000"/>
          <w:sz w:val="27"/>
          <w:szCs w:val="27"/>
        </w:rPr>
        <w:t>Nonverbal Communication Skills: Definition and Examples</w:t>
      </w:r>
      <w:r w:rsidR="00E72E1D">
        <w:rPr>
          <w:rFonts w:ascii="Calibri" w:hAnsi="Calibri" w:cs="Calibri"/>
          <w:color w:val="000000"/>
          <w:sz w:val="27"/>
          <w:szCs w:val="27"/>
        </w:rPr>
        <w:t xml:space="preserve">. [online] Available at: </w:t>
      </w:r>
      <w:hyperlink r:id="rId16" w:history="1">
        <w:r w:rsidR="00E72E1D" w:rsidRPr="005239AB">
          <w:rPr>
            <w:rStyle w:val="Hyperlink"/>
            <w:rFonts w:ascii="Calibri" w:hAnsi="Calibri" w:cs="Calibri"/>
            <w:sz w:val="27"/>
            <w:szCs w:val="27"/>
          </w:rPr>
          <w:t>https://uk.indeed.com/career-advice/career-development/nonverbal-communication-skills</w:t>
        </w:r>
      </w:hyperlink>
      <w:r w:rsidR="00E72E1D">
        <w:rPr>
          <w:rFonts w:ascii="Calibri" w:hAnsi="Calibri" w:cs="Calibri"/>
          <w:color w:val="000000"/>
          <w:sz w:val="27"/>
          <w:szCs w:val="27"/>
        </w:rPr>
        <w:t>.</w:t>
      </w:r>
    </w:p>
    <w:p w14:paraId="0C79D738" w14:textId="77777777" w:rsidR="00E72E1D" w:rsidRDefault="00E72E1D" w:rsidP="00A87549">
      <w:pPr>
        <w:pStyle w:val="NormalWeb"/>
        <w:spacing w:before="0" w:beforeAutospacing="0" w:after="0" w:afterAutospacing="0" w:line="360" w:lineRule="atLeast"/>
        <w:rPr>
          <w:rFonts w:ascii="Calibri" w:hAnsi="Calibri" w:cs="Calibri"/>
          <w:color w:val="000000"/>
          <w:sz w:val="27"/>
          <w:szCs w:val="27"/>
        </w:rPr>
      </w:pPr>
    </w:p>
    <w:p w14:paraId="4D47A63A" w14:textId="77777777" w:rsidR="00A87549" w:rsidRDefault="00A87549" w:rsidP="00686AC4">
      <w:pPr>
        <w:pStyle w:val="NormalWeb"/>
        <w:spacing w:before="0" w:beforeAutospacing="0" w:after="0" w:afterAutospacing="0" w:line="360" w:lineRule="atLeast"/>
        <w:rPr>
          <w:rFonts w:ascii="Calibri" w:hAnsi="Calibri" w:cs="Calibri"/>
          <w:color w:val="000000"/>
          <w:sz w:val="27"/>
          <w:szCs w:val="27"/>
        </w:rPr>
      </w:pPr>
    </w:p>
    <w:p w14:paraId="32A6465A" w14:textId="30C8AA91" w:rsidR="00BE117D" w:rsidRDefault="00BE117D" w:rsidP="00BE117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Munoz, R. (2017). </w:t>
      </w:r>
      <w:r>
        <w:rPr>
          <w:rFonts w:ascii="Calibri" w:hAnsi="Calibri" w:cs="Calibri"/>
          <w:i/>
          <w:iCs/>
          <w:color w:val="000000"/>
          <w:sz w:val="27"/>
          <w:szCs w:val="27"/>
        </w:rPr>
        <w:t>The Evolution of Communication through the Centuries | MobileCon</w:t>
      </w:r>
      <w:r>
        <w:rPr>
          <w:rFonts w:ascii="Calibri" w:hAnsi="Calibri" w:cs="Calibri"/>
          <w:color w:val="000000"/>
          <w:sz w:val="27"/>
          <w:szCs w:val="27"/>
        </w:rPr>
        <w:t xml:space="preserve">. [online] mobilecon2012.com. Available at: </w:t>
      </w:r>
      <w:hyperlink r:id="rId17" w:history="1">
        <w:r w:rsidRPr="005239AB">
          <w:rPr>
            <w:rStyle w:val="Hyperlink"/>
            <w:rFonts w:ascii="Calibri" w:hAnsi="Calibri" w:cs="Calibri"/>
            <w:sz w:val="27"/>
            <w:szCs w:val="27"/>
          </w:rPr>
          <w:t>https://www.mobilecon2012.com/the-evolution-of-communication-through-the-centuries/</w:t>
        </w:r>
      </w:hyperlink>
      <w:r>
        <w:rPr>
          <w:rFonts w:ascii="Calibri" w:hAnsi="Calibri" w:cs="Calibri"/>
          <w:color w:val="000000"/>
          <w:sz w:val="27"/>
          <w:szCs w:val="27"/>
        </w:rPr>
        <w:t>.</w:t>
      </w:r>
    </w:p>
    <w:p w14:paraId="1D44461C" w14:textId="77777777" w:rsidR="00BE117D" w:rsidRDefault="00BE117D" w:rsidP="00BE117D">
      <w:pPr>
        <w:pStyle w:val="NormalWeb"/>
        <w:spacing w:before="0" w:beforeAutospacing="0" w:after="0" w:afterAutospacing="0" w:line="360" w:lineRule="atLeast"/>
        <w:rPr>
          <w:rFonts w:ascii="Calibri" w:hAnsi="Calibri" w:cs="Calibri"/>
          <w:color w:val="000000"/>
          <w:sz w:val="27"/>
          <w:szCs w:val="27"/>
        </w:rPr>
      </w:pPr>
    </w:p>
    <w:p w14:paraId="05A05EF0" w14:textId="5D82A766" w:rsidR="00BE117D" w:rsidRDefault="00BE117D" w:rsidP="00BE117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Rogers, S. (n.d.). </w:t>
      </w:r>
      <w:r>
        <w:rPr>
          <w:rFonts w:ascii="Calibri" w:hAnsi="Calibri" w:cs="Calibri"/>
          <w:i/>
          <w:iCs/>
          <w:color w:val="000000"/>
          <w:sz w:val="27"/>
          <w:szCs w:val="27"/>
        </w:rPr>
        <w:t xml:space="preserve">The Role </w:t>
      </w:r>
      <w:r w:rsidR="00ED53C2">
        <w:rPr>
          <w:rFonts w:ascii="Calibri" w:hAnsi="Calibri" w:cs="Calibri"/>
          <w:i/>
          <w:iCs/>
          <w:color w:val="000000"/>
          <w:sz w:val="27"/>
          <w:szCs w:val="27"/>
        </w:rPr>
        <w:t>of</w:t>
      </w:r>
      <w:r>
        <w:rPr>
          <w:rFonts w:ascii="Calibri" w:hAnsi="Calibri" w:cs="Calibri"/>
          <w:i/>
          <w:iCs/>
          <w:color w:val="000000"/>
          <w:sz w:val="27"/>
          <w:szCs w:val="27"/>
        </w:rPr>
        <w:t xml:space="preserve"> Technology </w:t>
      </w:r>
      <w:r w:rsidR="00ED53C2">
        <w:rPr>
          <w:rFonts w:ascii="Calibri" w:hAnsi="Calibri" w:cs="Calibri"/>
          <w:i/>
          <w:iCs/>
          <w:color w:val="000000"/>
          <w:sz w:val="27"/>
          <w:szCs w:val="27"/>
        </w:rPr>
        <w:t>in</w:t>
      </w:r>
      <w:r>
        <w:rPr>
          <w:rFonts w:ascii="Calibri" w:hAnsi="Calibri" w:cs="Calibri"/>
          <w:i/>
          <w:iCs/>
          <w:color w:val="000000"/>
          <w:sz w:val="27"/>
          <w:szCs w:val="27"/>
        </w:rPr>
        <w:t xml:space="preserve"> The Evolution </w:t>
      </w:r>
      <w:r w:rsidR="00ED53C2">
        <w:rPr>
          <w:rFonts w:ascii="Calibri" w:hAnsi="Calibri" w:cs="Calibri"/>
          <w:i/>
          <w:iCs/>
          <w:color w:val="000000"/>
          <w:sz w:val="27"/>
          <w:szCs w:val="27"/>
        </w:rPr>
        <w:t>of</w:t>
      </w:r>
      <w:r>
        <w:rPr>
          <w:rFonts w:ascii="Calibri" w:hAnsi="Calibri" w:cs="Calibri"/>
          <w:i/>
          <w:iCs/>
          <w:color w:val="000000"/>
          <w:sz w:val="27"/>
          <w:szCs w:val="27"/>
        </w:rPr>
        <w:t xml:space="preserve"> Communication</w:t>
      </w:r>
      <w:r>
        <w:rPr>
          <w:rFonts w:ascii="Calibri" w:hAnsi="Calibri" w:cs="Calibri"/>
          <w:color w:val="000000"/>
          <w:sz w:val="27"/>
          <w:szCs w:val="27"/>
        </w:rPr>
        <w:t>. [online] Forbes. Available at: https://www.forbes.com/sites/solrogers/2019/10/15/the-role-of-technology-in-the-evolution-of-communication/?sh=52606ca5493b [Accessed 3 Jan. 2023].</w:t>
      </w:r>
    </w:p>
    <w:p w14:paraId="4C5698C1" w14:textId="77777777" w:rsidR="00E72E1D" w:rsidRDefault="00E72E1D" w:rsidP="00BE117D">
      <w:pPr>
        <w:pStyle w:val="NormalWeb"/>
        <w:spacing w:before="0" w:beforeAutospacing="0" w:after="0" w:afterAutospacing="0" w:line="360" w:lineRule="atLeast"/>
        <w:rPr>
          <w:rFonts w:ascii="Calibri" w:hAnsi="Calibri" w:cs="Calibri"/>
          <w:color w:val="000000"/>
          <w:sz w:val="27"/>
          <w:szCs w:val="27"/>
        </w:rPr>
      </w:pPr>
    </w:p>
    <w:p w14:paraId="427CB3A2" w14:textId="77777777" w:rsidR="00E72E1D" w:rsidRDefault="00E72E1D" w:rsidP="00E72E1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Skillsyouneed (2011). </w:t>
      </w:r>
      <w:r>
        <w:rPr>
          <w:rFonts w:ascii="Calibri" w:hAnsi="Calibri" w:cs="Calibri"/>
          <w:i/>
          <w:iCs/>
          <w:color w:val="000000"/>
          <w:sz w:val="27"/>
          <w:szCs w:val="27"/>
        </w:rPr>
        <w:t>Verbal Communication Skills | SkillsYouNeed</w:t>
      </w:r>
      <w:r>
        <w:rPr>
          <w:rFonts w:ascii="Calibri" w:hAnsi="Calibri" w:cs="Calibri"/>
          <w:color w:val="000000"/>
          <w:sz w:val="27"/>
          <w:szCs w:val="27"/>
        </w:rPr>
        <w:t xml:space="preserve">. [online] Skillsyouneed.com. Available at: </w:t>
      </w:r>
      <w:hyperlink r:id="rId18" w:history="1">
        <w:r w:rsidRPr="005239AB">
          <w:rPr>
            <w:rStyle w:val="Hyperlink"/>
            <w:rFonts w:ascii="Calibri" w:hAnsi="Calibri" w:cs="Calibri"/>
            <w:sz w:val="27"/>
            <w:szCs w:val="27"/>
          </w:rPr>
          <w:t>https://www.skillsyouneed.com/ips/verbal-communication.html</w:t>
        </w:r>
      </w:hyperlink>
      <w:r>
        <w:rPr>
          <w:rFonts w:ascii="Calibri" w:hAnsi="Calibri" w:cs="Calibri"/>
          <w:color w:val="000000"/>
          <w:sz w:val="27"/>
          <w:szCs w:val="27"/>
        </w:rPr>
        <w:t>.</w:t>
      </w:r>
    </w:p>
    <w:p w14:paraId="5C479DC7" w14:textId="77777777" w:rsidR="00E72E1D" w:rsidRDefault="00E72E1D" w:rsidP="00BE117D">
      <w:pPr>
        <w:pStyle w:val="NormalWeb"/>
        <w:spacing w:before="0" w:beforeAutospacing="0" w:after="0" w:afterAutospacing="0" w:line="360" w:lineRule="atLeast"/>
        <w:rPr>
          <w:rFonts w:ascii="Calibri" w:hAnsi="Calibri" w:cs="Calibri"/>
          <w:color w:val="000000"/>
          <w:sz w:val="27"/>
          <w:szCs w:val="27"/>
        </w:rPr>
      </w:pPr>
    </w:p>
    <w:p w14:paraId="2D7ACD2E" w14:textId="5B1E336D" w:rsidR="00E72E1D" w:rsidRDefault="00E72E1D" w:rsidP="00BE117D">
      <w:pPr>
        <w:pStyle w:val="NormalWeb"/>
        <w:spacing w:before="0" w:beforeAutospacing="0" w:after="0" w:afterAutospacing="0" w:line="360" w:lineRule="atLeast"/>
        <w:rPr>
          <w:rFonts w:ascii="Calibri" w:hAnsi="Calibri" w:cs="Calibri"/>
          <w:color w:val="000000"/>
          <w:sz w:val="27"/>
          <w:szCs w:val="27"/>
        </w:rPr>
      </w:pPr>
    </w:p>
    <w:p w14:paraId="31A38398" w14:textId="77777777" w:rsidR="00E72E1D" w:rsidRDefault="00E72E1D" w:rsidP="00E72E1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‌Social Sci LibreTexts. (2020). </w:t>
      </w:r>
      <w:r>
        <w:rPr>
          <w:rFonts w:ascii="Calibri" w:hAnsi="Calibri" w:cs="Calibri"/>
          <w:i/>
          <w:iCs/>
          <w:color w:val="000000"/>
          <w:sz w:val="27"/>
          <w:szCs w:val="27"/>
        </w:rPr>
        <w:t>2.4: Models of Interpersonal Communication</w:t>
      </w:r>
      <w:r>
        <w:rPr>
          <w:rFonts w:ascii="Calibri" w:hAnsi="Calibri" w:cs="Calibri"/>
          <w:color w:val="000000"/>
          <w:sz w:val="27"/>
          <w:szCs w:val="27"/>
        </w:rPr>
        <w:t xml:space="preserve">. [online] Available at: </w:t>
      </w:r>
      <w:hyperlink r:id="rId19" w:history="1">
        <w:r w:rsidRPr="005239AB">
          <w:rPr>
            <w:rStyle w:val="Hyperlink"/>
            <w:rFonts w:ascii="Calibri" w:hAnsi="Calibri" w:cs="Calibri"/>
            <w:sz w:val="27"/>
            <w:szCs w:val="27"/>
          </w:rPr>
          <w:t>https://socialsci.libretexts.org/Bookshelves/Communication/Interpersonal_Communication/Book%3A_Interpersonal_Communication_-_A_Mindful_Approach_to_Relationships_(Wrench_et_al.)/02%3A_Overview_of_Interpersonal_Communication/2.04%3A_Models_of_Interpersonal_Communication</w:t>
        </w:r>
      </w:hyperlink>
      <w:r>
        <w:rPr>
          <w:rFonts w:ascii="Calibri" w:hAnsi="Calibri" w:cs="Calibri"/>
          <w:color w:val="000000"/>
          <w:sz w:val="27"/>
          <w:szCs w:val="27"/>
        </w:rPr>
        <w:t>.</w:t>
      </w:r>
    </w:p>
    <w:p w14:paraId="30A7D502" w14:textId="77777777" w:rsidR="00E72E1D" w:rsidRDefault="00E72E1D" w:rsidP="00BE117D">
      <w:pPr>
        <w:pStyle w:val="NormalWeb"/>
        <w:spacing w:before="0" w:beforeAutospacing="0" w:after="0" w:afterAutospacing="0" w:line="360" w:lineRule="atLeast"/>
        <w:rPr>
          <w:rFonts w:ascii="Calibri" w:hAnsi="Calibri" w:cs="Calibri"/>
          <w:color w:val="000000"/>
          <w:sz w:val="27"/>
          <w:szCs w:val="27"/>
        </w:rPr>
      </w:pPr>
    </w:p>
    <w:p w14:paraId="05413BF8" w14:textId="77777777" w:rsidR="00BE117D" w:rsidRDefault="00BE117D" w:rsidP="00686AC4">
      <w:pPr>
        <w:pStyle w:val="NormalWeb"/>
        <w:spacing w:before="0" w:beforeAutospacing="0" w:after="0" w:afterAutospacing="0" w:line="360" w:lineRule="atLeast"/>
        <w:rPr>
          <w:rFonts w:ascii="Calibri" w:hAnsi="Calibri" w:cs="Calibri"/>
          <w:color w:val="000000"/>
          <w:sz w:val="27"/>
          <w:szCs w:val="27"/>
        </w:rPr>
      </w:pPr>
    </w:p>
    <w:p w14:paraId="4B2218D6" w14:textId="77777777" w:rsidR="00A82ECB" w:rsidRDefault="00A82ECB" w:rsidP="00A82ECB">
      <w:pPr>
        <w:pStyle w:val="NormalWeb"/>
        <w:spacing w:before="0" w:beforeAutospacing="0" w:after="0" w:afterAutospacing="0" w:line="360" w:lineRule="atLeast"/>
        <w:rPr>
          <w:rFonts w:ascii="Calibri" w:hAnsi="Calibri" w:cs="Calibri"/>
          <w:color w:val="000000"/>
          <w:sz w:val="27"/>
          <w:szCs w:val="27"/>
        </w:rPr>
      </w:pPr>
    </w:p>
    <w:p w14:paraId="7ED9845A" w14:textId="66A50354" w:rsidR="003736D2" w:rsidRDefault="00886123" w:rsidP="008861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Sutori</w:t>
      </w:r>
      <w:r>
        <w:rPr>
          <w:rFonts w:ascii="Calibri" w:hAnsi="Calibri" w:cs="Calibri"/>
          <w:color w:val="000000"/>
          <w:sz w:val="27"/>
          <w:szCs w:val="27"/>
        </w:rPr>
        <w:t>. [online] Available at: https://www.sutori.com/en/story/the-evolution-of-the-telephone--1VqYBCn1fmDLCJzie852Arxe [Accessed 3 Jan. 2023]</w:t>
      </w:r>
      <w:r>
        <w:rPr>
          <w:rFonts w:ascii="Calibri" w:hAnsi="Calibri" w:cs="Calibri"/>
          <w:color w:val="000000"/>
          <w:sz w:val="27"/>
          <w:szCs w:val="27"/>
        </w:rPr>
        <w:t>.</w:t>
      </w:r>
    </w:p>
    <w:p w14:paraId="7880CF9D" w14:textId="7F2D9777" w:rsidR="006A0DDF" w:rsidRDefault="006A0DDF" w:rsidP="006A0DDF">
      <w:pPr>
        <w:pStyle w:val="NormalWeb"/>
        <w:spacing w:before="0" w:beforeAutospacing="0" w:after="0" w:afterAutospacing="0" w:line="360" w:lineRule="atLeast"/>
        <w:rPr>
          <w:rFonts w:ascii="Calibri" w:hAnsi="Calibri" w:cs="Calibri"/>
          <w:color w:val="000000"/>
          <w:sz w:val="27"/>
          <w:szCs w:val="27"/>
        </w:rPr>
      </w:pPr>
    </w:p>
    <w:p w14:paraId="039BA439" w14:textId="28DA06D0" w:rsidR="009D1345" w:rsidRDefault="009D1345" w:rsidP="009D1345">
      <w:pPr>
        <w:pStyle w:val="NormalWeb"/>
        <w:spacing w:before="0" w:beforeAutospacing="0" w:after="0" w:afterAutospacing="0" w:line="360" w:lineRule="atLeast"/>
        <w:rPr>
          <w:rFonts w:ascii="Calibri" w:hAnsi="Calibri" w:cs="Calibri"/>
          <w:color w:val="000000"/>
          <w:sz w:val="27"/>
          <w:szCs w:val="27"/>
        </w:rPr>
      </w:pPr>
    </w:p>
    <w:p w14:paraId="4F4416C7" w14:textId="40F1CD85" w:rsidR="00B57423" w:rsidRDefault="00B57423" w:rsidP="00B574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Online Learning Platform. (2017). </w:t>
      </w:r>
      <w:r>
        <w:rPr>
          <w:rFonts w:ascii="Calibri" w:hAnsi="Calibri" w:cs="Calibri"/>
          <w:i/>
          <w:iCs/>
          <w:color w:val="000000"/>
          <w:sz w:val="27"/>
          <w:szCs w:val="27"/>
        </w:rPr>
        <w:t>Verbal and Non-verbal Characteristics of Active Listeners - Potential.com</w:t>
      </w:r>
      <w:r>
        <w:rPr>
          <w:rFonts w:ascii="Calibri" w:hAnsi="Calibri" w:cs="Calibri"/>
          <w:color w:val="000000"/>
          <w:sz w:val="27"/>
          <w:szCs w:val="27"/>
        </w:rPr>
        <w:t xml:space="preserve">. [online] Available at: </w:t>
      </w:r>
      <w:hyperlink r:id="rId20" w:history="1">
        <w:r w:rsidRPr="005239AB">
          <w:rPr>
            <w:rStyle w:val="Hyperlink"/>
            <w:rFonts w:ascii="Calibri" w:hAnsi="Calibri" w:cs="Calibri"/>
            <w:sz w:val="27"/>
            <w:szCs w:val="27"/>
          </w:rPr>
          <w:t>https://www.potential.com/leadership-management-interpersonal-skills/verbal-and-non-verbal-characteristics-of-active-listeners/</w:t>
        </w:r>
      </w:hyperlink>
      <w:r>
        <w:rPr>
          <w:rFonts w:ascii="Calibri" w:hAnsi="Calibri" w:cs="Calibri"/>
          <w:color w:val="000000"/>
          <w:sz w:val="27"/>
          <w:szCs w:val="27"/>
        </w:rPr>
        <w:t>.</w:t>
      </w:r>
    </w:p>
    <w:p w14:paraId="5898A016" w14:textId="2B08F67C" w:rsidR="00E904B3" w:rsidRDefault="00E904B3" w:rsidP="00E904B3">
      <w:pPr>
        <w:pStyle w:val="NormalWeb"/>
        <w:spacing w:before="0" w:beforeAutospacing="0" w:after="0" w:afterAutospacing="0" w:line="360" w:lineRule="atLeast"/>
        <w:rPr>
          <w:rFonts w:ascii="Calibri" w:hAnsi="Calibri" w:cs="Calibri"/>
          <w:color w:val="000000"/>
          <w:sz w:val="27"/>
          <w:szCs w:val="27"/>
        </w:rPr>
      </w:pPr>
    </w:p>
    <w:p w14:paraId="31BDDE71" w14:textId="669904A9" w:rsidR="00E904B3" w:rsidRDefault="00E904B3" w:rsidP="00E904B3">
      <w:pPr>
        <w:pStyle w:val="NormalWeb"/>
        <w:spacing w:before="0" w:beforeAutospacing="0" w:after="0" w:afterAutospacing="0" w:line="360" w:lineRule="atLeast"/>
        <w:rPr>
          <w:rFonts w:ascii="Calibri" w:hAnsi="Calibri" w:cs="Calibri"/>
          <w:color w:val="000000"/>
          <w:sz w:val="27"/>
          <w:szCs w:val="27"/>
        </w:rPr>
      </w:pPr>
    </w:p>
    <w:p w14:paraId="1E646094" w14:textId="0F7241CE" w:rsidR="006A3E11" w:rsidRPr="00E72E1D" w:rsidRDefault="006A3E11" w:rsidP="00E72E1D">
      <w:pPr>
        <w:pStyle w:val="NormalWeb"/>
        <w:rPr>
          <w:rFonts w:ascii="Calibri" w:hAnsi="Calibri" w:cs="Calibri"/>
          <w:color w:val="000000"/>
          <w:sz w:val="27"/>
          <w:szCs w:val="27"/>
        </w:rPr>
      </w:pPr>
    </w:p>
    <w:sectPr w:rsidR="006A3E11" w:rsidRPr="00E72E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Myriad Pro">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536FD"/>
    <w:multiLevelType w:val="hybridMultilevel"/>
    <w:tmpl w:val="1E9ED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D4081"/>
    <w:multiLevelType w:val="hybridMultilevel"/>
    <w:tmpl w:val="852C91C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44217E"/>
    <w:multiLevelType w:val="multilevel"/>
    <w:tmpl w:val="470C1B94"/>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asciiTheme="majorHAnsi" w:hAnsiTheme="majorHAnsi" w:cstheme="majorBidi" w:hint="default"/>
      </w:rPr>
    </w:lvl>
    <w:lvl w:ilvl="2">
      <w:start w:val="1"/>
      <w:numFmt w:val="decimal"/>
      <w:isLgl/>
      <w:lvlText w:val="%1.%2.%3."/>
      <w:lvlJc w:val="left"/>
      <w:pPr>
        <w:ind w:left="1440" w:hanging="1080"/>
      </w:pPr>
      <w:rPr>
        <w:rFonts w:asciiTheme="majorHAnsi" w:hAnsiTheme="majorHAnsi" w:cstheme="majorBidi" w:hint="default"/>
      </w:rPr>
    </w:lvl>
    <w:lvl w:ilvl="3">
      <w:start w:val="1"/>
      <w:numFmt w:val="decimal"/>
      <w:isLgl/>
      <w:lvlText w:val="%1.%2.%3.%4."/>
      <w:lvlJc w:val="left"/>
      <w:pPr>
        <w:ind w:left="1440" w:hanging="1080"/>
      </w:pPr>
      <w:rPr>
        <w:rFonts w:asciiTheme="majorHAnsi" w:hAnsiTheme="majorHAnsi" w:cstheme="majorBidi" w:hint="default"/>
      </w:rPr>
    </w:lvl>
    <w:lvl w:ilvl="4">
      <w:start w:val="1"/>
      <w:numFmt w:val="decimal"/>
      <w:isLgl/>
      <w:lvlText w:val="%1.%2.%3.%4.%5."/>
      <w:lvlJc w:val="left"/>
      <w:pPr>
        <w:ind w:left="1800" w:hanging="1440"/>
      </w:pPr>
      <w:rPr>
        <w:rFonts w:asciiTheme="majorHAnsi" w:hAnsiTheme="majorHAnsi" w:cstheme="majorBidi" w:hint="default"/>
      </w:rPr>
    </w:lvl>
    <w:lvl w:ilvl="5">
      <w:start w:val="1"/>
      <w:numFmt w:val="decimal"/>
      <w:isLgl/>
      <w:lvlText w:val="%1.%2.%3.%4.%5.%6."/>
      <w:lvlJc w:val="left"/>
      <w:pPr>
        <w:ind w:left="2160" w:hanging="1800"/>
      </w:pPr>
      <w:rPr>
        <w:rFonts w:asciiTheme="majorHAnsi" w:hAnsiTheme="majorHAnsi" w:cstheme="majorBidi" w:hint="default"/>
      </w:rPr>
    </w:lvl>
    <w:lvl w:ilvl="6">
      <w:start w:val="1"/>
      <w:numFmt w:val="decimal"/>
      <w:isLgl/>
      <w:lvlText w:val="%1.%2.%3.%4.%5.%6.%7."/>
      <w:lvlJc w:val="left"/>
      <w:pPr>
        <w:ind w:left="2520" w:hanging="2160"/>
      </w:pPr>
      <w:rPr>
        <w:rFonts w:asciiTheme="majorHAnsi" w:hAnsiTheme="majorHAnsi" w:cstheme="majorBidi" w:hint="default"/>
      </w:rPr>
    </w:lvl>
    <w:lvl w:ilvl="7">
      <w:start w:val="1"/>
      <w:numFmt w:val="decimal"/>
      <w:isLgl/>
      <w:lvlText w:val="%1.%2.%3.%4.%5.%6.%7.%8."/>
      <w:lvlJc w:val="left"/>
      <w:pPr>
        <w:ind w:left="2520" w:hanging="2160"/>
      </w:pPr>
      <w:rPr>
        <w:rFonts w:asciiTheme="majorHAnsi" w:hAnsiTheme="majorHAnsi" w:cstheme="majorBidi" w:hint="default"/>
      </w:rPr>
    </w:lvl>
    <w:lvl w:ilvl="8">
      <w:start w:val="1"/>
      <w:numFmt w:val="decimal"/>
      <w:isLgl/>
      <w:lvlText w:val="%1.%2.%3.%4.%5.%6.%7.%8.%9."/>
      <w:lvlJc w:val="left"/>
      <w:pPr>
        <w:ind w:left="2880" w:hanging="2520"/>
      </w:pPr>
      <w:rPr>
        <w:rFonts w:asciiTheme="majorHAnsi" w:hAnsiTheme="majorHAnsi" w:cstheme="majorBidi" w:hint="default"/>
      </w:rPr>
    </w:lvl>
  </w:abstractNum>
  <w:abstractNum w:abstractNumId="3" w15:restartNumberingAfterBreak="0">
    <w:nsid w:val="12946C75"/>
    <w:multiLevelType w:val="multilevel"/>
    <w:tmpl w:val="1D386B5E"/>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A3F206B"/>
    <w:multiLevelType w:val="multilevel"/>
    <w:tmpl w:val="AA06334E"/>
    <w:lvl w:ilvl="0">
      <w:start w:val="2"/>
      <w:numFmt w:val="decimal"/>
      <w:lvlText w:val="%1."/>
      <w:lvlJc w:val="left"/>
      <w:pPr>
        <w:ind w:left="504" w:hanging="50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18823F1"/>
    <w:multiLevelType w:val="multilevel"/>
    <w:tmpl w:val="295049B2"/>
    <w:lvl w:ilvl="0">
      <w:start w:val="2"/>
      <w:numFmt w:val="decimal"/>
      <w:lvlText w:val="%1."/>
      <w:lvlJc w:val="left"/>
      <w:pPr>
        <w:ind w:left="504" w:hanging="50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4C97D5A"/>
    <w:multiLevelType w:val="multilevel"/>
    <w:tmpl w:val="85F0C618"/>
    <w:lvl w:ilvl="0">
      <w:start w:val="2"/>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7EE0CBC"/>
    <w:multiLevelType w:val="hybridMultilevel"/>
    <w:tmpl w:val="C4E2C3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E57098"/>
    <w:multiLevelType w:val="multilevel"/>
    <w:tmpl w:val="A2B8EB20"/>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1093751"/>
    <w:multiLevelType w:val="multilevel"/>
    <w:tmpl w:val="C7DAAE70"/>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5867A12"/>
    <w:multiLevelType w:val="multilevel"/>
    <w:tmpl w:val="8AA2DACE"/>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934254C"/>
    <w:multiLevelType w:val="multilevel"/>
    <w:tmpl w:val="3D4C0DE0"/>
    <w:lvl w:ilvl="0">
      <w:start w:val="2"/>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612F08CC"/>
    <w:multiLevelType w:val="multilevel"/>
    <w:tmpl w:val="41189A3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458452073">
    <w:abstractNumId w:val="12"/>
  </w:num>
  <w:num w:numId="2" w16cid:durableId="1516924166">
    <w:abstractNumId w:val="9"/>
  </w:num>
  <w:num w:numId="3" w16cid:durableId="1060053027">
    <w:abstractNumId w:val="4"/>
  </w:num>
  <w:num w:numId="4" w16cid:durableId="784731891">
    <w:abstractNumId w:val="3"/>
  </w:num>
  <w:num w:numId="5" w16cid:durableId="1880236581">
    <w:abstractNumId w:val="0"/>
  </w:num>
  <w:num w:numId="6" w16cid:durableId="1224868553">
    <w:abstractNumId w:val="10"/>
  </w:num>
  <w:num w:numId="7" w16cid:durableId="657342063">
    <w:abstractNumId w:val="7"/>
  </w:num>
  <w:num w:numId="8" w16cid:durableId="1755588455">
    <w:abstractNumId w:val="1"/>
  </w:num>
  <w:num w:numId="9" w16cid:durableId="1898592744">
    <w:abstractNumId w:val="2"/>
  </w:num>
  <w:num w:numId="10" w16cid:durableId="449323874">
    <w:abstractNumId w:val="6"/>
  </w:num>
  <w:num w:numId="11" w16cid:durableId="1164516728">
    <w:abstractNumId w:val="5"/>
  </w:num>
  <w:num w:numId="12" w16cid:durableId="1415668392">
    <w:abstractNumId w:val="8"/>
  </w:num>
  <w:num w:numId="13" w16cid:durableId="118987877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64F"/>
    <w:rsid w:val="0008436B"/>
    <w:rsid w:val="000859B9"/>
    <w:rsid w:val="0009064F"/>
    <w:rsid w:val="000F768B"/>
    <w:rsid w:val="00121945"/>
    <w:rsid w:val="001306DF"/>
    <w:rsid w:val="001E0576"/>
    <w:rsid w:val="001E6471"/>
    <w:rsid w:val="00260D7F"/>
    <w:rsid w:val="002A77CE"/>
    <w:rsid w:val="002D3BC1"/>
    <w:rsid w:val="00352265"/>
    <w:rsid w:val="003736D2"/>
    <w:rsid w:val="003765E2"/>
    <w:rsid w:val="003B3D25"/>
    <w:rsid w:val="003C4EB9"/>
    <w:rsid w:val="003C793A"/>
    <w:rsid w:val="003D18F6"/>
    <w:rsid w:val="00423077"/>
    <w:rsid w:val="00515D6B"/>
    <w:rsid w:val="005B74AC"/>
    <w:rsid w:val="005F60C7"/>
    <w:rsid w:val="006079D5"/>
    <w:rsid w:val="00686AC4"/>
    <w:rsid w:val="006A0DDF"/>
    <w:rsid w:val="006A3398"/>
    <w:rsid w:val="006A3E11"/>
    <w:rsid w:val="006B1D2E"/>
    <w:rsid w:val="007B6F9D"/>
    <w:rsid w:val="007C4C50"/>
    <w:rsid w:val="00804B2D"/>
    <w:rsid w:val="0083259B"/>
    <w:rsid w:val="008325F2"/>
    <w:rsid w:val="0087357A"/>
    <w:rsid w:val="00886123"/>
    <w:rsid w:val="008D70D9"/>
    <w:rsid w:val="008F7493"/>
    <w:rsid w:val="00955EE5"/>
    <w:rsid w:val="009B7B0E"/>
    <w:rsid w:val="009C2BA7"/>
    <w:rsid w:val="009D0ECA"/>
    <w:rsid w:val="009D1345"/>
    <w:rsid w:val="00A21FB8"/>
    <w:rsid w:val="00A557F6"/>
    <w:rsid w:val="00A60581"/>
    <w:rsid w:val="00A82ECB"/>
    <w:rsid w:val="00A87549"/>
    <w:rsid w:val="00AA7B4F"/>
    <w:rsid w:val="00AF4021"/>
    <w:rsid w:val="00B16CD3"/>
    <w:rsid w:val="00B57423"/>
    <w:rsid w:val="00BA5842"/>
    <w:rsid w:val="00BE117D"/>
    <w:rsid w:val="00BE66B7"/>
    <w:rsid w:val="00BF2102"/>
    <w:rsid w:val="00C061CB"/>
    <w:rsid w:val="00C3483F"/>
    <w:rsid w:val="00C516DE"/>
    <w:rsid w:val="00C74AC9"/>
    <w:rsid w:val="00CD1EE3"/>
    <w:rsid w:val="00D14847"/>
    <w:rsid w:val="00D213C2"/>
    <w:rsid w:val="00D774C7"/>
    <w:rsid w:val="00D91095"/>
    <w:rsid w:val="00DD04E0"/>
    <w:rsid w:val="00E43EB9"/>
    <w:rsid w:val="00E72E1D"/>
    <w:rsid w:val="00E904B3"/>
    <w:rsid w:val="00EC27C9"/>
    <w:rsid w:val="00ED53C2"/>
    <w:rsid w:val="00FA635F"/>
    <w:rsid w:val="00FA6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4CD80"/>
  <w15:chartTrackingRefBased/>
  <w15:docId w15:val="{BF2ABED1-0EDA-492E-B1EF-7584B0E4A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33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33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39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A33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39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A3398"/>
    <w:pPr>
      <w:ind w:left="720"/>
      <w:contextualSpacing/>
    </w:pPr>
  </w:style>
  <w:style w:type="character" w:customStyle="1" w:styleId="Heading2Char">
    <w:name w:val="Heading 2 Char"/>
    <w:basedOn w:val="DefaultParagraphFont"/>
    <w:link w:val="Heading2"/>
    <w:uiPriority w:val="9"/>
    <w:rsid w:val="006A339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14847"/>
    <w:pPr>
      <w:outlineLvl w:val="9"/>
    </w:pPr>
    <w:rPr>
      <w:lang w:eastAsia="en-GB"/>
    </w:rPr>
  </w:style>
  <w:style w:type="paragraph" w:styleId="TOC1">
    <w:name w:val="toc 1"/>
    <w:basedOn w:val="Normal"/>
    <w:next w:val="Normal"/>
    <w:autoRedefine/>
    <w:uiPriority w:val="39"/>
    <w:unhideWhenUsed/>
    <w:rsid w:val="00D14847"/>
    <w:pPr>
      <w:spacing w:after="100"/>
    </w:pPr>
  </w:style>
  <w:style w:type="paragraph" w:styleId="TOC2">
    <w:name w:val="toc 2"/>
    <w:basedOn w:val="Normal"/>
    <w:next w:val="Normal"/>
    <w:autoRedefine/>
    <w:uiPriority w:val="39"/>
    <w:unhideWhenUsed/>
    <w:rsid w:val="00D14847"/>
    <w:pPr>
      <w:spacing w:after="100"/>
      <w:ind w:left="220"/>
    </w:pPr>
  </w:style>
  <w:style w:type="character" w:styleId="Hyperlink">
    <w:name w:val="Hyperlink"/>
    <w:basedOn w:val="DefaultParagraphFont"/>
    <w:uiPriority w:val="99"/>
    <w:unhideWhenUsed/>
    <w:rsid w:val="00D14847"/>
    <w:rPr>
      <w:color w:val="0563C1" w:themeColor="hyperlink"/>
      <w:u w:val="single"/>
    </w:rPr>
  </w:style>
  <w:style w:type="paragraph" w:styleId="TOC3">
    <w:name w:val="toc 3"/>
    <w:basedOn w:val="Normal"/>
    <w:next w:val="Normal"/>
    <w:autoRedefine/>
    <w:uiPriority w:val="39"/>
    <w:unhideWhenUsed/>
    <w:rsid w:val="00D14847"/>
    <w:pPr>
      <w:spacing w:after="100"/>
      <w:ind w:left="440"/>
    </w:pPr>
    <w:rPr>
      <w:rFonts w:eastAsiaTheme="minorEastAsia" w:cs="Times New Roman"/>
      <w:lang w:eastAsia="en-GB"/>
    </w:rPr>
  </w:style>
  <w:style w:type="character" w:customStyle="1" w:styleId="css-ima1mg">
    <w:name w:val="css-ima1mg"/>
    <w:basedOn w:val="DefaultParagraphFont"/>
    <w:rsid w:val="000F768B"/>
  </w:style>
  <w:style w:type="character" w:customStyle="1" w:styleId="css-tczsq2">
    <w:name w:val="css-tczsq2"/>
    <w:basedOn w:val="DefaultParagraphFont"/>
    <w:rsid w:val="000F768B"/>
  </w:style>
  <w:style w:type="character" w:customStyle="1" w:styleId="css-x722s5">
    <w:name w:val="css-x722s5"/>
    <w:basedOn w:val="DefaultParagraphFont"/>
    <w:rsid w:val="000F768B"/>
  </w:style>
  <w:style w:type="character" w:customStyle="1" w:styleId="css-1ccok71">
    <w:name w:val="css-1ccok71"/>
    <w:basedOn w:val="DefaultParagraphFont"/>
    <w:rsid w:val="000F768B"/>
  </w:style>
  <w:style w:type="character" w:customStyle="1" w:styleId="css-278qcu">
    <w:name w:val="css-278qcu"/>
    <w:basedOn w:val="DefaultParagraphFont"/>
    <w:rsid w:val="000F768B"/>
  </w:style>
  <w:style w:type="character" w:customStyle="1" w:styleId="css-1dxrq2c">
    <w:name w:val="css-1dxrq2c"/>
    <w:basedOn w:val="DefaultParagraphFont"/>
    <w:rsid w:val="000F768B"/>
  </w:style>
  <w:style w:type="paragraph" w:styleId="NormalWeb">
    <w:name w:val="Normal (Web)"/>
    <w:basedOn w:val="Normal"/>
    <w:uiPriority w:val="99"/>
    <w:unhideWhenUsed/>
    <w:rsid w:val="00B16C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E64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406320">
      <w:bodyDiv w:val="1"/>
      <w:marLeft w:val="0"/>
      <w:marRight w:val="0"/>
      <w:marTop w:val="0"/>
      <w:marBottom w:val="0"/>
      <w:divBdr>
        <w:top w:val="none" w:sz="0" w:space="0" w:color="auto"/>
        <w:left w:val="none" w:sz="0" w:space="0" w:color="auto"/>
        <w:bottom w:val="none" w:sz="0" w:space="0" w:color="auto"/>
        <w:right w:val="none" w:sz="0" w:space="0" w:color="auto"/>
      </w:divBdr>
    </w:div>
    <w:div w:id="785082148">
      <w:bodyDiv w:val="1"/>
      <w:marLeft w:val="0"/>
      <w:marRight w:val="0"/>
      <w:marTop w:val="0"/>
      <w:marBottom w:val="0"/>
      <w:divBdr>
        <w:top w:val="none" w:sz="0" w:space="0" w:color="auto"/>
        <w:left w:val="none" w:sz="0" w:space="0" w:color="auto"/>
        <w:bottom w:val="none" w:sz="0" w:space="0" w:color="auto"/>
        <w:right w:val="none" w:sz="0" w:space="0" w:color="auto"/>
      </w:divBdr>
    </w:div>
    <w:div w:id="845486469">
      <w:bodyDiv w:val="1"/>
      <w:marLeft w:val="0"/>
      <w:marRight w:val="0"/>
      <w:marTop w:val="0"/>
      <w:marBottom w:val="0"/>
      <w:divBdr>
        <w:top w:val="none" w:sz="0" w:space="0" w:color="auto"/>
        <w:left w:val="none" w:sz="0" w:space="0" w:color="auto"/>
        <w:bottom w:val="none" w:sz="0" w:space="0" w:color="auto"/>
        <w:right w:val="none" w:sz="0" w:space="0" w:color="auto"/>
      </w:divBdr>
    </w:div>
    <w:div w:id="856692634">
      <w:bodyDiv w:val="1"/>
      <w:marLeft w:val="0"/>
      <w:marRight w:val="0"/>
      <w:marTop w:val="0"/>
      <w:marBottom w:val="0"/>
      <w:divBdr>
        <w:top w:val="none" w:sz="0" w:space="0" w:color="auto"/>
        <w:left w:val="none" w:sz="0" w:space="0" w:color="auto"/>
        <w:bottom w:val="none" w:sz="0" w:space="0" w:color="auto"/>
        <w:right w:val="none" w:sz="0" w:space="0" w:color="auto"/>
      </w:divBdr>
    </w:div>
    <w:div w:id="876501794">
      <w:bodyDiv w:val="1"/>
      <w:marLeft w:val="0"/>
      <w:marRight w:val="0"/>
      <w:marTop w:val="0"/>
      <w:marBottom w:val="0"/>
      <w:divBdr>
        <w:top w:val="none" w:sz="0" w:space="0" w:color="auto"/>
        <w:left w:val="none" w:sz="0" w:space="0" w:color="auto"/>
        <w:bottom w:val="none" w:sz="0" w:space="0" w:color="auto"/>
        <w:right w:val="none" w:sz="0" w:space="0" w:color="auto"/>
      </w:divBdr>
      <w:divsChild>
        <w:div w:id="1348870110">
          <w:marLeft w:val="0"/>
          <w:marRight w:val="0"/>
          <w:marTop w:val="0"/>
          <w:marBottom w:val="0"/>
          <w:divBdr>
            <w:top w:val="none" w:sz="0" w:space="0" w:color="auto"/>
            <w:left w:val="none" w:sz="0" w:space="0" w:color="auto"/>
            <w:bottom w:val="none" w:sz="0" w:space="0" w:color="auto"/>
            <w:right w:val="none" w:sz="0" w:space="0" w:color="auto"/>
          </w:divBdr>
        </w:div>
        <w:div w:id="573244875">
          <w:marLeft w:val="0"/>
          <w:marRight w:val="0"/>
          <w:marTop w:val="0"/>
          <w:marBottom w:val="0"/>
          <w:divBdr>
            <w:top w:val="none" w:sz="0" w:space="0" w:color="auto"/>
            <w:left w:val="none" w:sz="0" w:space="0" w:color="auto"/>
            <w:bottom w:val="none" w:sz="0" w:space="0" w:color="auto"/>
            <w:right w:val="none" w:sz="0" w:space="0" w:color="auto"/>
          </w:divBdr>
        </w:div>
      </w:divsChild>
    </w:div>
    <w:div w:id="985817174">
      <w:bodyDiv w:val="1"/>
      <w:marLeft w:val="0"/>
      <w:marRight w:val="0"/>
      <w:marTop w:val="0"/>
      <w:marBottom w:val="0"/>
      <w:divBdr>
        <w:top w:val="none" w:sz="0" w:space="0" w:color="auto"/>
        <w:left w:val="none" w:sz="0" w:space="0" w:color="auto"/>
        <w:bottom w:val="none" w:sz="0" w:space="0" w:color="auto"/>
        <w:right w:val="none" w:sz="0" w:space="0" w:color="auto"/>
      </w:divBdr>
    </w:div>
    <w:div w:id="1095831142">
      <w:bodyDiv w:val="1"/>
      <w:marLeft w:val="0"/>
      <w:marRight w:val="0"/>
      <w:marTop w:val="0"/>
      <w:marBottom w:val="0"/>
      <w:divBdr>
        <w:top w:val="none" w:sz="0" w:space="0" w:color="auto"/>
        <w:left w:val="none" w:sz="0" w:space="0" w:color="auto"/>
        <w:bottom w:val="none" w:sz="0" w:space="0" w:color="auto"/>
        <w:right w:val="none" w:sz="0" w:space="0" w:color="auto"/>
      </w:divBdr>
    </w:div>
    <w:div w:id="1178809779">
      <w:bodyDiv w:val="1"/>
      <w:marLeft w:val="0"/>
      <w:marRight w:val="0"/>
      <w:marTop w:val="0"/>
      <w:marBottom w:val="0"/>
      <w:divBdr>
        <w:top w:val="none" w:sz="0" w:space="0" w:color="auto"/>
        <w:left w:val="none" w:sz="0" w:space="0" w:color="auto"/>
        <w:bottom w:val="none" w:sz="0" w:space="0" w:color="auto"/>
        <w:right w:val="none" w:sz="0" w:space="0" w:color="auto"/>
      </w:divBdr>
    </w:div>
    <w:div w:id="1204752786">
      <w:bodyDiv w:val="1"/>
      <w:marLeft w:val="0"/>
      <w:marRight w:val="0"/>
      <w:marTop w:val="0"/>
      <w:marBottom w:val="0"/>
      <w:divBdr>
        <w:top w:val="none" w:sz="0" w:space="0" w:color="auto"/>
        <w:left w:val="none" w:sz="0" w:space="0" w:color="auto"/>
        <w:bottom w:val="none" w:sz="0" w:space="0" w:color="auto"/>
        <w:right w:val="none" w:sz="0" w:space="0" w:color="auto"/>
      </w:divBdr>
    </w:div>
    <w:div w:id="1217812644">
      <w:bodyDiv w:val="1"/>
      <w:marLeft w:val="0"/>
      <w:marRight w:val="0"/>
      <w:marTop w:val="0"/>
      <w:marBottom w:val="0"/>
      <w:divBdr>
        <w:top w:val="none" w:sz="0" w:space="0" w:color="auto"/>
        <w:left w:val="none" w:sz="0" w:space="0" w:color="auto"/>
        <w:bottom w:val="none" w:sz="0" w:space="0" w:color="auto"/>
        <w:right w:val="none" w:sz="0" w:space="0" w:color="auto"/>
      </w:divBdr>
    </w:div>
    <w:div w:id="1329333545">
      <w:bodyDiv w:val="1"/>
      <w:marLeft w:val="0"/>
      <w:marRight w:val="0"/>
      <w:marTop w:val="0"/>
      <w:marBottom w:val="0"/>
      <w:divBdr>
        <w:top w:val="none" w:sz="0" w:space="0" w:color="auto"/>
        <w:left w:val="none" w:sz="0" w:space="0" w:color="auto"/>
        <w:bottom w:val="none" w:sz="0" w:space="0" w:color="auto"/>
        <w:right w:val="none" w:sz="0" w:space="0" w:color="auto"/>
      </w:divBdr>
    </w:div>
    <w:div w:id="1364286971">
      <w:bodyDiv w:val="1"/>
      <w:marLeft w:val="0"/>
      <w:marRight w:val="0"/>
      <w:marTop w:val="0"/>
      <w:marBottom w:val="0"/>
      <w:divBdr>
        <w:top w:val="none" w:sz="0" w:space="0" w:color="auto"/>
        <w:left w:val="none" w:sz="0" w:space="0" w:color="auto"/>
        <w:bottom w:val="none" w:sz="0" w:space="0" w:color="auto"/>
        <w:right w:val="none" w:sz="0" w:space="0" w:color="auto"/>
      </w:divBdr>
    </w:div>
    <w:div w:id="1551453196">
      <w:bodyDiv w:val="1"/>
      <w:marLeft w:val="0"/>
      <w:marRight w:val="0"/>
      <w:marTop w:val="0"/>
      <w:marBottom w:val="0"/>
      <w:divBdr>
        <w:top w:val="none" w:sz="0" w:space="0" w:color="auto"/>
        <w:left w:val="none" w:sz="0" w:space="0" w:color="auto"/>
        <w:bottom w:val="none" w:sz="0" w:space="0" w:color="auto"/>
        <w:right w:val="none" w:sz="0" w:space="0" w:color="auto"/>
      </w:divBdr>
    </w:div>
    <w:div w:id="1557398067">
      <w:bodyDiv w:val="1"/>
      <w:marLeft w:val="0"/>
      <w:marRight w:val="0"/>
      <w:marTop w:val="0"/>
      <w:marBottom w:val="0"/>
      <w:divBdr>
        <w:top w:val="none" w:sz="0" w:space="0" w:color="auto"/>
        <w:left w:val="none" w:sz="0" w:space="0" w:color="auto"/>
        <w:bottom w:val="none" w:sz="0" w:space="0" w:color="auto"/>
        <w:right w:val="none" w:sz="0" w:space="0" w:color="auto"/>
      </w:divBdr>
    </w:div>
    <w:div w:id="1740395939">
      <w:bodyDiv w:val="1"/>
      <w:marLeft w:val="0"/>
      <w:marRight w:val="0"/>
      <w:marTop w:val="0"/>
      <w:marBottom w:val="0"/>
      <w:divBdr>
        <w:top w:val="none" w:sz="0" w:space="0" w:color="auto"/>
        <w:left w:val="none" w:sz="0" w:space="0" w:color="auto"/>
        <w:bottom w:val="none" w:sz="0" w:space="0" w:color="auto"/>
        <w:right w:val="none" w:sz="0" w:space="0" w:color="auto"/>
      </w:divBdr>
    </w:div>
    <w:div w:id="1742362089">
      <w:bodyDiv w:val="1"/>
      <w:marLeft w:val="0"/>
      <w:marRight w:val="0"/>
      <w:marTop w:val="0"/>
      <w:marBottom w:val="0"/>
      <w:divBdr>
        <w:top w:val="none" w:sz="0" w:space="0" w:color="auto"/>
        <w:left w:val="none" w:sz="0" w:space="0" w:color="auto"/>
        <w:bottom w:val="none" w:sz="0" w:space="0" w:color="auto"/>
        <w:right w:val="none" w:sz="0" w:space="0" w:color="auto"/>
      </w:divBdr>
    </w:div>
    <w:div w:id="1890528272">
      <w:bodyDiv w:val="1"/>
      <w:marLeft w:val="0"/>
      <w:marRight w:val="0"/>
      <w:marTop w:val="0"/>
      <w:marBottom w:val="0"/>
      <w:divBdr>
        <w:top w:val="none" w:sz="0" w:space="0" w:color="auto"/>
        <w:left w:val="none" w:sz="0" w:space="0" w:color="auto"/>
        <w:bottom w:val="none" w:sz="0" w:space="0" w:color="auto"/>
        <w:right w:val="none" w:sz="0" w:space="0" w:color="auto"/>
      </w:divBdr>
    </w:div>
    <w:div w:id="1985085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management/communication/" TargetMode="External"/><Relationship Id="rId18" Type="http://schemas.openxmlformats.org/officeDocument/2006/relationships/hyperlink" Target="https://www.skillsyouneed.com/ips/verbal-communication.htm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cl.org/articles/leading-effectively-articles/coaching-others-use-active-listening-skills/" TargetMode="External"/><Relationship Id="rId17" Type="http://schemas.openxmlformats.org/officeDocument/2006/relationships/hyperlink" Target="https://www.mobilecon2012.com/the-evolution-of-communication-through-the-centuries/" TargetMode="External"/><Relationship Id="rId2" Type="http://schemas.openxmlformats.org/officeDocument/2006/relationships/customXml" Target="../customXml/item2.xml"/><Relationship Id="rId16" Type="http://schemas.openxmlformats.org/officeDocument/2006/relationships/hyperlink" Target="https://uk.indeed.com/career-advice/career-development/nonverbal-communication-skills" TargetMode="External"/><Relationship Id="rId20" Type="http://schemas.openxmlformats.org/officeDocument/2006/relationships/hyperlink" Target="https://www.potential.com/leadership-management-interpersonal-skills/verbal-and-non-verbal-characteristics-of-active-listen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arketing91.com/schramms-model-of-communication/" TargetMode="External"/><Relationship Id="rId5" Type="http://schemas.openxmlformats.org/officeDocument/2006/relationships/numbering" Target="numbering.xml"/><Relationship Id="rId15" Type="http://schemas.openxmlformats.org/officeDocument/2006/relationships/hyperlink" Target="https://helpfulprofessor.com/shannon-weaver-model/" TargetMode="External"/><Relationship Id="rId10" Type="http://schemas.openxmlformats.org/officeDocument/2006/relationships/hyperlink" Target="https://www.thoughtco.com/history-of-the-telephone-alexander-graham-bell-1991380" TargetMode="External"/><Relationship Id="rId19" Type="http://schemas.openxmlformats.org/officeDocument/2006/relationships/hyperlink" Target="https://socialsci.libretexts.org/Bookshelves/Communication/Interpersonal_Communication/Book%3A_Interpersonal_Communication_-_A_Mindful_Approach_to_Relationships_(Wrench_et_al.)/02%3A_Overview_of_Interpersonal_Communication/2.04%3A_Models_of_Interpersonal_Communication"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fourweekmba.com/berlos-smcr-mod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9" ma:contentTypeDescription="Create a new document." ma:contentTypeScope="" ma:versionID="7e68a95faa516a31156a1041517509e9">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f55d448185dd3191a63fd621839d45cd"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756F769D-BCA1-4867-8607-02C22B5E66AB}">
  <ds:schemaRefs>
    <ds:schemaRef ds:uri="http://schemas.openxmlformats.org/officeDocument/2006/bibliography"/>
  </ds:schemaRefs>
</ds:datastoreItem>
</file>

<file path=customXml/itemProps2.xml><?xml version="1.0" encoding="utf-8"?>
<ds:datastoreItem xmlns:ds="http://schemas.openxmlformats.org/officeDocument/2006/customXml" ds:itemID="{CBF01B42-5CE6-4CB4-9F8C-4107C86858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59AC3E-1741-4322-A1A8-1D9A2D941DED}">
  <ds:schemaRefs>
    <ds:schemaRef ds:uri="http://schemas.microsoft.com/sharepoint/v3/contenttype/forms"/>
  </ds:schemaRefs>
</ds:datastoreItem>
</file>

<file path=customXml/itemProps4.xml><?xml version="1.0" encoding="utf-8"?>
<ds:datastoreItem xmlns:ds="http://schemas.openxmlformats.org/officeDocument/2006/customXml" ds:itemID="{8A301927-83A2-403A-A5E0-03EF0D615904}">
  <ds:schemaRefs>
    <ds:schemaRef ds:uri="http://schemas.openxmlformats.org/package/2006/metadata/core-properties"/>
    <ds:schemaRef ds:uri="http://purl.org/dc/elements/1.1/"/>
    <ds:schemaRef ds:uri="http://schemas.microsoft.com/office/infopath/2007/PartnerControls"/>
    <ds:schemaRef ds:uri="ec64fcab-bbc9-4804-8cc6-0a77e40cec50"/>
    <ds:schemaRef ds:uri="ab0404f2-73f1-4c8b-8b8f-e15f0c5ca697"/>
    <ds:schemaRef ds:uri="http://schemas.microsoft.com/office/2006/documentManagement/types"/>
    <ds:schemaRef ds:uri="http://schemas.microsoft.com/office/2006/metadata/properties"/>
    <ds:schemaRef ds:uri="http://purl.org/dc/dcmityp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3022</Words>
  <Characters>17232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Bajenaru</dc:creator>
  <cp:keywords/>
  <dc:description/>
  <cp:lastModifiedBy>dan Bajenaru</cp:lastModifiedBy>
  <cp:revision>2</cp:revision>
  <dcterms:created xsi:type="dcterms:W3CDTF">2023-01-03T23:26:00Z</dcterms:created>
  <dcterms:modified xsi:type="dcterms:W3CDTF">2023-01-03T23:26:00Z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598e6eba-ff4c-4c7d-9870-727c6f7e8275</vt:lpwstr>
  </property>
  <property fmtid="{D5CDD505-2E9C-101B-9397-08002B2CF9AE}" pid="3" name="ContentTypeId">
    <vt:lpwstr>0x0101003E2F794267AB9149A1F1026143A8FACF</vt:lpwstr>
  </property>
</Properties>
</file>