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8DA7F58" w:rsidR="7908378C" w:rsidRDefault="7908378C" w:rsidP="33572C6E">
            <w:pPr>
              <w:ind w:right="237"/>
              <w:rPr>
                <w:b/>
                <w:bCs/>
                <w:color w:val="auto"/>
                <w:sz w:val="32"/>
                <w:szCs w:val="32"/>
              </w:rPr>
            </w:pPr>
            <w:r w:rsidRPr="33572C6E">
              <w:rPr>
                <w:b/>
                <w:bCs/>
                <w:color w:val="auto"/>
                <w:sz w:val="32"/>
                <w:szCs w:val="32"/>
              </w:rPr>
              <w:t xml:space="preserve">Learner name: </w:t>
            </w:r>
            <w:r w:rsidR="00381A7A">
              <w:rPr>
                <w:b/>
                <w:bCs/>
                <w:color w:val="auto"/>
                <w:sz w:val="32"/>
                <w:szCs w:val="32"/>
              </w:rPr>
              <w:t>Liam Price</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2DDFA138" w:rsidR="33572C6E" w:rsidRDefault="004F00E3" w:rsidP="33572C6E">
            <w:pPr>
              <w:ind w:right="237"/>
              <w:rPr>
                <w:b/>
                <w:bCs/>
                <w:color w:val="auto"/>
                <w:sz w:val="32"/>
                <w:szCs w:val="32"/>
              </w:rPr>
            </w:pPr>
            <w:r>
              <w:rPr>
                <w:b/>
                <w:bCs/>
                <w:color w:val="auto"/>
                <w:sz w:val="32"/>
                <w:szCs w:val="32"/>
              </w:rPr>
              <w:t>2236669</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9D0B6F">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9D0B6F">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9D0B6F">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9D0B6F">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9D0B6F">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9D0B6F">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9D0B6F">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9D0B6F">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E6EC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9D0B6F">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9D0B6F">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9D0B6F">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9D0B6F">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D0B6F">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9D0B6F">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9D0B6F">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9D0B6F">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9D0B6F">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349B5AD8" w14:textId="77777777" w:rsidR="007D2E3C" w:rsidRDefault="007D2E3C" w:rsidP="5B843AF0">
      <w:pPr>
        <w:ind w:right="237"/>
        <w:jc w:val="both"/>
        <w:rPr>
          <w:rFonts w:eastAsia="Arial"/>
          <w:b/>
          <w:bCs/>
          <w:color w:val="000000" w:themeColor="text1"/>
          <w:sz w:val="24"/>
          <w:szCs w:val="24"/>
        </w:rPr>
      </w:pPr>
    </w:p>
    <w:p w14:paraId="539B48E4" w14:textId="795B0C34" w:rsidR="007D2E3C" w:rsidRDefault="00D86153" w:rsidP="5B843AF0">
      <w:pPr>
        <w:ind w:right="237"/>
        <w:jc w:val="both"/>
        <w:rPr>
          <w:rFonts w:eastAsia="Arial"/>
          <w:color w:val="000000" w:themeColor="text1"/>
          <w:sz w:val="24"/>
          <w:szCs w:val="24"/>
        </w:rPr>
      </w:pPr>
      <w:r>
        <w:rPr>
          <w:rFonts w:eastAsia="Arial"/>
          <w:color w:val="000000" w:themeColor="text1"/>
          <w:sz w:val="24"/>
          <w:szCs w:val="24"/>
        </w:rPr>
        <w:t xml:space="preserve">In this essay I will be </w:t>
      </w:r>
      <w:r w:rsidR="00380016">
        <w:rPr>
          <w:rFonts w:eastAsia="Arial"/>
          <w:color w:val="000000" w:themeColor="text1"/>
          <w:sz w:val="24"/>
          <w:szCs w:val="24"/>
        </w:rPr>
        <w:t>describing a policing incident whereby I have played a significant role with the victim in relation to anti-social behaviour. I will then be critically evaluating</w:t>
      </w:r>
      <w:r w:rsidR="00046ED1">
        <w:rPr>
          <w:rFonts w:eastAsia="Arial"/>
          <w:color w:val="000000" w:themeColor="text1"/>
          <w:sz w:val="24"/>
          <w:szCs w:val="24"/>
        </w:rPr>
        <w:t xml:space="preserve"> the approaches that the police and other agencies had taken. Finally, </w:t>
      </w:r>
      <w:r w:rsidR="00F936E4">
        <w:rPr>
          <w:rFonts w:eastAsia="Arial"/>
          <w:color w:val="000000" w:themeColor="text1"/>
          <w:sz w:val="24"/>
          <w:szCs w:val="24"/>
        </w:rPr>
        <w:t xml:space="preserve">I will be exploring what works in relation to tackling repeat victims and repeat offenders. </w:t>
      </w:r>
    </w:p>
    <w:p w14:paraId="046C0C4E" w14:textId="77777777" w:rsidR="00877E03" w:rsidRDefault="00877E03" w:rsidP="5B843AF0">
      <w:pPr>
        <w:ind w:right="237"/>
        <w:jc w:val="both"/>
        <w:rPr>
          <w:rFonts w:eastAsia="Arial"/>
          <w:color w:val="000000" w:themeColor="text1"/>
          <w:sz w:val="24"/>
          <w:szCs w:val="24"/>
        </w:rPr>
      </w:pPr>
    </w:p>
    <w:p w14:paraId="3DB1AEED" w14:textId="2E2B55AD" w:rsidR="0080588B" w:rsidRDefault="00877E03" w:rsidP="5B843AF0">
      <w:pPr>
        <w:ind w:right="237"/>
        <w:jc w:val="both"/>
        <w:rPr>
          <w:rFonts w:eastAsia="Arial"/>
          <w:color w:val="000000" w:themeColor="text1"/>
          <w:sz w:val="24"/>
          <w:szCs w:val="24"/>
        </w:rPr>
      </w:pPr>
      <w:r w:rsidRPr="00877E03">
        <w:rPr>
          <w:rFonts w:eastAsia="Arial"/>
          <w:color w:val="000000" w:themeColor="text1"/>
          <w:sz w:val="24"/>
          <w:szCs w:val="24"/>
        </w:rPr>
        <w:t>Antisocial behaviour is defined as 'behaviour by a person which causes, or is likely to cause, harassment, alarm or distress to persons not of the same household as the person'</w:t>
      </w:r>
      <w:r>
        <w:rPr>
          <w:rFonts w:eastAsia="Arial"/>
          <w:color w:val="000000" w:themeColor="text1"/>
          <w:sz w:val="24"/>
          <w:szCs w:val="24"/>
        </w:rPr>
        <w:t xml:space="preserve">. </w:t>
      </w:r>
      <w:r w:rsidR="00965205">
        <w:rPr>
          <w:rFonts w:eastAsia="Arial"/>
          <w:color w:val="000000" w:themeColor="text1"/>
          <w:sz w:val="24"/>
          <w:szCs w:val="24"/>
        </w:rPr>
        <w:t>(Metropolitan Police, 2024)</w:t>
      </w:r>
    </w:p>
    <w:p w14:paraId="6C979700" w14:textId="77777777" w:rsidR="001206D1" w:rsidRDefault="001206D1" w:rsidP="5B843AF0">
      <w:pPr>
        <w:ind w:right="237"/>
        <w:jc w:val="both"/>
        <w:rPr>
          <w:rFonts w:eastAsia="Arial"/>
          <w:color w:val="000000" w:themeColor="text1"/>
          <w:sz w:val="24"/>
          <w:szCs w:val="24"/>
        </w:rPr>
      </w:pPr>
    </w:p>
    <w:p w14:paraId="61561FA4" w14:textId="0FE55918" w:rsidR="00F936E4" w:rsidRDefault="00005ADD" w:rsidP="5B843AF0">
      <w:pPr>
        <w:ind w:right="237"/>
        <w:jc w:val="both"/>
        <w:rPr>
          <w:rFonts w:eastAsia="Arial"/>
          <w:color w:val="000000" w:themeColor="text1"/>
          <w:sz w:val="24"/>
          <w:szCs w:val="24"/>
        </w:rPr>
      </w:pPr>
      <w:r>
        <w:rPr>
          <w:rFonts w:eastAsia="Arial"/>
          <w:color w:val="000000" w:themeColor="text1"/>
          <w:sz w:val="24"/>
          <w:szCs w:val="24"/>
        </w:rPr>
        <w:t xml:space="preserve">It seems to be </w:t>
      </w:r>
      <w:r w:rsidR="001E009D">
        <w:rPr>
          <w:rFonts w:eastAsia="Arial"/>
          <w:color w:val="000000" w:themeColor="text1"/>
          <w:sz w:val="24"/>
          <w:szCs w:val="24"/>
        </w:rPr>
        <w:t xml:space="preserve">that anti-social behaviour reports have declined over the last few years however; the number of reports are still high. </w:t>
      </w:r>
    </w:p>
    <w:p w14:paraId="4BBC525A" w14:textId="32E293B4" w:rsidR="5B843AF0" w:rsidRDefault="009B7F36" w:rsidP="5B843AF0">
      <w:pPr>
        <w:ind w:right="237"/>
        <w:jc w:val="both"/>
        <w:rPr>
          <w:rFonts w:eastAsia="Arial"/>
          <w:color w:val="000000" w:themeColor="text1"/>
          <w:sz w:val="24"/>
          <w:szCs w:val="24"/>
        </w:rPr>
      </w:pPr>
      <w:r>
        <w:rPr>
          <w:rFonts w:eastAsia="Arial"/>
          <w:color w:val="000000" w:themeColor="text1"/>
          <w:sz w:val="24"/>
          <w:szCs w:val="24"/>
        </w:rPr>
        <w:t xml:space="preserve">The Gwent Police Organisational Report has provided statistics </w:t>
      </w:r>
      <w:r w:rsidR="009B28BE">
        <w:rPr>
          <w:rFonts w:eastAsia="Arial"/>
          <w:color w:val="000000" w:themeColor="text1"/>
          <w:sz w:val="24"/>
          <w:szCs w:val="24"/>
        </w:rPr>
        <w:t xml:space="preserve">regarding anti-social </w:t>
      </w:r>
      <w:r w:rsidR="00EB5E89">
        <w:rPr>
          <w:rFonts w:eastAsia="Arial"/>
          <w:color w:val="000000" w:themeColor="text1"/>
          <w:sz w:val="24"/>
          <w:szCs w:val="24"/>
        </w:rPr>
        <w:t>behaviour</w:t>
      </w:r>
      <w:r w:rsidR="005C6B15">
        <w:rPr>
          <w:rFonts w:eastAsia="Arial"/>
          <w:color w:val="000000" w:themeColor="text1"/>
          <w:sz w:val="24"/>
          <w:szCs w:val="24"/>
        </w:rPr>
        <w:t xml:space="preserve"> between 2019/20 to 2021/22</w:t>
      </w:r>
      <w:r w:rsidR="009B28BE">
        <w:rPr>
          <w:rFonts w:eastAsia="Arial"/>
          <w:color w:val="000000" w:themeColor="text1"/>
          <w:sz w:val="24"/>
          <w:szCs w:val="24"/>
        </w:rPr>
        <w:t xml:space="preserve"> </w:t>
      </w:r>
      <w:r w:rsidR="006A649B">
        <w:rPr>
          <w:rFonts w:eastAsia="Arial"/>
          <w:color w:val="000000" w:themeColor="text1"/>
          <w:sz w:val="24"/>
          <w:szCs w:val="24"/>
        </w:rPr>
        <w:t>whereby it states, ‘</w:t>
      </w:r>
      <w:r w:rsidR="00461488" w:rsidRPr="00461488">
        <w:rPr>
          <w:rFonts w:eastAsia="Arial"/>
          <w:color w:val="000000" w:themeColor="text1"/>
          <w:sz w:val="24"/>
          <w:szCs w:val="24"/>
        </w:rPr>
        <w:t>The amount of anti-social behaviour in Gwent declined when compared to the previous quarter, with ASB falling by 22.8% (755 fewer incidents).</w:t>
      </w:r>
    </w:p>
    <w:p w14:paraId="481B08D0" w14:textId="4E151FD0" w:rsidR="005C6B15" w:rsidRDefault="00BB1D0C" w:rsidP="5B843AF0">
      <w:pPr>
        <w:ind w:right="237"/>
        <w:jc w:val="both"/>
        <w:rPr>
          <w:rFonts w:eastAsia="Arial"/>
          <w:color w:val="000000" w:themeColor="text1"/>
          <w:sz w:val="24"/>
          <w:szCs w:val="24"/>
        </w:rPr>
      </w:pPr>
      <w:r w:rsidRPr="00BB1D0C">
        <w:rPr>
          <w:rFonts w:eastAsia="Arial"/>
          <w:color w:val="000000" w:themeColor="text1"/>
          <w:sz w:val="24"/>
          <w:szCs w:val="24"/>
        </w:rPr>
        <w:t>This decline in ASB levels could be attributed in part to the onset of winter weather conditions over the last quarter, as borne out by similar decreases in quarter 3 when compared to quarter 2 during both the Covid and pre-Covid years.</w:t>
      </w:r>
      <w:r w:rsidR="005E2563">
        <w:rPr>
          <w:rFonts w:eastAsia="Arial"/>
          <w:color w:val="000000" w:themeColor="text1"/>
          <w:sz w:val="24"/>
          <w:szCs w:val="24"/>
        </w:rPr>
        <w:t xml:space="preserve"> </w:t>
      </w:r>
      <w:r w:rsidR="00363FF6">
        <w:rPr>
          <w:rFonts w:eastAsia="Arial"/>
          <w:color w:val="000000" w:themeColor="text1"/>
          <w:sz w:val="24"/>
          <w:szCs w:val="24"/>
        </w:rPr>
        <w:t>(</w:t>
      </w:r>
      <w:r w:rsidR="005E2563">
        <w:rPr>
          <w:rFonts w:eastAsia="Arial"/>
          <w:color w:val="000000" w:themeColor="text1"/>
          <w:sz w:val="24"/>
          <w:szCs w:val="24"/>
        </w:rPr>
        <w:t>Gwent Police, 2021)</w:t>
      </w:r>
    </w:p>
    <w:p w14:paraId="3A7BDC9B" w14:textId="77777777" w:rsidR="00E12112" w:rsidRDefault="00E12112" w:rsidP="5B843AF0">
      <w:pPr>
        <w:ind w:right="237"/>
        <w:jc w:val="both"/>
        <w:rPr>
          <w:rFonts w:eastAsia="Arial"/>
          <w:color w:val="000000" w:themeColor="text1"/>
          <w:sz w:val="24"/>
          <w:szCs w:val="24"/>
        </w:rPr>
      </w:pPr>
    </w:p>
    <w:p w14:paraId="1EA94FAF" w14:textId="77777777" w:rsidR="00DD2980" w:rsidRDefault="00DD2980" w:rsidP="5B843AF0">
      <w:pPr>
        <w:ind w:right="237"/>
        <w:jc w:val="both"/>
        <w:rPr>
          <w:rFonts w:eastAsia="Arial"/>
          <w:color w:val="000000" w:themeColor="text1"/>
          <w:sz w:val="24"/>
          <w:szCs w:val="24"/>
        </w:rPr>
      </w:pPr>
    </w:p>
    <w:p w14:paraId="42EAC129" w14:textId="77777777" w:rsidR="00DD2980" w:rsidRDefault="00DD2980" w:rsidP="5B843AF0">
      <w:pPr>
        <w:ind w:right="237"/>
        <w:jc w:val="both"/>
        <w:rPr>
          <w:rFonts w:eastAsia="Arial"/>
          <w:color w:val="000000" w:themeColor="text1"/>
          <w:sz w:val="24"/>
          <w:szCs w:val="24"/>
        </w:rPr>
      </w:pPr>
    </w:p>
    <w:p w14:paraId="0234FF54" w14:textId="4B21FF75" w:rsidR="005503B9" w:rsidRDefault="00707CA3" w:rsidP="5B843AF0">
      <w:pPr>
        <w:ind w:right="237"/>
        <w:jc w:val="both"/>
        <w:rPr>
          <w:rFonts w:eastAsia="Arial"/>
          <w:color w:val="000000" w:themeColor="text1"/>
          <w:sz w:val="24"/>
          <w:szCs w:val="24"/>
        </w:rPr>
      </w:pPr>
      <w:r>
        <w:rPr>
          <w:rFonts w:eastAsia="Arial"/>
          <w:color w:val="000000" w:themeColor="text1"/>
          <w:sz w:val="24"/>
          <w:szCs w:val="24"/>
        </w:rPr>
        <w:lastRenderedPageBreak/>
        <w:t xml:space="preserve">As stated above, anti-social behaviour in Gwent is still a very demanding issue and I will now be discussing one incident in particular that I dealt with from start to finish. </w:t>
      </w:r>
      <w:r w:rsidR="00B40038">
        <w:rPr>
          <w:rFonts w:eastAsia="Arial"/>
          <w:color w:val="000000" w:themeColor="text1"/>
          <w:sz w:val="24"/>
          <w:szCs w:val="24"/>
        </w:rPr>
        <w:t xml:space="preserve">I was allocated a priority call from our Force Control Room whereby a males family member had </w:t>
      </w:r>
      <w:r w:rsidR="009B57C2">
        <w:rPr>
          <w:rFonts w:eastAsia="Arial"/>
          <w:color w:val="000000" w:themeColor="text1"/>
          <w:sz w:val="24"/>
          <w:szCs w:val="24"/>
        </w:rPr>
        <w:t>rung</w:t>
      </w:r>
      <w:r w:rsidR="00B40038">
        <w:rPr>
          <w:rFonts w:eastAsia="Arial"/>
          <w:color w:val="000000" w:themeColor="text1"/>
          <w:sz w:val="24"/>
          <w:szCs w:val="24"/>
        </w:rPr>
        <w:t xml:space="preserve"> the police reporting anti-social behaviour </w:t>
      </w:r>
      <w:r w:rsidR="00A421EA">
        <w:rPr>
          <w:rFonts w:eastAsia="Arial"/>
          <w:color w:val="000000" w:themeColor="text1"/>
          <w:sz w:val="24"/>
          <w:szCs w:val="24"/>
        </w:rPr>
        <w:t>within the local area</w:t>
      </w:r>
      <w:r w:rsidR="00E92A0F">
        <w:rPr>
          <w:rFonts w:eastAsia="Arial"/>
          <w:color w:val="000000" w:themeColor="text1"/>
          <w:sz w:val="24"/>
          <w:szCs w:val="24"/>
        </w:rPr>
        <w:t>,</w:t>
      </w:r>
      <w:r w:rsidR="00A421EA">
        <w:rPr>
          <w:rFonts w:eastAsia="Arial"/>
          <w:color w:val="000000" w:themeColor="text1"/>
          <w:sz w:val="24"/>
          <w:szCs w:val="24"/>
        </w:rPr>
        <w:t xml:space="preserve"> </w:t>
      </w:r>
      <w:r w:rsidR="006100AC">
        <w:rPr>
          <w:rFonts w:eastAsia="Arial"/>
          <w:color w:val="000000" w:themeColor="text1"/>
          <w:sz w:val="24"/>
          <w:szCs w:val="24"/>
        </w:rPr>
        <w:t>in which a group of youths seemed to be target</w:t>
      </w:r>
      <w:r w:rsidR="00E92A0F">
        <w:rPr>
          <w:rFonts w:eastAsia="Arial"/>
          <w:color w:val="000000" w:themeColor="text1"/>
          <w:sz w:val="24"/>
          <w:szCs w:val="24"/>
        </w:rPr>
        <w:t>ing</w:t>
      </w:r>
      <w:r w:rsidR="006100AC">
        <w:rPr>
          <w:rFonts w:eastAsia="Arial"/>
          <w:color w:val="000000" w:themeColor="text1"/>
          <w:sz w:val="24"/>
          <w:szCs w:val="24"/>
        </w:rPr>
        <w:t xml:space="preserve"> the males house.</w:t>
      </w:r>
      <w:r w:rsidR="005503B9">
        <w:rPr>
          <w:rFonts w:eastAsia="Arial"/>
          <w:color w:val="000000" w:themeColor="text1"/>
          <w:sz w:val="24"/>
          <w:szCs w:val="24"/>
        </w:rPr>
        <w:t xml:space="preserve"> Force Control Room informed me that the male was</w:t>
      </w:r>
      <w:r w:rsidR="00861586">
        <w:rPr>
          <w:rFonts w:eastAsia="Arial"/>
          <w:color w:val="000000" w:themeColor="text1"/>
          <w:sz w:val="24"/>
          <w:szCs w:val="24"/>
        </w:rPr>
        <w:t xml:space="preserve"> </w:t>
      </w:r>
      <w:r w:rsidR="005503B9">
        <w:rPr>
          <w:rFonts w:eastAsia="Arial"/>
          <w:color w:val="000000" w:themeColor="text1"/>
          <w:sz w:val="24"/>
          <w:szCs w:val="24"/>
        </w:rPr>
        <w:t>disabled which I then identified him to be a vulnerable victim.</w:t>
      </w:r>
    </w:p>
    <w:p w14:paraId="4E7F9BD2" w14:textId="77777777" w:rsidR="005503B9" w:rsidRDefault="005503B9" w:rsidP="5B843AF0">
      <w:pPr>
        <w:ind w:right="237"/>
        <w:jc w:val="both"/>
        <w:rPr>
          <w:rFonts w:eastAsia="Arial"/>
          <w:color w:val="000000" w:themeColor="text1"/>
          <w:sz w:val="24"/>
          <w:szCs w:val="24"/>
        </w:rPr>
      </w:pPr>
    </w:p>
    <w:p w14:paraId="6E130429" w14:textId="5E29A880" w:rsidR="00FC15BD" w:rsidRDefault="006100AC" w:rsidP="5B843AF0">
      <w:pPr>
        <w:ind w:right="237"/>
        <w:jc w:val="both"/>
        <w:rPr>
          <w:rFonts w:eastAsia="Arial"/>
          <w:color w:val="000000" w:themeColor="text1"/>
          <w:sz w:val="24"/>
          <w:szCs w:val="24"/>
        </w:rPr>
      </w:pPr>
      <w:r>
        <w:rPr>
          <w:rFonts w:eastAsia="Arial"/>
          <w:color w:val="000000" w:themeColor="text1"/>
          <w:sz w:val="24"/>
          <w:szCs w:val="24"/>
        </w:rPr>
        <w:t xml:space="preserve">I attended the males home address and could instantly see damage to his front door and windows. I spoke with the </w:t>
      </w:r>
      <w:r w:rsidR="009B57C2">
        <w:rPr>
          <w:rFonts w:eastAsia="Arial"/>
          <w:color w:val="000000" w:themeColor="text1"/>
          <w:sz w:val="24"/>
          <w:szCs w:val="24"/>
        </w:rPr>
        <w:t>male,</w:t>
      </w:r>
      <w:r>
        <w:rPr>
          <w:rFonts w:eastAsia="Arial"/>
          <w:color w:val="000000" w:themeColor="text1"/>
          <w:sz w:val="24"/>
          <w:szCs w:val="24"/>
        </w:rPr>
        <w:t xml:space="preserve"> and he stated to myself that these issues have been </w:t>
      </w:r>
      <w:r w:rsidR="006A3380">
        <w:rPr>
          <w:rFonts w:eastAsia="Arial"/>
          <w:color w:val="000000" w:themeColor="text1"/>
          <w:sz w:val="24"/>
          <w:szCs w:val="24"/>
        </w:rPr>
        <w:t xml:space="preserve">going on </w:t>
      </w:r>
      <w:r w:rsidR="009B57C2">
        <w:rPr>
          <w:rFonts w:eastAsia="Arial"/>
          <w:color w:val="000000" w:themeColor="text1"/>
          <w:sz w:val="24"/>
          <w:szCs w:val="24"/>
        </w:rPr>
        <w:t>for some time</w:t>
      </w:r>
      <w:r w:rsidR="006A3380">
        <w:rPr>
          <w:rFonts w:eastAsia="Arial"/>
          <w:color w:val="000000" w:themeColor="text1"/>
          <w:sz w:val="24"/>
          <w:szCs w:val="24"/>
        </w:rPr>
        <w:t xml:space="preserve"> where youths coming from the direction of a local school stand outside of his house shouting abusive language and using objects to throw at his house causing multiple </w:t>
      </w:r>
      <w:r w:rsidR="00ED4CB4">
        <w:rPr>
          <w:rFonts w:eastAsia="Arial"/>
          <w:color w:val="000000" w:themeColor="text1"/>
          <w:sz w:val="24"/>
          <w:szCs w:val="24"/>
        </w:rPr>
        <w:t>areas of the house to be damaged.</w:t>
      </w:r>
      <w:r w:rsidR="00BD0753">
        <w:rPr>
          <w:rFonts w:eastAsia="Arial"/>
          <w:color w:val="000000" w:themeColor="text1"/>
          <w:sz w:val="24"/>
          <w:szCs w:val="24"/>
        </w:rPr>
        <w:t xml:space="preserve"> He stated that </w:t>
      </w:r>
      <w:r w:rsidR="00E45DBD">
        <w:rPr>
          <w:rFonts w:eastAsia="Arial"/>
          <w:color w:val="000000" w:themeColor="text1"/>
          <w:sz w:val="24"/>
          <w:szCs w:val="24"/>
        </w:rPr>
        <w:t>on the day that</w:t>
      </w:r>
      <w:r w:rsidR="00BD0753">
        <w:rPr>
          <w:rFonts w:eastAsia="Arial"/>
          <w:color w:val="000000" w:themeColor="text1"/>
          <w:sz w:val="24"/>
          <w:szCs w:val="24"/>
        </w:rPr>
        <w:t xml:space="preserve"> the call was made, a group of </w:t>
      </w:r>
      <w:r w:rsidR="005506AE">
        <w:rPr>
          <w:rFonts w:eastAsia="Arial"/>
          <w:color w:val="000000" w:themeColor="text1"/>
          <w:sz w:val="24"/>
          <w:szCs w:val="24"/>
        </w:rPr>
        <w:t>youths threw rocks at the males windows and front door</w:t>
      </w:r>
      <w:r w:rsidR="00E45DBD">
        <w:rPr>
          <w:rFonts w:eastAsia="Arial"/>
          <w:color w:val="000000" w:themeColor="text1"/>
          <w:sz w:val="24"/>
          <w:szCs w:val="24"/>
        </w:rPr>
        <w:t>,</w:t>
      </w:r>
      <w:r w:rsidR="005506AE">
        <w:rPr>
          <w:rFonts w:eastAsia="Arial"/>
          <w:color w:val="000000" w:themeColor="text1"/>
          <w:sz w:val="24"/>
          <w:szCs w:val="24"/>
        </w:rPr>
        <w:t xml:space="preserve"> causing them both to sustain</w:t>
      </w:r>
      <w:r w:rsidR="008775A4">
        <w:rPr>
          <w:rFonts w:eastAsia="Arial"/>
          <w:color w:val="000000" w:themeColor="text1"/>
          <w:sz w:val="24"/>
          <w:szCs w:val="24"/>
        </w:rPr>
        <w:t xml:space="preserve"> </w:t>
      </w:r>
      <w:r w:rsidR="005506AE">
        <w:rPr>
          <w:rFonts w:eastAsia="Arial"/>
          <w:color w:val="000000" w:themeColor="text1"/>
          <w:sz w:val="24"/>
          <w:szCs w:val="24"/>
        </w:rPr>
        <w:t>signif</w:t>
      </w:r>
      <w:r w:rsidR="005026A9">
        <w:rPr>
          <w:rFonts w:eastAsia="Arial"/>
          <w:color w:val="000000" w:themeColor="text1"/>
          <w:sz w:val="24"/>
          <w:szCs w:val="24"/>
        </w:rPr>
        <w:t>icant damage.</w:t>
      </w:r>
      <w:r w:rsidR="00ED4CB4">
        <w:rPr>
          <w:rFonts w:eastAsia="Arial"/>
          <w:color w:val="000000" w:themeColor="text1"/>
          <w:sz w:val="24"/>
          <w:szCs w:val="24"/>
        </w:rPr>
        <w:t xml:space="preserve"> Due to this, the males mental health has deteriorated due to him </w:t>
      </w:r>
      <w:r w:rsidR="009B57C2">
        <w:rPr>
          <w:rFonts w:eastAsia="Arial"/>
          <w:color w:val="000000" w:themeColor="text1"/>
          <w:sz w:val="24"/>
          <w:szCs w:val="24"/>
        </w:rPr>
        <w:t xml:space="preserve">feeling alarmed, harassed, and distressed. This immediately caused me concerns for the males wellbeing and general safety within his own home. </w:t>
      </w:r>
    </w:p>
    <w:p w14:paraId="37AAD0C4" w14:textId="77777777" w:rsidR="00FC15BD" w:rsidRDefault="00FC15BD" w:rsidP="5B843AF0">
      <w:pPr>
        <w:ind w:right="237"/>
        <w:jc w:val="both"/>
        <w:rPr>
          <w:rFonts w:eastAsia="Arial"/>
          <w:color w:val="000000" w:themeColor="text1"/>
          <w:sz w:val="24"/>
          <w:szCs w:val="24"/>
        </w:rPr>
      </w:pPr>
    </w:p>
    <w:p w14:paraId="50C09B46" w14:textId="397E2367" w:rsidR="00E12112" w:rsidRDefault="00692B9C" w:rsidP="5B843AF0">
      <w:pPr>
        <w:ind w:right="237"/>
        <w:jc w:val="both"/>
        <w:rPr>
          <w:rFonts w:eastAsia="Arial"/>
          <w:color w:val="000000" w:themeColor="text1"/>
          <w:sz w:val="24"/>
          <w:szCs w:val="24"/>
        </w:rPr>
      </w:pPr>
      <w:r>
        <w:rPr>
          <w:rFonts w:eastAsia="Arial"/>
          <w:color w:val="000000" w:themeColor="text1"/>
          <w:sz w:val="24"/>
          <w:szCs w:val="24"/>
        </w:rPr>
        <w:t xml:space="preserve">The victim also told me that this is not the first time that the offenders have caused damage to his home and that he has not previously reported this to police </w:t>
      </w:r>
      <w:r w:rsidR="003216DB">
        <w:rPr>
          <w:rFonts w:eastAsia="Arial"/>
          <w:color w:val="000000" w:themeColor="text1"/>
          <w:sz w:val="24"/>
          <w:szCs w:val="24"/>
        </w:rPr>
        <w:t xml:space="preserve">due to him feeling intimidated and afraid of the potential repercussions from the </w:t>
      </w:r>
      <w:r w:rsidR="00FC15BD">
        <w:rPr>
          <w:rFonts w:eastAsia="Arial"/>
          <w:color w:val="000000" w:themeColor="text1"/>
          <w:sz w:val="24"/>
          <w:szCs w:val="24"/>
        </w:rPr>
        <w:t>offenders</w:t>
      </w:r>
      <w:r w:rsidR="003216DB">
        <w:rPr>
          <w:rFonts w:eastAsia="Arial"/>
          <w:color w:val="000000" w:themeColor="text1"/>
          <w:sz w:val="24"/>
          <w:szCs w:val="24"/>
        </w:rPr>
        <w:t xml:space="preserve"> if they knew that he had contacted the police</w:t>
      </w:r>
      <w:r w:rsidR="00D83628">
        <w:rPr>
          <w:rFonts w:eastAsia="Arial"/>
          <w:color w:val="000000" w:themeColor="text1"/>
          <w:sz w:val="24"/>
          <w:szCs w:val="24"/>
        </w:rPr>
        <w:t>, hence the call was made f</w:t>
      </w:r>
      <w:r w:rsidR="001E70E9">
        <w:rPr>
          <w:rFonts w:eastAsia="Arial"/>
          <w:color w:val="000000" w:themeColor="text1"/>
          <w:sz w:val="24"/>
          <w:szCs w:val="24"/>
        </w:rPr>
        <w:t xml:space="preserve">rom a family member and not the victim himself. </w:t>
      </w:r>
      <w:r w:rsidR="002B1FDB">
        <w:rPr>
          <w:rFonts w:eastAsia="Arial"/>
          <w:color w:val="000000" w:themeColor="text1"/>
          <w:sz w:val="24"/>
          <w:szCs w:val="24"/>
        </w:rPr>
        <w:t>T</w:t>
      </w:r>
      <w:r w:rsidR="001E70E9">
        <w:rPr>
          <w:rFonts w:eastAsia="Arial"/>
          <w:color w:val="000000" w:themeColor="text1"/>
          <w:sz w:val="24"/>
          <w:szCs w:val="24"/>
        </w:rPr>
        <w:t xml:space="preserve">his made the victim a ‘repeat </w:t>
      </w:r>
      <w:r w:rsidR="00FC15BD">
        <w:rPr>
          <w:rFonts w:eastAsia="Arial"/>
          <w:color w:val="000000" w:themeColor="text1"/>
          <w:sz w:val="24"/>
          <w:szCs w:val="24"/>
        </w:rPr>
        <w:t>victim’.</w:t>
      </w:r>
    </w:p>
    <w:p w14:paraId="256603F2" w14:textId="606CBE31" w:rsidR="002B1FDB" w:rsidRPr="002B1FDB" w:rsidRDefault="002B1FDB" w:rsidP="002B1FDB">
      <w:pPr>
        <w:ind w:right="237"/>
        <w:jc w:val="both"/>
        <w:rPr>
          <w:rFonts w:eastAsia="Arial"/>
          <w:color w:val="000000" w:themeColor="text1"/>
          <w:sz w:val="24"/>
          <w:szCs w:val="24"/>
        </w:rPr>
      </w:pPr>
      <w:r w:rsidRPr="002B1FDB">
        <w:rPr>
          <w:rFonts w:eastAsia="Arial"/>
          <w:color w:val="000000" w:themeColor="text1"/>
          <w:sz w:val="24"/>
          <w:szCs w:val="24"/>
        </w:rPr>
        <w:t xml:space="preserve">A ‘repeat victim’ is a victim who has been subjected to the same or similar </w:t>
      </w:r>
      <w:r w:rsidRPr="002B1FDB">
        <w:rPr>
          <w:rFonts w:eastAsia="Arial"/>
          <w:color w:val="000000" w:themeColor="text1"/>
          <w:sz w:val="24"/>
          <w:szCs w:val="24"/>
        </w:rPr>
        <w:t>offence.</w:t>
      </w:r>
      <w:r w:rsidRPr="002B1FDB">
        <w:rPr>
          <w:rFonts w:eastAsia="Arial"/>
          <w:color w:val="000000" w:themeColor="text1"/>
          <w:sz w:val="24"/>
          <w:szCs w:val="24"/>
        </w:rPr>
        <w:t xml:space="preserve"> </w:t>
      </w:r>
    </w:p>
    <w:p w14:paraId="55B22F05" w14:textId="77777777" w:rsidR="002B1FDB" w:rsidRPr="002B1FDB" w:rsidRDefault="002B1FDB" w:rsidP="002B1FDB">
      <w:pPr>
        <w:ind w:right="237"/>
        <w:jc w:val="both"/>
        <w:rPr>
          <w:rFonts w:eastAsia="Arial"/>
          <w:color w:val="000000" w:themeColor="text1"/>
          <w:sz w:val="24"/>
          <w:szCs w:val="24"/>
        </w:rPr>
      </w:pPr>
      <w:r w:rsidRPr="002B1FDB">
        <w:rPr>
          <w:rFonts w:eastAsia="Arial"/>
          <w:color w:val="000000" w:themeColor="text1"/>
          <w:sz w:val="24"/>
          <w:szCs w:val="24"/>
        </w:rPr>
        <w:t xml:space="preserve">two or more times within a 12-month (the offences are either the same offence type </w:t>
      </w:r>
    </w:p>
    <w:p w14:paraId="05817345" w14:textId="032936FE" w:rsidR="002B1FDB" w:rsidRDefault="002B1FDB" w:rsidP="002B1FDB">
      <w:pPr>
        <w:ind w:right="237"/>
        <w:jc w:val="both"/>
        <w:rPr>
          <w:rFonts w:eastAsia="Arial"/>
          <w:color w:val="000000" w:themeColor="text1"/>
          <w:sz w:val="24"/>
          <w:szCs w:val="24"/>
        </w:rPr>
      </w:pPr>
      <w:r w:rsidRPr="002B1FDB">
        <w:rPr>
          <w:rFonts w:eastAsia="Arial"/>
          <w:color w:val="000000" w:themeColor="text1"/>
          <w:sz w:val="24"/>
          <w:szCs w:val="24"/>
        </w:rPr>
        <w:t>or similar in their nature)</w:t>
      </w:r>
      <w:r>
        <w:rPr>
          <w:rFonts w:eastAsia="Arial"/>
          <w:color w:val="000000" w:themeColor="text1"/>
          <w:sz w:val="24"/>
          <w:szCs w:val="24"/>
        </w:rPr>
        <w:t xml:space="preserve"> (Surrey Police, 2020.)</w:t>
      </w:r>
    </w:p>
    <w:p w14:paraId="05B32890" w14:textId="77777777" w:rsidR="00FD6B2D" w:rsidRDefault="00FD6B2D" w:rsidP="5B843AF0">
      <w:pPr>
        <w:ind w:right="237"/>
        <w:jc w:val="both"/>
        <w:rPr>
          <w:rFonts w:eastAsia="Arial"/>
          <w:color w:val="000000" w:themeColor="text1"/>
          <w:sz w:val="24"/>
          <w:szCs w:val="24"/>
        </w:rPr>
      </w:pPr>
    </w:p>
    <w:p w14:paraId="230ACDAE" w14:textId="7E6D8311" w:rsidR="00FD6B2D" w:rsidRDefault="00F939D7" w:rsidP="5B843AF0">
      <w:pPr>
        <w:ind w:right="237"/>
        <w:jc w:val="both"/>
        <w:rPr>
          <w:rFonts w:eastAsia="Arial"/>
          <w:color w:val="000000" w:themeColor="text1"/>
          <w:sz w:val="24"/>
          <w:szCs w:val="24"/>
        </w:rPr>
      </w:pPr>
      <w:r>
        <w:rPr>
          <w:rFonts w:eastAsia="Arial"/>
          <w:color w:val="000000" w:themeColor="text1"/>
          <w:sz w:val="24"/>
          <w:szCs w:val="24"/>
        </w:rPr>
        <w:t xml:space="preserve">From what the male told me, I identified two criminal offences at this time and those being; </w:t>
      </w:r>
      <w:r w:rsidR="00427993">
        <w:rPr>
          <w:rFonts w:eastAsia="Arial"/>
          <w:color w:val="000000" w:themeColor="text1"/>
          <w:sz w:val="24"/>
          <w:szCs w:val="24"/>
        </w:rPr>
        <w:t>Public order offences and Criminal Damage. I thought to myself of multiple plans I could put in place for the male</w:t>
      </w:r>
      <w:r w:rsidR="007F047E">
        <w:rPr>
          <w:rFonts w:eastAsia="Arial"/>
          <w:color w:val="000000" w:themeColor="text1"/>
          <w:sz w:val="24"/>
          <w:szCs w:val="24"/>
        </w:rPr>
        <w:t>,</w:t>
      </w:r>
      <w:r w:rsidR="00427993">
        <w:rPr>
          <w:rFonts w:eastAsia="Arial"/>
          <w:color w:val="000000" w:themeColor="text1"/>
          <w:sz w:val="24"/>
          <w:szCs w:val="24"/>
        </w:rPr>
        <w:t xml:space="preserve"> and other partner agencies I could contact who could </w:t>
      </w:r>
      <w:r w:rsidR="007426CB">
        <w:rPr>
          <w:rFonts w:eastAsia="Arial"/>
          <w:color w:val="000000" w:themeColor="text1"/>
          <w:sz w:val="24"/>
          <w:szCs w:val="24"/>
        </w:rPr>
        <w:t>provide the male with further support. Due to these issues and the males mental health state, the condition of his home did not seem suitable or hygienic for him to live. He told me that his home is owned by the local council</w:t>
      </w:r>
      <w:r w:rsidR="00BD0753">
        <w:rPr>
          <w:rFonts w:eastAsia="Arial"/>
          <w:color w:val="000000" w:themeColor="text1"/>
          <w:sz w:val="24"/>
          <w:szCs w:val="24"/>
        </w:rPr>
        <w:t xml:space="preserve">. </w:t>
      </w:r>
    </w:p>
    <w:p w14:paraId="5EA19FEC" w14:textId="77777777" w:rsidR="00112DCF" w:rsidRDefault="00112DCF" w:rsidP="5B843AF0">
      <w:pPr>
        <w:ind w:right="237"/>
        <w:jc w:val="both"/>
        <w:rPr>
          <w:rFonts w:eastAsia="Arial"/>
          <w:color w:val="000000" w:themeColor="text1"/>
          <w:sz w:val="24"/>
          <w:szCs w:val="24"/>
        </w:rPr>
      </w:pPr>
    </w:p>
    <w:p w14:paraId="6719288B" w14:textId="08B945AD" w:rsidR="00112DCF" w:rsidRDefault="00112DCF" w:rsidP="5B843AF0">
      <w:pPr>
        <w:ind w:right="237"/>
        <w:jc w:val="both"/>
        <w:rPr>
          <w:rFonts w:eastAsia="Arial"/>
          <w:color w:val="000000" w:themeColor="text1"/>
          <w:sz w:val="24"/>
          <w:szCs w:val="24"/>
        </w:rPr>
      </w:pPr>
      <w:r>
        <w:rPr>
          <w:rFonts w:eastAsia="Arial"/>
          <w:color w:val="000000" w:themeColor="text1"/>
          <w:sz w:val="24"/>
          <w:szCs w:val="24"/>
        </w:rPr>
        <w:t xml:space="preserve">This section of the essay, I will now be critically evaluating </w:t>
      </w:r>
      <w:r w:rsidR="004B5B6F">
        <w:rPr>
          <w:rFonts w:eastAsia="Arial"/>
          <w:color w:val="000000" w:themeColor="text1"/>
          <w:sz w:val="24"/>
          <w:szCs w:val="24"/>
        </w:rPr>
        <w:t>the different approaches that were put into place in order to support this victim.</w:t>
      </w:r>
      <w:r w:rsidR="00C6315D">
        <w:rPr>
          <w:rFonts w:eastAsia="Arial"/>
          <w:color w:val="000000" w:themeColor="text1"/>
          <w:sz w:val="24"/>
          <w:szCs w:val="24"/>
        </w:rPr>
        <w:t xml:space="preserve"> As stated above, I identified that the victim was a vulnerable victim due to being</w:t>
      </w:r>
      <w:r w:rsidR="00861586">
        <w:rPr>
          <w:rFonts w:eastAsia="Arial"/>
          <w:color w:val="000000" w:themeColor="text1"/>
          <w:sz w:val="24"/>
          <w:szCs w:val="24"/>
        </w:rPr>
        <w:t xml:space="preserve"> disabled</w:t>
      </w:r>
      <w:r w:rsidR="00A635D9">
        <w:rPr>
          <w:rFonts w:eastAsia="Arial"/>
          <w:color w:val="000000" w:themeColor="text1"/>
          <w:sz w:val="24"/>
          <w:szCs w:val="24"/>
        </w:rPr>
        <w:t>,</w:t>
      </w:r>
      <w:r w:rsidR="00861586">
        <w:rPr>
          <w:rFonts w:eastAsia="Arial"/>
          <w:color w:val="000000" w:themeColor="text1"/>
          <w:sz w:val="24"/>
          <w:szCs w:val="24"/>
        </w:rPr>
        <w:t xml:space="preserve"> </w:t>
      </w:r>
      <w:r w:rsidR="00C51BF9">
        <w:rPr>
          <w:rFonts w:eastAsia="Arial"/>
          <w:color w:val="000000" w:themeColor="text1"/>
          <w:sz w:val="24"/>
          <w:szCs w:val="24"/>
        </w:rPr>
        <w:t xml:space="preserve">which led me to </w:t>
      </w:r>
      <w:r w:rsidR="00712933">
        <w:rPr>
          <w:rFonts w:eastAsia="Arial"/>
          <w:color w:val="000000" w:themeColor="text1"/>
          <w:sz w:val="24"/>
          <w:szCs w:val="24"/>
        </w:rPr>
        <w:t>completing and submitt</w:t>
      </w:r>
      <w:r w:rsidR="00A635D9">
        <w:rPr>
          <w:rFonts w:eastAsia="Arial"/>
          <w:color w:val="000000" w:themeColor="text1"/>
          <w:sz w:val="24"/>
          <w:szCs w:val="24"/>
        </w:rPr>
        <w:t>ing</w:t>
      </w:r>
      <w:r w:rsidR="00712933">
        <w:rPr>
          <w:rFonts w:eastAsia="Arial"/>
          <w:color w:val="000000" w:themeColor="text1"/>
          <w:sz w:val="24"/>
          <w:szCs w:val="24"/>
        </w:rPr>
        <w:t xml:space="preserve"> a Public Protection Notification Report</w:t>
      </w:r>
      <w:r w:rsidR="00FE78E2">
        <w:rPr>
          <w:rFonts w:eastAsia="Arial"/>
          <w:color w:val="000000" w:themeColor="text1"/>
          <w:sz w:val="24"/>
          <w:szCs w:val="24"/>
        </w:rPr>
        <w:t>.</w:t>
      </w:r>
      <w:r w:rsidR="00712933">
        <w:rPr>
          <w:rFonts w:eastAsia="Arial"/>
          <w:color w:val="000000" w:themeColor="text1"/>
          <w:sz w:val="24"/>
          <w:szCs w:val="24"/>
        </w:rPr>
        <w:t xml:space="preserve"> </w:t>
      </w:r>
      <w:r w:rsidR="00B87969">
        <w:rPr>
          <w:rFonts w:eastAsia="Arial"/>
          <w:color w:val="000000" w:themeColor="text1"/>
          <w:sz w:val="24"/>
          <w:szCs w:val="24"/>
        </w:rPr>
        <w:t xml:space="preserve">This was then </w:t>
      </w:r>
      <w:r w:rsidR="00712933">
        <w:rPr>
          <w:rFonts w:eastAsia="Arial"/>
          <w:color w:val="000000" w:themeColor="text1"/>
          <w:sz w:val="24"/>
          <w:szCs w:val="24"/>
        </w:rPr>
        <w:t xml:space="preserve">sent off to the local social services and other partner agencies who can offer the victim further help and support that he may need. </w:t>
      </w:r>
    </w:p>
    <w:p w14:paraId="6C8734A4" w14:textId="77777777" w:rsidR="00F41F57" w:rsidRDefault="00F41F57" w:rsidP="5B843AF0">
      <w:pPr>
        <w:ind w:right="237"/>
        <w:jc w:val="both"/>
        <w:rPr>
          <w:rFonts w:eastAsia="Arial"/>
          <w:color w:val="000000" w:themeColor="text1"/>
          <w:sz w:val="24"/>
          <w:szCs w:val="24"/>
        </w:rPr>
      </w:pPr>
    </w:p>
    <w:p w14:paraId="5BB3ED7E" w14:textId="191024DC" w:rsidR="00F41F57" w:rsidRDefault="00A623EB" w:rsidP="5B843AF0">
      <w:pPr>
        <w:ind w:right="237"/>
        <w:jc w:val="both"/>
        <w:rPr>
          <w:rFonts w:eastAsia="Arial"/>
          <w:color w:val="000000" w:themeColor="text1"/>
          <w:sz w:val="24"/>
          <w:szCs w:val="24"/>
        </w:rPr>
      </w:pPr>
      <w:r>
        <w:rPr>
          <w:rFonts w:eastAsia="Arial"/>
          <w:color w:val="000000" w:themeColor="text1"/>
          <w:sz w:val="24"/>
          <w:szCs w:val="24"/>
        </w:rPr>
        <w:t>‘</w:t>
      </w:r>
      <w:r w:rsidR="00F41F57" w:rsidRPr="00F41F57">
        <w:rPr>
          <w:rFonts w:eastAsia="Arial"/>
          <w:color w:val="000000" w:themeColor="text1"/>
          <w:sz w:val="24"/>
          <w:szCs w:val="24"/>
        </w:rPr>
        <w:t>PPNs are submitted to the safeguarding team when a Police Officer attends any incident in which they perceive an 'adult at risk' to be involved.</w:t>
      </w:r>
      <w:r>
        <w:rPr>
          <w:rFonts w:eastAsia="Arial"/>
          <w:color w:val="000000" w:themeColor="text1"/>
          <w:sz w:val="24"/>
          <w:szCs w:val="24"/>
        </w:rPr>
        <w:t>’ (Biddle, A. 2022)</w:t>
      </w:r>
    </w:p>
    <w:p w14:paraId="373E5341" w14:textId="366D24B2" w:rsidR="00A623EB" w:rsidRDefault="00A623EB" w:rsidP="5B843AF0">
      <w:pPr>
        <w:ind w:right="237"/>
        <w:jc w:val="both"/>
        <w:rPr>
          <w:rFonts w:eastAsia="Arial"/>
          <w:color w:val="000000" w:themeColor="text1"/>
          <w:sz w:val="24"/>
          <w:szCs w:val="24"/>
        </w:rPr>
      </w:pPr>
      <w:r>
        <w:rPr>
          <w:rFonts w:eastAsia="Arial"/>
          <w:color w:val="000000" w:themeColor="text1"/>
          <w:sz w:val="24"/>
          <w:szCs w:val="24"/>
        </w:rPr>
        <w:t xml:space="preserve">Due to attending this call, I deemed the victim to be an ‘adult at risk’ due to him being disabled </w:t>
      </w:r>
      <w:r w:rsidR="006B355A">
        <w:rPr>
          <w:rFonts w:eastAsia="Arial"/>
          <w:color w:val="000000" w:themeColor="text1"/>
          <w:sz w:val="24"/>
          <w:szCs w:val="24"/>
        </w:rPr>
        <w:t xml:space="preserve">and the threat posed by the offenders that were involved in this matter. </w:t>
      </w:r>
    </w:p>
    <w:p w14:paraId="5BA5B304" w14:textId="77777777" w:rsidR="00377A47" w:rsidRDefault="00377A47" w:rsidP="5B843AF0">
      <w:pPr>
        <w:ind w:right="237"/>
        <w:jc w:val="both"/>
        <w:rPr>
          <w:rFonts w:eastAsia="Arial"/>
          <w:color w:val="000000" w:themeColor="text1"/>
          <w:sz w:val="24"/>
          <w:szCs w:val="24"/>
        </w:rPr>
      </w:pPr>
    </w:p>
    <w:p w14:paraId="4669F41D" w14:textId="6E861062" w:rsidR="00377A47" w:rsidRDefault="00377A47" w:rsidP="5B843AF0">
      <w:pPr>
        <w:ind w:right="237"/>
        <w:jc w:val="both"/>
        <w:rPr>
          <w:rFonts w:eastAsia="Arial"/>
          <w:color w:val="000000" w:themeColor="text1"/>
          <w:sz w:val="24"/>
          <w:szCs w:val="24"/>
        </w:rPr>
      </w:pPr>
      <w:r>
        <w:rPr>
          <w:rFonts w:eastAsia="Arial"/>
          <w:color w:val="000000" w:themeColor="text1"/>
          <w:sz w:val="24"/>
          <w:szCs w:val="24"/>
        </w:rPr>
        <w:lastRenderedPageBreak/>
        <w:t xml:space="preserve">I deemed </w:t>
      </w:r>
      <w:r w:rsidR="00232D55">
        <w:rPr>
          <w:rFonts w:eastAsia="Arial"/>
          <w:color w:val="000000" w:themeColor="text1"/>
          <w:sz w:val="24"/>
          <w:szCs w:val="24"/>
        </w:rPr>
        <w:t xml:space="preserve">this approach to help the male as very appropriate and efficient as the male did not know that the police provided this kind of help and support from partner </w:t>
      </w:r>
      <w:r w:rsidR="000506CD">
        <w:rPr>
          <w:rFonts w:eastAsia="Arial"/>
          <w:color w:val="000000" w:themeColor="text1"/>
          <w:sz w:val="24"/>
          <w:szCs w:val="24"/>
        </w:rPr>
        <w:t>agencies,</w:t>
      </w:r>
      <w:r w:rsidR="00232D55">
        <w:rPr>
          <w:rFonts w:eastAsia="Arial"/>
          <w:color w:val="000000" w:themeColor="text1"/>
          <w:sz w:val="24"/>
          <w:szCs w:val="24"/>
        </w:rPr>
        <w:t xml:space="preserve"> and he stated to me that any kind of help would be very beneficial to him. </w:t>
      </w:r>
    </w:p>
    <w:p w14:paraId="4019013D" w14:textId="77777777" w:rsidR="000506CD" w:rsidRDefault="000506CD" w:rsidP="5B843AF0">
      <w:pPr>
        <w:ind w:right="237"/>
        <w:jc w:val="both"/>
        <w:rPr>
          <w:rFonts w:eastAsia="Arial"/>
          <w:color w:val="000000" w:themeColor="text1"/>
          <w:sz w:val="24"/>
          <w:szCs w:val="24"/>
        </w:rPr>
      </w:pPr>
    </w:p>
    <w:p w14:paraId="3BFD991D" w14:textId="1684C1BA" w:rsidR="000506CD" w:rsidRDefault="00F50C2F" w:rsidP="5B843AF0">
      <w:pPr>
        <w:ind w:right="237"/>
        <w:jc w:val="both"/>
        <w:rPr>
          <w:rFonts w:eastAsia="Arial"/>
          <w:color w:val="000000" w:themeColor="text1"/>
          <w:sz w:val="24"/>
          <w:szCs w:val="24"/>
        </w:rPr>
      </w:pPr>
      <w:r>
        <w:rPr>
          <w:rFonts w:eastAsia="Arial"/>
          <w:color w:val="000000" w:themeColor="text1"/>
          <w:sz w:val="24"/>
          <w:szCs w:val="24"/>
        </w:rPr>
        <w:t>As I was dealing with this incident</w:t>
      </w:r>
      <w:r w:rsidR="009E4C60">
        <w:rPr>
          <w:rFonts w:eastAsia="Arial"/>
          <w:color w:val="000000" w:themeColor="text1"/>
          <w:sz w:val="24"/>
          <w:szCs w:val="24"/>
        </w:rPr>
        <w:t xml:space="preserve">, I was using a risk assessment </w:t>
      </w:r>
      <w:r w:rsidR="00A46A7D">
        <w:rPr>
          <w:rFonts w:eastAsia="Arial"/>
          <w:color w:val="000000" w:themeColor="text1"/>
          <w:sz w:val="24"/>
          <w:szCs w:val="24"/>
        </w:rPr>
        <w:t xml:space="preserve">that </w:t>
      </w:r>
      <w:r w:rsidR="009E4C60">
        <w:rPr>
          <w:rFonts w:eastAsia="Arial"/>
          <w:color w:val="000000" w:themeColor="text1"/>
          <w:sz w:val="24"/>
          <w:szCs w:val="24"/>
        </w:rPr>
        <w:t xml:space="preserve">the police use being the acronym ‘THRIVE’. </w:t>
      </w:r>
    </w:p>
    <w:p w14:paraId="6E543613" w14:textId="574EE01F" w:rsidR="009E4C60" w:rsidRDefault="009C2C4C" w:rsidP="5B843AF0">
      <w:pPr>
        <w:ind w:right="237"/>
        <w:jc w:val="both"/>
        <w:rPr>
          <w:rFonts w:eastAsia="Arial"/>
          <w:color w:val="000000" w:themeColor="text1"/>
          <w:sz w:val="24"/>
          <w:szCs w:val="24"/>
        </w:rPr>
      </w:pPr>
      <w:r>
        <w:rPr>
          <w:rFonts w:eastAsia="Arial"/>
          <w:color w:val="000000" w:themeColor="text1"/>
          <w:sz w:val="24"/>
          <w:szCs w:val="24"/>
        </w:rPr>
        <w:t>‘</w:t>
      </w:r>
      <w:r w:rsidRPr="009C2C4C">
        <w:rPr>
          <w:rFonts w:eastAsia="Arial"/>
          <w:color w:val="000000" w:themeColor="text1"/>
          <w:sz w:val="24"/>
          <w:szCs w:val="24"/>
        </w:rPr>
        <w:t xml:space="preserve">We have adopted the THRIVE (threat, harm, risk, investigation, </w:t>
      </w:r>
      <w:r w:rsidRPr="009C2C4C">
        <w:rPr>
          <w:rFonts w:eastAsia="Arial"/>
          <w:color w:val="000000" w:themeColor="text1"/>
          <w:sz w:val="24"/>
          <w:szCs w:val="24"/>
        </w:rPr>
        <w:t>vulnerability,</w:t>
      </w:r>
      <w:r w:rsidRPr="009C2C4C">
        <w:rPr>
          <w:rFonts w:eastAsia="Arial"/>
          <w:color w:val="000000" w:themeColor="text1"/>
          <w:sz w:val="24"/>
          <w:szCs w:val="24"/>
        </w:rPr>
        <w:t xml:space="preserve"> and engagement) definition of vulnerability. This states that a person is vulnerable if, as a result of their situation or circumstances, they are unable to take care of or protect themselves or others from harm or exploitation.</w:t>
      </w:r>
      <w:r>
        <w:rPr>
          <w:rFonts w:eastAsia="Arial"/>
          <w:color w:val="000000" w:themeColor="text1"/>
          <w:sz w:val="24"/>
          <w:szCs w:val="24"/>
        </w:rPr>
        <w:t>’ (College of Policing, 2021)</w:t>
      </w:r>
    </w:p>
    <w:p w14:paraId="0C0A5D7E" w14:textId="77777777" w:rsidR="00566E40" w:rsidRDefault="00566E40" w:rsidP="5B843AF0">
      <w:pPr>
        <w:ind w:right="237"/>
        <w:jc w:val="both"/>
        <w:rPr>
          <w:rFonts w:eastAsia="Arial"/>
          <w:color w:val="000000" w:themeColor="text1"/>
          <w:sz w:val="24"/>
          <w:szCs w:val="24"/>
        </w:rPr>
      </w:pPr>
    </w:p>
    <w:p w14:paraId="230F33B6" w14:textId="1E426695" w:rsidR="00566E40" w:rsidRDefault="00566E40" w:rsidP="5B843AF0">
      <w:pPr>
        <w:ind w:right="237"/>
        <w:jc w:val="both"/>
        <w:rPr>
          <w:rFonts w:eastAsia="Arial"/>
          <w:color w:val="000000" w:themeColor="text1"/>
          <w:sz w:val="24"/>
          <w:szCs w:val="24"/>
        </w:rPr>
      </w:pPr>
      <w:r>
        <w:rPr>
          <w:rFonts w:eastAsia="Arial"/>
          <w:color w:val="000000" w:themeColor="text1"/>
          <w:sz w:val="24"/>
          <w:szCs w:val="24"/>
        </w:rPr>
        <w:t xml:space="preserve">By using this </w:t>
      </w:r>
      <w:r w:rsidR="00E75417">
        <w:rPr>
          <w:rFonts w:eastAsia="Arial"/>
          <w:color w:val="000000" w:themeColor="text1"/>
          <w:sz w:val="24"/>
          <w:szCs w:val="24"/>
        </w:rPr>
        <w:t>strategy,</w:t>
      </w:r>
      <w:r>
        <w:rPr>
          <w:rFonts w:eastAsia="Arial"/>
          <w:color w:val="000000" w:themeColor="text1"/>
          <w:sz w:val="24"/>
          <w:szCs w:val="24"/>
        </w:rPr>
        <w:t xml:space="preserve"> it helped me identify the risk that the victim was </w:t>
      </w:r>
      <w:r w:rsidR="00416A88">
        <w:rPr>
          <w:rFonts w:eastAsia="Arial"/>
          <w:color w:val="000000" w:themeColor="text1"/>
          <w:sz w:val="24"/>
          <w:szCs w:val="24"/>
        </w:rPr>
        <w:t>in</w:t>
      </w:r>
      <w:r>
        <w:rPr>
          <w:rFonts w:eastAsia="Arial"/>
          <w:color w:val="000000" w:themeColor="text1"/>
          <w:sz w:val="24"/>
          <w:szCs w:val="24"/>
        </w:rPr>
        <w:t xml:space="preserve"> and </w:t>
      </w:r>
      <w:r w:rsidR="00AD7D22">
        <w:rPr>
          <w:rFonts w:eastAsia="Arial"/>
          <w:color w:val="000000" w:themeColor="text1"/>
          <w:sz w:val="24"/>
          <w:szCs w:val="24"/>
        </w:rPr>
        <w:t xml:space="preserve">how the investigation would progress to solve this reoccurring issue. </w:t>
      </w:r>
      <w:r w:rsidR="003052A8">
        <w:rPr>
          <w:rFonts w:eastAsia="Arial"/>
          <w:color w:val="000000" w:themeColor="text1"/>
          <w:sz w:val="24"/>
          <w:szCs w:val="24"/>
        </w:rPr>
        <w:t xml:space="preserve">In relation to THRIVE and </w:t>
      </w:r>
      <w:r w:rsidR="00BE393D">
        <w:rPr>
          <w:rFonts w:eastAsia="Arial"/>
          <w:color w:val="000000" w:themeColor="text1"/>
          <w:sz w:val="24"/>
          <w:szCs w:val="24"/>
        </w:rPr>
        <w:t xml:space="preserve">engagement, I ensured that the incident I dealt with was passed onto Gwent Polices </w:t>
      </w:r>
      <w:r w:rsidR="00082E5E">
        <w:rPr>
          <w:rFonts w:eastAsia="Arial"/>
          <w:color w:val="000000" w:themeColor="text1"/>
          <w:sz w:val="24"/>
          <w:szCs w:val="24"/>
        </w:rPr>
        <w:t xml:space="preserve">Neighbourhood team and local CSO’s for more frequent </w:t>
      </w:r>
      <w:r w:rsidR="00F30741">
        <w:rPr>
          <w:rFonts w:eastAsia="Arial"/>
          <w:color w:val="000000" w:themeColor="text1"/>
          <w:sz w:val="24"/>
          <w:szCs w:val="24"/>
        </w:rPr>
        <w:t xml:space="preserve">foot patrols within the area. </w:t>
      </w:r>
    </w:p>
    <w:p w14:paraId="47B65E87" w14:textId="77777777" w:rsidR="00F30741" w:rsidRDefault="00F30741" w:rsidP="5B843AF0">
      <w:pPr>
        <w:ind w:right="237"/>
        <w:jc w:val="both"/>
        <w:rPr>
          <w:rFonts w:eastAsia="Arial"/>
          <w:color w:val="000000" w:themeColor="text1"/>
          <w:sz w:val="24"/>
          <w:szCs w:val="24"/>
        </w:rPr>
      </w:pPr>
    </w:p>
    <w:p w14:paraId="73283D1D" w14:textId="239084CA" w:rsidR="00F30741" w:rsidRDefault="009B7A4B" w:rsidP="5B843AF0">
      <w:pPr>
        <w:ind w:right="237"/>
        <w:jc w:val="both"/>
        <w:rPr>
          <w:rFonts w:eastAsia="Arial"/>
          <w:color w:val="000000" w:themeColor="text1"/>
          <w:sz w:val="24"/>
          <w:szCs w:val="24"/>
        </w:rPr>
      </w:pPr>
      <w:r>
        <w:rPr>
          <w:rFonts w:eastAsia="Arial"/>
          <w:color w:val="000000" w:themeColor="text1"/>
          <w:sz w:val="24"/>
          <w:szCs w:val="24"/>
        </w:rPr>
        <w:t xml:space="preserve">Although partner agency work is very efficient in relation to this incident, general police powers would be very effective such as ‘Dispersal orders, stop and search and </w:t>
      </w:r>
      <w:r w:rsidR="00FC6900">
        <w:rPr>
          <w:rFonts w:eastAsia="Arial"/>
          <w:color w:val="000000" w:themeColor="text1"/>
          <w:sz w:val="24"/>
          <w:szCs w:val="24"/>
        </w:rPr>
        <w:t xml:space="preserve">planned operations’. </w:t>
      </w:r>
    </w:p>
    <w:p w14:paraId="394A39B6" w14:textId="0BDD7595" w:rsidR="009715D2" w:rsidRDefault="00EB5DF2" w:rsidP="5B843AF0">
      <w:pPr>
        <w:ind w:right="237"/>
        <w:jc w:val="both"/>
        <w:rPr>
          <w:rFonts w:eastAsia="Arial"/>
          <w:color w:val="000000" w:themeColor="text1"/>
          <w:sz w:val="24"/>
          <w:szCs w:val="24"/>
        </w:rPr>
      </w:pPr>
      <w:r>
        <w:rPr>
          <w:rFonts w:eastAsia="Arial"/>
          <w:color w:val="000000" w:themeColor="text1"/>
          <w:sz w:val="24"/>
          <w:szCs w:val="24"/>
        </w:rPr>
        <w:t>‘</w:t>
      </w:r>
      <w:r w:rsidRPr="00EB5DF2">
        <w:rPr>
          <w:rFonts w:eastAsia="Arial"/>
          <w:color w:val="000000" w:themeColor="text1"/>
          <w:sz w:val="24"/>
          <w:szCs w:val="24"/>
        </w:rPr>
        <w:t xml:space="preserve">Suspicion-based stop and search applies to individuals. It allows a police officer to stop and search an individual if they have ‘reasonable grounds’ to suspect they are </w:t>
      </w:r>
      <w:r w:rsidR="008641D3" w:rsidRPr="00EB5DF2">
        <w:rPr>
          <w:rFonts w:eastAsia="Arial"/>
          <w:color w:val="000000" w:themeColor="text1"/>
          <w:sz w:val="24"/>
          <w:szCs w:val="24"/>
        </w:rPr>
        <w:t>carrying</w:t>
      </w:r>
      <w:r w:rsidRPr="00EB5DF2">
        <w:rPr>
          <w:rFonts w:eastAsia="Arial"/>
          <w:color w:val="000000" w:themeColor="text1"/>
          <w:sz w:val="24"/>
          <w:szCs w:val="24"/>
        </w:rPr>
        <w:t xml:space="preserve"> illegal drugs, a weapon, stolen property, or something which could be used to commit a crime, like a crowbar.</w:t>
      </w:r>
      <w:r>
        <w:rPr>
          <w:rFonts w:eastAsia="Arial"/>
          <w:color w:val="000000" w:themeColor="text1"/>
          <w:sz w:val="24"/>
          <w:szCs w:val="24"/>
        </w:rPr>
        <w:t xml:space="preserve">’ </w:t>
      </w:r>
      <w:r w:rsidR="008641D3">
        <w:rPr>
          <w:rFonts w:eastAsia="Arial"/>
          <w:color w:val="000000" w:themeColor="text1"/>
          <w:sz w:val="24"/>
          <w:szCs w:val="24"/>
        </w:rPr>
        <w:t>(Home office in the media, 2023)</w:t>
      </w:r>
    </w:p>
    <w:p w14:paraId="1540B262" w14:textId="77777777" w:rsidR="008641D3" w:rsidRDefault="008641D3" w:rsidP="5B843AF0">
      <w:pPr>
        <w:ind w:right="237"/>
        <w:jc w:val="both"/>
        <w:rPr>
          <w:rFonts w:eastAsia="Arial"/>
          <w:color w:val="000000" w:themeColor="text1"/>
          <w:sz w:val="24"/>
          <w:szCs w:val="24"/>
        </w:rPr>
      </w:pPr>
    </w:p>
    <w:p w14:paraId="46662460" w14:textId="4B7D4B1F" w:rsidR="008641D3" w:rsidRDefault="00891482" w:rsidP="5B843AF0">
      <w:pPr>
        <w:ind w:right="237"/>
        <w:jc w:val="both"/>
        <w:rPr>
          <w:rFonts w:eastAsia="Arial"/>
          <w:color w:val="000000" w:themeColor="text1"/>
          <w:sz w:val="24"/>
          <w:szCs w:val="24"/>
        </w:rPr>
      </w:pPr>
      <w:r>
        <w:rPr>
          <w:rFonts w:eastAsia="Arial"/>
          <w:color w:val="000000" w:themeColor="text1"/>
          <w:sz w:val="24"/>
          <w:szCs w:val="24"/>
        </w:rPr>
        <w:t>A stop and search approach in relation to this matter would be using Section 1 of PACE</w:t>
      </w:r>
      <w:r w:rsidR="001252CF">
        <w:rPr>
          <w:rFonts w:eastAsia="Arial"/>
          <w:color w:val="000000" w:themeColor="text1"/>
          <w:sz w:val="24"/>
          <w:szCs w:val="24"/>
        </w:rPr>
        <w:t xml:space="preserve"> </w:t>
      </w:r>
      <w:r w:rsidR="000C004C">
        <w:rPr>
          <w:rFonts w:eastAsia="Arial"/>
          <w:color w:val="000000" w:themeColor="text1"/>
          <w:sz w:val="24"/>
          <w:szCs w:val="24"/>
        </w:rPr>
        <w:t>in order to find any item</w:t>
      </w:r>
      <w:r w:rsidR="00E4042C">
        <w:rPr>
          <w:rFonts w:eastAsia="Arial"/>
          <w:color w:val="000000" w:themeColor="text1"/>
          <w:sz w:val="24"/>
          <w:szCs w:val="24"/>
        </w:rPr>
        <w:t>s that could be used to commit a crime. An example of this would be, officers are conducting foot patrols within the area of this reported incident and a group of youths react to police presence and make off from them. Officers then catch up and detain the indiv</w:t>
      </w:r>
      <w:r w:rsidR="00BD11CD">
        <w:rPr>
          <w:rFonts w:eastAsia="Arial"/>
          <w:color w:val="000000" w:themeColor="text1"/>
          <w:sz w:val="24"/>
          <w:szCs w:val="24"/>
        </w:rPr>
        <w:t>iduals for a stop and search and find items used to damage such as stones/rocks</w:t>
      </w:r>
      <w:r w:rsidR="00484385">
        <w:rPr>
          <w:rFonts w:eastAsia="Arial"/>
          <w:color w:val="000000" w:themeColor="text1"/>
          <w:sz w:val="24"/>
          <w:szCs w:val="24"/>
        </w:rPr>
        <w:t xml:space="preserve">. </w:t>
      </w:r>
      <w:r w:rsidR="00102FC7">
        <w:rPr>
          <w:rFonts w:eastAsia="Arial"/>
          <w:color w:val="000000" w:themeColor="text1"/>
          <w:sz w:val="24"/>
          <w:szCs w:val="24"/>
        </w:rPr>
        <w:t>By</w:t>
      </w:r>
      <w:r w:rsidR="00CE6A9E">
        <w:rPr>
          <w:rFonts w:eastAsia="Arial"/>
          <w:color w:val="000000" w:themeColor="text1"/>
          <w:sz w:val="24"/>
          <w:szCs w:val="24"/>
        </w:rPr>
        <w:t xml:space="preserve"> </w:t>
      </w:r>
      <w:r w:rsidR="00102FC7">
        <w:rPr>
          <w:rFonts w:eastAsia="Arial"/>
          <w:color w:val="000000" w:themeColor="text1"/>
          <w:sz w:val="24"/>
          <w:szCs w:val="24"/>
        </w:rPr>
        <w:t>ut</w:t>
      </w:r>
      <w:r w:rsidR="00484385">
        <w:rPr>
          <w:rFonts w:eastAsia="Arial"/>
          <w:color w:val="000000" w:themeColor="text1"/>
          <w:sz w:val="24"/>
          <w:szCs w:val="24"/>
        </w:rPr>
        <w:t>ilising this police power, it could de</w:t>
      </w:r>
      <w:r w:rsidR="00426C30">
        <w:rPr>
          <w:rFonts w:eastAsia="Arial"/>
          <w:color w:val="000000" w:themeColor="text1"/>
          <w:sz w:val="24"/>
          <w:szCs w:val="24"/>
        </w:rPr>
        <w:t>-</w:t>
      </w:r>
      <w:r w:rsidR="00484385">
        <w:rPr>
          <w:rFonts w:eastAsia="Arial"/>
          <w:color w:val="000000" w:themeColor="text1"/>
          <w:sz w:val="24"/>
          <w:szCs w:val="24"/>
        </w:rPr>
        <w:t xml:space="preserve">escalate anti-social behaviour </w:t>
      </w:r>
      <w:r w:rsidR="004D06DC">
        <w:rPr>
          <w:rFonts w:eastAsia="Arial"/>
          <w:color w:val="000000" w:themeColor="text1"/>
          <w:sz w:val="24"/>
          <w:szCs w:val="24"/>
        </w:rPr>
        <w:t xml:space="preserve">within the area due to more police presence and patrols. </w:t>
      </w:r>
    </w:p>
    <w:p w14:paraId="4AC40601" w14:textId="77777777" w:rsidR="00EF255D" w:rsidRDefault="00EF255D" w:rsidP="5B843AF0">
      <w:pPr>
        <w:ind w:right="237"/>
        <w:jc w:val="both"/>
        <w:rPr>
          <w:rFonts w:eastAsia="Arial"/>
          <w:color w:val="000000" w:themeColor="text1"/>
          <w:sz w:val="24"/>
          <w:szCs w:val="24"/>
        </w:rPr>
      </w:pPr>
    </w:p>
    <w:p w14:paraId="467CEC06" w14:textId="321BECF4" w:rsidR="00EF255D" w:rsidRDefault="00EF255D" w:rsidP="5B843AF0">
      <w:pPr>
        <w:ind w:right="237"/>
        <w:jc w:val="both"/>
        <w:rPr>
          <w:rFonts w:eastAsia="Arial"/>
          <w:color w:val="000000" w:themeColor="text1"/>
          <w:sz w:val="24"/>
          <w:szCs w:val="24"/>
        </w:rPr>
      </w:pPr>
      <w:r>
        <w:rPr>
          <w:rFonts w:eastAsia="Arial"/>
          <w:color w:val="000000" w:themeColor="text1"/>
          <w:sz w:val="24"/>
          <w:szCs w:val="24"/>
        </w:rPr>
        <w:t xml:space="preserve">However, on the other hand of utilising stop and search powers, it has been evident that officers have been conducting unlawful stop searches. </w:t>
      </w:r>
    </w:p>
    <w:p w14:paraId="4C6B1429" w14:textId="24EB004C" w:rsidR="0052120C" w:rsidRDefault="0052120C" w:rsidP="5B843AF0">
      <w:pPr>
        <w:ind w:right="237"/>
        <w:jc w:val="both"/>
        <w:rPr>
          <w:rFonts w:eastAsia="Arial"/>
          <w:color w:val="000000" w:themeColor="text1"/>
          <w:sz w:val="24"/>
          <w:szCs w:val="24"/>
        </w:rPr>
      </w:pPr>
      <w:r>
        <w:rPr>
          <w:rFonts w:eastAsia="Arial"/>
          <w:color w:val="000000" w:themeColor="text1"/>
          <w:sz w:val="24"/>
          <w:szCs w:val="24"/>
        </w:rPr>
        <w:t>‘</w:t>
      </w:r>
      <w:r w:rsidR="00324246" w:rsidRPr="00324246">
        <w:rPr>
          <w:rFonts w:eastAsia="Arial"/>
          <w:color w:val="000000" w:themeColor="text1"/>
          <w:sz w:val="24"/>
          <w:szCs w:val="24"/>
        </w:rPr>
        <w:t>The Independent Office for Police Conduct said police in one case stopped and searched two black men who were innocently fist bumping, because officers wrongly thought they were drug dealing.</w:t>
      </w:r>
      <w:r w:rsidR="00324246">
        <w:rPr>
          <w:rFonts w:eastAsia="Arial"/>
          <w:color w:val="000000" w:themeColor="text1"/>
          <w:sz w:val="24"/>
          <w:szCs w:val="24"/>
        </w:rPr>
        <w:t xml:space="preserve">’ (The Guardian, 2020) </w:t>
      </w:r>
    </w:p>
    <w:p w14:paraId="0518F200" w14:textId="77777777" w:rsidR="00324246" w:rsidRDefault="00324246" w:rsidP="5B843AF0">
      <w:pPr>
        <w:ind w:right="237"/>
        <w:jc w:val="both"/>
        <w:rPr>
          <w:rFonts w:eastAsia="Arial"/>
          <w:color w:val="000000" w:themeColor="text1"/>
          <w:sz w:val="24"/>
          <w:szCs w:val="24"/>
        </w:rPr>
      </w:pPr>
    </w:p>
    <w:p w14:paraId="49CD8BA8" w14:textId="1551A089" w:rsidR="00324246" w:rsidRDefault="00324246" w:rsidP="5B843AF0">
      <w:pPr>
        <w:ind w:right="237"/>
        <w:jc w:val="both"/>
        <w:rPr>
          <w:rFonts w:eastAsia="Arial"/>
          <w:color w:val="000000" w:themeColor="text1"/>
          <w:sz w:val="24"/>
          <w:szCs w:val="24"/>
        </w:rPr>
      </w:pPr>
      <w:r>
        <w:rPr>
          <w:rFonts w:eastAsia="Arial"/>
          <w:color w:val="000000" w:themeColor="text1"/>
          <w:sz w:val="24"/>
          <w:szCs w:val="24"/>
        </w:rPr>
        <w:t>The quote above is one of the many reasons that stop and search powers in policing are the reason why the publics trust in police have declined. Although stop and search powers are very effective, officers must utilise the</w:t>
      </w:r>
      <w:r w:rsidR="00415A85">
        <w:rPr>
          <w:rFonts w:eastAsia="Arial"/>
          <w:color w:val="000000" w:themeColor="text1"/>
          <w:sz w:val="24"/>
          <w:szCs w:val="24"/>
        </w:rPr>
        <w:t xml:space="preserve">m </w:t>
      </w:r>
      <w:r>
        <w:rPr>
          <w:rFonts w:eastAsia="Arial"/>
          <w:color w:val="000000" w:themeColor="text1"/>
          <w:sz w:val="24"/>
          <w:szCs w:val="24"/>
        </w:rPr>
        <w:t xml:space="preserve">in </w:t>
      </w:r>
      <w:r w:rsidR="007A1CF8">
        <w:rPr>
          <w:rFonts w:eastAsia="Arial"/>
          <w:color w:val="000000" w:themeColor="text1"/>
          <w:sz w:val="24"/>
          <w:szCs w:val="24"/>
        </w:rPr>
        <w:t xml:space="preserve">justified and lawful ways. </w:t>
      </w:r>
      <w:r w:rsidR="00CC455C">
        <w:rPr>
          <w:rFonts w:eastAsia="Arial"/>
          <w:color w:val="000000" w:themeColor="text1"/>
          <w:sz w:val="24"/>
          <w:szCs w:val="24"/>
        </w:rPr>
        <w:t>Even though</w:t>
      </w:r>
      <w:r w:rsidR="007A1CF8">
        <w:rPr>
          <w:rFonts w:eastAsia="Arial"/>
          <w:color w:val="000000" w:themeColor="text1"/>
          <w:sz w:val="24"/>
          <w:szCs w:val="24"/>
        </w:rPr>
        <w:t>, in this instance regarding anti-social behaviour</w:t>
      </w:r>
      <w:r w:rsidR="00EE6891">
        <w:rPr>
          <w:rFonts w:eastAsia="Arial"/>
          <w:color w:val="000000" w:themeColor="text1"/>
          <w:sz w:val="24"/>
          <w:szCs w:val="24"/>
        </w:rPr>
        <w:t xml:space="preserve"> stop and searches would be effective, officers must ascertain their full grounds in order to lawfully carry out their search. </w:t>
      </w:r>
    </w:p>
    <w:p w14:paraId="69A1894D" w14:textId="77777777" w:rsidR="00DC2309" w:rsidRDefault="00DC2309" w:rsidP="5B843AF0">
      <w:pPr>
        <w:ind w:right="237"/>
        <w:jc w:val="both"/>
        <w:rPr>
          <w:rFonts w:eastAsia="Arial"/>
          <w:color w:val="000000" w:themeColor="text1"/>
          <w:sz w:val="24"/>
          <w:szCs w:val="24"/>
        </w:rPr>
      </w:pPr>
    </w:p>
    <w:p w14:paraId="45D5DE11" w14:textId="77777777" w:rsidR="009D48F6" w:rsidRDefault="00DC2309" w:rsidP="5B843AF0">
      <w:pPr>
        <w:ind w:right="237"/>
        <w:jc w:val="both"/>
        <w:rPr>
          <w:rFonts w:eastAsia="Arial"/>
          <w:color w:val="000000" w:themeColor="text1"/>
          <w:sz w:val="24"/>
          <w:szCs w:val="24"/>
        </w:rPr>
      </w:pPr>
      <w:r>
        <w:rPr>
          <w:rFonts w:eastAsia="Arial"/>
          <w:color w:val="000000" w:themeColor="text1"/>
          <w:sz w:val="24"/>
          <w:szCs w:val="24"/>
        </w:rPr>
        <w:t xml:space="preserve">Another approach that police forces use in order to tackle and support victims of crime is </w:t>
      </w:r>
      <w:r w:rsidR="006C373C">
        <w:rPr>
          <w:rFonts w:eastAsia="Arial"/>
          <w:color w:val="000000" w:themeColor="text1"/>
          <w:sz w:val="24"/>
          <w:szCs w:val="24"/>
        </w:rPr>
        <w:t xml:space="preserve">simply an increase in mobile and foot patrols around residential areas. By </w:t>
      </w:r>
      <w:r w:rsidR="006C373C">
        <w:rPr>
          <w:rFonts w:eastAsia="Arial"/>
          <w:color w:val="000000" w:themeColor="text1"/>
          <w:sz w:val="24"/>
          <w:szCs w:val="24"/>
        </w:rPr>
        <w:lastRenderedPageBreak/>
        <w:t xml:space="preserve">having more marked police cars and uniformed officers patrolling the streets, it will act as a strong deterrent against crime. </w:t>
      </w:r>
    </w:p>
    <w:p w14:paraId="487C18C0" w14:textId="2A2F9628" w:rsidR="00DC2309" w:rsidRDefault="009D48F6" w:rsidP="5B843AF0">
      <w:pPr>
        <w:ind w:right="237"/>
        <w:jc w:val="both"/>
        <w:rPr>
          <w:rFonts w:eastAsia="Arial"/>
          <w:color w:val="000000" w:themeColor="text1"/>
          <w:sz w:val="24"/>
          <w:szCs w:val="24"/>
        </w:rPr>
      </w:pPr>
      <w:r>
        <w:rPr>
          <w:rFonts w:eastAsia="Arial"/>
          <w:color w:val="000000" w:themeColor="text1"/>
          <w:sz w:val="24"/>
          <w:szCs w:val="24"/>
        </w:rPr>
        <w:t>‘</w:t>
      </w:r>
      <w:r w:rsidRPr="009D48F6">
        <w:rPr>
          <w:rFonts w:eastAsia="Arial"/>
          <w:color w:val="000000" w:themeColor="text1"/>
          <w:sz w:val="24"/>
          <w:szCs w:val="24"/>
        </w:rPr>
        <w:t>One study found that property crime fell by 31% in hot spots patrolled by marked police cars compared to hot spots where business as usual was maintained (Ratcliffe and others, 2020). Property crime did not fall in hot spots patrolled by unmarked police cars, highlighting the importance of the police providing a visible deterrence.</w:t>
      </w:r>
      <w:r>
        <w:rPr>
          <w:rFonts w:eastAsia="Arial"/>
          <w:color w:val="000000" w:themeColor="text1"/>
          <w:sz w:val="24"/>
          <w:szCs w:val="24"/>
        </w:rPr>
        <w:t>’ (College of policing, 2021)</w:t>
      </w:r>
    </w:p>
    <w:p w14:paraId="66ED99E4" w14:textId="77777777" w:rsidR="009D48F6" w:rsidRDefault="009D48F6" w:rsidP="5B843AF0">
      <w:pPr>
        <w:ind w:right="237"/>
        <w:jc w:val="both"/>
        <w:rPr>
          <w:rFonts w:eastAsia="Arial"/>
          <w:color w:val="000000" w:themeColor="text1"/>
          <w:sz w:val="24"/>
          <w:szCs w:val="24"/>
        </w:rPr>
      </w:pPr>
    </w:p>
    <w:p w14:paraId="597CEDF6" w14:textId="40B4145A" w:rsidR="009D48F6" w:rsidRDefault="00807986" w:rsidP="5B843AF0">
      <w:pPr>
        <w:ind w:right="237"/>
        <w:jc w:val="both"/>
        <w:rPr>
          <w:rFonts w:eastAsia="Arial"/>
          <w:color w:val="000000" w:themeColor="text1"/>
          <w:sz w:val="24"/>
          <w:szCs w:val="24"/>
        </w:rPr>
      </w:pPr>
      <w:r>
        <w:rPr>
          <w:rFonts w:eastAsia="Arial"/>
          <w:color w:val="000000" w:themeColor="text1"/>
          <w:sz w:val="24"/>
          <w:szCs w:val="24"/>
        </w:rPr>
        <w:t>The statistics stated above clearly shows the effectiveness of visible police patrols and how visible police patrols has an impact on crime. In the matter that is being discussed in this essay,</w:t>
      </w:r>
      <w:r w:rsidR="002563AC">
        <w:rPr>
          <w:rFonts w:eastAsia="Arial"/>
          <w:color w:val="000000" w:themeColor="text1"/>
          <w:sz w:val="24"/>
          <w:szCs w:val="24"/>
        </w:rPr>
        <w:t xml:space="preserve"> viable patrols could potentially reduce the level of anti-social behaviour within this area as previous statistics have proven this.</w:t>
      </w:r>
      <w:r w:rsidR="008F5FF8">
        <w:rPr>
          <w:rFonts w:eastAsia="Arial"/>
          <w:color w:val="000000" w:themeColor="text1"/>
          <w:sz w:val="24"/>
          <w:szCs w:val="24"/>
        </w:rPr>
        <w:t xml:space="preserve"> This approach will also support vulnerable victims as they will feel safer within their community </w:t>
      </w:r>
      <w:r w:rsidR="001779A0">
        <w:rPr>
          <w:rFonts w:eastAsia="Arial"/>
          <w:color w:val="000000" w:themeColor="text1"/>
          <w:sz w:val="24"/>
          <w:szCs w:val="24"/>
        </w:rPr>
        <w:t xml:space="preserve">when visible police patrols are taking place. </w:t>
      </w:r>
    </w:p>
    <w:p w14:paraId="06FA9E54" w14:textId="77777777" w:rsidR="001779A0" w:rsidRDefault="001779A0" w:rsidP="5B843AF0">
      <w:pPr>
        <w:ind w:right="237"/>
        <w:jc w:val="both"/>
        <w:rPr>
          <w:rFonts w:eastAsia="Arial"/>
          <w:color w:val="000000" w:themeColor="text1"/>
          <w:sz w:val="24"/>
          <w:szCs w:val="24"/>
        </w:rPr>
      </w:pPr>
    </w:p>
    <w:p w14:paraId="15C18AAD" w14:textId="02B0F94C" w:rsidR="001779A0" w:rsidRDefault="004111A7" w:rsidP="5B843AF0">
      <w:pPr>
        <w:ind w:right="237"/>
        <w:jc w:val="both"/>
        <w:rPr>
          <w:rFonts w:eastAsia="Arial"/>
          <w:color w:val="000000" w:themeColor="text1"/>
          <w:sz w:val="24"/>
          <w:szCs w:val="24"/>
        </w:rPr>
      </w:pPr>
      <w:r>
        <w:rPr>
          <w:rFonts w:eastAsia="Arial"/>
          <w:color w:val="000000" w:themeColor="text1"/>
          <w:sz w:val="24"/>
          <w:szCs w:val="24"/>
        </w:rPr>
        <w:t>In t</w:t>
      </w:r>
      <w:r w:rsidR="001779A0">
        <w:rPr>
          <w:rFonts w:eastAsia="Arial"/>
          <w:color w:val="000000" w:themeColor="text1"/>
          <w:sz w:val="24"/>
          <w:szCs w:val="24"/>
        </w:rPr>
        <w:t xml:space="preserve">his section of the essay, I will be exploring what works when tackling repeat victimisation and repeat offending. </w:t>
      </w:r>
    </w:p>
    <w:p w14:paraId="2232A7D1" w14:textId="38A5909F" w:rsidR="00AA4DDD" w:rsidRDefault="00AA4DDD" w:rsidP="5B843AF0">
      <w:pPr>
        <w:ind w:right="237"/>
        <w:jc w:val="both"/>
        <w:rPr>
          <w:rFonts w:eastAsia="Arial"/>
          <w:color w:val="000000" w:themeColor="text1"/>
          <w:sz w:val="24"/>
          <w:szCs w:val="24"/>
        </w:rPr>
      </w:pPr>
      <w:r>
        <w:rPr>
          <w:rFonts w:eastAsia="Arial"/>
          <w:color w:val="000000" w:themeColor="text1"/>
          <w:sz w:val="24"/>
          <w:szCs w:val="24"/>
        </w:rPr>
        <w:t>The victim discussed within this essay is a repeat victim whereby there are repeat offenders, an approach within policing known as ‘Problem-orientated policing</w:t>
      </w:r>
      <w:r w:rsidR="003E65A3">
        <w:rPr>
          <w:rFonts w:eastAsia="Arial"/>
          <w:color w:val="000000" w:themeColor="text1"/>
          <w:sz w:val="24"/>
          <w:szCs w:val="24"/>
        </w:rPr>
        <w:t>’</w:t>
      </w:r>
      <w:r>
        <w:rPr>
          <w:rFonts w:eastAsia="Arial"/>
          <w:color w:val="000000" w:themeColor="text1"/>
          <w:sz w:val="24"/>
          <w:szCs w:val="24"/>
        </w:rPr>
        <w:t xml:space="preserve"> (POP)</w:t>
      </w:r>
      <w:r w:rsidR="003E65A3">
        <w:rPr>
          <w:rFonts w:eastAsia="Arial"/>
          <w:color w:val="000000" w:themeColor="text1"/>
          <w:sz w:val="24"/>
          <w:szCs w:val="24"/>
        </w:rPr>
        <w:t xml:space="preserve"> is an approach used to tackle crime and disorder that involves; </w:t>
      </w:r>
    </w:p>
    <w:p w14:paraId="0F6723A1" w14:textId="2362CD79" w:rsidR="003E65A3" w:rsidRDefault="006B27B2" w:rsidP="009D0B6F">
      <w:pPr>
        <w:pStyle w:val="ListParagraph"/>
        <w:numPr>
          <w:ilvl w:val="0"/>
          <w:numId w:val="7"/>
        </w:numPr>
        <w:ind w:right="237"/>
        <w:jc w:val="both"/>
        <w:rPr>
          <w:rFonts w:eastAsia="Arial"/>
          <w:color w:val="000000" w:themeColor="text1"/>
          <w:sz w:val="24"/>
          <w:szCs w:val="24"/>
        </w:rPr>
      </w:pPr>
      <w:r>
        <w:rPr>
          <w:rFonts w:eastAsia="Arial"/>
          <w:color w:val="000000" w:themeColor="text1"/>
          <w:sz w:val="24"/>
          <w:szCs w:val="24"/>
        </w:rPr>
        <w:t xml:space="preserve">Identification of a specific problem </w:t>
      </w:r>
    </w:p>
    <w:p w14:paraId="3692C1B8" w14:textId="4F048987" w:rsidR="006B27B2" w:rsidRDefault="006B27B2" w:rsidP="009D0B6F">
      <w:pPr>
        <w:pStyle w:val="ListParagraph"/>
        <w:numPr>
          <w:ilvl w:val="0"/>
          <w:numId w:val="7"/>
        </w:numPr>
        <w:ind w:right="237"/>
        <w:jc w:val="both"/>
        <w:rPr>
          <w:rFonts w:eastAsia="Arial"/>
          <w:color w:val="000000" w:themeColor="text1"/>
          <w:sz w:val="24"/>
          <w:szCs w:val="24"/>
        </w:rPr>
      </w:pPr>
      <w:r>
        <w:rPr>
          <w:rFonts w:eastAsia="Arial"/>
          <w:color w:val="000000" w:themeColor="text1"/>
          <w:sz w:val="24"/>
          <w:szCs w:val="24"/>
        </w:rPr>
        <w:t xml:space="preserve">Thorough analysis to understand the </w:t>
      </w:r>
      <w:proofErr w:type="gramStart"/>
      <w:r>
        <w:rPr>
          <w:rFonts w:eastAsia="Arial"/>
          <w:color w:val="000000" w:themeColor="text1"/>
          <w:sz w:val="24"/>
          <w:szCs w:val="24"/>
        </w:rPr>
        <w:t>problem</w:t>
      </w:r>
      <w:proofErr w:type="gramEnd"/>
      <w:r>
        <w:rPr>
          <w:rFonts w:eastAsia="Arial"/>
          <w:color w:val="000000" w:themeColor="text1"/>
          <w:sz w:val="24"/>
          <w:szCs w:val="24"/>
        </w:rPr>
        <w:t xml:space="preserve"> </w:t>
      </w:r>
    </w:p>
    <w:p w14:paraId="7C94459A" w14:textId="4FAEFFE9" w:rsidR="006B27B2" w:rsidRDefault="006B27B2" w:rsidP="009D0B6F">
      <w:pPr>
        <w:pStyle w:val="ListParagraph"/>
        <w:numPr>
          <w:ilvl w:val="0"/>
          <w:numId w:val="7"/>
        </w:numPr>
        <w:ind w:right="237"/>
        <w:jc w:val="both"/>
        <w:rPr>
          <w:rFonts w:eastAsia="Arial"/>
          <w:color w:val="000000" w:themeColor="text1"/>
          <w:sz w:val="24"/>
          <w:szCs w:val="24"/>
        </w:rPr>
      </w:pPr>
      <w:r>
        <w:rPr>
          <w:rFonts w:eastAsia="Arial"/>
          <w:color w:val="000000" w:themeColor="text1"/>
          <w:sz w:val="24"/>
          <w:szCs w:val="24"/>
        </w:rPr>
        <w:t xml:space="preserve">Development of a tailored response </w:t>
      </w:r>
    </w:p>
    <w:p w14:paraId="19121101" w14:textId="6B31D6FE" w:rsidR="006B27B2" w:rsidRDefault="006B27B2" w:rsidP="009D0B6F">
      <w:pPr>
        <w:pStyle w:val="ListParagraph"/>
        <w:numPr>
          <w:ilvl w:val="0"/>
          <w:numId w:val="7"/>
        </w:numPr>
        <w:ind w:right="237"/>
        <w:jc w:val="both"/>
        <w:rPr>
          <w:rFonts w:eastAsia="Arial"/>
          <w:color w:val="000000" w:themeColor="text1"/>
          <w:sz w:val="24"/>
          <w:szCs w:val="24"/>
        </w:rPr>
      </w:pPr>
      <w:r>
        <w:rPr>
          <w:rFonts w:eastAsia="Arial"/>
          <w:color w:val="000000" w:themeColor="text1"/>
          <w:sz w:val="24"/>
          <w:szCs w:val="24"/>
        </w:rPr>
        <w:t>Assessment of the effects of the response</w:t>
      </w:r>
    </w:p>
    <w:p w14:paraId="6A18B02C" w14:textId="77777777" w:rsidR="00E06C1F" w:rsidRDefault="00E06C1F" w:rsidP="00E06C1F">
      <w:pPr>
        <w:ind w:right="237"/>
        <w:jc w:val="both"/>
        <w:rPr>
          <w:rFonts w:eastAsia="Arial"/>
          <w:color w:val="000000" w:themeColor="text1"/>
          <w:sz w:val="24"/>
          <w:szCs w:val="24"/>
        </w:rPr>
      </w:pPr>
    </w:p>
    <w:p w14:paraId="457B1935" w14:textId="77777777" w:rsidR="00E06C1F" w:rsidRPr="00E06C1F" w:rsidRDefault="00E06C1F" w:rsidP="00E06C1F">
      <w:pPr>
        <w:ind w:right="237"/>
        <w:jc w:val="both"/>
        <w:rPr>
          <w:rFonts w:eastAsia="Arial"/>
          <w:color w:val="000000" w:themeColor="text1"/>
          <w:sz w:val="24"/>
          <w:szCs w:val="24"/>
        </w:rPr>
      </w:pPr>
    </w:p>
    <w:p w14:paraId="4ACAD1A8" w14:textId="19A9DD04" w:rsidR="002563AC" w:rsidRDefault="00234AA4" w:rsidP="5B843AF0">
      <w:pPr>
        <w:ind w:right="237"/>
        <w:jc w:val="both"/>
        <w:rPr>
          <w:rFonts w:eastAsia="Arial"/>
          <w:color w:val="000000" w:themeColor="text1"/>
          <w:sz w:val="24"/>
          <w:szCs w:val="24"/>
        </w:rPr>
      </w:pPr>
      <w:r>
        <w:rPr>
          <w:rFonts w:eastAsia="Arial"/>
          <w:color w:val="000000" w:themeColor="text1"/>
          <w:sz w:val="24"/>
          <w:szCs w:val="24"/>
        </w:rPr>
        <w:t xml:space="preserve">In the incident discussed throughout this essay, the specific problem is anti-social behaviour and youths causing damage </w:t>
      </w:r>
      <w:r w:rsidR="00847137">
        <w:rPr>
          <w:rFonts w:eastAsia="Arial"/>
          <w:color w:val="000000" w:themeColor="text1"/>
          <w:sz w:val="24"/>
          <w:szCs w:val="24"/>
        </w:rPr>
        <w:t>to the victims property</w:t>
      </w:r>
      <w:r w:rsidR="00495AC5">
        <w:rPr>
          <w:rFonts w:eastAsia="Arial"/>
          <w:color w:val="000000" w:themeColor="text1"/>
          <w:sz w:val="24"/>
          <w:szCs w:val="24"/>
        </w:rPr>
        <w:t xml:space="preserve">. </w:t>
      </w:r>
      <w:r w:rsidR="00D86D00">
        <w:rPr>
          <w:rFonts w:eastAsia="Arial"/>
          <w:color w:val="000000" w:themeColor="text1"/>
          <w:sz w:val="24"/>
          <w:szCs w:val="24"/>
        </w:rPr>
        <w:t xml:space="preserve">Thorough analysis to understand the problem is that the area </w:t>
      </w:r>
      <w:r w:rsidR="00A53F28">
        <w:rPr>
          <w:rFonts w:eastAsia="Arial"/>
          <w:color w:val="000000" w:themeColor="text1"/>
          <w:sz w:val="24"/>
          <w:szCs w:val="24"/>
        </w:rPr>
        <w:t xml:space="preserve">in which this incident has taken place is a very deprived area </w:t>
      </w:r>
      <w:r w:rsidR="00D5608E">
        <w:rPr>
          <w:rFonts w:eastAsia="Arial"/>
          <w:color w:val="000000" w:themeColor="text1"/>
          <w:sz w:val="24"/>
          <w:szCs w:val="24"/>
        </w:rPr>
        <w:t xml:space="preserve">to which previous research shows that this is a gateway to further crime and disorder. </w:t>
      </w:r>
    </w:p>
    <w:p w14:paraId="459699B7" w14:textId="484B48FE" w:rsidR="00891ED5" w:rsidRDefault="00891ED5" w:rsidP="5B843AF0">
      <w:pPr>
        <w:ind w:right="237"/>
        <w:jc w:val="both"/>
        <w:rPr>
          <w:rFonts w:eastAsia="Arial"/>
          <w:color w:val="000000" w:themeColor="text1"/>
          <w:sz w:val="24"/>
          <w:szCs w:val="24"/>
        </w:rPr>
      </w:pPr>
      <w:r>
        <w:rPr>
          <w:rFonts w:eastAsia="Arial"/>
          <w:color w:val="000000" w:themeColor="text1"/>
          <w:sz w:val="24"/>
          <w:szCs w:val="24"/>
        </w:rPr>
        <w:t>‘</w:t>
      </w:r>
      <w:r w:rsidRPr="00891ED5">
        <w:rPr>
          <w:rFonts w:eastAsia="Arial"/>
          <w:color w:val="000000" w:themeColor="text1"/>
          <w:sz w:val="24"/>
          <w:szCs w:val="24"/>
        </w:rPr>
        <w:t xml:space="preserve">In 1982, Wilson and Kelling (1982) published an essay in The Atlantic that posited that disorder (i.e., public incivilities and deterioration) in urban </w:t>
      </w:r>
      <w:r w:rsidRPr="00891ED5">
        <w:rPr>
          <w:rFonts w:eastAsia="Arial"/>
          <w:color w:val="000000" w:themeColor="text1"/>
          <w:sz w:val="24"/>
          <w:szCs w:val="24"/>
        </w:rPr>
        <w:t>neighbourhoods</w:t>
      </w:r>
      <w:r w:rsidRPr="00891ED5">
        <w:rPr>
          <w:rFonts w:eastAsia="Arial"/>
          <w:color w:val="000000" w:themeColor="text1"/>
          <w:sz w:val="24"/>
          <w:szCs w:val="24"/>
        </w:rPr>
        <w:t xml:space="preserve"> leads to increases in serious crime.</w:t>
      </w:r>
      <w:r>
        <w:rPr>
          <w:rFonts w:eastAsia="Arial"/>
          <w:color w:val="000000" w:themeColor="text1"/>
          <w:sz w:val="24"/>
          <w:szCs w:val="24"/>
        </w:rPr>
        <w:t>’</w:t>
      </w:r>
      <w:r w:rsidR="00F67BAD">
        <w:rPr>
          <w:rFonts w:eastAsia="Arial"/>
          <w:color w:val="000000" w:themeColor="text1"/>
          <w:sz w:val="24"/>
          <w:szCs w:val="24"/>
        </w:rPr>
        <w:t xml:space="preserve"> </w:t>
      </w:r>
      <w:r w:rsidR="006460ED">
        <w:rPr>
          <w:rFonts w:eastAsia="Arial"/>
          <w:color w:val="000000" w:themeColor="text1"/>
          <w:sz w:val="24"/>
          <w:szCs w:val="24"/>
        </w:rPr>
        <w:t>(Wilson and Kelling, 1982)</w:t>
      </w:r>
    </w:p>
    <w:p w14:paraId="6B4AA6D3" w14:textId="77777777" w:rsidR="00CA4DCD" w:rsidRDefault="00CA4DCD" w:rsidP="5B843AF0">
      <w:pPr>
        <w:ind w:right="237"/>
        <w:jc w:val="both"/>
        <w:rPr>
          <w:rFonts w:eastAsia="Arial"/>
          <w:color w:val="000000" w:themeColor="text1"/>
          <w:sz w:val="24"/>
          <w:szCs w:val="24"/>
        </w:rPr>
      </w:pPr>
    </w:p>
    <w:p w14:paraId="4CCAED46" w14:textId="2FFAFA99" w:rsidR="00CA4DCD" w:rsidRDefault="00CA4DCD" w:rsidP="5B843AF0">
      <w:pPr>
        <w:ind w:right="237"/>
        <w:jc w:val="both"/>
        <w:rPr>
          <w:rFonts w:eastAsia="Arial"/>
          <w:color w:val="000000" w:themeColor="text1"/>
          <w:sz w:val="24"/>
          <w:szCs w:val="24"/>
        </w:rPr>
      </w:pPr>
      <w:r>
        <w:rPr>
          <w:rFonts w:eastAsia="Arial"/>
          <w:color w:val="000000" w:themeColor="text1"/>
          <w:sz w:val="24"/>
          <w:szCs w:val="24"/>
        </w:rPr>
        <w:t>The quote above s</w:t>
      </w:r>
      <w:r w:rsidR="003F0681">
        <w:rPr>
          <w:rFonts w:eastAsia="Arial"/>
          <w:color w:val="000000" w:themeColor="text1"/>
          <w:sz w:val="24"/>
          <w:szCs w:val="24"/>
        </w:rPr>
        <w:t xml:space="preserve">tates that when an area is suffering from deprivation and deterioration, it will lead to further </w:t>
      </w:r>
      <w:r w:rsidR="003800DE">
        <w:rPr>
          <w:rFonts w:eastAsia="Arial"/>
          <w:color w:val="000000" w:themeColor="text1"/>
          <w:sz w:val="24"/>
          <w:szCs w:val="24"/>
        </w:rPr>
        <w:t xml:space="preserve">crime and disorder. This is primarily down to shortage of funds within the local area making it very difficult to </w:t>
      </w:r>
      <w:r w:rsidR="00741F75">
        <w:rPr>
          <w:rFonts w:eastAsia="Arial"/>
          <w:color w:val="000000" w:themeColor="text1"/>
          <w:sz w:val="24"/>
          <w:szCs w:val="24"/>
        </w:rPr>
        <w:t>ensure the local area is up and running as it should be.</w:t>
      </w:r>
    </w:p>
    <w:p w14:paraId="1BE8A4B1" w14:textId="77777777" w:rsidR="006460ED" w:rsidRDefault="006460ED" w:rsidP="5B843AF0">
      <w:pPr>
        <w:ind w:right="237"/>
        <w:jc w:val="both"/>
        <w:rPr>
          <w:rFonts w:eastAsia="Arial"/>
          <w:color w:val="000000" w:themeColor="text1"/>
          <w:sz w:val="24"/>
          <w:szCs w:val="24"/>
        </w:rPr>
      </w:pPr>
    </w:p>
    <w:p w14:paraId="2D93352A" w14:textId="3D6CFD29" w:rsidR="00215ED3" w:rsidRDefault="00215ED3" w:rsidP="5B843AF0">
      <w:pPr>
        <w:ind w:right="237"/>
        <w:jc w:val="both"/>
        <w:rPr>
          <w:rFonts w:eastAsia="Arial"/>
          <w:color w:val="000000" w:themeColor="text1"/>
          <w:sz w:val="24"/>
          <w:szCs w:val="24"/>
        </w:rPr>
      </w:pPr>
      <w:r>
        <w:rPr>
          <w:rFonts w:eastAsia="Arial"/>
          <w:color w:val="000000" w:themeColor="text1"/>
          <w:sz w:val="24"/>
          <w:szCs w:val="24"/>
        </w:rPr>
        <w:t>The next stage of Problem-or</w:t>
      </w:r>
      <w:r w:rsidR="00CF0802">
        <w:rPr>
          <w:rFonts w:eastAsia="Arial"/>
          <w:color w:val="000000" w:themeColor="text1"/>
          <w:sz w:val="24"/>
          <w:szCs w:val="24"/>
        </w:rPr>
        <w:t xml:space="preserve">ientated </w:t>
      </w:r>
      <w:r w:rsidR="001F3A1F">
        <w:rPr>
          <w:rFonts w:eastAsia="Arial"/>
          <w:color w:val="000000" w:themeColor="text1"/>
          <w:sz w:val="24"/>
          <w:szCs w:val="24"/>
        </w:rPr>
        <w:t>Policing</w:t>
      </w:r>
      <w:r w:rsidR="00D43172">
        <w:rPr>
          <w:rFonts w:eastAsia="Arial"/>
          <w:color w:val="000000" w:themeColor="text1"/>
          <w:sz w:val="24"/>
          <w:szCs w:val="24"/>
        </w:rPr>
        <w:t xml:space="preserve"> is developing a tailored response to the </w:t>
      </w:r>
      <w:r w:rsidR="007C4B35">
        <w:rPr>
          <w:rFonts w:eastAsia="Arial"/>
          <w:color w:val="000000" w:themeColor="text1"/>
          <w:sz w:val="24"/>
          <w:szCs w:val="24"/>
        </w:rPr>
        <w:t xml:space="preserve">issue. </w:t>
      </w:r>
      <w:r w:rsidR="00F71AD6">
        <w:rPr>
          <w:rFonts w:eastAsia="Arial"/>
          <w:color w:val="000000" w:themeColor="text1"/>
          <w:sz w:val="24"/>
          <w:szCs w:val="24"/>
        </w:rPr>
        <w:t xml:space="preserve">In relation to the case spoken about throughout this essay, a tailored response to this would be utilising police powers such as stop and search, increased visible patrols as previous studies have shown that having more visible patrols, it reduces the amount of property crime within the area where the patrols </w:t>
      </w:r>
      <w:r w:rsidR="00796B5B">
        <w:rPr>
          <w:rFonts w:eastAsia="Arial"/>
          <w:color w:val="000000" w:themeColor="text1"/>
          <w:sz w:val="24"/>
          <w:szCs w:val="24"/>
        </w:rPr>
        <w:t xml:space="preserve">have been taking place. </w:t>
      </w:r>
      <w:r w:rsidR="002B0087">
        <w:rPr>
          <w:rFonts w:eastAsia="Arial"/>
          <w:color w:val="000000" w:themeColor="text1"/>
          <w:sz w:val="24"/>
          <w:szCs w:val="24"/>
        </w:rPr>
        <w:t xml:space="preserve">By developing these kind of </w:t>
      </w:r>
      <w:r w:rsidR="004A6CE9">
        <w:rPr>
          <w:rFonts w:eastAsia="Arial"/>
          <w:color w:val="000000" w:themeColor="text1"/>
          <w:sz w:val="24"/>
          <w:szCs w:val="24"/>
        </w:rPr>
        <w:t xml:space="preserve">strategies, it will increase community engagement with the police </w:t>
      </w:r>
      <w:r w:rsidR="00876ABE">
        <w:rPr>
          <w:rFonts w:eastAsia="Arial"/>
          <w:color w:val="000000" w:themeColor="text1"/>
          <w:sz w:val="24"/>
          <w:szCs w:val="24"/>
        </w:rPr>
        <w:t xml:space="preserve">and rebuild a strong repour between police and local communities. </w:t>
      </w:r>
    </w:p>
    <w:p w14:paraId="027B2EE8" w14:textId="77777777" w:rsidR="00182564" w:rsidRDefault="00182564" w:rsidP="5B843AF0">
      <w:pPr>
        <w:ind w:right="237"/>
        <w:jc w:val="both"/>
        <w:rPr>
          <w:rFonts w:eastAsia="Arial"/>
          <w:color w:val="000000" w:themeColor="text1"/>
          <w:sz w:val="24"/>
          <w:szCs w:val="24"/>
        </w:rPr>
      </w:pPr>
    </w:p>
    <w:p w14:paraId="3D129967" w14:textId="77777777" w:rsidR="00182564" w:rsidRDefault="00182564" w:rsidP="5B843AF0">
      <w:pPr>
        <w:ind w:right="237"/>
        <w:jc w:val="both"/>
        <w:rPr>
          <w:rFonts w:eastAsia="Arial"/>
          <w:color w:val="000000" w:themeColor="text1"/>
          <w:sz w:val="24"/>
          <w:szCs w:val="24"/>
        </w:rPr>
      </w:pPr>
    </w:p>
    <w:p w14:paraId="79BA3E90" w14:textId="74FD13DD" w:rsidR="00182564" w:rsidRDefault="00182564" w:rsidP="5B843AF0">
      <w:pPr>
        <w:ind w:right="237"/>
        <w:jc w:val="both"/>
        <w:rPr>
          <w:rFonts w:eastAsia="Arial"/>
          <w:color w:val="000000" w:themeColor="text1"/>
          <w:sz w:val="24"/>
          <w:szCs w:val="24"/>
        </w:rPr>
      </w:pPr>
      <w:r>
        <w:rPr>
          <w:rFonts w:eastAsia="Arial"/>
          <w:color w:val="000000" w:themeColor="text1"/>
          <w:sz w:val="24"/>
          <w:szCs w:val="24"/>
        </w:rPr>
        <w:lastRenderedPageBreak/>
        <w:t xml:space="preserve">The final </w:t>
      </w:r>
      <w:r w:rsidR="00AF56AC">
        <w:rPr>
          <w:rFonts w:eastAsia="Arial"/>
          <w:color w:val="000000" w:themeColor="text1"/>
          <w:sz w:val="24"/>
          <w:szCs w:val="24"/>
        </w:rPr>
        <w:t xml:space="preserve">stage of Problem-orientated policing is assessing the effects of the response. </w:t>
      </w:r>
      <w:r w:rsidR="00BE1F56">
        <w:rPr>
          <w:rFonts w:eastAsia="Arial"/>
          <w:color w:val="000000" w:themeColor="text1"/>
          <w:sz w:val="24"/>
          <w:szCs w:val="24"/>
        </w:rPr>
        <w:t>As stated above in relation to a tailored response</w:t>
      </w:r>
      <w:r w:rsidR="00162225">
        <w:rPr>
          <w:rFonts w:eastAsia="Arial"/>
          <w:color w:val="000000" w:themeColor="text1"/>
          <w:sz w:val="24"/>
          <w:szCs w:val="24"/>
        </w:rPr>
        <w:t xml:space="preserve">, they also come with their own effects. </w:t>
      </w:r>
      <w:r w:rsidR="008647DB">
        <w:rPr>
          <w:rFonts w:eastAsia="Arial"/>
          <w:color w:val="000000" w:themeColor="text1"/>
          <w:sz w:val="24"/>
          <w:szCs w:val="24"/>
        </w:rPr>
        <w:t>For example, police utilising their stop</w:t>
      </w:r>
      <w:r w:rsidR="00255D60">
        <w:rPr>
          <w:rFonts w:eastAsia="Arial"/>
          <w:color w:val="000000" w:themeColor="text1"/>
          <w:sz w:val="24"/>
          <w:szCs w:val="24"/>
        </w:rPr>
        <w:t xml:space="preserve"> and</w:t>
      </w:r>
      <w:r w:rsidR="008647DB">
        <w:rPr>
          <w:rFonts w:eastAsia="Arial"/>
          <w:color w:val="000000" w:themeColor="text1"/>
          <w:sz w:val="24"/>
          <w:szCs w:val="24"/>
        </w:rPr>
        <w:t xml:space="preserve"> search powers have often been </w:t>
      </w:r>
      <w:r w:rsidR="00255D60">
        <w:rPr>
          <w:rFonts w:eastAsia="Arial"/>
          <w:color w:val="000000" w:themeColor="text1"/>
          <w:sz w:val="24"/>
          <w:szCs w:val="24"/>
        </w:rPr>
        <w:t xml:space="preserve">criticised </w:t>
      </w:r>
      <w:r w:rsidR="00EE2FA2">
        <w:rPr>
          <w:rFonts w:eastAsia="Arial"/>
          <w:color w:val="000000" w:themeColor="text1"/>
          <w:sz w:val="24"/>
          <w:szCs w:val="24"/>
        </w:rPr>
        <w:t xml:space="preserve">within the media due to officers conducting unlawful stop and searches. </w:t>
      </w:r>
    </w:p>
    <w:p w14:paraId="39A3C6E4" w14:textId="213567B2" w:rsidR="00AC28CF" w:rsidRDefault="00AC28CF" w:rsidP="5B843AF0">
      <w:pPr>
        <w:ind w:right="237"/>
        <w:jc w:val="both"/>
        <w:rPr>
          <w:rFonts w:eastAsia="Arial"/>
          <w:color w:val="000000" w:themeColor="text1"/>
          <w:sz w:val="24"/>
          <w:szCs w:val="24"/>
        </w:rPr>
      </w:pPr>
      <w:r>
        <w:rPr>
          <w:rFonts w:eastAsia="Arial"/>
          <w:color w:val="000000" w:themeColor="text1"/>
          <w:sz w:val="24"/>
          <w:szCs w:val="24"/>
        </w:rPr>
        <w:t>‘</w:t>
      </w:r>
      <w:r w:rsidRPr="00AC28CF">
        <w:rPr>
          <w:rFonts w:eastAsia="Arial"/>
          <w:color w:val="000000" w:themeColor="text1"/>
          <w:sz w:val="24"/>
          <w:szCs w:val="24"/>
        </w:rPr>
        <w:t>However, despite more emphasis on intelligence-led stop and search, there is still concern that stop and search is being misused or over-used, with the result that individuals from some communities are more likely to undergo stop and search than others.</w:t>
      </w:r>
      <w:r>
        <w:rPr>
          <w:rFonts w:eastAsia="Arial"/>
          <w:color w:val="000000" w:themeColor="text1"/>
          <w:sz w:val="24"/>
          <w:szCs w:val="24"/>
        </w:rPr>
        <w:t>’ (Duncan Lewis Solicitors</w:t>
      </w:r>
      <w:r w:rsidR="00E75DD6">
        <w:rPr>
          <w:rFonts w:eastAsia="Arial"/>
          <w:color w:val="000000" w:themeColor="text1"/>
          <w:sz w:val="24"/>
          <w:szCs w:val="24"/>
        </w:rPr>
        <w:t>, no date)</w:t>
      </w:r>
    </w:p>
    <w:p w14:paraId="6D830FC6" w14:textId="77777777" w:rsidR="00E75DD6" w:rsidRDefault="00E75DD6" w:rsidP="5B843AF0">
      <w:pPr>
        <w:ind w:right="237"/>
        <w:jc w:val="both"/>
        <w:rPr>
          <w:rFonts w:eastAsia="Arial"/>
          <w:color w:val="000000" w:themeColor="text1"/>
          <w:sz w:val="24"/>
          <w:szCs w:val="24"/>
        </w:rPr>
      </w:pPr>
    </w:p>
    <w:p w14:paraId="3BB5A850" w14:textId="0F65D278" w:rsidR="00E75DD6" w:rsidRDefault="00E75DD6" w:rsidP="5B843AF0">
      <w:pPr>
        <w:ind w:right="237"/>
        <w:jc w:val="both"/>
        <w:rPr>
          <w:rFonts w:eastAsia="Arial"/>
          <w:color w:val="000000" w:themeColor="text1"/>
          <w:sz w:val="24"/>
          <w:szCs w:val="24"/>
        </w:rPr>
      </w:pPr>
      <w:r>
        <w:rPr>
          <w:rFonts w:eastAsia="Arial"/>
          <w:color w:val="000000" w:themeColor="text1"/>
          <w:sz w:val="24"/>
          <w:szCs w:val="24"/>
        </w:rPr>
        <w:t xml:space="preserve">As the quote shows above, police are still under scrutiny </w:t>
      </w:r>
      <w:r w:rsidR="00B748B4">
        <w:rPr>
          <w:rFonts w:eastAsia="Arial"/>
          <w:color w:val="000000" w:themeColor="text1"/>
          <w:sz w:val="24"/>
          <w:szCs w:val="24"/>
        </w:rPr>
        <w:t xml:space="preserve">for their use of stop and search and this is one of the possible effects in relation to this approach </w:t>
      </w:r>
      <w:r w:rsidR="0037131A">
        <w:rPr>
          <w:rFonts w:eastAsia="Arial"/>
          <w:color w:val="000000" w:themeColor="text1"/>
          <w:sz w:val="24"/>
          <w:szCs w:val="24"/>
        </w:rPr>
        <w:t>which could lead to further disruption within the local area.</w:t>
      </w:r>
      <w:r w:rsidR="00C21089">
        <w:rPr>
          <w:rFonts w:eastAsia="Arial"/>
          <w:color w:val="000000" w:themeColor="text1"/>
          <w:sz w:val="24"/>
          <w:szCs w:val="24"/>
        </w:rPr>
        <w:t xml:space="preserve"> </w:t>
      </w:r>
      <w:r w:rsidR="009F124E">
        <w:rPr>
          <w:rFonts w:eastAsia="Arial"/>
          <w:color w:val="000000" w:themeColor="text1"/>
          <w:sz w:val="24"/>
          <w:szCs w:val="24"/>
        </w:rPr>
        <w:t xml:space="preserve">On the upside, in a recent survey led in 2023, </w:t>
      </w:r>
      <w:r w:rsidR="00A10CB1">
        <w:rPr>
          <w:rFonts w:eastAsia="Arial"/>
          <w:color w:val="000000" w:themeColor="text1"/>
          <w:sz w:val="24"/>
          <w:szCs w:val="24"/>
        </w:rPr>
        <w:t xml:space="preserve">including </w:t>
      </w:r>
      <w:r w:rsidR="00392FD1">
        <w:rPr>
          <w:rFonts w:eastAsia="Arial"/>
          <w:color w:val="000000" w:themeColor="text1"/>
          <w:sz w:val="24"/>
          <w:szCs w:val="24"/>
        </w:rPr>
        <w:t>2178 people ages 16+</w:t>
      </w:r>
      <w:r w:rsidR="00A10CB1">
        <w:rPr>
          <w:rFonts w:eastAsia="Arial"/>
          <w:color w:val="000000" w:themeColor="text1"/>
          <w:sz w:val="24"/>
          <w:szCs w:val="24"/>
        </w:rPr>
        <w:t xml:space="preserve"> to which </w:t>
      </w:r>
      <w:r w:rsidR="009F124E">
        <w:rPr>
          <w:rFonts w:eastAsia="Arial"/>
          <w:color w:val="000000" w:themeColor="text1"/>
          <w:sz w:val="24"/>
          <w:szCs w:val="24"/>
        </w:rPr>
        <w:t xml:space="preserve">19% of people stated that they would like to see an increase in </w:t>
      </w:r>
      <w:r w:rsidR="00363C3A">
        <w:rPr>
          <w:rFonts w:eastAsia="Arial"/>
          <w:color w:val="000000" w:themeColor="text1"/>
          <w:sz w:val="24"/>
          <w:szCs w:val="24"/>
        </w:rPr>
        <w:t>a visible police presen</w:t>
      </w:r>
      <w:r w:rsidR="00392FD1">
        <w:rPr>
          <w:rFonts w:eastAsia="Arial"/>
          <w:color w:val="000000" w:themeColor="text1"/>
          <w:sz w:val="24"/>
          <w:szCs w:val="24"/>
        </w:rPr>
        <w:t>ce.</w:t>
      </w:r>
    </w:p>
    <w:p w14:paraId="70CBDC86" w14:textId="0F073B94" w:rsidR="00C42B4B" w:rsidRDefault="00060E24" w:rsidP="5B843AF0">
      <w:pPr>
        <w:ind w:right="237"/>
        <w:jc w:val="both"/>
        <w:rPr>
          <w:rFonts w:eastAsia="Arial"/>
          <w:color w:val="000000" w:themeColor="text1"/>
          <w:sz w:val="24"/>
          <w:szCs w:val="24"/>
        </w:rPr>
      </w:pPr>
      <w:r>
        <w:rPr>
          <w:rFonts w:eastAsia="Arial"/>
          <w:color w:val="000000" w:themeColor="text1"/>
          <w:sz w:val="24"/>
          <w:szCs w:val="24"/>
        </w:rPr>
        <w:t xml:space="preserve">This statistic above </w:t>
      </w:r>
      <w:r w:rsidR="00C42B4B">
        <w:rPr>
          <w:rFonts w:eastAsia="Arial"/>
          <w:color w:val="000000" w:themeColor="text1"/>
          <w:sz w:val="24"/>
          <w:szCs w:val="24"/>
        </w:rPr>
        <w:t xml:space="preserve">shows </w:t>
      </w:r>
      <w:r>
        <w:rPr>
          <w:rFonts w:eastAsia="Arial"/>
          <w:color w:val="000000" w:themeColor="text1"/>
          <w:sz w:val="24"/>
          <w:szCs w:val="24"/>
        </w:rPr>
        <w:t xml:space="preserve">me </w:t>
      </w:r>
      <w:r w:rsidR="00E80DBF">
        <w:rPr>
          <w:rFonts w:eastAsia="Arial"/>
          <w:color w:val="000000" w:themeColor="text1"/>
          <w:sz w:val="24"/>
          <w:szCs w:val="24"/>
        </w:rPr>
        <w:t xml:space="preserve">that the British public </w:t>
      </w:r>
      <w:r w:rsidR="00637748">
        <w:rPr>
          <w:rFonts w:eastAsia="Arial"/>
          <w:color w:val="000000" w:themeColor="text1"/>
          <w:sz w:val="24"/>
          <w:szCs w:val="24"/>
        </w:rPr>
        <w:t xml:space="preserve">are keen to see more police presence which could result in more trust within the police and </w:t>
      </w:r>
      <w:r w:rsidR="00E432FC">
        <w:rPr>
          <w:rFonts w:eastAsia="Arial"/>
          <w:color w:val="000000" w:themeColor="text1"/>
          <w:sz w:val="24"/>
          <w:szCs w:val="24"/>
        </w:rPr>
        <w:t xml:space="preserve">reduction in crime. </w:t>
      </w:r>
    </w:p>
    <w:p w14:paraId="00D24AAC" w14:textId="77777777" w:rsidR="002563AC" w:rsidRDefault="002563AC" w:rsidP="5B843AF0">
      <w:pPr>
        <w:ind w:right="237"/>
        <w:jc w:val="both"/>
        <w:rPr>
          <w:rFonts w:eastAsia="Arial"/>
          <w:color w:val="000000" w:themeColor="text1"/>
          <w:sz w:val="24"/>
          <w:szCs w:val="24"/>
        </w:rPr>
      </w:pPr>
    </w:p>
    <w:p w14:paraId="246A034C" w14:textId="4D7E4546" w:rsidR="00E432FC" w:rsidRDefault="00E432FC" w:rsidP="5B843AF0">
      <w:pPr>
        <w:ind w:right="237"/>
        <w:jc w:val="both"/>
        <w:rPr>
          <w:rFonts w:eastAsia="Arial"/>
          <w:color w:val="000000" w:themeColor="text1"/>
          <w:sz w:val="24"/>
          <w:szCs w:val="24"/>
        </w:rPr>
      </w:pPr>
      <w:r>
        <w:rPr>
          <w:rFonts w:eastAsia="Arial"/>
          <w:color w:val="000000" w:themeColor="text1"/>
          <w:sz w:val="24"/>
          <w:szCs w:val="24"/>
        </w:rPr>
        <w:t xml:space="preserve">In conclusion, from the research I have conducted and dealing with this incident, using proactive strategies </w:t>
      </w:r>
      <w:r w:rsidR="00DD2980">
        <w:rPr>
          <w:rFonts w:eastAsia="Arial"/>
          <w:color w:val="000000" w:themeColor="text1"/>
          <w:sz w:val="24"/>
          <w:szCs w:val="24"/>
        </w:rPr>
        <w:t xml:space="preserve">such as more visible patrols and utilising stop and search powers, shows a reduction in crime within local areas. </w:t>
      </w:r>
      <w:r w:rsidR="002E74A5">
        <w:rPr>
          <w:rFonts w:eastAsia="Arial"/>
          <w:color w:val="000000" w:themeColor="text1"/>
          <w:sz w:val="24"/>
          <w:szCs w:val="24"/>
        </w:rPr>
        <w:t>From critically evaluating</w:t>
      </w:r>
      <w:r w:rsidR="00EA6AD4">
        <w:rPr>
          <w:rFonts w:eastAsia="Arial"/>
          <w:color w:val="000000" w:themeColor="text1"/>
          <w:sz w:val="24"/>
          <w:szCs w:val="24"/>
        </w:rPr>
        <w:t xml:space="preserve"> different approaches to help and support vulnerable victims, the approach of PPN referrals to local authorities </w:t>
      </w:r>
      <w:r w:rsidR="0076206F">
        <w:rPr>
          <w:rFonts w:eastAsia="Arial"/>
          <w:color w:val="000000" w:themeColor="text1"/>
          <w:sz w:val="24"/>
          <w:szCs w:val="24"/>
        </w:rPr>
        <w:t xml:space="preserve">can help put victims in contact with the correct people. Exploring what works </w:t>
      </w:r>
      <w:r w:rsidR="002E71D8">
        <w:rPr>
          <w:rFonts w:eastAsia="Arial"/>
          <w:color w:val="000000" w:themeColor="text1"/>
          <w:sz w:val="24"/>
          <w:szCs w:val="24"/>
        </w:rPr>
        <w:t>when it comes to tackling repeat victims and repeat offenders, it is evident that stop and search and an increase in police patrols shows a drastic reduction in crime rates in local areas.</w:t>
      </w:r>
    </w:p>
    <w:p w14:paraId="4A07F0DD" w14:textId="77777777" w:rsidR="002E71D8" w:rsidRDefault="002E71D8" w:rsidP="5B843AF0">
      <w:pPr>
        <w:ind w:right="237"/>
        <w:jc w:val="both"/>
        <w:rPr>
          <w:rFonts w:eastAsia="Arial"/>
          <w:color w:val="000000" w:themeColor="text1"/>
          <w:sz w:val="24"/>
          <w:szCs w:val="24"/>
        </w:rPr>
      </w:pPr>
    </w:p>
    <w:p w14:paraId="5CAC4684" w14:textId="77777777" w:rsidR="002E71D8" w:rsidRDefault="002E71D8" w:rsidP="5B843AF0">
      <w:pPr>
        <w:ind w:right="237"/>
        <w:jc w:val="both"/>
        <w:rPr>
          <w:rFonts w:eastAsia="Arial"/>
          <w:color w:val="000000" w:themeColor="text1"/>
          <w:sz w:val="24"/>
          <w:szCs w:val="24"/>
        </w:rPr>
      </w:pPr>
    </w:p>
    <w:p w14:paraId="7D49947B" w14:textId="1FE20C9C" w:rsidR="002E71D8" w:rsidRPr="002E71D8" w:rsidRDefault="002E71D8" w:rsidP="5B843AF0">
      <w:pPr>
        <w:ind w:right="237"/>
        <w:jc w:val="both"/>
        <w:rPr>
          <w:rFonts w:eastAsia="Arial"/>
          <w:b/>
          <w:bCs/>
          <w:color w:val="000000" w:themeColor="text1"/>
          <w:sz w:val="24"/>
          <w:szCs w:val="24"/>
          <w:u w:val="single"/>
        </w:rPr>
      </w:pPr>
      <w:r w:rsidRPr="002E71D8">
        <w:rPr>
          <w:rFonts w:eastAsia="Arial"/>
          <w:b/>
          <w:bCs/>
          <w:color w:val="000000" w:themeColor="text1"/>
          <w:sz w:val="24"/>
          <w:szCs w:val="24"/>
          <w:u w:val="single"/>
        </w:rPr>
        <w:t>Word count: 20</w:t>
      </w:r>
      <w:r w:rsidR="00A10CB1">
        <w:rPr>
          <w:rFonts w:eastAsia="Arial"/>
          <w:b/>
          <w:bCs/>
          <w:color w:val="000000" w:themeColor="text1"/>
          <w:sz w:val="24"/>
          <w:szCs w:val="24"/>
          <w:u w:val="single"/>
        </w:rPr>
        <w:t>60</w:t>
      </w:r>
    </w:p>
    <w:p w14:paraId="1E96D16A" w14:textId="302F013D" w:rsidR="5B843AF0" w:rsidRDefault="5B843AF0" w:rsidP="5B843AF0">
      <w:pPr>
        <w:ind w:right="237"/>
        <w:jc w:val="center"/>
        <w:rPr>
          <w:b/>
          <w:bCs/>
          <w:sz w:val="24"/>
          <w:szCs w:val="24"/>
        </w:rPr>
      </w:pPr>
    </w:p>
    <w:p w14:paraId="74FB7776" w14:textId="77777777" w:rsidR="002E71D8" w:rsidRPr="00E676F7" w:rsidRDefault="002E71D8"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18D7E152" w:rsidR="00E676F7" w:rsidRPr="004C5177" w:rsidRDefault="00E676F7">
      <w:pPr>
        <w:overflowPunct/>
        <w:autoSpaceDE/>
        <w:autoSpaceDN/>
        <w:adjustRightInd/>
        <w:textAlignment w:val="auto"/>
        <w:rPr>
          <w:b/>
          <w:bCs/>
          <w:sz w:val="24"/>
          <w:szCs w:val="24"/>
        </w:rPr>
      </w:pPr>
      <w:r w:rsidRPr="004C5177">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4EE76473" w14:textId="77777777" w:rsidR="005C76DE" w:rsidRDefault="005C76DE" w:rsidP="5CE196A1">
      <w:pPr>
        <w:ind w:right="237"/>
        <w:jc w:val="both"/>
        <w:rPr>
          <w:b/>
          <w:bCs/>
          <w:sz w:val="24"/>
          <w:szCs w:val="24"/>
        </w:rPr>
      </w:pPr>
      <w:r w:rsidRPr="5CE196A1">
        <w:rPr>
          <w:b/>
          <w:bCs/>
          <w:sz w:val="24"/>
          <w:szCs w:val="24"/>
        </w:rPr>
        <w:lastRenderedPageBreak/>
        <w:t>ANSWER:</w:t>
      </w:r>
    </w:p>
    <w:p w14:paraId="4C8E7392" w14:textId="77777777" w:rsidR="006E6060" w:rsidRDefault="006E6060" w:rsidP="5CE196A1">
      <w:pPr>
        <w:ind w:right="237"/>
        <w:jc w:val="both"/>
        <w:rPr>
          <w:b/>
          <w:bCs/>
          <w:sz w:val="24"/>
          <w:szCs w:val="24"/>
        </w:rPr>
      </w:pPr>
    </w:p>
    <w:p w14:paraId="315E2F77" w14:textId="551B5F68" w:rsidR="006E6060" w:rsidRDefault="006E6060" w:rsidP="5CE196A1">
      <w:pPr>
        <w:ind w:right="237"/>
        <w:jc w:val="both"/>
        <w:rPr>
          <w:sz w:val="24"/>
          <w:szCs w:val="24"/>
        </w:rPr>
      </w:pPr>
      <w:r>
        <w:rPr>
          <w:sz w:val="24"/>
          <w:szCs w:val="24"/>
        </w:rPr>
        <w:t xml:space="preserve">In this essay, I will be critically assessing </w:t>
      </w:r>
      <w:r w:rsidR="000368F0">
        <w:rPr>
          <w:sz w:val="24"/>
          <w:szCs w:val="24"/>
        </w:rPr>
        <w:t xml:space="preserve">the challenges associated with a domestic abuse incident that I have </w:t>
      </w:r>
      <w:r w:rsidR="00D03C5E">
        <w:rPr>
          <w:sz w:val="24"/>
          <w:szCs w:val="24"/>
        </w:rPr>
        <w:t>attended,</w:t>
      </w:r>
      <w:r w:rsidR="000368F0">
        <w:rPr>
          <w:sz w:val="24"/>
          <w:szCs w:val="24"/>
        </w:rPr>
        <w:t xml:space="preserve"> and the strategies developed to ensure that I</w:t>
      </w:r>
      <w:r w:rsidR="00D03C5E">
        <w:rPr>
          <w:sz w:val="24"/>
          <w:szCs w:val="24"/>
        </w:rPr>
        <w:t xml:space="preserve"> delivered effective policing. </w:t>
      </w:r>
    </w:p>
    <w:p w14:paraId="5C725B46" w14:textId="77777777" w:rsidR="00D03C5E" w:rsidRDefault="00D03C5E" w:rsidP="5CE196A1">
      <w:pPr>
        <w:ind w:right="237"/>
        <w:jc w:val="both"/>
        <w:rPr>
          <w:sz w:val="24"/>
          <w:szCs w:val="24"/>
        </w:rPr>
      </w:pPr>
    </w:p>
    <w:p w14:paraId="54DB2F8D" w14:textId="51060708" w:rsidR="00D03C5E" w:rsidRDefault="007972C6" w:rsidP="5CE196A1">
      <w:pPr>
        <w:ind w:right="237"/>
        <w:jc w:val="both"/>
        <w:rPr>
          <w:sz w:val="24"/>
          <w:szCs w:val="24"/>
        </w:rPr>
      </w:pPr>
      <w:r>
        <w:rPr>
          <w:sz w:val="24"/>
          <w:szCs w:val="24"/>
        </w:rPr>
        <w:t>Since joining Gwent Police, I have dealt with a number of domestic abuse related incident</w:t>
      </w:r>
      <w:r w:rsidR="00FF5A1D">
        <w:rPr>
          <w:sz w:val="24"/>
          <w:szCs w:val="24"/>
        </w:rPr>
        <w:t>s</w:t>
      </w:r>
      <w:r>
        <w:rPr>
          <w:sz w:val="24"/>
          <w:szCs w:val="24"/>
        </w:rPr>
        <w:t xml:space="preserve">, however, </w:t>
      </w:r>
      <w:r w:rsidR="00EC11EC">
        <w:rPr>
          <w:sz w:val="24"/>
          <w:szCs w:val="24"/>
        </w:rPr>
        <w:t xml:space="preserve">I have chosen one incident in particular to critically assess due to its constant challenges and the need for effective strategies to ensure that I gave the victim </w:t>
      </w:r>
      <w:r w:rsidR="000C6464">
        <w:rPr>
          <w:sz w:val="24"/>
          <w:szCs w:val="24"/>
        </w:rPr>
        <w:t xml:space="preserve">the best possible service. </w:t>
      </w:r>
    </w:p>
    <w:p w14:paraId="2F1EA784" w14:textId="77777777" w:rsidR="000C6464" w:rsidRDefault="000C6464" w:rsidP="5CE196A1">
      <w:pPr>
        <w:ind w:right="237"/>
        <w:jc w:val="both"/>
        <w:rPr>
          <w:sz w:val="24"/>
          <w:szCs w:val="24"/>
        </w:rPr>
      </w:pPr>
    </w:p>
    <w:p w14:paraId="026E114A" w14:textId="45E267DF" w:rsidR="000C6464" w:rsidRDefault="003B19D5" w:rsidP="5CE196A1">
      <w:pPr>
        <w:ind w:right="237"/>
        <w:jc w:val="both"/>
        <w:rPr>
          <w:sz w:val="24"/>
          <w:szCs w:val="24"/>
        </w:rPr>
      </w:pPr>
      <w:r>
        <w:rPr>
          <w:sz w:val="24"/>
          <w:szCs w:val="24"/>
        </w:rPr>
        <w:t xml:space="preserve">The victim of this domestic abuse incident came to the local police station to discuss the ongoing issues </w:t>
      </w:r>
      <w:r w:rsidR="00706EF5">
        <w:rPr>
          <w:sz w:val="24"/>
          <w:szCs w:val="24"/>
        </w:rPr>
        <w:t xml:space="preserve">that </w:t>
      </w:r>
      <w:r>
        <w:rPr>
          <w:sz w:val="24"/>
          <w:szCs w:val="24"/>
        </w:rPr>
        <w:t>she was having with her ex-partner. Firstly, she stated to m</w:t>
      </w:r>
      <w:r w:rsidR="00A67274">
        <w:rPr>
          <w:sz w:val="24"/>
          <w:szCs w:val="24"/>
        </w:rPr>
        <w:t>yself</w:t>
      </w:r>
      <w:r>
        <w:rPr>
          <w:sz w:val="24"/>
          <w:szCs w:val="24"/>
        </w:rPr>
        <w:t xml:space="preserve"> that </w:t>
      </w:r>
      <w:r w:rsidR="006D3942">
        <w:rPr>
          <w:sz w:val="24"/>
          <w:szCs w:val="24"/>
        </w:rPr>
        <w:t>she saw her ex-partner on a street nearby where she lives</w:t>
      </w:r>
      <w:r w:rsidR="003C1A62">
        <w:rPr>
          <w:sz w:val="24"/>
          <w:szCs w:val="24"/>
        </w:rPr>
        <w:t xml:space="preserve"> </w:t>
      </w:r>
      <w:r w:rsidR="00E138C0">
        <w:rPr>
          <w:sz w:val="24"/>
          <w:szCs w:val="24"/>
        </w:rPr>
        <w:t>whereby,</w:t>
      </w:r>
      <w:r w:rsidR="003C1A62">
        <w:rPr>
          <w:sz w:val="24"/>
          <w:szCs w:val="24"/>
        </w:rPr>
        <w:t xml:space="preserve"> he stated to her that if she does not go to court in relation </w:t>
      </w:r>
      <w:r w:rsidR="00D47E35">
        <w:rPr>
          <w:sz w:val="24"/>
          <w:szCs w:val="24"/>
        </w:rPr>
        <w:t xml:space="preserve">to child </w:t>
      </w:r>
      <w:r w:rsidR="00E138C0">
        <w:rPr>
          <w:sz w:val="24"/>
          <w:szCs w:val="24"/>
        </w:rPr>
        <w:t>contact, he will kill her</w:t>
      </w:r>
      <w:r w:rsidR="00A67274">
        <w:rPr>
          <w:sz w:val="24"/>
          <w:szCs w:val="24"/>
        </w:rPr>
        <w:t>,</w:t>
      </w:r>
      <w:r w:rsidR="00E138C0">
        <w:rPr>
          <w:sz w:val="24"/>
          <w:szCs w:val="24"/>
        </w:rPr>
        <w:t xml:space="preserve"> or when she next visits Pakistan he will get her killed. Instantly, this raised great concerns for </w:t>
      </w:r>
      <w:r w:rsidR="00793CCC">
        <w:rPr>
          <w:sz w:val="24"/>
          <w:szCs w:val="24"/>
        </w:rPr>
        <w:t>me,</w:t>
      </w:r>
      <w:r w:rsidR="00E138C0">
        <w:rPr>
          <w:sz w:val="24"/>
          <w:szCs w:val="24"/>
        </w:rPr>
        <w:t xml:space="preserve"> </w:t>
      </w:r>
      <w:r w:rsidR="00793CCC">
        <w:rPr>
          <w:sz w:val="24"/>
          <w:szCs w:val="24"/>
        </w:rPr>
        <w:t>and I identified the complexity to this investigation straight away. The victim stated that when the pair were together, everything seemed fine, and they were happily married</w:t>
      </w:r>
      <w:r w:rsidR="001F15AD">
        <w:rPr>
          <w:sz w:val="24"/>
          <w:szCs w:val="24"/>
        </w:rPr>
        <w:t xml:space="preserve">. </w:t>
      </w:r>
      <w:r w:rsidR="00907D28">
        <w:rPr>
          <w:sz w:val="24"/>
          <w:szCs w:val="24"/>
        </w:rPr>
        <w:t xml:space="preserve">However, 2 weeks </w:t>
      </w:r>
      <w:r w:rsidR="0016383F">
        <w:rPr>
          <w:sz w:val="24"/>
          <w:szCs w:val="24"/>
        </w:rPr>
        <w:t xml:space="preserve">into the offender beginning work within the United </w:t>
      </w:r>
      <w:r w:rsidR="007C0D70">
        <w:rPr>
          <w:sz w:val="24"/>
          <w:szCs w:val="24"/>
        </w:rPr>
        <w:t>Kingdom,</w:t>
      </w:r>
      <w:r w:rsidR="0016383F">
        <w:rPr>
          <w:sz w:val="24"/>
          <w:szCs w:val="24"/>
        </w:rPr>
        <w:t xml:space="preserve"> he would not give her any support in relation to their </w:t>
      </w:r>
      <w:r w:rsidR="007C0D70">
        <w:rPr>
          <w:sz w:val="24"/>
          <w:szCs w:val="24"/>
        </w:rPr>
        <w:t>7-year-old</w:t>
      </w:r>
      <w:r w:rsidR="0016383F">
        <w:rPr>
          <w:sz w:val="24"/>
          <w:szCs w:val="24"/>
        </w:rPr>
        <w:t xml:space="preserve"> daughter who was severely disabled including her being fed through a tube and being non-verbal. </w:t>
      </w:r>
      <w:r w:rsidR="007C0D70">
        <w:rPr>
          <w:sz w:val="24"/>
          <w:szCs w:val="24"/>
        </w:rPr>
        <w:t>This heightened the risk within this domestic incident due to their being a highly vulnerable child involved</w:t>
      </w:r>
      <w:r w:rsidR="00D60831">
        <w:rPr>
          <w:sz w:val="24"/>
          <w:szCs w:val="24"/>
        </w:rPr>
        <w:t>,</w:t>
      </w:r>
      <w:r w:rsidR="007C0D70">
        <w:rPr>
          <w:sz w:val="24"/>
          <w:szCs w:val="24"/>
        </w:rPr>
        <w:t xml:space="preserve"> to which the victim stated that the offender would assault their daughter by grabbing her face until it bec</w:t>
      </w:r>
      <w:r w:rsidR="003D0562">
        <w:rPr>
          <w:sz w:val="24"/>
          <w:szCs w:val="24"/>
        </w:rPr>
        <w:t>a</w:t>
      </w:r>
      <w:r w:rsidR="007C0D70">
        <w:rPr>
          <w:sz w:val="24"/>
          <w:szCs w:val="24"/>
        </w:rPr>
        <w:t xml:space="preserve">me red and sore, and he continued to do this for approximately 3-4 years. </w:t>
      </w:r>
    </w:p>
    <w:p w14:paraId="0EF48720" w14:textId="77777777" w:rsidR="00715F64" w:rsidRDefault="00715F64" w:rsidP="5CE196A1">
      <w:pPr>
        <w:ind w:right="237"/>
        <w:jc w:val="both"/>
        <w:rPr>
          <w:sz w:val="24"/>
          <w:szCs w:val="24"/>
        </w:rPr>
      </w:pPr>
    </w:p>
    <w:p w14:paraId="07B27BD6" w14:textId="57D30D47" w:rsidR="00715F64" w:rsidRDefault="00451BC2" w:rsidP="5CE196A1">
      <w:pPr>
        <w:ind w:right="237"/>
        <w:jc w:val="both"/>
        <w:rPr>
          <w:sz w:val="24"/>
          <w:szCs w:val="24"/>
        </w:rPr>
      </w:pPr>
      <w:r>
        <w:rPr>
          <w:sz w:val="24"/>
          <w:szCs w:val="24"/>
        </w:rPr>
        <w:t xml:space="preserve">The victim stated that the offender would often insult her in front of his brother and other people to </w:t>
      </w:r>
      <w:r w:rsidR="00227A44">
        <w:rPr>
          <w:sz w:val="24"/>
          <w:szCs w:val="24"/>
        </w:rPr>
        <w:t>assert</w:t>
      </w:r>
      <w:r>
        <w:rPr>
          <w:sz w:val="24"/>
          <w:szCs w:val="24"/>
        </w:rPr>
        <w:t xml:space="preserve"> his </w:t>
      </w:r>
      <w:r w:rsidR="00227A44">
        <w:rPr>
          <w:sz w:val="24"/>
          <w:szCs w:val="24"/>
        </w:rPr>
        <w:t xml:space="preserve">dominance towards her. </w:t>
      </w:r>
      <w:r w:rsidR="00007B24">
        <w:rPr>
          <w:sz w:val="24"/>
          <w:szCs w:val="24"/>
        </w:rPr>
        <w:t xml:space="preserve">She stated that the abuse got progressively worse over the years whereby he would constantly assault her and on one occasion he strangled her with her scarf for approximately 1 minute </w:t>
      </w:r>
      <w:r w:rsidR="00763EB1">
        <w:rPr>
          <w:sz w:val="24"/>
          <w:szCs w:val="24"/>
        </w:rPr>
        <w:t>leaving her with great difficulty to breathe. He would often throw household objects towards her in order to intimidate her</w:t>
      </w:r>
      <w:r w:rsidR="006B5390">
        <w:rPr>
          <w:sz w:val="24"/>
          <w:szCs w:val="24"/>
        </w:rPr>
        <w:t xml:space="preserve">, </w:t>
      </w:r>
      <w:r w:rsidR="00EB1924">
        <w:rPr>
          <w:sz w:val="24"/>
          <w:szCs w:val="24"/>
        </w:rPr>
        <w:t xml:space="preserve">and to ensure that she was living in constant fear of him. </w:t>
      </w:r>
      <w:r w:rsidR="0038163A">
        <w:rPr>
          <w:sz w:val="24"/>
          <w:szCs w:val="24"/>
        </w:rPr>
        <w:t>T</w:t>
      </w:r>
      <w:r w:rsidR="00851DBE">
        <w:rPr>
          <w:sz w:val="24"/>
          <w:szCs w:val="24"/>
        </w:rPr>
        <w:t>he victim stated to me that the offender applied for multiple visa extensions for him to maintain living in the United Kingdom, however the one extension he applied for got declined</w:t>
      </w:r>
      <w:r w:rsidR="00540360">
        <w:rPr>
          <w:sz w:val="24"/>
          <w:szCs w:val="24"/>
        </w:rPr>
        <w:t xml:space="preserve">. This led to multiple threats towards the victim because the couple were now </w:t>
      </w:r>
      <w:r w:rsidR="00222BFD">
        <w:rPr>
          <w:sz w:val="24"/>
          <w:szCs w:val="24"/>
        </w:rPr>
        <w:t>divorced,</w:t>
      </w:r>
      <w:r w:rsidR="00540360">
        <w:rPr>
          <w:sz w:val="24"/>
          <w:szCs w:val="24"/>
        </w:rPr>
        <w:t xml:space="preserve"> and the offender wanted child contact which would potentially </w:t>
      </w:r>
      <w:r w:rsidR="007A374A">
        <w:rPr>
          <w:sz w:val="24"/>
          <w:szCs w:val="24"/>
        </w:rPr>
        <w:t>allow him to continue living within the United Kingdom legally</w:t>
      </w:r>
      <w:r w:rsidR="00AB3625">
        <w:rPr>
          <w:sz w:val="24"/>
          <w:szCs w:val="24"/>
        </w:rPr>
        <w:t>.</w:t>
      </w:r>
    </w:p>
    <w:p w14:paraId="0A4862E0" w14:textId="77777777" w:rsidR="00AB3625" w:rsidRDefault="00AB3625" w:rsidP="5CE196A1">
      <w:pPr>
        <w:ind w:right="237"/>
        <w:jc w:val="both"/>
        <w:rPr>
          <w:sz w:val="24"/>
          <w:szCs w:val="24"/>
        </w:rPr>
      </w:pPr>
    </w:p>
    <w:p w14:paraId="781E1B91" w14:textId="08C799A5" w:rsidR="00AB3625" w:rsidRDefault="00AB3625" w:rsidP="5CE196A1">
      <w:pPr>
        <w:ind w:right="237"/>
        <w:jc w:val="both"/>
        <w:rPr>
          <w:sz w:val="24"/>
          <w:szCs w:val="24"/>
        </w:rPr>
      </w:pPr>
      <w:r>
        <w:rPr>
          <w:sz w:val="24"/>
          <w:szCs w:val="24"/>
        </w:rPr>
        <w:t xml:space="preserve">These threats carried on to which the offender found out that the victim was returning to Pakistan to celebrate her cousins wedding. He said to her that when she arrives in Pakistan, he will kill her or get her killed. She told me that she believed the offender when he carried out this threat as she stated that the police in Pakistan are very corrupt, and people can easily pay their way out of trouble. This led the victim to be feeling constant fear and worry whilst having to be a single parent to her </w:t>
      </w:r>
      <w:r w:rsidR="008F5156">
        <w:rPr>
          <w:sz w:val="24"/>
          <w:szCs w:val="24"/>
        </w:rPr>
        <w:t>7-year-old</w:t>
      </w:r>
      <w:r>
        <w:rPr>
          <w:sz w:val="24"/>
          <w:szCs w:val="24"/>
        </w:rPr>
        <w:t xml:space="preserve"> disabled daughter who she cares for 24/7.</w:t>
      </w:r>
    </w:p>
    <w:p w14:paraId="1B3528F3" w14:textId="77777777" w:rsidR="00F72EA7" w:rsidRDefault="00F72EA7" w:rsidP="5CE196A1">
      <w:pPr>
        <w:ind w:right="237"/>
        <w:jc w:val="both"/>
        <w:rPr>
          <w:sz w:val="24"/>
          <w:szCs w:val="24"/>
        </w:rPr>
      </w:pPr>
    </w:p>
    <w:p w14:paraId="72DFA0AF" w14:textId="77777777" w:rsidR="00AB3625" w:rsidRDefault="00AB3625" w:rsidP="5CE196A1">
      <w:pPr>
        <w:ind w:right="237"/>
        <w:jc w:val="both"/>
        <w:rPr>
          <w:sz w:val="24"/>
          <w:szCs w:val="24"/>
        </w:rPr>
      </w:pPr>
    </w:p>
    <w:p w14:paraId="75305D7D" w14:textId="77777777" w:rsidR="00AB3625" w:rsidRDefault="00AB3625" w:rsidP="5CE196A1">
      <w:pPr>
        <w:ind w:right="237"/>
        <w:jc w:val="both"/>
        <w:rPr>
          <w:sz w:val="24"/>
          <w:szCs w:val="24"/>
        </w:rPr>
      </w:pPr>
    </w:p>
    <w:p w14:paraId="449C7D8A" w14:textId="77777777" w:rsidR="00AB3625" w:rsidRDefault="00AB3625" w:rsidP="5CE196A1">
      <w:pPr>
        <w:ind w:right="237"/>
        <w:jc w:val="both"/>
        <w:rPr>
          <w:sz w:val="24"/>
          <w:szCs w:val="24"/>
        </w:rPr>
      </w:pPr>
    </w:p>
    <w:p w14:paraId="3C53EF1A" w14:textId="5B7F7AF2" w:rsidR="00F72EA7" w:rsidRDefault="00175284" w:rsidP="5CE196A1">
      <w:pPr>
        <w:ind w:right="237"/>
        <w:jc w:val="both"/>
        <w:rPr>
          <w:sz w:val="24"/>
          <w:szCs w:val="24"/>
        </w:rPr>
      </w:pPr>
      <w:r>
        <w:rPr>
          <w:sz w:val="24"/>
          <w:szCs w:val="24"/>
        </w:rPr>
        <w:lastRenderedPageBreak/>
        <w:t>‘</w:t>
      </w:r>
      <w:r w:rsidRPr="00175284">
        <w:rPr>
          <w:sz w:val="24"/>
          <w:szCs w:val="24"/>
        </w:rPr>
        <w:t xml:space="preserve">We define domestic abuse as an incident or pattern of incidents of controlling, coercive, threatening, degrading and violent behaviour, including sexual violence, in the majority of cases by a partner or ex-partner, but also by a family member or carer. It is very common. In the vast majority of </w:t>
      </w:r>
      <w:r w:rsidRPr="00175284">
        <w:rPr>
          <w:sz w:val="24"/>
          <w:szCs w:val="24"/>
        </w:rPr>
        <w:t>cases,</w:t>
      </w:r>
      <w:r w:rsidRPr="00175284">
        <w:rPr>
          <w:sz w:val="24"/>
          <w:szCs w:val="24"/>
        </w:rPr>
        <w:t xml:space="preserve"> it is experienced by women and is perpetrated by men.</w:t>
      </w:r>
      <w:r>
        <w:rPr>
          <w:sz w:val="24"/>
          <w:szCs w:val="24"/>
        </w:rPr>
        <w:t>’ (Women’s aid, 2024)</w:t>
      </w:r>
    </w:p>
    <w:p w14:paraId="67D42B2C" w14:textId="77777777" w:rsidR="00175284" w:rsidRDefault="00175284" w:rsidP="5CE196A1">
      <w:pPr>
        <w:ind w:right="237"/>
        <w:jc w:val="both"/>
        <w:rPr>
          <w:sz w:val="24"/>
          <w:szCs w:val="24"/>
        </w:rPr>
      </w:pPr>
    </w:p>
    <w:p w14:paraId="3B7C8FBE" w14:textId="3B81630F" w:rsidR="000F7391" w:rsidRDefault="00715F64" w:rsidP="5CE196A1">
      <w:pPr>
        <w:ind w:right="237"/>
        <w:jc w:val="both"/>
        <w:rPr>
          <w:sz w:val="24"/>
          <w:szCs w:val="24"/>
        </w:rPr>
      </w:pPr>
      <w:r>
        <w:rPr>
          <w:sz w:val="24"/>
          <w:szCs w:val="24"/>
        </w:rPr>
        <w:t xml:space="preserve">From identifying the definition of domestic abuse, I instantly </w:t>
      </w:r>
      <w:r w:rsidR="00AB3625">
        <w:rPr>
          <w:sz w:val="24"/>
          <w:szCs w:val="24"/>
        </w:rPr>
        <w:t xml:space="preserve">identified multiple criminal offences such as; </w:t>
      </w:r>
    </w:p>
    <w:p w14:paraId="006626FE" w14:textId="490A5A0A" w:rsidR="000F7391" w:rsidRPr="000F7391" w:rsidRDefault="000F7391" w:rsidP="009D0B6F">
      <w:pPr>
        <w:pStyle w:val="ListParagraph"/>
        <w:numPr>
          <w:ilvl w:val="0"/>
          <w:numId w:val="7"/>
        </w:numPr>
        <w:ind w:right="237"/>
        <w:jc w:val="both"/>
        <w:rPr>
          <w:sz w:val="24"/>
          <w:szCs w:val="24"/>
        </w:rPr>
      </w:pPr>
      <w:r w:rsidRPr="000F7391">
        <w:rPr>
          <w:sz w:val="24"/>
          <w:szCs w:val="24"/>
        </w:rPr>
        <w:t xml:space="preserve">Threats to </w:t>
      </w:r>
      <w:proofErr w:type="gramStart"/>
      <w:r w:rsidRPr="000F7391">
        <w:rPr>
          <w:sz w:val="24"/>
          <w:szCs w:val="24"/>
        </w:rPr>
        <w:t>kill</w:t>
      </w:r>
      <w:proofErr w:type="gramEnd"/>
      <w:r w:rsidRPr="000F7391">
        <w:rPr>
          <w:sz w:val="24"/>
          <w:szCs w:val="24"/>
        </w:rPr>
        <w:t xml:space="preserve"> </w:t>
      </w:r>
    </w:p>
    <w:p w14:paraId="69F28FF3" w14:textId="32DC6884" w:rsidR="000F7391" w:rsidRPr="000F7391" w:rsidRDefault="000F7391" w:rsidP="009D0B6F">
      <w:pPr>
        <w:pStyle w:val="ListParagraph"/>
        <w:numPr>
          <w:ilvl w:val="0"/>
          <w:numId w:val="7"/>
        </w:numPr>
        <w:ind w:right="237"/>
        <w:jc w:val="both"/>
        <w:rPr>
          <w:sz w:val="24"/>
          <w:szCs w:val="24"/>
        </w:rPr>
      </w:pPr>
      <w:r w:rsidRPr="000F7391">
        <w:rPr>
          <w:sz w:val="24"/>
          <w:szCs w:val="24"/>
        </w:rPr>
        <w:t xml:space="preserve">Controlling and coercive behaviour </w:t>
      </w:r>
    </w:p>
    <w:p w14:paraId="19894788" w14:textId="1AA7015D" w:rsidR="000F7391" w:rsidRPr="000F7391" w:rsidRDefault="000F7391" w:rsidP="009D0B6F">
      <w:pPr>
        <w:pStyle w:val="ListParagraph"/>
        <w:numPr>
          <w:ilvl w:val="0"/>
          <w:numId w:val="7"/>
        </w:numPr>
        <w:ind w:right="237"/>
        <w:jc w:val="both"/>
        <w:rPr>
          <w:sz w:val="24"/>
          <w:szCs w:val="24"/>
        </w:rPr>
      </w:pPr>
      <w:r w:rsidRPr="000F7391">
        <w:rPr>
          <w:sz w:val="24"/>
          <w:szCs w:val="24"/>
        </w:rPr>
        <w:t xml:space="preserve">Honour based </w:t>
      </w:r>
      <w:proofErr w:type="gramStart"/>
      <w:r w:rsidRPr="000F7391">
        <w:rPr>
          <w:sz w:val="24"/>
          <w:szCs w:val="24"/>
        </w:rPr>
        <w:t>violence</w:t>
      </w:r>
      <w:proofErr w:type="gramEnd"/>
    </w:p>
    <w:p w14:paraId="4289DDA2" w14:textId="3210CFF3" w:rsidR="000F7391" w:rsidRPr="000F7391" w:rsidRDefault="000F7391" w:rsidP="009D0B6F">
      <w:pPr>
        <w:pStyle w:val="ListParagraph"/>
        <w:numPr>
          <w:ilvl w:val="0"/>
          <w:numId w:val="7"/>
        </w:numPr>
        <w:ind w:right="237"/>
        <w:jc w:val="both"/>
        <w:rPr>
          <w:sz w:val="24"/>
          <w:szCs w:val="24"/>
        </w:rPr>
      </w:pPr>
      <w:r w:rsidRPr="000F7391">
        <w:rPr>
          <w:sz w:val="24"/>
          <w:szCs w:val="24"/>
        </w:rPr>
        <w:t>Common assault</w:t>
      </w:r>
    </w:p>
    <w:p w14:paraId="3E0876A7" w14:textId="1287E154" w:rsidR="000F7391" w:rsidRPr="000F7391" w:rsidRDefault="000F7391" w:rsidP="009D0B6F">
      <w:pPr>
        <w:pStyle w:val="ListParagraph"/>
        <w:numPr>
          <w:ilvl w:val="0"/>
          <w:numId w:val="7"/>
        </w:numPr>
        <w:ind w:right="237"/>
        <w:jc w:val="both"/>
        <w:rPr>
          <w:sz w:val="24"/>
          <w:szCs w:val="24"/>
        </w:rPr>
      </w:pPr>
      <w:r w:rsidRPr="000F7391">
        <w:rPr>
          <w:sz w:val="24"/>
          <w:szCs w:val="24"/>
        </w:rPr>
        <w:t>Assault on</w:t>
      </w:r>
      <w:r w:rsidR="00905EAD">
        <w:rPr>
          <w:sz w:val="24"/>
          <w:szCs w:val="24"/>
        </w:rPr>
        <w:t xml:space="preserve"> a</w:t>
      </w:r>
      <w:r w:rsidRPr="000F7391">
        <w:rPr>
          <w:sz w:val="24"/>
          <w:szCs w:val="24"/>
        </w:rPr>
        <w:t xml:space="preserve"> </w:t>
      </w:r>
      <w:proofErr w:type="gramStart"/>
      <w:r w:rsidRPr="000F7391">
        <w:rPr>
          <w:sz w:val="24"/>
          <w:szCs w:val="24"/>
        </w:rPr>
        <w:t>child</w:t>
      </w:r>
      <w:proofErr w:type="gramEnd"/>
      <w:r w:rsidRPr="000F7391">
        <w:rPr>
          <w:sz w:val="24"/>
          <w:szCs w:val="24"/>
        </w:rPr>
        <w:t xml:space="preserve"> </w:t>
      </w:r>
    </w:p>
    <w:p w14:paraId="53E764D6" w14:textId="481D4262" w:rsidR="00AB3625" w:rsidRDefault="000F7391" w:rsidP="009D0B6F">
      <w:pPr>
        <w:pStyle w:val="ListParagraph"/>
        <w:numPr>
          <w:ilvl w:val="0"/>
          <w:numId w:val="7"/>
        </w:numPr>
        <w:ind w:right="237"/>
        <w:jc w:val="both"/>
        <w:rPr>
          <w:sz w:val="24"/>
          <w:szCs w:val="24"/>
        </w:rPr>
      </w:pPr>
      <w:r w:rsidRPr="000F7391">
        <w:rPr>
          <w:sz w:val="24"/>
          <w:szCs w:val="24"/>
        </w:rPr>
        <w:t>Nonfatal</w:t>
      </w:r>
      <w:r w:rsidRPr="000F7391">
        <w:rPr>
          <w:sz w:val="24"/>
          <w:szCs w:val="24"/>
        </w:rPr>
        <w:t xml:space="preserve"> strangulation</w:t>
      </w:r>
    </w:p>
    <w:p w14:paraId="1F98CCFB" w14:textId="77777777" w:rsidR="0053057C" w:rsidRDefault="0053057C" w:rsidP="0053057C">
      <w:pPr>
        <w:ind w:right="237"/>
        <w:jc w:val="both"/>
        <w:rPr>
          <w:sz w:val="24"/>
          <w:szCs w:val="24"/>
        </w:rPr>
      </w:pPr>
    </w:p>
    <w:p w14:paraId="52D9EABB" w14:textId="13D57DC6" w:rsidR="0053057C" w:rsidRDefault="0053057C" w:rsidP="0053057C">
      <w:pPr>
        <w:ind w:right="237"/>
        <w:jc w:val="both"/>
        <w:rPr>
          <w:sz w:val="24"/>
          <w:szCs w:val="24"/>
        </w:rPr>
      </w:pPr>
      <w:r>
        <w:rPr>
          <w:sz w:val="24"/>
          <w:szCs w:val="24"/>
        </w:rPr>
        <w:t xml:space="preserve">Immediately I knew that this was going to lead into a </w:t>
      </w:r>
      <w:r w:rsidR="001551FC">
        <w:rPr>
          <w:sz w:val="24"/>
          <w:szCs w:val="24"/>
        </w:rPr>
        <w:t>complex</w:t>
      </w:r>
      <w:r>
        <w:rPr>
          <w:sz w:val="24"/>
          <w:szCs w:val="24"/>
        </w:rPr>
        <w:t xml:space="preserve"> </w:t>
      </w:r>
      <w:r w:rsidR="001551FC">
        <w:rPr>
          <w:sz w:val="24"/>
          <w:szCs w:val="24"/>
        </w:rPr>
        <w:t>investigation,</w:t>
      </w:r>
      <w:r>
        <w:rPr>
          <w:sz w:val="24"/>
          <w:szCs w:val="24"/>
        </w:rPr>
        <w:t xml:space="preserve"> and I am now going to critically assess the challenges I was faced with when dealing with this incident to ensure I provided the </w:t>
      </w:r>
      <w:r w:rsidR="001551FC">
        <w:rPr>
          <w:sz w:val="24"/>
          <w:szCs w:val="24"/>
        </w:rPr>
        <w:t xml:space="preserve">service she deserved. </w:t>
      </w:r>
    </w:p>
    <w:p w14:paraId="441EFC08" w14:textId="77777777" w:rsidR="001551FC" w:rsidRDefault="001551FC" w:rsidP="0053057C">
      <w:pPr>
        <w:ind w:right="237"/>
        <w:jc w:val="both"/>
        <w:rPr>
          <w:sz w:val="24"/>
          <w:szCs w:val="24"/>
        </w:rPr>
      </w:pPr>
    </w:p>
    <w:p w14:paraId="67CD0DA4" w14:textId="095CB7B3" w:rsidR="001551FC" w:rsidRDefault="001551FC" w:rsidP="0053057C">
      <w:pPr>
        <w:ind w:right="237"/>
        <w:jc w:val="both"/>
        <w:rPr>
          <w:sz w:val="24"/>
          <w:szCs w:val="24"/>
        </w:rPr>
      </w:pPr>
      <w:r>
        <w:rPr>
          <w:sz w:val="24"/>
          <w:szCs w:val="24"/>
        </w:rPr>
        <w:t xml:space="preserve">Firstly, any crime that is reported to the police is taken seriously, however domestic abuse related incidents are under constant watch from senior management teams to ensure officers are doing the best possible job they can. </w:t>
      </w:r>
    </w:p>
    <w:p w14:paraId="76B4FDAB" w14:textId="77777777" w:rsidR="00884675" w:rsidRDefault="00884675" w:rsidP="0053057C">
      <w:pPr>
        <w:ind w:right="237"/>
        <w:jc w:val="both"/>
        <w:rPr>
          <w:sz w:val="24"/>
          <w:szCs w:val="24"/>
        </w:rPr>
      </w:pPr>
    </w:p>
    <w:p w14:paraId="486656AD" w14:textId="698289E6" w:rsidR="00884675" w:rsidRDefault="00A25148" w:rsidP="0053057C">
      <w:pPr>
        <w:ind w:right="237"/>
        <w:jc w:val="both"/>
        <w:rPr>
          <w:sz w:val="24"/>
          <w:szCs w:val="24"/>
        </w:rPr>
      </w:pPr>
      <w:r>
        <w:rPr>
          <w:sz w:val="24"/>
          <w:szCs w:val="24"/>
        </w:rPr>
        <w:t>‘</w:t>
      </w:r>
      <w:r w:rsidRPr="00A25148">
        <w:rPr>
          <w:sz w:val="24"/>
          <w:szCs w:val="24"/>
        </w:rPr>
        <w:t>The Crime Survey for England and Wales estimated that 2.1 million people aged 16 years and over (1.4 million women and 751,000 men) experienced domestic abuse in the year ending March 2023.</w:t>
      </w:r>
      <w:r>
        <w:rPr>
          <w:sz w:val="24"/>
          <w:szCs w:val="24"/>
        </w:rPr>
        <w:t>’ (Jones, P. 2023)</w:t>
      </w:r>
    </w:p>
    <w:p w14:paraId="7102FAB2" w14:textId="77777777" w:rsidR="00A25148" w:rsidRDefault="00A25148" w:rsidP="0053057C">
      <w:pPr>
        <w:ind w:right="237"/>
        <w:jc w:val="both"/>
        <w:rPr>
          <w:sz w:val="24"/>
          <w:szCs w:val="24"/>
        </w:rPr>
      </w:pPr>
    </w:p>
    <w:p w14:paraId="4C2DE8AE" w14:textId="3AA58EDF" w:rsidR="00A25148" w:rsidRDefault="00A25148" w:rsidP="0053057C">
      <w:pPr>
        <w:ind w:right="237"/>
        <w:jc w:val="both"/>
        <w:rPr>
          <w:sz w:val="24"/>
          <w:szCs w:val="24"/>
        </w:rPr>
      </w:pPr>
      <w:r>
        <w:rPr>
          <w:sz w:val="24"/>
          <w:szCs w:val="24"/>
        </w:rPr>
        <w:t xml:space="preserve">The statistics shown above clearly show the demand on police in relation to domestic abuse </w:t>
      </w:r>
      <w:r w:rsidR="00AA5162">
        <w:rPr>
          <w:sz w:val="24"/>
          <w:szCs w:val="24"/>
        </w:rPr>
        <w:t xml:space="preserve">related incidents. </w:t>
      </w:r>
      <w:r w:rsidR="00B20E55">
        <w:rPr>
          <w:sz w:val="24"/>
          <w:szCs w:val="24"/>
        </w:rPr>
        <w:t>However, only 889,918 of those incidents were re</w:t>
      </w:r>
      <w:r w:rsidR="00617F26">
        <w:rPr>
          <w:sz w:val="24"/>
          <w:szCs w:val="24"/>
        </w:rPr>
        <w:t xml:space="preserve">ported to police leading to 69,314 suspects referred and only 39,198 offenders convicted. (Office for National Statistics, 2023) </w:t>
      </w:r>
    </w:p>
    <w:p w14:paraId="1253BE72" w14:textId="019E33D1" w:rsidR="00617F26" w:rsidRDefault="00E51A32" w:rsidP="0053057C">
      <w:pPr>
        <w:ind w:right="237"/>
        <w:jc w:val="both"/>
        <w:rPr>
          <w:sz w:val="24"/>
          <w:szCs w:val="24"/>
        </w:rPr>
      </w:pPr>
      <w:r>
        <w:rPr>
          <w:sz w:val="24"/>
          <w:szCs w:val="24"/>
        </w:rPr>
        <w:t>The numbers shown above prove that there is still a huge issue in relation to conviction rate</w:t>
      </w:r>
      <w:r w:rsidR="008134C9">
        <w:rPr>
          <w:sz w:val="24"/>
          <w:szCs w:val="24"/>
        </w:rPr>
        <w:t>s</w:t>
      </w:r>
      <w:r w:rsidR="00CC6948">
        <w:rPr>
          <w:sz w:val="24"/>
          <w:szCs w:val="24"/>
        </w:rPr>
        <w:t xml:space="preserve">. </w:t>
      </w:r>
    </w:p>
    <w:p w14:paraId="1D9EA0A8" w14:textId="77777777" w:rsidR="00CC6948" w:rsidRDefault="00CC6948" w:rsidP="0053057C">
      <w:pPr>
        <w:ind w:right="237"/>
        <w:jc w:val="both"/>
        <w:rPr>
          <w:sz w:val="24"/>
          <w:szCs w:val="24"/>
        </w:rPr>
      </w:pPr>
    </w:p>
    <w:p w14:paraId="59928600" w14:textId="16D7DC27" w:rsidR="00CC6948" w:rsidRDefault="00CC6948" w:rsidP="0053057C">
      <w:pPr>
        <w:ind w:right="237"/>
        <w:jc w:val="both"/>
        <w:rPr>
          <w:sz w:val="24"/>
          <w:szCs w:val="24"/>
        </w:rPr>
      </w:pPr>
      <w:r>
        <w:rPr>
          <w:sz w:val="24"/>
          <w:szCs w:val="24"/>
        </w:rPr>
        <w:t xml:space="preserve">Furthermore, when discussing this incident with the victim I was constantly using The National Decision Model (NDM) </w:t>
      </w:r>
      <w:r w:rsidR="00261497">
        <w:rPr>
          <w:sz w:val="24"/>
          <w:szCs w:val="24"/>
        </w:rPr>
        <w:t xml:space="preserve">to ensure I was </w:t>
      </w:r>
      <w:r w:rsidR="001965BB">
        <w:rPr>
          <w:sz w:val="24"/>
          <w:szCs w:val="24"/>
        </w:rPr>
        <w:t>making</w:t>
      </w:r>
      <w:r w:rsidR="00261497">
        <w:rPr>
          <w:sz w:val="24"/>
          <w:szCs w:val="24"/>
        </w:rPr>
        <w:t xml:space="preserve"> the appropriate decision when moving forward with this investigation. </w:t>
      </w:r>
    </w:p>
    <w:p w14:paraId="183BFA27" w14:textId="77777777" w:rsidR="005D3405" w:rsidRDefault="005D3405" w:rsidP="0053057C">
      <w:pPr>
        <w:ind w:right="237"/>
        <w:jc w:val="both"/>
        <w:rPr>
          <w:sz w:val="24"/>
          <w:szCs w:val="24"/>
        </w:rPr>
      </w:pPr>
    </w:p>
    <w:p w14:paraId="170E99D8" w14:textId="73780CBB" w:rsidR="005D3405" w:rsidRPr="005D3405" w:rsidRDefault="005D3405" w:rsidP="005D3405">
      <w:pPr>
        <w:ind w:right="237"/>
        <w:jc w:val="both"/>
        <w:rPr>
          <w:sz w:val="24"/>
          <w:szCs w:val="24"/>
        </w:rPr>
      </w:pPr>
      <w:r>
        <w:rPr>
          <w:sz w:val="24"/>
          <w:szCs w:val="24"/>
        </w:rPr>
        <w:t>‘</w:t>
      </w:r>
      <w:r w:rsidRPr="005D3405">
        <w:rPr>
          <w:sz w:val="24"/>
          <w:szCs w:val="24"/>
        </w:rPr>
        <w:t>The national decision model (NDM) is suitable for all decisions and should be used by everyone in policing.</w:t>
      </w:r>
      <w:r>
        <w:rPr>
          <w:sz w:val="24"/>
          <w:szCs w:val="24"/>
        </w:rPr>
        <w:t>’</w:t>
      </w:r>
      <w:r w:rsidRPr="005D3405">
        <w:rPr>
          <w:sz w:val="24"/>
          <w:szCs w:val="24"/>
        </w:rPr>
        <w:t xml:space="preserve"> It can be applied:</w:t>
      </w:r>
    </w:p>
    <w:p w14:paraId="2630A85F" w14:textId="77777777" w:rsidR="005D3405" w:rsidRPr="005D3405" w:rsidRDefault="005D3405" w:rsidP="005D3405">
      <w:pPr>
        <w:ind w:right="237"/>
        <w:jc w:val="both"/>
        <w:rPr>
          <w:sz w:val="24"/>
          <w:szCs w:val="24"/>
        </w:rPr>
      </w:pPr>
    </w:p>
    <w:p w14:paraId="33B80121" w14:textId="247C38D1" w:rsidR="005D3405" w:rsidRPr="005D3405" w:rsidRDefault="005D3405" w:rsidP="009D0B6F">
      <w:pPr>
        <w:pStyle w:val="ListParagraph"/>
        <w:numPr>
          <w:ilvl w:val="0"/>
          <w:numId w:val="7"/>
        </w:numPr>
        <w:ind w:right="237"/>
        <w:jc w:val="both"/>
        <w:rPr>
          <w:sz w:val="24"/>
          <w:szCs w:val="24"/>
        </w:rPr>
      </w:pPr>
      <w:r w:rsidRPr="005D3405">
        <w:rPr>
          <w:sz w:val="24"/>
          <w:szCs w:val="24"/>
        </w:rPr>
        <w:t>to spontaneous incidents or planned operations</w:t>
      </w:r>
    </w:p>
    <w:p w14:paraId="351026CE" w14:textId="32850210" w:rsidR="005D3405" w:rsidRPr="005D3405" w:rsidRDefault="005D3405" w:rsidP="009D0B6F">
      <w:pPr>
        <w:pStyle w:val="ListParagraph"/>
        <w:numPr>
          <w:ilvl w:val="0"/>
          <w:numId w:val="7"/>
        </w:numPr>
        <w:ind w:right="237"/>
        <w:jc w:val="both"/>
        <w:rPr>
          <w:sz w:val="24"/>
          <w:szCs w:val="24"/>
        </w:rPr>
      </w:pPr>
      <w:r w:rsidRPr="005D3405">
        <w:rPr>
          <w:sz w:val="24"/>
          <w:szCs w:val="24"/>
        </w:rPr>
        <w:t>by an individual or team of people</w:t>
      </w:r>
    </w:p>
    <w:p w14:paraId="08667B03" w14:textId="015C1FDF" w:rsidR="005D3405" w:rsidRDefault="005D3405" w:rsidP="009D0B6F">
      <w:pPr>
        <w:pStyle w:val="ListParagraph"/>
        <w:numPr>
          <w:ilvl w:val="0"/>
          <w:numId w:val="7"/>
        </w:numPr>
        <w:ind w:right="237"/>
        <w:jc w:val="both"/>
        <w:rPr>
          <w:sz w:val="24"/>
          <w:szCs w:val="24"/>
        </w:rPr>
      </w:pPr>
      <w:r w:rsidRPr="005D3405">
        <w:rPr>
          <w:sz w:val="24"/>
          <w:szCs w:val="24"/>
        </w:rPr>
        <w:t>to both operational and non-operational situations</w:t>
      </w:r>
    </w:p>
    <w:p w14:paraId="4B2EEABD" w14:textId="2C5EF580" w:rsidR="005D3405" w:rsidRDefault="005D3405" w:rsidP="005D3405">
      <w:pPr>
        <w:ind w:right="237"/>
        <w:jc w:val="both"/>
        <w:rPr>
          <w:sz w:val="24"/>
          <w:szCs w:val="24"/>
        </w:rPr>
      </w:pPr>
      <w:r>
        <w:rPr>
          <w:sz w:val="24"/>
          <w:szCs w:val="24"/>
        </w:rPr>
        <w:t>(College of Policing, 2024)</w:t>
      </w:r>
    </w:p>
    <w:p w14:paraId="18C7022B" w14:textId="77777777" w:rsidR="00B334C9" w:rsidRDefault="00B334C9" w:rsidP="005D3405">
      <w:pPr>
        <w:ind w:right="237"/>
        <w:jc w:val="both"/>
        <w:rPr>
          <w:sz w:val="24"/>
          <w:szCs w:val="24"/>
        </w:rPr>
      </w:pPr>
    </w:p>
    <w:p w14:paraId="36D16CB2" w14:textId="7B48D695" w:rsidR="00B334C9" w:rsidRDefault="00B334C9" w:rsidP="005D3405">
      <w:pPr>
        <w:ind w:right="237"/>
        <w:jc w:val="both"/>
        <w:rPr>
          <w:sz w:val="24"/>
          <w:szCs w:val="24"/>
        </w:rPr>
      </w:pPr>
      <w:r>
        <w:rPr>
          <w:sz w:val="24"/>
          <w:szCs w:val="24"/>
        </w:rPr>
        <w:t xml:space="preserve">I was constantly gathering information from the victim to help me have a wider understanding of the abuse that she has been suffering </w:t>
      </w:r>
      <w:r w:rsidR="00C60027">
        <w:rPr>
          <w:sz w:val="24"/>
          <w:szCs w:val="24"/>
        </w:rPr>
        <w:t xml:space="preserve">and being able to </w:t>
      </w:r>
      <w:r w:rsidR="001965BB">
        <w:rPr>
          <w:sz w:val="24"/>
          <w:szCs w:val="24"/>
        </w:rPr>
        <w:t>assess</w:t>
      </w:r>
      <w:r w:rsidR="00C60027">
        <w:rPr>
          <w:sz w:val="24"/>
          <w:szCs w:val="24"/>
        </w:rPr>
        <w:t xml:space="preserve"> the threat, risk and develop a working strategy to progress this investigation. </w:t>
      </w:r>
      <w:r w:rsidR="00BD7E56">
        <w:rPr>
          <w:sz w:val="24"/>
          <w:szCs w:val="24"/>
        </w:rPr>
        <w:t xml:space="preserve">From what the victim had already told me, I considered the powers and policies I have </w:t>
      </w:r>
      <w:r w:rsidR="00BD7E56">
        <w:rPr>
          <w:sz w:val="24"/>
          <w:szCs w:val="24"/>
        </w:rPr>
        <w:lastRenderedPageBreak/>
        <w:t xml:space="preserve">available and in this case was to offer the victim a DASH which is a domestic </w:t>
      </w:r>
      <w:r w:rsidR="00B542CB">
        <w:rPr>
          <w:sz w:val="24"/>
          <w:szCs w:val="24"/>
        </w:rPr>
        <w:t>abuse, stalking and harassment risk assessment so I could establish if this incident would be graded as standard, medium or high risk.</w:t>
      </w:r>
      <w:r w:rsidR="00866326">
        <w:rPr>
          <w:sz w:val="24"/>
          <w:szCs w:val="24"/>
        </w:rPr>
        <w:t xml:space="preserve"> The options I had to offer to the victim was a DASH referral to partner agencies including an adult at risk PPN and child at risk PPN</w:t>
      </w:r>
      <w:r w:rsidR="005C16E8">
        <w:rPr>
          <w:sz w:val="24"/>
          <w:szCs w:val="24"/>
        </w:rPr>
        <w:t>, although includ</w:t>
      </w:r>
      <w:r w:rsidR="009B6D1C">
        <w:rPr>
          <w:sz w:val="24"/>
          <w:szCs w:val="24"/>
        </w:rPr>
        <w:t xml:space="preserve">ed </w:t>
      </w:r>
      <w:r w:rsidR="005C16E8">
        <w:rPr>
          <w:sz w:val="24"/>
          <w:szCs w:val="24"/>
        </w:rPr>
        <w:t xml:space="preserve">in the DASH is an </w:t>
      </w:r>
      <w:r w:rsidR="00286C50">
        <w:rPr>
          <w:sz w:val="24"/>
          <w:szCs w:val="24"/>
        </w:rPr>
        <w:t>honour-based</w:t>
      </w:r>
      <w:r w:rsidR="005C16E8">
        <w:rPr>
          <w:sz w:val="24"/>
          <w:szCs w:val="24"/>
        </w:rPr>
        <w:t xml:space="preserve"> violence section</w:t>
      </w:r>
      <w:r w:rsidR="006B1C2A">
        <w:rPr>
          <w:sz w:val="24"/>
          <w:szCs w:val="24"/>
        </w:rPr>
        <w:t>.</w:t>
      </w:r>
      <w:r w:rsidR="00DC2A53">
        <w:rPr>
          <w:sz w:val="24"/>
          <w:szCs w:val="24"/>
        </w:rPr>
        <w:t xml:space="preserve"> I believed </w:t>
      </w:r>
      <w:r w:rsidR="005C16E8">
        <w:rPr>
          <w:sz w:val="24"/>
          <w:szCs w:val="24"/>
        </w:rPr>
        <w:t>I needed to fill</w:t>
      </w:r>
      <w:r w:rsidR="00A31BAE">
        <w:rPr>
          <w:sz w:val="24"/>
          <w:szCs w:val="24"/>
        </w:rPr>
        <w:t xml:space="preserve"> this section</w:t>
      </w:r>
      <w:r w:rsidR="005C16E8">
        <w:rPr>
          <w:sz w:val="24"/>
          <w:szCs w:val="24"/>
        </w:rPr>
        <w:t xml:space="preserve"> out as </w:t>
      </w:r>
      <w:r w:rsidR="00A31BAE">
        <w:rPr>
          <w:sz w:val="24"/>
          <w:szCs w:val="24"/>
        </w:rPr>
        <w:t>honour-based vio</w:t>
      </w:r>
      <w:r w:rsidR="006D0D56">
        <w:rPr>
          <w:sz w:val="24"/>
          <w:szCs w:val="24"/>
        </w:rPr>
        <w:t xml:space="preserve">lence </w:t>
      </w:r>
      <w:r w:rsidR="005C16E8">
        <w:rPr>
          <w:sz w:val="24"/>
          <w:szCs w:val="24"/>
        </w:rPr>
        <w:t>is one of the offences I had identified</w:t>
      </w:r>
      <w:r w:rsidR="006D0D56">
        <w:rPr>
          <w:sz w:val="24"/>
          <w:szCs w:val="24"/>
        </w:rPr>
        <w:t xml:space="preserve"> through speaking with the victim.</w:t>
      </w:r>
    </w:p>
    <w:p w14:paraId="740063E1" w14:textId="7D7C01AC" w:rsidR="00286C50" w:rsidRDefault="00286C50" w:rsidP="005D3405">
      <w:pPr>
        <w:ind w:right="237"/>
        <w:jc w:val="both"/>
        <w:rPr>
          <w:sz w:val="24"/>
          <w:szCs w:val="24"/>
        </w:rPr>
      </w:pPr>
      <w:r>
        <w:rPr>
          <w:sz w:val="24"/>
          <w:szCs w:val="24"/>
        </w:rPr>
        <w:t xml:space="preserve">I told the victim that the offender is going to be arrested for the offences stated above to which he would be interviewed for him to give his side of the multiple incidents that had taken place. </w:t>
      </w:r>
    </w:p>
    <w:p w14:paraId="0CF15AB8" w14:textId="77777777" w:rsidR="00286C50" w:rsidRDefault="00286C50" w:rsidP="005D3405">
      <w:pPr>
        <w:ind w:right="237"/>
        <w:jc w:val="both"/>
        <w:rPr>
          <w:sz w:val="24"/>
          <w:szCs w:val="24"/>
        </w:rPr>
      </w:pPr>
    </w:p>
    <w:p w14:paraId="7554ADD3" w14:textId="022CE0E6" w:rsidR="00286C50" w:rsidRDefault="00FB4EF3" w:rsidP="005D3405">
      <w:pPr>
        <w:ind w:right="237"/>
        <w:jc w:val="both"/>
        <w:rPr>
          <w:sz w:val="24"/>
          <w:szCs w:val="24"/>
        </w:rPr>
      </w:pPr>
      <w:r>
        <w:rPr>
          <w:sz w:val="24"/>
          <w:szCs w:val="24"/>
        </w:rPr>
        <w:t>‘</w:t>
      </w:r>
      <w:r w:rsidRPr="00FB4EF3">
        <w:rPr>
          <w:sz w:val="24"/>
          <w:szCs w:val="24"/>
        </w:rPr>
        <w:t>A PPN is an information-sharing document that records safeguarding concerns about an adult or child. PPNs are shared with partner agencies to inform a multi-agency response.</w:t>
      </w:r>
      <w:r>
        <w:rPr>
          <w:sz w:val="24"/>
          <w:szCs w:val="24"/>
        </w:rPr>
        <w:t xml:space="preserve">’ (Criminal Justice Inspectorates, No date) </w:t>
      </w:r>
    </w:p>
    <w:p w14:paraId="64EB5A59" w14:textId="77777777" w:rsidR="009A3717" w:rsidRDefault="009A3717" w:rsidP="005D3405">
      <w:pPr>
        <w:ind w:right="237"/>
        <w:jc w:val="both"/>
        <w:rPr>
          <w:sz w:val="24"/>
          <w:szCs w:val="24"/>
        </w:rPr>
      </w:pPr>
    </w:p>
    <w:p w14:paraId="7F0E9452" w14:textId="79BB3567" w:rsidR="009A3717" w:rsidRDefault="009A3717" w:rsidP="005D3405">
      <w:pPr>
        <w:ind w:right="237"/>
        <w:jc w:val="both"/>
        <w:rPr>
          <w:sz w:val="24"/>
          <w:szCs w:val="24"/>
        </w:rPr>
      </w:pPr>
      <w:r>
        <w:rPr>
          <w:sz w:val="24"/>
          <w:szCs w:val="24"/>
        </w:rPr>
        <w:t>One of the main challenges I faced when progressing this investigation was filing evid</w:t>
      </w:r>
      <w:r w:rsidR="008E1E39">
        <w:rPr>
          <w:sz w:val="24"/>
          <w:szCs w:val="24"/>
        </w:rPr>
        <w:t>ence in relation to the assaults on the victims daughter. This was challenging due to her being non-verbal and not being able to gain an account from her to form evidence to produce to the Crown Prosecution Service</w:t>
      </w:r>
      <w:r w:rsidR="00D829AF">
        <w:rPr>
          <w:sz w:val="24"/>
          <w:szCs w:val="24"/>
        </w:rPr>
        <w:t>. I thought of many plans on how to get evidence from the child however, there was no solution apart from a statement from the victim</w:t>
      </w:r>
      <w:r w:rsidR="0029151E">
        <w:rPr>
          <w:sz w:val="24"/>
          <w:szCs w:val="24"/>
        </w:rPr>
        <w:t>. Although gaining evidence from the child was challenging, my main concern and challenge was to ensure that the victim and child was safe when they are at home</w:t>
      </w:r>
      <w:r w:rsidR="00AE5317">
        <w:rPr>
          <w:sz w:val="24"/>
          <w:szCs w:val="24"/>
        </w:rPr>
        <w:t xml:space="preserve">. By completing the PPN it allowed me to contact other partner agencies and form a multi-agency response including healthcare professionals and support workers to help the victim when she is at home with her daughter. </w:t>
      </w:r>
    </w:p>
    <w:p w14:paraId="11027CFD" w14:textId="77777777" w:rsidR="00911D92" w:rsidRDefault="00911D92" w:rsidP="005D3405">
      <w:pPr>
        <w:ind w:right="237"/>
        <w:jc w:val="both"/>
        <w:rPr>
          <w:sz w:val="24"/>
          <w:szCs w:val="24"/>
        </w:rPr>
      </w:pPr>
    </w:p>
    <w:p w14:paraId="32B0FF22" w14:textId="501C8526" w:rsidR="00911D92" w:rsidRDefault="00911D92" w:rsidP="005D3405">
      <w:pPr>
        <w:ind w:right="237"/>
        <w:jc w:val="both"/>
        <w:rPr>
          <w:sz w:val="24"/>
          <w:szCs w:val="24"/>
        </w:rPr>
      </w:pPr>
      <w:r>
        <w:rPr>
          <w:sz w:val="24"/>
          <w:szCs w:val="24"/>
        </w:rPr>
        <w:t xml:space="preserve">As stated above, the victim told me that the offender applied for a visa extension </w:t>
      </w:r>
      <w:r w:rsidR="00CD6BA6">
        <w:rPr>
          <w:sz w:val="24"/>
          <w:szCs w:val="24"/>
        </w:rPr>
        <w:t xml:space="preserve">which had been declined. This instantly made me contact Interpol who </w:t>
      </w:r>
      <w:r w:rsidR="003451EE">
        <w:rPr>
          <w:sz w:val="24"/>
          <w:szCs w:val="24"/>
        </w:rPr>
        <w:t>oversee</w:t>
      </w:r>
      <w:r w:rsidR="00CD6BA6">
        <w:rPr>
          <w:sz w:val="24"/>
          <w:szCs w:val="24"/>
        </w:rPr>
        <w:t xml:space="preserve"> international policing</w:t>
      </w:r>
      <w:r w:rsidR="00374954">
        <w:rPr>
          <w:sz w:val="24"/>
          <w:szCs w:val="24"/>
        </w:rPr>
        <w:t>,</w:t>
      </w:r>
      <w:r w:rsidR="00CD6BA6">
        <w:rPr>
          <w:sz w:val="24"/>
          <w:szCs w:val="24"/>
        </w:rPr>
        <w:t xml:space="preserve"> and I knew that they would help me gain further information in relation to the offenders immigration status. </w:t>
      </w:r>
    </w:p>
    <w:p w14:paraId="503F465B" w14:textId="77777777" w:rsidR="00177A95" w:rsidRDefault="00177A95" w:rsidP="005D3405">
      <w:pPr>
        <w:ind w:right="237"/>
        <w:jc w:val="both"/>
        <w:rPr>
          <w:sz w:val="24"/>
          <w:szCs w:val="24"/>
        </w:rPr>
      </w:pPr>
    </w:p>
    <w:p w14:paraId="555B822C" w14:textId="4B4EFCA3" w:rsidR="00177A95" w:rsidRDefault="00177A95" w:rsidP="005D3405">
      <w:pPr>
        <w:ind w:right="237"/>
        <w:jc w:val="both"/>
        <w:rPr>
          <w:sz w:val="24"/>
          <w:szCs w:val="24"/>
        </w:rPr>
      </w:pPr>
      <w:r>
        <w:rPr>
          <w:sz w:val="24"/>
          <w:szCs w:val="24"/>
        </w:rPr>
        <w:t>‘</w:t>
      </w:r>
      <w:r w:rsidRPr="00177A95">
        <w:rPr>
          <w:sz w:val="24"/>
          <w:szCs w:val="24"/>
        </w:rPr>
        <w:t>INTERPOL has always been difficult to define: a legal curiosity by virtue of its unconventional creation, a politically neutral international police organization that lacks powers of arrest, seizure, and investigation, but has control over perhaps the greatest criminal and crimes databases in existence today</w:t>
      </w:r>
      <w:r>
        <w:rPr>
          <w:sz w:val="24"/>
          <w:szCs w:val="24"/>
        </w:rPr>
        <w:t xml:space="preserve">’. </w:t>
      </w:r>
      <w:r w:rsidR="001778E9">
        <w:rPr>
          <w:sz w:val="24"/>
          <w:szCs w:val="24"/>
        </w:rPr>
        <w:t>(</w:t>
      </w:r>
      <w:r w:rsidR="001778E9">
        <w:rPr>
          <w:sz w:val="24"/>
          <w:szCs w:val="24"/>
        </w:rPr>
        <w:t>Tsybulenko, E. Suarez, S.</w:t>
      </w:r>
      <w:r w:rsidR="001778E9">
        <w:rPr>
          <w:sz w:val="24"/>
          <w:szCs w:val="24"/>
        </w:rPr>
        <w:t xml:space="preserve"> 2022)</w:t>
      </w:r>
    </w:p>
    <w:p w14:paraId="7444FC7D" w14:textId="77777777" w:rsidR="001778E9" w:rsidRDefault="001778E9" w:rsidP="005D3405">
      <w:pPr>
        <w:ind w:right="237"/>
        <w:jc w:val="both"/>
        <w:rPr>
          <w:sz w:val="24"/>
          <w:szCs w:val="24"/>
        </w:rPr>
      </w:pPr>
    </w:p>
    <w:p w14:paraId="67164A31" w14:textId="68CE6EBF" w:rsidR="001778E9" w:rsidRDefault="007A0719" w:rsidP="005D3405">
      <w:pPr>
        <w:ind w:right="237"/>
        <w:jc w:val="both"/>
        <w:rPr>
          <w:sz w:val="24"/>
          <w:szCs w:val="24"/>
        </w:rPr>
      </w:pPr>
      <w:r>
        <w:rPr>
          <w:sz w:val="24"/>
          <w:szCs w:val="24"/>
        </w:rPr>
        <w:t xml:space="preserve">From identifying the use of Interpol, it allowed me to gather further information in relation to the male and ascertain any further criminal records that he may have from other countries. </w:t>
      </w:r>
      <w:r w:rsidR="00BF6A14">
        <w:rPr>
          <w:sz w:val="24"/>
          <w:szCs w:val="24"/>
        </w:rPr>
        <w:t xml:space="preserve">From critically assessing the use of this approach is that it is not a quick method of gathering information and can take many weeks for information to get back. This led me </w:t>
      </w:r>
      <w:r w:rsidR="00712391">
        <w:rPr>
          <w:sz w:val="24"/>
          <w:szCs w:val="24"/>
        </w:rPr>
        <w:t xml:space="preserve">to use </w:t>
      </w:r>
      <w:r w:rsidR="00BF6A14">
        <w:rPr>
          <w:sz w:val="24"/>
          <w:szCs w:val="24"/>
        </w:rPr>
        <w:t xml:space="preserve">the NDM again to </w:t>
      </w:r>
      <w:r w:rsidR="00910459">
        <w:rPr>
          <w:sz w:val="24"/>
          <w:szCs w:val="24"/>
        </w:rPr>
        <w:t xml:space="preserve">ensure I was making the appropriate decision which was to gather information although it would take time however, I needed to immediately arrest the male and </w:t>
      </w:r>
      <w:r w:rsidR="004035A0">
        <w:rPr>
          <w:sz w:val="24"/>
          <w:szCs w:val="24"/>
        </w:rPr>
        <w:t>put the evidence to the Crown Prosecution Service</w:t>
      </w:r>
      <w:r w:rsidR="002F7D3D">
        <w:rPr>
          <w:sz w:val="24"/>
          <w:szCs w:val="24"/>
        </w:rPr>
        <w:t>.</w:t>
      </w:r>
    </w:p>
    <w:p w14:paraId="303C174F" w14:textId="77777777" w:rsidR="002F7D3D" w:rsidRDefault="002F7D3D" w:rsidP="005D3405">
      <w:pPr>
        <w:ind w:right="237"/>
        <w:jc w:val="both"/>
        <w:rPr>
          <w:sz w:val="24"/>
          <w:szCs w:val="24"/>
        </w:rPr>
      </w:pPr>
    </w:p>
    <w:p w14:paraId="4774F0A1" w14:textId="77777777" w:rsidR="00792FC1" w:rsidRDefault="00792FC1" w:rsidP="005D3405">
      <w:pPr>
        <w:ind w:right="237"/>
        <w:jc w:val="both"/>
        <w:rPr>
          <w:sz w:val="24"/>
          <w:szCs w:val="24"/>
        </w:rPr>
      </w:pPr>
    </w:p>
    <w:p w14:paraId="768D5433" w14:textId="77777777" w:rsidR="00792FC1" w:rsidRDefault="00792FC1" w:rsidP="005D3405">
      <w:pPr>
        <w:ind w:right="237"/>
        <w:jc w:val="both"/>
        <w:rPr>
          <w:sz w:val="24"/>
          <w:szCs w:val="24"/>
        </w:rPr>
      </w:pPr>
    </w:p>
    <w:p w14:paraId="1868F1CA" w14:textId="77777777" w:rsidR="00792FC1" w:rsidRDefault="00792FC1" w:rsidP="005D3405">
      <w:pPr>
        <w:ind w:right="237"/>
        <w:jc w:val="both"/>
        <w:rPr>
          <w:sz w:val="24"/>
          <w:szCs w:val="24"/>
        </w:rPr>
      </w:pPr>
    </w:p>
    <w:p w14:paraId="4223320F" w14:textId="2649A057" w:rsidR="002F7D3D" w:rsidRDefault="00BA0799" w:rsidP="005D3405">
      <w:pPr>
        <w:ind w:right="237"/>
        <w:jc w:val="both"/>
        <w:rPr>
          <w:sz w:val="24"/>
          <w:szCs w:val="24"/>
        </w:rPr>
      </w:pPr>
      <w:r>
        <w:rPr>
          <w:sz w:val="24"/>
          <w:szCs w:val="24"/>
        </w:rPr>
        <w:lastRenderedPageBreak/>
        <w:t xml:space="preserve">In continuation, </w:t>
      </w:r>
      <w:r w:rsidR="008002E4">
        <w:rPr>
          <w:sz w:val="24"/>
          <w:szCs w:val="24"/>
        </w:rPr>
        <w:t>the victim told me that she was living with her ex-partners sister which for me raised great concern as when her ex-partner would see her, he would question her on topics that he had no right in knowing</w:t>
      </w:r>
      <w:r w:rsidR="00E87E1C">
        <w:rPr>
          <w:sz w:val="24"/>
          <w:szCs w:val="24"/>
        </w:rPr>
        <w:t>. I immediately thought that her ex-</w:t>
      </w:r>
      <w:r w:rsidR="00792FC1">
        <w:rPr>
          <w:sz w:val="24"/>
          <w:szCs w:val="24"/>
        </w:rPr>
        <w:t>sister-in-law</w:t>
      </w:r>
      <w:r w:rsidR="00E87E1C">
        <w:rPr>
          <w:sz w:val="24"/>
          <w:szCs w:val="24"/>
        </w:rPr>
        <w:t xml:space="preserve"> was aiding her ex-partner and was helping him gain further information on the victim and her whereabouts. </w:t>
      </w:r>
      <w:r w:rsidR="00792FC1">
        <w:rPr>
          <w:sz w:val="24"/>
          <w:szCs w:val="24"/>
        </w:rPr>
        <w:t xml:space="preserve">From identifying this potential risk factor, </w:t>
      </w:r>
      <w:r w:rsidR="00D01CE5">
        <w:rPr>
          <w:sz w:val="24"/>
          <w:szCs w:val="24"/>
        </w:rPr>
        <w:t xml:space="preserve">within the PPN I included this vital piece of information which resulted in a social worker being designated to the women and helping her find a new home whereby it would just be her and her daughter living </w:t>
      </w:r>
      <w:r w:rsidR="00460006">
        <w:rPr>
          <w:sz w:val="24"/>
          <w:szCs w:val="24"/>
        </w:rPr>
        <w:t xml:space="preserve">together with help of a social worker. </w:t>
      </w:r>
    </w:p>
    <w:p w14:paraId="0D606392" w14:textId="77777777" w:rsidR="0010740B" w:rsidRDefault="0010740B" w:rsidP="005D3405">
      <w:pPr>
        <w:ind w:right="237"/>
        <w:jc w:val="both"/>
        <w:rPr>
          <w:sz w:val="24"/>
          <w:szCs w:val="24"/>
        </w:rPr>
      </w:pPr>
    </w:p>
    <w:p w14:paraId="1F9836B0" w14:textId="1216262C" w:rsidR="0010740B" w:rsidRDefault="0010740B" w:rsidP="005D3405">
      <w:pPr>
        <w:ind w:right="237"/>
        <w:jc w:val="both"/>
        <w:rPr>
          <w:sz w:val="24"/>
          <w:szCs w:val="24"/>
        </w:rPr>
      </w:pPr>
      <w:r>
        <w:rPr>
          <w:sz w:val="24"/>
          <w:szCs w:val="24"/>
        </w:rPr>
        <w:t>‘</w:t>
      </w:r>
      <w:r w:rsidRPr="0010740B">
        <w:rPr>
          <w:sz w:val="24"/>
          <w:szCs w:val="24"/>
        </w:rPr>
        <w:t>The core principles of the best practice framework include a clear multi-agency approach, which addresses risk management, safeguarding and identifies IDVA support</w:t>
      </w:r>
      <w:r w:rsidR="0018155E">
        <w:rPr>
          <w:sz w:val="24"/>
          <w:szCs w:val="24"/>
        </w:rPr>
        <w:t>’. (Crown Prosecution Service, 2023)</w:t>
      </w:r>
    </w:p>
    <w:p w14:paraId="6FD89E7A" w14:textId="77777777" w:rsidR="00FB4EF3" w:rsidRDefault="00FB4EF3" w:rsidP="005D3405">
      <w:pPr>
        <w:ind w:right="237"/>
        <w:jc w:val="both"/>
        <w:rPr>
          <w:sz w:val="24"/>
          <w:szCs w:val="24"/>
        </w:rPr>
      </w:pPr>
    </w:p>
    <w:p w14:paraId="398380E1" w14:textId="56030DDE" w:rsidR="00FB4EF3" w:rsidRDefault="00546409" w:rsidP="005D3405">
      <w:pPr>
        <w:ind w:right="237"/>
        <w:jc w:val="both"/>
        <w:rPr>
          <w:sz w:val="24"/>
          <w:szCs w:val="24"/>
        </w:rPr>
      </w:pPr>
      <w:r>
        <w:rPr>
          <w:sz w:val="24"/>
          <w:szCs w:val="24"/>
        </w:rPr>
        <w:t xml:space="preserve">The information I passed to partner agencies ensured that the victim obtained help and support from </w:t>
      </w:r>
      <w:r w:rsidR="00525678">
        <w:rPr>
          <w:sz w:val="24"/>
          <w:szCs w:val="24"/>
        </w:rPr>
        <w:t xml:space="preserve">departments revolving domestic abuse. The victim told me during victim contacts I made with her that she feels much safer within her own home and </w:t>
      </w:r>
      <w:r w:rsidR="002804FE">
        <w:rPr>
          <w:sz w:val="24"/>
          <w:szCs w:val="24"/>
        </w:rPr>
        <w:t xml:space="preserve">feels the help from domestic abuse networks help her understand the trauma that she had been through. </w:t>
      </w:r>
    </w:p>
    <w:p w14:paraId="53045D88" w14:textId="77777777" w:rsidR="002804FE" w:rsidRDefault="002804FE" w:rsidP="005D3405">
      <w:pPr>
        <w:ind w:right="237"/>
        <w:jc w:val="both"/>
        <w:rPr>
          <w:sz w:val="24"/>
          <w:szCs w:val="24"/>
        </w:rPr>
      </w:pPr>
    </w:p>
    <w:p w14:paraId="32B82BC1" w14:textId="28419158" w:rsidR="002804FE" w:rsidRPr="005D3405" w:rsidRDefault="002804FE" w:rsidP="005D3405">
      <w:pPr>
        <w:ind w:right="237"/>
        <w:jc w:val="both"/>
        <w:rPr>
          <w:sz w:val="24"/>
          <w:szCs w:val="24"/>
        </w:rPr>
      </w:pPr>
      <w:r>
        <w:rPr>
          <w:sz w:val="24"/>
          <w:szCs w:val="24"/>
        </w:rPr>
        <w:t xml:space="preserve">Moving on, my plan was to arrest the offender for the offences stated above and </w:t>
      </w:r>
      <w:r w:rsidR="003F3F65">
        <w:rPr>
          <w:sz w:val="24"/>
          <w:szCs w:val="24"/>
        </w:rPr>
        <w:t xml:space="preserve">consider the options I had after I had interviewed the offender. I would explain to the custody sergeant </w:t>
      </w:r>
      <w:r w:rsidR="00CA2C69">
        <w:rPr>
          <w:sz w:val="24"/>
          <w:szCs w:val="24"/>
        </w:rPr>
        <w:t xml:space="preserve">what the male had said in interview to which the offender could either be bailed from police custody with strict conditions or I could apply to remand him in police custody until the next available court. I considered bailing the male with strict conditions, however, there is a possibility that he may breach the bail conditions and due to the level of dominance he portrayed towards the victim, he may cause her further harm due to the ‘shame’ on himself that police are </w:t>
      </w:r>
      <w:r w:rsidR="00471E86">
        <w:rPr>
          <w:sz w:val="24"/>
          <w:szCs w:val="24"/>
        </w:rPr>
        <w:t>involved,</w:t>
      </w:r>
      <w:r w:rsidR="00CA2C69">
        <w:rPr>
          <w:sz w:val="24"/>
          <w:szCs w:val="24"/>
        </w:rPr>
        <w:t xml:space="preserve"> and that the offender would face punishments for his actions. </w:t>
      </w:r>
    </w:p>
    <w:p w14:paraId="1E05796E" w14:textId="77777777" w:rsidR="005C76DE" w:rsidRDefault="005C76DE" w:rsidP="005C76DE">
      <w:pPr>
        <w:ind w:right="237"/>
        <w:jc w:val="both"/>
        <w:rPr>
          <w:sz w:val="24"/>
          <w:szCs w:val="24"/>
        </w:rPr>
      </w:pPr>
    </w:p>
    <w:p w14:paraId="7EEA29A2" w14:textId="4BB3ED28" w:rsidR="00471E86" w:rsidRDefault="006C07EE" w:rsidP="005C76DE">
      <w:pPr>
        <w:ind w:right="237"/>
        <w:jc w:val="both"/>
        <w:rPr>
          <w:sz w:val="24"/>
          <w:szCs w:val="24"/>
        </w:rPr>
      </w:pPr>
      <w:r>
        <w:rPr>
          <w:sz w:val="24"/>
          <w:szCs w:val="24"/>
        </w:rPr>
        <w:t xml:space="preserve">A case I will now refer to as a breach of bail is the murder of Kelly Pitt, whereby her son Lewis Bush murdered his mother whilst on bail with conditions not to contact her. </w:t>
      </w:r>
    </w:p>
    <w:p w14:paraId="36DB8826" w14:textId="01D9F9BA" w:rsidR="00984EE5" w:rsidRDefault="00984EE5" w:rsidP="00984EE5">
      <w:pPr>
        <w:rPr>
          <w:sz w:val="24"/>
          <w:szCs w:val="24"/>
        </w:rPr>
      </w:pPr>
      <w:r>
        <w:rPr>
          <w:sz w:val="24"/>
          <w:szCs w:val="24"/>
        </w:rPr>
        <w:t>‘</w:t>
      </w:r>
      <w:r w:rsidRPr="00984EE5">
        <w:rPr>
          <w:sz w:val="24"/>
          <w:szCs w:val="24"/>
        </w:rPr>
        <w:t>You were on bail conditions not to contact her or go to her home, but you went to her home on May 9.</w:t>
      </w:r>
      <w:r>
        <w:rPr>
          <w:sz w:val="24"/>
          <w:szCs w:val="24"/>
        </w:rPr>
        <w:t>’</w:t>
      </w:r>
      <w:r w:rsidR="00477447">
        <w:rPr>
          <w:sz w:val="24"/>
          <w:szCs w:val="24"/>
        </w:rPr>
        <w:t xml:space="preserve"> (Judge Daniel Williams, 2023)</w:t>
      </w:r>
    </w:p>
    <w:p w14:paraId="25C2CF9B" w14:textId="77777777" w:rsidR="00477447" w:rsidRDefault="00477447" w:rsidP="00984EE5">
      <w:pPr>
        <w:rPr>
          <w:sz w:val="24"/>
          <w:szCs w:val="24"/>
        </w:rPr>
      </w:pPr>
    </w:p>
    <w:p w14:paraId="39440D21" w14:textId="6106E53A" w:rsidR="00477447" w:rsidRDefault="00477447" w:rsidP="00984EE5">
      <w:pPr>
        <w:rPr>
          <w:sz w:val="24"/>
          <w:szCs w:val="24"/>
        </w:rPr>
      </w:pPr>
      <w:r>
        <w:rPr>
          <w:sz w:val="24"/>
          <w:szCs w:val="24"/>
        </w:rPr>
        <w:t xml:space="preserve">From the information that the victim had provided me with, I graded this domestic incident as high risk and decided to remand the offender in police custody </w:t>
      </w:r>
      <w:r w:rsidR="00343210">
        <w:rPr>
          <w:sz w:val="24"/>
          <w:szCs w:val="24"/>
        </w:rPr>
        <w:t xml:space="preserve">until the next available court. Throughout this case, I was using the NDM to </w:t>
      </w:r>
      <w:r w:rsidR="00365559">
        <w:rPr>
          <w:sz w:val="24"/>
          <w:szCs w:val="24"/>
        </w:rPr>
        <w:t>consider</w:t>
      </w:r>
      <w:r w:rsidR="00343210">
        <w:rPr>
          <w:sz w:val="24"/>
          <w:szCs w:val="24"/>
        </w:rPr>
        <w:t xml:space="preserve"> multiple options I had available to me and from doing that</w:t>
      </w:r>
      <w:r w:rsidR="00B3708F">
        <w:rPr>
          <w:sz w:val="24"/>
          <w:szCs w:val="24"/>
        </w:rPr>
        <w:t xml:space="preserve">, I believed I made all of the appropriate decisions in a very complex domestic incident. </w:t>
      </w:r>
      <w:r w:rsidR="00E47EAE">
        <w:rPr>
          <w:sz w:val="24"/>
          <w:szCs w:val="24"/>
        </w:rPr>
        <w:t xml:space="preserve">By remanding the offender in custody, this mitigated any risk that he could have posed before going </w:t>
      </w:r>
      <w:r w:rsidR="00365559">
        <w:rPr>
          <w:sz w:val="24"/>
          <w:szCs w:val="24"/>
        </w:rPr>
        <w:t>in front</w:t>
      </w:r>
      <w:r w:rsidR="00E47EAE">
        <w:rPr>
          <w:sz w:val="24"/>
          <w:szCs w:val="24"/>
        </w:rPr>
        <w:t xml:space="preserve"> of the judge at court. </w:t>
      </w:r>
    </w:p>
    <w:p w14:paraId="1E61B05C" w14:textId="77777777" w:rsidR="00E47EAE" w:rsidRDefault="00E47EAE" w:rsidP="00984EE5">
      <w:pPr>
        <w:rPr>
          <w:sz w:val="24"/>
          <w:szCs w:val="24"/>
        </w:rPr>
      </w:pPr>
    </w:p>
    <w:p w14:paraId="2CB6DB45" w14:textId="7B2DF9C9" w:rsidR="00E47EAE" w:rsidRPr="00984EE5" w:rsidRDefault="00E47EAE" w:rsidP="00984EE5">
      <w:pPr>
        <w:rPr>
          <w:sz w:val="24"/>
          <w:szCs w:val="24"/>
        </w:rPr>
      </w:pPr>
      <w:r>
        <w:rPr>
          <w:sz w:val="24"/>
          <w:szCs w:val="24"/>
        </w:rPr>
        <w:t xml:space="preserve">Overall, this investigation was very </w:t>
      </w:r>
      <w:r w:rsidR="00365559">
        <w:rPr>
          <w:sz w:val="24"/>
          <w:szCs w:val="24"/>
        </w:rPr>
        <w:t>complex,</w:t>
      </w:r>
      <w:r>
        <w:rPr>
          <w:sz w:val="24"/>
          <w:szCs w:val="24"/>
        </w:rPr>
        <w:t xml:space="preserve"> and I faced many challenges as stated throughout this incident. I believe with the use of the NDM, partner agencies and policing options available to me, this incident was dealt with accordingly and appropriately. </w:t>
      </w:r>
    </w:p>
    <w:p w14:paraId="2B48B141" w14:textId="1F02EA48" w:rsidR="00984EE5" w:rsidRDefault="00984EE5" w:rsidP="005C76DE">
      <w:pPr>
        <w:ind w:right="237"/>
        <w:jc w:val="both"/>
        <w:rPr>
          <w:sz w:val="24"/>
          <w:szCs w:val="24"/>
        </w:rPr>
      </w:pPr>
    </w:p>
    <w:p w14:paraId="4CF9DB0A" w14:textId="7DDD21C6" w:rsidR="00365559" w:rsidRPr="00365559" w:rsidRDefault="00365559" w:rsidP="005C76DE">
      <w:pPr>
        <w:ind w:right="237"/>
        <w:jc w:val="both"/>
        <w:rPr>
          <w:b/>
          <w:bCs/>
          <w:sz w:val="24"/>
          <w:szCs w:val="24"/>
          <w:u w:val="single"/>
        </w:rPr>
      </w:pPr>
      <w:r w:rsidRPr="00365559">
        <w:rPr>
          <w:b/>
          <w:bCs/>
          <w:sz w:val="24"/>
          <w:szCs w:val="24"/>
          <w:u w:val="single"/>
        </w:rPr>
        <w:t>Word count: 19</w:t>
      </w:r>
      <w:r w:rsidR="00E85D84">
        <w:rPr>
          <w:b/>
          <w:bCs/>
          <w:sz w:val="24"/>
          <w:szCs w:val="24"/>
          <w:u w:val="single"/>
        </w:rPr>
        <w:t>62</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644D3811" w14:textId="77777777" w:rsidR="006E6060" w:rsidRDefault="006E6060" w:rsidP="5CE196A1">
      <w:pPr>
        <w:ind w:right="237"/>
        <w:jc w:val="center"/>
        <w:rPr>
          <w:b/>
          <w:bCs/>
          <w:color w:val="000000" w:themeColor="text1"/>
          <w:sz w:val="28"/>
          <w:szCs w:val="28"/>
          <w:u w:val="single"/>
        </w:rPr>
      </w:pPr>
    </w:p>
    <w:p w14:paraId="454C3F68" w14:textId="77777777" w:rsidR="006E6060" w:rsidRDefault="006E6060" w:rsidP="5CE196A1">
      <w:pPr>
        <w:ind w:right="237"/>
        <w:jc w:val="center"/>
        <w:rPr>
          <w:b/>
          <w:bCs/>
          <w:color w:val="000000" w:themeColor="text1"/>
          <w:sz w:val="28"/>
          <w:szCs w:val="28"/>
          <w:u w:val="single"/>
        </w:rPr>
      </w:pPr>
    </w:p>
    <w:p w14:paraId="62E308EB" w14:textId="77777777" w:rsidR="006E6060" w:rsidRDefault="006E6060" w:rsidP="5CE196A1">
      <w:pPr>
        <w:ind w:right="237"/>
        <w:jc w:val="center"/>
        <w:rPr>
          <w:b/>
          <w:bCs/>
          <w:color w:val="000000" w:themeColor="text1"/>
          <w:sz w:val="28"/>
          <w:szCs w:val="28"/>
          <w:u w:val="single"/>
        </w:rPr>
      </w:pPr>
    </w:p>
    <w:p w14:paraId="5C19E629" w14:textId="77777777" w:rsidR="006E6060" w:rsidRDefault="006E6060" w:rsidP="5CE196A1">
      <w:pPr>
        <w:ind w:right="237"/>
        <w:jc w:val="center"/>
        <w:rPr>
          <w:b/>
          <w:bCs/>
          <w:color w:val="000000" w:themeColor="text1"/>
          <w:sz w:val="28"/>
          <w:szCs w:val="28"/>
          <w:u w:val="single"/>
        </w:rPr>
      </w:pPr>
    </w:p>
    <w:p w14:paraId="4E0341A8" w14:textId="77777777" w:rsidR="006E6060" w:rsidRDefault="006E6060" w:rsidP="5CE196A1">
      <w:pPr>
        <w:ind w:right="237"/>
        <w:jc w:val="center"/>
        <w:rPr>
          <w:b/>
          <w:bCs/>
          <w:color w:val="000000" w:themeColor="text1"/>
          <w:sz w:val="28"/>
          <w:szCs w:val="28"/>
          <w:u w:val="single"/>
        </w:rPr>
      </w:pPr>
    </w:p>
    <w:p w14:paraId="423CC164" w14:textId="77777777" w:rsidR="006E6060" w:rsidRDefault="006E6060" w:rsidP="5CE196A1">
      <w:pPr>
        <w:ind w:right="237"/>
        <w:jc w:val="center"/>
        <w:rPr>
          <w:b/>
          <w:bCs/>
          <w:color w:val="000000" w:themeColor="text1"/>
          <w:sz w:val="28"/>
          <w:szCs w:val="28"/>
          <w:u w:val="single"/>
        </w:rPr>
      </w:pPr>
    </w:p>
    <w:p w14:paraId="734C7176" w14:textId="77777777" w:rsidR="006E6060" w:rsidRDefault="006E6060" w:rsidP="5CE196A1">
      <w:pPr>
        <w:ind w:right="237"/>
        <w:jc w:val="center"/>
        <w:rPr>
          <w:b/>
          <w:bCs/>
          <w:color w:val="000000" w:themeColor="text1"/>
          <w:sz w:val="28"/>
          <w:szCs w:val="28"/>
          <w:u w:val="single"/>
        </w:rPr>
      </w:pPr>
    </w:p>
    <w:p w14:paraId="44F7BA72" w14:textId="77777777" w:rsidR="006E6060" w:rsidRDefault="006E6060" w:rsidP="5CE196A1">
      <w:pPr>
        <w:ind w:right="237"/>
        <w:jc w:val="center"/>
        <w:rPr>
          <w:b/>
          <w:bCs/>
          <w:color w:val="000000" w:themeColor="text1"/>
          <w:sz w:val="28"/>
          <w:szCs w:val="28"/>
          <w:u w:val="single"/>
        </w:rPr>
      </w:pPr>
    </w:p>
    <w:p w14:paraId="385A3FBE" w14:textId="77777777" w:rsidR="006E6060" w:rsidRDefault="006E6060" w:rsidP="5CE196A1">
      <w:pPr>
        <w:ind w:right="237"/>
        <w:jc w:val="center"/>
        <w:rPr>
          <w:b/>
          <w:bCs/>
          <w:color w:val="000000" w:themeColor="text1"/>
          <w:sz w:val="28"/>
          <w:szCs w:val="28"/>
          <w:u w:val="single"/>
        </w:rPr>
      </w:pPr>
    </w:p>
    <w:p w14:paraId="7942CD68" w14:textId="77777777" w:rsidR="006E6060" w:rsidRDefault="006E6060" w:rsidP="5CE196A1">
      <w:pPr>
        <w:ind w:right="237"/>
        <w:jc w:val="center"/>
        <w:rPr>
          <w:b/>
          <w:bCs/>
          <w:color w:val="000000" w:themeColor="text1"/>
          <w:sz w:val="28"/>
          <w:szCs w:val="28"/>
          <w:u w:val="single"/>
        </w:rPr>
      </w:pPr>
    </w:p>
    <w:p w14:paraId="2A56C420" w14:textId="77777777" w:rsidR="006E6060" w:rsidRDefault="006E6060" w:rsidP="5CE196A1">
      <w:pPr>
        <w:ind w:right="237"/>
        <w:jc w:val="center"/>
        <w:rPr>
          <w:b/>
          <w:bCs/>
          <w:color w:val="000000" w:themeColor="text1"/>
          <w:sz w:val="28"/>
          <w:szCs w:val="28"/>
          <w:u w:val="single"/>
        </w:rPr>
      </w:pPr>
    </w:p>
    <w:p w14:paraId="16ABA97C" w14:textId="77777777" w:rsidR="006E6060" w:rsidRDefault="006E6060" w:rsidP="5CE196A1">
      <w:pPr>
        <w:ind w:right="237"/>
        <w:jc w:val="center"/>
        <w:rPr>
          <w:b/>
          <w:bCs/>
          <w:color w:val="000000" w:themeColor="text1"/>
          <w:sz w:val="28"/>
          <w:szCs w:val="28"/>
          <w:u w:val="single"/>
        </w:rPr>
      </w:pPr>
    </w:p>
    <w:p w14:paraId="3B448DA2" w14:textId="77777777" w:rsidR="006E6060" w:rsidRDefault="006E6060" w:rsidP="5CE196A1">
      <w:pPr>
        <w:ind w:right="237"/>
        <w:jc w:val="center"/>
        <w:rPr>
          <w:b/>
          <w:bCs/>
          <w:color w:val="000000" w:themeColor="text1"/>
          <w:sz w:val="28"/>
          <w:szCs w:val="28"/>
          <w:u w:val="single"/>
        </w:rPr>
      </w:pPr>
    </w:p>
    <w:p w14:paraId="53DF3AFF" w14:textId="77777777" w:rsidR="006E6060" w:rsidRDefault="006E6060" w:rsidP="5CE196A1">
      <w:pPr>
        <w:ind w:right="237"/>
        <w:jc w:val="center"/>
        <w:rPr>
          <w:b/>
          <w:bCs/>
          <w:color w:val="000000" w:themeColor="text1"/>
          <w:sz w:val="28"/>
          <w:szCs w:val="28"/>
          <w:u w:val="single"/>
        </w:rPr>
      </w:pPr>
    </w:p>
    <w:p w14:paraId="7F75D03D" w14:textId="77777777" w:rsidR="006E6060" w:rsidRDefault="006E6060" w:rsidP="5CE196A1">
      <w:pPr>
        <w:ind w:right="237"/>
        <w:jc w:val="center"/>
        <w:rPr>
          <w:b/>
          <w:bCs/>
          <w:color w:val="000000" w:themeColor="text1"/>
          <w:sz w:val="28"/>
          <w:szCs w:val="28"/>
          <w:u w:val="single"/>
        </w:rPr>
      </w:pPr>
    </w:p>
    <w:p w14:paraId="78D34E03" w14:textId="77777777" w:rsidR="006E6060" w:rsidRDefault="006E6060" w:rsidP="5CE196A1">
      <w:pPr>
        <w:ind w:right="237"/>
        <w:jc w:val="center"/>
        <w:rPr>
          <w:b/>
          <w:bCs/>
          <w:color w:val="000000" w:themeColor="text1"/>
          <w:sz w:val="28"/>
          <w:szCs w:val="28"/>
          <w:u w:val="single"/>
        </w:rPr>
      </w:pPr>
    </w:p>
    <w:p w14:paraId="7AB6E02A" w14:textId="77777777" w:rsidR="006E6060" w:rsidRDefault="006E6060" w:rsidP="5CE196A1">
      <w:pPr>
        <w:ind w:right="237"/>
        <w:jc w:val="center"/>
        <w:rPr>
          <w:b/>
          <w:bCs/>
          <w:color w:val="000000" w:themeColor="text1"/>
          <w:sz w:val="28"/>
          <w:szCs w:val="28"/>
          <w:u w:val="single"/>
        </w:rPr>
      </w:pPr>
    </w:p>
    <w:p w14:paraId="4B1EC0DA" w14:textId="77777777" w:rsidR="006E6060" w:rsidRDefault="006E6060" w:rsidP="5CE196A1">
      <w:pPr>
        <w:ind w:right="237"/>
        <w:jc w:val="center"/>
        <w:rPr>
          <w:b/>
          <w:bCs/>
          <w:color w:val="000000" w:themeColor="text1"/>
          <w:sz w:val="28"/>
          <w:szCs w:val="28"/>
          <w:u w:val="single"/>
        </w:rPr>
      </w:pPr>
    </w:p>
    <w:p w14:paraId="2D0EC6DD" w14:textId="77777777" w:rsidR="006E6060" w:rsidRDefault="006E6060" w:rsidP="5CE196A1">
      <w:pPr>
        <w:ind w:right="237"/>
        <w:jc w:val="center"/>
        <w:rPr>
          <w:b/>
          <w:bCs/>
          <w:color w:val="000000" w:themeColor="text1"/>
          <w:sz w:val="28"/>
          <w:szCs w:val="28"/>
          <w:u w:val="single"/>
        </w:rPr>
      </w:pPr>
    </w:p>
    <w:p w14:paraId="4D5F8DB2" w14:textId="77777777" w:rsidR="006E6060" w:rsidRDefault="006E6060" w:rsidP="5CE196A1">
      <w:pPr>
        <w:ind w:right="237"/>
        <w:jc w:val="center"/>
        <w:rPr>
          <w:b/>
          <w:bCs/>
          <w:color w:val="000000" w:themeColor="text1"/>
          <w:sz w:val="28"/>
          <w:szCs w:val="28"/>
          <w:u w:val="single"/>
        </w:rPr>
      </w:pPr>
    </w:p>
    <w:p w14:paraId="57BA644A" w14:textId="77777777" w:rsidR="006E6060" w:rsidRDefault="006E6060" w:rsidP="5CE196A1">
      <w:pPr>
        <w:ind w:right="237"/>
        <w:jc w:val="center"/>
        <w:rPr>
          <w:b/>
          <w:bCs/>
          <w:color w:val="000000" w:themeColor="text1"/>
          <w:sz w:val="28"/>
          <w:szCs w:val="28"/>
          <w:u w:val="single"/>
        </w:rPr>
      </w:pPr>
    </w:p>
    <w:p w14:paraId="19F1FB85" w14:textId="77777777" w:rsidR="006E6060" w:rsidRDefault="006E6060" w:rsidP="5CE196A1">
      <w:pPr>
        <w:ind w:right="237"/>
        <w:jc w:val="center"/>
        <w:rPr>
          <w:b/>
          <w:bCs/>
          <w:color w:val="000000" w:themeColor="text1"/>
          <w:sz w:val="28"/>
          <w:szCs w:val="28"/>
          <w:u w:val="single"/>
        </w:rPr>
      </w:pPr>
    </w:p>
    <w:p w14:paraId="1958407D" w14:textId="77777777" w:rsidR="006E6060" w:rsidRDefault="006E6060" w:rsidP="5CE196A1">
      <w:pPr>
        <w:ind w:right="237"/>
        <w:jc w:val="center"/>
        <w:rPr>
          <w:b/>
          <w:bCs/>
          <w:color w:val="000000" w:themeColor="text1"/>
          <w:sz w:val="28"/>
          <w:szCs w:val="28"/>
          <w:u w:val="single"/>
        </w:rPr>
      </w:pPr>
    </w:p>
    <w:p w14:paraId="6EE7FB95" w14:textId="77777777" w:rsidR="006E6060" w:rsidRDefault="006E6060" w:rsidP="5CE196A1">
      <w:pPr>
        <w:ind w:right="237"/>
        <w:jc w:val="center"/>
        <w:rPr>
          <w:b/>
          <w:bCs/>
          <w:color w:val="000000" w:themeColor="text1"/>
          <w:sz w:val="28"/>
          <w:szCs w:val="28"/>
          <w:u w:val="single"/>
        </w:rPr>
      </w:pPr>
    </w:p>
    <w:p w14:paraId="4E791810" w14:textId="77777777" w:rsidR="006E6060" w:rsidRDefault="006E6060" w:rsidP="5CE196A1">
      <w:pPr>
        <w:ind w:right="237"/>
        <w:jc w:val="center"/>
        <w:rPr>
          <w:b/>
          <w:bCs/>
          <w:color w:val="000000" w:themeColor="text1"/>
          <w:sz w:val="28"/>
          <w:szCs w:val="28"/>
          <w:u w:val="single"/>
        </w:rPr>
      </w:pPr>
    </w:p>
    <w:p w14:paraId="1F346F13" w14:textId="77777777" w:rsidR="006E6060" w:rsidRDefault="006E6060" w:rsidP="5CE196A1">
      <w:pPr>
        <w:ind w:right="237"/>
        <w:jc w:val="center"/>
        <w:rPr>
          <w:b/>
          <w:bCs/>
          <w:color w:val="000000" w:themeColor="text1"/>
          <w:sz w:val="28"/>
          <w:szCs w:val="28"/>
          <w:u w:val="single"/>
        </w:rPr>
      </w:pPr>
    </w:p>
    <w:p w14:paraId="4833E08E" w14:textId="77777777" w:rsidR="006E6060" w:rsidRDefault="006E6060" w:rsidP="5CE196A1">
      <w:pPr>
        <w:ind w:right="237"/>
        <w:jc w:val="center"/>
        <w:rPr>
          <w:b/>
          <w:bCs/>
          <w:color w:val="000000" w:themeColor="text1"/>
          <w:sz w:val="28"/>
          <w:szCs w:val="28"/>
          <w:u w:val="single"/>
        </w:rPr>
      </w:pPr>
    </w:p>
    <w:p w14:paraId="223C7E86" w14:textId="77777777" w:rsidR="006E6060" w:rsidRDefault="006E6060" w:rsidP="5CE196A1">
      <w:pPr>
        <w:ind w:right="237"/>
        <w:jc w:val="center"/>
        <w:rPr>
          <w:b/>
          <w:bCs/>
          <w:color w:val="000000" w:themeColor="text1"/>
          <w:sz w:val="28"/>
          <w:szCs w:val="28"/>
          <w:u w:val="single"/>
        </w:rPr>
      </w:pPr>
    </w:p>
    <w:p w14:paraId="64C25191" w14:textId="77777777" w:rsidR="006E6060" w:rsidRDefault="006E6060" w:rsidP="5CE196A1">
      <w:pPr>
        <w:ind w:right="237"/>
        <w:jc w:val="center"/>
        <w:rPr>
          <w:b/>
          <w:bCs/>
          <w:color w:val="000000" w:themeColor="text1"/>
          <w:sz w:val="28"/>
          <w:szCs w:val="28"/>
          <w:u w:val="single"/>
        </w:rPr>
      </w:pPr>
    </w:p>
    <w:p w14:paraId="1B90C4E9" w14:textId="77777777" w:rsidR="006E6060" w:rsidRDefault="006E6060" w:rsidP="5CE196A1">
      <w:pPr>
        <w:ind w:right="237"/>
        <w:jc w:val="center"/>
        <w:rPr>
          <w:b/>
          <w:bCs/>
          <w:color w:val="000000" w:themeColor="text1"/>
          <w:sz w:val="28"/>
          <w:szCs w:val="28"/>
          <w:u w:val="single"/>
        </w:rPr>
      </w:pPr>
    </w:p>
    <w:p w14:paraId="4FBF4EF5" w14:textId="77777777" w:rsidR="006E6060" w:rsidRDefault="006E6060" w:rsidP="5CE196A1">
      <w:pPr>
        <w:ind w:right="237"/>
        <w:jc w:val="center"/>
        <w:rPr>
          <w:b/>
          <w:bCs/>
          <w:color w:val="000000" w:themeColor="text1"/>
          <w:sz w:val="28"/>
          <w:szCs w:val="28"/>
          <w:u w:val="single"/>
        </w:rPr>
      </w:pPr>
    </w:p>
    <w:p w14:paraId="1E8BC4E3" w14:textId="77777777" w:rsidR="003B1434" w:rsidRDefault="003B1434" w:rsidP="5CE196A1">
      <w:pPr>
        <w:ind w:right="237"/>
        <w:jc w:val="center"/>
        <w:rPr>
          <w:b/>
          <w:bCs/>
          <w:color w:val="000000" w:themeColor="text1"/>
          <w:sz w:val="28"/>
          <w:szCs w:val="28"/>
          <w:u w:val="single"/>
        </w:rPr>
      </w:pPr>
    </w:p>
    <w:p w14:paraId="551A07D0" w14:textId="77777777" w:rsidR="003B1434" w:rsidRDefault="003B1434" w:rsidP="5CE196A1">
      <w:pPr>
        <w:ind w:right="237"/>
        <w:jc w:val="center"/>
        <w:rPr>
          <w:b/>
          <w:bCs/>
          <w:color w:val="000000" w:themeColor="text1"/>
          <w:sz w:val="28"/>
          <w:szCs w:val="28"/>
          <w:u w:val="single"/>
        </w:rPr>
      </w:pPr>
    </w:p>
    <w:p w14:paraId="440C1242" w14:textId="730D0231"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4F10B66" w14:textId="77777777" w:rsidR="003B1434" w:rsidRDefault="003B1434" w:rsidP="5CE196A1">
      <w:pPr>
        <w:ind w:left="2880" w:right="237"/>
        <w:rPr>
          <w:rFonts w:eastAsia="Arial"/>
          <w:b/>
          <w:bCs/>
          <w:color w:val="000000" w:themeColor="text1"/>
          <w:sz w:val="28"/>
          <w:szCs w:val="28"/>
          <w:u w:val="single"/>
        </w:rPr>
      </w:pPr>
    </w:p>
    <w:p w14:paraId="6E554E88" w14:textId="77777777" w:rsidR="003B1434" w:rsidRDefault="003B1434" w:rsidP="5CE196A1">
      <w:pPr>
        <w:ind w:left="2880" w:right="237"/>
        <w:rPr>
          <w:rFonts w:eastAsia="Arial"/>
          <w:b/>
          <w:bCs/>
          <w:color w:val="000000" w:themeColor="text1"/>
          <w:sz w:val="28"/>
          <w:szCs w:val="28"/>
          <w:u w:val="single"/>
        </w:rPr>
      </w:pPr>
    </w:p>
    <w:p w14:paraId="43EC7FA9" w14:textId="6E4F2BEE"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7AE97152" w:rsidR="0FF883D4" w:rsidRDefault="5CE196A1" w:rsidP="5CE196A1">
      <w:r w:rsidRPr="5CE196A1">
        <w:rPr>
          <w:rFonts w:eastAsia="Arial"/>
          <w:b/>
          <w:bCs/>
          <w:color w:val="000000" w:themeColor="text1"/>
          <w:sz w:val="24"/>
          <w:szCs w:val="24"/>
        </w:rPr>
        <w:t xml:space="preserve">Authentication signature: </w:t>
      </w:r>
      <w:proofErr w:type="spellStart"/>
      <w:r w:rsidR="008B23A4">
        <w:rPr>
          <w:rFonts w:eastAsia="Arial"/>
          <w:b/>
          <w:bCs/>
          <w:color w:val="000000" w:themeColor="text1"/>
          <w:sz w:val="24"/>
          <w:szCs w:val="24"/>
        </w:rPr>
        <w:t>L.Price</w:t>
      </w:r>
      <w:proofErr w:type="spellEnd"/>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0981183A" w:rsidR="0FF883D4" w:rsidRDefault="5CE196A1" w:rsidP="5CE196A1">
      <w:r w:rsidRPr="5CE196A1">
        <w:rPr>
          <w:rFonts w:eastAsia="Arial"/>
          <w:b/>
          <w:bCs/>
          <w:color w:val="000000" w:themeColor="text1"/>
          <w:sz w:val="24"/>
          <w:szCs w:val="24"/>
        </w:rPr>
        <w:t xml:space="preserve"> </w:t>
      </w:r>
    </w:p>
    <w:p w14:paraId="6CBAEEA0" w14:textId="291D521A" w:rsidR="0FF883D4" w:rsidRDefault="00A10CB1" w:rsidP="5CE196A1">
      <w:r>
        <w:rPr>
          <w:rFonts w:eastAsia="Arial"/>
          <w:b/>
          <w:bCs/>
          <w:noProof/>
          <w:color w:val="000000" w:themeColor="text1"/>
          <w:sz w:val="24"/>
          <w:szCs w:val="24"/>
        </w:rPr>
        <mc:AlternateContent>
          <mc:Choice Requires="wpi">
            <w:drawing>
              <wp:anchor distT="0" distB="0" distL="114300" distR="114300" simplePos="0" relativeHeight="251664384" behindDoc="0" locked="0" layoutInCell="1" allowOverlap="1" wp14:anchorId="3989A8B9" wp14:editId="2545A1FA">
                <wp:simplePos x="0" y="0"/>
                <wp:positionH relativeFrom="column">
                  <wp:posOffset>584835</wp:posOffset>
                </wp:positionH>
                <wp:positionV relativeFrom="paragraph">
                  <wp:posOffset>-106045</wp:posOffset>
                </wp:positionV>
                <wp:extent cx="969395" cy="274320"/>
                <wp:effectExtent l="57150" t="57150" r="2540" b="49530"/>
                <wp:wrapNone/>
                <wp:docPr id="11" name="Ink 11"/>
                <wp:cNvGraphicFramePr/>
                <a:graphic xmlns:a="http://schemas.openxmlformats.org/drawingml/2006/main">
                  <a:graphicData uri="http://schemas.microsoft.com/office/word/2010/wordprocessingInk">
                    <w14:contentPart bwMode="auto" r:id="rId15">
                      <w14:nvContentPartPr>
                        <w14:cNvContentPartPr/>
                      </w14:nvContentPartPr>
                      <w14:xfrm>
                        <a:off x="0" y="0"/>
                        <a:ext cx="969395" cy="274320"/>
                      </w14:xfrm>
                    </w14:contentPart>
                  </a:graphicData>
                </a:graphic>
              </wp:anchor>
            </w:drawing>
          </mc:Choice>
          <mc:Fallback>
            <w:pict>
              <v:shapetype w14:anchorId="0344756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45.35pt;margin-top:-9.05pt;width:77.75pt;height:23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">
                <v:imagedata r:id="rId16" o:title=""/>
              </v:shape>
            </w:pict>
          </mc:Fallback>
        </mc:AlternateContent>
      </w:r>
      <w:r w:rsidR="5CE196A1"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53D5EBB2" w:rsidR="0FF883D4" w:rsidRPr="006A4C07" w:rsidRDefault="5CE196A1" w:rsidP="006A4C07">
      <w:pPr>
        <w:sectPr w:rsidR="0FF883D4" w:rsidRPr="006A4C07" w:rsidSect="0022001B">
          <w:footerReference w:type="default" r:id="rId17"/>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6A4C07">
        <w:t xml:space="preserve">   </w:t>
      </w:r>
      <w:r w:rsidR="006A4C07" w:rsidRPr="006A4C07">
        <w:rPr>
          <w:b/>
          <w:bCs/>
          <w:sz w:val="24"/>
          <w:szCs w:val="24"/>
        </w:rPr>
        <w:t>05/08/2024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14421B9" w14:textId="77777777" w:rsidR="001E5B5F" w:rsidRDefault="001E5B5F" w:rsidP="00EA28F1">
      <w:pPr>
        <w:keepNext/>
        <w:spacing w:before="240" w:after="60"/>
        <w:ind w:right="237"/>
        <w:jc w:val="both"/>
        <w:rPr>
          <w:sz w:val="24"/>
          <w:szCs w:val="24"/>
        </w:rPr>
      </w:pPr>
    </w:p>
    <w:p w14:paraId="389932CF" w14:textId="1A3E3854" w:rsidR="00D3509A" w:rsidRPr="001E5B5F" w:rsidRDefault="001E5B5F" w:rsidP="00D3509A">
      <w:pPr>
        <w:overflowPunct/>
        <w:autoSpaceDE/>
        <w:autoSpaceDN/>
        <w:adjustRightInd/>
        <w:spacing w:after="160" w:line="259" w:lineRule="auto"/>
        <w:textAlignment w:val="auto"/>
        <w:rPr>
          <w:rFonts w:asciiTheme="minorHAnsi" w:eastAsiaTheme="minorHAnsi" w:hAnsiTheme="minorHAnsi" w:cstheme="minorBidi"/>
          <w:b/>
          <w:bCs/>
          <w:color w:val="auto"/>
          <w:kern w:val="2"/>
          <w:sz w:val="24"/>
          <w:szCs w:val="24"/>
          <w:lang w:eastAsia="en-US"/>
          <w14:ligatures w14:val="standardContextual"/>
        </w:rPr>
      </w:pPr>
      <w:r w:rsidRPr="001E5B5F">
        <w:rPr>
          <w:rFonts w:asciiTheme="minorHAnsi" w:eastAsiaTheme="minorHAnsi" w:hAnsiTheme="minorHAnsi" w:cstheme="minorBidi"/>
          <w:b/>
          <w:bCs/>
          <w:color w:val="auto"/>
          <w:kern w:val="2"/>
          <w:sz w:val="24"/>
          <w:szCs w:val="24"/>
          <w:lang w:eastAsia="en-US"/>
          <w14:ligatures w14:val="standardContextual"/>
        </w:rPr>
        <w:t>Task 1:</w:t>
      </w:r>
    </w:p>
    <w:p w14:paraId="683EF601" w14:textId="77777777" w:rsidR="00D3509A" w:rsidRPr="001E5B5F" w:rsidRDefault="00D3509A" w:rsidP="001E5B5F">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4"/>
          <w:szCs w:val="24"/>
          <w:lang w:eastAsia="en-US"/>
          <w14:ligatures w14:val="standardContextual"/>
        </w:rPr>
      </w:pPr>
    </w:p>
    <w:p w14:paraId="52707727"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Biddle, A. ‘Portsmouth City Council’, Health, wellbeing, and social care portfolio meeting (Published: 13</w:t>
      </w:r>
      <w:r w:rsidRPr="001E5B5F">
        <w:rPr>
          <w:rFonts w:asciiTheme="minorHAnsi" w:eastAsiaTheme="minorHAnsi" w:hAnsiTheme="minorHAnsi" w:cstheme="minorBidi"/>
          <w:color w:val="auto"/>
          <w:kern w:val="2"/>
          <w:sz w:val="24"/>
          <w:szCs w:val="24"/>
          <w:vertAlign w:val="superscript"/>
          <w:lang w:eastAsia="en-US"/>
          <w14:ligatures w14:val="standardContextual"/>
        </w:rPr>
        <w:t>th</w:t>
      </w:r>
      <w:r w:rsidRPr="001E5B5F">
        <w:rPr>
          <w:rFonts w:asciiTheme="minorHAnsi" w:eastAsiaTheme="minorHAnsi" w:hAnsiTheme="minorHAnsi" w:cstheme="minorBidi"/>
          <w:color w:val="auto"/>
          <w:kern w:val="2"/>
          <w:sz w:val="24"/>
          <w:szCs w:val="24"/>
          <w:lang w:eastAsia="en-US"/>
          <w14:ligatures w14:val="standardContextual"/>
        </w:rPr>
        <w:t xml:space="preserve"> January 2022). Available at: </w:t>
      </w:r>
      <w:hyperlink r:id="rId18"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https://democracy.portsmouth.gov.uk/documents/s36083/Public%20Protection%20Notice%20PPN1%20Process.pdf</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16/07/2024)</w:t>
      </w:r>
    </w:p>
    <w:p w14:paraId="3F97F77F"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 xml:space="preserve">Cockcroft, T., Bryant, R. and </w:t>
      </w:r>
      <w:proofErr w:type="spellStart"/>
      <w:r w:rsidRPr="001E5B5F">
        <w:rPr>
          <w:rFonts w:asciiTheme="minorHAnsi" w:eastAsiaTheme="minorHAnsi" w:hAnsiTheme="minorHAnsi" w:cstheme="minorBidi"/>
          <w:color w:val="auto"/>
          <w:kern w:val="2"/>
          <w:sz w:val="24"/>
          <w:szCs w:val="24"/>
          <w:lang w:eastAsia="en-US"/>
          <w14:ligatures w14:val="standardContextual"/>
        </w:rPr>
        <w:t>Keval</w:t>
      </w:r>
      <w:proofErr w:type="spellEnd"/>
      <w:r w:rsidRPr="001E5B5F">
        <w:rPr>
          <w:rFonts w:asciiTheme="minorHAnsi" w:eastAsiaTheme="minorHAnsi" w:hAnsiTheme="minorHAnsi" w:cstheme="minorBidi"/>
          <w:color w:val="auto"/>
          <w:kern w:val="2"/>
          <w:sz w:val="24"/>
          <w:szCs w:val="24"/>
          <w:lang w:eastAsia="en-US"/>
          <w14:ligatures w14:val="standardContextual"/>
        </w:rPr>
        <w:t xml:space="preserve">, H. (2016), "The impact of dispersal powers on congregating youth", Safer Communities, Vol. 15 No. 4, pp. 213-222. </w:t>
      </w:r>
      <w:hyperlink r:id="rId19"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https://doi.org/10.1108/SC-11-2015-0038</w:t>
        </w:r>
      </w:hyperlink>
      <w:r w:rsidRPr="001E5B5F">
        <w:rPr>
          <w:rFonts w:asciiTheme="minorHAnsi" w:eastAsiaTheme="minorHAnsi" w:hAnsiTheme="minorHAnsi" w:cstheme="minorBidi"/>
          <w:color w:val="auto"/>
          <w:kern w:val="2"/>
          <w:sz w:val="24"/>
          <w:szCs w:val="24"/>
          <w:lang w:eastAsia="en-US"/>
          <w14:ligatures w14:val="standardContextual"/>
        </w:rPr>
        <w:t xml:space="preserve"> </w:t>
      </w:r>
    </w:p>
    <w:p w14:paraId="43FEA54B"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College of Policing (2017) Problem-orientated policing. Published 25</w:t>
      </w:r>
      <w:r w:rsidRPr="001E5B5F">
        <w:rPr>
          <w:rFonts w:asciiTheme="minorHAnsi" w:eastAsiaTheme="minorHAnsi" w:hAnsiTheme="minorHAnsi" w:cstheme="minorBidi"/>
          <w:color w:val="auto"/>
          <w:kern w:val="2"/>
          <w:sz w:val="24"/>
          <w:szCs w:val="24"/>
          <w:vertAlign w:val="superscript"/>
          <w:lang w:eastAsia="en-US"/>
          <w14:ligatures w14:val="standardContextual"/>
        </w:rPr>
        <w:t>th</w:t>
      </w:r>
      <w:r w:rsidRPr="001E5B5F">
        <w:rPr>
          <w:rFonts w:asciiTheme="minorHAnsi" w:eastAsiaTheme="minorHAnsi" w:hAnsiTheme="minorHAnsi" w:cstheme="minorBidi"/>
          <w:color w:val="auto"/>
          <w:kern w:val="2"/>
          <w:sz w:val="24"/>
          <w:szCs w:val="24"/>
          <w:lang w:eastAsia="en-US"/>
          <w14:ligatures w14:val="standardContextual"/>
        </w:rPr>
        <w:t xml:space="preserve"> May 2017. Available at: </w:t>
      </w:r>
      <w:hyperlink r:id="rId20"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https://www.college.police.uk/research/crime-reduction-toolkit/problem-oriented-policing</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20/07/2024)</w:t>
      </w:r>
    </w:p>
    <w:p w14:paraId="1B180624"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 xml:space="preserve">College of Policing (2021) Introduction to vulnerability-related risk. Available at: </w:t>
      </w:r>
      <w:hyperlink r:id="rId21"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https://www.college.police.uk/guidance/vulnerability-related-risks/introduction-vulnerability-related-risk</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17/05/2024)</w:t>
      </w:r>
    </w:p>
    <w:p w14:paraId="03B04908"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 xml:space="preserve">College of Policing (2021) The effectiveness of visible police patrol. Available at: </w:t>
      </w:r>
      <w:hyperlink r:id="rId22"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https://www.college.police.uk/research/what-works-policing-reduce-crime/visible-police-patrol</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19/05/2024)</w:t>
      </w:r>
    </w:p>
    <w:p w14:paraId="1CEE62FE"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 xml:space="preserve">Duncan Lewis Solicitors (No date) Unlawful stop and search by the Police. Available at: </w:t>
      </w:r>
      <w:hyperlink r:id="rId23"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https://www.duncanlewis.co.uk/Unlawful-Stop-And--Search-By-The-Police.html</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21/07/2024)</w:t>
      </w:r>
    </w:p>
    <w:p w14:paraId="00586EC3"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 xml:space="preserve">Gwent Police (2021/22), Gwent Police Organisational Report. Available at: </w:t>
      </w:r>
      <w:hyperlink r:id="rId24"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https://www.gwent.pcc.police.uk/media/4sanryid/3c-gwent-police-organisational-report-q3-2022-1.pdf</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15/07/2024) </w:t>
      </w:r>
    </w:p>
    <w:p w14:paraId="5B9DE310"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 xml:space="preserve">Home Office in the media (2023) Police powers: Stop and search. Available at: </w:t>
      </w:r>
      <w:hyperlink r:id="rId25"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https://homeofficemedia.blog.gov.uk/2023/06/23/police-powers-stop-and-search/</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18/05/2024)</w:t>
      </w:r>
    </w:p>
    <w:p w14:paraId="531CCDCE"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Metropolitan Police (2024), What is anti-social behaviour? Available at:</w:t>
      </w:r>
      <w:r w:rsidRPr="001E5B5F">
        <w:rPr>
          <w:rFonts w:asciiTheme="minorHAnsi" w:eastAsiaTheme="minorHAnsi" w:hAnsiTheme="minorHAnsi" w:cstheme="minorBidi"/>
          <w:color w:val="auto"/>
          <w:kern w:val="2"/>
          <w:sz w:val="22"/>
          <w:szCs w:val="22"/>
          <w:lang w:eastAsia="en-US"/>
          <w14:ligatures w14:val="standardContextual"/>
        </w:rPr>
        <w:t xml:space="preserve"> </w:t>
      </w:r>
      <w:hyperlink r:id="rId26"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https://www.met.police.uk/advice/advice-and-information/asb/asb/antisocial-behaviour/what-is-antisocial-behaviour/</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15/07/2024)</w:t>
      </w:r>
    </w:p>
    <w:p w14:paraId="13103CC4"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 xml:space="preserve">O’Brien, D T. Farrell, C. Welsh, B C. (2019) ‘Social Science and Medicine’, Broken (windows) theory: A meta-analysis of evidence for the pathways from neighbourhood disorder to resident health outcomes and behaviours (Published: May 2019). Available at: </w:t>
      </w:r>
      <w:hyperlink r:id="rId27"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https://www.sciencedirect.com/science/article/abs/pii/S027795361830649X</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20/07/2024</w:t>
      </w:r>
    </w:p>
    <w:p w14:paraId="70F7F860"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 xml:space="preserve">Ratcliffe J and others. (2011). 'The Philadelphia foot patrol experiment: A randomized controlled trial of police patrol effectiveness in violent crime hot spots'. Criminology, 49(3), pp 795-831 </w:t>
      </w:r>
    </w:p>
    <w:p w14:paraId="74007E85"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 xml:space="preserve">Surrey Police (2020), Repeat victim policy. Available at: </w:t>
      </w:r>
      <w:hyperlink r:id="rId28"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https://www.surrey.police.uk/SysSiteAssets/foi-media/surrey/policies/repeat-victim-v4-08.2022.pdf</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17/05/2024)</w:t>
      </w:r>
    </w:p>
    <w:p w14:paraId="5202BA10"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The Guardian (2020), Met police criticised for multiple errors in stop and search practice. Published 28</w:t>
      </w:r>
      <w:r w:rsidRPr="001E5B5F">
        <w:rPr>
          <w:rFonts w:asciiTheme="minorHAnsi" w:eastAsiaTheme="minorHAnsi" w:hAnsiTheme="minorHAnsi" w:cstheme="minorBidi"/>
          <w:color w:val="auto"/>
          <w:kern w:val="2"/>
          <w:sz w:val="24"/>
          <w:szCs w:val="24"/>
          <w:vertAlign w:val="superscript"/>
          <w:lang w:eastAsia="en-US"/>
          <w14:ligatures w14:val="standardContextual"/>
        </w:rPr>
        <w:t>th</w:t>
      </w:r>
      <w:r w:rsidRPr="001E5B5F">
        <w:rPr>
          <w:rFonts w:asciiTheme="minorHAnsi" w:eastAsiaTheme="minorHAnsi" w:hAnsiTheme="minorHAnsi" w:cstheme="minorBidi"/>
          <w:color w:val="auto"/>
          <w:kern w:val="2"/>
          <w:sz w:val="24"/>
          <w:szCs w:val="24"/>
          <w:lang w:eastAsia="en-US"/>
          <w14:ligatures w14:val="standardContextual"/>
        </w:rPr>
        <w:t xml:space="preserve"> October 2020. Available at: </w:t>
      </w:r>
      <w:hyperlink r:id="rId29"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https://www.theguardian.com/uk-news/2020/oct/28/met-police-criticised-for-multiple-errors-in-stop-and-search-practice</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18/05/2024)</w:t>
      </w:r>
    </w:p>
    <w:p w14:paraId="4DA8DA7E" w14:textId="77777777" w:rsidR="00D3509A" w:rsidRPr="001E5B5F"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1E5B5F">
        <w:rPr>
          <w:rFonts w:asciiTheme="minorHAnsi" w:eastAsiaTheme="minorHAnsi" w:hAnsiTheme="minorHAnsi" w:cstheme="minorBidi"/>
          <w:color w:val="auto"/>
          <w:kern w:val="2"/>
          <w:sz w:val="24"/>
          <w:szCs w:val="24"/>
          <w:lang w:eastAsia="en-US"/>
          <w14:ligatures w14:val="standardContextual"/>
        </w:rPr>
        <w:t xml:space="preserve">Understanding Society (2023) The future of policing. Available at: </w:t>
      </w:r>
      <w:hyperlink r:id="rId30"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https://www.ipsos.com/en-uk/understanding-society/future-policing</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21/07/2024)</w:t>
      </w:r>
    </w:p>
    <w:p w14:paraId="61D2F614" w14:textId="77777777" w:rsidR="00D3509A" w:rsidRDefault="00D3509A" w:rsidP="009D0B6F">
      <w:pPr>
        <w:numPr>
          <w:ilvl w:val="0"/>
          <w:numId w:val="8"/>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proofErr w:type="spellStart"/>
      <w:r w:rsidRPr="001E5B5F">
        <w:rPr>
          <w:rFonts w:asciiTheme="minorHAnsi" w:eastAsiaTheme="minorHAnsi" w:hAnsiTheme="minorHAnsi" w:cstheme="minorBidi"/>
          <w:color w:val="auto"/>
          <w:kern w:val="2"/>
          <w:sz w:val="24"/>
          <w:szCs w:val="24"/>
          <w:lang w:eastAsia="en-US"/>
          <w14:ligatures w14:val="standardContextual"/>
        </w:rPr>
        <w:t>Weistburd</w:t>
      </w:r>
      <w:proofErr w:type="spellEnd"/>
      <w:r w:rsidRPr="001E5B5F">
        <w:rPr>
          <w:rFonts w:asciiTheme="minorHAnsi" w:eastAsiaTheme="minorHAnsi" w:hAnsiTheme="minorHAnsi" w:cstheme="minorBidi"/>
          <w:color w:val="auto"/>
          <w:kern w:val="2"/>
          <w:sz w:val="24"/>
          <w:szCs w:val="24"/>
          <w:lang w:eastAsia="en-US"/>
          <w14:ligatures w14:val="standardContextual"/>
        </w:rPr>
        <w:t xml:space="preserve">, D. </w:t>
      </w:r>
      <w:proofErr w:type="spellStart"/>
      <w:r w:rsidRPr="001E5B5F">
        <w:rPr>
          <w:rFonts w:asciiTheme="minorHAnsi" w:eastAsiaTheme="minorHAnsi" w:hAnsiTheme="minorHAnsi" w:cstheme="minorBidi"/>
          <w:color w:val="auto"/>
          <w:kern w:val="2"/>
          <w:sz w:val="24"/>
          <w:szCs w:val="24"/>
          <w:lang w:eastAsia="en-US"/>
          <w14:ligatures w14:val="standardContextual"/>
        </w:rPr>
        <w:t>Telep</w:t>
      </w:r>
      <w:proofErr w:type="spellEnd"/>
      <w:r w:rsidRPr="001E5B5F">
        <w:rPr>
          <w:rFonts w:asciiTheme="minorHAnsi" w:eastAsiaTheme="minorHAnsi" w:hAnsiTheme="minorHAnsi" w:cstheme="minorBidi"/>
          <w:color w:val="auto"/>
          <w:kern w:val="2"/>
          <w:sz w:val="24"/>
          <w:szCs w:val="24"/>
          <w:lang w:eastAsia="en-US"/>
          <w14:ligatures w14:val="standardContextual"/>
        </w:rPr>
        <w:t>, C W. Hinkle, J C. Eck, J E. (2008) ‘The effects of problem-Orientated Policing on Crime and Disorder’, Campbell Systematic Review (Published: 11</w:t>
      </w:r>
      <w:r w:rsidRPr="001E5B5F">
        <w:rPr>
          <w:rFonts w:asciiTheme="minorHAnsi" w:eastAsiaTheme="minorHAnsi" w:hAnsiTheme="minorHAnsi" w:cstheme="minorBidi"/>
          <w:color w:val="auto"/>
          <w:kern w:val="2"/>
          <w:sz w:val="24"/>
          <w:szCs w:val="24"/>
          <w:vertAlign w:val="superscript"/>
          <w:lang w:eastAsia="en-US"/>
          <w14:ligatures w14:val="standardContextual"/>
        </w:rPr>
        <w:t>th</w:t>
      </w:r>
      <w:r w:rsidRPr="001E5B5F">
        <w:rPr>
          <w:rFonts w:asciiTheme="minorHAnsi" w:eastAsiaTheme="minorHAnsi" w:hAnsiTheme="minorHAnsi" w:cstheme="minorBidi"/>
          <w:color w:val="auto"/>
          <w:kern w:val="2"/>
          <w:sz w:val="24"/>
          <w:szCs w:val="24"/>
          <w:lang w:eastAsia="en-US"/>
          <w14:ligatures w14:val="standardContextual"/>
        </w:rPr>
        <w:t xml:space="preserve"> March 2008). Available at: </w:t>
      </w:r>
      <w:hyperlink r:id="rId31" w:history="1">
        <w:r w:rsidRPr="001E5B5F">
          <w:rPr>
            <w:rFonts w:asciiTheme="minorHAnsi" w:eastAsiaTheme="minorHAnsi" w:hAnsiTheme="minorHAnsi" w:cstheme="minorBidi"/>
            <w:color w:val="0563C1" w:themeColor="hyperlink"/>
            <w:kern w:val="2"/>
            <w:sz w:val="24"/>
            <w:szCs w:val="24"/>
            <w:u w:val="single"/>
            <w:lang w:eastAsia="en-US"/>
            <w14:ligatures w14:val="standardContextual"/>
          </w:rPr>
          <w:t>https://onlinelibrary.wiley.com/doi/full/10.4073/csr.2008.14</w:t>
        </w:r>
      </w:hyperlink>
      <w:r w:rsidRPr="001E5B5F">
        <w:rPr>
          <w:rFonts w:asciiTheme="minorHAnsi" w:eastAsiaTheme="minorHAnsi" w:hAnsiTheme="minorHAnsi" w:cstheme="minorBidi"/>
          <w:color w:val="auto"/>
          <w:kern w:val="2"/>
          <w:sz w:val="24"/>
          <w:szCs w:val="24"/>
          <w:lang w:eastAsia="en-US"/>
          <w14:ligatures w14:val="standardContextual"/>
        </w:rPr>
        <w:t xml:space="preserve"> (Accessed 15/07/2024)</w:t>
      </w:r>
    </w:p>
    <w:p w14:paraId="119F3423" w14:textId="77777777" w:rsidR="00B46BE4" w:rsidRDefault="00B46BE4" w:rsidP="00B46BE4">
      <w:p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p>
    <w:p w14:paraId="452E0FE1" w14:textId="77777777" w:rsidR="00B46BE4" w:rsidRDefault="00B46BE4" w:rsidP="00B46BE4">
      <w:p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p>
    <w:p w14:paraId="73743CFA" w14:textId="168A239E" w:rsidR="006450FF" w:rsidRPr="006450FF" w:rsidRDefault="00B46BE4" w:rsidP="006450FF">
      <w:pPr>
        <w:overflowPunct/>
        <w:autoSpaceDE/>
        <w:autoSpaceDN/>
        <w:adjustRightInd/>
        <w:spacing w:after="160" w:line="259" w:lineRule="auto"/>
        <w:contextualSpacing/>
        <w:textAlignment w:val="auto"/>
        <w:rPr>
          <w:rFonts w:asciiTheme="minorHAnsi" w:eastAsiaTheme="minorHAnsi" w:hAnsiTheme="minorHAnsi" w:cstheme="minorBidi"/>
          <w:b/>
          <w:bCs/>
          <w:color w:val="auto"/>
          <w:kern w:val="2"/>
          <w:sz w:val="24"/>
          <w:szCs w:val="24"/>
          <w:u w:val="single"/>
          <w:lang w:eastAsia="en-US"/>
          <w14:ligatures w14:val="standardContextual"/>
        </w:rPr>
      </w:pPr>
      <w:r w:rsidRPr="00B46BE4">
        <w:rPr>
          <w:rFonts w:asciiTheme="minorHAnsi" w:eastAsiaTheme="minorHAnsi" w:hAnsiTheme="minorHAnsi" w:cstheme="minorBidi"/>
          <w:b/>
          <w:bCs/>
          <w:color w:val="auto"/>
          <w:kern w:val="2"/>
          <w:sz w:val="24"/>
          <w:szCs w:val="24"/>
          <w:u w:val="single"/>
          <w:lang w:eastAsia="en-US"/>
          <w14:ligatures w14:val="standardContextual"/>
        </w:rPr>
        <w:t xml:space="preserve">Task 2: </w:t>
      </w:r>
    </w:p>
    <w:p w14:paraId="4D544A11" w14:textId="77777777" w:rsidR="006450FF" w:rsidRDefault="006450FF" w:rsidP="00EA28F1">
      <w:pPr>
        <w:keepNext/>
        <w:spacing w:before="240" w:after="60"/>
        <w:ind w:right="237"/>
        <w:jc w:val="both"/>
      </w:pPr>
    </w:p>
    <w:p w14:paraId="35AA42C5" w14:textId="77777777" w:rsidR="006450FF" w:rsidRPr="006450FF" w:rsidRDefault="006450FF" w:rsidP="009D0B6F">
      <w:pPr>
        <w:numPr>
          <w:ilvl w:val="0"/>
          <w:numId w:val="9"/>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6450FF">
        <w:rPr>
          <w:rFonts w:asciiTheme="minorHAnsi" w:eastAsiaTheme="minorHAnsi" w:hAnsiTheme="minorHAnsi" w:cstheme="minorBidi"/>
          <w:color w:val="auto"/>
          <w:kern w:val="2"/>
          <w:sz w:val="24"/>
          <w:szCs w:val="24"/>
          <w:lang w:eastAsia="en-US"/>
          <w14:ligatures w14:val="standardContextual"/>
        </w:rPr>
        <w:t xml:space="preserve">College of Policing (2024) National Decision Model. Available at: </w:t>
      </w:r>
      <w:hyperlink r:id="rId32" w:history="1">
        <w:r w:rsidRPr="006450FF">
          <w:rPr>
            <w:rFonts w:asciiTheme="minorHAnsi" w:eastAsiaTheme="minorHAnsi" w:hAnsiTheme="minorHAnsi" w:cstheme="minorBidi"/>
            <w:color w:val="0563C1" w:themeColor="hyperlink"/>
            <w:kern w:val="2"/>
            <w:sz w:val="24"/>
            <w:szCs w:val="24"/>
            <w:u w:val="single"/>
            <w:lang w:eastAsia="en-US"/>
            <w14:ligatures w14:val="standardContextual"/>
          </w:rPr>
          <w:t>https://www.college.police.uk/app/national-decision-model/national-decision-model</w:t>
        </w:r>
      </w:hyperlink>
      <w:r w:rsidRPr="006450FF">
        <w:rPr>
          <w:rFonts w:asciiTheme="minorHAnsi" w:eastAsiaTheme="minorHAnsi" w:hAnsiTheme="minorHAnsi" w:cstheme="minorBidi"/>
          <w:color w:val="auto"/>
          <w:kern w:val="2"/>
          <w:sz w:val="24"/>
          <w:szCs w:val="24"/>
          <w:lang w:eastAsia="en-US"/>
          <w14:ligatures w14:val="standardContextual"/>
        </w:rPr>
        <w:t xml:space="preserve"> (Accessed: 22/07/2024)</w:t>
      </w:r>
    </w:p>
    <w:p w14:paraId="5FD05C2D" w14:textId="77777777" w:rsidR="006450FF" w:rsidRPr="006450FF" w:rsidRDefault="006450FF" w:rsidP="009D0B6F">
      <w:pPr>
        <w:numPr>
          <w:ilvl w:val="0"/>
          <w:numId w:val="9"/>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6450FF">
        <w:rPr>
          <w:rFonts w:asciiTheme="minorHAnsi" w:eastAsiaTheme="minorHAnsi" w:hAnsiTheme="minorHAnsi" w:cstheme="minorBidi"/>
          <w:color w:val="auto"/>
          <w:kern w:val="2"/>
          <w:sz w:val="24"/>
          <w:szCs w:val="24"/>
          <w:lang w:eastAsia="en-US"/>
          <w14:ligatures w14:val="standardContextual"/>
        </w:rPr>
        <w:t>Criminal Justice Inspectorates (No date) ‘Public Protection Notice (PPN) (Published: 29</w:t>
      </w:r>
      <w:r w:rsidRPr="006450FF">
        <w:rPr>
          <w:rFonts w:asciiTheme="minorHAnsi" w:eastAsiaTheme="minorHAnsi" w:hAnsiTheme="minorHAnsi" w:cstheme="minorBidi"/>
          <w:color w:val="auto"/>
          <w:kern w:val="2"/>
          <w:sz w:val="24"/>
          <w:szCs w:val="24"/>
          <w:vertAlign w:val="superscript"/>
          <w:lang w:eastAsia="en-US"/>
          <w14:ligatures w14:val="standardContextual"/>
        </w:rPr>
        <w:t>th</w:t>
      </w:r>
      <w:r w:rsidRPr="006450FF">
        <w:rPr>
          <w:rFonts w:asciiTheme="minorHAnsi" w:eastAsiaTheme="minorHAnsi" w:hAnsiTheme="minorHAnsi" w:cstheme="minorBidi"/>
          <w:color w:val="auto"/>
          <w:kern w:val="2"/>
          <w:sz w:val="24"/>
          <w:szCs w:val="24"/>
          <w:lang w:eastAsia="en-US"/>
          <w14:ligatures w14:val="standardContextual"/>
        </w:rPr>
        <w:t xml:space="preserve"> March 2023) Available at: </w:t>
      </w:r>
      <w:hyperlink r:id="rId33" w:history="1">
        <w:r w:rsidRPr="006450FF">
          <w:rPr>
            <w:rFonts w:asciiTheme="minorHAnsi" w:eastAsiaTheme="minorHAnsi" w:hAnsiTheme="minorHAnsi" w:cstheme="minorBidi"/>
            <w:color w:val="0563C1" w:themeColor="hyperlink"/>
            <w:kern w:val="2"/>
            <w:sz w:val="24"/>
            <w:szCs w:val="24"/>
            <w:u w:val="single"/>
            <w:lang w:eastAsia="en-US"/>
            <w14:ligatures w14:val="standardContextual"/>
          </w:rPr>
          <w:t>https://hmicfrs.justiceinspectorates.gov.uk/glossary/public-protection-notice/</w:t>
        </w:r>
      </w:hyperlink>
      <w:r w:rsidRPr="006450FF">
        <w:rPr>
          <w:rFonts w:asciiTheme="minorHAnsi" w:eastAsiaTheme="minorHAnsi" w:hAnsiTheme="minorHAnsi" w:cstheme="minorBidi"/>
          <w:color w:val="auto"/>
          <w:kern w:val="2"/>
          <w:sz w:val="24"/>
          <w:szCs w:val="24"/>
          <w:lang w:eastAsia="en-US"/>
          <w14:ligatures w14:val="standardContextual"/>
        </w:rPr>
        <w:t xml:space="preserve"> (Accessed: 23/07/2024)</w:t>
      </w:r>
    </w:p>
    <w:p w14:paraId="576D17AB" w14:textId="77777777" w:rsidR="006450FF" w:rsidRPr="006450FF" w:rsidRDefault="006450FF" w:rsidP="009D0B6F">
      <w:pPr>
        <w:numPr>
          <w:ilvl w:val="0"/>
          <w:numId w:val="9"/>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6450FF">
        <w:rPr>
          <w:rFonts w:asciiTheme="minorHAnsi" w:eastAsiaTheme="minorHAnsi" w:hAnsiTheme="minorHAnsi" w:cstheme="minorBidi"/>
          <w:color w:val="auto"/>
          <w:kern w:val="2"/>
          <w:sz w:val="24"/>
          <w:szCs w:val="24"/>
          <w:lang w:eastAsia="en-US"/>
          <w14:ligatures w14:val="standardContextual"/>
        </w:rPr>
        <w:t xml:space="preserve">Crown Prosecution Service (2023) Domestic Abuse: context and challenges. Available at: </w:t>
      </w:r>
      <w:hyperlink r:id="rId34" w:history="1">
        <w:r w:rsidRPr="006450FF">
          <w:rPr>
            <w:rFonts w:asciiTheme="minorHAnsi" w:eastAsiaTheme="minorHAnsi" w:hAnsiTheme="minorHAnsi" w:cstheme="minorBidi"/>
            <w:color w:val="0563C1" w:themeColor="hyperlink"/>
            <w:kern w:val="2"/>
            <w:sz w:val="24"/>
            <w:szCs w:val="24"/>
            <w:u w:val="single"/>
            <w:lang w:eastAsia="en-US"/>
            <w14:ligatures w14:val="standardContextual"/>
          </w:rPr>
          <w:t>https://www.cps.gov.uk/domestic-abuse-context-and-challenges</w:t>
        </w:r>
      </w:hyperlink>
      <w:r w:rsidRPr="006450FF">
        <w:rPr>
          <w:rFonts w:asciiTheme="minorHAnsi" w:eastAsiaTheme="minorHAnsi" w:hAnsiTheme="minorHAnsi" w:cstheme="minorBidi"/>
          <w:color w:val="auto"/>
          <w:kern w:val="2"/>
          <w:sz w:val="24"/>
          <w:szCs w:val="24"/>
          <w:lang w:eastAsia="en-US"/>
          <w14:ligatures w14:val="standardContextual"/>
        </w:rPr>
        <w:t xml:space="preserve"> (Accessed: 23/07/2024)</w:t>
      </w:r>
    </w:p>
    <w:p w14:paraId="0F31D57D" w14:textId="77777777" w:rsidR="006450FF" w:rsidRPr="006450FF" w:rsidRDefault="006450FF" w:rsidP="009D0B6F">
      <w:pPr>
        <w:numPr>
          <w:ilvl w:val="0"/>
          <w:numId w:val="9"/>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6450FF">
        <w:rPr>
          <w:rFonts w:asciiTheme="minorHAnsi" w:eastAsiaTheme="minorHAnsi" w:hAnsiTheme="minorHAnsi" w:cstheme="minorBidi"/>
          <w:color w:val="auto"/>
          <w:kern w:val="2"/>
          <w:sz w:val="24"/>
          <w:szCs w:val="24"/>
          <w:lang w:eastAsia="en-US"/>
          <w14:ligatures w14:val="standardContextual"/>
        </w:rPr>
        <w:t>Davies, I G. (2023) ‘Newport killer Lewis Bush being arrested for mum’s murder’, South Wales Argus. (Published: 20</w:t>
      </w:r>
      <w:r w:rsidRPr="006450FF">
        <w:rPr>
          <w:rFonts w:asciiTheme="minorHAnsi" w:eastAsiaTheme="minorHAnsi" w:hAnsiTheme="minorHAnsi" w:cstheme="minorBidi"/>
          <w:color w:val="auto"/>
          <w:kern w:val="2"/>
          <w:sz w:val="24"/>
          <w:szCs w:val="24"/>
          <w:vertAlign w:val="superscript"/>
          <w:lang w:eastAsia="en-US"/>
          <w14:ligatures w14:val="standardContextual"/>
        </w:rPr>
        <w:t>th</w:t>
      </w:r>
      <w:r w:rsidRPr="006450FF">
        <w:rPr>
          <w:rFonts w:asciiTheme="minorHAnsi" w:eastAsiaTheme="minorHAnsi" w:hAnsiTheme="minorHAnsi" w:cstheme="minorBidi"/>
          <w:color w:val="auto"/>
          <w:kern w:val="2"/>
          <w:sz w:val="24"/>
          <w:szCs w:val="24"/>
          <w:lang w:eastAsia="en-US"/>
          <w14:ligatures w14:val="standardContextual"/>
        </w:rPr>
        <w:t xml:space="preserve"> November 2020) Available at: </w:t>
      </w:r>
      <w:hyperlink r:id="rId35" w:history="1">
        <w:r w:rsidRPr="006450FF">
          <w:rPr>
            <w:rFonts w:asciiTheme="minorHAnsi" w:eastAsiaTheme="minorHAnsi" w:hAnsiTheme="minorHAnsi" w:cstheme="minorBidi"/>
            <w:color w:val="0563C1" w:themeColor="hyperlink"/>
            <w:kern w:val="2"/>
            <w:sz w:val="24"/>
            <w:szCs w:val="24"/>
            <w:u w:val="single"/>
            <w:lang w:eastAsia="en-US"/>
            <w14:ligatures w14:val="standardContextual"/>
          </w:rPr>
          <w:t>https://www.southwalesargus.co.uk/news/23935156.newport-killer-lewis-bush-arrested-mums-murder/</w:t>
        </w:r>
      </w:hyperlink>
      <w:r w:rsidRPr="006450FF">
        <w:rPr>
          <w:rFonts w:asciiTheme="minorHAnsi" w:eastAsiaTheme="minorHAnsi" w:hAnsiTheme="minorHAnsi" w:cstheme="minorBidi"/>
          <w:color w:val="auto"/>
          <w:kern w:val="2"/>
          <w:sz w:val="24"/>
          <w:szCs w:val="24"/>
          <w:lang w:eastAsia="en-US"/>
          <w14:ligatures w14:val="standardContextual"/>
        </w:rPr>
        <w:t xml:space="preserve"> (Accessed: 24/07/2024)</w:t>
      </w:r>
    </w:p>
    <w:p w14:paraId="05D7D223" w14:textId="77777777" w:rsidR="006450FF" w:rsidRPr="006450FF" w:rsidRDefault="006450FF" w:rsidP="009D0B6F">
      <w:pPr>
        <w:numPr>
          <w:ilvl w:val="0"/>
          <w:numId w:val="9"/>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6450FF">
        <w:rPr>
          <w:rFonts w:asciiTheme="minorHAnsi" w:eastAsiaTheme="minorHAnsi" w:hAnsiTheme="minorHAnsi" w:cstheme="minorBidi"/>
          <w:color w:val="auto"/>
          <w:kern w:val="2"/>
          <w:sz w:val="24"/>
          <w:szCs w:val="24"/>
          <w:lang w:eastAsia="en-US"/>
          <w14:ligatures w14:val="standardContextual"/>
        </w:rPr>
        <w:t>Jones, P. (2023) ‘Domestic abuse in England and Wales overview: November 2023’, Office for National Statistics (Published: 24</w:t>
      </w:r>
      <w:r w:rsidRPr="006450FF">
        <w:rPr>
          <w:rFonts w:asciiTheme="minorHAnsi" w:eastAsiaTheme="minorHAnsi" w:hAnsiTheme="minorHAnsi" w:cstheme="minorBidi"/>
          <w:color w:val="auto"/>
          <w:kern w:val="2"/>
          <w:sz w:val="24"/>
          <w:szCs w:val="24"/>
          <w:vertAlign w:val="superscript"/>
          <w:lang w:eastAsia="en-US"/>
          <w14:ligatures w14:val="standardContextual"/>
        </w:rPr>
        <w:t>th</w:t>
      </w:r>
      <w:r w:rsidRPr="006450FF">
        <w:rPr>
          <w:rFonts w:asciiTheme="minorHAnsi" w:eastAsiaTheme="minorHAnsi" w:hAnsiTheme="minorHAnsi" w:cstheme="minorBidi"/>
          <w:color w:val="auto"/>
          <w:kern w:val="2"/>
          <w:sz w:val="24"/>
          <w:szCs w:val="24"/>
          <w:lang w:eastAsia="en-US"/>
          <w14:ligatures w14:val="standardContextual"/>
        </w:rPr>
        <w:t xml:space="preserve"> November 2023). Available at: </w:t>
      </w:r>
      <w:hyperlink r:id="rId36" w:history="1">
        <w:r w:rsidRPr="006450FF">
          <w:rPr>
            <w:rFonts w:asciiTheme="minorHAnsi" w:eastAsiaTheme="minorHAnsi" w:hAnsiTheme="minorHAnsi" w:cstheme="minorBidi"/>
            <w:color w:val="0563C1" w:themeColor="hyperlink"/>
            <w:kern w:val="2"/>
            <w:sz w:val="24"/>
            <w:szCs w:val="24"/>
            <w:u w:val="single"/>
            <w:lang w:eastAsia="en-US"/>
            <w14:ligatures w14:val="standardContextual"/>
          </w:rPr>
          <w:t>https://www.ons.gov.uk/peoplepopulationandcommunity/crimeandjustice/bulletins/domesticabuseinenglandandwalesoverview/november2023</w:t>
        </w:r>
      </w:hyperlink>
      <w:r w:rsidRPr="006450FF">
        <w:rPr>
          <w:rFonts w:asciiTheme="minorHAnsi" w:eastAsiaTheme="minorHAnsi" w:hAnsiTheme="minorHAnsi" w:cstheme="minorBidi"/>
          <w:color w:val="auto"/>
          <w:kern w:val="2"/>
          <w:sz w:val="24"/>
          <w:szCs w:val="24"/>
          <w:lang w:eastAsia="en-US"/>
          <w14:ligatures w14:val="standardContextual"/>
        </w:rPr>
        <w:t xml:space="preserve"> (Accessed: 22/07/2024)</w:t>
      </w:r>
    </w:p>
    <w:p w14:paraId="43A54542" w14:textId="77777777" w:rsidR="006450FF" w:rsidRPr="006450FF" w:rsidRDefault="006450FF" w:rsidP="009D0B6F">
      <w:pPr>
        <w:numPr>
          <w:ilvl w:val="0"/>
          <w:numId w:val="9"/>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6450FF">
        <w:rPr>
          <w:rFonts w:asciiTheme="minorHAnsi" w:eastAsiaTheme="minorHAnsi" w:hAnsiTheme="minorHAnsi" w:cstheme="minorBidi"/>
          <w:color w:val="auto"/>
          <w:kern w:val="2"/>
          <w:sz w:val="24"/>
          <w:szCs w:val="24"/>
          <w:lang w:eastAsia="en-US"/>
          <w14:ligatures w14:val="standardContextual"/>
        </w:rPr>
        <w:t>Tsybulenko, E. Suarez, S. (2022) ‘International Conflict and Security Law’, Interpol (Published: 21</w:t>
      </w:r>
      <w:r w:rsidRPr="006450FF">
        <w:rPr>
          <w:rFonts w:asciiTheme="minorHAnsi" w:eastAsiaTheme="minorHAnsi" w:hAnsiTheme="minorHAnsi" w:cstheme="minorBidi"/>
          <w:color w:val="auto"/>
          <w:kern w:val="2"/>
          <w:sz w:val="24"/>
          <w:szCs w:val="24"/>
          <w:vertAlign w:val="superscript"/>
          <w:lang w:eastAsia="en-US"/>
          <w14:ligatures w14:val="standardContextual"/>
        </w:rPr>
        <w:t>st</w:t>
      </w:r>
      <w:r w:rsidRPr="006450FF">
        <w:rPr>
          <w:rFonts w:asciiTheme="minorHAnsi" w:eastAsiaTheme="minorHAnsi" w:hAnsiTheme="minorHAnsi" w:cstheme="minorBidi"/>
          <w:color w:val="auto"/>
          <w:kern w:val="2"/>
          <w:sz w:val="24"/>
          <w:szCs w:val="24"/>
          <w:lang w:eastAsia="en-US"/>
          <w14:ligatures w14:val="standardContextual"/>
        </w:rPr>
        <w:t xml:space="preserve"> July 2022) Available at: </w:t>
      </w:r>
      <w:hyperlink r:id="rId37" w:history="1">
        <w:r w:rsidRPr="006450FF">
          <w:rPr>
            <w:rFonts w:asciiTheme="minorHAnsi" w:eastAsiaTheme="minorHAnsi" w:hAnsiTheme="minorHAnsi" w:cstheme="minorBidi"/>
            <w:color w:val="0563C1" w:themeColor="hyperlink"/>
            <w:kern w:val="2"/>
            <w:sz w:val="24"/>
            <w:szCs w:val="24"/>
            <w:u w:val="single"/>
            <w:lang w:eastAsia="en-US"/>
            <w14:ligatures w14:val="standardContextual"/>
          </w:rPr>
          <w:t>https://link.springer.com/chapter/10.1007/978-94-6265-515-7_32</w:t>
        </w:r>
      </w:hyperlink>
      <w:r w:rsidRPr="006450FF">
        <w:rPr>
          <w:rFonts w:asciiTheme="minorHAnsi" w:eastAsiaTheme="minorHAnsi" w:hAnsiTheme="minorHAnsi" w:cstheme="minorBidi"/>
          <w:color w:val="auto"/>
          <w:kern w:val="2"/>
          <w:sz w:val="24"/>
          <w:szCs w:val="24"/>
          <w:lang w:eastAsia="en-US"/>
          <w14:ligatures w14:val="standardContextual"/>
        </w:rPr>
        <w:t xml:space="preserve"> (Accessed: 23/07/2024)</w:t>
      </w:r>
    </w:p>
    <w:p w14:paraId="365EC5D3" w14:textId="77777777" w:rsidR="006450FF" w:rsidRPr="006450FF" w:rsidRDefault="006450FF" w:rsidP="009D0B6F">
      <w:pPr>
        <w:numPr>
          <w:ilvl w:val="0"/>
          <w:numId w:val="9"/>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4"/>
          <w:szCs w:val="24"/>
          <w:lang w:eastAsia="en-US"/>
          <w14:ligatures w14:val="standardContextual"/>
        </w:rPr>
      </w:pPr>
      <w:r w:rsidRPr="006450FF">
        <w:rPr>
          <w:rFonts w:asciiTheme="minorHAnsi" w:eastAsiaTheme="minorHAnsi" w:hAnsiTheme="minorHAnsi" w:cstheme="minorBidi"/>
          <w:color w:val="auto"/>
          <w:kern w:val="2"/>
          <w:sz w:val="24"/>
          <w:szCs w:val="24"/>
          <w:lang w:eastAsia="en-US"/>
          <w14:ligatures w14:val="standardContextual"/>
        </w:rPr>
        <w:t xml:space="preserve">Women’s Aid (2024) What is domestic abuse? Available at: </w:t>
      </w:r>
      <w:hyperlink r:id="rId38" w:history="1">
        <w:r w:rsidRPr="006450FF">
          <w:rPr>
            <w:rFonts w:asciiTheme="minorHAnsi" w:eastAsiaTheme="minorHAnsi" w:hAnsiTheme="minorHAnsi" w:cstheme="minorBidi"/>
            <w:color w:val="0563C1" w:themeColor="hyperlink"/>
            <w:kern w:val="2"/>
            <w:sz w:val="24"/>
            <w:szCs w:val="24"/>
            <w:u w:val="single"/>
            <w:lang w:eastAsia="en-US"/>
            <w14:ligatures w14:val="standardContextual"/>
          </w:rPr>
          <w:t>https://www.womensaid.org.uk/information-support/what-is-domestic-abuse/</w:t>
        </w:r>
      </w:hyperlink>
      <w:r w:rsidRPr="006450FF">
        <w:rPr>
          <w:rFonts w:asciiTheme="minorHAnsi" w:eastAsiaTheme="minorHAnsi" w:hAnsiTheme="minorHAnsi" w:cstheme="minorBidi"/>
          <w:color w:val="auto"/>
          <w:kern w:val="2"/>
          <w:sz w:val="24"/>
          <w:szCs w:val="24"/>
          <w:lang w:eastAsia="en-US"/>
          <w14:ligatures w14:val="standardContextual"/>
        </w:rPr>
        <w:t xml:space="preserve"> (Accessed: 22/07/2024)</w:t>
      </w:r>
    </w:p>
    <w:p w14:paraId="72ADA1C2" w14:textId="77777777" w:rsidR="00B46BE4" w:rsidRDefault="00B46BE4" w:rsidP="00EA28F1">
      <w:pPr>
        <w:keepNext/>
        <w:spacing w:before="240" w:after="60"/>
        <w:ind w:right="237"/>
        <w:jc w:val="both"/>
      </w:pPr>
    </w:p>
    <w:p w14:paraId="6168DF60" w14:textId="3BE32A12" w:rsidR="001E5B5F" w:rsidRDefault="001E5B5F" w:rsidP="00EA28F1">
      <w:pPr>
        <w:keepNext/>
        <w:spacing w:before="240" w:after="60"/>
        <w:ind w:right="237"/>
        <w:jc w:val="both"/>
      </w:pPr>
    </w:p>
    <w:p w14:paraId="28AFA106" w14:textId="77777777" w:rsidR="006450FF" w:rsidRPr="006450FF" w:rsidRDefault="006450FF" w:rsidP="006450FF"/>
    <w:p w14:paraId="31327E50" w14:textId="77777777" w:rsidR="006450FF" w:rsidRDefault="006450FF" w:rsidP="006450FF"/>
    <w:p w14:paraId="0B2E6C68" w14:textId="50EEF281" w:rsidR="006450FF" w:rsidRPr="006450FF" w:rsidRDefault="006450FF" w:rsidP="006450FF"/>
    <w:sectPr w:rsidR="006450FF" w:rsidRPr="006450F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FE19BF" w14:textId="77777777" w:rsidR="00D76772" w:rsidRDefault="00D76772">
      <w:r>
        <w:separator/>
      </w:r>
    </w:p>
  </w:endnote>
  <w:endnote w:type="continuationSeparator" w:id="0">
    <w:p w14:paraId="1EA27B42" w14:textId="77777777" w:rsidR="00D76772" w:rsidRDefault="00D767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3D64A" w14:textId="77777777" w:rsidR="00D76772" w:rsidRDefault="00D76772">
      <w:r>
        <w:separator/>
      </w:r>
    </w:p>
  </w:footnote>
  <w:footnote w:type="continuationSeparator" w:id="0">
    <w:p w14:paraId="0D17CD4C" w14:textId="77777777" w:rsidR="00D76772" w:rsidRDefault="00D76772">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8DE2F93"/>
    <w:multiLevelType w:val="hybridMultilevel"/>
    <w:tmpl w:val="A1DCE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733D85"/>
    <w:multiLevelType w:val="hybridMultilevel"/>
    <w:tmpl w:val="8690D978"/>
    <w:lvl w:ilvl="0" w:tplc="DF72A41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2E3BE1"/>
    <w:multiLevelType w:val="hybridMultilevel"/>
    <w:tmpl w:val="C9986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7"/>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2"/>
  </w:num>
  <w:num w:numId="4" w16cid:durableId="797259064">
    <w:abstractNumId w:val="6"/>
  </w:num>
  <w:num w:numId="5" w16cid:durableId="1722634903">
    <w:abstractNumId w:val="4"/>
  </w:num>
  <w:num w:numId="6" w16cid:durableId="339695764">
    <w:abstractNumId w:val="8"/>
  </w:num>
  <w:num w:numId="7" w16cid:durableId="208297355">
    <w:abstractNumId w:val="3"/>
  </w:num>
  <w:num w:numId="8" w16cid:durableId="228882296">
    <w:abstractNumId w:val="1"/>
  </w:num>
  <w:num w:numId="9" w16cid:durableId="860435201">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ADD"/>
    <w:rsid w:val="00007B24"/>
    <w:rsid w:val="000147D7"/>
    <w:rsid w:val="00020EEC"/>
    <w:rsid w:val="00025650"/>
    <w:rsid w:val="00026FAB"/>
    <w:rsid w:val="00027B1F"/>
    <w:rsid w:val="0003088B"/>
    <w:rsid w:val="000325D9"/>
    <w:rsid w:val="000368F0"/>
    <w:rsid w:val="000372B2"/>
    <w:rsid w:val="0004079F"/>
    <w:rsid w:val="00045B87"/>
    <w:rsid w:val="00045C07"/>
    <w:rsid w:val="00046ED1"/>
    <w:rsid w:val="000506CD"/>
    <w:rsid w:val="00055D43"/>
    <w:rsid w:val="00056FAC"/>
    <w:rsid w:val="00057751"/>
    <w:rsid w:val="00060E24"/>
    <w:rsid w:val="00062E39"/>
    <w:rsid w:val="0006580E"/>
    <w:rsid w:val="00080E58"/>
    <w:rsid w:val="00082E5E"/>
    <w:rsid w:val="00083D99"/>
    <w:rsid w:val="00084EA6"/>
    <w:rsid w:val="00085699"/>
    <w:rsid w:val="000868E4"/>
    <w:rsid w:val="00087891"/>
    <w:rsid w:val="00091F52"/>
    <w:rsid w:val="00092970"/>
    <w:rsid w:val="00092BC7"/>
    <w:rsid w:val="00093720"/>
    <w:rsid w:val="000938E6"/>
    <w:rsid w:val="00093B3C"/>
    <w:rsid w:val="0009488C"/>
    <w:rsid w:val="00095C1B"/>
    <w:rsid w:val="00096DEA"/>
    <w:rsid w:val="000A4240"/>
    <w:rsid w:val="000A469A"/>
    <w:rsid w:val="000B1E96"/>
    <w:rsid w:val="000C004C"/>
    <w:rsid w:val="000C378F"/>
    <w:rsid w:val="000C6464"/>
    <w:rsid w:val="000C6892"/>
    <w:rsid w:val="000C6FFE"/>
    <w:rsid w:val="000D0BB6"/>
    <w:rsid w:val="000E26B0"/>
    <w:rsid w:val="000F1599"/>
    <w:rsid w:val="000F1769"/>
    <w:rsid w:val="000F6196"/>
    <w:rsid w:val="000F7391"/>
    <w:rsid w:val="000F7ECD"/>
    <w:rsid w:val="00102E64"/>
    <w:rsid w:val="00102FC7"/>
    <w:rsid w:val="0010312C"/>
    <w:rsid w:val="00106DC7"/>
    <w:rsid w:val="0010740B"/>
    <w:rsid w:val="00112391"/>
    <w:rsid w:val="00112DCF"/>
    <w:rsid w:val="00114F52"/>
    <w:rsid w:val="001206D1"/>
    <w:rsid w:val="0012135C"/>
    <w:rsid w:val="001252CF"/>
    <w:rsid w:val="00130E83"/>
    <w:rsid w:val="001347F8"/>
    <w:rsid w:val="00137BB5"/>
    <w:rsid w:val="00137E05"/>
    <w:rsid w:val="001447F6"/>
    <w:rsid w:val="00147DE3"/>
    <w:rsid w:val="00150794"/>
    <w:rsid w:val="001551FC"/>
    <w:rsid w:val="001608C4"/>
    <w:rsid w:val="00162225"/>
    <w:rsid w:val="0016383F"/>
    <w:rsid w:val="00171418"/>
    <w:rsid w:val="00175284"/>
    <w:rsid w:val="001778E9"/>
    <w:rsid w:val="001779A0"/>
    <w:rsid w:val="00177A95"/>
    <w:rsid w:val="0018155E"/>
    <w:rsid w:val="00182564"/>
    <w:rsid w:val="00190913"/>
    <w:rsid w:val="001961CF"/>
    <w:rsid w:val="001965BB"/>
    <w:rsid w:val="001A59BB"/>
    <w:rsid w:val="001A6A51"/>
    <w:rsid w:val="001A79C4"/>
    <w:rsid w:val="001B331A"/>
    <w:rsid w:val="001C0E74"/>
    <w:rsid w:val="001C6CEC"/>
    <w:rsid w:val="001D229F"/>
    <w:rsid w:val="001D6162"/>
    <w:rsid w:val="001E009D"/>
    <w:rsid w:val="001E5B5F"/>
    <w:rsid w:val="001E6FAD"/>
    <w:rsid w:val="001E70E9"/>
    <w:rsid w:val="001E7592"/>
    <w:rsid w:val="001F15AD"/>
    <w:rsid w:val="001F3878"/>
    <w:rsid w:val="001F3A1F"/>
    <w:rsid w:val="001F4552"/>
    <w:rsid w:val="002019EB"/>
    <w:rsid w:val="002030F2"/>
    <w:rsid w:val="00205051"/>
    <w:rsid w:val="002078F9"/>
    <w:rsid w:val="00211F65"/>
    <w:rsid w:val="00213A97"/>
    <w:rsid w:val="00215ED3"/>
    <w:rsid w:val="0022001B"/>
    <w:rsid w:val="00220D06"/>
    <w:rsid w:val="0022191C"/>
    <w:rsid w:val="002219BA"/>
    <w:rsid w:val="00222BFD"/>
    <w:rsid w:val="002246A0"/>
    <w:rsid w:val="00224AF9"/>
    <w:rsid w:val="00227A44"/>
    <w:rsid w:val="00230439"/>
    <w:rsid w:val="00232D55"/>
    <w:rsid w:val="00234AA4"/>
    <w:rsid w:val="00235176"/>
    <w:rsid w:val="00236061"/>
    <w:rsid w:val="0024100E"/>
    <w:rsid w:val="00241C1B"/>
    <w:rsid w:val="002423B2"/>
    <w:rsid w:val="0024288B"/>
    <w:rsid w:val="00255D60"/>
    <w:rsid w:val="00255D8E"/>
    <w:rsid w:val="002563AC"/>
    <w:rsid w:val="00261497"/>
    <w:rsid w:val="002657E9"/>
    <w:rsid w:val="0026665E"/>
    <w:rsid w:val="00270EEB"/>
    <w:rsid w:val="0027147E"/>
    <w:rsid w:val="00274DE8"/>
    <w:rsid w:val="002761F4"/>
    <w:rsid w:val="002775E1"/>
    <w:rsid w:val="00277979"/>
    <w:rsid w:val="002804FE"/>
    <w:rsid w:val="002808EB"/>
    <w:rsid w:val="0028095D"/>
    <w:rsid w:val="00286C50"/>
    <w:rsid w:val="0029151E"/>
    <w:rsid w:val="00291ADD"/>
    <w:rsid w:val="00294868"/>
    <w:rsid w:val="00295CA1"/>
    <w:rsid w:val="002A291A"/>
    <w:rsid w:val="002A5604"/>
    <w:rsid w:val="002B0087"/>
    <w:rsid w:val="002B1701"/>
    <w:rsid w:val="002B1FDB"/>
    <w:rsid w:val="002B23C3"/>
    <w:rsid w:val="002B443A"/>
    <w:rsid w:val="002B5B35"/>
    <w:rsid w:val="002C256A"/>
    <w:rsid w:val="002C496D"/>
    <w:rsid w:val="002D05EB"/>
    <w:rsid w:val="002D2F29"/>
    <w:rsid w:val="002D2FD3"/>
    <w:rsid w:val="002E7017"/>
    <w:rsid w:val="002E71D8"/>
    <w:rsid w:val="002E74A5"/>
    <w:rsid w:val="002F27C8"/>
    <w:rsid w:val="002F4F6E"/>
    <w:rsid w:val="002F7D3D"/>
    <w:rsid w:val="003015C3"/>
    <w:rsid w:val="003052A8"/>
    <w:rsid w:val="0030698D"/>
    <w:rsid w:val="0031350A"/>
    <w:rsid w:val="00316815"/>
    <w:rsid w:val="003168CA"/>
    <w:rsid w:val="00321255"/>
    <w:rsid w:val="003216DB"/>
    <w:rsid w:val="0032230D"/>
    <w:rsid w:val="00322A0B"/>
    <w:rsid w:val="00324246"/>
    <w:rsid w:val="00332F54"/>
    <w:rsid w:val="00335FC5"/>
    <w:rsid w:val="00340E9A"/>
    <w:rsid w:val="00343210"/>
    <w:rsid w:val="003451EE"/>
    <w:rsid w:val="003516C0"/>
    <w:rsid w:val="00352E59"/>
    <w:rsid w:val="00354DBE"/>
    <w:rsid w:val="00355210"/>
    <w:rsid w:val="003555D5"/>
    <w:rsid w:val="00363C3A"/>
    <w:rsid w:val="00363FF6"/>
    <w:rsid w:val="00365559"/>
    <w:rsid w:val="00365DF9"/>
    <w:rsid w:val="0036668D"/>
    <w:rsid w:val="0037131A"/>
    <w:rsid w:val="00372DB4"/>
    <w:rsid w:val="0037490C"/>
    <w:rsid w:val="00374954"/>
    <w:rsid w:val="00375AF5"/>
    <w:rsid w:val="003761BD"/>
    <w:rsid w:val="003769F6"/>
    <w:rsid w:val="00377A47"/>
    <w:rsid w:val="00380016"/>
    <w:rsid w:val="003800DE"/>
    <w:rsid w:val="0038163A"/>
    <w:rsid w:val="00381A7A"/>
    <w:rsid w:val="00385414"/>
    <w:rsid w:val="00390074"/>
    <w:rsid w:val="00392FD1"/>
    <w:rsid w:val="00394EC2"/>
    <w:rsid w:val="0039762B"/>
    <w:rsid w:val="003A0C37"/>
    <w:rsid w:val="003A1B6B"/>
    <w:rsid w:val="003A2F82"/>
    <w:rsid w:val="003A46C0"/>
    <w:rsid w:val="003A600E"/>
    <w:rsid w:val="003A6513"/>
    <w:rsid w:val="003B1434"/>
    <w:rsid w:val="003B16C7"/>
    <w:rsid w:val="003B19D5"/>
    <w:rsid w:val="003C19F1"/>
    <w:rsid w:val="003C1A62"/>
    <w:rsid w:val="003C4186"/>
    <w:rsid w:val="003C458C"/>
    <w:rsid w:val="003C6185"/>
    <w:rsid w:val="003D0562"/>
    <w:rsid w:val="003D0D2D"/>
    <w:rsid w:val="003D4710"/>
    <w:rsid w:val="003E16D7"/>
    <w:rsid w:val="003E197E"/>
    <w:rsid w:val="003E65A3"/>
    <w:rsid w:val="003F0681"/>
    <w:rsid w:val="003F3F65"/>
    <w:rsid w:val="004035A0"/>
    <w:rsid w:val="004046F0"/>
    <w:rsid w:val="0040668F"/>
    <w:rsid w:val="004111A7"/>
    <w:rsid w:val="00412677"/>
    <w:rsid w:val="00415A85"/>
    <w:rsid w:val="00416A88"/>
    <w:rsid w:val="00417925"/>
    <w:rsid w:val="00426C30"/>
    <w:rsid w:val="00427883"/>
    <w:rsid w:val="00427993"/>
    <w:rsid w:val="004348AE"/>
    <w:rsid w:val="00435E9A"/>
    <w:rsid w:val="004376C0"/>
    <w:rsid w:val="0044115F"/>
    <w:rsid w:val="0044223A"/>
    <w:rsid w:val="00446792"/>
    <w:rsid w:val="00446F80"/>
    <w:rsid w:val="00450C83"/>
    <w:rsid w:val="00451851"/>
    <w:rsid w:val="00451BC2"/>
    <w:rsid w:val="00453343"/>
    <w:rsid w:val="004578E4"/>
    <w:rsid w:val="00460006"/>
    <w:rsid w:val="004608B9"/>
    <w:rsid w:val="00460ADB"/>
    <w:rsid w:val="00461488"/>
    <w:rsid w:val="00465947"/>
    <w:rsid w:val="004672C1"/>
    <w:rsid w:val="00470BB1"/>
    <w:rsid w:val="004718F7"/>
    <w:rsid w:val="00471E86"/>
    <w:rsid w:val="00473153"/>
    <w:rsid w:val="004743AF"/>
    <w:rsid w:val="00477447"/>
    <w:rsid w:val="00482C17"/>
    <w:rsid w:val="00484385"/>
    <w:rsid w:val="004911B4"/>
    <w:rsid w:val="0049196A"/>
    <w:rsid w:val="004923DA"/>
    <w:rsid w:val="00493434"/>
    <w:rsid w:val="00495AC5"/>
    <w:rsid w:val="004962F9"/>
    <w:rsid w:val="004968E2"/>
    <w:rsid w:val="004A07F1"/>
    <w:rsid w:val="004A14C4"/>
    <w:rsid w:val="004A2A49"/>
    <w:rsid w:val="004A6CE9"/>
    <w:rsid w:val="004B5B6F"/>
    <w:rsid w:val="004B600B"/>
    <w:rsid w:val="004B6822"/>
    <w:rsid w:val="004B69F6"/>
    <w:rsid w:val="004C2D3A"/>
    <w:rsid w:val="004C5177"/>
    <w:rsid w:val="004D03C4"/>
    <w:rsid w:val="004D06DC"/>
    <w:rsid w:val="004D0BF1"/>
    <w:rsid w:val="004D24D2"/>
    <w:rsid w:val="004D35A4"/>
    <w:rsid w:val="004D445F"/>
    <w:rsid w:val="004E087B"/>
    <w:rsid w:val="004E44A4"/>
    <w:rsid w:val="004E7B8B"/>
    <w:rsid w:val="004E7BDD"/>
    <w:rsid w:val="004F00E3"/>
    <w:rsid w:val="004F1E21"/>
    <w:rsid w:val="004F6865"/>
    <w:rsid w:val="004F740D"/>
    <w:rsid w:val="004F7B8F"/>
    <w:rsid w:val="00500748"/>
    <w:rsid w:val="005011D6"/>
    <w:rsid w:val="0050167A"/>
    <w:rsid w:val="005026A9"/>
    <w:rsid w:val="005042F1"/>
    <w:rsid w:val="00510D6A"/>
    <w:rsid w:val="00513C7D"/>
    <w:rsid w:val="005169D1"/>
    <w:rsid w:val="00521123"/>
    <w:rsid w:val="0052120C"/>
    <w:rsid w:val="00521221"/>
    <w:rsid w:val="00525678"/>
    <w:rsid w:val="0053057C"/>
    <w:rsid w:val="00536FA9"/>
    <w:rsid w:val="00540360"/>
    <w:rsid w:val="005414F4"/>
    <w:rsid w:val="00546187"/>
    <w:rsid w:val="005463F1"/>
    <w:rsid w:val="00546409"/>
    <w:rsid w:val="005503B9"/>
    <w:rsid w:val="005506AE"/>
    <w:rsid w:val="00555837"/>
    <w:rsid w:val="00557D77"/>
    <w:rsid w:val="00562EAA"/>
    <w:rsid w:val="00563B58"/>
    <w:rsid w:val="005640C4"/>
    <w:rsid w:val="00564C53"/>
    <w:rsid w:val="0056684C"/>
    <w:rsid w:val="00566E40"/>
    <w:rsid w:val="00574A0C"/>
    <w:rsid w:val="00576E4C"/>
    <w:rsid w:val="0057780F"/>
    <w:rsid w:val="00581E0A"/>
    <w:rsid w:val="00582870"/>
    <w:rsid w:val="00586D89"/>
    <w:rsid w:val="005916B8"/>
    <w:rsid w:val="00593D00"/>
    <w:rsid w:val="005A1B4C"/>
    <w:rsid w:val="005A1BA3"/>
    <w:rsid w:val="005A545C"/>
    <w:rsid w:val="005C1567"/>
    <w:rsid w:val="005C16E8"/>
    <w:rsid w:val="005C6B15"/>
    <w:rsid w:val="005C6CE5"/>
    <w:rsid w:val="005C76DE"/>
    <w:rsid w:val="005D3405"/>
    <w:rsid w:val="005D3F07"/>
    <w:rsid w:val="005D583E"/>
    <w:rsid w:val="005E13EA"/>
    <w:rsid w:val="005E2563"/>
    <w:rsid w:val="005E53BD"/>
    <w:rsid w:val="00606E27"/>
    <w:rsid w:val="006100AC"/>
    <w:rsid w:val="006108C9"/>
    <w:rsid w:val="00615C7E"/>
    <w:rsid w:val="00617F26"/>
    <w:rsid w:val="0062158D"/>
    <w:rsid w:val="00630F39"/>
    <w:rsid w:val="006326D1"/>
    <w:rsid w:val="00632E0A"/>
    <w:rsid w:val="00633165"/>
    <w:rsid w:val="00636B6C"/>
    <w:rsid w:val="00637748"/>
    <w:rsid w:val="006447DE"/>
    <w:rsid w:val="006450FF"/>
    <w:rsid w:val="006460ED"/>
    <w:rsid w:val="0065276E"/>
    <w:rsid w:val="00654329"/>
    <w:rsid w:val="00654CEC"/>
    <w:rsid w:val="00655507"/>
    <w:rsid w:val="006712A7"/>
    <w:rsid w:val="006733CC"/>
    <w:rsid w:val="00674FC2"/>
    <w:rsid w:val="00677E42"/>
    <w:rsid w:val="00682334"/>
    <w:rsid w:val="00684B16"/>
    <w:rsid w:val="00692B9C"/>
    <w:rsid w:val="00694C00"/>
    <w:rsid w:val="00696F65"/>
    <w:rsid w:val="006A3380"/>
    <w:rsid w:val="006A4C07"/>
    <w:rsid w:val="006A649B"/>
    <w:rsid w:val="006A7A6D"/>
    <w:rsid w:val="006B1C2A"/>
    <w:rsid w:val="006B27B2"/>
    <w:rsid w:val="006B355A"/>
    <w:rsid w:val="006B5390"/>
    <w:rsid w:val="006B5E67"/>
    <w:rsid w:val="006C07EE"/>
    <w:rsid w:val="006C2EB5"/>
    <w:rsid w:val="006C373C"/>
    <w:rsid w:val="006D0D56"/>
    <w:rsid w:val="006D18A3"/>
    <w:rsid w:val="006D3942"/>
    <w:rsid w:val="006D5970"/>
    <w:rsid w:val="006E481E"/>
    <w:rsid w:val="006E6060"/>
    <w:rsid w:val="006E795F"/>
    <w:rsid w:val="00700249"/>
    <w:rsid w:val="0070604C"/>
    <w:rsid w:val="007069CD"/>
    <w:rsid w:val="00706EF5"/>
    <w:rsid w:val="00707CA3"/>
    <w:rsid w:val="00710D69"/>
    <w:rsid w:val="007110E6"/>
    <w:rsid w:val="00711A70"/>
    <w:rsid w:val="00712391"/>
    <w:rsid w:val="00712933"/>
    <w:rsid w:val="00712E6F"/>
    <w:rsid w:val="00712E90"/>
    <w:rsid w:val="00713B7E"/>
    <w:rsid w:val="0071499F"/>
    <w:rsid w:val="00715F64"/>
    <w:rsid w:val="007203DA"/>
    <w:rsid w:val="007204AE"/>
    <w:rsid w:val="0072678F"/>
    <w:rsid w:val="00727C4C"/>
    <w:rsid w:val="00732DF5"/>
    <w:rsid w:val="00734809"/>
    <w:rsid w:val="0073644B"/>
    <w:rsid w:val="007406E1"/>
    <w:rsid w:val="00741F75"/>
    <w:rsid w:val="00742602"/>
    <w:rsid w:val="007426CB"/>
    <w:rsid w:val="00743E40"/>
    <w:rsid w:val="00751263"/>
    <w:rsid w:val="0075704F"/>
    <w:rsid w:val="0076206F"/>
    <w:rsid w:val="00763B2D"/>
    <w:rsid w:val="00763EB1"/>
    <w:rsid w:val="00772924"/>
    <w:rsid w:val="00784EC4"/>
    <w:rsid w:val="007872F2"/>
    <w:rsid w:val="007874BC"/>
    <w:rsid w:val="007908E0"/>
    <w:rsid w:val="00792FC1"/>
    <w:rsid w:val="00793CCC"/>
    <w:rsid w:val="00793EB3"/>
    <w:rsid w:val="00794205"/>
    <w:rsid w:val="00796B5B"/>
    <w:rsid w:val="00797012"/>
    <w:rsid w:val="007972C6"/>
    <w:rsid w:val="007A0719"/>
    <w:rsid w:val="007A1CF8"/>
    <w:rsid w:val="007A1F6A"/>
    <w:rsid w:val="007A374A"/>
    <w:rsid w:val="007B0DE3"/>
    <w:rsid w:val="007B491F"/>
    <w:rsid w:val="007B5CB2"/>
    <w:rsid w:val="007B7191"/>
    <w:rsid w:val="007C0D70"/>
    <w:rsid w:val="007C1634"/>
    <w:rsid w:val="007C1D94"/>
    <w:rsid w:val="007C2879"/>
    <w:rsid w:val="007C4B35"/>
    <w:rsid w:val="007C6A87"/>
    <w:rsid w:val="007C705D"/>
    <w:rsid w:val="007D0A07"/>
    <w:rsid w:val="007D0C96"/>
    <w:rsid w:val="007D133D"/>
    <w:rsid w:val="007D2E3C"/>
    <w:rsid w:val="007D2EC8"/>
    <w:rsid w:val="007D3EB4"/>
    <w:rsid w:val="007D3F16"/>
    <w:rsid w:val="007D78CC"/>
    <w:rsid w:val="007F047E"/>
    <w:rsid w:val="007F3F7E"/>
    <w:rsid w:val="007F5497"/>
    <w:rsid w:val="008002E4"/>
    <w:rsid w:val="0080588B"/>
    <w:rsid w:val="00807986"/>
    <w:rsid w:val="008121F9"/>
    <w:rsid w:val="008134C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7137"/>
    <w:rsid w:val="00851DBE"/>
    <w:rsid w:val="0085230E"/>
    <w:rsid w:val="0085355E"/>
    <w:rsid w:val="008550A1"/>
    <w:rsid w:val="00861035"/>
    <w:rsid w:val="00861038"/>
    <w:rsid w:val="00861586"/>
    <w:rsid w:val="008641D3"/>
    <w:rsid w:val="008647DB"/>
    <w:rsid w:val="00865008"/>
    <w:rsid w:val="00866326"/>
    <w:rsid w:val="00866B50"/>
    <w:rsid w:val="008708F1"/>
    <w:rsid w:val="00876ABE"/>
    <w:rsid w:val="008775A4"/>
    <w:rsid w:val="00877E03"/>
    <w:rsid w:val="00880539"/>
    <w:rsid w:val="00884675"/>
    <w:rsid w:val="008859E8"/>
    <w:rsid w:val="0088737B"/>
    <w:rsid w:val="00891482"/>
    <w:rsid w:val="00891ED5"/>
    <w:rsid w:val="00892716"/>
    <w:rsid w:val="00893067"/>
    <w:rsid w:val="008933DE"/>
    <w:rsid w:val="00895FCE"/>
    <w:rsid w:val="00897F3E"/>
    <w:rsid w:val="008A1BA8"/>
    <w:rsid w:val="008A21B4"/>
    <w:rsid w:val="008A4576"/>
    <w:rsid w:val="008B07DE"/>
    <w:rsid w:val="008B23A4"/>
    <w:rsid w:val="008B28E7"/>
    <w:rsid w:val="008C14C7"/>
    <w:rsid w:val="008C2FFB"/>
    <w:rsid w:val="008C6EEA"/>
    <w:rsid w:val="008D5813"/>
    <w:rsid w:val="008D634E"/>
    <w:rsid w:val="008D778A"/>
    <w:rsid w:val="008E1713"/>
    <w:rsid w:val="008E1E39"/>
    <w:rsid w:val="008F22BD"/>
    <w:rsid w:val="008F5156"/>
    <w:rsid w:val="008F5FF8"/>
    <w:rsid w:val="00905EAD"/>
    <w:rsid w:val="009079BD"/>
    <w:rsid w:val="00907D28"/>
    <w:rsid w:val="00910459"/>
    <w:rsid w:val="00911D92"/>
    <w:rsid w:val="00912BD9"/>
    <w:rsid w:val="00916CFB"/>
    <w:rsid w:val="00920E5B"/>
    <w:rsid w:val="009249F8"/>
    <w:rsid w:val="00926436"/>
    <w:rsid w:val="0093018C"/>
    <w:rsid w:val="00932CCA"/>
    <w:rsid w:val="009544C0"/>
    <w:rsid w:val="00954FA4"/>
    <w:rsid w:val="00956AE9"/>
    <w:rsid w:val="00964CC6"/>
    <w:rsid w:val="00965205"/>
    <w:rsid w:val="009715D2"/>
    <w:rsid w:val="00984EE5"/>
    <w:rsid w:val="00991FDA"/>
    <w:rsid w:val="009927A1"/>
    <w:rsid w:val="0099774D"/>
    <w:rsid w:val="009A310E"/>
    <w:rsid w:val="009A3717"/>
    <w:rsid w:val="009A5F3B"/>
    <w:rsid w:val="009B0B61"/>
    <w:rsid w:val="009B28BE"/>
    <w:rsid w:val="009B28C0"/>
    <w:rsid w:val="009B395A"/>
    <w:rsid w:val="009B57C2"/>
    <w:rsid w:val="009B6D1C"/>
    <w:rsid w:val="009B7136"/>
    <w:rsid w:val="009B7806"/>
    <w:rsid w:val="009B7A4B"/>
    <w:rsid w:val="009B7F36"/>
    <w:rsid w:val="009C2C4C"/>
    <w:rsid w:val="009C3AC2"/>
    <w:rsid w:val="009D0B6F"/>
    <w:rsid w:val="009D4365"/>
    <w:rsid w:val="009D48F6"/>
    <w:rsid w:val="009D4E3B"/>
    <w:rsid w:val="009D7BC9"/>
    <w:rsid w:val="009E0C5A"/>
    <w:rsid w:val="009E1982"/>
    <w:rsid w:val="009E4C60"/>
    <w:rsid w:val="009E4D2C"/>
    <w:rsid w:val="009F0978"/>
    <w:rsid w:val="009F124E"/>
    <w:rsid w:val="009F3AEC"/>
    <w:rsid w:val="00A00081"/>
    <w:rsid w:val="00A015F7"/>
    <w:rsid w:val="00A10CB1"/>
    <w:rsid w:val="00A10D56"/>
    <w:rsid w:val="00A12AAE"/>
    <w:rsid w:val="00A16DD1"/>
    <w:rsid w:val="00A221AB"/>
    <w:rsid w:val="00A22441"/>
    <w:rsid w:val="00A23F3B"/>
    <w:rsid w:val="00A24406"/>
    <w:rsid w:val="00A25148"/>
    <w:rsid w:val="00A25F64"/>
    <w:rsid w:val="00A27CC2"/>
    <w:rsid w:val="00A31BAE"/>
    <w:rsid w:val="00A3273B"/>
    <w:rsid w:val="00A40ED6"/>
    <w:rsid w:val="00A421EA"/>
    <w:rsid w:val="00A42522"/>
    <w:rsid w:val="00A46A7D"/>
    <w:rsid w:val="00A470EE"/>
    <w:rsid w:val="00A47621"/>
    <w:rsid w:val="00A479CD"/>
    <w:rsid w:val="00A50CFC"/>
    <w:rsid w:val="00A53F28"/>
    <w:rsid w:val="00A54D67"/>
    <w:rsid w:val="00A55A3F"/>
    <w:rsid w:val="00A56BC4"/>
    <w:rsid w:val="00A623EB"/>
    <w:rsid w:val="00A635D9"/>
    <w:rsid w:val="00A652F6"/>
    <w:rsid w:val="00A67274"/>
    <w:rsid w:val="00A732EA"/>
    <w:rsid w:val="00A7489E"/>
    <w:rsid w:val="00A8015F"/>
    <w:rsid w:val="00A80BD2"/>
    <w:rsid w:val="00A85039"/>
    <w:rsid w:val="00A851F7"/>
    <w:rsid w:val="00A906AA"/>
    <w:rsid w:val="00A94C5E"/>
    <w:rsid w:val="00AA241A"/>
    <w:rsid w:val="00AA252C"/>
    <w:rsid w:val="00AA4DDD"/>
    <w:rsid w:val="00AA5162"/>
    <w:rsid w:val="00AA666E"/>
    <w:rsid w:val="00AB3625"/>
    <w:rsid w:val="00AB5518"/>
    <w:rsid w:val="00AC01D4"/>
    <w:rsid w:val="00AC28CF"/>
    <w:rsid w:val="00AC4A04"/>
    <w:rsid w:val="00AC5BBD"/>
    <w:rsid w:val="00AD336F"/>
    <w:rsid w:val="00AD3550"/>
    <w:rsid w:val="00AD7D22"/>
    <w:rsid w:val="00AE2564"/>
    <w:rsid w:val="00AE301F"/>
    <w:rsid w:val="00AE3302"/>
    <w:rsid w:val="00AE5317"/>
    <w:rsid w:val="00AE7077"/>
    <w:rsid w:val="00AF56AC"/>
    <w:rsid w:val="00AF61C2"/>
    <w:rsid w:val="00AF6CC6"/>
    <w:rsid w:val="00B011CD"/>
    <w:rsid w:val="00B0296A"/>
    <w:rsid w:val="00B12295"/>
    <w:rsid w:val="00B137BE"/>
    <w:rsid w:val="00B17FA0"/>
    <w:rsid w:val="00B20E55"/>
    <w:rsid w:val="00B24344"/>
    <w:rsid w:val="00B26769"/>
    <w:rsid w:val="00B31C91"/>
    <w:rsid w:val="00B334C9"/>
    <w:rsid w:val="00B3708F"/>
    <w:rsid w:val="00B3747F"/>
    <w:rsid w:val="00B40038"/>
    <w:rsid w:val="00B43194"/>
    <w:rsid w:val="00B46BE4"/>
    <w:rsid w:val="00B47734"/>
    <w:rsid w:val="00B50FBA"/>
    <w:rsid w:val="00B542CB"/>
    <w:rsid w:val="00B558EB"/>
    <w:rsid w:val="00B577D3"/>
    <w:rsid w:val="00B60466"/>
    <w:rsid w:val="00B6548F"/>
    <w:rsid w:val="00B748B4"/>
    <w:rsid w:val="00B7502A"/>
    <w:rsid w:val="00B77305"/>
    <w:rsid w:val="00B82CC2"/>
    <w:rsid w:val="00B84A89"/>
    <w:rsid w:val="00B87969"/>
    <w:rsid w:val="00B92BEF"/>
    <w:rsid w:val="00B9689A"/>
    <w:rsid w:val="00BA074B"/>
    <w:rsid w:val="00BA0799"/>
    <w:rsid w:val="00BA1FFA"/>
    <w:rsid w:val="00BA2666"/>
    <w:rsid w:val="00BA7FF1"/>
    <w:rsid w:val="00BB06CB"/>
    <w:rsid w:val="00BB1D0C"/>
    <w:rsid w:val="00BB261F"/>
    <w:rsid w:val="00BB2887"/>
    <w:rsid w:val="00BB5EAA"/>
    <w:rsid w:val="00BB5F11"/>
    <w:rsid w:val="00BC0401"/>
    <w:rsid w:val="00BC04FA"/>
    <w:rsid w:val="00BC1C22"/>
    <w:rsid w:val="00BC460B"/>
    <w:rsid w:val="00BC5725"/>
    <w:rsid w:val="00BD0753"/>
    <w:rsid w:val="00BD11CD"/>
    <w:rsid w:val="00BD30B1"/>
    <w:rsid w:val="00BD7E56"/>
    <w:rsid w:val="00BE0F7B"/>
    <w:rsid w:val="00BE10C2"/>
    <w:rsid w:val="00BE1F56"/>
    <w:rsid w:val="00BE393D"/>
    <w:rsid w:val="00BF6A14"/>
    <w:rsid w:val="00C01D14"/>
    <w:rsid w:val="00C025B4"/>
    <w:rsid w:val="00C0275F"/>
    <w:rsid w:val="00C11F61"/>
    <w:rsid w:val="00C161FD"/>
    <w:rsid w:val="00C21089"/>
    <w:rsid w:val="00C23F17"/>
    <w:rsid w:val="00C26A95"/>
    <w:rsid w:val="00C26D0D"/>
    <w:rsid w:val="00C27C95"/>
    <w:rsid w:val="00C300D2"/>
    <w:rsid w:val="00C3270F"/>
    <w:rsid w:val="00C3278B"/>
    <w:rsid w:val="00C33375"/>
    <w:rsid w:val="00C34C23"/>
    <w:rsid w:val="00C402CC"/>
    <w:rsid w:val="00C42005"/>
    <w:rsid w:val="00C42B4B"/>
    <w:rsid w:val="00C44446"/>
    <w:rsid w:val="00C4664D"/>
    <w:rsid w:val="00C472AA"/>
    <w:rsid w:val="00C50A05"/>
    <w:rsid w:val="00C51BF9"/>
    <w:rsid w:val="00C53A3D"/>
    <w:rsid w:val="00C54AED"/>
    <w:rsid w:val="00C55B2F"/>
    <w:rsid w:val="00C60027"/>
    <w:rsid w:val="00C6315D"/>
    <w:rsid w:val="00C63D00"/>
    <w:rsid w:val="00C6441B"/>
    <w:rsid w:val="00C7108B"/>
    <w:rsid w:val="00C8089F"/>
    <w:rsid w:val="00C836CC"/>
    <w:rsid w:val="00C87A74"/>
    <w:rsid w:val="00C90A71"/>
    <w:rsid w:val="00C91574"/>
    <w:rsid w:val="00C91BC2"/>
    <w:rsid w:val="00C92C71"/>
    <w:rsid w:val="00C93F8F"/>
    <w:rsid w:val="00C94BF2"/>
    <w:rsid w:val="00CA2745"/>
    <w:rsid w:val="00CA2C69"/>
    <w:rsid w:val="00CA3593"/>
    <w:rsid w:val="00CA4DCD"/>
    <w:rsid w:val="00CA7F4F"/>
    <w:rsid w:val="00CB258E"/>
    <w:rsid w:val="00CB3C8F"/>
    <w:rsid w:val="00CB75CE"/>
    <w:rsid w:val="00CC02F1"/>
    <w:rsid w:val="00CC11A6"/>
    <w:rsid w:val="00CC135E"/>
    <w:rsid w:val="00CC455C"/>
    <w:rsid w:val="00CC6948"/>
    <w:rsid w:val="00CD5D3F"/>
    <w:rsid w:val="00CD6BA6"/>
    <w:rsid w:val="00CE6A9E"/>
    <w:rsid w:val="00CF0802"/>
    <w:rsid w:val="00CF1E90"/>
    <w:rsid w:val="00CF3DB3"/>
    <w:rsid w:val="00D01CE5"/>
    <w:rsid w:val="00D03C5E"/>
    <w:rsid w:val="00D052BC"/>
    <w:rsid w:val="00D07026"/>
    <w:rsid w:val="00D07BAB"/>
    <w:rsid w:val="00D11C62"/>
    <w:rsid w:val="00D22C8F"/>
    <w:rsid w:val="00D33491"/>
    <w:rsid w:val="00D3509A"/>
    <w:rsid w:val="00D43172"/>
    <w:rsid w:val="00D44F8E"/>
    <w:rsid w:val="00D44FD0"/>
    <w:rsid w:val="00D47E35"/>
    <w:rsid w:val="00D5608E"/>
    <w:rsid w:val="00D5733C"/>
    <w:rsid w:val="00D607EF"/>
    <w:rsid w:val="00D60831"/>
    <w:rsid w:val="00D60F88"/>
    <w:rsid w:val="00D625E7"/>
    <w:rsid w:val="00D646BD"/>
    <w:rsid w:val="00D70239"/>
    <w:rsid w:val="00D71201"/>
    <w:rsid w:val="00D720C7"/>
    <w:rsid w:val="00D76772"/>
    <w:rsid w:val="00D77A04"/>
    <w:rsid w:val="00D81D06"/>
    <w:rsid w:val="00D829AF"/>
    <w:rsid w:val="00D83628"/>
    <w:rsid w:val="00D86153"/>
    <w:rsid w:val="00D8652C"/>
    <w:rsid w:val="00D86D00"/>
    <w:rsid w:val="00D876E6"/>
    <w:rsid w:val="00DA1025"/>
    <w:rsid w:val="00DA22EC"/>
    <w:rsid w:val="00DA5860"/>
    <w:rsid w:val="00DB2767"/>
    <w:rsid w:val="00DB5C74"/>
    <w:rsid w:val="00DC2309"/>
    <w:rsid w:val="00DC2A53"/>
    <w:rsid w:val="00DC4729"/>
    <w:rsid w:val="00DD2980"/>
    <w:rsid w:val="00DE556F"/>
    <w:rsid w:val="00DF5695"/>
    <w:rsid w:val="00E03B6D"/>
    <w:rsid w:val="00E0649E"/>
    <w:rsid w:val="00E06C1F"/>
    <w:rsid w:val="00E12112"/>
    <w:rsid w:val="00E138C0"/>
    <w:rsid w:val="00E17160"/>
    <w:rsid w:val="00E35BEC"/>
    <w:rsid w:val="00E4042C"/>
    <w:rsid w:val="00E432FC"/>
    <w:rsid w:val="00E45DBD"/>
    <w:rsid w:val="00E47EAE"/>
    <w:rsid w:val="00E50821"/>
    <w:rsid w:val="00E50EF8"/>
    <w:rsid w:val="00E51A32"/>
    <w:rsid w:val="00E51F91"/>
    <w:rsid w:val="00E676F7"/>
    <w:rsid w:val="00E7086E"/>
    <w:rsid w:val="00E7374A"/>
    <w:rsid w:val="00E73C41"/>
    <w:rsid w:val="00E75417"/>
    <w:rsid w:val="00E7598F"/>
    <w:rsid w:val="00E75DD6"/>
    <w:rsid w:val="00E76F60"/>
    <w:rsid w:val="00E80DBF"/>
    <w:rsid w:val="00E83D90"/>
    <w:rsid w:val="00E83F28"/>
    <w:rsid w:val="00E83F91"/>
    <w:rsid w:val="00E85D84"/>
    <w:rsid w:val="00E87E1C"/>
    <w:rsid w:val="00E9107A"/>
    <w:rsid w:val="00E91F62"/>
    <w:rsid w:val="00E929FD"/>
    <w:rsid w:val="00E92A0F"/>
    <w:rsid w:val="00E93240"/>
    <w:rsid w:val="00E9479B"/>
    <w:rsid w:val="00EA28F1"/>
    <w:rsid w:val="00EA4D48"/>
    <w:rsid w:val="00EA6AD4"/>
    <w:rsid w:val="00EB1924"/>
    <w:rsid w:val="00EB2173"/>
    <w:rsid w:val="00EB5DF2"/>
    <w:rsid w:val="00EB5E89"/>
    <w:rsid w:val="00EB62E6"/>
    <w:rsid w:val="00EC11EC"/>
    <w:rsid w:val="00ED1B30"/>
    <w:rsid w:val="00ED250E"/>
    <w:rsid w:val="00ED4CB4"/>
    <w:rsid w:val="00ED6535"/>
    <w:rsid w:val="00EE1AC1"/>
    <w:rsid w:val="00EE2FA2"/>
    <w:rsid w:val="00EE39D6"/>
    <w:rsid w:val="00EE413C"/>
    <w:rsid w:val="00EE52AD"/>
    <w:rsid w:val="00EE6891"/>
    <w:rsid w:val="00EF255D"/>
    <w:rsid w:val="00F01F92"/>
    <w:rsid w:val="00F10A08"/>
    <w:rsid w:val="00F139CF"/>
    <w:rsid w:val="00F2140A"/>
    <w:rsid w:val="00F22AC5"/>
    <w:rsid w:val="00F254D1"/>
    <w:rsid w:val="00F30741"/>
    <w:rsid w:val="00F32B82"/>
    <w:rsid w:val="00F4043E"/>
    <w:rsid w:val="00F40CB5"/>
    <w:rsid w:val="00F41BBC"/>
    <w:rsid w:val="00F41F57"/>
    <w:rsid w:val="00F43B9D"/>
    <w:rsid w:val="00F444F0"/>
    <w:rsid w:val="00F50847"/>
    <w:rsid w:val="00F50C2F"/>
    <w:rsid w:val="00F53F27"/>
    <w:rsid w:val="00F546D1"/>
    <w:rsid w:val="00F6513F"/>
    <w:rsid w:val="00F66272"/>
    <w:rsid w:val="00F67BAD"/>
    <w:rsid w:val="00F6ACA0"/>
    <w:rsid w:val="00F709C0"/>
    <w:rsid w:val="00F71AD6"/>
    <w:rsid w:val="00F72EA7"/>
    <w:rsid w:val="00F8610A"/>
    <w:rsid w:val="00F927A1"/>
    <w:rsid w:val="00F92E4D"/>
    <w:rsid w:val="00F936E4"/>
    <w:rsid w:val="00F939D7"/>
    <w:rsid w:val="00F94392"/>
    <w:rsid w:val="00FA3764"/>
    <w:rsid w:val="00FA56ED"/>
    <w:rsid w:val="00FB4EF3"/>
    <w:rsid w:val="00FB5FA6"/>
    <w:rsid w:val="00FC1310"/>
    <w:rsid w:val="00FC1328"/>
    <w:rsid w:val="00FC15BD"/>
    <w:rsid w:val="00FC2FF3"/>
    <w:rsid w:val="00FC3263"/>
    <w:rsid w:val="00FC51F9"/>
    <w:rsid w:val="00FC5B40"/>
    <w:rsid w:val="00FC5FF8"/>
    <w:rsid w:val="00FC6900"/>
    <w:rsid w:val="00FC702B"/>
    <w:rsid w:val="00FD3D7C"/>
    <w:rsid w:val="00FD4F8F"/>
    <w:rsid w:val="00FD4FF1"/>
    <w:rsid w:val="00FD6B2D"/>
    <w:rsid w:val="00FE0C16"/>
    <w:rsid w:val="00FE14AD"/>
    <w:rsid w:val="00FE14B1"/>
    <w:rsid w:val="00FE1F6A"/>
    <w:rsid w:val="00FE78E2"/>
    <w:rsid w:val="00FF0070"/>
    <w:rsid w:val="00FF31EC"/>
    <w:rsid w:val="00FF5A1D"/>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emocracy.portsmouth.gov.uk/documents/s36083/Public%20Protection%20Notice%20PPN1%20Process.pdf" TargetMode="External"/><Relationship Id="rId26" Type="http://schemas.openxmlformats.org/officeDocument/2006/relationships/hyperlink" Target="https://www.met.police.uk/advice/advice-and-information/asb/asb/antisocial-behaviour/what-is-antisocial-behaviour/"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ollege.police.uk/guidance/vulnerability-related-risks/introduction-vulnerability-related-risk" TargetMode="External"/><Relationship Id="rId34" Type="http://schemas.openxmlformats.org/officeDocument/2006/relationships/hyperlink" Target="https://www.cps.gov.uk/domestic-abuse-context-and-challeng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homeofficemedia.blog.gov.uk/2023/06/23/police-powers-stop-and-search/" TargetMode="External"/><Relationship Id="rId33" Type="http://schemas.openxmlformats.org/officeDocument/2006/relationships/hyperlink" Target="https://hmicfrs.justiceinspectorates.gov.uk/glossary/public-protection-notice/" TargetMode="External"/><Relationship Id="rId38" Type="http://schemas.openxmlformats.org/officeDocument/2006/relationships/hyperlink" Target="https://www.womensaid.org.uk/information-support/what-is-domestic-abuse/"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college.police.uk/research/crime-reduction-toolkit/problem-oriented-policing" TargetMode="External"/><Relationship Id="rId29" Type="http://schemas.openxmlformats.org/officeDocument/2006/relationships/hyperlink" Target="https://www.theguardian.com/uk-news/2020/oct/28/met-police-criticised-for-multiple-errors-in-stop-and-search-practice"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went.pcc.police.uk/media/4sanryid/3c-gwent-police-organisational-report-q3-2022-1.pdf" TargetMode="External"/><Relationship Id="rId32" Type="http://schemas.openxmlformats.org/officeDocument/2006/relationships/hyperlink" Target="https://www.college.police.uk/app/national-decision-model/national-decision-model" TargetMode="External"/><Relationship Id="rId37" Type="http://schemas.openxmlformats.org/officeDocument/2006/relationships/hyperlink" Target="https://link.springer.com/chapter/10.1007/978-94-6265-515-7_32"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yperlink" Target="https://www.duncanlewis.co.uk/Unlawful-Stop-And--Search-By-The-Police.html" TargetMode="External"/><Relationship Id="rId28" Type="http://schemas.openxmlformats.org/officeDocument/2006/relationships/hyperlink" Target="https://www.surrey.police.uk/SysSiteAssets/foi-media/surrey/policies/repeat-victim-v4-08.2022.pdf" TargetMode="External"/><Relationship Id="rId36" Type="http://schemas.openxmlformats.org/officeDocument/2006/relationships/hyperlink" Target="https://www.ons.gov.uk/peoplepopulationandcommunity/crimeandjustice/bulletins/domesticabuseinenglandandwalesoverview/november2023" TargetMode="External"/><Relationship Id="rId10" Type="http://schemas.openxmlformats.org/officeDocument/2006/relationships/endnotes" Target="endnotes.xml"/><Relationship Id="rId19" Type="http://schemas.openxmlformats.org/officeDocument/2006/relationships/hyperlink" Target="https://doi.org/10.1108/SC-11-2015-0038" TargetMode="External"/><Relationship Id="rId31" Type="http://schemas.openxmlformats.org/officeDocument/2006/relationships/hyperlink" Target="https://onlinelibrary.wiley.com/doi/full/10.4073/csr.2008.1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research/what-works-policing-reduce-crime/visible-police-patrol" TargetMode="External"/><Relationship Id="rId27" Type="http://schemas.openxmlformats.org/officeDocument/2006/relationships/hyperlink" Target="https://www.sciencedirect.com/science/article/abs/pii/S027795361830649X" TargetMode="External"/><Relationship Id="rId30" Type="http://schemas.openxmlformats.org/officeDocument/2006/relationships/hyperlink" Target="https://www.ipsos.com/en-uk/understanding-society/future-policing" TargetMode="External"/><Relationship Id="rId35" Type="http://schemas.openxmlformats.org/officeDocument/2006/relationships/hyperlink" Target="https://www.southwalesargus.co.uk/news/23935156.newport-killer-lewis-bush-arrested-mums-murder/"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05T16:23:02.451"/>
    </inkml:context>
    <inkml:brush xml:id="br0">
      <inkml:brushProperty name="width" value="0.05" units="cm"/>
      <inkml:brushProperty name="height" value="0.05" units="cm"/>
    </inkml:brush>
  </inkml:definitions>
  <inkml:trace contextRef="#ctx0" brushRef="#br0">245 73 24575,'1'2'0,"0"0"0,0 0 0,-1 0 0,1 1 0,-1-1 0,0 0 0,0 1 0,0-1 0,0 0 0,0 1 0,0-1 0,0 0 0,-1 1 0,1-1 0,-1 0 0,0 0 0,-1 5 0,-23 41 0,17-33 0,-16 31 0,-90 189 0,98-196 0,2 1 0,1 0 0,3 1 0,-8 48 0,18-87 0,0 0 0,-1 0 0,1-1 0,0 1 0,0 0 0,0 0 0,0 0 0,0-1 0,0 1 0,1 0 0,-1 0 0,0-1 0,2 4 0,-1-5 0,-1 0 0,0 0 0,1 1 0,-1-1 0,1 0 0,-1 0 0,0 0 0,1 0 0,-1 0 0,1 0 0,-1 0 0,1 0 0,-1 0 0,0 0 0,1 0 0,-1 0 0,1 0 0,-1 0 0,0-1 0,1 1 0,-1 0 0,1 0 0,-1 0 0,0-1 0,1 1 0,-1 0 0,0 0 0,1-1 0,-1 1 0,0 0 0,1-1 0,-1 1 0,0-1 0,36-44 0,-31 37 0,56-84 0,-37 52 0,3 2 0,56-65 0,-83 102 0,1 1 0,-1-1 0,0 1 0,1-1 0,-1 1 0,1 0 0,-1-1 0,1 1 0,-1-1 0,1 1 0,-1 0 0,1 0 0,0-1 0,-1 1 0,1 0 0,-1 0 0,1 0 0,0-1 0,-1 1 0,1 0 0,0 0 0,-1 0 0,1 0 0,-1 0 0,1 0 0,0 0 0,-1 1 0,1-1 0,0 0 0,0 0 0,11 18 0,0 40 0,-10-46 0,1 2 0,4 21 0,21 67 0,-25-93 0,0-1 0,1 1 0,0-1 0,1 0 0,0 0 0,0 0 0,0-1 0,1 0 0,0 0 0,1 0 0,-1-1 0,1 0 0,8 5 0,-11-9 0,0 0 0,0 0 0,-1-1 0,1 0 0,0 0 0,0 0 0,1 0 0,-1-1 0,0 0 0,0 0 0,0 0 0,0 0 0,0 0 0,0-1 0,0 0 0,1 0 0,-2 0 0,1 0 0,0-1 0,0 1 0,0-1 0,-1 0 0,1 0 0,-1 0 0,1-1 0,4-4 0,8-6 0,-2 0 0,0-1 0,0-1 0,12-19 0,-8 10 0,-2-1 0,-2 0 0,0-1 0,11-30 0,33-112 0,-34 91 0,-7 37 0,-12 27 0,-12 30 0,-28 70 0,4 1 0,4 1 0,-29 176 0,59-392 0,4 73 0,2 1 0,2 0 0,2 0 0,26-62 0,-31 96 0,2 0 0,0 0 0,1 1 0,0 0 0,28-31 0,-30 39 0,1 1 0,0 0 0,1 0 0,0 1 0,0 1 0,1 0 0,0 0 0,0 1 0,0 1 0,17-6 0,-25 10 0,0 0 0,0 0 0,-1 0 0,1 0 0,0 1 0,0 0 0,0-1 0,0 1 0,-1 1 0,1-1 0,0 1 0,0-1 0,0 1 0,0 0 0,-1 0 0,1 1 0,-1-1 0,7 4 0,-8-3 0,0 0 0,0 0 0,0 0 0,-1 0 0,1 0 0,-1 1 0,1-1 0,-1 0 0,0 1 0,0-1 0,0 1 0,0 0 0,0-1 0,0 1 0,-1 0 0,1-1 0,-1 1 0,0 0 0,0-1 0,0 1 0,0 0 0,-1 0 0,1-1 0,-1 1 0,1 0 0,-1-1 0,-1 4 0,-6 17 0,0 0 0,-2-1 0,-1 0 0,0-1 0,-1 0 0,-2-1 0,0 0 0,-1-1 0,-1-1 0,0 0 0,-2-2 0,0 1 0,-1-2 0,0-1 0,-33 19 0,46-30 43,-1 0 0,0-1-1,1 0 1,-1 0 0,0 0-1,0-1 1,-8 1 0,12-2-121,0 0 0,1 0 1,-1 0-1,1 0 1,-1 0-1,0-1 1,1 1-1,-1-1 0,1 0 1,-1 0-1,1 0 1,-1 0-1,1 0 1,0 0-1,0-1 0,-1 1 1,1-1-1,0 1 1,0-1-1,0 0 1,-3-4-1,0-3-6748</inkml:trace>
  <inkml:trace contextRef="#ctx0" brushRef="#br0" timeOffset="1202.08">1027 387 24575,'-7'17'0,"0"0"0,2 1 0,0 0 0,1 0 0,1 0 0,0 0 0,2 0 0,0 1 0,2 22 0,0-50 0,1 1 0,1 0 0,-1 0 0,1 0 0,0 0 0,1 0 0,0 1 0,0-1 0,1 1 0,0 0 0,0 0 0,9-8 0,-9 9 0,1 0 0,0 1 0,0 0 0,0 0 0,1 1 0,0 0 0,-1 0 0,1 1 0,1-1 0,-1 1 0,0 1 0,1 0 0,0 0 0,-1 0 0,1 1 0,0 0 0,10 0 0,-8 1 0,0 1 0,1 0 0,-1 0 0,0 1 0,0 1 0,0 0 0,-1 0 0,1 0 0,-1 1 0,1 1 0,-1 0 0,-1 0 0,9 7 0,-11-6-1365</inkml:trace>
  <inkml:trace contextRef="#ctx0" brushRef="#br0" timeOffset="3083.73">1404 370 24575,'-1'47'0,"-1"-32"0,1 1 0,0 0 0,2 0 0,0-1 0,1 1 0,0 0 0,1-1 0,9 26 0,-11-39 0,-1 0 0,1 0 0,0 0 0,0 0 0,0 0 0,1 0 0,-1 0 0,0 0 0,1 0 0,-1-1 0,1 1 0,-1-1 0,1 1 0,0-1 0,0 1 0,0-1 0,0 0 0,0 0 0,0 0 0,0 0 0,0 0 0,0-1 0,0 1 0,1-1 0,-1 1 0,0-1 0,0 0 0,1 0 0,-1 0 0,0 0 0,0 0 0,1 0 0,-1-1 0,0 1 0,0-1 0,0 0 0,0 1 0,0-1 0,1 0 0,-1 0 0,2-2 0,4-3 0,0 1 0,0-1 0,-1-1 0,0 1 0,0-1 0,-1-1 0,0 1 0,6-11 0,-2 2 0,0 2 0,1-1 0,0 1 0,1 1 0,0 0 0,1 1 0,16-12 0,-22 20 0,0-1 0,0 1 0,0 1 0,0-1 0,1 2 0,0-1 0,-1 1 0,1 0 0,0 0 0,0 1 0,0 0 0,0 0 0,0 1 0,1 0 0,-1 1 0,0 0 0,0 0 0,8 2 0,-4 0 0,0 0 0,-1 1 0,20 9 0,-35-15 0,0 1 0,1 0 0,-1 0 0,0 0 0,0 0 0,0 0 0,0 1 0,0 0 0,-1 0 0,1 0 0,0 0 0,0 1 0,0 0 0,0 0 0,0 0 0,0 0 0,1 0 0,-1 1 0,0-1 0,1 1 0,-1 0 0,-3 3 0,1-1 0,0-1 0,1 2 0,-1-1 0,1 1 0,0 0 0,0 0 0,0 0 0,1 1 0,0-1 0,0 1 0,-6 12 0,9-14 0,-1 0 0,1 0 0,0 0 0,0 0 0,0 1 0,0-1 0,1 0 0,0 1 0,0-1 0,0 0 0,0 1 0,1-1 0,-1 0 0,1 1 0,0-1 0,1 0 0,-1 0 0,4 7 0,-2-6 0,1 1 0,0-1 0,0 0 0,0 0 0,1 0 0,0-1 0,0 1 0,0-1 0,0 0 0,1-1 0,7 5 0,-1-2 0,-1-1 0,1 0 0,0-1 0,0-1 0,0 1 0,0-2 0,1 0 0,-1 0 0,1-1 0,0-1 0,-1 0 0,19-3 0,-21 1 0,0-1 0,-1 0 0,1 0 0,-1-1 0,0 0 0,0-1 0,0 0 0,-1 0 0,1-1 0,-1 0 0,-1-1 0,1 0 0,-1 0 0,6-8 0,-4 3 0,-1 0 0,0-1 0,-1 0 0,0-1 0,-1 1 0,0-1 0,-1 0 0,5-27 0,-8 50 0,0-1 0,1 0 0,0 0 0,0 0 0,5 7 0,-2-1 0,1 2 0,1 1 0,1-1 0,0 0 0,16 19 0,-24-32 0,1 0 0,0-1 0,1 1 0,-1-1 0,0 1 0,1-1 0,-1 0 0,1 0 0,0 0 0,0 0 0,0 0 0,0-1 0,0 1 0,0-1 0,0 0 0,0 0 0,0 0 0,1 0 0,-1-1 0,0 1 0,1-1 0,-1 0 0,0 0 0,1 0 0,-1 0 0,0-1 0,1 0 0,-1 1 0,0-1 0,0 0 0,5-2 0,0-1 0,1 0 0,0 0 0,0 1 0,0 0 0,1 1 0,-1 0 0,0 1 0,1-1 0,-1 2 0,1 0 0,0 0 0,-1 0 0,1 1 0,-1 1 0,1-1 0,-1 2 0,0-1 0,0 1 0,15 7 0,88 41 0,-110-50 48,-2-1-77,0 1 0,1-1-1,-1 0 1,0 0-1,0 1 1,0-1-1,1 0 1,-1 0-1,0 0 1,0 0 0,1 1-1,-1-1 1,0 0-1,1 0 1,-1 0-1,0 0 1,1 0-1,-1 0 1,0 0-1,1 0 1,-1 0 0,0 0-1,1 0 1,-1 0-1,0 0 1,0 0-1,1 0 1,-1 0-1,0 0 1,1 0 0,-1 0-1,0 0 1,1 0-1,-1-1 1,0 1-1,0 0 1,1 0-1,-1 0 1,0-1 0,0 1-1,1 0 1,-1 0-1,0 0 1,0-1-1,0 1 1,1 0-1,-1-1 1,-1-7-6797</inkml:trace>
  <inkml:trace contextRef="#ctx0" brushRef="#br0" timeOffset="3507.13">1436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6096</Words>
  <Characters>36708</Characters>
  <Application>Microsoft Office Word</Application>
  <DocSecurity>0</DocSecurity>
  <Lines>305</Lines>
  <Paragraphs>85</Paragraphs>
  <ScaleCrop>false</ScaleCrop>
  <Company>Powys County Council</Company>
  <LinksUpToDate>false</LinksUpToDate>
  <CharactersWithSpaces>42719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Liam</cp:lastModifiedBy>
  <cp:revision>2</cp:revision>
  <cp:lastPrinted>2014-08-26T08:55:00Z</cp:lastPrinted>
  <dcterms:created xsi:type="dcterms:W3CDTF">2024-08-05T22:04:00Z</dcterms:created>
  <dcterms:modified xsi:type="dcterms:W3CDTF">2024-08-05T22:04:00Z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2024-05-07T10:38:25Z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1fc4c913-8d02-4b08-b08b-1b963bbc5c64</vt:lpwstr>
  </property>
  <property fmtid="{D5CDD505-2E9C-101B-9397-08002B2CF9AE}" pid="9" name="MSIP_Label_f2acd28b-79a3-4a0f-b0ff-4b75658b1549_ContentBits">
    <vt:lpwstr>0</vt:lpwstr>
  </property>
</Properties>
</file>