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4AE1" w:rsidRPr="00D049E9" w:rsidRDefault="00A4318A" w:rsidP="00A4318A">
      <w:pPr>
        <w:spacing w:after="0"/>
        <w:rPr>
          <w:rFonts w:cs="Times New Roman"/>
          <w:b/>
          <w:szCs w:val="24"/>
        </w:rPr>
      </w:pPr>
      <w:r w:rsidRPr="00D049E9">
        <w:rPr>
          <w:rFonts w:cs="Times New Roman"/>
          <w:noProof/>
          <w:szCs w:val="24"/>
          <w:lang w:val="en-US"/>
        </w:rPr>
        <w:drawing>
          <wp:inline distT="0" distB="0" distL="0" distR="0">
            <wp:extent cx="1619250" cy="94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19250" cy="942975"/>
                    </a:xfrm>
                    <a:prstGeom prst="rect">
                      <a:avLst/>
                    </a:prstGeom>
                  </pic:spPr>
                </pic:pic>
              </a:graphicData>
            </a:graphic>
          </wp:inline>
        </w:drawing>
      </w:r>
    </w:p>
    <w:p w:rsidR="00254AE1" w:rsidRPr="00D049E9" w:rsidRDefault="00A4318A" w:rsidP="00A4318A">
      <w:pPr>
        <w:spacing w:after="0"/>
        <w:jc w:val="center"/>
        <w:rPr>
          <w:rFonts w:cs="Times New Roman"/>
          <w:b/>
          <w:szCs w:val="24"/>
        </w:rPr>
      </w:pPr>
      <w:r w:rsidRPr="00D049E9">
        <w:rPr>
          <w:rFonts w:cs="Times New Roman"/>
          <w:b/>
          <w:szCs w:val="24"/>
        </w:rPr>
        <w:t>Module Name: Financial Management for the Hotel Industry</w:t>
      </w:r>
    </w:p>
    <w:p w:rsidR="009B0675" w:rsidRPr="00D049E9" w:rsidRDefault="00A4318A" w:rsidP="00DA76E6">
      <w:pPr>
        <w:spacing w:after="0"/>
        <w:jc w:val="center"/>
        <w:rPr>
          <w:rFonts w:cs="Times New Roman"/>
          <w:b/>
          <w:szCs w:val="24"/>
        </w:rPr>
      </w:pPr>
      <w:r w:rsidRPr="00D049E9">
        <w:rPr>
          <w:rFonts w:cs="Times New Roman"/>
          <w:b/>
          <w:szCs w:val="24"/>
        </w:rPr>
        <w:t>Module Code: BMIH5007</w:t>
      </w:r>
      <w:r w:rsidRPr="00D049E9">
        <w:rPr>
          <w:rFonts w:cs="Times New Roman"/>
          <w:b/>
          <w:szCs w:val="24"/>
        </w:rPr>
        <w:br w:type="page"/>
      </w:r>
      <w:r w:rsidR="000F4539">
        <w:rPr>
          <w:rFonts w:cs="Times New Roman"/>
          <w:b/>
          <w:szCs w:val="24"/>
        </w:rPr>
        <w:t>Liviu Zaharia</w:t>
      </w:r>
      <w:r w:rsidR="009804D8">
        <w:rPr>
          <w:rFonts w:cs="Times New Roman"/>
          <w:b/>
          <w:szCs w:val="24"/>
        </w:rPr>
        <w:t>;2122725</w:t>
      </w:r>
    </w:p>
    <w:sdt>
      <w:sdtPr>
        <w:rPr>
          <w:rFonts w:ascii="Times New Roman" w:eastAsiaTheme="minorHAnsi" w:hAnsi="Times New Roman" w:cs="Times New Roman"/>
          <w:color w:val="auto"/>
          <w:sz w:val="24"/>
          <w:szCs w:val="24"/>
          <w:lang w:val="en-GB"/>
        </w:rPr>
        <w:id w:val="-12842146"/>
        <w:docPartObj>
          <w:docPartGallery w:val="Table of Contents"/>
          <w:docPartUnique/>
        </w:docPartObj>
      </w:sdtPr>
      <w:sdtEndPr>
        <w:rPr>
          <w:b/>
          <w:bCs/>
          <w:noProof/>
        </w:rPr>
      </w:sdtEndPr>
      <w:sdtContent>
        <w:p w:rsidR="009B0675" w:rsidRPr="00D049E9" w:rsidRDefault="00A4318A" w:rsidP="00A4318A">
          <w:pPr>
            <w:pStyle w:val="Titlucuprins"/>
            <w:spacing w:before="0" w:line="360" w:lineRule="auto"/>
            <w:jc w:val="center"/>
            <w:rPr>
              <w:rFonts w:ascii="Times New Roman" w:hAnsi="Times New Roman" w:cs="Times New Roman"/>
              <w:b/>
              <w:color w:val="auto"/>
              <w:sz w:val="24"/>
              <w:szCs w:val="24"/>
            </w:rPr>
          </w:pPr>
          <w:r w:rsidRPr="00D049E9">
            <w:rPr>
              <w:rFonts w:ascii="Times New Roman" w:hAnsi="Times New Roman" w:cs="Times New Roman"/>
              <w:b/>
              <w:color w:val="auto"/>
              <w:sz w:val="24"/>
              <w:szCs w:val="24"/>
            </w:rPr>
            <w:t>Table of Contents</w:t>
          </w:r>
        </w:p>
        <w:p w:rsidR="004E482B" w:rsidRPr="00D049E9" w:rsidRDefault="00A4318A" w:rsidP="00A4318A">
          <w:pPr>
            <w:pStyle w:val="Cuprins1"/>
            <w:tabs>
              <w:tab w:val="left" w:pos="480"/>
              <w:tab w:val="right" w:leader="dot" w:pos="9350"/>
            </w:tabs>
            <w:spacing w:after="0"/>
            <w:rPr>
              <w:rFonts w:eastAsiaTheme="minorEastAsia" w:cs="Times New Roman"/>
              <w:noProof/>
              <w:szCs w:val="24"/>
              <w:lang w:val="en-US"/>
            </w:rPr>
          </w:pPr>
          <w:r w:rsidRPr="00D049E9">
            <w:rPr>
              <w:rFonts w:cs="Times New Roman"/>
              <w:szCs w:val="24"/>
            </w:rPr>
            <w:fldChar w:fldCharType="begin"/>
          </w:r>
          <w:r w:rsidRPr="00D049E9">
            <w:rPr>
              <w:rFonts w:cs="Times New Roman"/>
              <w:szCs w:val="24"/>
            </w:rPr>
            <w:instrText xml:space="preserve"> TOC \o "1-3" \h \z \u </w:instrText>
          </w:r>
          <w:r w:rsidRPr="00D049E9">
            <w:rPr>
              <w:rFonts w:cs="Times New Roman"/>
              <w:szCs w:val="24"/>
            </w:rPr>
            <w:fldChar w:fldCharType="separate"/>
          </w:r>
          <w:hyperlink w:anchor="_Toc156834877" w:history="1">
            <w:r w:rsidRPr="00D049E9">
              <w:rPr>
                <w:rStyle w:val="Hyperlink"/>
                <w:rFonts w:cs="Times New Roman"/>
                <w:noProof/>
                <w:color w:val="auto"/>
                <w:szCs w:val="24"/>
              </w:rPr>
              <w:t>1</w:t>
            </w:r>
            <w:r w:rsidRPr="00D049E9">
              <w:rPr>
                <w:rFonts w:eastAsiaTheme="minorEastAsia" w:cs="Times New Roman"/>
                <w:noProof/>
                <w:szCs w:val="24"/>
                <w:lang w:val="en-US"/>
              </w:rPr>
              <w:tab/>
            </w:r>
            <w:r w:rsidRPr="00D049E9">
              <w:rPr>
                <w:rStyle w:val="Hyperlink"/>
                <w:rFonts w:cs="Times New Roman"/>
                <w:noProof/>
                <w:color w:val="auto"/>
                <w:szCs w:val="24"/>
              </w:rPr>
              <w:t>Introduction</w:t>
            </w:r>
            <w:r w:rsidRPr="00D049E9">
              <w:rPr>
                <w:rFonts w:cs="Times New Roman"/>
                <w:noProof/>
                <w:webHidden/>
                <w:szCs w:val="24"/>
              </w:rPr>
              <w:tab/>
            </w:r>
            <w:r w:rsidRPr="00D049E9">
              <w:rPr>
                <w:rFonts w:cs="Times New Roman"/>
                <w:noProof/>
                <w:webHidden/>
                <w:szCs w:val="24"/>
              </w:rPr>
              <w:fldChar w:fldCharType="begin"/>
            </w:r>
            <w:r w:rsidRPr="00D049E9">
              <w:rPr>
                <w:rFonts w:cs="Times New Roman"/>
                <w:noProof/>
                <w:webHidden/>
                <w:szCs w:val="24"/>
              </w:rPr>
              <w:instrText xml:space="preserve"> PAGEREF _Toc156834877 \h </w:instrText>
            </w:r>
            <w:r w:rsidRPr="00D049E9">
              <w:rPr>
                <w:rFonts w:cs="Times New Roman"/>
                <w:noProof/>
                <w:webHidden/>
                <w:szCs w:val="24"/>
              </w:rPr>
            </w:r>
            <w:r w:rsidRPr="00D049E9">
              <w:rPr>
                <w:rFonts w:cs="Times New Roman"/>
                <w:noProof/>
                <w:webHidden/>
                <w:szCs w:val="24"/>
              </w:rPr>
              <w:fldChar w:fldCharType="separate"/>
            </w:r>
            <w:r w:rsidRPr="00D049E9">
              <w:rPr>
                <w:rFonts w:cs="Times New Roman"/>
                <w:noProof/>
                <w:webHidden/>
                <w:szCs w:val="24"/>
              </w:rPr>
              <w:t>3</w:t>
            </w:r>
            <w:r w:rsidRPr="00D049E9">
              <w:rPr>
                <w:rFonts w:cs="Times New Roman"/>
                <w:noProof/>
                <w:webHidden/>
                <w:szCs w:val="24"/>
              </w:rPr>
              <w:fldChar w:fldCharType="end"/>
            </w:r>
          </w:hyperlink>
        </w:p>
        <w:p w:rsidR="004E482B" w:rsidRPr="00D049E9" w:rsidRDefault="00EB4732" w:rsidP="00A4318A">
          <w:pPr>
            <w:pStyle w:val="Cuprins1"/>
            <w:tabs>
              <w:tab w:val="left" w:pos="480"/>
              <w:tab w:val="right" w:leader="dot" w:pos="9350"/>
            </w:tabs>
            <w:spacing w:after="0"/>
            <w:rPr>
              <w:rFonts w:eastAsiaTheme="minorEastAsia" w:cs="Times New Roman"/>
              <w:noProof/>
              <w:szCs w:val="24"/>
              <w:lang w:val="en-US"/>
            </w:rPr>
          </w:pPr>
          <w:hyperlink w:anchor="_Toc156834878" w:history="1">
            <w:r w:rsidR="00A4318A" w:rsidRPr="00D049E9">
              <w:rPr>
                <w:rStyle w:val="Hyperlink"/>
                <w:rFonts w:cs="Times New Roman"/>
                <w:noProof/>
                <w:color w:val="auto"/>
                <w:szCs w:val="24"/>
              </w:rPr>
              <w:t>2</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Overview of the Seacrest Lodge</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_Toc156834878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3</w:t>
            </w:r>
            <w:r w:rsidR="00A4318A" w:rsidRPr="00D049E9">
              <w:rPr>
                <w:rFonts w:cs="Times New Roman"/>
                <w:noProof/>
                <w:webHidden/>
                <w:szCs w:val="24"/>
              </w:rPr>
              <w:fldChar w:fldCharType="end"/>
            </w:r>
          </w:hyperlink>
        </w:p>
        <w:p w:rsidR="004E482B" w:rsidRPr="00D049E9" w:rsidRDefault="00EB4732" w:rsidP="00A4318A">
          <w:pPr>
            <w:pStyle w:val="Cuprins1"/>
            <w:tabs>
              <w:tab w:val="left" w:pos="480"/>
              <w:tab w:val="right" w:leader="dot" w:pos="9350"/>
            </w:tabs>
            <w:spacing w:after="0"/>
            <w:rPr>
              <w:rFonts w:eastAsiaTheme="minorEastAsia" w:cs="Times New Roman"/>
              <w:noProof/>
              <w:szCs w:val="24"/>
              <w:lang w:val="en-US"/>
            </w:rPr>
          </w:pPr>
          <w:hyperlink w:anchor="_Toc156834879" w:history="1">
            <w:r w:rsidR="00A4318A" w:rsidRPr="00D049E9">
              <w:rPr>
                <w:rStyle w:val="Hyperlink"/>
                <w:rFonts w:cs="Times New Roman"/>
                <w:noProof/>
                <w:color w:val="auto"/>
                <w:szCs w:val="24"/>
              </w:rPr>
              <w:t>3</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Financial Analysis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_Toc156834879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3</w:t>
            </w:r>
            <w:r w:rsidR="00A4318A" w:rsidRPr="00D049E9">
              <w:rPr>
                <w:rFonts w:cs="Times New Roman"/>
                <w:noProof/>
                <w:webHidden/>
                <w:szCs w:val="24"/>
              </w:rPr>
              <w:fldChar w:fldCharType="end"/>
            </w:r>
          </w:hyperlink>
        </w:p>
        <w:p w:rsidR="004E482B" w:rsidRPr="00D049E9" w:rsidRDefault="00EB4732" w:rsidP="00A4318A">
          <w:pPr>
            <w:pStyle w:val="Cuprins2"/>
            <w:tabs>
              <w:tab w:val="left" w:pos="880"/>
              <w:tab w:val="right" w:leader="dot" w:pos="9350"/>
            </w:tabs>
            <w:spacing w:after="0"/>
            <w:rPr>
              <w:rFonts w:eastAsiaTheme="minorEastAsia" w:cs="Times New Roman"/>
              <w:noProof/>
              <w:szCs w:val="24"/>
              <w:lang w:val="en-US"/>
            </w:rPr>
          </w:pPr>
          <w:hyperlink w:anchor="_Toc156834880" w:history="1">
            <w:r w:rsidR="00A4318A" w:rsidRPr="00D049E9">
              <w:rPr>
                <w:rStyle w:val="Hyperlink"/>
                <w:rFonts w:cs="Times New Roman"/>
                <w:noProof/>
                <w:color w:val="auto"/>
                <w:szCs w:val="24"/>
              </w:rPr>
              <w:t>3.1</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Income Statement</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_Toc156834880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3</w:t>
            </w:r>
            <w:r w:rsidR="00A4318A" w:rsidRPr="00D049E9">
              <w:rPr>
                <w:rFonts w:cs="Times New Roman"/>
                <w:noProof/>
                <w:webHidden/>
                <w:szCs w:val="24"/>
              </w:rPr>
              <w:fldChar w:fldCharType="end"/>
            </w:r>
          </w:hyperlink>
        </w:p>
        <w:p w:rsidR="004E482B" w:rsidRPr="00D049E9" w:rsidRDefault="00EB4732" w:rsidP="00A4318A">
          <w:pPr>
            <w:pStyle w:val="Cuprins2"/>
            <w:tabs>
              <w:tab w:val="left" w:pos="880"/>
              <w:tab w:val="right" w:leader="dot" w:pos="9350"/>
            </w:tabs>
            <w:spacing w:after="0"/>
            <w:rPr>
              <w:rFonts w:eastAsiaTheme="minorEastAsia" w:cs="Times New Roman"/>
              <w:noProof/>
              <w:szCs w:val="24"/>
              <w:lang w:val="en-US"/>
            </w:rPr>
          </w:pPr>
          <w:hyperlink w:anchor="_Toc156834881" w:history="1">
            <w:r w:rsidR="00A4318A" w:rsidRPr="00D049E9">
              <w:rPr>
                <w:rStyle w:val="Hyperlink"/>
                <w:rFonts w:cs="Times New Roman"/>
                <w:noProof/>
                <w:color w:val="auto"/>
                <w:szCs w:val="24"/>
              </w:rPr>
              <w:t>3.2</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Balance Sheet</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_Toc156834881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4</w:t>
            </w:r>
            <w:r w:rsidR="00A4318A" w:rsidRPr="00D049E9">
              <w:rPr>
                <w:rFonts w:cs="Times New Roman"/>
                <w:noProof/>
                <w:webHidden/>
                <w:szCs w:val="24"/>
              </w:rPr>
              <w:fldChar w:fldCharType="end"/>
            </w:r>
          </w:hyperlink>
        </w:p>
        <w:p w:rsidR="004E482B" w:rsidRPr="00D049E9" w:rsidRDefault="00EB4732" w:rsidP="00A4318A">
          <w:pPr>
            <w:pStyle w:val="Cuprins2"/>
            <w:tabs>
              <w:tab w:val="left" w:pos="880"/>
              <w:tab w:val="right" w:leader="dot" w:pos="9350"/>
            </w:tabs>
            <w:spacing w:after="0"/>
            <w:rPr>
              <w:rFonts w:eastAsiaTheme="minorEastAsia" w:cs="Times New Roman"/>
              <w:noProof/>
              <w:szCs w:val="24"/>
              <w:lang w:val="en-US"/>
            </w:rPr>
          </w:pPr>
          <w:hyperlink w:anchor="_Toc156834882" w:history="1">
            <w:r w:rsidR="00A4318A" w:rsidRPr="00D049E9">
              <w:rPr>
                <w:rStyle w:val="Hyperlink"/>
                <w:rFonts w:cs="Times New Roman"/>
                <w:noProof/>
                <w:color w:val="auto"/>
                <w:szCs w:val="24"/>
              </w:rPr>
              <w:t>3.3</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Key Financial Ratios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_Toc156834882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4</w:t>
            </w:r>
            <w:r w:rsidR="00A4318A" w:rsidRPr="00D049E9">
              <w:rPr>
                <w:rFonts w:cs="Times New Roman"/>
                <w:noProof/>
                <w:webHidden/>
                <w:szCs w:val="24"/>
              </w:rPr>
              <w:fldChar w:fldCharType="end"/>
            </w:r>
          </w:hyperlink>
        </w:p>
        <w:p w:rsidR="004E482B" w:rsidRPr="00D049E9" w:rsidRDefault="00EB4732" w:rsidP="00A4318A">
          <w:pPr>
            <w:pStyle w:val="Cuprins2"/>
            <w:tabs>
              <w:tab w:val="left" w:pos="880"/>
              <w:tab w:val="right" w:leader="dot" w:pos="9350"/>
            </w:tabs>
            <w:spacing w:after="0"/>
            <w:rPr>
              <w:rFonts w:eastAsiaTheme="minorEastAsia" w:cs="Times New Roman"/>
              <w:noProof/>
              <w:szCs w:val="24"/>
              <w:lang w:val="en-US"/>
            </w:rPr>
          </w:pPr>
          <w:hyperlink w:anchor="_Toc156834883" w:history="1">
            <w:r w:rsidR="00A4318A" w:rsidRPr="00D049E9">
              <w:rPr>
                <w:rStyle w:val="Hyperlink"/>
                <w:rFonts w:cs="Times New Roman"/>
                <w:noProof/>
                <w:color w:val="auto"/>
                <w:szCs w:val="24"/>
              </w:rPr>
              <w:t>3.4</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SWOT Analysis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_Toc156834883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5</w:t>
            </w:r>
            <w:r w:rsidR="00A4318A" w:rsidRPr="00D049E9">
              <w:rPr>
                <w:rFonts w:cs="Times New Roman"/>
                <w:noProof/>
                <w:webHidden/>
                <w:szCs w:val="24"/>
              </w:rPr>
              <w:fldChar w:fldCharType="end"/>
            </w:r>
          </w:hyperlink>
        </w:p>
        <w:p w:rsidR="004E482B" w:rsidRPr="00D049E9" w:rsidRDefault="00EB4732" w:rsidP="00A4318A">
          <w:pPr>
            <w:pStyle w:val="Cuprins3"/>
            <w:tabs>
              <w:tab w:val="left" w:pos="1320"/>
              <w:tab w:val="right" w:leader="dot" w:pos="9350"/>
            </w:tabs>
            <w:spacing w:after="0"/>
            <w:rPr>
              <w:rFonts w:eastAsiaTheme="minorEastAsia" w:cs="Times New Roman"/>
              <w:noProof/>
              <w:szCs w:val="24"/>
              <w:lang w:val="en-US"/>
            </w:rPr>
          </w:pPr>
          <w:hyperlink w:anchor="_Toc156834884" w:history="1">
            <w:r w:rsidR="00A4318A" w:rsidRPr="00D049E9">
              <w:rPr>
                <w:rStyle w:val="Hyperlink"/>
                <w:rFonts w:cs="Times New Roman"/>
                <w:noProof/>
                <w:color w:val="auto"/>
                <w:szCs w:val="24"/>
              </w:rPr>
              <w:t>3.4.1</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Strengths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_Toc156834884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5</w:t>
            </w:r>
            <w:r w:rsidR="00A4318A" w:rsidRPr="00D049E9">
              <w:rPr>
                <w:rFonts w:cs="Times New Roman"/>
                <w:noProof/>
                <w:webHidden/>
                <w:szCs w:val="24"/>
              </w:rPr>
              <w:fldChar w:fldCharType="end"/>
            </w:r>
          </w:hyperlink>
        </w:p>
        <w:p w:rsidR="004E482B" w:rsidRPr="00D049E9" w:rsidRDefault="00EB4732" w:rsidP="00A4318A">
          <w:pPr>
            <w:pStyle w:val="Cuprins3"/>
            <w:tabs>
              <w:tab w:val="left" w:pos="1320"/>
              <w:tab w:val="right" w:leader="dot" w:pos="9350"/>
            </w:tabs>
            <w:spacing w:after="0"/>
            <w:rPr>
              <w:rFonts w:eastAsiaTheme="minorEastAsia" w:cs="Times New Roman"/>
              <w:noProof/>
              <w:szCs w:val="24"/>
              <w:lang w:val="en-US"/>
            </w:rPr>
          </w:pPr>
          <w:hyperlink w:anchor="_Toc156834885" w:history="1">
            <w:r w:rsidR="00A4318A" w:rsidRPr="00D049E9">
              <w:rPr>
                <w:rStyle w:val="Hyperlink"/>
                <w:rFonts w:cs="Times New Roman"/>
                <w:noProof/>
                <w:color w:val="auto"/>
                <w:szCs w:val="24"/>
              </w:rPr>
              <w:t>3.4.2</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Weaknesses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_Toc156834885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5</w:t>
            </w:r>
            <w:r w:rsidR="00A4318A" w:rsidRPr="00D049E9">
              <w:rPr>
                <w:rFonts w:cs="Times New Roman"/>
                <w:noProof/>
                <w:webHidden/>
                <w:szCs w:val="24"/>
              </w:rPr>
              <w:fldChar w:fldCharType="end"/>
            </w:r>
          </w:hyperlink>
        </w:p>
        <w:p w:rsidR="004E482B" w:rsidRPr="00D049E9" w:rsidRDefault="00EB4732" w:rsidP="00A4318A">
          <w:pPr>
            <w:pStyle w:val="Cuprins3"/>
            <w:tabs>
              <w:tab w:val="left" w:pos="1320"/>
              <w:tab w:val="right" w:leader="dot" w:pos="9350"/>
            </w:tabs>
            <w:spacing w:after="0"/>
            <w:rPr>
              <w:rFonts w:eastAsiaTheme="minorEastAsia" w:cs="Times New Roman"/>
              <w:noProof/>
              <w:szCs w:val="24"/>
              <w:lang w:val="en-US"/>
            </w:rPr>
          </w:pPr>
          <w:hyperlink w:anchor="_Toc156834886" w:history="1">
            <w:r w:rsidR="00A4318A" w:rsidRPr="00D049E9">
              <w:rPr>
                <w:rStyle w:val="Hyperlink"/>
                <w:rFonts w:cs="Times New Roman"/>
                <w:noProof/>
                <w:color w:val="auto"/>
                <w:szCs w:val="24"/>
              </w:rPr>
              <w:t>3.4.3</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Opportunities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_Toc156834886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5</w:t>
            </w:r>
            <w:r w:rsidR="00A4318A" w:rsidRPr="00D049E9">
              <w:rPr>
                <w:rFonts w:cs="Times New Roman"/>
                <w:noProof/>
                <w:webHidden/>
                <w:szCs w:val="24"/>
              </w:rPr>
              <w:fldChar w:fldCharType="end"/>
            </w:r>
          </w:hyperlink>
        </w:p>
        <w:p w:rsidR="004E482B" w:rsidRPr="00D049E9" w:rsidRDefault="00EB4732" w:rsidP="00A4318A">
          <w:pPr>
            <w:pStyle w:val="Cuprins3"/>
            <w:tabs>
              <w:tab w:val="left" w:pos="1320"/>
              <w:tab w:val="right" w:leader="dot" w:pos="9350"/>
            </w:tabs>
            <w:spacing w:after="0"/>
            <w:rPr>
              <w:rFonts w:eastAsiaTheme="minorEastAsia" w:cs="Times New Roman"/>
              <w:noProof/>
              <w:szCs w:val="24"/>
              <w:lang w:val="en-US"/>
            </w:rPr>
          </w:pPr>
          <w:hyperlink w:anchor="_Toc156834887" w:history="1">
            <w:r w:rsidR="00A4318A" w:rsidRPr="00D049E9">
              <w:rPr>
                <w:rStyle w:val="Hyperlink"/>
                <w:rFonts w:cs="Times New Roman"/>
                <w:noProof/>
                <w:color w:val="auto"/>
                <w:szCs w:val="24"/>
              </w:rPr>
              <w:t>3.4.4</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Threats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_Toc156834887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5</w:t>
            </w:r>
            <w:r w:rsidR="00A4318A" w:rsidRPr="00D049E9">
              <w:rPr>
                <w:rFonts w:cs="Times New Roman"/>
                <w:noProof/>
                <w:webHidden/>
                <w:szCs w:val="24"/>
              </w:rPr>
              <w:fldChar w:fldCharType="end"/>
            </w:r>
          </w:hyperlink>
        </w:p>
        <w:p w:rsidR="004E482B" w:rsidRPr="00D049E9" w:rsidRDefault="00EB4732" w:rsidP="00A4318A">
          <w:pPr>
            <w:pStyle w:val="Cuprins1"/>
            <w:tabs>
              <w:tab w:val="left" w:pos="480"/>
              <w:tab w:val="right" w:leader="dot" w:pos="9350"/>
            </w:tabs>
            <w:spacing w:after="0"/>
            <w:rPr>
              <w:rFonts w:eastAsiaTheme="minorEastAsia" w:cs="Times New Roman"/>
              <w:noProof/>
              <w:szCs w:val="24"/>
              <w:lang w:val="en-US"/>
            </w:rPr>
          </w:pPr>
          <w:hyperlink w:anchor="_Toc156834888" w:history="1">
            <w:r w:rsidR="00A4318A" w:rsidRPr="00D049E9">
              <w:rPr>
                <w:rStyle w:val="Hyperlink"/>
                <w:rFonts w:cs="Times New Roman"/>
                <w:noProof/>
                <w:color w:val="auto"/>
                <w:szCs w:val="24"/>
              </w:rPr>
              <w:t>4</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Market Analysis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_Toc156834888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5</w:t>
            </w:r>
            <w:r w:rsidR="00A4318A" w:rsidRPr="00D049E9">
              <w:rPr>
                <w:rFonts w:cs="Times New Roman"/>
                <w:noProof/>
                <w:webHidden/>
                <w:szCs w:val="24"/>
              </w:rPr>
              <w:fldChar w:fldCharType="end"/>
            </w:r>
          </w:hyperlink>
        </w:p>
        <w:p w:rsidR="004E482B" w:rsidRPr="00D049E9" w:rsidRDefault="00EB4732" w:rsidP="00A4318A">
          <w:pPr>
            <w:pStyle w:val="Cuprins1"/>
            <w:tabs>
              <w:tab w:val="left" w:pos="480"/>
              <w:tab w:val="right" w:leader="dot" w:pos="9350"/>
            </w:tabs>
            <w:spacing w:after="0"/>
            <w:rPr>
              <w:rFonts w:eastAsiaTheme="minorEastAsia" w:cs="Times New Roman"/>
              <w:noProof/>
              <w:szCs w:val="24"/>
              <w:lang w:val="en-US"/>
            </w:rPr>
          </w:pPr>
          <w:hyperlink w:anchor="_Toc156834889" w:history="1">
            <w:r w:rsidR="00A4318A" w:rsidRPr="00D049E9">
              <w:rPr>
                <w:rStyle w:val="Hyperlink"/>
                <w:rFonts w:cs="Times New Roman"/>
                <w:noProof/>
                <w:color w:val="auto"/>
                <w:szCs w:val="24"/>
              </w:rPr>
              <w:t>5</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Turnaround Strategy  400</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_Toc156834889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6</w:t>
            </w:r>
            <w:r w:rsidR="00A4318A" w:rsidRPr="00D049E9">
              <w:rPr>
                <w:rFonts w:cs="Times New Roman"/>
                <w:noProof/>
                <w:webHidden/>
                <w:szCs w:val="24"/>
              </w:rPr>
              <w:fldChar w:fldCharType="end"/>
            </w:r>
          </w:hyperlink>
        </w:p>
        <w:p w:rsidR="004E482B" w:rsidRPr="00D049E9" w:rsidRDefault="00EB4732" w:rsidP="00A4318A">
          <w:pPr>
            <w:pStyle w:val="Cuprins1"/>
            <w:tabs>
              <w:tab w:val="left" w:pos="480"/>
              <w:tab w:val="right" w:leader="dot" w:pos="9350"/>
            </w:tabs>
            <w:spacing w:after="0"/>
            <w:rPr>
              <w:rFonts w:eastAsiaTheme="minorEastAsia" w:cs="Times New Roman"/>
              <w:noProof/>
              <w:szCs w:val="24"/>
              <w:lang w:val="en-US"/>
            </w:rPr>
          </w:pPr>
          <w:hyperlink w:anchor="_Toc156834890" w:history="1">
            <w:r w:rsidR="00A4318A" w:rsidRPr="00D049E9">
              <w:rPr>
                <w:rStyle w:val="Hyperlink"/>
                <w:rFonts w:cs="Times New Roman"/>
                <w:noProof/>
                <w:color w:val="auto"/>
                <w:szCs w:val="24"/>
              </w:rPr>
              <w:t>6</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Financial Projections  300</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_Toc156834890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6</w:t>
            </w:r>
            <w:r w:rsidR="00A4318A" w:rsidRPr="00D049E9">
              <w:rPr>
                <w:rFonts w:cs="Times New Roman"/>
                <w:noProof/>
                <w:webHidden/>
                <w:szCs w:val="24"/>
              </w:rPr>
              <w:fldChar w:fldCharType="end"/>
            </w:r>
          </w:hyperlink>
        </w:p>
        <w:p w:rsidR="004E482B" w:rsidRPr="00D049E9" w:rsidRDefault="00EB4732" w:rsidP="00A4318A">
          <w:pPr>
            <w:pStyle w:val="Cuprins1"/>
            <w:tabs>
              <w:tab w:val="left" w:pos="480"/>
              <w:tab w:val="right" w:leader="dot" w:pos="9350"/>
            </w:tabs>
            <w:spacing w:after="0"/>
            <w:rPr>
              <w:rFonts w:eastAsiaTheme="minorEastAsia" w:cs="Times New Roman"/>
              <w:noProof/>
              <w:szCs w:val="24"/>
              <w:lang w:val="en-US"/>
            </w:rPr>
          </w:pPr>
          <w:hyperlink w:anchor="_Toc156834891" w:history="1">
            <w:r w:rsidR="00A4318A" w:rsidRPr="00D049E9">
              <w:rPr>
                <w:rStyle w:val="Hyperlink"/>
                <w:rFonts w:cs="Times New Roman"/>
                <w:noProof/>
                <w:color w:val="auto"/>
                <w:szCs w:val="24"/>
              </w:rPr>
              <w:t>7</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Risk Assessment   200</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_Toc156834891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6</w:t>
            </w:r>
            <w:r w:rsidR="00A4318A" w:rsidRPr="00D049E9">
              <w:rPr>
                <w:rFonts w:cs="Times New Roman"/>
                <w:noProof/>
                <w:webHidden/>
                <w:szCs w:val="24"/>
              </w:rPr>
              <w:fldChar w:fldCharType="end"/>
            </w:r>
          </w:hyperlink>
        </w:p>
        <w:p w:rsidR="004E482B" w:rsidRPr="00D049E9" w:rsidRDefault="00EB4732" w:rsidP="00A4318A">
          <w:pPr>
            <w:pStyle w:val="Cuprins2"/>
            <w:tabs>
              <w:tab w:val="left" w:pos="880"/>
              <w:tab w:val="right" w:leader="dot" w:pos="9350"/>
            </w:tabs>
            <w:spacing w:after="0"/>
            <w:rPr>
              <w:rFonts w:eastAsiaTheme="minorEastAsia" w:cs="Times New Roman"/>
              <w:noProof/>
              <w:szCs w:val="24"/>
              <w:lang w:val="en-US"/>
            </w:rPr>
          </w:pPr>
          <w:hyperlink w:anchor="_Toc156834892" w:history="1">
            <w:r w:rsidR="00A4318A" w:rsidRPr="00D049E9">
              <w:rPr>
                <w:rStyle w:val="Hyperlink"/>
                <w:rFonts w:cs="Times New Roman"/>
                <w:noProof/>
                <w:color w:val="auto"/>
                <w:szCs w:val="24"/>
              </w:rPr>
              <w:t>7.1</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Conclusion   100</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_Toc156834892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6</w:t>
            </w:r>
            <w:r w:rsidR="00A4318A" w:rsidRPr="00D049E9">
              <w:rPr>
                <w:rFonts w:cs="Times New Roman"/>
                <w:noProof/>
                <w:webHidden/>
                <w:szCs w:val="24"/>
              </w:rPr>
              <w:fldChar w:fldCharType="end"/>
            </w:r>
          </w:hyperlink>
        </w:p>
        <w:p w:rsidR="004E482B" w:rsidRPr="00D049E9" w:rsidRDefault="00EB4732" w:rsidP="00A4318A">
          <w:pPr>
            <w:pStyle w:val="Cuprins1"/>
            <w:tabs>
              <w:tab w:val="left" w:pos="480"/>
              <w:tab w:val="right" w:leader="dot" w:pos="9350"/>
            </w:tabs>
            <w:spacing w:after="0"/>
            <w:rPr>
              <w:rFonts w:eastAsiaTheme="minorEastAsia" w:cs="Times New Roman"/>
              <w:noProof/>
              <w:szCs w:val="24"/>
              <w:lang w:val="en-US"/>
            </w:rPr>
          </w:pPr>
          <w:hyperlink w:anchor="_Toc156834893" w:history="1">
            <w:r w:rsidR="00A4318A" w:rsidRPr="00D049E9">
              <w:rPr>
                <w:rStyle w:val="Hyperlink"/>
                <w:rFonts w:cs="Times New Roman"/>
                <w:noProof/>
                <w:color w:val="auto"/>
                <w:szCs w:val="24"/>
              </w:rPr>
              <w:t>8</w:t>
            </w:r>
            <w:r w:rsidR="00A4318A" w:rsidRPr="00D049E9">
              <w:rPr>
                <w:rFonts w:eastAsiaTheme="minorEastAsia" w:cs="Times New Roman"/>
                <w:noProof/>
                <w:szCs w:val="24"/>
                <w:lang w:val="en-US"/>
              </w:rPr>
              <w:tab/>
            </w:r>
            <w:r w:rsidR="00A4318A" w:rsidRPr="00D049E9">
              <w:rPr>
                <w:rStyle w:val="Hyperlink"/>
                <w:rFonts w:cs="Times New Roman"/>
                <w:noProof/>
                <w:color w:val="auto"/>
                <w:szCs w:val="24"/>
              </w:rPr>
              <w:t>References</w:t>
            </w:r>
            <w:r w:rsidR="00A4318A" w:rsidRPr="00D049E9">
              <w:rPr>
                <w:rFonts w:cs="Times New Roman"/>
                <w:noProof/>
                <w:webHidden/>
                <w:szCs w:val="24"/>
              </w:rPr>
              <w:tab/>
            </w:r>
            <w:r w:rsidR="00A4318A" w:rsidRPr="00D049E9">
              <w:rPr>
                <w:rFonts w:cs="Times New Roman"/>
                <w:noProof/>
                <w:webHidden/>
                <w:szCs w:val="24"/>
              </w:rPr>
              <w:fldChar w:fldCharType="begin"/>
            </w:r>
            <w:r w:rsidR="00A4318A" w:rsidRPr="00D049E9">
              <w:rPr>
                <w:rFonts w:cs="Times New Roman"/>
                <w:noProof/>
                <w:webHidden/>
                <w:szCs w:val="24"/>
              </w:rPr>
              <w:instrText xml:space="preserve"> PAGEREF _Toc156834893 \h </w:instrText>
            </w:r>
            <w:r w:rsidR="00A4318A" w:rsidRPr="00D049E9">
              <w:rPr>
                <w:rFonts w:cs="Times New Roman"/>
                <w:noProof/>
                <w:webHidden/>
                <w:szCs w:val="24"/>
              </w:rPr>
            </w:r>
            <w:r w:rsidR="00A4318A" w:rsidRPr="00D049E9">
              <w:rPr>
                <w:rFonts w:cs="Times New Roman"/>
                <w:noProof/>
                <w:webHidden/>
                <w:szCs w:val="24"/>
              </w:rPr>
              <w:fldChar w:fldCharType="separate"/>
            </w:r>
            <w:r w:rsidR="00A4318A" w:rsidRPr="00D049E9">
              <w:rPr>
                <w:rFonts w:cs="Times New Roman"/>
                <w:noProof/>
                <w:webHidden/>
                <w:szCs w:val="24"/>
              </w:rPr>
              <w:t>6</w:t>
            </w:r>
            <w:r w:rsidR="00A4318A" w:rsidRPr="00D049E9">
              <w:rPr>
                <w:rFonts w:cs="Times New Roman"/>
                <w:noProof/>
                <w:webHidden/>
                <w:szCs w:val="24"/>
              </w:rPr>
              <w:fldChar w:fldCharType="end"/>
            </w:r>
          </w:hyperlink>
        </w:p>
        <w:p w:rsidR="009B0675" w:rsidRPr="00D049E9" w:rsidRDefault="00A4318A" w:rsidP="00A4318A">
          <w:pPr>
            <w:spacing w:after="0"/>
            <w:rPr>
              <w:rFonts w:cs="Times New Roman"/>
              <w:szCs w:val="24"/>
            </w:rPr>
          </w:pPr>
          <w:r w:rsidRPr="00D049E9">
            <w:rPr>
              <w:rFonts w:cs="Times New Roman"/>
              <w:b/>
              <w:bCs/>
              <w:noProof/>
              <w:szCs w:val="24"/>
            </w:rPr>
            <w:fldChar w:fldCharType="end"/>
          </w:r>
        </w:p>
      </w:sdtContent>
    </w:sdt>
    <w:p w:rsidR="00254AE1" w:rsidRPr="00D049E9" w:rsidRDefault="00254AE1" w:rsidP="00A4318A">
      <w:pPr>
        <w:spacing w:after="0"/>
        <w:rPr>
          <w:rFonts w:cs="Times New Roman"/>
          <w:b/>
          <w:szCs w:val="24"/>
        </w:rPr>
      </w:pPr>
    </w:p>
    <w:p w:rsidR="00254AE1" w:rsidRPr="00D049E9" w:rsidRDefault="00A4318A" w:rsidP="00A4318A">
      <w:pPr>
        <w:spacing w:after="0"/>
        <w:jc w:val="left"/>
        <w:rPr>
          <w:rFonts w:cs="Times New Roman"/>
          <w:szCs w:val="24"/>
        </w:rPr>
      </w:pPr>
      <w:r w:rsidRPr="00D049E9">
        <w:rPr>
          <w:rFonts w:cs="Times New Roman"/>
          <w:szCs w:val="24"/>
        </w:rPr>
        <w:br w:type="page"/>
      </w:r>
    </w:p>
    <w:p w:rsidR="00AD5E5D" w:rsidRPr="00D049E9" w:rsidRDefault="00A4318A" w:rsidP="00A4318A">
      <w:pPr>
        <w:pStyle w:val="Titlu1"/>
        <w:spacing w:before="0"/>
        <w:rPr>
          <w:rFonts w:cs="Times New Roman"/>
          <w:szCs w:val="24"/>
        </w:rPr>
      </w:pPr>
      <w:bookmarkStart w:id="0" w:name="_Toc150956906"/>
      <w:bookmarkStart w:id="1" w:name="_Toc156834877"/>
      <w:r w:rsidRPr="00D049E9">
        <w:rPr>
          <w:rFonts w:cs="Times New Roman"/>
          <w:szCs w:val="24"/>
        </w:rPr>
        <w:lastRenderedPageBreak/>
        <w:t>Introduction</w:t>
      </w:r>
      <w:bookmarkEnd w:id="0"/>
      <w:bookmarkEnd w:id="1"/>
    </w:p>
    <w:p w:rsidR="009B0675" w:rsidRPr="00D049E9" w:rsidRDefault="00A4318A" w:rsidP="00A4318A">
      <w:pPr>
        <w:spacing w:after="0"/>
        <w:rPr>
          <w:rFonts w:cs="Times New Roman"/>
          <w:szCs w:val="24"/>
        </w:rPr>
      </w:pPr>
      <w:r w:rsidRPr="00D049E9">
        <w:rPr>
          <w:rFonts w:cs="Times New Roman"/>
          <w:szCs w:val="24"/>
        </w:rPr>
        <w:t>T</w:t>
      </w:r>
      <w:r w:rsidR="00D653A3" w:rsidRPr="00D049E9">
        <w:rPr>
          <w:rFonts w:cs="Times New Roman"/>
          <w:szCs w:val="24"/>
        </w:rPr>
        <w:t>he Seacrest Lodge</w:t>
      </w:r>
      <w:r w:rsidRPr="00D049E9">
        <w:rPr>
          <w:rFonts w:cs="Times New Roman"/>
          <w:szCs w:val="24"/>
        </w:rPr>
        <w:t xml:space="preserve"> </w:t>
      </w:r>
      <w:r w:rsidR="00D653A3" w:rsidRPr="00D049E9">
        <w:rPr>
          <w:rFonts w:cs="Times New Roman"/>
          <w:szCs w:val="24"/>
        </w:rPr>
        <w:t>used to be a famous place for rich people and peace and quiet to get away. But in the last few years, income, rental rates, and customer ha</w:t>
      </w:r>
      <w:r w:rsidRPr="00D049E9">
        <w:rPr>
          <w:rFonts w:cs="Times New Roman"/>
          <w:szCs w:val="24"/>
        </w:rPr>
        <w:t xml:space="preserve">ppiness have all gone down in an unexpected </w:t>
      </w:r>
      <w:r w:rsidR="00D653A3" w:rsidRPr="00D049E9">
        <w:rPr>
          <w:rFonts w:cs="Times New Roman"/>
          <w:szCs w:val="24"/>
        </w:rPr>
        <w:t xml:space="preserve">way. </w:t>
      </w:r>
      <w:r w:rsidRPr="00D049E9">
        <w:rPr>
          <w:rFonts w:cs="Times New Roman"/>
          <w:szCs w:val="24"/>
        </w:rPr>
        <w:t>The report</w:t>
      </w:r>
      <w:r w:rsidR="00D653A3" w:rsidRPr="00D049E9">
        <w:rPr>
          <w:rFonts w:cs="Times New Roman"/>
          <w:szCs w:val="24"/>
        </w:rPr>
        <w:t xml:space="preserve"> will </w:t>
      </w:r>
      <w:r w:rsidRPr="00D049E9">
        <w:rPr>
          <w:rFonts w:cs="Times New Roman"/>
          <w:szCs w:val="24"/>
        </w:rPr>
        <w:t xml:space="preserve">analyse </w:t>
      </w:r>
      <w:r w:rsidR="00D653A3" w:rsidRPr="00D049E9">
        <w:rPr>
          <w:rFonts w:cs="Times New Roman"/>
          <w:szCs w:val="24"/>
        </w:rPr>
        <w:t xml:space="preserve">The Seacrest Lodge's financial success over the last three years. </w:t>
      </w:r>
      <w:r w:rsidRPr="00D049E9">
        <w:rPr>
          <w:rFonts w:cs="Times New Roman"/>
          <w:szCs w:val="24"/>
        </w:rPr>
        <w:t>The report will also identify the</w:t>
      </w:r>
      <w:r w:rsidR="00D653A3" w:rsidRPr="00D049E9">
        <w:rPr>
          <w:rFonts w:cs="Times New Roman"/>
          <w:szCs w:val="24"/>
        </w:rPr>
        <w:t xml:space="preserve"> </w:t>
      </w:r>
      <w:r w:rsidRPr="00D049E9">
        <w:rPr>
          <w:rFonts w:cs="Times New Roman"/>
          <w:szCs w:val="24"/>
        </w:rPr>
        <w:t xml:space="preserve">key </w:t>
      </w:r>
      <w:r w:rsidR="00D653A3" w:rsidRPr="00D049E9">
        <w:rPr>
          <w:rFonts w:cs="Times New Roman"/>
          <w:szCs w:val="24"/>
        </w:rPr>
        <w:t>reasons for the drop in profits and come up with a way to get it back on track financially so that it can be a popular holiday spot once more.</w:t>
      </w:r>
    </w:p>
    <w:p w:rsidR="00F67301" w:rsidRPr="00D049E9" w:rsidRDefault="00A4318A" w:rsidP="00A4318A">
      <w:pPr>
        <w:pStyle w:val="Titlu1"/>
        <w:spacing w:before="0"/>
        <w:rPr>
          <w:rFonts w:cs="Times New Roman"/>
          <w:szCs w:val="24"/>
        </w:rPr>
      </w:pPr>
      <w:bookmarkStart w:id="2" w:name="_Toc156834878"/>
      <w:r w:rsidRPr="00D049E9">
        <w:rPr>
          <w:rFonts w:cs="Times New Roman"/>
          <w:szCs w:val="24"/>
        </w:rPr>
        <w:t xml:space="preserve">Overview of </w:t>
      </w:r>
      <w:r w:rsidR="007E0397" w:rsidRPr="00D049E9">
        <w:rPr>
          <w:rFonts w:cs="Times New Roman"/>
          <w:szCs w:val="24"/>
        </w:rPr>
        <w:t>the</w:t>
      </w:r>
      <w:r w:rsidRPr="00D049E9">
        <w:rPr>
          <w:rFonts w:cs="Times New Roman"/>
          <w:szCs w:val="24"/>
        </w:rPr>
        <w:t xml:space="preserve"> Seacrest Lodg</w:t>
      </w:r>
      <w:r w:rsidR="005D1B1E" w:rsidRPr="00D049E9">
        <w:rPr>
          <w:rFonts w:cs="Times New Roman"/>
          <w:szCs w:val="24"/>
        </w:rPr>
        <w:t>e</w:t>
      </w:r>
      <w:bookmarkEnd w:id="2"/>
    </w:p>
    <w:p w:rsidR="00D653A3" w:rsidRPr="00D049E9" w:rsidRDefault="00A4318A" w:rsidP="00A4318A">
      <w:pPr>
        <w:spacing w:after="0"/>
        <w:rPr>
          <w:rFonts w:cs="Times New Roman"/>
          <w:szCs w:val="24"/>
        </w:rPr>
      </w:pPr>
      <w:r w:rsidRPr="00D049E9">
        <w:rPr>
          <w:rFonts w:cs="Times New Roman"/>
          <w:szCs w:val="24"/>
        </w:rPr>
        <w:t>The Seacrest Lodge, which is on a beautiful beach, used to be the perfect place for people looking for peace and comfort</w:t>
      </w:r>
      <w:r w:rsidR="00914C08" w:rsidRPr="00D049E9">
        <w:rPr>
          <w:rFonts w:cs="Times New Roman"/>
          <w:szCs w:val="24"/>
        </w:rPr>
        <w:t xml:space="preserve"> (The Seacrest Lodge, 2024)</w:t>
      </w:r>
      <w:r w:rsidRPr="00D049E9">
        <w:rPr>
          <w:rFonts w:cs="Times New Roman"/>
          <w:szCs w:val="24"/>
        </w:rPr>
        <w:t xml:space="preserve">. The resort is having a hard time because of the economic downturn, which means less money going in, fewer people staying, and unhappy customers. </w:t>
      </w:r>
      <w:r w:rsidR="00D40083" w:rsidRPr="00D049E9">
        <w:rPr>
          <w:rFonts w:cs="Times New Roman"/>
          <w:szCs w:val="24"/>
        </w:rPr>
        <w:t xml:space="preserve">The owner of the lodge is worried about the financial position and intends to evaluate the situation and reasons for the declination. The main objectives of the lodge are to </w:t>
      </w:r>
      <w:r w:rsidR="00A97D02" w:rsidRPr="00D049E9">
        <w:rPr>
          <w:rFonts w:cs="Times New Roman"/>
          <w:szCs w:val="24"/>
        </w:rPr>
        <w:t xml:space="preserve">assess the financial performance as well as create a potential turnaround strategy to boost the profits and growth of the lodge. </w:t>
      </w:r>
    </w:p>
    <w:p w:rsidR="00950CBD" w:rsidRPr="00D049E9" w:rsidRDefault="00A4318A" w:rsidP="00A4318A">
      <w:pPr>
        <w:pStyle w:val="Titlu1"/>
        <w:spacing w:before="0"/>
        <w:rPr>
          <w:rFonts w:cs="Times New Roman"/>
          <w:szCs w:val="24"/>
        </w:rPr>
      </w:pPr>
      <w:bookmarkStart w:id="3" w:name="_Toc150956908"/>
      <w:bookmarkStart w:id="4" w:name="_Toc156834879"/>
      <w:r w:rsidRPr="00D049E9">
        <w:rPr>
          <w:rFonts w:cs="Times New Roman"/>
          <w:szCs w:val="24"/>
        </w:rPr>
        <w:t>Financial Analysis</w:t>
      </w:r>
      <w:bookmarkEnd w:id="3"/>
      <w:bookmarkEnd w:id="4"/>
    </w:p>
    <w:p w:rsidR="00950CBD" w:rsidRPr="00D049E9" w:rsidRDefault="00A4318A" w:rsidP="00A4318A">
      <w:pPr>
        <w:pStyle w:val="Titlu2"/>
        <w:spacing w:before="0"/>
        <w:rPr>
          <w:rFonts w:cs="Times New Roman"/>
          <w:szCs w:val="24"/>
        </w:rPr>
      </w:pPr>
      <w:bookmarkStart w:id="5" w:name="_Toc156834880"/>
      <w:bookmarkStart w:id="6" w:name="_Toc150956909"/>
      <w:r w:rsidRPr="00D049E9">
        <w:rPr>
          <w:rFonts w:cs="Times New Roman"/>
          <w:szCs w:val="24"/>
        </w:rPr>
        <w:t>Income Statement</w:t>
      </w:r>
      <w:bookmarkEnd w:id="5"/>
      <w:r w:rsidRPr="00D049E9">
        <w:rPr>
          <w:rFonts w:cs="Times New Roman"/>
          <w:szCs w:val="24"/>
        </w:rPr>
        <w:t xml:space="preserve"> </w:t>
      </w:r>
      <w:bookmarkEnd w:id="6"/>
    </w:p>
    <w:p w:rsidR="009679FF" w:rsidRPr="00D049E9" w:rsidRDefault="00A4318A" w:rsidP="00A4318A">
      <w:pPr>
        <w:spacing w:after="0"/>
        <w:jc w:val="center"/>
        <w:rPr>
          <w:rFonts w:cs="Times New Roman"/>
          <w:szCs w:val="24"/>
        </w:rPr>
      </w:pPr>
      <w:r w:rsidRPr="00D049E9">
        <w:rPr>
          <w:rFonts w:cs="Times New Roman"/>
          <w:noProof/>
          <w:szCs w:val="24"/>
          <w:lang w:val="en-US"/>
        </w:rPr>
        <w:drawing>
          <wp:inline distT="0" distB="0" distL="0" distR="0">
            <wp:extent cx="5943600" cy="13087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5943600" cy="1308735"/>
                    </a:xfrm>
                    <a:prstGeom prst="rect">
                      <a:avLst/>
                    </a:prstGeom>
                  </pic:spPr>
                </pic:pic>
              </a:graphicData>
            </a:graphic>
          </wp:inline>
        </w:drawing>
      </w:r>
    </w:p>
    <w:p w:rsidR="00D653A3" w:rsidRPr="00D049E9" w:rsidRDefault="00A4318A" w:rsidP="00A4318A">
      <w:pPr>
        <w:spacing w:after="0"/>
        <w:rPr>
          <w:rFonts w:cs="Times New Roman"/>
          <w:szCs w:val="24"/>
        </w:rPr>
      </w:pPr>
      <w:bookmarkStart w:id="7" w:name="_Toc150956910"/>
      <w:r w:rsidRPr="00D049E9">
        <w:rPr>
          <w:rFonts w:cs="Times New Roman"/>
          <w:szCs w:val="24"/>
        </w:rPr>
        <w:t xml:space="preserve">Concerningly, the financial condition </w:t>
      </w:r>
      <w:r w:rsidR="005D1B1E" w:rsidRPr="00D049E9">
        <w:rPr>
          <w:rFonts w:cs="Times New Roman"/>
          <w:szCs w:val="24"/>
        </w:rPr>
        <w:t xml:space="preserve">of the Seacrest Lodge it has been analysed that the hotel </w:t>
      </w:r>
      <w:r w:rsidRPr="00D049E9">
        <w:rPr>
          <w:rFonts w:cs="Times New Roman"/>
          <w:szCs w:val="24"/>
        </w:rPr>
        <w:t xml:space="preserve">has deteriorated during the last three years. Revenue saw a slow drop, decreasing from £1.2 million in 2021 to £950,000 in 2023. Simultaneously, operating expenditures surged, reaching £1.1 million in 2023, intensifying the financial problem. The most </w:t>
      </w:r>
      <w:r w:rsidR="005D1B1E" w:rsidRPr="00D049E9">
        <w:rPr>
          <w:rFonts w:cs="Times New Roman"/>
          <w:szCs w:val="24"/>
        </w:rPr>
        <w:t>unfavourable</w:t>
      </w:r>
      <w:r w:rsidRPr="00D049E9">
        <w:rPr>
          <w:rFonts w:cs="Times New Roman"/>
          <w:szCs w:val="24"/>
        </w:rPr>
        <w:t xml:space="preserve"> aspect is the abrupt and significant decrease in net income, </w:t>
      </w:r>
      <w:r w:rsidR="005D1B1E" w:rsidRPr="00D049E9">
        <w:rPr>
          <w:rFonts w:cs="Times New Roman"/>
          <w:szCs w:val="24"/>
        </w:rPr>
        <w:t>dropping</w:t>
      </w:r>
      <w:r w:rsidRPr="00D049E9">
        <w:rPr>
          <w:rFonts w:cs="Times New Roman"/>
          <w:szCs w:val="24"/>
        </w:rPr>
        <w:t xml:space="preserve"> from a commendable £300,000 in 2021 to a catastrophic loss of £150,000 in the following year. The current decrease in trend emphasizes the urgent need to promptly analyze operational efficiency, explore supplementary sources of income, a</w:t>
      </w:r>
      <w:r w:rsidR="005D1B1E" w:rsidRPr="00D049E9">
        <w:rPr>
          <w:rFonts w:cs="Times New Roman"/>
          <w:szCs w:val="24"/>
        </w:rPr>
        <w:t>nd evaluate cost structures</w:t>
      </w:r>
      <w:r w:rsidR="003A37E3" w:rsidRPr="00D049E9">
        <w:rPr>
          <w:rFonts w:cs="Times New Roman"/>
          <w:szCs w:val="24"/>
        </w:rPr>
        <w:t xml:space="preserve"> (Papadopoulos </w:t>
      </w:r>
      <w:r w:rsidR="003A37E3" w:rsidRPr="00D049E9">
        <w:rPr>
          <w:rFonts w:cs="Times New Roman"/>
          <w:i/>
          <w:szCs w:val="24"/>
        </w:rPr>
        <w:t>et al.,</w:t>
      </w:r>
      <w:r w:rsidR="003A37E3" w:rsidRPr="00D049E9">
        <w:rPr>
          <w:rFonts w:cs="Times New Roman"/>
          <w:szCs w:val="24"/>
        </w:rPr>
        <w:t xml:space="preserve"> 2021)</w:t>
      </w:r>
      <w:r w:rsidR="005D1B1E" w:rsidRPr="00D049E9">
        <w:rPr>
          <w:rFonts w:cs="Times New Roman"/>
          <w:szCs w:val="24"/>
        </w:rPr>
        <w:t>. A complexly</w:t>
      </w:r>
      <w:r w:rsidRPr="00D049E9">
        <w:rPr>
          <w:rFonts w:cs="Times New Roman"/>
          <w:szCs w:val="24"/>
        </w:rPr>
        <w:t xml:space="preserve"> strategized turnaround is necessary to counteract the prevailing decline and reinstate the fiscal well-being of the </w:t>
      </w:r>
      <w:r w:rsidR="005D1B1E" w:rsidRPr="00D049E9">
        <w:rPr>
          <w:rFonts w:cs="Times New Roman"/>
          <w:szCs w:val="24"/>
        </w:rPr>
        <w:t>lodge</w:t>
      </w:r>
      <w:r w:rsidRPr="00D049E9">
        <w:rPr>
          <w:rFonts w:cs="Times New Roman"/>
          <w:szCs w:val="24"/>
        </w:rPr>
        <w:t>.</w:t>
      </w:r>
    </w:p>
    <w:p w:rsidR="00950CBD" w:rsidRPr="00D049E9" w:rsidRDefault="00A4318A" w:rsidP="00A4318A">
      <w:pPr>
        <w:pStyle w:val="Titlu2"/>
        <w:spacing w:before="0"/>
        <w:rPr>
          <w:rFonts w:cs="Times New Roman"/>
          <w:szCs w:val="24"/>
        </w:rPr>
      </w:pPr>
      <w:bookmarkStart w:id="8" w:name="_Toc156834881"/>
      <w:r w:rsidRPr="00D049E9">
        <w:rPr>
          <w:rFonts w:cs="Times New Roman"/>
          <w:szCs w:val="24"/>
        </w:rPr>
        <w:lastRenderedPageBreak/>
        <w:t>Balance Sheet</w:t>
      </w:r>
      <w:bookmarkEnd w:id="8"/>
      <w:r w:rsidRPr="00D049E9">
        <w:rPr>
          <w:rFonts w:cs="Times New Roman"/>
          <w:szCs w:val="24"/>
        </w:rPr>
        <w:t xml:space="preserve"> </w:t>
      </w:r>
      <w:bookmarkEnd w:id="7"/>
    </w:p>
    <w:p w:rsidR="009679FF" w:rsidRPr="00D049E9" w:rsidRDefault="00A4318A" w:rsidP="00A4318A">
      <w:pPr>
        <w:spacing w:after="0"/>
        <w:jc w:val="center"/>
        <w:rPr>
          <w:rFonts w:cs="Times New Roman"/>
          <w:szCs w:val="24"/>
        </w:rPr>
      </w:pPr>
      <w:r w:rsidRPr="00D049E9">
        <w:rPr>
          <w:rFonts w:cs="Times New Roman"/>
          <w:noProof/>
          <w:szCs w:val="24"/>
          <w:lang w:val="en-US"/>
        </w:rPr>
        <w:drawing>
          <wp:inline distT="0" distB="0" distL="0" distR="0">
            <wp:extent cx="5943600" cy="3028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stretch>
                      <a:fillRect/>
                    </a:stretch>
                  </pic:blipFill>
                  <pic:spPr>
                    <a:xfrm>
                      <a:off x="0" y="0"/>
                      <a:ext cx="5943600" cy="3028950"/>
                    </a:xfrm>
                    <a:prstGeom prst="rect">
                      <a:avLst/>
                    </a:prstGeom>
                  </pic:spPr>
                </pic:pic>
              </a:graphicData>
            </a:graphic>
          </wp:inline>
        </w:drawing>
      </w:r>
    </w:p>
    <w:p w:rsidR="00D653A3" w:rsidRPr="00D049E9" w:rsidRDefault="00A4318A" w:rsidP="00A4318A">
      <w:pPr>
        <w:spacing w:after="0"/>
        <w:rPr>
          <w:rFonts w:cs="Times New Roman"/>
          <w:szCs w:val="24"/>
        </w:rPr>
      </w:pPr>
      <w:r w:rsidRPr="00D049E9">
        <w:rPr>
          <w:rFonts w:cs="Times New Roman"/>
          <w:szCs w:val="24"/>
        </w:rPr>
        <w:t>The financial records for the Seacrest Lodge show a concerning trend over those three years. A sharp drop in cash and equivalents from £100,000 in 2021 to £20,000 in 2023, along with a rise in accounts receivable and a fall in the value of property and equipment, are all signs of problems with liquidity and asset value. Even though accounts due went up, the large amount of constant long-term debt of £1,500,000 points to possible financial trouble. The falling wealth from £620,000 in 2021 to £300,000 in 2023 shows how bad things are getting financially. To deal with problems with cash flow, lower debt levels, and bring back general financial security, a comp</w:t>
      </w:r>
      <w:r w:rsidR="00DB4B84" w:rsidRPr="00D049E9">
        <w:rPr>
          <w:rFonts w:cs="Times New Roman"/>
          <w:szCs w:val="24"/>
        </w:rPr>
        <w:t>lete turnaround plan is needed,</w:t>
      </w:r>
    </w:p>
    <w:p w:rsidR="00950CBD" w:rsidRPr="00D049E9" w:rsidRDefault="00A4318A" w:rsidP="00A4318A">
      <w:pPr>
        <w:pStyle w:val="Titlu2"/>
        <w:spacing w:before="0"/>
        <w:rPr>
          <w:rFonts w:cs="Times New Roman"/>
          <w:szCs w:val="24"/>
        </w:rPr>
      </w:pPr>
      <w:bookmarkStart w:id="9" w:name="_Toc156834882"/>
      <w:r w:rsidRPr="00D049E9">
        <w:rPr>
          <w:rFonts w:cs="Times New Roman"/>
          <w:szCs w:val="24"/>
        </w:rPr>
        <w:t>Key Financial Ratios</w:t>
      </w:r>
      <w:bookmarkEnd w:id="9"/>
    </w:p>
    <w:tbl>
      <w:tblPr>
        <w:tblStyle w:val="Tabelgril"/>
        <w:tblW w:w="0" w:type="auto"/>
        <w:tblLook w:val="04A0" w:firstRow="1" w:lastRow="0" w:firstColumn="1" w:lastColumn="0" w:noHBand="0" w:noVBand="1"/>
      </w:tblPr>
      <w:tblGrid>
        <w:gridCol w:w="3116"/>
        <w:gridCol w:w="3117"/>
        <w:gridCol w:w="3117"/>
      </w:tblGrid>
      <w:tr w:rsidR="004002D0" w:rsidTr="00B5608B">
        <w:tc>
          <w:tcPr>
            <w:tcW w:w="9350" w:type="dxa"/>
            <w:gridSpan w:val="3"/>
          </w:tcPr>
          <w:p w:rsidR="008073A3" w:rsidRPr="00D049E9" w:rsidRDefault="00A4318A" w:rsidP="00A4318A">
            <w:pPr>
              <w:jc w:val="center"/>
              <w:rPr>
                <w:rFonts w:cs="Times New Roman"/>
                <w:b/>
                <w:szCs w:val="24"/>
              </w:rPr>
            </w:pPr>
            <w:r w:rsidRPr="00D049E9">
              <w:rPr>
                <w:rFonts w:cs="Times New Roman"/>
                <w:b/>
                <w:i/>
                <w:szCs w:val="24"/>
              </w:rPr>
              <w:t>Return on Equity</w:t>
            </w:r>
          </w:p>
        </w:tc>
      </w:tr>
      <w:tr w:rsidR="004002D0" w:rsidTr="008073A3">
        <w:tc>
          <w:tcPr>
            <w:tcW w:w="3116" w:type="dxa"/>
          </w:tcPr>
          <w:p w:rsidR="008073A3" w:rsidRPr="00D049E9" w:rsidRDefault="00A4318A" w:rsidP="00A4318A">
            <w:pPr>
              <w:jc w:val="center"/>
              <w:rPr>
                <w:rFonts w:cs="Times New Roman"/>
                <w:b/>
                <w:szCs w:val="24"/>
              </w:rPr>
            </w:pPr>
            <w:r w:rsidRPr="00D049E9">
              <w:rPr>
                <w:rFonts w:cs="Times New Roman"/>
                <w:b/>
                <w:szCs w:val="24"/>
              </w:rPr>
              <w:t>2021</w:t>
            </w:r>
          </w:p>
        </w:tc>
        <w:tc>
          <w:tcPr>
            <w:tcW w:w="3117" w:type="dxa"/>
          </w:tcPr>
          <w:p w:rsidR="008073A3" w:rsidRPr="00D049E9" w:rsidRDefault="00A4318A" w:rsidP="00A4318A">
            <w:pPr>
              <w:jc w:val="center"/>
              <w:rPr>
                <w:rFonts w:cs="Times New Roman"/>
                <w:b/>
                <w:szCs w:val="24"/>
              </w:rPr>
            </w:pPr>
            <w:r w:rsidRPr="00D049E9">
              <w:rPr>
                <w:rFonts w:cs="Times New Roman"/>
                <w:b/>
                <w:szCs w:val="24"/>
              </w:rPr>
              <w:t>2022</w:t>
            </w:r>
          </w:p>
        </w:tc>
        <w:tc>
          <w:tcPr>
            <w:tcW w:w="3117" w:type="dxa"/>
          </w:tcPr>
          <w:p w:rsidR="008073A3" w:rsidRPr="00D049E9" w:rsidRDefault="00A4318A" w:rsidP="00A4318A">
            <w:pPr>
              <w:jc w:val="center"/>
              <w:rPr>
                <w:rFonts w:cs="Times New Roman"/>
                <w:b/>
                <w:szCs w:val="24"/>
              </w:rPr>
            </w:pPr>
            <w:r w:rsidRPr="00D049E9">
              <w:rPr>
                <w:rFonts w:cs="Times New Roman"/>
                <w:b/>
                <w:szCs w:val="24"/>
              </w:rPr>
              <w:t>2023</w:t>
            </w:r>
          </w:p>
        </w:tc>
      </w:tr>
      <w:tr w:rsidR="004002D0" w:rsidTr="008073A3">
        <w:tc>
          <w:tcPr>
            <w:tcW w:w="3116" w:type="dxa"/>
          </w:tcPr>
          <w:p w:rsidR="008073A3" w:rsidRPr="00D049E9" w:rsidRDefault="00A4318A" w:rsidP="00A4318A">
            <w:pPr>
              <w:jc w:val="center"/>
              <w:rPr>
                <w:rFonts w:cs="Times New Roman"/>
                <w:szCs w:val="24"/>
              </w:rPr>
            </w:pPr>
            <w:r w:rsidRPr="00D049E9">
              <w:rPr>
                <w:rFonts w:cs="Times New Roman"/>
                <w:szCs w:val="24"/>
              </w:rPr>
              <w:t>48.39%</w:t>
            </w:r>
          </w:p>
        </w:tc>
        <w:tc>
          <w:tcPr>
            <w:tcW w:w="3117" w:type="dxa"/>
          </w:tcPr>
          <w:p w:rsidR="008073A3" w:rsidRPr="00D049E9" w:rsidRDefault="00A4318A" w:rsidP="00A4318A">
            <w:pPr>
              <w:jc w:val="center"/>
              <w:rPr>
                <w:rFonts w:cs="Times New Roman"/>
                <w:szCs w:val="24"/>
              </w:rPr>
            </w:pPr>
            <w:r w:rsidRPr="00D049E9">
              <w:rPr>
                <w:rFonts w:cs="Times New Roman"/>
                <w:szCs w:val="24"/>
              </w:rPr>
              <w:t>25.86%</w:t>
            </w:r>
          </w:p>
        </w:tc>
        <w:tc>
          <w:tcPr>
            <w:tcW w:w="3117" w:type="dxa"/>
          </w:tcPr>
          <w:p w:rsidR="008073A3" w:rsidRPr="00D049E9" w:rsidRDefault="00A4318A" w:rsidP="00A4318A">
            <w:pPr>
              <w:jc w:val="center"/>
              <w:rPr>
                <w:rFonts w:cs="Times New Roman"/>
                <w:szCs w:val="24"/>
              </w:rPr>
            </w:pPr>
            <w:r w:rsidRPr="00D049E9">
              <w:rPr>
                <w:rFonts w:cs="Times New Roman"/>
                <w:szCs w:val="24"/>
              </w:rPr>
              <w:t>50%</w:t>
            </w:r>
          </w:p>
        </w:tc>
      </w:tr>
    </w:tbl>
    <w:p w:rsidR="00B42F0D" w:rsidRPr="00D049E9" w:rsidRDefault="00B42F0D" w:rsidP="00A4318A">
      <w:pPr>
        <w:spacing w:after="0"/>
        <w:rPr>
          <w:rFonts w:cs="Times New Roman"/>
          <w:szCs w:val="24"/>
        </w:rPr>
      </w:pPr>
    </w:p>
    <w:tbl>
      <w:tblPr>
        <w:tblStyle w:val="Tabelgril"/>
        <w:tblW w:w="0" w:type="auto"/>
        <w:tblLook w:val="04A0" w:firstRow="1" w:lastRow="0" w:firstColumn="1" w:lastColumn="0" w:noHBand="0" w:noVBand="1"/>
      </w:tblPr>
      <w:tblGrid>
        <w:gridCol w:w="3116"/>
        <w:gridCol w:w="3117"/>
        <w:gridCol w:w="3117"/>
      </w:tblGrid>
      <w:tr w:rsidR="004002D0" w:rsidTr="0010147E">
        <w:tc>
          <w:tcPr>
            <w:tcW w:w="9350" w:type="dxa"/>
            <w:gridSpan w:val="3"/>
          </w:tcPr>
          <w:p w:rsidR="008073A3" w:rsidRPr="00D049E9" w:rsidRDefault="00A4318A" w:rsidP="00A4318A">
            <w:pPr>
              <w:jc w:val="center"/>
              <w:rPr>
                <w:rFonts w:cs="Times New Roman"/>
                <w:b/>
                <w:szCs w:val="24"/>
              </w:rPr>
            </w:pPr>
            <w:r w:rsidRPr="00D049E9">
              <w:rPr>
                <w:rFonts w:cs="Times New Roman"/>
                <w:b/>
                <w:i/>
                <w:szCs w:val="24"/>
              </w:rPr>
              <w:t>Return on Assets</w:t>
            </w:r>
            <w:r w:rsidRPr="00D049E9">
              <w:rPr>
                <w:rFonts w:cs="Times New Roman"/>
                <w:b/>
                <w:i/>
                <w:szCs w:val="24"/>
              </w:rPr>
              <w:tab/>
            </w:r>
          </w:p>
        </w:tc>
      </w:tr>
      <w:tr w:rsidR="004002D0" w:rsidTr="0010147E">
        <w:tc>
          <w:tcPr>
            <w:tcW w:w="3116" w:type="dxa"/>
          </w:tcPr>
          <w:p w:rsidR="008073A3" w:rsidRPr="00D049E9" w:rsidRDefault="00A4318A" w:rsidP="00A4318A">
            <w:pPr>
              <w:jc w:val="center"/>
              <w:rPr>
                <w:rFonts w:cs="Times New Roman"/>
                <w:b/>
                <w:szCs w:val="24"/>
              </w:rPr>
            </w:pPr>
            <w:r w:rsidRPr="00D049E9">
              <w:rPr>
                <w:rFonts w:cs="Times New Roman"/>
                <w:b/>
                <w:szCs w:val="24"/>
              </w:rPr>
              <w:t>2021</w:t>
            </w:r>
          </w:p>
        </w:tc>
        <w:tc>
          <w:tcPr>
            <w:tcW w:w="3117" w:type="dxa"/>
          </w:tcPr>
          <w:p w:rsidR="008073A3" w:rsidRPr="00D049E9" w:rsidRDefault="00A4318A" w:rsidP="00A4318A">
            <w:pPr>
              <w:jc w:val="center"/>
              <w:rPr>
                <w:rFonts w:cs="Times New Roman"/>
                <w:b/>
                <w:szCs w:val="24"/>
              </w:rPr>
            </w:pPr>
            <w:r w:rsidRPr="00D049E9">
              <w:rPr>
                <w:rFonts w:cs="Times New Roman"/>
                <w:b/>
                <w:szCs w:val="24"/>
              </w:rPr>
              <w:t>2022</w:t>
            </w:r>
          </w:p>
        </w:tc>
        <w:tc>
          <w:tcPr>
            <w:tcW w:w="3117" w:type="dxa"/>
          </w:tcPr>
          <w:p w:rsidR="008073A3" w:rsidRPr="00D049E9" w:rsidRDefault="00A4318A" w:rsidP="00A4318A">
            <w:pPr>
              <w:jc w:val="center"/>
              <w:rPr>
                <w:rFonts w:cs="Times New Roman"/>
                <w:b/>
                <w:szCs w:val="24"/>
              </w:rPr>
            </w:pPr>
            <w:r w:rsidRPr="00D049E9">
              <w:rPr>
                <w:rFonts w:cs="Times New Roman"/>
                <w:b/>
                <w:szCs w:val="24"/>
              </w:rPr>
              <w:t>2023</w:t>
            </w:r>
          </w:p>
        </w:tc>
      </w:tr>
      <w:tr w:rsidR="004002D0" w:rsidTr="0010147E">
        <w:tc>
          <w:tcPr>
            <w:tcW w:w="3116" w:type="dxa"/>
          </w:tcPr>
          <w:p w:rsidR="008073A3" w:rsidRPr="00D049E9" w:rsidRDefault="00A4318A" w:rsidP="00A4318A">
            <w:pPr>
              <w:jc w:val="center"/>
              <w:rPr>
                <w:rFonts w:cs="Times New Roman"/>
                <w:szCs w:val="24"/>
              </w:rPr>
            </w:pPr>
            <w:r w:rsidRPr="00D049E9">
              <w:rPr>
                <w:rFonts w:cs="Times New Roman"/>
                <w:szCs w:val="24"/>
              </w:rPr>
              <w:t>14.04%</w:t>
            </w:r>
          </w:p>
        </w:tc>
        <w:tc>
          <w:tcPr>
            <w:tcW w:w="3117" w:type="dxa"/>
          </w:tcPr>
          <w:p w:rsidR="008073A3" w:rsidRPr="00D049E9" w:rsidRDefault="00A4318A" w:rsidP="00A4318A">
            <w:pPr>
              <w:jc w:val="center"/>
              <w:rPr>
                <w:rFonts w:cs="Times New Roman"/>
                <w:szCs w:val="24"/>
              </w:rPr>
            </w:pPr>
            <w:r w:rsidRPr="00D049E9">
              <w:rPr>
                <w:rFonts w:cs="Times New Roman"/>
                <w:szCs w:val="24"/>
              </w:rPr>
              <w:t>7.08%</w:t>
            </w:r>
          </w:p>
        </w:tc>
        <w:tc>
          <w:tcPr>
            <w:tcW w:w="3117" w:type="dxa"/>
          </w:tcPr>
          <w:p w:rsidR="008073A3" w:rsidRPr="00D049E9" w:rsidRDefault="00A4318A" w:rsidP="00A4318A">
            <w:pPr>
              <w:jc w:val="center"/>
              <w:rPr>
                <w:rFonts w:cs="Times New Roman"/>
                <w:szCs w:val="24"/>
              </w:rPr>
            </w:pPr>
            <w:r w:rsidRPr="00D049E9">
              <w:rPr>
                <w:rFonts w:cs="Times New Roman"/>
                <w:szCs w:val="24"/>
              </w:rPr>
              <w:t>8.16%</w:t>
            </w:r>
          </w:p>
        </w:tc>
      </w:tr>
    </w:tbl>
    <w:p w:rsidR="008073A3" w:rsidRPr="00D049E9" w:rsidRDefault="008073A3" w:rsidP="00A4318A">
      <w:pPr>
        <w:spacing w:after="0"/>
        <w:rPr>
          <w:rFonts w:cs="Times New Roman"/>
          <w:szCs w:val="24"/>
        </w:rPr>
      </w:pPr>
    </w:p>
    <w:tbl>
      <w:tblPr>
        <w:tblStyle w:val="Tabelgril"/>
        <w:tblW w:w="0" w:type="auto"/>
        <w:tblLook w:val="04A0" w:firstRow="1" w:lastRow="0" w:firstColumn="1" w:lastColumn="0" w:noHBand="0" w:noVBand="1"/>
      </w:tblPr>
      <w:tblGrid>
        <w:gridCol w:w="3116"/>
        <w:gridCol w:w="3117"/>
        <w:gridCol w:w="3117"/>
      </w:tblGrid>
      <w:tr w:rsidR="004002D0" w:rsidTr="0010147E">
        <w:tc>
          <w:tcPr>
            <w:tcW w:w="9350" w:type="dxa"/>
            <w:gridSpan w:val="3"/>
          </w:tcPr>
          <w:p w:rsidR="008073A3" w:rsidRPr="00D049E9" w:rsidRDefault="00A4318A" w:rsidP="00A4318A">
            <w:pPr>
              <w:jc w:val="center"/>
              <w:rPr>
                <w:rFonts w:cs="Times New Roman"/>
                <w:b/>
                <w:szCs w:val="24"/>
              </w:rPr>
            </w:pPr>
            <w:r w:rsidRPr="00D049E9">
              <w:rPr>
                <w:rFonts w:cs="Times New Roman"/>
                <w:b/>
                <w:i/>
                <w:szCs w:val="24"/>
              </w:rPr>
              <w:t>Return of Debt to Equity</w:t>
            </w:r>
          </w:p>
        </w:tc>
      </w:tr>
      <w:tr w:rsidR="004002D0" w:rsidTr="0010147E">
        <w:tc>
          <w:tcPr>
            <w:tcW w:w="3116" w:type="dxa"/>
          </w:tcPr>
          <w:p w:rsidR="008073A3" w:rsidRPr="00D049E9" w:rsidRDefault="00A4318A" w:rsidP="00A4318A">
            <w:pPr>
              <w:jc w:val="center"/>
              <w:rPr>
                <w:rFonts w:cs="Times New Roman"/>
                <w:b/>
                <w:szCs w:val="24"/>
              </w:rPr>
            </w:pPr>
            <w:r w:rsidRPr="00D049E9">
              <w:rPr>
                <w:rFonts w:cs="Times New Roman"/>
                <w:b/>
                <w:szCs w:val="24"/>
              </w:rPr>
              <w:lastRenderedPageBreak/>
              <w:t>2021</w:t>
            </w:r>
          </w:p>
        </w:tc>
        <w:tc>
          <w:tcPr>
            <w:tcW w:w="3117" w:type="dxa"/>
          </w:tcPr>
          <w:p w:rsidR="008073A3" w:rsidRPr="00D049E9" w:rsidRDefault="00A4318A" w:rsidP="00A4318A">
            <w:pPr>
              <w:jc w:val="center"/>
              <w:rPr>
                <w:rFonts w:cs="Times New Roman"/>
                <w:b/>
                <w:szCs w:val="24"/>
              </w:rPr>
            </w:pPr>
            <w:r w:rsidRPr="00D049E9">
              <w:rPr>
                <w:rFonts w:cs="Times New Roman"/>
                <w:b/>
                <w:szCs w:val="24"/>
              </w:rPr>
              <w:t>2022</w:t>
            </w:r>
          </w:p>
        </w:tc>
        <w:tc>
          <w:tcPr>
            <w:tcW w:w="3117" w:type="dxa"/>
          </w:tcPr>
          <w:p w:rsidR="008073A3" w:rsidRPr="00D049E9" w:rsidRDefault="00A4318A" w:rsidP="00A4318A">
            <w:pPr>
              <w:jc w:val="center"/>
              <w:rPr>
                <w:rFonts w:cs="Times New Roman"/>
                <w:b/>
                <w:szCs w:val="24"/>
              </w:rPr>
            </w:pPr>
            <w:r w:rsidRPr="00D049E9">
              <w:rPr>
                <w:rFonts w:cs="Times New Roman"/>
                <w:b/>
                <w:szCs w:val="24"/>
              </w:rPr>
              <w:t>2023</w:t>
            </w:r>
          </w:p>
        </w:tc>
      </w:tr>
      <w:tr w:rsidR="004002D0" w:rsidTr="0010147E">
        <w:tc>
          <w:tcPr>
            <w:tcW w:w="3116" w:type="dxa"/>
          </w:tcPr>
          <w:p w:rsidR="008073A3" w:rsidRPr="00D049E9" w:rsidRDefault="00A4318A" w:rsidP="00A4318A">
            <w:pPr>
              <w:jc w:val="center"/>
              <w:rPr>
                <w:rFonts w:cs="Times New Roman"/>
                <w:szCs w:val="24"/>
              </w:rPr>
            </w:pPr>
            <w:r w:rsidRPr="00D049E9">
              <w:rPr>
                <w:rFonts w:cs="Times New Roman"/>
                <w:szCs w:val="24"/>
              </w:rPr>
              <w:t>2.47</w:t>
            </w:r>
          </w:p>
        </w:tc>
        <w:tc>
          <w:tcPr>
            <w:tcW w:w="3117" w:type="dxa"/>
          </w:tcPr>
          <w:p w:rsidR="008073A3" w:rsidRPr="00D049E9" w:rsidRDefault="00A4318A" w:rsidP="00A4318A">
            <w:pPr>
              <w:jc w:val="center"/>
              <w:rPr>
                <w:rFonts w:cs="Times New Roman"/>
                <w:szCs w:val="24"/>
              </w:rPr>
            </w:pPr>
            <w:r w:rsidRPr="00D049E9">
              <w:rPr>
                <w:rFonts w:cs="Times New Roman"/>
                <w:szCs w:val="24"/>
              </w:rPr>
              <w:t>2.66</w:t>
            </w:r>
          </w:p>
        </w:tc>
        <w:tc>
          <w:tcPr>
            <w:tcW w:w="3117" w:type="dxa"/>
          </w:tcPr>
          <w:p w:rsidR="008073A3" w:rsidRPr="00D049E9" w:rsidRDefault="00A4318A" w:rsidP="00A4318A">
            <w:pPr>
              <w:jc w:val="center"/>
              <w:rPr>
                <w:rFonts w:cs="Times New Roman"/>
                <w:szCs w:val="24"/>
              </w:rPr>
            </w:pPr>
            <w:r w:rsidRPr="00D049E9">
              <w:rPr>
                <w:rFonts w:cs="Times New Roman"/>
                <w:szCs w:val="24"/>
              </w:rPr>
              <w:t>5.17</w:t>
            </w:r>
          </w:p>
        </w:tc>
      </w:tr>
    </w:tbl>
    <w:p w:rsidR="00B42F0D" w:rsidRPr="00D049E9" w:rsidRDefault="00B42F0D" w:rsidP="00A4318A">
      <w:pPr>
        <w:spacing w:after="0"/>
        <w:jc w:val="center"/>
        <w:rPr>
          <w:rFonts w:cs="Times New Roman"/>
          <w:szCs w:val="24"/>
        </w:rPr>
      </w:pPr>
    </w:p>
    <w:p w:rsidR="007E0397" w:rsidRPr="00D049E9" w:rsidRDefault="00A4318A" w:rsidP="00A4318A">
      <w:pPr>
        <w:pStyle w:val="Titlu2"/>
        <w:spacing w:before="0"/>
        <w:rPr>
          <w:rFonts w:cs="Times New Roman"/>
          <w:szCs w:val="24"/>
        </w:rPr>
      </w:pPr>
      <w:bookmarkStart w:id="10" w:name="_Toc156834883"/>
      <w:r w:rsidRPr="00D049E9">
        <w:rPr>
          <w:rFonts w:cs="Times New Roman"/>
          <w:szCs w:val="24"/>
        </w:rPr>
        <w:t>SWOT Analysis</w:t>
      </w:r>
      <w:bookmarkEnd w:id="10"/>
    </w:p>
    <w:p w:rsidR="00CF0368" w:rsidRPr="00D049E9" w:rsidRDefault="00A4318A" w:rsidP="00A4318A">
      <w:pPr>
        <w:pStyle w:val="Titlu3"/>
        <w:spacing w:before="0"/>
        <w:rPr>
          <w:rFonts w:cs="Times New Roman"/>
        </w:rPr>
      </w:pPr>
      <w:bookmarkStart w:id="11" w:name="_Toc156834884"/>
      <w:r w:rsidRPr="00D049E9">
        <w:rPr>
          <w:rFonts w:cs="Times New Roman"/>
        </w:rPr>
        <w:t>Strengths</w:t>
      </w:r>
      <w:bookmarkEnd w:id="11"/>
    </w:p>
    <w:p w:rsidR="00DB4B84" w:rsidRPr="00D049E9" w:rsidRDefault="00A4318A" w:rsidP="00A4318A">
      <w:pPr>
        <w:spacing w:after="0"/>
        <w:rPr>
          <w:rFonts w:cs="Times New Roman"/>
          <w:szCs w:val="24"/>
        </w:rPr>
      </w:pPr>
      <w:r w:rsidRPr="00D049E9">
        <w:rPr>
          <w:rFonts w:cs="Times New Roman"/>
          <w:szCs w:val="24"/>
        </w:rPr>
        <w:t>Being right on the beach, the Seacrest Lodge is in a great spot and has a unique and appealing setting for guests</w:t>
      </w:r>
      <w:r w:rsidR="00FE2C8F" w:rsidRPr="00D049E9">
        <w:rPr>
          <w:rFonts w:cs="Times New Roman"/>
          <w:szCs w:val="24"/>
        </w:rPr>
        <w:t xml:space="preserve"> (Revell, 2020)</w:t>
      </w:r>
      <w:r w:rsidRPr="00D049E9">
        <w:rPr>
          <w:rFonts w:cs="Times New Roman"/>
          <w:szCs w:val="24"/>
        </w:rPr>
        <w:t>. The restaurant, bar, and event rooms on the site have all been well taken care of, which adds to its historic charm.</w:t>
      </w:r>
      <w:r w:rsidR="00590A6A" w:rsidRPr="00D049E9">
        <w:rPr>
          <w:rFonts w:cs="Times New Roman"/>
          <w:szCs w:val="24"/>
        </w:rPr>
        <w:t xml:space="preserve"> T</w:t>
      </w:r>
      <w:r w:rsidRPr="00D049E9">
        <w:rPr>
          <w:rFonts w:cs="Times New Roman"/>
          <w:szCs w:val="24"/>
        </w:rPr>
        <w:t>he image</w:t>
      </w:r>
      <w:r w:rsidR="00590A6A" w:rsidRPr="00D049E9">
        <w:rPr>
          <w:rFonts w:cs="Times New Roman"/>
          <w:szCs w:val="24"/>
        </w:rPr>
        <w:t xml:space="preserve"> of the lodge is high</w:t>
      </w:r>
      <w:r w:rsidRPr="00D049E9">
        <w:rPr>
          <w:rFonts w:cs="Times New Roman"/>
          <w:szCs w:val="24"/>
        </w:rPr>
        <w:t xml:space="preserve"> as a high-class vacation spot has helped spread the word about it and, hopeful</w:t>
      </w:r>
      <w:r w:rsidR="00013C53" w:rsidRPr="00D049E9">
        <w:rPr>
          <w:rFonts w:cs="Times New Roman"/>
          <w:szCs w:val="24"/>
        </w:rPr>
        <w:t>ly, keep customers coming back.</w:t>
      </w:r>
    </w:p>
    <w:p w:rsidR="00DB4B84" w:rsidRPr="00D049E9" w:rsidRDefault="00A4318A" w:rsidP="00A4318A">
      <w:pPr>
        <w:pStyle w:val="Titlu3"/>
        <w:spacing w:before="0"/>
        <w:rPr>
          <w:rFonts w:cs="Times New Roman"/>
        </w:rPr>
      </w:pPr>
      <w:bookmarkStart w:id="12" w:name="_Toc156834885"/>
      <w:r w:rsidRPr="00D049E9">
        <w:rPr>
          <w:rFonts w:cs="Times New Roman"/>
        </w:rPr>
        <w:t>Weaknesses</w:t>
      </w:r>
      <w:bookmarkEnd w:id="12"/>
      <w:r w:rsidRPr="00D049E9">
        <w:rPr>
          <w:rFonts w:cs="Times New Roman"/>
        </w:rPr>
        <w:t xml:space="preserve"> </w:t>
      </w:r>
    </w:p>
    <w:p w:rsidR="00DB4B84" w:rsidRPr="00D049E9" w:rsidRDefault="00A4318A" w:rsidP="00A4318A">
      <w:pPr>
        <w:spacing w:after="0"/>
        <w:rPr>
          <w:rFonts w:cs="Times New Roman"/>
          <w:szCs w:val="24"/>
        </w:rPr>
      </w:pPr>
      <w:r w:rsidRPr="00D049E9">
        <w:rPr>
          <w:rFonts w:cs="Times New Roman"/>
          <w:szCs w:val="24"/>
        </w:rPr>
        <w:t>A big drop in cash, wealth, and property value are all signs of fi</w:t>
      </w:r>
      <w:r w:rsidR="00FA4335" w:rsidRPr="00D049E9">
        <w:rPr>
          <w:rFonts w:cs="Times New Roman"/>
          <w:szCs w:val="24"/>
        </w:rPr>
        <w:t xml:space="preserve">nancial insecurity. </w:t>
      </w:r>
      <w:r w:rsidRPr="00D049E9">
        <w:rPr>
          <w:rFonts w:cs="Times New Roman"/>
          <w:szCs w:val="24"/>
        </w:rPr>
        <w:t xml:space="preserve">Lower rental rates and the possibility of customer unhappiness show that customer experiences </w:t>
      </w:r>
      <w:r w:rsidR="004A53CB" w:rsidRPr="00D049E9">
        <w:rPr>
          <w:rFonts w:cs="Times New Roman"/>
          <w:szCs w:val="24"/>
        </w:rPr>
        <w:t>and services need to be better.</w:t>
      </w:r>
      <w:r w:rsidR="00FA4335" w:rsidRPr="00D049E9">
        <w:rPr>
          <w:rFonts w:cs="Times New Roman"/>
          <w:szCs w:val="24"/>
        </w:rPr>
        <w:t xml:space="preserve"> </w:t>
      </w:r>
      <w:r w:rsidRPr="00D049E9">
        <w:rPr>
          <w:rFonts w:cs="Times New Roman"/>
          <w:szCs w:val="24"/>
        </w:rPr>
        <w:t xml:space="preserve">In addition, facilities that are too old </w:t>
      </w:r>
      <w:r w:rsidR="00BE0718">
        <w:rPr>
          <w:rFonts w:cs="Times New Roman"/>
          <w:szCs w:val="24"/>
        </w:rPr>
        <w:t>can</w:t>
      </w:r>
      <w:r w:rsidRPr="00D049E9">
        <w:rPr>
          <w:rFonts w:cs="Times New Roman"/>
          <w:szCs w:val="24"/>
        </w:rPr>
        <w:t xml:space="preserve"> cause problems for the lodge if they aren't up to date with modern service standards.</w:t>
      </w:r>
    </w:p>
    <w:p w:rsidR="00FA4335" w:rsidRPr="00D049E9" w:rsidRDefault="00A4318A" w:rsidP="00A4318A">
      <w:pPr>
        <w:pStyle w:val="Titlu3"/>
        <w:spacing w:before="0"/>
        <w:rPr>
          <w:rFonts w:cs="Times New Roman"/>
        </w:rPr>
      </w:pPr>
      <w:bookmarkStart w:id="13" w:name="_Toc156834886"/>
      <w:r w:rsidRPr="00D049E9">
        <w:rPr>
          <w:rFonts w:cs="Times New Roman"/>
        </w:rPr>
        <w:t>Opportunities</w:t>
      </w:r>
      <w:bookmarkEnd w:id="13"/>
      <w:r w:rsidRPr="00D049E9">
        <w:rPr>
          <w:rFonts w:cs="Times New Roman"/>
        </w:rPr>
        <w:t xml:space="preserve"> </w:t>
      </w:r>
    </w:p>
    <w:p w:rsidR="00DB4B84" w:rsidRPr="00D049E9" w:rsidRDefault="00A4318A" w:rsidP="00A4318A">
      <w:pPr>
        <w:spacing w:after="0"/>
        <w:rPr>
          <w:rFonts w:cs="Times New Roman"/>
          <w:szCs w:val="24"/>
        </w:rPr>
      </w:pPr>
      <w:r w:rsidRPr="00D049E9">
        <w:rPr>
          <w:rFonts w:cs="Times New Roman"/>
          <w:szCs w:val="24"/>
        </w:rPr>
        <w:t xml:space="preserve">At first, spending on property fixes and new features </w:t>
      </w:r>
      <w:r w:rsidR="00BE0718">
        <w:rPr>
          <w:rFonts w:cs="Times New Roman"/>
          <w:szCs w:val="24"/>
        </w:rPr>
        <w:t>can</w:t>
      </w:r>
      <w:r w:rsidRPr="00D049E9">
        <w:rPr>
          <w:rFonts w:cs="Times New Roman"/>
          <w:szCs w:val="24"/>
        </w:rPr>
        <w:t xml:space="preserve"> bring in new customers and keep old ones interested before st</w:t>
      </w:r>
      <w:r w:rsidR="00FA4335" w:rsidRPr="00D049E9">
        <w:rPr>
          <w:rFonts w:cs="Times New Roman"/>
          <w:szCs w:val="24"/>
        </w:rPr>
        <w:t xml:space="preserve">art modernizing and renovating. </w:t>
      </w:r>
      <w:r w:rsidRPr="00D049E9">
        <w:rPr>
          <w:rFonts w:cs="Times New Roman"/>
          <w:szCs w:val="24"/>
        </w:rPr>
        <w:t>The lodge could become a famous getaway and get more customers if it runs e</w:t>
      </w:r>
      <w:r w:rsidR="00FA4335" w:rsidRPr="00D049E9">
        <w:rPr>
          <w:rFonts w:cs="Times New Roman"/>
          <w:szCs w:val="24"/>
        </w:rPr>
        <w:t>ffective advertising campaigns</w:t>
      </w:r>
      <w:r w:rsidR="001B72E4" w:rsidRPr="00D049E9">
        <w:rPr>
          <w:rFonts w:cs="Times New Roman"/>
          <w:szCs w:val="24"/>
        </w:rPr>
        <w:t xml:space="preserve"> (Zhang </w:t>
      </w:r>
      <w:r w:rsidR="001B72E4" w:rsidRPr="00D049E9">
        <w:rPr>
          <w:rFonts w:cs="Times New Roman"/>
          <w:i/>
          <w:szCs w:val="24"/>
        </w:rPr>
        <w:t>et al.,</w:t>
      </w:r>
      <w:r w:rsidR="001B72E4" w:rsidRPr="00D049E9">
        <w:rPr>
          <w:rFonts w:cs="Times New Roman"/>
          <w:szCs w:val="24"/>
        </w:rPr>
        <w:t xml:space="preserve"> 2020)</w:t>
      </w:r>
      <w:r w:rsidR="00FA4335" w:rsidRPr="00D049E9">
        <w:rPr>
          <w:rFonts w:cs="Times New Roman"/>
          <w:szCs w:val="24"/>
        </w:rPr>
        <w:t xml:space="preserve">. </w:t>
      </w:r>
      <w:r w:rsidRPr="00D049E9">
        <w:rPr>
          <w:rFonts w:cs="Times New Roman"/>
          <w:szCs w:val="24"/>
        </w:rPr>
        <w:t>In addition,</w:t>
      </w:r>
      <w:r w:rsidR="004A53CB" w:rsidRPr="00D049E9">
        <w:rPr>
          <w:rFonts w:cs="Times New Roman"/>
          <w:szCs w:val="24"/>
        </w:rPr>
        <w:t xml:space="preserve"> the hotel needs to</w:t>
      </w:r>
      <w:r w:rsidRPr="00D049E9">
        <w:rPr>
          <w:rFonts w:cs="Times New Roman"/>
          <w:szCs w:val="24"/>
        </w:rPr>
        <w:t xml:space="preserve"> try to be diverse. </w:t>
      </w:r>
      <w:r w:rsidR="004A53CB" w:rsidRPr="00D049E9">
        <w:rPr>
          <w:rFonts w:cs="Times New Roman"/>
          <w:szCs w:val="24"/>
        </w:rPr>
        <w:t xml:space="preserve">The Seacrest Lodge </w:t>
      </w:r>
      <w:r w:rsidRPr="00D049E9">
        <w:rPr>
          <w:rFonts w:cs="Times New Roman"/>
          <w:szCs w:val="24"/>
        </w:rPr>
        <w:t>can improve the general tourist experience by adding extra services or forming relationships, like exercise programs or nearby sites.</w:t>
      </w:r>
    </w:p>
    <w:p w:rsidR="00DB4B84" w:rsidRPr="00D049E9" w:rsidRDefault="00A4318A" w:rsidP="00A4318A">
      <w:pPr>
        <w:pStyle w:val="Titlu3"/>
        <w:spacing w:before="0"/>
        <w:rPr>
          <w:rFonts w:cs="Times New Roman"/>
        </w:rPr>
      </w:pPr>
      <w:bookmarkStart w:id="14" w:name="_Toc156834887"/>
      <w:r w:rsidRPr="00D049E9">
        <w:rPr>
          <w:rFonts w:cs="Times New Roman"/>
        </w:rPr>
        <w:t>Threats</w:t>
      </w:r>
      <w:bookmarkEnd w:id="14"/>
      <w:r w:rsidRPr="00D049E9">
        <w:rPr>
          <w:rFonts w:cs="Times New Roman"/>
        </w:rPr>
        <w:t xml:space="preserve"> </w:t>
      </w:r>
    </w:p>
    <w:p w:rsidR="00DB4B84" w:rsidRPr="00D049E9" w:rsidRDefault="00A4318A" w:rsidP="00A4318A">
      <w:pPr>
        <w:spacing w:after="0"/>
        <w:rPr>
          <w:rFonts w:cs="Times New Roman"/>
          <w:szCs w:val="24"/>
        </w:rPr>
      </w:pPr>
      <w:r w:rsidRPr="00D049E9">
        <w:rPr>
          <w:rFonts w:cs="Times New Roman"/>
          <w:szCs w:val="24"/>
        </w:rPr>
        <w:t>It is possible that people will spend less on expensive trips and advent</w:t>
      </w:r>
      <w:r w:rsidR="00FA4335" w:rsidRPr="00D049E9">
        <w:rPr>
          <w:rFonts w:cs="Times New Roman"/>
          <w:szCs w:val="24"/>
        </w:rPr>
        <w:t xml:space="preserve">ures if the economy gets worse. </w:t>
      </w:r>
      <w:r w:rsidRPr="00D049E9">
        <w:rPr>
          <w:rFonts w:cs="Times New Roman"/>
          <w:szCs w:val="24"/>
        </w:rPr>
        <w:t>The lodge needs to come up with ways to stand out from its competitors if it wants to do well in the v</w:t>
      </w:r>
      <w:r w:rsidR="00FA4335" w:rsidRPr="00D049E9">
        <w:rPr>
          <w:rFonts w:cs="Times New Roman"/>
          <w:szCs w:val="24"/>
        </w:rPr>
        <w:t xml:space="preserve">ery competitive hotel industry. </w:t>
      </w:r>
      <w:r w:rsidRPr="00D049E9">
        <w:rPr>
          <w:rFonts w:cs="Times New Roman"/>
          <w:szCs w:val="24"/>
        </w:rPr>
        <w:t>Changes to rules, including</w:t>
      </w:r>
      <w:r w:rsidR="00BE0718">
        <w:rPr>
          <w:rFonts w:cs="Times New Roman"/>
          <w:szCs w:val="24"/>
        </w:rPr>
        <w:t xml:space="preserve"> those about health and safety can </w:t>
      </w:r>
      <w:r w:rsidRPr="00D049E9">
        <w:rPr>
          <w:rFonts w:cs="Times New Roman"/>
          <w:szCs w:val="24"/>
        </w:rPr>
        <w:t>also make it hard for the resort to run its business.</w:t>
      </w:r>
    </w:p>
    <w:p w:rsidR="00950CBD" w:rsidRPr="00D049E9" w:rsidRDefault="00A4318A" w:rsidP="00A4318A">
      <w:pPr>
        <w:pStyle w:val="Titlu1"/>
        <w:spacing w:before="0"/>
        <w:rPr>
          <w:rFonts w:cs="Times New Roman"/>
          <w:szCs w:val="24"/>
        </w:rPr>
      </w:pPr>
      <w:bookmarkStart w:id="15" w:name="_Toc150956918"/>
      <w:bookmarkStart w:id="16" w:name="_Toc156834888"/>
      <w:r w:rsidRPr="00D049E9">
        <w:rPr>
          <w:rFonts w:cs="Times New Roman"/>
          <w:szCs w:val="24"/>
        </w:rPr>
        <w:t>Market Analysis</w:t>
      </w:r>
      <w:bookmarkEnd w:id="15"/>
      <w:bookmarkEnd w:id="16"/>
      <w:r w:rsidRPr="00D049E9">
        <w:rPr>
          <w:rFonts w:cs="Times New Roman"/>
          <w:szCs w:val="24"/>
        </w:rPr>
        <w:tab/>
      </w:r>
    </w:p>
    <w:p w:rsidR="0003314D" w:rsidRPr="00D049E9" w:rsidRDefault="00A4318A" w:rsidP="00A4318A">
      <w:pPr>
        <w:spacing w:after="0"/>
        <w:rPr>
          <w:rFonts w:cs="Times New Roman"/>
          <w:szCs w:val="24"/>
        </w:rPr>
      </w:pPr>
      <w:r w:rsidRPr="00D049E9">
        <w:rPr>
          <w:rFonts w:cs="Times New Roman"/>
          <w:szCs w:val="24"/>
        </w:rPr>
        <w:t xml:space="preserve">In the market of the UK, there is quite a competitive environment for </w:t>
      </w:r>
      <w:r w:rsidR="00F6588F" w:rsidRPr="00D049E9">
        <w:rPr>
          <w:rFonts w:cs="Times New Roman"/>
          <w:szCs w:val="24"/>
        </w:rPr>
        <w:t xml:space="preserve">the hotel businesses. </w:t>
      </w:r>
      <w:r w:rsidR="00DB4B84" w:rsidRPr="00D049E9">
        <w:rPr>
          <w:rFonts w:cs="Times New Roman"/>
          <w:szCs w:val="24"/>
        </w:rPr>
        <w:t>Even places with a lot of experience, like The Seacrest, are having tough c</w:t>
      </w:r>
      <w:r w:rsidR="00BE1EF0" w:rsidRPr="00D049E9">
        <w:rPr>
          <w:rFonts w:cs="Times New Roman"/>
          <w:szCs w:val="24"/>
        </w:rPr>
        <w:t xml:space="preserve">ompetition from new businesses. </w:t>
      </w:r>
      <w:r w:rsidR="001E2A1B" w:rsidRPr="00D049E9">
        <w:rPr>
          <w:rFonts w:cs="Times New Roman"/>
          <w:szCs w:val="24"/>
        </w:rPr>
        <w:t xml:space="preserve">The Seacrest Lodge </w:t>
      </w:r>
      <w:r w:rsidR="00DB4B84" w:rsidRPr="00D049E9">
        <w:rPr>
          <w:rFonts w:cs="Times New Roman"/>
          <w:szCs w:val="24"/>
        </w:rPr>
        <w:t xml:space="preserve">could use customer reviews as critical indicators of why profits are decreasing. However, it seems that people who visit The Seacrest Lodge are not satisfied with the level of service and amenities provided. Today, online reviews are very important in how </w:t>
      </w:r>
      <w:r w:rsidR="00DB4B84" w:rsidRPr="00D049E9">
        <w:rPr>
          <w:rFonts w:cs="Times New Roman"/>
          <w:szCs w:val="24"/>
        </w:rPr>
        <w:lastRenderedPageBreak/>
        <w:t>people decide to spend their money and hence criticism could damage the lodge’s reputation as well as discourage potential customers</w:t>
      </w:r>
      <w:r w:rsidR="0000593B" w:rsidRPr="00D049E9">
        <w:rPr>
          <w:rFonts w:cs="Times New Roman"/>
          <w:szCs w:val="24"/>
        </w:rPr>
        <w:t xml:space="preserve"> (Tan</w:t>
      </w:r>
      <w:r w:rsidR="00C20652" w:rsidRPr="00D049E9">
        <w:rPr>
          <w:rFonts w:cs="Times New Roman"/>
          <w:szCs w:val="24"/>
        </w:rPr>
        <w:t xml:space="preserve"> and Despotis, </w:t>
      </w:r>
      <w:r w:rsidR="0000593B" w:rsidRPr="00D049E9">
        <w:rPr>
          <w:rFonts w:cs="Times New Roman"/>
          <w:szCs w:val="24"/>
        </w:rPr>
        <w:t>2021)</w:t>
      </w:r>
      <w:r w:rsidR="00DB4B84" w:rsidRPr="00D049E9">
        <w:rPr>
          <w:rFonts w:cs="Times New Roman"/>
          <w:szCs w:val="24"/>
        </w:rPr>
        <w:t>. If the lodge wants to regain the trust and love of its clients, it should ac</w:t>
      </w:r>
      <w:r w:rsidR="00700FAA" w:rsidRPr="00D049E9">
        <w:rPr>
          <w:rFonts w:cs="Times New Roman"/>
          <w:szCs w:val="24"/>
        </w:rPr>
        <w:t xml:space="preserve">t fast in solving these issues. </w:t>
      </w:r>
      <w:r w:rsidR="00DB4B84" w:rsidRPr="00D049E9">
        <w:rPr>
          <w:rFonts w:cs="Times New Roman"/>
          <w:szCs w:val="24"/>
        </w:rPr>
        <w:t xml:space="preserve">The economic situation and incidents taking place in the world also contribute to a more severe fall. The willingness of customers to pay for the hotel services can vary depending on economic changes, global disasters and holiday seasons. However, it is also possible that the lodge's profits will decrease because fewer people </w:t>
      </w:r>
      <w:r w:rsidR="00BE0718">
        <w:rPr>
          <w:rFonts w:cs="Times New Roman"/>
          <w:szCs w:val="24"/>
        </w:rPr>
        <w:t>can</w:t>
      </w:r>
      <w:r w:rsidR="00DB4B84" w:rsidRPr="00D049E9">
        <w:rPr>
          <w:rFonts w:cs="Times New Roman"/>
          <w:szCs w:val="24"/>
        </w:rPr>
        <w:t xml:space="preserve"> decide to visit due to confusion and disruption caused by these incidents. </w:t>
      </w:r>
    </w:p>
    <w:p w:rsidR="0003314D" w:rsidRPr="00D049E9" w:rsidRDefault="00A4318A" w:rsidP="00A4318A">
      <w:pPr>
        <w:keepNext/>
        <w:spacing w:after="0"/>
        <w:jc w:val="center"/>
        <w:rPr>
          <w:rFonts w:cs="Times New Roman"/>
          <w:szCs w:val="24"/>
        </w:rPr>
      </w:pPr>
      <w:r w:rsidRPr="00D049E9">
        <w:rPr>
          <w:rFonts w:cs="Times New Roman"/>
          <w:noProof/>
          <w:szCs w:val="24"/>
          <w:lang w:val="en-US"/>
        </w:rPr>
        <w:drawing>
          <wp:inline distT="0" distB="0" distL="0" distR="0">
            <wp:extent cx="5943600" cy="3517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
                    <a:stretch>
                      <a:fillRect/>
                    </a:stretch>
                  </pic:blipFill>
                  <pic:spPr>
                    <a:xfrm>
                      <a:off x="0" y="0"/>
                      <a:ext cx="5943600" cy="3517900"/>
                    </a:xfrm>
                    <a:prstGeom prst="rect">
                      <a:avLst/>
                    </a:prstGeom>
                  </pic:spPr>
                </pic:pic>
              </a:graphicData>
            </a:graphic>
          </wp:inline>
        </w:drawing>
      </w:r>
    </w:p>
    <w:p w:rsidR="0003314D" w:rsidRPr="00D049E9" w:rsidRDefault="00A4318A" w:rsidP="00A4318A">
      <w:pPr>
        <w:pStyle w:val="Legend"/>
        <w:spacing w:after="0" w:line="360" w:lineRule="auto"/>
        <w:jc w:val="center"/>
        <w:rPr>
          <w:rFonts w:cs="Times New Roman"/>
          <w:color w:val="auto"/>
          <w:sz w:val="24"/>
          <w:szCs w:val="24"/>
        </w:rPr>
      </w:pPr>
      <w:r w:rsidRPr="00D049E9">
        <w:rPr>
          <w:rFonts w:cs="Times New Roman"/>
          <w:color w:val="auto"/>
          <w:sz w:val="24"/>
          <w:szCs w:val="24"/>
        </w:rPr>
        <w:t xml:space="preserve">Figure </w:t>
      </w:r>
      <w:r w:rsidRPr="00D049E9">
        <w:rPr>
          <w:rFonts w:cs="Times New Roman"/>
          <w:color w:val="auto"/>
          <w:sz w:val="24"/>
          <w:szCs w:val="24"/>
        </w:rPr>
        <w:fldChar w:fldCharType="begin"/>
      </w:r>
      <w:r w:rsidRPr="00D049E9">
        <w:rPr>
          <w:rFonts w:cs="Times New Roman"/>
          <w:color w:val="auto"/>
          <w:sz w:val="24"/>
          <w:szCs w:val="24"/>
        </w:rPr>
        <w:instrText xml:space="preserve"> SEQ Figure \* ARABIC </w:instrText>
      </w:r>
      <w:r w:rsidRPr="00D049E9">
        <w:rPr>
          <w:rFonts w:cs="Times New Roman"/>
          <w:color w:val="auto"/>
          <w:sz w:val="24"/>
          <w:szCs w:val="24"/>
        </w:rPr>
        <w:fldChar w:fldCharType="separate"/>
      </w:r>
      <w:r w:rsidRPr="00D049E9">
        <w:rPr>
          <w:rFonts w:cs="Times New Roman"/>
          <w:noProof/>
          <w:color w:val="auto"/>
          <w:sz w:val="24"/>
          <w:szCs w:val="24"/>
        </w:rPr>
        <w:t>1</w:t>
      </w:r>
      <w:r w:rsidRPr="00D049E9">
        <w:rPr>
          <w:rFonts w:cs="Times New Roman"/>
          <w:color w:val="auto"/>
          <w:sz w:val="24"/>
          <w:szCs w:val="24"/>
        </w:rPr>
        <w:fldChar w:fldCharType="end"/>
      </w:r>
      <w:r w:rsidRPr="00D049E9">
        <w:rPr>
          <w:rFonts w:cs="Times New Roman"/>
          <w:color w:val="auto"/>
          <w:sz w:val="24"/>
          <w:szCs w:val="24"/>
        </w:rPr>
        <w:t xml:space="preserve">: </w:t>
      </w:r>
      <w:r w:rsidR="00C31666" w:rsidRPr="00D049E9">
        <w:rPr>
          <w:rFonts w:cs="Times New Roman"/>
          <w:color w:val="auto"/>
          <w:sz w:val="24"/>
          <w:szCs w:val="24"/>
        </w:rPr>
        <w:t>Food</w:t>
      </w:r>
      <w:r w:rsidRPr="00D049E9">
        <w:rPr>
          <w:rFonts w:cs="Times New Roman"/>
          <w:color w:val="auto"/>
          <w:sz w:val="24"/>
          <w:szCs w:val="24"/>
        </w:rPr>
        <w:t>service businesses trading during the coronavirus pandemic in the United Kingdom (UK) from March 2020 to March 2021</w:t>
      </w:r>
    </w:p>
    <w:p w:rsidR="0003314D" w:rsidRPr="00D049E9" w:rsidRDefault="00C31666" w:rsidP="00A4318A">
      <w:pPr>
        <w:pStyle w:val="Legend"/>
        <w:spacing w:after="0" w:line="360" w:lineRule="auto"/>
        <w:jc w:val="center"/>
        <w:rPr>
          <w:rFonts w:cs="Times New Roman"/>
          <w:color w:val="auto"/>
          <w:sz w:val="24"/>
          <w:szCs w:val="24"/>
        </w:rPr>
      </w:pPr>
      <w:r w:rsidRPr="00D049E9">
        <w:rPr>
          <w:rFonts w:cs="Times New Roman"/>
          <w:color w:val="auto"/>
          <w:sz w:val="24"/>
          <w:szCs w:val="24"/>
        </w:rPr>
        <w:t xml:space="preserve">(Statista, </w:t>
      </w:r>
      <w:r w:rsidR="00D035EB" w:rsidRPr="00D049E9">
        <w:rPr>
          <w:rFonts w:cs="Times New Roman"/>
          <w:color w:val="auto"/>
          <w:sz w:val="24"/>
          <w:szCs w:val="24"/>
        </w:rPr>
        <w:t>2021</w:t>
      </w:r>
      <w:r w:rsidRPr="00D049E9">
        <w:rPr>
          <w:rFonts w:cs="Times New Roman"/>
          <w:color w:val="auto"/>
          <w:sz w:val="24"/>
          <w:szCs w:val="24"/>
        </w:rPr>
        <w:t>)</w:t>
      </w:r>
    </w:p>
    <w:p w:rsidR="00950CBD" w:rsidRPr="00D049E9" w:rsidRDefault="00A4318A" w:rsidP="00A4318A">
      <w:pPr>
        <w:spacing w:after="0"/>
        <w:rPr>
          <w:rFonts w:cs="Times New Roman"/>
          <w:szCs w:val="24"/>
        </w:rPr>
      </w:pPr>
      <w:r w:rsidRPr="00D049E9">
        <w:rPr>
          <w:rFonts w:cs="Times New Roman"/>
          <w:szCs w:val="24"/>
        </w:rPr>
        <w:t>The spread of COVID-19 has had a significant impact on various sectors, including the hotel and tourism industry</w:t>
      </w:r>
      <w:r w:rsidR="00FB4D33" w:rsidRPr="00D049E9">
        <w:rPr>
          <w:rFonts w:cs="Times New Roman"/>
          <w:szCs w:val="24"/>
        </w:rPr>
        <w:t xml:space="preserve"> (Duric and Potočnik Topler, 2021)</w:t>
      </w:r>
      <w:r w:rsidRPr="00D049E9">
        <w:rPr>
          <w:rFonts w:cs="Times New Roman"/>
          <w:szCs w:val="24"/>
        </w:rPr>
        <w:t>. The adoption of lockdowns, travel restrictions and health concerns has altered customer behaviour.</w:t>
      </w:r>
      <w:r w:rsidR="00BE1EF0" w:rsidRPr="00D049E9">
        <w:rPr>
          <w:rFonts w:cs="Times New Roman"/>
          <w:szCs w:val="24"/>
        </w:rPr>
        <w:t xml:space="preserve"> </w:t>
      </w:r>
      <w:r w:rsidRPr="00D049E9">
        <w:rPr>
          <w:rFonts w:cs="Times New Roman"/>
          <w:szCs w:val="24"/>
        </w:rPr>
        <w:t>All these issues are likely to aggravate the drop in income that has been witnessed by Seacrest Lodge. The lodge should have a clear plan to alter this pathway. In order to differentiate itself in a competitive market, this strategy should incorporate modernizing existing infrastructure, increasing the quality of service delivery and undertaking targeted marketing initiatives. The Seacrest Lodge has to regain the top position in the coastal hotel industry by ensuring that it can stay afloat through modern services, keeping up with trends and having a strong online presence.</w:t>
      </w:r>
    </w:p>
    <w:p w:rsidR="00BF3441" w:rsidRPr="00D049E9" w:rsidRDefault="00A4318A" w:rsidP="00A4318A">
      <w:pPr>
        <w:pStyle w:val="Titlu1"/>
        <w:spacing w:before="0"/>
        <w:rPr>
          <w:rFonts w:cs="Times New Roman"/>
          <w:szCs w:val="24"/>
        </w:rPr>
      </w:pPr>
      <w:bookmarkStart w:id="17" w:name="_Toc156834889"/>
      <w:r w:rsidRPr="00D049E9">
        <w:rPr>
          <w:rFonts w:cs="Times New Roman"/>
          <w:szCs w:val="24"/>
        </w:rPr>
        <w:t>Turnaround Strategy</w:t>
      </w:r>
      <w:r w:rsidR="00950CBD" w:rsidRPr="00D049E9">
        <w:rPr>
          <w:rFonts w:cs="Times New Roman"/>
          <w:szCs w:val="24"/>
        </w:rPr>
        <w:tab/>
      </w:r>
      <w:r w:rsidR="00950CBD" w:rsidRPr="00D049E9">
        <w:rPr>
          <w:rFonts w:cs="Times New Roman"/>
          <w:szCs w:val="24"/>
        </w:rPr>
        <w:tab/>
        <w:t>400</w:t>
      </w:r>
      <w:bookmarkEnd w:id="17"/>
    </w:p>
    <w:p w:rsidR="00BF3441" w:rsidRPr="00D049E9" w:rsidRDefault="00A4318A" w:rsidP="00A4318A">
      <w:pPr>
        <w:pStyle w:val="Titlu1"/>
        <w:spacing w:before="0"/>
        <w:rPr>
          <w:rFonts w:cs="Times New Roman"/>
          <w:szCs w:val="24"/>
        </w:rPr>
      </w:pPr>
      <w:bookmarkStart w:id="18" w:name="_Toc156834890"/>
      <w:r w:rsidRPr="00D049E9">
        <w:rPr>
          <w:rFonts w:cs="Times New Roman"/>
          <w:szCs w:val="24"/>
        </w:rPr>
        <w:t>Financial Projections</w:t>
      </w:r>
      <w:r w:rsidR="00950CBD" w:rsidRPr="00D049E9">
        <w:rPr>
          <w:rFonts w:cs="Times New Roman"/>
          <w:szCs w:val="24"/>
        </w:rPr>
        <w:tab/>
      </w:r>
      <w:r w:rsidR="00950CBD" w:rsidRPr="00D049E9">
        <w:rPr>
          <w:rFonts w:cs="Times New Roman"/>
          <w:szCs w:val="24"/>
        </w:rPr>
        <w:tab/>
        <w:t>300</w:t>
      </w:r>
      <w:bookmarkEnd w:id="18"/>
    </w:p>
    <w:p w:rsidR="00BF3441" w:rsidRPr="00D049E9" w:rsidRDefault="00A4318A" w:rsidP="00A4318A">
      <w:pPr>
        <w:pStyle w:val="Titlu1"/>
        <w:spacing w:before="0"/>
        <w:rPr>
          <w:rFonts w:cs="Times New Roman"/>
          <w:szCs w:val="24"/>
        </w:rPr>
      </w:pPr>
      <w:bookmarkStart w:id="19" w:name="_Toc156834891"/>
      <w:r w:rsidRPr="00D049E9">
        <w:rPr>
          <w:rFonts w:cs="Times New Roman"/>
          <w:szCs w:val="24"/>
        </w:rPr>
        <w:t>Risk Assessment</w:t>
      </w:r>
      <w:r w:rsidR="00950CBD" w:rsidRPr="00D049E9">
        <w:rPr>
          <w:rFonts w:cs="Times New Roman"/>
          <w:szCs w:val="24"/>
        </w:rPr>
        <w:tab/>
      </w:r>
      <w:r w:rsidR="00950CBD" w:rsidRPr="00D049E9">
        <w:rPr>
          <w:rFonts w:cs="Times New Roman"/>
          <w:szCs w:val="24"/>
        </w:rPr>
        <w:tab/>
      </w:r>
      <w:r w:rsidR="00950CBD" w:rsidRPr="00D049E9">
        <w:rPr>
          <w:rFonts w:cs="Times New Roman"/>
          <w:szCs w:val="24"/>
        </w:rPr>
        <w:tab/>
        <w:t>200</w:t>
      </w:r>
      <w:bookmarkEnd w:id="19"/>
    </w:p>
    <w:p w:rsidR="00D049E9" w:rsidRPr="00D049E9" w:rsidRDefault="00A4318A" w:rsidP="00A4318A">
      <w:pPr>
        <w:pStyle w:val="Titlu2"/>
        <w:spacing w:before="0"/>
        <w:rPr>
          <w:rFonts w:cs="Times New Roman"/>
          <w:szCs w:val="24"/>
        </w:rPr>
      </w:pPr>
      <w:bookmarkStart w:id="20" w:name="_Toc156834892"/>
      <w:r w:rsidRPr="00D049E9">
        <w:rPr>
          <w:rFonts w:cs="Times New Roman"/>
          <w:szCs w:val="24"/>
        </w:rPr>
        <w:t>Conclusion</w:t>
      </w:r>
      <w:r w:rsidRPr="00D049E9">
        <w:rPr>
          <w:rFonts w:cs="Times New Roman"/>
          <w:szCs w:val="24"/>
        </w:rPr>
        <w:tab/>
      </w:r>
      <w:r w:rsidRPr="00D049E9">
        <w:rPr>
          <w:rFonts w:cs="Times New Roman"/>
          <w:szCs w:val="24"/>
        </w:rPr>
        <w:tab/>
      </w:r>
      <w:r w:rsidRPr="00D049E9">
        <w:rPr>
          <w:rFonts w:cs="Times New Roman"/>
          <w:szCs w:val="24"/>
        </w:rPr>
        <w:tab/>
        <w:t>100</w:t>
      </w:r>
      <w:bookmarkEnd w:id="20"/>
    </w:p>
    <w:p w:rsidR="00BF3441" w:rsidRPr="00D049E9" w:rsidRDefault="00A4318A" w:rsidP="00A4318A">
      <w:pPr>
        <w:spacing w:after="0"/>
        <w:jc w:val="left"/>
        <w:rPr>
          <w:rFonts w:eastAsiaTheme="majorEastAsia" w:cs="Times New Roman"/>
          <w:b/>
          <w:szCs w:val="24"/>
        </w:rPr>
      </w:pPr>
      <w:r w:rsidRPr="00D049E9">
        <w:rPr>
          <w:rFonts w:cs="Times New Roman"/>
          <w:szCs w:val="24"/>
        </w:rPr>
        <w:br w:type="page"/>
      </w:r>
    </w:p>
    <w:p w:rsidR="00AD5E5D" w:rsidRPr="00D049E9" w:rsidRDefault="00A4318A" w:rsidP="00A4318A">
      <w:pPr>
        <w:pStyle w:val="Titlu1"/>
        <w:spacing w:before="0"/>
        <w:rPr>
          <w:rFonts w:cs="Times New Roman"/>
          <w:szCs w:val="24"/>
        </w:rPr>
      </w:pPr>
      <w:bookmarkStart w:id="21" w:name="_Toc150956928"/>
      <w:bookmarkStart w:id="22" w:name="_Toc156834893"/>
      <w:r w:rsidRPr="00D049E9">
        <w:rPr>
          <w:rFonts w:cs="Times New Roman"/>
          <w:szCs w:val="24"/>
        </w:rPr>
        <w:t>References</w:t>
      </w:r>
      <w:bookmarkEnd w:id="21"/>
      <w:bookmarkEnd w:id="22"/>
      <w:r w:rsidRPr="00D049E9">
        <w:rPr>
          <w:rFonts w:cs="Times New Roman"/>
          <w:szCs w:val="24"/>
        </w:rPr>
        <w:t xml:space="preserve"> </w:t>
      </w:r>
    </w:p>
    <w:p w:rsidR="00D049E9" w:rsidRPr="00D049E9" w:rsidRDefault="00A4318A" w:rsidP="00A4318A">
      <w:pPr>
        <w:spacing w:after="0"/>
        <w:ind w:left="720" w:hanging="720"/>
        <w:rPr>
          <w:rFonts w:cs="Times New Roman"/>
          <w:szCs w:val="24"/>
        </w:rPr>
      </w:pPr>
      <w:r w:rsidRPr="00D049E9">
        <w:rPr>
          <w:rFonts w:cs="Times New Roman"/>
          <w:szCs w:val="24"/>
        </w:rPr>
        <w:t>Duric, Z. and Potočnik Topler, J., 2021. The role of performance and environmental sustainability indicators in hotel competitiveness. </w:t>
      </w:r>
      <w:r w:rsidRPr="00D049E9">
        <w:rPr>
          <w:rFonts w:cs="Times New Roman"/>
          <w:i/>
          <w:iCs/>
          <w:szCs w:val="24"/>
        </w:rPr>
        <w:t>Sustainability</w:t>
      </w:r>
      <w:r w:rsidRPr="00D049E9">
        <w:rPr>
          <w:rFonts w:cs="Times New Roman"/>
          <w:szCs w:val="24"/>
        </w:rPr>
        <w:t>, </w:t>
      </w:r>
      <w:r w:rsidRPr="00D049E9">
        <w:rPr>
          <w:rFonts w:cs="Times New Roman"/>
          <w:i/>
          <w:iCs/>
          <w:szCs w:val="24"/>
        </w:rPr>
        <w:t>13</w:t>
      </w:r>
      <w:r w:rsidRPr="00D049E9">
        <w:rPr>
          <w:rFonts w:cs="Times New Roman"/>
          <w:szCs w:val="24"/>
        </w:rPr>
        <w:t>(12), p.6574.</w:t>
      </w:r>
    </w:p>
    <w:p w:rsidR="00D049E9" w:rsidRPr="00D049E9" w:rsidRDefault="00A4318A" w:rsidP="00A4318A">
      <w:pPr>
        <w:spacing w:after="0"/>
        <w:ind w:left="720" w:hanging="720"/>
        <w:rPr>
          <w:rFonts w:cs="Times New Roman"/>
          <w:szCs w:val="24"/>
        </w:rPr>
      </w:pPr>
      <w:r w:rsidRPr="00D049E9">
        <w:rPr>
          <w:rFonts w:cs="Times New Roman"/>
          <w:szCs w:val="24"/>
        </w:rPr>
        <w:t>Papadopoulos, O., Lopez‐Andreu, M. and Jamalian, M., 2021. Violation and lack of awareness of employment rights in the United Kingdom's hotel industry: Isolation, fragmentation and barriers to labour enforcement. </w:t>
      </w:r>
      <w:r w:rsidRPr="00D049E9">
        <w:rPr>
          <w:rFonts w:cs="Times New Roman"/>
          <w:i/>
          <w:iCs/>
          <w:szCs w:val="24"/>
        </w:rPr>
        <w:t>Industrial Relations Journal</w:t>
      </w:r>
      <w:r w:rsidRPr="00D049E9">
        <w:rPr>
          <w:rFonts w:cs="Times New Roman"/>
          <w:szCs w:val="24"/>
        </w:rPr>
        <w:t>, </w:t>
      </w:r>
      <w:r w:rsidRPr="00D049E9">
        <w:rPr>
          <w:rFonts w:cs="Times New Roman"/>
          <w:i/>
          <w:iCs/>
          <w:szCs w:val="24"/>
        </w:rPr>
        <w:t>52</w:t>
      </w:r>
      <w:r w:rsidRPr="00D049E9">
        <w:rPr>
          <w:rFonts w:cs="Times New Roman"/>
          <w:szCs w:val="24"/>
        </w:rPr>
        <w:t>(4), pp.315-330.</w:t>
      </w:r>
    </w:p>
    <w:p w:rsidR="00D049E9" w:rsidRPr="00D049E9" w:rsidRDefault="00A4318A" w:rsidP="00A4318A">
      <w:pPr>
        <w:spacing w:after="0"/>
        <w:ind w:left="720" w:hanging="720"/>
        <w:rPr>
          <w:rFonts w:cs="Times New Roman"/>
          <w:szCs w:val="24"/>
        </w:rPr>
      </w:pPr>
      <w:r w:rsidRPr="00D049E9">
        <w:rPr>
          <w:rFonts w:cs="Times New Roman"/>
          <w:szCs w:val="24"/>
        </w:rPr>
        <w:t>Revell, K.D., 2020. Luxury Hotels and Urban Hostels: Carl Fisher, Resort Architecture, and the Contrasting Worlds of Miami Beach's Pre-Depression-Era Lodging. </w:t>
      </w:r>
      <w:r w:rsidRPr="00D049E9">
        <w:rPr>
          <w:rFonts w:cs="Times New Roman"/>
          <w:i/>
          <w:iCs/>
          <w:szCs w:val="24"/>
        </w:rPr>
        <w:t>Journal of the Society of Architectural Historians</w:t>
      </w:r>
      <w:r w:rsidRPr="00D049E9">
        <w:rPr>
          <w:rFonts w:cs="Times New Roman"/>
          <w:szCs w:val="24"/>
        </w:rPr>
        <w:t>, </w:t>
      </w:r>
      <w:r w:rsidRPr="00D049E9">
        <w:rPr>
          <w:rFonts w:cs="Times New Roman"/>
          <w:i/>
          <w:iCs/>
          <w:szCs w:val="24"/>
        </w:rPr>
        <w:t>79</w:t>
      </w:r>
      <w:r w:rsidRPr="00D049E9">
        <w:rPr>
          <w:rFonts w:cs="Times New Roman"/>
          <w:szCs w:val="24"/>
        </w:rPr>
        <w:t>(1), pp.39-60.</w:t>
      </w:r>
    </w:p>
    <w:p w:rsidR="00D049E9" w:rsidRPr="00D049E9" w:rsidRDefault="00A4318A" w:rsidP="00A4318A">
      <w:pPr>
        <w:spacing w:after="0"/>
        <w:ind w:left="720" w:hanging="720"/>
        <w:rPr>
          <w:rFonts w:cs="Times New Roman"/>
          <w:szCs w:val="24"/>
        </w:rPr>
      </w:pPr>
      <w:r w:rsidRPr="00D049E9">
        <w:rPr>
          <w:rFonts w:cs="Times New Roman"/>
          <w:szCs w:val="24"/>
        </w:rPr>
        <w:t xml:space="preserve">Statista, 2021. Food service businesses trading during the coronavirus pandemic in the United Kingdom (UK) from March 2020 to March 2021. [Online] Available at &lt; </w:t>
      </w:r>
      <w:hyperlink r:id="rId10" w:history="1">
        <w:r w:rsidRPr="00D049E9">
          <w:rPr>
            <w:rStyle w:val="Hyperlink"/>
            <w:rFonts w:cs="Times New Roman"/>
            <w:color w:val="auto"/>
            <w:szCs w:val="24"/>
            <w:u w:val="none"/>
          </w:rPr>
          <w:t>https://www.statista.com/statistics/1168552/share-of-hospitality-businesses-trading-in-the-uk/</w:t>
        </w:r>
      </w:hyperlink>
      <w:r w:rsidRPr="00D049E9">
        <w:rPr>
          <w:rFonts w:cs="Times New Roman"/>
          <w:szCs w:val="24"/>
        </w:rPr>
        <w:t>&gt; [Accessed on 22</w:t>
      </w:r>
      <w:r w:rsidRPr="00D049E9">
        <w:rPr>
          <w:rFonts w:cs="Times New Roman"/>
          <w:szCs w:val="24"/>
          <w:vertAlign w:val="superscript"/>
        </w:rPr>
        <w:t>nd</w:t>
      </w:r>
      <w:r w:rsidRPr="00D049E9">
        <w:rPr>
          <w:rFonts w:cs="Times New Roman"/>
          <w:szCs w:val="24"/>
        </w:rPr>
        <w:t xml:space="preserve"> January 2024].</w:t>
      </w:r>
    </w:p>
    <w:p w:rsidR="00D049E9" w:rsidRPr="00D049E9" w:rsidRDefault="00A4318A" w:rsidP="00A4318A">
      <w:pPr>
        <w:spacing w:after="0"/>
        <w:ind w:left="720" w:hanging="720"/>
        <w:rPr>
          <w:rFonts w:cs="Times New Roman"/>
          <w:szCs w:val="24"/>
        </w:rPr>
      </w:pPr>
      <w:r w:rsidRPr="00D049E9">
        <w:rPr>
          <w:rFonts w:cs="Times New Roman"/>
          <w:szCs w:val="24"/>
        </w:rPr>
        <w:t>Tan, Y. and Despotis, D., 2021. Investigation of efficiency in the UK hotel industry: a network data envelopment analysis approach. </w:t>
      </w:r>
      <w:r w:rsidRPr="00D049E9">
        <w:rPr>
          <w:rFonts w:cs="Times New Roman"/>
          <w:i/>
          <w:iCs/>
          <w:szCs w:val="24"/>
        </w:rPr>
        <w:t>International Journal of Contemporary Hospitality Management</w:t>
      </w:r>
      <w:r w:rsidRPr="00D049E9">
        <w:rPr>
          <w:rFonts w:cs="Times New Roman"/>
          <w:szCs w:val="24"/>
        </w:rPr>
        <w:t>, </w:t>
      </w:r>
      <w:r w:rsidRPr="00D049E9">
        <w:rPr>
          <w:rFonts w:cs="Times New Roman"/>
          <w:i/>
          <w:iCs/>
          <w:szCs w:val="24"/>
        </w:rPr>
        <w:t>33</w:t>
      </w:r>
      <w:r w:rsidRPr="00D049E9">
        <w:rPr>
          <w:rFonts w:cs="Times New Roman"/>
          <w:szCs w:val="24"/>
        </w:rPr>
        <w:t>(3), pp.1080-1104.</w:t>
      </w:r>
    </w:p>
    <w:p w:rsidR="00D049E9" w:rsidRPr="00D049E9" w:rsidRDefault="00A4318A" w:rsidP="00A4318A">
      <w:pPr>
        <w:spacing w:after="0"/>
        <w:ind w:left="720" w:hanging="720"/>
        <w:rPr>
          <w:rFonts w:cs="Times New Roman"/>
          <w:szCs w:val="24"/>
        </w:rPr>
      </w:pPr>
      <w:r w:rsidRPr="00D049E9">
        <w:rPr>
          <w:rFonts w:cs="Times New Roman"/>
          <w:szCs w:val="24"/>
        </w:rPr>
        <w:t xml:space="preserve">The Seacrest Lodge, 2024. About us. [Online] Available at &lt; </w:t>
      </w:r>
      <w:hyperlink r:id="rId11" w:history="1">
        <w:r w:rsidRPr="00D049E9">
          <w:rPr>
            <w:rStyle w:val="Hyperlink"/>
            <w:rFonts w:cs="Times New Roman"/>
            <w:color w:val="auto"/>
            <w:szCs w:val="24"/>
            <w:u w:val="none"/>
          </w:rPr>
          <w:t>https://www.sykescottages.co.uk/cottage/North-York-Moors-Coast-Eastfield/Seacrest-Lodge-931230.html</w:t>
        </w:r>
      </w:hyperlink>
      <w:r w:rsidRPr="00D049E9">
        <w:rPr>
          <w:rFonts w:cs="Times New Roman"/>
          <w:szCs w:val="24"/>
        </w:rPr>
        <w:t>&gt; [Accessed on 22</w:t>
      </w:r>
      <w:r w:rsidRPr="00D049E9">
        <w:rPr>
          <w:rFonts w:cs="Times New Roman"/>
          <w:szCs w:val="24"/>
          <w:vertAlign w:val="superscript"/>
        </w:rPr>
        <w:t>nd</w:t>
      </w:r>
      <w:r w:rsidRPr="00D049E9">
        <w:rPr>
          <w:rFonts w:cs="Times New Roman"/>
          <w:szCs w:val="24"/>
        </w:rPr>
        <w:t xml:space="preserve"> January 2024].</w:t>
      </w:r>
    </w:p>
    <w:p w:rsidR="00D049E9" w:rsidRPr="00D049E9" w:rsidRDefault="00A4318A" w:rsidP="00A4318A">
      <w:pPr>
        <w:spacing w:after="0"/>
        <w:ind w:left="720" w:hanging="720"/>
        <w:rPr>
          <w:rFonts w:cs="Times New Roman"/>
          <w:szCs w:val="24"/>
        </w:rPr>
      </w:pPr>
      <w:r w:rsidRPr="00D049E9">
        <w:rPr>
          <w:rFonts w:cs="Times New Roman"/>
          <w:szCs w:val="24"/>
        </w:rPr>
        <w:t>Zhang, F., Xiao, Q., Law, R. and Lee, S., 2020. Mergers and acquisitions in the hotel industry: A comprehensive review. </w:t>
      </w:r>
      <w:r w:rsidRPr="00D049E9">
        <w:rPr>
          <w:rFonts w:cs="Times New Roman"/>
          <w:i/>
          <w:iCs/>
          <w:szCs w:val="24"/>
        </w:rPr>
        <w:t>International Journal of Hospitality Management</w:t>
      </w:r>
      <w:r w:rsidRPr="00D049E9">
        <w:rPr>
          <w:rFonts w:cs="Times New Roman"/>
          <w:szCs w:val="24"/>
        </w:rPr>
        <w:t>, </w:t>
      </w:r>
      <w:r w:rsidRPr="00D049E9">
        <w:rPr>
          <w:rFonts w:cs="Times New Roman"/>
          <w:i/>
          <w:iCs/>
          <w:szCs w:val="24"/>
        </w:rPr>
        <w:t>91</w:t>
      </w:r>
      <w:r w:rsidRPr="00D049E9">
        <w:rPr>
          <w:rFonts w:cs="Times New Roman"/>
          <w:szCs w:val="24"/>
        </w:rPr>
        <w:t>, p.102418.</w:t>
      </w:r>
    </w:p>
    <w:p w:rsidR="00A06356" w:rsidRPr="00D049E9" w:rsidRDefault="00A06356" w:rsidP="00A4318A">
      <w:pPr>
        <w:spacing w:after="0"/>
        <w:ind w:left="720" w:hanging="720"/>
        <w:rPr>
          <w:rFonts w:cs="Times New Roman"/>
          <w:szCs w:val="24"/>
        </w:rPr>
      </w:pPr>
    </w:p>
    <w:p w:rsidR="00F03E0C" w:rsidRPr="00D049E9" w:rsidRDefault="00F03E0C" w:rsidP="00A4318A">
      <w:pPr>
        <w:spacing w:after="0"/>
        <w:ind w:left="720" w:hanging="720"/>
        <w:rPr>
          <w:rFonts w:cs="Times New Roman"/>
          <w:szCs w:val="24"/>
        </w:rPr>
      </w:pPr>
    </w:p>
    <w:sectPr w:rsidR="00F03E0C" w:rsidRPr="00D049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71499"/>
    <w:multiLevelType w:val="hybridMultilevel"/>
    <w:tmpl w:val="ADAC3DC6"/>
    <w:lvl w:ilvl="0" w:tplc="C8C85840">
      <w:start w:val="1"/>
      <w:numFmt w:val="bullet"/>
      <w:lvlText w:val=""/>
      <w:lvlJc w:val="left"/>
      <w:pPr>
        <w:ind w:left="720" w:hanging="360"/>
      </w:pPr>
      <w:rPr>
        <w:rFonts w:ascii="Symbol" w:hAnsi="Symbol" w:hint="default"/>
      </w:rPr>
    </w:lvl>
    <w:lvl w:ilvl="1" w:tplc="FA68F7C8" w:tentative="1">
      <w:start w:val="1"/>
      <w:numFmt w:val="bullet"/>
      <w:lvlText w:val="o"/>
      <w:lvlJc w:val="left"/>
      <w:pPr>
        <w:ind w:left="1440" w:hanging="360"/>
      </w:pPr>
      <w:rPr>
        <w:rFonts w:ascii="Courier New" w:hAnsi="Courier New" w:cs="Courier New" w:hint="default"/>
      </w:rPr>
    </w:lvl>
    <w:lvl w:ilvl="2" w:tplc="64FC8266" w:tentative="1">
      <w:start w:val="1"/>
      <w:numFmt w:val="bullet"/>
      <w:lvlText w:val=""/>
      <w:lvlJc w:val="left"/>
      <w:pPr>
        <w:ind w:left="2160" w:hanging="360"/>
      </w:pPr>
      <w:rPr>
        <w:rFonts w:ascii="Wingdings" w:hAnsi="Wingdings" w:hint="default"/>
      </w:rPr>
    </w:lvl>
    <w:lvl w:ilvl="3" w:tplc="1D106D68" w:tentative="1">
      <w:start w:val="1"/>
      <w:numFmt w:val="bullet"/>
      <w:lvlText w:val=""/>
      <w:lvlJc w:val="left"/>
      <w:pPr>
        <w:ind w:left="2880" w:hanging="360"/>
      </w:pPr>
      <w:rPr>
        <w:rFonts w:ascii="Symbol" w:hAnsi="Symbol" w:hint="default"/>
      </w:rPr>
    </w:lvl>
    <w:lvl w:ilvl="4" w:tplc="B7A603BE" w:tentative="1">
      <w:start w:val="1"/>
      <w:numFmt w:val="bullet"/>
      <w:lvlText w:val="o"/>
      <w:lvlJc w:val="left"/>
      <w:pPr>
        <w:ind w:left="3600" w:hanging="360"/>
      </w:pPr>
      <w:rPr>
        <w:rFonts w:ascii="Courier New" w:hAnsi="Courier New" w:cs="Courier New" w:hint="default"/>
      </w:rPr>
    </w:lvl>
    <w:lvl w:ilvl="5" w:tplc="FD763B68" w:tentative="1">
      <w:start w:val="1"/>
      <w:numFmt w:val="bullet"/>
      <w:lvlText w:val=""/>
      <w:lvlJc w:val="left"/>
      <w:pPr>
        <w:ind w:left="4320" w:hanging="360"/>
      </w:pPr>
      <w:rPr>
        <w:rFonts w:ascii="Wingdings" w:hAnsi="Wingdings" w:hint="default"/>
      </w:rPr>
    </w:lvl>
    <w:lvl w:ilvl="6" w:tplc="652A6C98" w:tentative="1">
      <w:start w:val="1"/>
      <w:numFmt w:val="bullet"/>
      <w:lvlText w:val=""/>
      <w:lvlJc w:val="left"/>
      <w:pPr>
        <w:ind w:left="5040" w:hanging="360"/>
      </w:pPr>
      <w:rPr>
        <w:rFonts w:ascii="Symbol" w:hAnsi="Symbol" w:hint="default"/>
      </w:rPr>
    </w:lvl>
    <w:lvl w:ilvl="7" w:tplc="969C8D38" w:tentative="1">
      <w:start w:val="1"/>
      <w:numFmt w:val="bullet"/>
      <w:lvlText w:val="o"/>
      <w:lvlJc w:val="left"/>
      <w:pPr>
        <w:ind w:left="5760" w:hanging="360"/>
      </w:pPr>
      <w:rPr>
        <w:rFonts w:ascii="Courier New" w:hAnsi="Courier New" w:cs="Courier New" w:hint="default"/>
      </w:rPr>
    </w:lvl>
    <w:lvl w:ilvl="8" w:tplc="49D6FF12" w:tentative="1">
      <w:start w:val="1"/>
      <w:numFmt w:val="bullet"/>
      <w:lvlText w:val=""/>
      <w:lvlJc w:val="left"/>
      <w:pPr>
        <w:ind w:left="6480" w:hanging="360"/>
      </w:pPr>
      <w:rPr>
        <w:rFonts w:ascii="Wingdings" w:hAnsi="Wingdings" w:hint="default"/>
      </w:rPr>
    </w:lvl>
  </w:abstractNum>
  <w:abstractNum w:abstractNumId="1" w15:restartNumberingAfterBreak="0">
    <w:nsid w:val="397F7320"/>
    <w:multiLevelType w:val="hybridMultilevel"/>
    <w:tmpl w:val="EBE417F8"/>
    <w:lvl w:ilvl="0" w:tplc="D5EC4780">
      <w:start w:val="1"/>
      <w:numFmt w:val="bullet"/>
      <w:lvlText w:val=""/>
      <w:lvlJc w:val="left"/>
      <w:pPr>
        <w:ind w:left="720" w:hanging="360"/>
      </w:pPr>
      <w:rPr>
        <w:rFonts w:ascii="Symbol" w:hAnsi="Symbol" w:hint="default"/>
      </w:rPr>
    </w:lvl>
    <w:lvl w:ilvl="1" w:tplc="84A64CA2" w:tentative="1">
      <w:start w:val="1"/>
      <w:numFmt w:val="bullet"/>
      <w:lvlText w:val="o"/>
      <w:lvlJc w:val="left"/>
      <w:pPr>
        <w:ind w:left="1440" w:hanging="360"/>
      </w:pPr>
      <w:rPr>
        <w:rFonts w:ascii="Courier New" w:hAnsi="Courier New" w:cs="Courier New" w:hint="default"/>
      </w:rPr>
    </w:lvl>
    <w:lvl w:ilvl="2" w:tplc="4DBC84AE" w:tentative="1">
      <w:start w:val="1"/>
      <w:numFmt w:val="bullet"/>
      <w:lvlText w:val=""/>
      <w:lvlJc w:val="left"/>
      <w:pPr>
        <w:ind w:left="2160" w:hanging="360"/>
      </w:pPr>
      <w:rPr>
        <w:rFonts w:ascii="Wingdings" w:hAnsi="Wingdings" w:hint="default"/>
      </w:rPr>
    </w:lvl>
    <w:lvl w:ilvl="3" w:tplc="A5A07FBC" w:tentative="1">
      <w:start w:val="1"/>
      <w:numFmt w:val="bullet"/>
      <w:lvlText w:val=""/>
      <w:lvlJc w:val="left"/>
      <w:pPr>
        <w:ind w:left="2880" w:hanging="360"/>
      </w:pPr>
      <w:rPr>
        <w:rFonts w:ascii="Symbol" w:hAnsi="Symbol" w:hint="default"/>
      </w:rPr>
    </w:lvl>
    <w:lvl w:ilvl="4" w:tplc="E516FD7E" w:tentative="1">
      <w:start w:val="1"/>
      <w:numFmt w:val="bullet"/>
      <w:lvlText w:val="o"/>
      <w:lvlJc w:val="left"/>
      <w:pPr>
        <w:ind w:left="3600" w:hanging="360"/>
      </w:pPr>
      <w:rPr>
        <w:rFonts w:ascii="Courier New" w:hAnsi="Courier New" w:cs="Courier New" w:hint="default"/>
      </w:rPr>
    </w:lvl>
    <w:lvl w:ilvl="5" w:tplc="965A8E92" w:tentative="1">
      <w:start w:val="1"/>
      <w:numFmt w:val="bullet"/>
      <w:lvlText w:val=""/>
      <w:lvlJc w:val="left"/>
      <w:pPr>
        <w:ind w:left="4320" w:hanging="360"/>
      </w:pPr>
      <w:rPr>
        <w:rFonts w:ascii="Wingdings" w:hAnsi="Wingdings" w:hint="default"/>
      </w:rPr>
    </w:lvl>
    <w:lvl w:ilvl="6" w:tplc="22EAE1AC" w:tentative="1">
      <w:start w:val="1"/>
      <w:numFmt w:val="bullet"/>
      <w:lvlText w:val=""/>
      <w:lvlJc w:val="left"/>
      <w:pPr>
        <w:ind w:left="5040" w:hanging="360"/>
      </w:pPr>
      <w:rPr>
        <w:rFonts w:ascii="Symbol" w:hAnsi="Symbol" w:hint="default"/>
      </w:rPr>
    </w:lvl>
    <w:lvl w:ilvl="7" w:tplc="2574211A" w:tentative="1">
      <w:start w:val="1"/>
      <w:numFmt w:val="bullet"/>
      <w:lvlText w:val="o"/>
      <w:lvlJc w:val="left"/>
      <w:pPr>
        <w:ind w:left="5760" w:hanging="360"/>
      </w:pPr>
      <w:rPr>
        <w:rFonts w:ascii="Courier New" w:hAnsi="Courier New" w:cs="Courier New" w:hint="default"/>
      </w:rPr>
    </w:lvl>
    <w:lvl w:ilvl="8" w:tplc="492A45FE" w:tentative="1">
      <w:start w:val="1"/>
      <w:numFmt w:val="bullet"/>
      <w:lvlText w:val=""/>
      <w:lvlJc w:val="left"/>
      <w:pPr>
        <w:ind w:left="6480" w:hanging="360"/>
      </w:pPr>
      <w:rPr>
        <w:rFonts w:ascii="Wingdings" w:hAnsi="Wingdings" w:hint="default"/>
      </w:rPr>
    </w:lvl>
  </w:abstractNum>
  <w:abstractNum w:abstractNumId="2" w15:restartNumberingAfterBreak="0">
    <w:nsid w:val="6B11460E"/>
    <w:multiLevelType w:val="hybridMultilevel"/>
    <w:tmpl w:val="7772CF46"/>
    <w:lvl w:ilvl="0" w:tplc="07907642">
      <w:start w:val="1"/>
      <w:numFmt w:val="bullet"/>
      <w:lvlText w:val=""/>
      <w:lvlJc w:val="left"/>
      <w:pPr>
        <w:ind w:left="720" w:hanging="360"/>
      </w:pPr>
      <w:rPr>
        <w:rFonts w:ascii="Symbol" w:hAnsi="Symbol" w:hint="default"/>
      </w:rPr>
    </w:lvl>
    <w:lvl w:ilvl="1" w:tplc="4DF873C4" w:tentative="1">
      <w:start w:val="1"/>
      <w:numFmt w:val="bullet"/>
      <w:lvlText w:val="o"/>
      <w:lvlJc w:val="left"/>
      <w:pPr>
        <w:ind w:left="1440" w:hanging="360"/>
      </w:pPr>
      <w:rPr>
        <w:rFonts w:ascii="Courier New" w:hAnsi="Courier New" w:cs="Courier New" w:hint="default"/>
      </w:rPr>
    </w:lvl>
    <w:lvl w:ilvl="2" w:tplc="997EDCEA" w:tentative="1">
      <w:start w:val="1"/>
      <w:numFmt w:val="bullet"/>
      <w:lvlText w:val=""/>
      <w:lvlJc w:val="left"/>
      <w:pPr>
        <w:ind w:left="2160" w:hanging="360"/>
      </w:pPr>
      <w:rPr>
        <w:rFonts w:ascii="Wingdings" w:hAnsi="Wingdings" w:hint="default"/>
      </w:rPr>
    </w:lvl>
    <w:lvl w:ilvl="3" w:tplc="B298E882" w:tentative="1">
      <w:start w:val="1"/>
      <w:numFmt w:val="bullet"/>
      <w:lvlText w:val=""/>
      <w:lvlJc w:val="left"/>
      <w:pPr>
        <w:ind w:left="2880" w:hanging="360"/>
      </w:pPr>
      <w:rPr>
        <w:rFonts w:ascii="Symbol" w:hAnsi="Symbol" w:hint="default"/>
      </w:rPr>
    </w:lvl>
    <w:lvl w:ilvl="4" w:tplc="57ACD3D8" w:tentative="1">
      <w:start w:val="1"/>
      <w:numFmt w:val="bullet"/>
      <w:lvlText w:val="o"/>
      <w:lvlJc w:val="left"/>
      <w:pPr>
        <w:ind w:left="3600" w:hanging="360"/>
      </w:pPr>
      <w:rPr>
        <w:rFonts w:ascii="Courier New" w:hAnsi="Courier New" w:cs="Courier New" w:hint="default"/>
      </w:rPr>
    </w:lvl>
    <w:lvl w:ilvl="5" w:tplc="C2D87F2E" w:tentative="1">
      <w:start w:val="1"/>
      <w:numFmt w:val="bullet"/>
      <w:lvlText w:val=""/>
      <w:lvlJc w:val="left"/>
      <w:pPr>
        <w:ind w:left="4320" w:hanging="360"/>
      </w:pPr>
      <w:rPr>
        <w:rFonts w:ascii="Wingdings" w:hAnsi="Wingdings" w:hint="default"/>
      </w:rPr>
    </w:lvl>
    <w:lvl w:ilvl="6" w:tplc="6B82F6FE" w:tentative="1">
      <w:start w:val="1"/>
      <w:numFmt w:val="bullet"/>
      <w:lvlText w:val=""/>
      <w:lvlJc w:val="left"/>
      <w:pPr>
        <w:ind w:left="5040" w:hanging="360"/>
      </w:pPr>
      <w:rPr>
        <w:rFonts w:ascii="Symbol" w:hAnsi="Symbol" w:hint="default"/>
      </w:rPr>
    </w:lvl>
    <w:lvl w:ilvl="7" w:tplc="30E428F4" w:tentative="1">
      <w:start w:val="1"/>
      <w:numFmt w:val="bullet"/>
      <w:lvlText w:val="o"/>
      <w:lvlJc w:val="left"/>
      <w:pPr>
        <w:ind w:left="5760" w:hanging="360"/>
      </w:pPr>
      <w:rPr>
        <w:rFonts w:ascii="Courier New" w:hAnsi="Courier New" w:cs="Courier New" w:hint="default"/>
      </w:rPr>
    </w:lvl>
    <w:lvl w:ilvl="8" w:tplc="7598ED84" w:tentative="1">
      <w:start w:val="1"/>
      <w:numFmt w:val="bullet"/>
      <w:lvlText w:val=""/>
      <w:lvlJc w:val="left"/>
      <w:pPr>
        <w:ind w:left="6480" w:hanging="360"/>
      </w:pPr>
      <w:rPr>
        <w:rFonts w:ascii="Wingdings" w:hAnsi="Wingdings" w:hint="default"/>
      </w:rPr>
    </w:lvl>
  </w:abstractNum>
  <w:abstractNum w:abstractNumId="3" w15:restartNumberingAfterBreak="0">
    <w:nsid w:val="6ED813A0"/>
    <w:multiLevelType w:val="hybridMultilevel"/>
    <w:tmpl w:val="475E3100"/>
    <w:lvl w:ilvl="0" w:tplc="BEA070A2">
      <w:start w:val="1"/>
      <w:numFmt w:val="bullet"/>
      <w:lvlText w:val=""/>
      <w:lvlJc w:val="left"/>
      <w:pPr>
        <w:ind w:left="720" w:hanging="360"/>
      </w:pPr>
      <w:rPr>
        <w:rFonts w:ascii="Symbol" w:hAnsi="Symbol" w:hint="default"/>
      </w:rPr>
    </w:lvl>
    <w:lvl w:ilvl="1" w:tplc="83827840" w:tentative="1">
      <w:start w:val="1"/>
      <w:numFmt w:val="bullet"/>
      <w:lvlText w:val="o"/>
      <w:lvlJc w:val="left"/>
      <w:pPr>
        <w:ind w:left="1440" w:hanging="360"/>
      </w:pPr>
      <w:rPr>
        <w:rFonts w:ascii="Courier New" w:hAnsi="Courier New" w:cs="Courier New" w:hint="default"/>
      </w:rPr>
    </w:lvl>
    <w:lvl w:ilvl="2" w:tplc="CD803E9E" w:tentative="1">
      <w:start w:val="1"/>
      <w:numFmt w:val="bullet"/>
      <w:lvlText w:val=""/>
      <w:lvlJc w:val="left"/>
      <w:pPr>
        <w:ind w:left="2160" w:hanging="360"/>
      </w:pPr>
      <w:rPr>
        <w:rFonts w:ascii="Wingdings" w:hAnsi="Wingdings" w:hint="default"/>
      </w:rPr>
    </w:lvl>
    <w:lvl w:ilvl="3" w:tplc="BAF4C1E2" w:tentative="1">
      <w:start w:val="1"/>
      <w:numFmt w:val="bullet"/>
      <w:lvlText w:val=""/>
      <w:lvlJc w:val="left"/>
      <w:pPr>
        <w:ind w:left="2880" w:hanging="360"/>
      </w:pPr>
      <w:rPr>
        <w:rFonts w:ascii="Symbol" w:hAnsi="Symbol" w:hint="default"/>
      </w:rPr>
    </w:lvl>
    <w:lvl w:ilvl="4" w:tplc="AF6E97C8" w:tentative="1">
      <w:start w:val="1"/>
      <w:numFmt w:val="bullet"/>
      <w:lvlText w:val="o"/>
      <w:lvlJc w:val="left"/>
      <w:pPr>
        <w:ind w:left="3600" w:hanging="360"/>
      </w:pPr>
      <w:rPr>
        <w:rFonts w:ascii="Courier New" w:hAnsi="Courier New" w:cs="Courier New" w:hint="default"/>
      </w:rPr>
    </w:lvl>
    <w:lvl w:ilvl="5" w:tplc="676643C0" w:tentative="1">
      <w:start w:val="1"/>
      <w:numFmt w:val="bullet"/>
      <w:lvlText w:val=""/>
      <w:lvlJc w:val="left"/>
      <w:pPr>
        <w:ind w:left="4320" w:hanging="360"/>
      </w:pPr>
      <w:rPr>
        <w:rFonts w:ascii="Wingdings" w:hAnsi="Wingdings" w:hint="default"/>
      </w:rPr>
    </w:lvl>
    <w:lvl w:ilvl="6" w:tplc="9B26ABAC" w:tentative="1">
      <w:start w:val="1"/>
      <w:numFmt w:val="bullet"/>
      <w:lvlText w:val=""/>
      <w:lvlJc w:val="left"/>
      <w:pPr>
        <w:ind w:left="5040" w:hanging="360"/>
      </w:pPr>
      <w:rPr>
        <w:rFonts w:ascii="Symbol" w:hAnsi="Symbol" w:hint="default"/>
      </w:rPr>
    </w:lvl>
    <w:lvl w:ilvl="7" w:tplc="8EB08F94" w:tentative="1">
      <w:start w:val="1"/>
      <w:numFmt w:val="bullet"/>
      <w:lvlText w:val="o"/>
      <w:lvlJc w:val="left"/>
      <w:pPr>
        <w:ind w:left="5760" w:hanging="360"/>
      </w:pPr>
      <w:rPr>
        <w:rFonts w:ascii="Courier New" w:hAnsi="Courier New" w:cs="Courier New" w:hint="default"/>
      </w:rPr>
    </w:lvl>
    <w:lvl w:ilvl="8" w:tplc="9CA6066E" w:tentative="1">
      <w:start w:val="1"/>
      <w:numFmt w:val="bullet"/>
      <w:lvlText w:val=""/>
      <w:lvlJc w:val="left"/>
      <w:pPr>
        <w:ind w:left="6480" w:hanging="360"/>
      </w:pPr>
      <w:rPr>
        <w:rFonts w:ascii="Wingdings" w:hAnsi="Wingdings" w:hint="default"/>
      </w:rPr>
    </w:lvl>
  </w:abstractNum>
  <w:abstractNum w:abstractNumId="4" w15:restartNumberingAfterBreak="0">
    <w:nsid w:val="706364EC"/>
    <w:multiLevelType w:val="hybridMultilevel"/>
    <w:tmpl w:val="0F905112"/>
    <w:lvl w:ilvl="0" w:tplc="BBE6E23A">
      <w:start w:val="1"/>
      <w:numFmt w:val="bullet"/>
      <w:lvlText w:val=""/>
      <w:lvlJc w:val="left"/>
      <w:pPr>
        <w:ind w:left="720" w:hanging="360"/>
      </w:pPr>
      <w:rPr>
        <w:rFonts w:ascii="Symbol" w:hAnsi="Symbol" w:hint="default"/>
      </w:rPr>
    </w:lvl>
    <w:lvl w:ilvl="1" w:tplc="6EECEC12" w:tentative="1">
      <w:start w:val="1"/>
      <w:numFmt w:val="bullet"/>
      <w:lvlText w:val="o"/>
      <w:lvlJc w:val="left"/>
      <w:pPr>
        <w:ind w:left="1440" w:hanging="360"/>
      </w:pPr>
      <w:rPr>
        <w:rFonts w:ascii="Courier New" w:hAnsi="Courier New" w:cs="Courier New" w:hint="default"/>
      </w:rPr>
    </w:lvl>
    <w:lvl w:ilvl="2" w:tplc="342E22C6" w:tentative="1">
      <w:start w:val="1"/>
      <w:numFmt w:val="bullet"/>
      <w:lvlText w:val=""/>
      <w:lvlJc w:val="left"/>
      <w:pPr>
        <w:ind w:left="2160" w:hanging="360"/>
      </w:pPr>
      <w:rPr>
        <w:rFonts w:ascii="Wingdings" w:hAnsi="Wingdings" w:hint="default"/>
      </w:rPr>
    </w:lvl>
    <w:lvl w:ilvl="3" w:tplc="5FDA8E88" w:tentative="1">
      <w:start w:val="1"/>
      <w:numFmt w:val="bullet"/>
      <w:lvlText w:val=""/>
      <w:lvlJc w:val="left"/>
      <w:pPr>
        <w:ind w:left="2880" w:hanging="360"/>
      </w:pPr>
      <w:rPr>
        <w:rFonts w:ascii="Symbol" w:hAnsi="Symbol" w:hint="default"/>
      </w:rPr>
    </w:lvl>
    <w:lvl w:ilvl="4" w:tplc="81D436E2" w:tentative="1">
      <w:start w:val="1"/>
      <w:numFmt w:val="bullet"/>
      <w:lvlText w:val="o"/>
      <w:lvlJc w:val="left"/>
      <w:pPr>
        <w:ind w:left="3600" w:hanging="360"/>
      </w:pPr>
      <w:rPr>
        <w:rFonts w:ascii="Courier New" w:hAnsi="Courier New" w:cs="Courier New" w:hint="default"/>
      </w:rPr>
    </w:lvl>
    <w:lvl w:ilvl="5" w:tplc="E7065BC6" w:tentative="1">
      <w:start w:val="1"/>
      <w:numFmt w:val="bullet"/>
      <w:lvlText w:val=""/>
      <w:lvlJc w:val="left"/>
      <w:pPr>
        <w:ind w:left="4320" w:hanging="360"/>
      </w:pPr>
      <w:rPr>
        <w:rFonts w:ascii="Wingdings" w:hAnsi="Wingdings" w:hint="default"/>
      </w:rPr>
    </w:lvl>
    <w:lvl w:ilvl="6" w:tplc="34C03BF0" w:tentative="1">
      <w:start w:val="1"/>
      <w:numFmt w:val="bullet"/>
      <w:lvlText w:val=""/>
      <w:lvlJc w:val="left"/>
      <w:pPr>
        <w:ind w:left="5040" w:hanging="360"/>
      </w:pPr>
      <w:rPr>
        <w:rFonts w:ascii="Symbol" w:hAnsi="Symbol" w:hint="default"/>
      </w:rPr>
    </w:lvl>
    <w:lvl w:ilvl="7" w:tplc="DE8EA55C" w:tentative="1">
      <w:start w:val="1"/>
      <w:numFmt w:val="bullet"/>
      <w:lvlText w:val="o"/>
      <w:lvlJc w:val="left"/>
      <w:pPr>
        <w:ind w:left="5760" w:hanging="360"/>
      </w:pPr>
      <w:rPr>
        <w:rFonts w:ascii="Courier New" w:hAnsi="Courier New" w:cs="Courier New" w:hint="default"/>
      </w:rPr>
    </w:lvl>
    <w:lvl w:ilvl="8" w:tplc="2E2A7350" w:tentative="1">
      <w:start w:val="1"/>
      <w:numFmt w:val="bullet"/>
      <w:lvlText w:val=""/>
      <w:lvlJc w:val="left"/>
      <w:pPr>
        <w:ind w:left="6480" w:hanging="360"/>
      </w:pPr>
      <w:rPr>
        <w:rFonts w:ascii="Wingdings" w:hAnsi="Wingdings" w:hint="default"/>
      </w:rPr>
    </w:lvl>
  </w:abstractNum>
  <w:abstractNum w:abstractNumId="5" w15:restartNumberingAfterBreak="0">
    <w:nsid w:val="763B0923"/>
    <w:multiLevelType w:val="hybridMultilevel"/>
    <w:tmpl w:val="880823A4"/>
    <w:lvl w:ilvl="0" w:tplc="E58E0EE0">
      <w:start w:val="1"/>
      <w:numFmt w:val="bullet"/>
      <w:lvlText w:val=""/>
      <w:lvlJc w:val="left"/>
      <w:pPr>
        <w:ind w:left="720" w:hanging="360"/>
      </w:pPr>
      <w:rPr>
        <w:rFonts w:ascii="Symbol" w:hAnsi="Symbol" w:hint="default"/>
      </w:rPr>
    </w:lvl>
    <w:lvl w:ilvl="1" w:tplc="1D36F196" w:tentative="1">
      <w:start w:val="1"/>
      <w:numFmt w:val="bullet"/>
      <w:lvlText w:val="o"/>
      <w:lvlJc w:val="left"/>
      <w:pPr>
        <w:ind w:left="1440" w:hanging="360"/>
      </w:pPr>
      <w:rPr>
        <w:rFonts w:ascii="Courier New" w:hAnsi="Courier New" w:cs="Courier New" w:hint="default"/>
      </w:rPr>
    </w:lvl>
    <w:lvl w:ilvl="2" w:tplc="CAA46E30" w:tentative="1">
      <w:start w:val="1"/>
      <w:numFmt w:val="bullet"/>
      <w:lvlText w:val=""/>
      <w:lvlJc w:val="left"/>
      <w:pPr>
        <w:ind w:left="2160" w:hanging="360"/>
      </w:pPr>
      <w:rPr>
        <w:rFonts w:ascii="Wingdings" w:hAnsi="Wingdings" w:hint="default"/>
      </w:rPr>
    </w:lvl>
    <w:lvl w:ilvl="3" w:tplc="BD3E67E6" w:tentative="1">
      <w:start w:val="1"/>
      <w:numFmt w:val="bullet"/>
      <w:lvlText w:val=""/>
      <w:lvlJc w:val="left"/>
      <w:pPr>
        <w:ind w:left="2880" w:hanging="360"/>
      </w:pPr>
      <w:rPr>
        <w:rFonts w:ascii="Symbol" w:hAnsi="Symbol" w:hint="default"/>
      </w:rPr>
    </w:lvl>
    <w:lvl w:ilvl="4" w:tplc="70700D1C" w:tentative="1">
      <w:start w:val="1"/>
      <w:numFmt w:val="bullet"/>
      <w:lvlText w:val="o"/>
      <w:lvlJc w:val="left"/>
      <w:pPr>
        <w:ind w:left="3600" w:hanging="360"/>
      </w:pPr>
      <w:rPr>
        <w:rFonts w:ascii="Courier New" w:hAnsi="Courier New" w:cs="Courier New" w:hint="default"/>
      </w:rPr>
    </w:lvl>
    <w:lvl w:ilvl="5" w:tplc="3ACCF4D8" w:tentative="1">
      <w:start w:val="1"/>
      <w:numFmt w:val="bullet"/>
      <w:lvlText w:val=""/>
      <w:lvlJc w:val="left"/>
      <w:pPr>
        <w:ind w:left="4320" w:hanging="360"/>
      </w:pPr>
      <w:rPr>
        <w:rFonts w:ascii="Wingdings" w:hAnsi="Wingdings" w:hint="default"/>
      </w:rPr>
    </w:lvl>
    <w:lvl w:ilvl="6" w:tplc="8A0A19DE" w:tentative="1">
      <w:start w:val="1"/>
      <w:numFmt w:val="bullet"/>
      <w:lvlText w:val=""/>
      <w:lvlJc w:val="left"/>
      <w:pPr>
        <w:ind w:left="5040" w:hanging="360"/>
      </w:pPr>
      <w:rPr>
        <w:rFonts w:ascii="Symbol" w:hAnsi="Symbol" w:hint="default"/>
      </w:rPr>
    </w:lvl>
    <w:lvl w:ilvl="7" w:tplc="E1F2BA74" w:tentative="1">
      <w:start w:val="1"/>
      <w:numFmt w:val="bullet"/>
      <w:lvlText w:val="o"/>
      <w:lvlJc w:val="left"/>
      <w:pPr>
        <w:ind w:left="5760" w:hanging="360"/>
      </w:pPr>
      <w:rPr>
        <w:rFonts w:ascii="Courier New" w:hAnsi="Courier New" w:cs="Courier New" w:hint="default"/>
      </w:rPr>
    </w:lvl>
    <w:lvl w:ilvl="8" w:tplc="A3C8B13A" w:tentative="1">
      <w:start w:val="1"/>
      <w:numFmt w:val="bullet"/>
      <w:lvlText w:val=""/>
      <w:lvlJc w:val="left"/>
      <w:pPr>
        <w:ind w:left="6480" w:hanging="360"/>
      </w:pPr>
      <w:rPr>
        <w:rFonts w:ascii="Wingdings" w:hAnsi="Wingdings" w:hint="default"/>
      </w:rPr>
    </w:lvl>
  </w:abstractNum>
  <w:abstractNum w:abstractNumId="6" w15:restartNumberingAfterBreak="0">
    <w:nsid w:val="78023C52"/>
    <w:multiLevelType w:val="multilevel"/>
    <w:tmpl w:val="04090025"/>
    <w:lvl w:ilvl="0">
      <w:start w:val="1"/>
      <w:numFmt w:val="decimal"/>
      <w:pStyle w:val="Titlu1"/>
      <w:lvlText w:val="%1"/>
      <w:lvlJc w:val="left"/>
      <w:pPr>
        <w:ind w:left="432" w:hanging="432"/>
      </w:pPr>
      <w:rPr>
        <w:rFonts w:hint="default"/>
      </w:rPr>
    </w:lvl>
    <w:lvl w:ilvl="1">
      <w:start w:val="1"/>
      <w:numFmt w:val="decimal"/>
      <w:pStyle w:val="Titlu2"/>
      <w:lvlText w:val="%1.%2"/>
      <w:lvlJc w:val="left"/>
      <w:pPr>
        <w:ind w:left="576" w:hanging="576"/>
      </w:pPr>
      <w:rPr>
        <w:rFonts w:hint="default"/>
      </w:rPr>
    </w:lvl>
    <w:lvl w:ilvl="2">
      <w:start w:val="1"/>
      <w:numFmt w:val="decimal"/>
      <w:pStyle w:val="Titlu3"/>
      <w:lvlText w:val="%1.%2.%3"/>
      <w:lvlJc w:val="left"/>
      <w:pPr>
        <w:ind w:left="720" w:hanging="720"/>
      </w:pPr>
      <w:rPr>
        <w:rFonts w:hint="default"/>
      </w:rPr>
    </w:lvl>
    <w:lvl w:ilvl="3">
      <w:start w:val="1"/>
      <w:numFmt w:val="decimal"/>
      <w:pStyle w:val="Titlu4"/>
      <w:lvlText w:val="%1.%2.%3.%4"/>
      <w:lvlJc w:val="left"/>
      <w:pPr>
        <w:ind w:left="864" w:hanging="864"/>
      </w:pPr>
      <w:rPr>
        <w:rFonts w:hint="default"/>
      </w:rPr>
    </w:lvl>
    <w:lvl w:ilvl="4">
      <w:start w:val="1"/>
      <w:numFmt w:val="decimal"/>
      <w:pStyle w:val="Titlu5"/>
      <w:lvlText w:val="%1.%2.%3.%4.%5"/>
      <w:lvlJc w:val="left"/>
      <w:pPr>
        <w:ind w:left="1008" w:hanging="1008"/>
      </w:pPr>
      <w:rPr>
        <w:rFonts w:hint="default"/>
      </w:rPr>
    </w:lvl>
    <w:lvl w:ilvl="5">
      <w:start w:val="1"/>
      <w:numFmt w:val="decimal"/>
      <w:pStyle w:val="Titlu6"/>
      <w:lvlText w:val="%1.%2.%3.%4.%5.%6"/>
      <w:lvlJc w:val="left"/>
      <w:pPr>
        <w:ind w:left="1152" w:hanging="1152"/>
      </w:pPr>
      <w:rPr>
        <w:rFonts w:hint="default"/>
      </w:rPr>
    </w:lvl>
    <w:lvl w:ilvl="6">
      <w:start w:val="1"/>
      <w:numFmt w:val="decimal"/>
      <w:pStyle w:val="Titlu7"/>
      <w:lvlText w:val="%1.%2.%3.%4.%5.%6.%7"/>
      <w:lvlJc w:val="left"/>
      <w:pPr>
        <w:ind w:left="1296" w:hanging="1296"/>
      </w:pPr>
      <w:rPr>
        <w:rFonts w:hint="default"/>
      </w:rPr>
    </w:lvl>
    <w:lvl w:ilvl="7">
      <w:start w:val="1"/>
      <w:numFmt w:val="decimal"/>
      <w:pStyle w:val="Titlu8"/>
      <w:lvlText w:val="%1.%2.%3.%4.%5.%6.%7.%8"/>
      <w:lvlJc w:val="left"/>
      <w:pPr>
        <w:ind w:left="1440" w:hanging="1440"/>
      </w:pPr>
      <w:rPr>
        <w:rFonts w:hint="default"/>
      </w:rPr>
    </w:lvl>
    <w:lvl w:ilvl="8">
      <w:start w:val="1"/>
      <w:numFmt w:val="decimal"/>
      <w:pStyle w:val="Titlu9"/>
      <w:lvlText w:val="%1.%2.%3.%4.%5.%6.%7.%8.%9"/>
      <w:lvlJc w:val="left"/>
      <w:pPr>
        <w:ind w:left="1584" w:hanging="1584"/>
      </w:pPr>
      <w:rPr>
        <w:rFonts w:hint="default"/>
      </w:rPr>
    </w:lvl>
  </w:abstractNum>
  <w:abstractNum w:abstractNumId="7" w15:restartNumberingAfterBreak="0">
    <w:nsid w:val="7F250545"/>
    <w:multiLevelType w:val="hybridMultilevel"/>
    <w:tmpl w:val="B8B23354"/>
    <w:lvl w:ilvl="0" w:tplc="D2E8921E">
      <w:start w:val="1"/>
      <w:numFmt w:val="bullet"/>
      <w:lvlText w:val=""/>
      <w:lvlJc w:val="left"/>
      <w:pPr>
        <w:ind w:left="720" w:hanging="360"/>
      </w:pPr>
      <w:rPr>
        <w:rFonts w:ascii="Symbol" w:hAnsi="Symbol" w:hint="default"/>
      </w:rPr>
    </w:lvl>
    <w:lvl w:ilvl="1" w:tplc="08AE6ED6" w:tentative="1">
      <w:start w:val="1"/>
      <w:numFmt w:val="bullet"/>
      <w:lvlText w:val="o"/>
      <w:lvlJc w:val="left"/>
      <w:pPr>
        <w:ind w:left="1440" w:hanging="360"/>
      </w:pPr>
      <w:rPr>
        <w:rFonts w:ascii="Courier New" w:hAnsi="Courier New" w:cs="Courier New" w:hint="default"/>
      </w:rPr>
    </w:lvl>
    <w:lvl w:ilvl="2" w:tplc="6396E502" w:tentative="1">
      <w:start w:val="1"/>
      <w:numFmt w:val="bullet"/>
      <w:lvlText w:val=""/>
      <w:lvlJc w:val="left"/>
      <w:pPr>
        <w:ind w:left="2160" w:hanging="360"/>
      </w:pPr>
      <w:rPr>
        <w:rFonts w:ascii="Wingdings" w:hAnsi="Wingdings" w:hint="default"/>
      </w:rPr>
    </w:lvl>
    <w:lvl w:ilvl="3" w:tplc="3FACFFA2" w:tentative="1">
      <w:start w:val="1"/>
      <w:numFmt w:val="bullet"/>
      <w:lvlText w:val=""/>
      <w:lvlJc w:val="left"/>
      <w:pPr>
        <w:ind w:left="2880" w:hanging="360"/>
      </w:pPr>
      <w:rPr>
        <w:rFonts w:ascii="Symbol" w:hAnsi="Symbol" w:hint="default"/>
      </w:rPr>
    </w:lvl>
    <w:lvl w:ilvl="4" w:tplc="7C1CC184" w:tentative="1">
      <w:start w:val="1"/>
      <w:numFmt w:val="bullet"/>
      <w:lvlText w:val="o"/>
      <w:lvlJc w:val="left"/>
      <w:pPr>
        <w:ind w:left="3600" w:hanging="360"/>
      </w:pPr>
      <w:rPr>
        <w:rFonts w:ascii="Courier New" w:hAnsi="Courier New" w:cs="Courier New" w:hint="default"/>
      </w:rPr>
    </w:lvl>
    <w:lvl w:ilvl="5" w:tplc="740C5BCA" w:tentative="1">
      <w:start w:val="1"/>
      <w:numFmt w:val="bullet"/>
      <w:lvlText w:val=""/>
      <w:lvlJc w:val="left"/>
      <w:pPr>
        <w:ind w:left="4320" w:hanging="360"/>
      </w:pPr>
      <w:rPr>
        <w:rFonts w:ascii="Wingdings" w:hAnsi="Wingdings" w:hint="default"/>
      </w:rPr>
    </w:lvl>
    <w:lvl w:ilvl="6" w:tplc="E87EDAEC" w:tentative="1">
      <w:start w:val="1"/>
      <w:numFmt w:val="bullet"/>
      <w:lvlText w:val=""/>
      <w:lvlJc w:val="left"/>
      <w:pPr>
        <w:ind w:left="5040" w:hanging="360"/>
      </w:pPr>
      <w:rPr>
        <w:rFonts w:ascii="Symbol" w:hAnsi="Symbol" w:hint="default"/>
      </w:rPr>
    </w:lvl>
    <w:lvl w:ilvl="7" w:tplc="2AF67514" w:tentative="1">
      <w:start w:val="1"/>
      <w:numFmt w:val="bullet"/>
      <w:lvlText w:val="o"/>
      <w:lvlJc w:val="left"/>
      <w:pPr>
        <w:ind w:left="5760" w:hanging="360"/>
      </w:pPr>
      <w:rPr>
        <w:rFonts w:ascii="Courier New" w:hAnsi="Courier New" w:cs="Courier New" w:hint="default"/>
      </w:rPr>
    </w:lvl>
    <w:lvl w:ilvl="8" w:tplc="E5D25F5E" w:tentative="1">
      <w:start w:val="1"/>
      <w:numFmt w:val="bullet"/>
      <w:lvlText w:val=""/>
      <w:lvlJc w:val="left"/>
      <w:pPr>
        <w:ind w:left="6480" w:hanging="360"/>
      </w:pPr>
      <w:rPr>
        <w:rFonts w:ascii="Wingdings" w:hAnsi="Wingdings" w:hint="default"/>
      </w:rPr>
    </w:lvl>
  </w:abstractNum>
  <w:num w:numId="1" w16cid:durableId="2097246000">
    <w:abstractNumId w:val="6"/>
  </w:num>
  <w:num w:numId="2" w16cid:durableId="9287356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0466895">
    <w:abstractNumId w:val="2"/>
  </w:num>
  <w:num w:numId="4" w16cid:durableId="1700206400">
    <w:abstractNumId w:val="5"/>
  </w:num>
  <w:num w:numId="5" w16cid:durableId="31080160">
    <w:abstractNumId w:val="7"/>
  </w:num>
  <w:num w:numId="6" w16cid:durableId="961157259">
    <w:abstractNumId w:val="3"/>
  </w:num>
  <w:num w:numId="7" w16cid:durableId="1385714605">
    <w:abstractNumId w:val="0"/>
  </w:num>
  <w:num w:numId="8" w16cid:durableId="2085956134">
    <w:abstractNumId w:val="1"/>
  </w:num>
  <w:num w:numId="9" w16cid:durableId="577053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5D"/>
    <w:rsid w:val="0000593B"/>
    <w:rsid w:val="0000691D"/>
    <w:rsid w:val="00007497"/>
    <w:rsid w:val="00013C53"/>
    <w:rsid w:val="0003314D"/>
    <w:rsid w:val="00053212"/>
    <w:rsid w:val="0006116A"/>
    <w:rsid w:val="00080B47"/>
    <w:rsid w:val="00091C7E"/>
    <w:rsid w:val="000948A8"/>
    <w:rsid w:val="000B240E"/>
    <w:rsid w:val="000C1AEC"/>
    <w:rsid w:val="000E6F37"/>
    <w:rsid w:val="000F4539"/>
    <w:rsid w:val="00106839"/>
    <w:rsid w:val="0011339A"/>
    <w:rsid w:val="00157585"/>
    <w:rsid w:val="001730B9"/>
    <w:rsid w:val="001B72E4"/>
    <w:rsid w:val="001B7E35"/>
    <w:rsid w:val="001D50C4"/>
    <w:rsid w:val="001E2A1B"/>
    <w:rsid w:val="001F4862"/>
    <w:rsid w:val="001F5957"/>
    <w:rsid w:val="00240710"/>
    <w:rsid w:val="00254AE1"/>
    <w:rsid w:val="00284522"/>
    <w:rsid w:val="00363A07"/>
    <w:rsid w:val="003A37E3"/>
    <w:rsid w:val="004002D0"/>
    <w:rsid w:val="004050E1"/>
    <w:rsid w:val="00443573"/>
    <w:rsid w:val="004513A7"/>
    <w:rsid w:val="00495886"/>
    <w:rsid w:val="004A0E52"/>
    <w:rsid w:val="004A53CB"/>
    <w:rsid w:val="004D3267"/>
    <w:rsid w:val="004E482B"/>
    <w:rsid w:val="0050710D"/>
    <w:rsid w:val="00590A6A"/>
    <w:rsid w:val="005A291C"/>
    <w:rsid w:val="005B4009"/>
    <w:rsid w:val="005D1B1E"/>
    <w:rsid w:val="005E1E27"/>
    <w:rsid w:val="005F28C2"/>
    <w:rsid w:val="0061553E"/>
    <w:rsid w:val="00620BD0"/>
    <w:rsid w:val="00622E52"/>
    <w:rsid w:val="006733EE"/>
    <w:rsid w:val="00700FAA"/>
    <w:rsid w:val="00742B3E"/>
    <w:rsid w:val="00745E90"/>
    <w:rsid w:val="007E0397"/>
    <w:rsid w:val="007E610A"/>
    <w:rsid w:val="008073A3"/>
    <w:rsid w:val="0083298E"/>
    <w:rsid w:val="00844E0D"/>
    <w:rsid w:val="00851AD6"/>
    <w:rsid w:val="0086010C"/>
    <w:rsid w:val="008A142D"/>
    <w:rsid w:val="00914C08"/>
    <w:rsid w:val="00930FB4"/>
    <w:rsid w:val="00950CBD"/>
    <w:rsid w:val="00951CE7"/>
    <w:rsid w:val="00962260"/>
    <w:rsid w:val="00963260"/>
    <w:rsid w:val="009679FF"/>
    <w:rsid w:val="009804D8"/>
    <w:rsid w:val="00983795"/>
    <w:rsid w:val="009B0675"/>
    <w:rsid w:val="009F1E51"/>
    <w:rsid w:val="00A06356"/>
    <w:rsid w:val="00A4318A"/>
    <w:rsid w:val="00A46EC5"/>
    <w:rsid w:val="00A97840"/>
    <w:rsid w:val="00A97D02"/>
    <w:rsid w:val="00AA3334"/>
    <w:rsid w:val="00AA47B4"/>
    <w:rsid w:val="00AD5E5D"/>
    <w:rsid w:val="00AD6216"/>
    <w:rsid w:val="00AE3071"/>
    <w:rsid w:val="00AF4555"/>
    <w:rsid w:val="00AF7213"/>
    <w:rsid w:val="00B42F0D"/>
    <w:rsid w:val="00B521B3"/>
    <w:rsid w:val="00B57AA1"/>
    <w:rsid w:val="00B96CB4"/>
    <w:rsid w:val="00BA5DD8"/>
    <w:rsid w:val="00BE0718"/>
    <w:rsid w:val="00BE1EF0"/>
    <w:rsid w:val="00BF3441"/>
    <w:rsid w:val="00BF521C"/>
    <w:rsid w:val="00C030AA"/>
    <w:rsid w:val="00C20652"/>
    <w:rsid w:val="00C24C13"/>
    <w:rsid w:val="00C31666"/>
    <w:rsid w:val="00C31A79"/>
    <w:rsid w:val="00C450C4"/>
    <w:rsid w:val="00C86F99"/>
    <w:rsid w:val="00CF0368"/>
    <w:rsid w:val="00D035EB"/>
    <w:rsid w:val="00D049E9"/>
    <w:rsid w:val="00D11C04"/>
    <w:rsid w:val="00D315B4"/>
    <w:rsid w:val="00D40083"/>
    <w:rsid w:val="00D653A3"/>
    <w:rsid w:val="00D83779"/>
    <w:rsid w:val="00D97068"/>
    <w:rsid w:val="00DA1E0B"/>
    <w:rsid w:val="00DA76E6"/>
    <w:rsid w:val="00DB4B84"/>
    <w:rsid w:val="00DC309B"/>
    <w:rsid w:val="00DD48B8"/>
    <w:rsid w:val="00E974A6"/>
    <w:rsid w:val="00ED17D7"/>
    <w:rsid w:val="00ED4830"/>
    <w:rsid w:val="00F03E0C"/>
    <w:rsid w:val="00F07EF0"/>
    <w:rsid w:val="00F11FBB"/>
    <w:rsid w:val="00F40F04"/>
    <w:rsid w:val="00F52F10"/>
    <w:rsid w:val="00F6588F"/>
    <w:rsid w:val="00F67301"/>
    <w:rsid w:val="00FA4335"/>
    <w:rsid w:val="00FA5F41"/>
    <w:rsid w:val="00FB4D33"/>
    <w:rsid w:val="00FB791A"/>
    <w:rsid w:val="00FD70C6"/>
    <w:rsid w:val="00FE2C8F"/>
    <w:rsid w:val="00FF3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EC1A3"/>
  <w15:chartTrackingRefBased/>
  <w15:docId w15:val="{1688A3A7-3EA3-412E-A7A3-AD15FF131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F41"/>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620BD0"/>
    <w:pPr>
      <w:keepNext/>
      <w:keepLines/>
      <w:numPr>
        <w:numId w:val="1"/>
      </w:numPr>
      <w:spacing w:before="240" w:after="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157585"/>
    <w:pPr>
      <w:keepNext/>
      <w:keepLines/>
      <w:numPr>
        <w:ilvl w:val="1"/>
        <w:numId w:val="1"/>
      </w:numPr>
      <w:spacing w:before="40" w:after="0"/>
      <w:outlineLvl w:val="1"/>
    </w:pPr>
    <w:rPr>
      <w:rFonts w:eastAsiaTheme="majorEastAsia" w:cstheme="majorBidi"/>
      <w:b/>
      <w:szCs w:val="26"/>
    </w:rPr>
  </w:style>
  <w:style w:type="paragraph" w:styleId="Titlu3">
    <w:name w:val="heading 3"/>
    <w:basedOn w:val="Normal"/>
    <w:next w:val="Normal"/>
    <w:link w:val="Titlu3Caracter"/>
    <w:uiPriority w:val="9"/>
    <w:unhideWhenUsed/>
    <w:qFormat/>
    <w:rsid w:val="00D97068"/>
    <w:pPr>
      <w:keepNext/>
      <w:keepLines/>
      <w:numPr>
        <w:ilvl w:val="2"/>
        <w:numId w:val="1"/>
      </w:numPr>
      <w:spacing w:before="40" w:after="0"/>
      <w:outlineLvl w:val="2"/>
    </w:pPr>
    <w:rPr>
      <w:rFonts w:eastAsiaTheme="majorEastAsia" w:cstheme="majorBidi"/>
      <w:b/>
      <w:i/>
      <w:szCs w:val="24"/>
    </w:rPr>
  </w:style>
  <w:style w:type="paragraph" w:styleId="Titlu4">
    <w:name w:val="heading 4"/>
    <w:basedOn w:val="Normal"/>
    <w:next w:val="Normal"/>
    <w:link w:val="Titlu4Caracter"/>
    <w:uiPriority w:val="9"/>
    <w:semiHidden/>
    <w:unhideWhenUsed/>
    <w:qFormat/>
    <w:rsid w:val="00AE30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AE30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itlu6">
    <w:name w:val="heading 6"/>
    <w:basedOn w:val="Normal"/>
    <w:next w:val="Normal"/>
    <w:link w:val="Titlu6Caracter"/>
    <w:uiPriority w:val="9"/>
    <w:semiHidden/>
    <w:unhideWhenUsed/>
    <w:qFormat/>
    <w:rsid w:val="00AE30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itlu7">
    <w:name w:val="heading 7"/>
    <w:basedOn w:val="Normal"/>
    <w:next w:val="Normal"/>
    <w:link w:val="Titlu7Caracter"/>
    <w:uiPriority w:val="9"/>
    <w:semiHidden/>
    <w:unhideWhenUsed/>
    <w:qFormat/>
    <w:rsid w:val="00AE30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uiPriority w:val="9"/>
    <w:semiHidden/>
    <w:unhideWhenUsed/>
    <w:qFormat/>
    <w:rsid w:val="00AE30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AE30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157585"/>
    <w:rPr>
      <w:rFonts w:ascii="Times New Roman" w:eastAsiaTheme="majorEastAsia" w:hAnsi="Times New Roman" w:cstheme="majorBidi"/>
      <w:b/>
      <w:sz w:val="24"/>
      <w:szCs w:val="26"/>
    </w:rPr>
  </w:style>
  <w:style w:type="character" w:customStyle="1" w:styleId="Titlu1Caracter">
    <w:name w:val="Titlu 1 Caracter"/>
    <w:basedOn w:val="Fontdeparagrafimplicit"/>
    <w:link w:val="Titlu1"/>
    <w:uiPriority w:val="9"/>
    <w:rsid w:val="00620BD0"/>
    <w:rPr>
      <w:rFonts w:ascii="Times New Roman" w:eastAsiaTheme="majorEastAsia" w:hAnsi="Times New Roman" w:cstheme="majorBidi"/>
      <w:b/>
      <w:sz w:val="24"/>
      <w:szCs w:val="32"/>
    </w:rPr>
  </w:style>
  <w:style w:type="character" w:customStyle="1" w:styleId="Titlu3Caracter">
    <w:name w:val="Titlu 3 Caracter"/>
    <w:basedOn w:val="Fontdeparagrafimplicit"/>
    <w:link w:val="Titlu3"/>
    <w:uiPriority w:val="9"/>
    <w:rsid w:val="00D97068"/>
    <w:rPr>
      <w:rFonts w:ascii="Times New Roman" w:eastAsiaTheme="majorEastAsia" w:hAnsi="Times New Roman" w:cstheme="majorBidi"/>
      <w:b/>
      <w:i/>
      <w:sz w:val="24"/>
      <w:szCs w:val="24"/>
    </w:rPr>
  </w:style>
  <w:style w:type="paragraph" w:styleId="Listparagraf">
    <w:name w:val="List Paragraph"/>
    <w:basedOn w:val="Normal"/>
    <w:uiPriority w:val="34"/>
    <w:qFormat/>
    <w:rsid w:val="00AE3071"/>
    <w:pPr>
      <w:ind w:left="720"/>
      <w:contextualSpacing/>
    </w:pPr>
  </w:style>
  <w:style w:type="character" w:customStyle="1" w:styleId="Titlu4Caracter">
    <w:name w:val="Titlu 4 Caracter"/>
    <w:basedOn w:val="Fontdeparagrafimplicit"/>
    <w:link w:val="Titlu4"/>
    <w:uiPriority w:val="9"/>
    <w:semiHidden/>
    <w:rsid w:val="00AE3071"/>
    <w:rPr>
      <w:rFonts w:asciiTheme="majorHAnsi" w:eastAsiaTheme="majorEastAsia" w:hAnsiTheme="majorHAnsi" w:cstheme="majorBidi"/>
      <w:i/>
      <w:iCs/>
      <w:color w:val="2E74B5" w:themeColor="accent1" w:themeShade="BF"/>
      <w:sz w:val="24"/>
      <w:lang w:val="en-GB"/>
    </w:rPr>
  </w:style>
  <w:style w:type="character" w:customStyle="1" w:styleId="Titlu5Caracter">
    <w:name w:val="Titlu 5 Caracter"/>
    <w:basedOn w:val="Fontdeparagrafimplicit"/>
    <w:link w:val="Titlu5"/>
    <w:uiPriority w:val="9"/>
    <w:semiHidden/>
    <w:rsid w:val="00AE3071"/>
    <w:rPr>
      <w:rFonts w:asciiTheme="majorHAnsi" w:eastAsiaTheme="majorEastAsia" w:hAnsiTheme="majorHAnsi" w:cstheme="majorBidi"/>
      <w:color w:val="2E74B5" w:themeColor="accent1" w:themeShade="BF"/>
      <w:sz w:val="24"/>
      <w:lang w:val="en-GB"/>
    </w:rPr>
  </w:style>
  <w:style w:type="character" w:customStyle="1" w:styleId="Titlu6Caracter">
    <w:name w:val="Titlu 6 Caracter"/>
    <w:basedOn w:val="Fontdeparagrafimplicit"/>
    <w:link w:val="Titlu6"/>
    <w:uiPriority w:val="9"/>
    <w:semiHidden/>
    <w:rsid w:val="00AE3071"/>
    <w:rPr>
      <w:rFonts w:asciiTheme="majorHAnsi" w:eastAsiaTheme="majorEastAsia" w:hAnsiTheme="majorHAnsi" w:cstheme="majorBidi"/>
      <w:color w:val="1F4D78" w:themeColor="accent1" w:themeShade="7F"/>
      <w:sz w:val="24"/>
      <w:lang w:val="en-GB"/>
    </w:rPr>
  </w:style>
  <w:style w:type="character" w:customStyle="1" w:styleId="Titlu7Caracter">
    <w:name w:val="Titlu 7 Caracter"/>
    <w:basedOn w:val="Fontdeparagrafimplicit"/>
    <w:link w:val="Titlu7"/>
    <w:uiPriority w:val="9"/>
    <w:semiHidden/>
    <w:rsid w:val="00AE3071"/>
    <w:rPr>
      <w:rFonts w:asciiTheme="majorHAnsi" w:eastAsiaTheme="majorEastAsia" w:hAnsiTheme="majorHAnsi" w:cstheme="majorBidi"/>
      <w:i/>
      <w:iCs/>
      <w:color w:val="1F4D78" w:themeColor="accent1" w:themeShade="7F"/>
      <w:sz w:val="24"/>
      <w:lang w:val="en-GB"/>
    </w:rPr>
  </w:style>
  <w:style w:type="character" w:customStyle="1" w:styleId="Titlu8Caracter">
    <w:name w:val="Titlu 8 Caracter"/>
    <w:basedOn w:val="Fontdeparagrafimplicit"/>
    <w:link w:val="Titlu8"/>
    <w:uiPriority w:val="9"/>
    <w:semiHidden/>
    <w:rsid w:val="00AE3071"/>
    <w:rPr>
      <w:rFonts w:asciiTheme="majorHAnsi" w:eastAsiaTheme="majorEastAsia" w:hAnsiTheme="majorHAnsi" w:cstheme="majorBidi"/>
      <w:color w:val="272727" w:themeColor="text1" w:themeTint="D8"/>
      <w:sz w:val="21"/>
      <w:szCs w:val="21"/>
      <w:lang w:val="en-GB"/>
    </w:rPr>
  </w:style>
  <w:style w:type="character" w:customStyle="1" w:styleId="Titlu9Caracter">
    <w:name w:val="Titlu 9 Caracter"/>
    <w:basedOn w:val="Fontdeparagrafimplicit"/>
    <w:link w:val="Titlu9"/>
    <w:uiPriority w:val="9"/>
    <w:semiHidden/>
    <w:rsid w:val="00AE3071"/>
    <w:rPr>
      <w:rFonts w:asciiTheme="majorHAnsi" w:eastAsiaTheme="majorEastAsia" w:hAnsiTheme="majorHAnsi" w:cstheme="majorBidi"/>
      <w:i/>
      <w:iCs/>
      <w:color w:val="272727" w:themeColor="text1" w:themeTint="D8"/>
      <w:sz w:val="21"/>
      <w:szCs w:val="21"/>
      <w:lang w:val="en-GB"/>
    </w:rPr>
  </w:style>
  <w:style w:type="table" w:styleId="Tabelgril">
    <w:name w:val="Table Grid"/>
    <w:basedOn w:val="TabelNormal"/>
    <w:uiPriority w:val="39"/>
    <w:rsid w:val="00254AE1"/>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5F28C2"/>
    <w:pPr>
      <w:numPr>
        <w:numId w:val="0"/>
      </w:numPr>
      <w:spacing w:line="259" w:lineRule="auto"/>
      <w:jc w:val="left"/>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5F28C2"/>
    <w:pPr>
      <w:spacing w:after="100"/>
    </w:pPr>
  </w:style>
  <w:style w:type="paragraph" w:styleId="Cuprins2">
    <w:name w:val="toc 2"/>
    <w:basedOn w:val="Normal"/>
    <w:next w:val="Normal"/>
    <w:autoRedefine/>
    <w:uiPriority w:val="39"/>
    <w:unhideWhenUsed/>
    <w:rsid w:val="005F28C2"/>
    <w:pPr>
      <w:spacing w:after="100"/>
      <w:ind w:left="240"/>
    </w:pPr>
  </w:style>
  <w:style w:type="paragraph" w:styleId="Cuprins3">
    <w:name w:val="toc 3"/>
    <w:basedOn w:val="Normal"/>
    <w:next w:val="Normal"/>
    <w:autoRedefine/>
    <w:uiPriority w:val="39"/>
    <w:unhideWhenUsed/>
    <w:rsid w:val="005F28C2"/>
    <w:pPr>
      <w:spacing w:after="100"/>
      <w:ind w:left="480"/>
    </w:pPr>
  </w:style>
  <w:style w:type="character" w:styleId="Hyperlink">
    <w:name w:val="Hyperlink"/>
    <w:basedOn w:val="Fontdeparagrafimplicit"/>
    <w:uiPriority w:val="99"/>
    <w:unhideWhenUsed/>
    <w:rsid w:val="005F28C2"/>
    <w:rPr>
      <w:color w:val="0563C1" w:themeColor="hyperlink"/>
      <w:u w:val="single"/>
    </w:rPr>
  </w:style>
  <w:style w:type="paragraph" w:styleId="Legend">
    <w:name w:val="caption"/>
    <w:basedOn w:val="Normal"/>
    <w:next w:val="Normal"/>
    <w:uiPriority w:val="35"/>
    <w:unhideWhenUsed/>
    <w:qFormat/>
    <w:rsid w:val="0003314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sykescottages.co.uk/cottage/North-York-Moors-Coast-Eastfield/Seacrest-Lodge-931230.html" TargetMode="External" /><Relationship Id="rId5" Type="http://schemas.openxmlformats.org/officeDocument/2006/relationships/webSettings" Target="webSettings.xml" /><Relationship Id="rId10" Type="http://schemas.openxmlformats.org/officeDocument/2006/relationships/hyperlink" Target="https://www.statista.com/statistics/1168552/share-of-hospitality-businesses-trading-in-the-uk/" TargetMode="External" /><Relationship Id="rId4" Type="http://schemas.openxmlformats.org/officeDocument/2006/relationships/settings" Target="setting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8172F-DCEA-48D9-9426-E3B563E637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1497</Words>
  <Characters>8685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liviu zaharia</cp:lastModifiedBy>
  <cp:revision>6</cp:revision>
  <dcterms:created xsi:type="dcterms:W3CDTF">2024-01-31T20:29:00Z</dcterms:created>
  <dcterms:modified xsi:type="dcterms:W3CDTF">2024-02-19T21:17:00Z</dcterms:modified>
</cp:coreProperties>
</file>