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944279" w14:textId="71C4212B" w:rsidR="004960EA" w:rsidRDefault="004960EA" w:rsidP="004960EA">
      <w:pPr>
        <w:pStyle w:val="NormalWeb"/>
        <w:spacing w:before="0" w:beforeAutospacing="0" w:after="0" w:afterAutospacing="0"/>
        <w:ind w:left="-180" w:right="-334"/>
        <w:rPr>
          <w:rFonts w:ascii="Trebuchet MS" w:hAnsi="Trebuchet MS" w:cs="Tahoma"/>
        </w:rPr>
      </w:pPr>
      <w:r>
        <w:rPr>
          <w:noProof/>
        </w:rPr>
        <w:drawing>
          <wp:inline distT="0" distB="0" distL="0" distR="0" wp14:anchorId="2804EA10" wp14:editId="05F70D41">
            <wp:extent cx="2834640" cy="1005840"/>
            <wp:effectExtent l="19050" t="19050" r="22860" b="2286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34640" cy="1005840"/>
                    </a:xfrm>
                    <a:prstGeom prst="rect">
                      <a:avLst/>
                    </a:prstGeom>
                    <a:noFill/>
                    <a:ln w="19050" cmpd="sng">
                      <a:solidFill>
                        <a:srgbClr val="000000"/>
                      </a:solidFill>
                      <a:miter lim="800000"/>
                      <a:headEnd/>
                      <a:tailEnd/>
                    </a:ln>
                    <a:effectLst/>
                  </pic:spPr>
                </pic:pic>
              </a:graphicData>
            </a:graphic>
          </wp:inline>
        </w:drawing>
      </w:r>
    </w:p>
    <w:p w14:paraId="55C713EB" w14:textId="77777777" w:rsidR="004960EA" w:rsidRDefault="004960EA" w:rsidP="004960EA">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5153F0CB" w14:textId="77777777" w:rsidR="004960EA" w:rsidRPr="001E50BB" w:rsidRDefault="004960EA" w:rsidP="004960EA">
      <w:pPr>
        <w:jc w:val="center"/>
        <w:rPr>
          <w:rFonts w:ascii="Arial" w:hAnsi="Arial" w:cs="Arial"/>
          <w:b/>
          <w:lang w:val="cy-GB"/>
        </w:rPr>
      </w:pPr>
      <w:r w:rsidRPr="001E50BB">
        <w:rPr>
          <w:rFonts w:ascii="Arial" w:hAnsi="Arial" w:cs="Arial"/>
          <w:b/>
          <w:lang w:val="cy-GB"/>
        </w:rPr>
        <w:t>(to be completed by marker)</w:t>
      </w:r>
    </w:p>
    <w:p w14:paraId="1C496E18" w14:textId="77777777" w:rsidR="004960EA" w:rsidRPr="001E50BB" w:rsidRDefault="004960EA" w:rsidP="004960EA">
      <w:pPr>
        <w:jc w:val="center"/>
        <w:rPr>
          <w:rFonts w:ascii="Arial" w:hAnsi="Arial" w:cs="Arial"/>
          <w:b/>
          <w:lang w:val="cy-GB"/>
        </w:rPr>
      </w:pPr>
    </w:p>
    <w:p w14:paraId="48115A19" w14:textId="77777777" w:rsidR="004960EA" w:rsidRDefault="004960EA" w:rsidP="004960EA">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960EA" w:rsidRPr="0065654E" w14:paraId="3D888742" w14:textId="77777777" w:rsidTr="00C9603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CBA4094" w14:textId="34081554" w:rsidR="004960EA" w:rsidRDefault="004960EA" w:rsidP="00C9603F">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w:t>
            </w:r>
            <w:r>
              <w:rPr>
                <w:rFonts w:ascii="Calibri" w:hAnsi="Calibri" w:cs="Tahoma"/>
                <w:i/>
              </w:rPr>
              <w:t xml:space="preserve"> Daegan Simpson</w:t>
            </w:r>
          </w:p>
          <w:p w14:paraId="704C6340" w14:textId="77777777" w:rsidR="004960EA" w:rsidRPr="0065654E" w:rsidRDefault="004960EA" w:rsidP="00C9603F">
            <w:pPr>
              <w:pStyle w:val="NormalWeb"/>
              <w:spacing w:before="0" w:beforeAutospacing="0" w:after="0" w:afterAutospacing="0"/>
              <w:ind w:right="34"/>
              <w:rPr>
                <w:rFonts w:ascii="Calibri" w:hAnsi="Calibri" w:cs="Tahoma"/>
                <w:i/>
              </w:rPr>
            </w:pPr>
          </w:p>
        </w:tc>
      </w:tr>
      <w:tr w:rsidR="004960EA" w:rsidRPr="0065654E" w14:paraId="4484C6BF" w14:textId="77777777" w:rsidTr="00C9603F">
        <w:trPr>
          <w:trHeight w:val="1619"/>
        </w:trPr>
        <w:tc>
          <w:tcPr>
            <w:tcW w:w="4788" w:type="dxa"/>
            <w:tcBorders>
              <w:top w:val="single" w:sz="4" w:space="0" w:color="auto"/>
              <w:left w:val="single" w:sz="4" w:space="0" w:color="auto"/>
              <w:bottom w:val="single" w:sz="4" w:space="0" w:color="auto"/>
              <w:right w:val="single" w:sz="4" w:space="0" w:color="auto"/>
            </w:tcBorders>
            <w:vAlign w:val="center"/>
          </w:tcPr>
          <w:p w14:paraId="39B9D64E" w14:textId="77777777" w:rsidR="004960EA" w:rsidRDefault="004960EA" w:rsidP="00C9603F">
            <w:pPr>
              <w:pStyle w:val="NormalWeb"/>
              <w:spacing w:before="0" w:beforeAutospacing="0" w:after="0" w:afterAutospacing="0"/>
              <w:ind w:right="34"/>
              <w:rPr>
                <w:rFonts w:ascii="Calibri" w:hAnsi="Calibri" w:cs="Tahoma"/>
                <w:i/>
              </w:rPr>
            </w:pPr>
            <w:r>
              <w:rPr>
                <w:rFonts w:ascii="Calibri" w:hAnsi="Calibri" w:cs="Tahoma"/>
                <w:i/>
              </w:rPr>
              <w:t>Module Code: HPHI6008</w:t>
            </w:r>
          </w:p>
          <w:p w14:paraId="295F3452" w14:textId="77777777" w:rsidR="004960EA" w:rsidRDefault="004960EA" w:rsidP="00C9603F">
            <w:pPr>
              <w:pStyle w:val="NormalWeb"/>
              <w:spacing w:before="0" w:beforeAutospacing="0" w:after="0" w:afterAutospacing="0"/>
              <w:ind w:right="34"/>
              <w:rPr>
                <w:rFonts w:ascii="Calibri" w:hAnsi="Calibri" w:cs="Tahoma"/>
                <w:i/>
              </w:rPr>
            </w:pPr>
          </w:p>
          <w:p w14:paraId="4466FA4A" w14:textId="77777777" w:rsidR="004960EA" w:rsidRPr="0065654E" w:rsidRDefault="004960EA" w:rsidP="00C9603F">
            <w:pPr>
              <w:pStyle w:val="NormalWeb"/>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r w:rsidRPr="00124144">
              <w:rPr>
                <w:rFonts w:ascii="Calibri" w:hAnsi="Calibri" w:cs="Tahoma"/>
                <w:i/>
              </w:rPr>
              <w:t>Urban Sounds and Visions:</w:t>
            </w:r>
            <w:r>
              <w:rPr>
                <w:rFonts w:ascii="Calibri" w:hAnsi="Calibri" w:cs="Tahoma"/>
                <w:i/>
              </w:rPr>
              <w:t xml:space="preserve"> </w:t>
            </w:r>
            <w:r w:rsidRPr="00124144">
              <w:rPr>
                <w:rFonts w:ascii="Calibri" w:hAnsi="Calibri" w:cs="Tahoma"/>
                <w:i/>
              </w:rPr>
              <w:t>Cultural Histories of the Modern City</w:t>
            </w:r>
          </w:p>
        </w:tc>
        <w:tc>
          <w:tcPr>
            <w:tcW w:w="3967" w:type="dxa"/>
            <w:gridSpan w:val="2"/>
            <w:tcBorders>
              <w:top w:val="single" w:sz="4" w:space="0" w:color="auto"/>
              <w:left w:val="single" w:sz="4" w:space="0" w:color="auto"/>
              <w:bottom w:val="single" w:sz="4" w:space="0" w:color="auto"/>
              <w:right w:val="single" w:sz="4" w:space="0" w:color="auto"/>
            </w:tcBorders>
          </w:tcPr>
          <w:p w14:paraId="3D9CD42E" w14:textId="77777777" w:rsidR="004960EA" w:rsidRPr="0065654E" w:rsidRDefault="004960EA" w:rsidP="00C9603F">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1003107</w:t>
            </w:r>
          </w:p>
        </w:tc>
      </w:tr>
      <w:tr w:rsidR="004960EA" w:rsidRPr="0065654E" w14:paraId="46F1D897" w14:textId="77777777" w:rsidTr="00C9603F">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4C965A7" w14:textId="77777777" w:rsidR="004960EA" w:rsidRPr="0065654E" w:rsidRDefault="004960EA" w:rsidP="00C9603F">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2D4D9076" w14:textId="77777777" w:rsidR="004960EA" w:rsidRDefault="004960EA" w:rsidP="00C9603F">
            <w:pPr>
              <w:pStyle w:val="NormalWeb"/>
              <w:rPr>
                <w:rFonts w:ascii="Calibri" w:hAnsi="Calibri" w:cs="Tahoma"/>
                <w:i/>
              </w:rPr>
            </w:pPr>
            <w:r w:rsidRPr="0065654E">
              <w:rPr>
                <w:rFonts w:ascii="Calibri" w:hAnsi="Calibri" w:cs="Tahoma"/>
                <w:i/>
              </w:rPr>
              <w:t>Comments:</w:t>
            </w:r>
          </w:p>
          <w:p w14:paraId="13ABBBB6" w14:textId="77777777" w:rsidR="004960EA" w:rsidRDefault="004960EA" w:rsidP="00C9603F">
            <w:pPr>
              <w:pStyle w:val="NormalWeb"/>
              <w:rPr>
                <w:rFonts w:ascii="Calibri" w:hAnsi="Calibri" w:cs="Tahoma"/>
                <w:i/>
              </w:rPr>
            </w:pPr>
          </w:p>
          <w:p w14:paraId="3E4CFB7A" w14:textId="77777777" w:rsidR="004960EA" w:rsidRDefault="004960EA" w:rsidP="00C9603F">
            <w:pPr>
              <w:pStyle w:val="NormalWeb"/>
              <w:rPr>
                <w:rFonts w:ascii="Calibri" w:hAnsi="Calibri" w:cs="Tahoma"/>
                <w:i/>
              </w:rPr>
            </w:pPr>
          </w:p>
          <w:p w14:paraId="2A58404D" w14:textId="77777777" w:rsidR="004960EA" w:rsidRDefault="004960EA" w:rsidP="00C9603F">
            <w:pPr>
              <w:pStyle w:val="NormalWeb"/>
              <w:rPr>
                <w:rFonts w:ascii="Calibri" w:hAnsi="Calibri" w:cs="Tahoma"/>
                <w:i/>
              </w:rPr>
            </w:pPr>
          </w:p>
          <w:p w14:paraId="16A7A0AB" w14:textId="77777777" w:rsidR="004960EA" w:rsidRDefault="004960EA" w:rsidP="00C9603F">
            <w:pPr>
              <w:pStyle w:val="NormalWeb"/>
              <w:rPr>
                <w:rFonts w:ascii="Calibri" w:hAnsi="Calibri" w:cs="Tahoma"/>
                <w:i/>
              </w:rPr>
            </w:pPr>
          </w:p>
          <w:p w14:paraId="37CB79AB" w14:textId="77777777" w:rsidR="004960EA" w:rsidRDefault="004960EA" w:rsidP="00C9603F">
            <w:pPr>
              <w:pStyle w:val="NormalWeb"/>
              <w:rPr>
                <w:rFonts w:ascii="Calibri" w:hAnsi="Calibri" w:cs="Tahoma"/>
                <w:i/>
              </w:rPr>
            </w:pPr>
          </w:p>
          <w:p w14:paraId="14075BC8" w14:textId="77777777" w:rsidR="004960EA" w:rsidRDefault="004960EA" w:rsidP="00C9603F">
            <w:pPr>
              <w:pStyle w:val="NormalWeb"/>
              <w:rPr>
                <w:rFonts w:ascii="Calibri" w:hAnsi="Calibri" w:cs="Tahoma"/>
                <w:i/>
              </w:rPr>
            </w:pPr>
          </w:p>
          <w:p w14:paraId="7958C625" w14:textId="77777777" w:rsidR="004960EA" w:rsidRDefault="004960EA" w:rsidP="00C9603F">
            <w:pPr>
              <w:pStyle w:val="NormalWeb"/>
              <w:rPr>
                <w:rFonts w:ascii="Calibri" w:hAnsi="Calibri" w:cs="Tahoma"/>
                <w:i/>
              </w:rPr>
            </w:pPr>
          </w:p>
          <w:p w14:paraId="5DB66603" w14:textId="77777777" w:rsidR="004960EA" w:rsidRDefault="004960EA" w:rsidP="00C9603F">
            <w:pPr>
              <w:pStyle w:val="NormalWeb"/>
              <w:rPr>
                <w:rFonts w:ascii="Calibri" w:hAnsi="Calibri" w:cs="Tahoma"/>
                <w:i/>
              </w:rPr>
            </w:pPr>
          </w:p>
          <w:p w14:paraId="39746293" w14:textId="77777777" w:rsidR="004960EA" w:rsidRDefault="004960EA" w:rsidP="00C9603F">
            <w:pPr>
              <w:pStyle w:val="NormalWeb"/>
              <w:rPr>
                <w:rFonts w:ascii="Calibri" w:hAnsi="Calibri" w:cs="Tahoma"/>
                <w:i/>
              </w:rPr>
            </w:pPr>
          </w:p>
          <w:p w14:paraId="40F660F1" w14:textId="77777777" w:rsidR="004960EA" w:rsidRPr="0065654E" w:rsidRDefault="004960EA" w:rsidP="00C9603F">
            <w:pPr>
              <w:pStyle w:val="NormalWeb"/>
              <w:rPr>
                <w:rFonts w:ascii="Calibri" w:hAnsi="Calibri" w:cs="Tahoma"/>
                <w:i/>
              </w:rPr>
            </w:pPr>
          </w:p>
        </w:tc>
      </w:tr>
      <w:tr w:rsidR="004960EA" w:rsidRPr="0065654E" w14:paraId="155D93CD" w14:textId="77777777" w:rsidTr="00C9603F">
        <w:trPr>
          <w:trHeight w:val="492"/>
        </w:trPr>
        <w:tc>
          <w:tcPr>
            <w:tcW w:w="6768" w:type="dxa"/>
            <w:gridSpan w:val="2"/>
            <w:tcBorders>
              <w:top w:val="single" w:sz="4" w:space="0" w:color="auto"/>
            </w:tcBorders>
            <w:vAlign w:val="center"/>
          </w:tcPr>
          <w:p w14:paraId="470EE6EE" w14:textId="77777777" w:rsidR="004960EA" w:rsidRPr="0065654E" w:rsidRDefault="004960EA" w:rsidP="00C9603F">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14:paraId="21BE1CA4" w14:textId="77777777" w:rsidR="004960EA" w:rsidRPr="0065654E" w:rsidRDefault="004960EA" w:rsidP="00C9603F">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4960EA" w:rsidRPr="0065654E" w14:paraId="60B2537B" w14:textId="77777777" w:rsidTr="00C9603F">
        <w:tc>
          <w:tcPr>
            <w:tcW w:w="8755" w:type="dxa"/>
            <w:gridSpan w:val="3"/>
            <w:vAlign w:val="center"/>
          </w:tcPr>
          <w:p w14:paraId="41FBD93E" w14:textId="77777777" w:rsidR="004960EA" w:rsidRDefault="004960EA" w:rsidP="00C9603F">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75C9FB15" w14:textId="77777777" w:rsidR="004960EA" w:rsidRPr="0065654E" w:rsidRDefault="004960EA" w:rsidP="00C9603F">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36394896" w14:textId="77777777" w:rsidR="004960EA" w:rsidRDefault="004960EA" w:rsidP="008878E6">
      <w:pPr>
        <w:spacing w:after="0" w:line="240" w:lineRule="auto"/>
        <w:contextualSpacing/>
        <w:jc w:val="left"/>
        <w:rPr>
          <w:rFonts w:eastAsia="Times New Roman" w:cstheme="minorHAnsi"/>
          <w:sz w:val="24"/>
          <w:szCs w:val="24"/>
          <w:u w:val="single"/>
          <w:lang w:eastAsia="en-GB"/>
        </w:rPr>
      </w:pPr>
    </w:p>
    <w:p w14:paraId="7FAAB7CC" w14:textId="35270D62" w:rsidR="00B45348" w:rsidRPr="00B45348" w:rsidRDefault="00B45348" w:rsidP="008878E6">
      <w:pPr>
        <w:spacing w:after="0" w:line="240" w:lineRule="auto"/>
        <w:contextualSpacing/>
        <w:jc w:val="left"/>
        <w:rPr>
          <w:rFonts w:eastAsia="Times New Roman" w:cstheme="minorHAnsi"/>
          <w:sz w:val="24"/>
          <w:szCs w:val="24"/>
          <w:u w:val="single"/>
          <w:lang w:eastAsia="en-GB"/>
        </w:rPr>
      </w:pPr>
      <w:r w:rsidRPr="00B45348">
        <w:rPr>
          <w:rFonts w:eastAsia="Times New Roman" w:cstheme="minorHAnsi"/>
          <w:sz w:val="24"/>
          <w:szCs w:val="24"/>
          <w:u w:val="single"/>
          <w:lang w:eastAsia="en-GB"/>
        </w:rPr>
        <w:lastRenderedPageBreak/>
        <w:t>The Cultural and Historical Significance of the Louvre.</w:t>
      </w:r>
    </w:p>
    <w:p w14:paraId="40B20854" w14:textId="77777777" w:rsidR="00B45348" w:rsidRDefault="00B45348" w:rsidP="008878E6">
      <w:pPr>
        <w:spacing w:after="0" w:line="240" w:lineRule="auto"/>
        <w:contextualSpacing/>
        <w:jc w:val="left"/>
        <w:rPr>
          <w:rFonts w:eastAsia="Times New Roman" w:cstheme="minorHAnsi"/>
          <w:szCs w:val="24"/>
          <w:lang w:eastAsia="en-GB"/>
        </w:rPr>
      </w:pPr>
    </w:p>
    <w:p w14:paraId="02902E23" w14:textId="535A0D03" w:rsidR="00707B4D" w:rsidRPr="008D6236" w:rsidRDefault="008878E6" w:rsidP="008878E6">
      <w:pPr>
        <w:spacing w:after="0" w:line="240" w:lineRule="auto"/>
        <w:contextualSpacing/>
        <w:jc w:val="left"/>
        <w:rPr>
          <w:rFonts w:eastAsia="Times New Roman" w:cstheme="minorHAnsi"/>
          <w:szCs w:val="24"/>
          <w:lang w:eastAsia="en-GB"/>
        </w:rPr>
      </w:pPr>
      <w:r w:rsidRPr="008D6236">
        <w:rPr>
          <w:rFonts w:eastAsia="Times New Roman" w:cstheme="minorHAnsi"/>
          <w:szCs w:val="24"/>
          <w:lang w:eastAsia="en-GB"/>
        </w:rPr>
        <w:t xml:space="preserve">The Louvre was originally constructed as a garrison fortress around 1190 to defend </w:t>
      </w:r>
      <w:r w:rsidR="00675571" w:rsidRPr="008D6236">
        <w:rPr>
          <w:rFonts w:eastAsia="Times New Roman" w:cstheme="minorHAnsi"/>
          <w:szCs w:val="24"/>
          <w:lang w:eastAsia="en-GB"/>
        </w:rPr>
        <w:t xml:space="preserve">a weak spot in the outer limits of Paris’ fortifications. The design consisted of a square building lined with towers and surrounded by a moat, with a courtyard containing a main tower and moat. The motivation behind this construction was due to the Crusades; Phillipe Auguste was preparing to leave for </w:t>
      </w:r>
      <w:proofErr w:type="gramStart"/>
      <w:r w:rsidR="00675571" w:rsidRPr="008D6236">
        <w:rPr>
          <w:rFonts w:eastAsia="Times New Roman" w:cstheme="minorHAnsi"/>
          <w:szCs w:val="24"/>
          <w:lang w:eastAsia="en-GB"/>
        </w:rPr>
        <w:t>war, and</w:t>
      </w:r>
      <w:proofErr w:type="gramEnd"/>
      <w:r w:rsidR="00675571" w:rsidRPr="008D6236">
        <w:rPr>
          <w:rFonts w:eastAsia="Times New Roman" w:cstheme="minorHAnsi"/>
          <w:szCs w:val="24"/>
          <w:lang w:eastAsia="en-GB"/>
        </w:rPr>
        <w:t xml:space="preserve"> had his engineers design and erect the Louvre as a symbol of his rule and protection before he did so. </w:t>
      </w:r>
      <w:r w:rsidR="001949D2" w:rsidRPr="008D6236">
        <w:rPr>
          <w:rFonts w:eastAsia="Times New Roman" w:cstheme="minorHAnsi"/>
          <w:szCs w:val="24"/>
          <w:lang w:eastAsia="en-GB"/>
        </w:rPr>
        <w:t>The main tower</w:t>
      </w:r>
      <w:r w:rsidR="00C21FDC" w:rsidRPr="008D6236">
        <w:rPr>
          <w:rFonts w:eastAsia="Times New Roman" w:cstheme="minorHAnsi"/>
          <w:szCs w:val="24"/>
          <w:lang w:eastAsia="en-GB"/>
        </w:rPr>
        <w:t>, a round keep known as</w:t>
      </w:r>
      <w:r w:rsidR="001949D2" w:rsidRPr="008D6236">
        <w:rPr>
          <w:rFonts w:eastAsia="Times New Roman" w:cstheme="minorHAnsi"/>
          <w:szCs w:val="24"/>
          <w:lang w:eastAsia="en-GB"/>
        </w:rPr>
        <w:t xml:space="preserve"> the “Grosse Tour”, </w:t>
      </w:r>
      <w:r w:rsidR="00640446" w:rsidRPr="008D6236">
        <w:rPr>
          <w:rFonts w:eastAsia="Times New Roman" w:cstheme="minorHAnsi"/>
          <w:szCs w:val="24"/>
          <w:lang w:eastAsia="en-GB"/>
        </w:rPr>
        <w:t>was used to house royals and treasures and to imprison enemies of rank. Eventually the area around the fortress began to urbanise and the rulers of France began to frequent the chateau more often</w:t>
      </w:r>
      <w:r w:rsidR="00592689" w:rsidRPr="008D6236">
        <w:rPr>
          <w:rFonts w:eastAsia="Times New Roman" w:cstheme="minorHAnsi"/>
          <w:szCs w:val="24"/>
          <w:lang w:eastAsia="en-GB"/>
        </w:rPr>
        <w:t>. Charles V (reign 1364-80)</w:t>
      </w:r>
      <w:r w:rsidR="00496DD8" w:rsidRPr="008D6236">
        <w:rPr>
          <w:rFonts w:eastAsia="Times New Roman" w:cstheme="minorHAnsi"/>
          <w:szCs w:val="24"/>
          <w:lang w:eastAsia="en-GB"/>
        </w:rPr>
        <w:t xml:space="preserve"> commissioned Raymond du Temple to</w:t>
      </w:r>
      <w:r w:rsidR="00C21FDC" w:rsidRPr="008D6236">
        <w:rPr>
          <w:rFonts w:eastAsia="Times New Roman" w:cstheme="minorHAnsi"/>
          <w:szCs w:val="24"/>
          <w:lang w:eastAsia="en-GB"/>
        </w:rPr>
        <w:t xml:space="preserve"> </w:t>
      </w:r>
      <w:r w:rsidR="00496DD8" w:rsidRPr="008D6236">
        <w:rPr>
          <w:rFonts w:eastAsia="Times New Roman" w:cstheme="minorHAnsi"/>
          <w:szCs w:val="24"/>
          <w:lang w:eastAsia="en-GB"/>
        </w:rPr>
        <w:t xml:space="preserve">develop </w:t>
      </w:r>
      <w:r w:rsidR="00C21FDC" w:rsidRPr="008D6236">
        <w:rPr>
          <w:rFonts w:eastAsia="Times New Roman" w:cstheme="minorHAnsi"/>
          <w:szCs w:val="24"/>
          <w:lang w:eastAsia="en-GB"/>
        </w:rPr>
        <w:t>the Louvre from a garrison building into a residence fit for a king to inhabit</w:t>
      </w:r>
      <w:r w:rsidR="00496DD8" w:rsidRPr="008D6236">
        <w:rPr>
          <w:rFonts w:eastAsia="Times New Roman" w:cstheme="minorHAnsi"/>
          <w:szCs w:val="24"/>
          <w:lang w:eastAsia="en-GB"/>
        </w:rPr>
        <w:t>, adding window</w:t>
      </w:r>
      <w:r w:rsidR="00E428D4" w:rsidRPr="008D6236">
        <w:rPr>
          <w:rFonts w:eastAsia="Times New Roman" w:cstheme="minorHAnsi"/>
          <w:szCs w:val="24"/>
          <w:lang w:eastAsia="en-GB"/>
        </w:rPr>
        <w:t xml:space="preserve">s, ornate roofs, and statues of the king and </w:t>
      </w:r>
      <w:r w:rsidR="007B6BE3" w:rsidRPr="008D6236">
        <w:rPr>
          <w:rFonts w:eastAsia="Times New Roman" w:cstheme="minorHAnsi"/>
          <w:szCs w:val="24"/>
          <w:lang w:eastAsia="en-GB"/>
        </w:rPr>
        <w:t xml:space="preserve">his wife </w:t>
      </w:r>
      <w:r w:rsidR="00E428D4" w:rsidRPr="008D6236">
        <w:rPr>
          <w:rFonts w:eastAsia="Times New Roman" w:cstheme="minorHAnsi"/>
          <w:szCs w:val="24"/>
          <w:lang w:eastAsia="en-GB"/>
        </w:rPr>
        <w:t xml:space="preserve">above the entrance. This conversion marked the first of the Louvre’s changes in cultural significance; the Louvre was now a site of political power. This was soon to fall once more, however, under the reign of Charles VI (1380–1422) during the Hundred Years War; one of the most troubled times for the Louvre. </w:t>
      </w:r>
      <w:r w:rsidR="00E41A66" w:rsidRPr="008D6236">
        <w:rPr>
          <w:rFonts w:eastAsia="Times New Roman" w:cstheme="minorHAnsi"/>
          <w:szCs w:val="24"/>
          <w:lang w:eastAsia="en-GB"/>
        </w:rPr>
        <w:fldChar w:fldCharType="begin"/>
      </w:r>
      <w:r w:rsidR="00E41A66" w:rsidRPr="008D6236">
        <w:rPr>
          <w:rFonts w:eastAsia="Times New Roman" w:cstheme="minorHAnsi"/>
          <w:szCs w:val="24"/>
          <w:lang w:eastAsia="en-GB"/>
        </w:rPr>
        <w:instrText xml:space="preserve"> ADDIN ZOTERO_ITEM CSL_CITATION {"citationID":"L3UgdiM1","properties":{"formattedCitation":"(\\uc0\\u8220{}History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E41A66" w:rsidRPr="008D6236">
        <w:rPr>
          <w:rFonts w:eastAsia="Times New Roman" w:cstheme="minorHAnsi"/>
          <w:szCs w:val="24"/>
          <w:lang w:eastAsia="en-GB"/>
        </w:rPr>
        <w:fldChar w:fldCharType="separate"/>
      </w:r>
      <w:r w:rsidR="00E41A66" w:rsidRPr="008D6236">
        <w:rPr>
          <w:rFonts w:cstheme="minorHAnsi"/>
          <w:szCs w:val="24"/>
        </w:rPr>
        <w:t>(“History of the Louvre | Louvre Museum | Paris,” 2016)</w:t>
      </w:r>
      <w:r w:rsidR="00E41A66" w:rsidRPr="008D6236">
        <w:rPr>
          <w:rFonts w:eastAsia="Times New Roman" w:cstheme="minorHAnsi"/>
          <w:szCs w:val="24"/>
          <w:lang w:eastAsia="en-GB"/>
        </w:rPr>
        <w:fldChar w:fldCharType="end"/>
      </w:r>
      <w:r w:rsidR="00B45348">
        <w:rPr>
          <w:rFonts w:eastAsia="Times New Roman" w:cstheme="minorHAnsi"/>
          <w:szCs w:val="24"/>
          <w:lang w:eastAsia="en-GB"/>
        </w:rPr>
        <w:t xml:space="preserve"> </w:t>
      </w:r>
      <w:r w:rsidR="00B45348">
        <w:rPr>
          <w:rFonts w:eastAsia="Times New Roman" w:cstheme="minorHAnsi"/>
          <w:szCs w:val="24"/>
          <w:lang w:eastAsia="en-GB"/>
        </w:rPr>
        <w:fldChar w:fldCharType="begin"/>
      </w:r>
      <w:r w:rsidR="00B45348">
        <w:rPr>
          <w:rFonts w:eastAsia="Times New Roman" w:cstheme="minorHAnsi"/>
          <w:szCs w:val="24"/>
          <w:lang w:eastAsia="en-GB"/>
        </w:rPr>
        <w:instrText xml:space="preserve"> ADDIN ZOTERO_TEMP </w:instrText>
      </w:r>
      <w:r w:rsidR="00B45348">
        <w:rPr>
          <w:rFonts w:eastAsia="Times New Roman" w:cstheme="minorHAnsi"/>
          <w:szCs w:val="24"/>
          <w:lang w:eastAsia="en-GB"/>
        </w:rPr>
        <w:fldChar w:fldCharType="separate"/>
      </w:r>
      <w:r w:rsidR="00B45348">
        <w:rPr>
          <w:rFonts w:eastAsia="Times New Roman" w:cstheme="minorHAnsi"/>
          <w:szCs w:val="24"/>
          <w:lang w:eastAsia="en-GB"/>
        </w:rPr>
        <w:t xml:space="preserve">  </w:t>
      </w:r>
      <w:r w:rsidR="00B45348">
        <w:rPr>
          <w:rFonts w:eastAsia="Times New Roman" w:cstheme="minorHAnsi"/>
          <w:szCs w:val="24"/>
          <w:lang w:eastAsia="en-GB"/>
        </w:rPr>
        <w:fldChar w:fldCharType="end"/>
      </w:r>
    </w:p>
    <w:p w14:paraId="1581B9C5" w14:textId="77777777" w:rsidR="00B82498" w:rsidRPr="008D6236" w:rsidRDefault="00B82498" w:rsidP="008878E6">
      <w:pPr>
        <w:spacing w:after="0" w:line="240" w:lineRule="auto"/>
        <w:contextualSpacing/>
        <w:jc w:val="left"/>
        <w:rPr>
          <w:rFonts w:eastAsia="Times New Roman" w:cstheme="minorHAnsi"/>
          <w:szCs w:val="24"/>
          <w:lang w:eastAsia="en-GB"/>
        </w:rPr>
      </w:pPr>
    </w:p>
    <w:p w14:paraId="4509DCDA" w14:textId="372857CE" w:rsidR="001F51B0" w:rsidRPr="008D6236" w:rsidRDefault="001F51B0" w:rsidP="008878E6">
      <w:pPr>
        <w:spacing w:after="0" w:line="240" w:lineRule="auto"/>
        <w:contextualSpacing/>
        <w:jc w:val="left"/>
        <w:rPr>
          <w:rFonts w:cstheme="minorHAnsi"/>
          <w:color w:val="000000"/>
          <w:sz w:val="18"/>
          <w:szCs w:val="18"/>
          <w:shd w:val="clear" w:color="auto" w:fill="E0E0E0"/>
        </w:rPr>
      </w:pPr>
      <w:r w:rsidRPr="008D6236">
        <w:rPr>
          <w:rFonts w:eastAsia="Times New Roman" w:cstheme="minorHAnsi"/>
          <w:szCs w:val="24"/>
          <w:lang w:eastAsia="en-GB"/>
        </w:rPr>
        <w:t xml:space="preserve">The </w:t>
      </w:r>
      <w:r w:rsidR="00312210" w:rsidRPr="008D6236">
        <w:rPr>
          <w:rFonts w:eastAsia="Times New Roman" w:cstheme="minorHAnsi"/>
          <w:szCs w:val="24"/>
          <w:lang w:eastAsia="en-GB"/>
        </w:rPr>
        <w:t xml:space="preserve">building stood empty for much of the Hundred Years War. </w:t>
      </w:r>
      <w:proofErr w:type="gramStart"/>
      <w:r w:rsidR="00312210" w:rsidRPr="008D6236">
        <w:rPr>
          <w:rFonts w:eastAsia="Times New Roman" w:cstheme="minorHAnsi"/>
          <w:szCs w:val="24"/>
          <w:lang w:eastAsia="en-GB"/>
        </w:rPr>
        <w:t>However</w:t>
      </w:r>
      <w:proofErr w:type="gramEnd"/>
      <w:r w:rsidR="00312210" w:rsidRPr="008D6236">
        <w:rPr>
          <w:rFonts w:eastAsia="Times New Roman" w:cstheme="minorHAnsi"/>
          <w:szCs w:val="24"/>
          <w:lang w:eastAsia="en-GB"/>
        </w:rPr>
        <w:t xml:space="preserve"> in 1528, upon returning from Spain, King Francois (reign 1515-1547) relocated his official residence to the Louvre. The previously used chateau was </w:t>
      </w:r>
      <w:r w:rsidR="00266030" w:rsidRPr="008D6236">
        <w:rPr>
          <w:rFonts w:eastAsia="Times New Roman" w:cstheme="minorHAnsi"/>
          <w:szCs w:val="24"/>
          <w:lang w:eastAsia="en-GB"/>
        </w:rPr>
        <w:t>updated,</w:t>
      </w:r>
      <w:r w:rsidR="00312210" w:rsidRPr="008D6236">
        <w:rPr>
          <w:rFonts w:eastAsia="Times New Roman" w:cstheme="minorHAnsi"/>
          <w:szCs w:val="24"/>
          <w:lang w:eastAsia="en-GB"/>
        </w:rPr>
        <w:t xml:space="preserve"> and plans were made for it to be rebuilt once more.</w:t>
      </w:r>
      <w:r w:rsidR="001E1F13" w:rsidRPr="008D6236">
        <w:rPr>
          <w:rFonts w:eastAsia="Times New Roman" w:cstheme="minorHAnsi"/>
          <w:szCs w:val="24"/>
          <w:lang w:eastAsia="en-GB"/>
        </w:rPr>
        <w:t xml:space="preserve"> The plans were grandiose, involving a ballroom and ceremonial staircase in the </w:t>
      </w:r>
      <w:r w:rsidR="001E1F13" w:rsidRPr="008D6236">
        <w:rPr>
          <w:rFonts w:eastAsia="Times New Roman" w:cstheme="minorHAnsi"/>
          <w:lang w:eastAsia="en-GB"/>
        </w:rPr>
        <w:t xml:space="preserve">West wing, and a large pavilion to the South. </w:t>
      </w:r>
      <w:r w:rsidR="00312210" w:rsidRPr="008D6236">
        <w:rPr>
          <w:rFonts w:eastAsia="Times New Roman" w:cstheme="minorHAnsi"/>
          <w:lang w:eastAsia="en-GB"/>
        </w:rPr>
        <w:t xml:space="preserve">These plans </w:t>
      </w:r>
      <w:r w:rsidR="00BF7F52" w:rsidRPr="008D6236">
        <w:rPr>
          <w:rFonts w:eastAsia="Times New Roman" w:cstheme="minorHAnsi"/>
          <w:lang w:eastAsia="en-GB"/>
        </w:rPr>
        <w:t>came to</w:t>
      </w:r>
      <w:r w:rsidR="00312210" w:rsidRPr="008D6236">
        <w:rPr>
          <w:rFonts w:eastAsia="Times New Roman" w:cstheme="minorHAnsi"/>
          <w:lang w:eastAsia="en-GB"/>
        </w:rPr>
        <w:t xml:space="preserve"> fruition </w:t>
      </w:r>
      <w:r w:rsidR="00BF7F52" w:rsidRPr="008D6236">
        <w:rPr>
          <w:rFonts w:eastAsia="Times New Roman" w:cstheme="minorHAnsi"/>
          <w:lang w:eastAsia="en-GB"/>
        </w:rPr>
        <w:t>during</w:t>
      </w:r>
      <w:r w:rsidR="00312210" w:rsidRPr="008D6236">
        <w:rPr>
          <w:rFonts w:eastAsia="Times New Roman" w:cstheme="minorHAnsi"/>
          <w:lang w:eastAsia="en-GB"/>
        </w:rPr>
        <w:t xml:space="preserve"> the rule of Henri II (1547-59)</w:t>
      </w:r>
      <w:r w:rsidR="00E41A66" w:rsidRPr="008D6236">
        <w:rPr>
          <w:rFonts w:eastAsia="Times New Roman" w:cstheme="minorHAnsi"/>
          <w:lang w:eastAsia="en-GB"/>
        </w:rPr>
        <w:t xml:space="preserve"> and “…stood as a true encoded portrait of the perfect ruler that Henri II was, at once king of war, </w:t>
      </w:r>
      <w:proofErr w:type="spellStart"/>
      <w:r w:rsidR="00E41A66" w:rsidRPr="008D6236">
        <w:rPr>
          <w:rFonts w:eastAsia="Times New Roman" w:cstheme="minorHAnsi"/>
          <w:lang w:eastAsia="en-GB"/>
        </w:rPr>
        <w:t>bestower</w:t>
      </w:r>
      <w:proofErr w:type="spellEnd"/>
      <w:r w:rsidR="00E41A66" w:rsidRPr="008D6236">
        <w:rPr>
          <w:rFonts w:eastAsia="Times New Roman" w:cstheme="minorHAnsi"/>
          <w:lang w:eastAsia="en-GB"/>
        </w:rPr>
        <w:t xml:space="preserve"> of economic prosperity, and guardian of the sciences.”</w:t>
      </w:r>
      <w:r w:rsidR="00E41A66" w:rsidRPr="008D6236">
        <w:rPr>
          <w:rFonts w:cstheme="minorHAnsi"/>
          <w:color w:val="000000"/>
          <w:shd w:val="clear" w:color="auto" w:fill="E0E0E0"/>
        </w:rPr>
        <w:t xml:space="preserve"> </w:t>
      </w:r>
      <w:r w:rsidR="00E41A66" w:rsidRPr="008D6236">
        <w:rPr>
          <w:rFonts w:cstheme="minorHAnsi"/>
          <w:color w:val="000000"/>
          <w:shd w:val="clear" w:color="auto" w:fill="E0E0E0"/>
        </w:rPr>
        <w:fldChar w:fldCharType="begin"/>
      </w:r>
      <w:r w:rsidR="00E41A66" w:rsidRPr="008D6236">
        <w:rPr>
          <w:rFonts w:cstheme="minorHAnsi"/>
          <w:color w:val="000000"/>
          <w:shd w:val="clear" w:color="auto" w:fill="E0E0E0"/>
        </w:rPr>
        <w:instrText xml:space="preserve"> ADDIN ZOTERO_ITEM CSL_CITATION {"citationID":"ZLG1KusM","properties":{"formattedCitation":"(\\uc0\\u8220{}History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E41A66" w:rsidRPr="008D6236">
        <w:rPr>
          <w:rFonts w:cstheme="minorHAnsi"/>
          <w:color w:val="000000"/>
          <w:shd w:val="clear" w:color="auto" w:fill="E0E0E0"/>
        </w:rPr>
        <w:fldChar w:fldCharType="separate"/>
      </w:r>
      <w:r w:rsidR="00E41A66" w:rsidRPr="008D6236">
        <w:rPr>
          <w:rFonts w:cstheme="minorHAnsi"/>
        </w:rPr>
        <w:t>(“History of the Louvre | Louvre Museum | Paris,” 2016)</w:t>
      </w:r>
      <w:r w:rsidR="00E41A66" w:rsidRPr="008D6236">
        <w:rPr>
          <w:rFonts w:cstheme="minorHAnsi"/>
          <w:color w:val="000000"/>
          <w:shd w:val="clear" w:color="auto" w:fill="E0E0E0"/>
        </w:rPr>
        <w:fldChar w:fldCharType="end"/>
      </w:r>
      <w:r w:rsidR="00E41A66" w:rsidRPr="008D6236">
        <w:rPr>
          <w:rFonts w:cstheme="minorHAnsi"/>
          <w:color w:val="000000"/>
          <w:shd w:val="clear" w:color="auto" w:fill="E0E0E0"/>
        </w:rPr>
        <w:t xml:space="preserve"> </w:t>
      </w:r>
    </w:p>
    <w:p w14:paraId="0774E66B" w14:textId="2CC07DA1" w:rsidR="00266030" w:rsidRPr="008D6236" w:rsidRDefault="00BF7F52" w:rsidP="008878E6">
      <w:pPr>
        <w:spacing w:after="0" w:line="240" w:lineRule="auto"/>
        <w:contextualSpacing/>
        <w:jc w:val="left"/>
        <w:rPr>
          <w:rFonts w:eastAsia="Times New Roman" w:cstheme="minorHAnsi"/>
          <w:szCs w:val="24"/>
          <w:lang w:eastAsia="en-GB"/>
        </w:rPr>
      </w:pPr>
      <w:r w:rsidRPr="008D6236">
        <w:rPr>
          <w:rFonts w:eastAsia="Times New Roman" w:cstheme="minorHAnsi"/>
          <w:szCs w:val="24"/>
          <w:lang w:eastAsia="en-GB"/>
        </w:rPr>
        <w:t>At this point, the Louvre transformed again; it now represented the benevolence and authority of the king, it was a display of wealth and power</w:t>
      </w:r>
      <w:r w:rsidR="0016196C" w:rsidRPr="008D6236">
        <w:rPr>
          <w:rFonts w:eastAsia="Times New Roman" w:cstheme="minorHAnsi"/>
          <w:szCs w:val="24"/>
          <w:lang w:eastAsia="en-GB"/>
        </w:rPr>
        <w:t>. Through the Renaissance period, the medieval Louvre was slowly demolished</w:t>
      </w:r>
      <w:r w:rsidR="00266030" w:rsidRPr="008D6236">
        <w:rPr>
          <w:rFonts w:eastAsia="Times New Roman" w:cstheme="minorHAnsi"/>
          <w:szCs w:val="24"/>
          <w:lang w:eastAsia="en-GB"/>
        </w:rPr>
        <w:t xml:space="preserve"> during the chateau’s modernisation. The modern Louvre</w:t>
      </w:r>
      <w:r w:rsidR="008123F4" w:rsidRPr="008D6236">
        <w:rPr>
          <w:rFonts w:eastAsia="Times New Roman" w:cstheme="minorHAnsi"/>
          <w:szCs w:val="24"/>
          <w:lang w:eastAsia="en-GB"/>
        </w:rPr>
        <w:t>, however,</w:t>
      </w:r>
      <w:r w:rsidR="00266030" w:rsidRPr="008D6236">
        <w:rPr>
          <w:rFonts w:eastAsia="Times New Roman" w:cstheme="minorHAnsi"/>
          <w:szCs w:val="24"/>
          <w:lang w:eastAsia="en-GB"/>
        </w:rPr>
        <w:t xml:space="preserve"> remained a seat of government until the 1789 French Revolutions</w:t>
      </w:r>
      <w:r w:rsidR="00503FB5" w:rsidRPr="008D6236">
        <w:rPr>
          <w:rFonts w:eastAsia="Times New Roman" w:cstheme="minorHAnsi"/>
          <w:szCs w:val="24"/>
          <w:lang w:eastAsia="en-GB"/>
        </w:rPr>
        <w:t xml:space="preserve">. </w:t>
      </w:r>
    </w:p>
    <w:p w14:paraId="6FA052C4" w14:textId="77777777" w:rsidR="00B82498" w:rsidRPr="008D6236" w:rsidRDefault="00B82498" w:rsidP="008878E6">
      <w:pPr>
        <w:spacing w:after="0" w:line="240" w:lineRule="auto"/>
        <w:contextualSpacing/>
        <w:jc w:val="left"/>
        <w:rPr>
          <w:rFonts w:eastAsia="Times New Roman" w:cstheme="minorHAnsi"/>
          <w:szCs w:val="24"/>
          <w:lang w:eastAsia="en-GB"/>
        </w:rPr>
      </w:pPr>
    </w:p>
    <w:p w14:paraId="5353F9BE" w14:textId="7BF62FB8" w:rsidR="00266030" w:rsidRPr="008D6236" w:rsidRDefault="00085017" w:rsidP="00305DDD">
      <w:pPr>
        <w:spacing w:after="0" w:line="240" w:lineRule="auto"/>
        <w:contextualSpacing/>
        <w:jc w:val="left"/>
        <w:rPr>
          <w:rFonts w:eastAsia="Times New Roman" w:cstheme="minorHAnsi"/>
          <w:szCs w:val="24"/>
          <w:lang w:eastAsia="en-GB"/>
        </w:rPr>
      </w:pPr>
      <w:r w:rsidRPr="008D6236">
        <w:rPr>
          <w:rFonts w:eastAsia="Times New Roman" w:cstheme="minorHAnsi"/>
          <w:szCs w:val="24"/>
          <w:lang w:eastAsia="en-GB"/>
        </w:rPr>
        <w:t xml:space="preserve">After the accidental death of king Henri II, </w:t>
      </w:r>
      <w:r w:rsidR="00B82498" w:rsidRPr="008D6236">
        <w:rPr>
          <w:rFonts w:eastAsia="Times New Roman" w:cstheme="minorHAnsi"/>
          <w:szCs w:val="24"/>
          <w:lang w:eastAsia="en-GB"/>
        </w:rPr>
        <w:t>his wife</w:t>
      </w:r>
      <w:r w:rsidR="00B82498" w:rsidRPr="008D6236">
        <w:rPr>
          <w:rFonts w:eastAsia="Times New Roman" w:cstheme="minorHAnsi"/>
          <w:szCs w:val="24"/>
          <w:lang w:eastAsia="en-GB"/>
        </w:rPr>
        <w:t xml:space="preserve"> </w:t>
      </w:r>
      <w:r w:rsidRPr="008D6236">
        <w:rPr>
          <w:rFonts w:eastAsia="Times New Roman" w:cstheme="minorHAnsi"/>
          <w:szCs w:val="24"/>
          <w:lang w:eastAsia="en-GB"/>
        </w:rPr>
        <w:t xml:space="preserve">Catherine de </w:t>
      </w:r>
      <w:proofErr w:type="spellStart"/>
      <w:r w:rsidRPr="008D6236">
        <w:rPr>
          <w:rFonts w:eastAsia="Times New Roman" w:cstheme="minorHAnsi"/>
          <w:szCs w:val="24"/>
          <w:lang w:eastAsia="en-GB"/>
        </w:rPr>
        <w:t>Médicis</w:t>
      </w:r>
      <w:proofErr w:type="spellEnd"/>
      <w:r w:rsidR="00B82498" w:rsidRPr="008D6236">
        <w:rPr>
          <w:rFonts w:eastAsia="Times New Roman" w:cstheme="minorHAnsi"/>
          <w:szCs w:val="24"/>
          <w:lang w:eastAsia="en-GB"/>
        </w:rPr>
        <w:t xml:space="preserve"> </w:t>
      </w:r>
      <w:r w:rsidRPr="008D6236">
        <w:rPr>
          <w:rFonts w:eastAsia="Times New Roman" w:cstheme="minorHAnsi"/>
          <w:szCs w:val="24"/>
          <w:lang w:eastAsia="en-GB"/>
        </w:rPr>
        <w:t>purchased a large area of land west of the chateau</w:t>
      </w:r>
      <w:r w:rsidR="00EA54DE" w:rsidRPr="008D6236">
        <w:rPr>
          <w:rFonts w:eastAsia="Times New Roman" w:cstheme="minorHAnsi"/>
          <w:szCs w:val="24"/>
          <w:lang w:eastAsia="en-GB"/>
        </w:rPr>
        <w:t>, intending to build a palace, court, and large garden. This was named the ‘Tuileries’ after one of the previous uses of the land; a small tile manufacturing industry.</w:t>
      </w:r>
      <w:r w:rsidR="00B82498" w:rsidRPr="008D6236">
        <w:rPr>
          <w:rFonts w:eastAsia="Times New Roman" w:cstheme="minorHAnsi"/>
          <w:szCs w:val="24"/>
          <w:lang w:eastAsia="en-GB"/>
        </w:rPr>
        <w:t xml:space="preserve"> </w:t>
      </w:r>
      <w:r w:rsidR="00B82498" w:rsidRPr="008D6236">
        <w:rPr>
          <w:rFonts w:eastAsia="Times New Roman" w:cstheme="minorHAnsi"/>
          <w:lang w:eastAsia="en-GB"/>
        </w:rPr>
        <w:t>.”</w:t>
      </w:r>
      <w:r w:rsidR="00B82498" w:rsidRPr="008D6236">
        <w:rPr>
          <w:rFonts w:cstheme="minorHAnsi"/>
          <w:color w:val="000000"/>
          <w:shd w:val="clear" w:color="auto" w:fill="E0E0E0"/>
        </w:rPr>
        <w:t xml:space="preserve"> </w:t>
      </w:r>
      <w:r w:rsidR="00B82498" w:rsidRPr="008D6236">
        <w:rPr>
          <w:rFonts w:cstheme="minorHAnsi"/>
          <w:color w:val="000000"/>
          <w:shd w:val="clear" w:color="auto" w:fill="E0E0E0"/>
        </w:rPr>
        <w:fldChar w:fldCharType="begin"/>
      </w:r>
      <w:r w:rsidR="008677C1" w:rsidRPr="008D6236">
        <w:rPr>
          <w:rFonts w:cstheme="minorHAnsi"/>
          <w:color w:val="000000"/>
          <w:shd w:val="clear" w:color="auto" w:fill="E0E0E0"/>
        </w:rPr>
        <w:instrText xml:space="preserve"> ADDIN ZOTERO_ITEM CSL_CITATION {"citationID":"9Q0yflvW","properties":{"formattedCitation":"(\\uc0\\u8220{}History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B82498" w:rsidRPr="008D6236">
        <w:rPr>
          <w:rFonts w:cstheme="minorHAnsi"/>
          <w:color w:val="000000"/>
          <w:shd w:val="clear" w:color="auto" w:fill="E0E0E0"/>
        </w:rPr>
        <w:fldChar w:fldCharType="separate"/>
      </w:r>
      <w:r w:rsidR="00B82498" w:rsidRPr="008D6236">
        <w:rPr>
          <w:rFonts w:cstheme="minorHAnsi"/>
        </w:rPr>
        <w:t>(“History of the Louvre | Louvre Museum | Paris,” 2016)</w:t>
      </w:r>
      <w:r w:rsidR="00B82498" w:rsidRPr="008D6236">
        <w:rPr>
          <w:rFonts w:cstheme="minorHAnsi"/>
          <w:color w:val="000000"/>
          <w:shd w:val="clear" w:color="auto" w:fill="E0E0E0"/>
        </w:rPr>
        <w:fldChar w:fldCharType="end"/>
      </w:r>
      <w:r w:rsidR="00EA54DE" w:rsidRPr="008D6236">
        <w:rPr>
          <w:rFonts w:eastAsia="Times New Roman" w:cstheme="minorHAnsi"/>
          <w:szCs w:val="24"/>
          <w:lang w:eastAsia="en-GB"/>
        </w:rPr>
        <w:t xml:space="preserve"> The Tuileries was originally intended </w:t>
      </w:r>
      <w:r w:rsidR="0099214D" w:rsidRPr="008D6236">
        <w:rPr>
          <w:rFonts w:eastAsia="Times New Roman" w:cstheme="minorHAnsi"/>
          <w:szCs w:val="24"/>
          <w:lang w:eastAsia="en-GB"/>
        </w:rPr>
        <w:t xml:space="preserve">as a separate area to the Louvre, but Catherine de </w:t>
      </w:r>
      <w:proofErr w:type="spellStart"/>
      <w:r w:rsidR="0099214D" w:rsidRPr="008D6236">
        <w:rPr>
          <w:rFonts w:eastAsia="Times New Roman" w:cstheme="minorHAnsi"/>
          <w:szCs w:val="24"/>
          <w:lang w:eastAsia="en-GB"/>
        </w:rPr>
        <w:t>Medicis</w:t>
      </w:r>
      <w:proofErr w:type="spellEnd"/>
      <w:r w:rsidR="0099214D" w:rsidRPr="008D6236">
        <w:rPr>
          <w:rFonts w:eastAsia="Times New Roman" w:cstheme="minorHAnsi"/>
          <w:szCs w:val="24"/>
          <w:lang w:eastAsia="en-GB"/>
        </w:rPr>
        <w:t xml:space="preserve"> died in 1589, leaving the construction of the palace unfinished and the building uninhabitable</w:t>
      </w:r>
      <w:r w:rsidR="00932164" w:rsidRPr="008D6236">
        <w:rPr>
          <w:rFonts w:eastAsia="Times New Roman" w:cstheme="minorHAnsi"/>
          <w:szCs w:val="24"/>
          <w:lang w:eastAsia="en-GB"/>
        </w:rPr>
        <w:t>. Eventually returning to Paris in 1594, Henry IV began a construction project that included the Louvre and finished the building of the Tuileries, although not in the way Catherine de Medici intended. Instead of a separate castle and courtyards, the king commissioned his architects</w:t>
      </w:r>
      <w:r w:rsidR="008123F4" w:rsidRPr="008D6236">
        <w:rPr>
          <w:rFonts w:eastAsia="Times New Roman" w:cstheme="minorHAnsi"/>
          <w:szCs w:val="24"/>
          <w:lang w:eastAsia="en-GB"/>
        </w:rPr>
        <w:t xml:space="preserve"> from 1595-1609</w:t>
      </w:r>
      <w:r w:rsidR="00932164" w:rsidRPr="008D6236">
        <w:rPr>
          <w:rFonts w:eastAsia="Times New Roman" w:cstheme="minorHAnsi"/>
          <w:szCs w:val="24"/>
          <w:lang w:eastAsia="en-GB"/>
        </w:rPr>
        <w:t xml:space="preserve"> to connect the Tuileries with the Louvre, turning the unfinished palace and the royal dwelling into a massive palace complex</w:t>
      </w:r>
      <w:r w:rsidR="008123F4" w:rsidRPr="008D6236">
        <w:rPr>
          <w:rFonts w:eastAsia="Times New Roman" w:cstheme="minorHAnsi"/>
          <w:szCs w:val="24"/>
          <w:lang w:eastAsia="en-GB"/>
        </w:rPr>
        <w:t xml:space="preserve">; </w:t>
      </w:r>
      <w:r w:rsidR="00932164" w:rsidRPr="008D6236">
        <w:rPr>
          <w:rFonts w:eastAsia="Times New Roman" w:cstheme="minorHAnsi"/>
          <w:szCs w:val="24"/>
          <w:lang w:eastAsia="en-GB"/>
        </w:rPr>
        <w:t>the largest in Europe.</w:t>
      </w:r>
      <w:r w:rsidR="00B82498" w:rsidRPr="008D6236">
        <w:rPr>
          <w:rFonts w:eastAsia="Times New Roman" w:cstheme="minorHAnsi"/>
          <w:szCs w:val="24"/>
          <w:lang w:eastAsia="en-GB"/>
        </w:rPr>
        <w:t xml:space="preserve"> </w:t>
      </w:r>
      <w:r w:rsidR="00B82498" w:rsidRPr="008D6236">
        <w:rPr>
          <w:rFonts w:cstheme="minorHAnsi"/>
          <w:color w:val="000000"/>
          <w:shd w:val="clear" w:color="auto" w:fill="E0E0E0"/>
        </w:rPr>
        <w:fldChar w:fldCharType="begin"/>
      </w:r>
      <w:r w:rsidR="008677C1" w:rsidRPr="008D6236">
        <w:rPr>
          <w:rFonts w:cstheme="minorHAnsi"/>
          <w:color w:val="000000"/>
          <w:shd w:val="clear" w:color="auto" w:fill="E0E0E0"/>
        </w:rPr>
        <w:instrText xml:space="preserve"> ADDIN ZOTERO_ITEM CSL_CITATION {"citationID":"zyTXLXZ0","properties":{"formattedCitation":"(\\uc0\\u8220{}History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B82498" w:rsidRPr="008D6236">
        <w:rPr>
          <w:rFonts w:cstheme="minorHAnsi"/>
          <w:color w:val="000000"/>
          <w:shd w:val="clear" w:color="auto" w:fill="E0E0E0"/>
        </w:rPr>
        <w:fldChar w:fldCharType="separate"/>
      </w:r>
      <w:r w:rsidR="00B82498" w:rsidRPr="008D6236">
        <w:rPr>
          <w:rFonts w:cstheme="minorHAnsi"/>
        </w:rPr>
        <w:t>(“History of the Louvre | Louvre Museum | Paris,” 2016)</w:t>
      </w:r>
      <w:r w:rsidR="00B82498" w:rsidRPr="008D6236">
        <w:rPr>
          <w:rFonts w:cstheme="minorHAnsi"/>
          <w:color w:val="000000"/>
          <w:shd w:val="clear" w:color="auto" w:fill="E0E0E0"/>
        </w:rPr>
        <w:fldChar w:fldCharType="end"/>
      </w:r>
      <w:r w:rsidR="00932164" w:rsidRPr="008D6236">
        <w:rPr>
          <w:rFonts w:eastAsia="Times New Roman" w:cstheme="minorHAnsi"/>
          <w:szCs w:val="24"/>
          <w:lang w:eastAsia="en-GB"/>
        </w:rPr>
        <w:t xml:space="preserve"> The </w:t>
      </w:r>
      <w:r w:rsidR="008123F4" w:rsidRPr="008D6236">
        <w:rPr>
          <w:rFonts w:eastAsia="Times New Roman" w:cstheme="minorHAnsi"/>
          <w:szCs w:val="24"/>
          <w:lang w:eastAsia="en-GB"/>
        </w:rPr>
        <w:t xml:space="preserve">two </w:t>
      </w:r>
      <w:r w:rsidR="00932164" w:rsidRPr="008D6236">
        <w:rPr>
          <w:rFonts w:eastAsia="Times New Roman" w:cstheme="minorHAnsi"/>
          <w:szCs w:val="24"/>
          <w:lang w:eastAsia="en-GB"/>
        </w:rPr>
        <w:t xml:space="preserve">areas were connected by a gallery almost half a kilometre from end to end, and contained workshops for printing and minting, lodgings for </w:t>
      </w:r>
      <w:r w:rsidR="008123F4" w:rsidRPr="008D6236">
        <w:rPr>
          <w:rFonts w:eastAsia="Times New Roman" w:cstheme="minorHAnsi"/>
          <w:szCs w:val="24"/>
          <w:lang w:eastAsia="en-GB"/>
        </w:rPr>
        <w:t>the kings favoured artists, and a hall of antiquities. This huge transformation magnified the significance of the Louvre; not just a symbol of royal wealth and economic prosperity (and a strong one at that), the Louvre was now a centre of development</w:t>
      </w:r>
      <w:r w:rsidR="00CB7F34" w:rsidRPr="008D6236">
        <w:rPr>
          <w:rFonts w:eastAsia="Times New Roman" w:cstheme="minorHAnsi"/>
          <w:szCs w:val="24"/>
          <w:lang w:eastAsia="en-GB"/>
        </w:rPr>
        <w:t xml:space="preserve"> of the arts</w:t>
      </w:r>
      <w:r w:rsidR="008123F4" w:rsidRPr="008D6236">
        <w:rPr>
          <w:rFonts w:eastAsia="Times New Roman" w:cstheme="minorHAnsi"/>
          <w:szCs w:val="24"/>
          <w:lang w:eastAsia="en-GB"/>
        </w:rPr>
        <w:t>, though seemingly mainly for the wealthy</w:t>
      </w:r>
      <w:r w:rsidR="007B6BE3" w:rsidRPr="008D6236">
        <w:rPr>
          <w:rFonts w:eastAsia="Times New Roman" w:cstheme="minorHAnsi"/>
          <w:szCs w:val="24"/>
          <w:lang w:eastAsia="en-GB"/>
        </w:rPr>
        <w:t xml:space="preserve"> and privileged.</w:t>
      </w:r>
      <w:r w:rsidR="00B82498" w:rsidRPr="008D6236">
        <w:rPr>
          <w:rFonts w:eastAsia="Times New Roman" w:cstheme="minorHAnsi"/>
          <w:szCs w:val="24"/>
          <w:lang w:eastAsia="en-GB"/>
        </w:rPr>
        <w:t xml:space="preserve"> </w:t>
      </w:r>
      <w:r w:rsidR="00B82498" w:rsidRPr="008D6236">
        <w:rPr>
          <w:rFonts w:cstheme="minorHAnsi"/>
          <w:color w:val="000000"/>
          <w:shd w:val="clear" w:color="auto" w:fill="E0E0E0"/>
        </w:rPr>
        <w:fldChar w:fldCharType="begin"/>
      </w:r>
      <w:r w:rsidR="008677C1" w:rsidRPr="008D6236">
        <w:rPr>
          <w:rFonts w:cstheme="minorHAnsi"/>
          <w:color w:val="000000"/>
          <w:shd w:val="clear" w:color="auto" w:fill="E0E0E0"/>
        </w:rPr>
        <w:instrText xml:space="preserve"> ADDIN ZOTERO_ITEM CSL_CITATION {"citationID":"glqZ6yoV","properties":{"formattedCitation":"(\\uc0\\u8220{}History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B82498" w:rsidRPr="008D6236">
        <w:rPr>
          <w:rFonts w:cstheme="minorHAnsi"/>
          <w:color w:val="000000"/>
          <w:shd w:val="clear" w:color="auto" w:fill="E0E0E0"/>
        </w:rPr>
        <w:fldChar w:fldCharType="separate"/>
      </w:r>
      <w:r w:rsidR="00B82498" w:rsidRPr="008D6236">
        <w:rPr>
          <w:rFonts w:cstheme="minorHAnsi"/>
        </w:rPr>
        <w:t>(“History of the Louvre | Louvre Museum | Paris,” 2016)</w:t>
      </w:r>
      <w:r w:rsidR="00B82498" w:rsidRPr="008D6236">
        <w:rPr>
          <w:rFonts w:cstheme="minorHAnsi"/>
          <w:color w:val="000000"/>
          <w:shd w:val="clear" w:color="auto" w:fill="E0E0E0"/>
        </w:rPr>
        <w:fldChar w:fldCharType="end"/>
      </w:r>
      <w:r w:rsidR="00305DDD" w:rsidRPr="008D6236">
        <w:rPr>
          <w:rFonts w:eastAsia="Times New Roman" w:cstheme="minorHAnsi"/>
          <w:szCs w:val="24"/>
          <w:lang w:eastAsia="en-GB"/>
        </w:rPr>
        <w:t xml:space="preserve"> </w:t>
      </w:r>
      <w:r w:rsidR="00EB5943" w:rsidRPr="008D6236">
        <w:rPr>
          <w:rFonts w:eastAsia="Times New Roman" w:cstheme="minorHAnsi"/>
          <w:szCs w:val="24"/>
          <w:lang w:eastAsia="en-GB"/>
        </w:rPr>
        <w:t xml:space="preserve">This was 150 years before the revolution </w:t>
      </w:r>
      <w:proofErr w:type="gramStart"/>
      <w:r w:rsidR="00EB5943" w:rsidRPr="008D6236">
        <w:rPr>
          <w:rFonts w:eastAsia="Times New Roman" w:cstheme="minorHAnsi"/>
          <w:szCs w:val="24"/>
          <w:lang w:eastAsia="en-GB"/>
        </w:rPr>
        <w:t>began, but</w:t>
      </w:r>
      <w:proofErr w:type="gramEnd"/>
      <w:r w:rsidR="00EB5943" w:rsidRPr="008D6236">
        <w:rPr>
          <w:rFonts w:eastAsia="Times New Roman" w:cstheme="minorHAnsi"/>
          <w:szCs w:val="24"/>
          <w:lang w:eastAsia="en-GB"/>
        </w:rPr>
        <w:t xml:space="preserve"> could be seen to highlight the inequalities in wealth and power that would eventually trigger these events. </w:t>
      </w:r>
    </w:p>
    <w:p w14:paraId="30560545" w14:textId="77777777" w:rsidR="000906AD" w:rsidRPr="008D6236" w:rsidRDefault="000906AD" w:rsidP="00305DDD">
      <w:pPr>
        <w:spacing w:after="0" w:line="240" w:lineRule="auto"/>
        <w:contextualSpacing/>
        <w:jc w:val="left"/>
        <w:rPr>
          <w:rFonts w:eastAsia="Times New Roman" w:cstheme="minorHAnsi"/>
          <w:szCs w:val="24"/>
          <w:lang w:eastAsia="en-GB"/>
        </w:rPr>
      </w:pPr>
    </w:p>
    <w:p w14:paraId="34EE36D6" w14:textId="11F24C02" w:rsidR="000906AD" w:rsidRPr="008D6236" w:rsidRDefault="000906AD" w:rsidP="00305DDD">
      <w:pPr>
        <w:spacing w:after="0" w:line="240" w:lineRule="auto"/>
        <w:contextualSpacing/>
        <w:jc w:val="left"/>
        <w:rPr>
          <w:rFonts w:eastAsia="Times New Roman" w:cstheme="minorHAnsi"/>
          <w:szCs w:val="24"/>
          <w:lang w:eastAsia="en-GB"/>
        </w:rPr>
      </w:pPr>
      <w:r w:rsidRPr="008D6236">
        <w:rPr>
          <w:rFonts w:eastAsia="Times New Roman" w:cstheme="minorHAnsi"/>
          <w:szCs w:val="24"/>
          <w:lang w:eastAsia="en-GB"/>
        </w:rPr>
        <w:t xml:space="preserve">Upon </w:t>
      </w:r>
      <w:r w:rsidR="0031177C" w:rsidRPr="008D6236">
        <w:rPr>
          <w:rFonts w:eastAsia="Times New Roman" w:cstheme="minorHAnsi"/>
          <w:szCs w:val="24"/>
          <w:lang w:eastAsia="en-GB"/>
        </w:rPr>
        <w:t>K</w:t>
      </w:r>
      <w:r w:rsidRPr="008D6236">
        <w:rPr>
          <w:rFonts w:eastAsia="Times New Roman" w:cstheme="minorHAnsi"/>
          <w:szCs w:val="24"/>
          <w:lang w:eastAsia="en-GB"/>
        </w:rPr>
        <w:t xml:space="preserve">ing Louis XIV’s return to </w:t>
      </w:r>
      <w:r w:rsidR="000670DF" w:rsidRPr="008D6236">
        <w:rPr>
          <w:rFonts w:eastAsia="Times New Roman" w:cstheme="minorHAnsi"/>
          <w:szCs w:val="24"/>
          <w:lang w:eastAsia="en-GB"/>
        </w:rPr>
        <w:t xml:space="preserve">Paris in 1652, at the end of the series of civil wars known as the Fronde, the Louvre was updated yet again, adding a summer </w:t>
      </w:r>
      <w:r w:rsidR="00B82498" w:rsidRPr="008D6236">
        <w:rPr>
          <w:rFonts w:eastAsia="Times New Roman" w:cstheme="minorHAnsi"/>
          <w:szCs w:val="24"/>
          <w:lang w:eastAsia="en-GB"/>
        </w:rPr>
        <w:t>residence</w:t>
      </w:r>
      <w:r w:rsidR="000670DF" w:rsidRPr="008D6236">
        <w:rPr>
          <w:rFonts w:eastAsia="Times New Roman" w:cstheme="minorHAnsi"/>
          <w:szCs w:val="24"/>
          <w:lang w:eastAsia="en-GB"/>
        </w:rPr>
        <w:t xml:space="preserve"> for the king’s mother Anne of Austria, and enlarging and extending the Petit Galerie built during the reign of Henri IV, leaving it </w:t>
      </w:r>
      <w:r w:rsidR="000670DF" w:rsidRPr="008D6236">
        <w:rPr>
          <w:rFonts w:eastAsia="Times New Roman" w:cstheme="minorHAnsi"/>
          <w:szCs w:val="24"/>
          <w:lang w:eastAsia="en-GB"/>
        </w:rPr>
        <w:lastRenderedPageBreak/>
        <w:t xml:space="preserve">more connected to the rest of the building. </w:t>
      </w:r>
      <w:r w:rsidR="00BA7DCC" w:rsidRPr="008D6236">
        <w:rPr>
          <w:rFonts w:eastAsia="Times New Roman" w:cstheme="minorHAnsi"/>
          <w:szCs w:val="24"/>
          <w:lang w:eastAsia="en-GB"/>
        </w:rPr>
        <w:t xml:space="preserve">From 1659, the kings Chief Minister Cardinal Mazarin sought to finish construction of the grandiose designs began by Henri IV and Louis XIII, </w:t>
      </w:r>
      <w:r w:rsidR="0031177C" w:rsidRPr="008D6236">
        <w:rPr>
          <w:rFonts w:eastAsia="Times New Roman" w:cstheme="minorHAnsi"/>
          <w:szCs w:val="24"/>
          <w:lang w:eastAsia="en-GB"/>
        </w:rPr>
        <w:t>b</w:t>
      </w:r>
      <w:r w:rsidR="00BA7DCC" w:rsidRPr="008D6236">
        <w:rPr>
          <w:rFonts w:eastAsia="Times New Roman" w:cstheme="minorHAnsi"/>
          <w:szCs w:val="24"/>
          <w:lang w:eastAsia="en-GB"/>
        </w:rPr>
        <w:t xml:space="preserve">ut his passing in 1661 complicated the matter, however. </w:t>
      </w:r>
      <w:r w:rsidR="00B82498" w:rsidRPr="008D6236">
        <w:rPr>
          <w:rFonts w:eastAsia="Times New Roman" w:cstheme="minorHAnsi"/>
          <w:szCs w:val="24"/>
          <w:lang w:eastAsia="en-GB"/>
        </w:rPr>
        <w:br/>
      </w:r>
      <w:r w:rsidR="00BA7DCC" w:rsidRPr="008D6236">
        <w:rPr>
          <w:rFonts w:eastAsia="Times New Roman" w:cstheme="minorHAnsi"/>
          <w:szCs w:val="24"/>
          <w:lang w:eastAsia="en-GB"/>
        </w:rPr>
        <w:t>The same year, a fire in the upper section of the gallery reserved for the king necessitated a redecoration</w:t>
      </w:r>
      <w:r w:rsidR="003A38AC" w:rsidRPr="008D6236">
        <w:rPr>
          <w:rFonts w:eastAsia="Times New Roman" w:cstheme="minorHAnsi"/>
          <w:szCs w:val="24"/>
          <w:lang w:eastAsia="en-GB"/>
        </w:rPr>
        <w:t>; this was the kings first painter</w:t>
      </w:r>
      <w:r w:rsidR="00BA7DCC" w:rsidRPr="008D6236">
        <w:rPr>
          <w:rFonts w:eastAsia="Times New Roman" w:cstheme="minorHAnsi"/>
          <w:szCs w:val="24"/>
          <w:lang w:eastAsia="en-GB"/>
        </w:rPr>
        <w:t xml:space="preserve"> Charles le Brun’s first major work on the Louvre</w:t>
      </w:r>
      <w:r w:rsidR="003A38AC" w:rsidRPr="008D6236">
        <w:rPr>
          <w:rFonts w:eastAsia="Times New Roman" w:cstheme="minorHAnsi"/>
          <w:szCs w:val="24"/>
          <w:lang w:eastAsia="en-GB"/>
        </w:rPr>
        <w:t>. This was one of the first significant images of Louis XIV as the Sun King; “</w:t>
      </w:r>
      <w:r w:rsidR="003A38AC" w:rsidRPr="008D6236">
        <w:rPr>
          <w:rFonts w:eastAsia="Times New Roman" w:cstheme="minorHAnsi"/>
          <w:szCs w:val="24"/>
          <w:lang w:eastAsia="en-GB"/>
        </w:rPr>
        <w:t>On the vault Apollo’s daily task became the metaphor for a regulated world organization made possible through the monarchy.</w:t>
      </w:r>
      <w:r w:rsidR="003A38AC" w:rsidRPr="008D6236">
        <w:rPr>
          <w:rFonts w:eastAsia="Times New Roman" w:cstheme="minorHAnsi"/>
          <w:szCs w:val="24"/>
          <w:lang w:eastAsia="en-GB"/>
        </w:rPr>
        <w:t>”</w:t>
      </w:r>
      <w:r w:rsidR="00B82498" w:rsidRPr="008D6236">
        <w:rPr>
          <w:rFonts w:eastAsia="Times New Roman" w:cstheme="minorHAnsi"/>
          <w:szCs w:val="24"/>
          <w:lang w:eastAsia="en-GB"/>
        </w:rPr>
        <w:t xml:space="preserve"> </w:t>
      </w:r>
      <w:r w:rsidR="00B82498" w:rsidRPr="008D6236">
        <w:rPr>
          <w:rFonts w:cstheme="minorHAnsi"/>
          <w:color w:val="000000"/>
          <w:shd w:val="clear" w:color="auto" w:fill="E0E0E0"/>
        </w:rPr>
        <w:fldChar w:fldCharType="begin"/>
      </w:r>
      <w:r w:rsidR="008677C1" w:rsidRPr="008D6236">
        <w:rPr>
          <w:rFonts w:cstheme="minorHAnsi"/>
          <w:color w:val="000000"/>
          <w:shd w:val="clear" w:color="auto" w:fill="E0E0E0"/>
        </w:rPr>
        <w:instrText xml:space="preserve"> ADDIN ZOTERO_ITEM CSL_CITATION {"citationID":"gJB9DOAR","properties":{"formattedCitation":"(\\uc0\\u8220{}History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B82498" w:rsidRPr="008D6236">
        <w:rPr>
          <w:rFonts w:cstheme="minorHAnsi"/>
          <w:color w:val="000000"/>
          <w:shd w:val="clear" w:color="auto" w:fill="E0E0E0"/>
        </w:rPr>
        <w:fldChar w:fldCharType="separate"/>
      </w:r>
      <w:r w:rsidR="00B82498" w:rsidRPr="008D6236">
        <w:rPr>
          <w:rFonts w:cstheme="minorHAnsi"/>
        </w:rPr>
        <w:t>(“History of the Louvre | Louvre Museum | Paris,” 2016)</w:t>
      </w:r>
      <w:r w:rsidR="00B82498" w:rsidRPr="008D6236">
        <w:rPr>
          <w:rFonts w:cstheme="minorHAnsi"/>
          <w:color w:val="000000"/>
          <w:shd w:val="clear" w:color="auto" w:fill="E0E0E0"/>
        </w:rPr>
        <w:fldChar w:fldCharType="end"/>
      </w:r>
      <w:r w:rsidR="00B82498" w:rsidRPr="008D6236">
        <w:rPr>
          <w:rFonts w:cstheme="minorHAnsi"/>
          <w:color w:val="000000"/>
          <w:shd w:val="clear" w:color="auto" w:fill="E0E0E0"/>
        </w:rPr>
        <w:t>.</w:t>
      </w:r>
    </w:p>
    <w:p w14:paraId="4CF26CB4" w14:textId="1DA90F6A" w:rsidR="00305DDD" w:rsidRPr="008D6236" w:rsidRDefault="0031177C" w:rsidP="00305DDD">
      <w:pPr>
        <w:spacing w:after="0" w:line="240" w:lineRule="auto"/>
        <w:contextualSpacing/>
        <w:jc w:val="left"/>
        <w:rPr>
          <w:rFonts w:eastAsia="Times New Roman" w:cstheme="minorHAnsi"/>
          <w:szCs w:val="24"/>
          <w:lang w:eastAsia="en-GB"/>
        </w:rPr>
      </w:pPr>
      <w:r w:rsidRPr="008D6236">
        <w:rPr>
          <w:rFonts w:eastAsia="Times New Roman" w:cstheme="minorHAnsi"/>
          <w:szCs w:val="24"/>
          <w:lang w:eastAsia="en-GB"/>
        </w:rPr>
        <w:t xml:space="preserve">Although the reign of Louis XIV was a significant time for the Louvre, the king himself appeared less interested, and most of the work done on it in this time can be attributed to Charles le Brun, the king’s architect Louis le </w:t>
      </w:r>
      <w:proofErr w:type="spellStart"/>
      <w:r w:rsidRPr="008D6236">
        <w:rPr>
          <w:rFonts w:eastAsia="Times New Roman" w:cstheme="minorHAnsi"/>
          <w:szCs w:val="24"/>
          <w:lang w:eastAsia="en-GB"/>
        </w:rPr>
        <w:t>Va</w:t>
      </w:r>
      <w:r w:rsidR="00916C22" w:rsidRPr="008D6236">
        <w:rPr>
          <w:rFonts w:eastAsia="Times New Roman" w:cstheme="minorHAnsi"/>
          <w:szCs w:val="24"/>
          <w:lang w:eastAsia="en-GB"/>
        </w:rPr>
        <w:t>u</w:t>
      </w:r>
      <w:proofErr w:type="spellEnd"/>
      <w:r w:rsidRPr="008D6236">
        <w:rPr>
          <w:rFonts w:eastAsia="Times New Roman" w:cstheme="minorHAnsi"/>
          <w:szCs w:val="24"/>
          <w:lang w:eastAsia="en-GB"/>
        </w:rPr>
        <w:t>, and his minister, Colbert. Following the death of Cardinal Mazarin</w:t>
      </w:r>
      <w:r w:rsidR="00FA2E04" w:rsidRPr="008D6236">
        <w:rPr>
          <w:rFonts w:eastAsia="Times New Roman" w:cstheme="minorHAnsi"/>
          <w:szCs w:val="24"/>
          <w:lang w:eastAsia="en-GB"/>
        </w:rPr>
        <w:t xml:space="preserve"> in 1661</w:t>
      </w:r>
      <w:r w:rsidRPr="008D6236">
        <w:rPr>
          <w:rFonts w:eastAsia="Times New Roman" w:cstheme="minorHAnsi"/>
          <w:szCs w:val="24"/>
          <w:lang w:eastAsia="en-GB"/>
        </w:rPr>
        <w:t xml:space="preserve">, the notion that a </w:t>
      </w:r>
      <w:r w:rsidR="00B82498" w:rsidRPr="008D6236">
        <w:rPr>
          <w:rFonts w:eastAsia="Times New Roman" w:cstheme="minorHAnsi"/>
          <w:szCs w:val="24"/>
          <w:lang w:eastAsia="en-GB"/>
        </w:rPr>
        <w:t>modern king in the current age</w:t>
      </w:r>
      <w:r w:rsidRPr="008D6236">
        <w:rPr>
          <w:rFonts w:eastAsia="Times New Roman" w:cstheme="minorHAnsi"/>
          <w:szCs w:val="24"/>
          <w:lang w:eastAsia="en-GB"/>
        </w:rPr>
        <w:t xml:space="preserve"> should have modern, updated architecture, not concepts that were developed decades ago, and so reconstruction of the </w:t>
      </w:r>
      <w:proofErr w:type="spellStart"/>
      <w:r w:rsidRPr="008D6236">
        <w:rPr>
          <w:rFonts w:eastAsia="Times New Roman" w:cstheme="minorHAnsi"/>
          <w:szCs w:val="24"/>
          <w:lang w:eastAsia="en-GB"/>
        </w:rPr>
        <w:t>Cour</w:t>
      </w:r>
      <w:proofErr w:type="spellEnd"/>
      <w:r w:rsidRPr="008D6236">
        <w:rPr>
          <w:rFonts w:eastAsia="Times New Roman" w:cstheme="minorHAnsi"/>
          <w:szCs w:val="24"/>
          <w:lang w:eastAsia="en-GB"/>
        </w:rPr>
        <w:t xml:space="preserve"> </w:t>
      </w:r>
      <w:proofErr w:type="spellStart"/>
      <w:r w:rsidRPr="008D6236">
        <w:rPr>
          <w:rFonts w:eastAsia="Times New Roman" w:cstheme="minorHAnsi"/>
          <w:szCs w:val="24"/>
          <w:lang w:eastAsia="en-GB"/>
        </w:rPr>
        <w:t>Carree</w:t>
      </w:r>
      <w:proofErr w:type="spellEnd"/>
      <w:r w:rsidRPr="008D6236">
        <w:rPr>
          <w:rFonts w:eastAsia="Times New Roman" w:cstheme="minorHAnsi"/>
          <w:szCs w:val="24"/>
          <w:lang w:eastAsia="en-GB"/>
        </w:rPr>
        <w:t xml:space="preserve"> began.</w:t>
      </w:r>
      <w:r w:rsidR="00916C22" w:rsidRPr="008D6236">
        <w:rPr>
          <w:rFonts w:eastAsia="Times New Roman" w:cstheme="minorHAnsi"/>
          <w:szCs w:val="24"/>
          <w:lang w:eastAsia="en-GB"/>
        </w:rPr>
        <w:t xml:space="preserve"> A group of French experts including Charles le Brun and Louis le </w:t>
      </w:r>
      <w:proofErr w:type="spellStart"/>
      <w:r w:rsidR="00916C22" w:rsidRPr="008D6236">
        <w:rPr>
          <w:rFonts w:eastAsia="Times New Roman" w:cstheme="minorHAnsi"/>
          <w:szCs w:val="24"/>
          <w:lang w:eastAsia="en-GB"/>
        </w:rPr>
        <w:t>Vau</w:t>
      </w:r>
      <w:proofErr w:type="spellEnd"/>
      <w:r w:rsidR="00916C22" w:rsidRPr="008D6236">
        <w:rPr>
          <w:rFonts w:eastAsia="Times New Roman" w:cstheme="minorHAnsi"/>
          <w:szCs w:val="24"/>
          <w:lang w:eastAsia="en-GB"/>
        </w:rPr>
        <w:t xml:space="preserve"> were hired to construct the new East wing of the courtyard, resulting in the colonnade.</w:t>
      </w:r>
      <w:r w:rsidR="00871972" w:rsidRPr="008D6236">
        <w:rPr>
          <w:rFonts w:eastAsia="Times New Roman" w:cstheme="minorHAnsi"/>
          <w:szCs w:val="24"/>
          <w:lang w:eastAsia="en-GB"/>
        </w:rPr>
        <w:t xml:space="preserve"> </w:t>
      </w:r>
      <w:r w:rsidR="00871972" w:rsidRPr="008D6236">
        <w:rPr>
          <w:rFonts w:cstheme="minorHAnsi"/>
          <w:color w:val="000000"/>
          <w:shd w:val="clear" w:color="auto" w:fill="E0E0E0"/>
        </w:rPr>
        <w:fldChar w:fldCharType="begin"/>
      </w:r>
      <w:r w:rsidR="008677C1" w:rsidRPr="008D6236">
        <w:rPr>
          <w:rFonts w:cstheme="minorHAnsi"/>
          <w:color w:val="000000"/>
          <w:shd w:val="clear" w:color="auto" w:fill="E0E0E0"/>
        </w:rPr>
        <w:instrText xml:space="preserve"> ADDIN ZOTERO_ITEM CSL_CITATION {"citationID":"RP5vcK4a","properties":{"formattedCitation":"(\\uc0\\u8220{}History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871972" w:rsidRPr="008D6236">
        <w:rPr>
          <w:rFonts w:cstheme="minorHAnsi"/>
          <w:color w:val="000000"/>
          <w:shd w:val="clear" w:color="auto" w:fill="E0E0E0"/>
        </w:rPr>
        <w:fldChar w:fldCharType="separate"/>
      </w:r>
      <w:r w:rsidR="00871972" w:rsidRPr="008D6236">
        <w:rPr>
          <w:rFonts w:cstheme="minorHAnsi"/>
        </w:rPr>
        <w:t>(“History of the Louvre | Louvre Museum | Paris,” 2016)</w:t>
      </w:r>
      <w:r w:rsidR="00871972" w:rsidRPr="008D6236">
        <w:rPr>
          <w:rFonts w:cstheme="minorHAnsi"/>
          <w:color w:val="000000"/>
          <w:shd w:val="clear" w:color="auto" w:fill="E0E0E0"/>
        </w:rPr>
        <w:fldChar w:fldCharType="end"/>
      </w:r>
    </w:p>
    <w:p w14:paraId="531D5188" w14:textId="37A67EA6" w:rsidR="00916C22" w:rsidRPr="008D6236" w:rsidRDefault="00916C22" w:rsidP="00305DDD">
      <w:pPr>
        <w:spacing w:after="0" w:line="240" w:lineRule="auto"/>
        <w:contextualSpacing/>
        <w:jc w:val="left"/>
        <w:rPr>
          <w:rFonts w:eastAsia="Times New Roman" w:cstheme="minorHAnsi"/>
          <w:szCs w:val="24"/>
          <w:lang w:eastAsia="en-GB"/>
        </w:rPr>
      </w:pPr>
      <w:r w:rsidRPr="008D6236">
        <w:rPr>
          <w:rFonts w:eastAsia="Times New Roman" w:cstheme="minorHAnsi"/>
          <w:szCs w:val="24"/>
          <w:lang w:eastAsia="en-GB"/>
        </w:rPr>
        <w:t xml:space="preserve">As the </w:t>
      </w:r>
      <w:proofErr w:type="spellStart"/>
      <w:r w:rsidRPr="008D6236">
        <w:rPr>
          <w:rFonts w:eastAsia="Times New Roman" w:cstheme="minorHAnsi"/>
          <w:szCs w:val="24"/>
          <w:lang w:eastAsia="en-GB"/>
        </w:rPr>
        <w:t>Cour</w:t>
      </w:r>
      <w:proofErr w:type="spellEnd"/>
      <w:r w:rsidRPr="008D6236">
        <w:rPr>
          <w:rFonts w:eastAsia="Times New Roman" w:cstheme="minorHAnsi"/>
          <w:szCs w:val="24"/>
          <w:lang w:eastAsia="en-GB"/>
        </w:rPr>
        <w:t xml:space="preserve"> </w:t>
      </w:r>
      <w:proofErr w:type="spellStart"/>
      <w:r w:rsidRPr="008D6236">
        <w:rPr>
          <w:rFonts w:eastAsia="Times New Roman" w:cstheme="minorHAnsi"/>
          <w:szCs w:val="24"/>
          <w:lang w:eastAsia="en-GB"/>
        </w:rPr>
        <w:t>Carree</w:t>
      </w:r>
      <w:proofErr w:type="spellEnd"/>
      <w:r w:rsidRPr="008D6236">
        <w:rPr>
          <w:rFonts w:eastAsia="Times New Roman" w:cstheme="minorHAnsi"/>
          <w:szCs w:val="24"/>
          <w:lang w:eastAsia="en-GB"/>
        </w:rPr>
        <w:t xml:space="preserve"> was uninhabitable for an extended period, Colbert had Louis le </w:t>
      </w:r>
      <w:proofErr w:type="spellStart"/>
      <w:r w:rsidRPr="008D6236">
        <w:rPr>
          <w:rFonts w:eastAsia="Times New Roman" w:cstheme="minorHAnsi"/>
          <w:szCs w:val="24"/>
          <w:lang w:eastAsia="en-GB"/>
        </w:rPr>
        <w:t>Vau</w:t>
      </w:r>
      <w:proofErr w:type="spellEnd"/>
      <w:r w:rsidRPr="008D6236">
        <w:rPr>
          <w:rFonts w:eastAsia="Times New Roman" w:cstheme="minorHAnsi"/>
          <w:szCs w:val="24"/>
          <w:lang w:eastAsia="en-GB"/>
        </w:rPr>
        <w:t xml:space="preserve"> complete and modernise the Tuileries palace, in order to provide the king with a temporary residence still suitable for royalty. This work involved expansion to ensure there was room for the king and his family, and the completion of the North section of the Tuileries palace, where construction began on </w:t>
      </w:r>
      <w:r w:rsidR="00997BA6" w:rsidRPr="008D6236">
        <w:rPr>
          <w:rFonts w:eastAsia="Times New Roman" w:cstheme="minorHAnsi"/>
          <w:szCs w:val="24"/>
          <w:lang w:eastAsia="en-GB"/>
        </w:rPr>
        <w:t xml:space="preserve">an auditorium. This auditorium was the largest in Europe and became famously known as the </w:t>
      </w:r>
      <w:r w:rsidR="00997BA6" w:rsidRPr="008D6236">
        <w:rPr>
          <w:rFonts w:eastAsia="Times New Roman" w:cstheme="minorHAnsi"/>
          <w:i/>
          <w:szCs w:val="24"/>
          <w:lang w:eastAsia="en-GB"/>
        </w:rPr>
        <w:t xml:space="preserve">Salle des Machines </w:t>
      </w:r>
      <w:r w:rsidR="00997BA6" w:rsidRPr="008D6236">
        <w:rPr>
          <w:rFonts w:eastAsia="Times New Roman" w:cstheme="minorHAnsi"/>
          <w:szCs w:val="24"/>
          <w:lang w:eastAsia="en-GB"/>
        </w:rPr>
        <w:t xml:space="preserve">after the stage machinery employed for scene changes. Although it was inaugurated in 1662, the auditorium saw its last use in </w:t>
      </w:r>
      <w:r w:rsidR="00FA2E04" w:rsidRPr="008D6236">
        <w:rPr>
          <w:rFonts w:eastAsia="Times New Roman" w:cstheme="minorHAnsi"/>
          <w:szCs w:val="24"/>
          <w:lang w:eastAsia="en-GB"/>
        </w:rPr>
        <w:t>16</w:t>
      </w:r>
      <w:r w:rsidR="00997BA6" w:rsidRPr="008D6236">
        <w:rPr>
          <w:rFonts w:eastAsia="Times New Roman" w:cstheme="minorHAnsi"/>
          <w:szCs w:val="24"/>
          <w:lang w:eastAsia="en-GB"/>
        </w:rPr>
        <w:t>71, as it was too large and impractical for most purposes.</w:t>
      </w:r>
      <w:r w:rsidR="00871972" w:rsidRPr="008D6236">
        <w:rPr>
          <w:rFonts w:eastAsia="Times New Roman" w:cstheme="minorHAnsi"/>
          <w:szCs w:val="24"/>
          <w:lang w:eastAsia="en-GB"/>
        </w:rPr>
        <w:t xml:space="preserve"> </w:t>
      </w:r>
      <w:r w:rsidR="00871972" w:rsidRPr="008D6236">
        <w:rPr>
          <w:rFonts w:cstheme="minorHAnsi"/>
          <w:color w:val="000000"/>
          <w:shd w:val="clear" w:color="auto" w:fill="E0E0E0"/>
        </w:rPr>
        <w:fldChar w:fldCharType="begin"/>
      </w:r>
      <w:r w:rsidR="008677C1" w:rsidRPr="008D6236">
        <w:rPr>
          <w:rFonts w:cstheme="minorHAnsi"/>
          <w:color w:val="000000"/>
          <w:shd w:val="clear" w:color="auto" w:fill="E0E0E0"/>
        </w:rPr>
        <w:instrText xml:space="preserve"> ADDIN ZOTERO_ITEM CSL_CITATION {"citationID":"ULEgO04H","properties":{"formattedCitation":"(\\uc0\\u8220{}History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871972" w:rsidRPr="008D6236">
        <w:rPr>
          <w:rFonts w:cstheme="minorHAnsi"/>
          <w:color w:val="000000"/>
          <w:shd w:val="clear" w:color="auto" w:fill="E0E0E0"/>
        </w:rPr>
        <w:fldChar w:fldCharType="separate"/>
      </w:r>
      <w:r w:rsidR="00871972" w:rsidRPr="008D6236">
        <w:rPr>
          <w:rFonts w:cstheme="minorHAnsi"/>
        </w:rPr>
        <w:t>(“History of the Louvre | Louvre Museum | Paris,” 2016)</w:t>
      </w:r>
      <w:r w:rsidR="00871972" w:rsidRPr="008D6236">
        <w:rPr>
          <w:rFonts w:cstheme="minorHAnsi"/>
          <w:color w:val="000000"/>
          <w:shd w:val="clear" w:color="auto" w:fill="E0E0E0"/>
        </w:rPr>
        <w:fldChar w:fldCharType="end"/>
      </w:r>
    </w:p>
    <w:p w14:paraId="0C34CDDC" w14:textId="660A44CB" w:rsidR="00FA2E04" w:rsidRPr="008D6236" w:rsidRDefault="00C23BEF" w:rsidP="00305DDD">
      <w:pPr>
        <w:spacing w:after="0" w:line="240" w:lineRule="auto"/>
        <w:contextualSpacing/>
        <w:jc w:val="left"/>
        <w:rPr>
          <w:rFonts w:eastAsia="Times New Roman" w:cstheme="minorHAnsi"/>
          <w:szCs w:val="24"/>
          <w:lang w:eastAsia="en-GB"/>
        </w:rPr>
      </w:pPr>
      <w:r w:rsidRPr="008D6236">
        <w:rPr>
          <w:rFonts w:eastAsia="Times New Roman" w:cstheme="minorHAnsi"/>
          <w:szCs w:val="24"/>
          <w:lang w:eastAsia="en-GB"/>
        </w:rPr>
        <w:t xml:space="preserve">The southern portion of the Tuileries occupied by the king contained four apartments; a private lodging on both levels, a room of antiquities, and a long ceremonial suite of rooms. </w:t>
      </w:r>
      <w:r w:rsidR="000A43FF" w:rsidRPr="008D6236">
        <w:rPr>
          <w:rFonts w:eastAsia="Times New Roman" w:cstheme="minorHAnsi"/>
          <w:szCs w:val="24"/>
          <w:lang w:eastAsia="en-GB"/>
        </w:rPr>
        <w:t xml:space="preserve">Many painters and sculptors, led by Charles le Brun, rapidly decorated and updated </w:t>
      </w:r>
      <w:proofErr w:type="gramStart"/>
      <w:r w:rsidR="000A43FF" w:rsidRPr="008D6236">
        <w:rPr>
          <w:rFonts w:eastAsia="Times New Roman" w:cstheme="minorHAnsi"/>
          <w:szCs w:val="24"/>
          <w:lang w:eastAsia="en-GB"/>
        </w:rPr>
        <w:t>all of</w:t>
      </w:r>
      <w:proofErr w:type="gramEnd"/>
      <w:r w:rsidR="000A43FF" w:rsidRPr="008D6236">
        <w:rPr>
          <w:rFonts w:eastAsia="Times New Roman" w:cstheme="minorHAnsi"/>
          <w:szCs w:val="24"/>
          <w:lang w:eastAsia="en-GB"/>
        </w:rPr>
        <w:t xml:space="preserve"> the walls and ceilings in time for the king to relocate there. Andre le Notre, the grandson of one of Catherine de Medici’s gardeners, was hired to work on the gardens; modernising it, unified and decorated it using boxwood hedges,</w:t>
      </w:r>
      <w:r w:rsidR="005F74AC" w:rsidRPr="008D6236">
        <w:rPr>
          <w:rFonts w:eastAsia="Times New Roman" w:cstheme="minorHAnsi"/>
          <w:szCs w:val="24"/>
          <w:lang w:eastAsia="en-GB"/>
        </w:rPr>
        <w:t xml:space="preserve"> and diversified the </w:t>
      </w:r>
      <w:r w:rsidR="00FA2E04" w:rsidRPr="008D6236">
        <w:rPr>
          <w:rFonts w:eastAsia="Times New Roman" w:cstheme="minorHAnsi"/>
          <w:szCs w:val="24"/>
          <w:lang w:eastAsia="en-GB"/>
        </w:rPr>
        <w:t>woodland parts. Between 1665 and 1669, he revolutionised the gardens, eventually retiring to the site in 1693.</w:t>
      </w:r>
    </w:p>
    <w:p w14:paraId="64C27F27" w14:textId="3B00DBDF" w:rsidR="00B82498" w:rsidRPr="008D6236" w:rsidRDefault="00FA2E04" w:rsidP="00B82498">
      <w:pPr>
        <w:spacing w:after="0" w:line="240" w:lineRule="auto"/>
        <w:ind w:firstLine="720"/>
        <w:contextualSpacing/>
        <w:jc w:val="left"/>
        <w:rPr>
          <w:rFonts w:eastAsia="Times New Roman" w:cstheme="minorHAnsi"/>
          <w:szCs w:val="24"/>
          <w:lang w:eastAsia="en-GB"/>
        </w:rPr>
      </w:pPr>
      <w:r w:rsidRPr="008D6236">
        <w:rPr>
          <w:rFonts w:eastAsia="Times New Roman" w:cstheme="minorHAnsi"/>
          <w:szCs w:val="24"/>
          <w:lang w:eastAsia="en-GB"/>
        </w:rPr>
        <w:t>“</w:t>
      </w:r>
      <w:r w:rsidRPr="008D6236">
        <w:rPr>
          <w:rFonts w:eastAsia="Times New Roman" w:cstheme="minorHAnsi"/>
          <w:szCs w:val="24"/>
          <w:lang w:eastAsia="en-GB"/>
        </w:rPr>
        <w:t>While giving the appearance of perfect geometrical consistency, he turned existing irregularities such as the former bastion that closed off the garden to the west to create ramps and differences in level. He also provided a visual opening of the garden onto the surrounding area by means of terraces and apertures while ensuring that it remained neatly closed</w:t>
      </w:r>
      <w:r w:rsidRPr="008D6236">
        <w:rPr>
          <w:rFonts w:eastAsia="Times New Roman" w:cstheme="minorHAnsi"/>
          <w:szCs w:val="24"/>
          <w:lang w:eastAsia="en-GB"/>
        </w:rPr>
        <w:t>”</w:t>
      </w:r>
      <w:r w:rsidR="00B82498" w:rsidRPr="008D6236">
        <w:rPr>
          <w:rFonts w:eastAsia="Times New Roman" w:cstheme="minorHAnsi"/>
          <w:szCs w:val="24"/>
          <w:lang w:eastAsia="en-GB"/>
        </w:rPr>
        <w:t xml:space="preserve"> </w:t>
      </w:r>
      <w:r w:rsidR="00B82498" w:rsidRPr="008D6236">
        <w:rPr>
          <w:rFonts w:cstheme="minorHAnsi"/>
          <w:color w:val="000000"/>
          <w:shd w:val="clear" w:color="auto" w:fill="E0E0E0"/>
        </w:rPr>
        <w:fldChar w:fldCharType="begin"/>
      </w:r>
      <w:r w:rsidR="008677C1" w:rsidRPr="008D6236">
        <w:rPr>
          <w:rFonts w:cstheme="minorHAnsi"/>
          <w:color w:val="000000"/>
          <w:shd w:val="clear" w:color="auto" w:fill="E0E0E0"/>
        </w:rPr>
        <w:instrText xml:space="preserve"> ADDIN ZOTERO_ITEM CSL_CITATION {"citationID":"2fjEgqt3","properties":{"formattedCitation":"(\\uc0\\u8220{}History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B82498" w:rsidRPr="008D6236">
        <w:rPr>
          <w:rFonts w:cstheme="minorHAnsi"/>
          <w:color w:val="000000"/>
          <w:shd w:val="clear" w:color="auto" w:fill="E0E0E0"/>
        </w:rPr>
        <w:fldChar w:fldCharType="separate"/>
      </w:r>
      <w:r w:rsidR="00B82498" w:rsidRPr="008D6236">
        <w:rPr>
          <w:rFonts w:cstheme="minorHAnsi"/>
        </w:rPr>
        <w:t>(“History of the Louvre | Louvre Museum | Paris,” 2016)</w:t>
      </w:r>
      <w:r w:rsidR="00B82498" w:rsidRPr="008D6236">
        <w:rPr>
          <w:rFonts w:cstheme="minorHAnsi"/>
          <w:color w:val="000000"/>
          <w:shd w:val="clear" w:color="auto" w:fill="E0E0E0"/>
        </w:rPr>
        <w:fldChar w:fldCharType="end"/>
      </w:r>
    </w:p>
    <w:p w14:paraId="1E8DFE6C" w14:textId="77777777" w:rsidR="00B82498" w:rsidRPr="008D6236" w:rsidRDefault="00B82498" w:rsidP="00B82498">
      <w:pPr>
        <w:spacing w:after="0" w:line="240" w:lineRule="auto"/>
        <w:contextualSpacing/>
        <w:jc w:val="left"/>
        <w:rPr>
          <w:rFonts w:eastAsia="Times New Roman" w:cstheme="minorHAnsi"/>
          <w:szCs w:val="24"/>
          <w:lang w:eastAsia="en-GB"/>
        </w:rPr>
      </w:pPr>
    </w:p>
    <w:p w14:paraId="75CA3855" w14:textId="0100546D" w:rsidR="00853F63" w:rsidRPr="008D6236" w:rsidRDefault="00FA2E04" w:rsidP="00E10344">
      <w:pPr>
        <w:spacing w:after="0" w:line="240" w:lineRule="auto"/>
        <w:contextualSpacing/>
        <w:jc w:val="left"/>
        <w:rPr>
          <w:rFonts w:eastAsia="Times New Roman" w:cstheme="minorHAnsi"/>
          <w:szCs w:val="24"/>
          <w:lang w:eastAsia="en-GB"/>
        </w:rPr>
      </w:pPr>
      <w:r w:rsidRPr="008D6236">
        <w:rPr>
          <w:rFonts w:eastAsia="Times New Roman" w:cstheme="minorHAnsi"/>
          <w:szCs w:val="24"/>
          <w:lang w:eastAsia="en-GB"/>
        </w:rPr>
        <w:t>As King Louis XIV slowly became more powerful</w:t>
      </w:r>
      <w:r w:rsidR="008D6236">
        <w:rPr>
          <w:rFonts w:eastAsia="Times New Roman" w:cstheme="minorHAnsi"/>
          <w:szCs w:val="24"/>
          <w:lang w:eastAsia="en-GB"/>
        </w:rPr>
        <w:t xml:space="preserve"> and influential</w:t>
      </w:r>
      <w:r w:rsidRPr="008D6236">
        <w:rPr>
          <w:rFonts w:eastAsia="Times New Roman" w:cstheme="minorHAnsi"/>
          <w:szCs w:val="24"/>
          <w:lang w:eastAsia="en-GB"/>
        </w:rPr>
        <w:t xml:space="preserve">, he began to move away from Paris. Most of the development on the Louvre during his reign took place between 1652 and 1674, at which point most of the work ground to a halt. The </w:t>
      </w:r>
      <w:proofErr w:type="spellStart"/>
      <w:r w:rsidRPr="008D6236">
        <w:rPr>
          <w:rFonts w:eastAsia="Times New Roman" w:cstheme="minorHAnsi"/>
          <w:szCs w:val="24"/>
          <w:lang w:eastAsia="en-GB"/>
        </w:rPr>
        <w:t>Cour</w:t>
      </w:r>
      <w:proofErr w:type="spellEnd"/>
      <w:r w:rsidRPr="008D6236">
        <w:rPr>
          <w:rFonts w:eastAsia="Times New Roman" w:cstheme="minorHAnsi"/>
          <w:szCs w:val="24"/>
          <w:lang w:eastAsia="en-GB"/>
        </w:rPr>
        <w:t xml:space="preserve"> </w:t>
      </w:r>
      <w:proofErr w:type="spellStart"/>
      <w:r w:rsidRPr="008D6236">
        <w:rPr>
          <w:rFonts w:eastAsia="Times New Roman" w:cstheme="minorHAnsi"/>
          <w:szCs w:val="24"/>
          <w:lang w:eastAsia="en-GB"/>
        </w:rPr>
        <w:t>Carree</w:t>
      </w:r>
      <w:proofErr w:type="spellEnd"/>
      <w:r w:rsidRPr="008D6236">
        <w:rPr>
          <w:rFonts w:eastAsia="Times New Roman" w:cstheme="minorHAnsi"/>
          <w:szCs w:val="24"/>
          <w:lang w:eastAsia="en-GB"/>
        </w:rPr>
        <w:t xml:space="preserve"> stood incomplete, lacking windows, a floor, and a roof</w:t>
      </w:r>
      <w:r w:rsidR="008D6236">
        <w:rPr>
          <w:rFonts w:eastAsia="Times New Roman" w:cstheme="minorHAnsi"/>
          <w:szCs w:val="24"/>
          <w:lang w:eastAsia="en-GB"/>
        </w:rPr>
        <w:t xml:space="preserve">. </w:t>
      </w:r>
      <w:r w:rsidR="004002AB" w:rsidRPr="008D6236">
        <w:rPr>
          <w:rFonts w:eastAsia="Times New Roman" w:cstheme="minorHAnsi"/>
          <w:szCs w:val="24"/>
          <w:lang w:eastAsia="en-GB"/>
        </w:rPr>
        <w:t xml:space="preserve">Leaving for Versailles, King Louis XIV decided to use the Louvre as a place for his royal academies. </w:t>
      </w:r>
      <w:r w:rsidR="00E10344" w:rsidRPr="008D6236">
        <w:rPr>
          <w:rFonts w:eastAsia="Times New Roman" w:cstheme="minorHAnsi"/>
          <w:szCs w:val="24"/>
          <w:lang w:eastAsia="en-GB"/>
        </w:rPr>
        <w:t xml:space="preserve">These were the French Academy and the Academies of Architecture, Painting and Sculpture, Inscriptions and Belles-Lettres, and Sciences. </w:t>
      </w:r>
      <w:r w:rsidR="004002AB" w:rsidRPr="008D6236">
        <w:rPr>
          <w:rFonts w:eastAsia="Times New Roman" w:cstheme="minorHAnsi"/>
          <w:szCs w:val="24"/>
          <w:lang w:eastAsia="en-GB"/>
        </w:rPr>
        <w:t xml:space="preserve">This added to the artistic significance of the Louvre and changed its cultural significance into a meeting grounds for art and intellect, leaving the Tuileries as </w:t>
      </w:r>
      <w:r w:rsidR="00E10344" w:rsidRPr="008D6236">
        <w:rPr>
          <w:rFonts w:eastAsia="Times New Roman" w:cstheme="minorHAnsi"/>
          <w:szCs w:val="24"/>
          <w:lang w:eastAsia="en-GB"/>
        </w:rPr>
        <w:t xml:space="preserve">a </w:t>
      </w:r>
      <w:r w:rsidR="004002AB" w:rsidRPr="008D6236">
        <w:rPr>
          <w:rFonts w:eastAsia="Times New Roman" w:cstheme="minorHAnsi"/>
          <w:szCs w:val="24"/>
          <w:lang w:eastAsia="en-GB"/>
        </w:rPr>
        <w:t>residency of the king and the site of royal power in the city.</w:t>
      </w:r>
    </w:p>
    <w:p w14:paraId="0B16DCDA" w14:textId="17B560EE" w:rsidR="00945BE0" w:rsidRPr="008D6236" w:rsidRDefault="00853F63" w:rsidP="00E10344">
      <w:pPr>
        <w:spacing w:after="0" w:line="240" w:lineRule="auto"/>
        <w:contextualSpacing/>
        <w:jc w:val="left"/>
        <w:rPr>
          <w:rFonts w:cstheme="minorHAnsi"/>
          <w:color w:val="000000"/>
          <w:shd w:val="clear" w:color="auto" w:fill="E0E0E0"/>
        </w:rPr>
      </w:pPr>
      <w:r w:rsidRPr="008D6236">
        <w:rPr>
          <w:rFonts w:eastAsia="Times New Roman" w:cstheme="minorHAnsi"/>
          <w:szCs w:val="24"/>
          <w:lang w:eastAsia="en-GB"/>
        </w:rPr>
        <w:t xml:space="preserve">The Louvre developed into a site of intense artistic interest, and in 1667 an event to exemplify this was brought about; King Louis XIV sponsored an exhibition of the artwork created by the </w:t>
      </w:r>
      <w:r w:rsidR="00ED5012" w:rsidRPr="008D6236">
        <w:rPr>
          <w:rFonts w:eastAsia="Times New Roman" w:cstheme="minorHAnsi"/>
          <w:szCs w:val="24"/>
          <w:lang w:eastAsia="en-GB"/>
        </w:rPr>
        <w:t>members</w:t>
      </w:r>
      <w:r w:rsidRPr="008D6236">
        <w:rPr>
          <w:rFonts w:eastAsia="Times New Roman" w:cstheme="minorHAnsi"/>
          <w:szCs w:val="24"/>
          <w:lang w:eastAsia="en-GB"/>
        </w:rPr>
        <w:t xml:space="preserve"> of </w:t>
      </w:r>
      <w:r w:rsidR="00ED5012" w:rsidRPr="008D6236">
        <w:rPr>
          <w:rFonts w:eastAsia="Times New Roman" w:cstheme="minorHAnsi"/>
          <w:szCs w:val="24"/>
          <w:lang w:eastAsia="en-GB"/>
        </w:rPr>
        <w:t xml:space="preserve">his Academy of Painting and Sculpture. From 1737, these exhibitions became annual events, and eventually during the French Revolution was opened to exhibitions of any skilled French artists, although </w:t>
      </w:r>
      <w:proofErr w:type="gramStart"/>
      <w:r w:rsidR="00ED5012" w:rsidRPr="008D6236">
        <w:rPr>
          <w:rFonts w:eastAsia="Times New Roman" w:cstheme="minorHAnsi"/>
          <w:szCs w:val="24"/>
          <w:lang w:eastAsia="en-GB"/>
        </w:rPr>
        <w:t>the majority of</w:t>
      </w:r>
      <w:proofErr w:type="gramEnd"/>
      <w:r w:rsidR="00ED5012" w:rsidRPr="008D6236">
        <w:rPr>
          <w:rFonts w:eastAsia="Times New Roman" w:cstheme="minorHAnsi"/>
          <w:szCs w:val="24"/>
          <w:lang w:eastAsia="en-GB"/>
        </w:rPr>
        <w:t xml:space="preserve"> the exhibitions were still members of</w:t>
      </w:r>
      <w:r w:rsidR="00193243" w:rsidRPr="008D6236">
        <w:rPr>
          <w:rFonts w:eastAsia="Times New Roman" w:cstheme="minorHAnsi"/>
          <w:szCs w:val="24"/>
          <w:lang w:eastAsia="en-GB"/>
        </w:rPr>
        <w:t xml:space="preserve"> the academy</w:t>
      </w:r>
      <w:r w:rsidR="00BE4D5F" w:rsidRPr="008D6236">
        <w:rPr>
          <w:rFonts w:eastAsia="Times New Roman" w:cstheme="minorHAnsi"/>
          <w:szCs w:val="24"/>
          <w:lang w:eastAsia="en-GB"/>
        </w:rPr>
        <w:t>. These events became known as “salons”</w:t>
      </w:r>
      <w:r w:rsidR="007A396F" w:rsidRPr="008D6236">
        <w:rPr>
          <w:rFonts w:eastAsia="Times New Roman" w:cstheme="minorHAnsi"/>
          <w:szCs w:val="24"/>
          <w:lang w:eastAsia="en-GB"/>
        </w:rPr>
        <w:t>,</w:t>
      </w:r>
      <w:r w:rsidR="00BE4D5F" w:rsidRPr="008D6236">
        <w:rPr>
          <w:rFonts w:eastAsia="Times New Roman" w:cstheme="minorHAnsi"/>
          <w:szCs w:val="24"/>
          <w:lang w:eastAsia="en-GB"/>
        </w:rPr>
        <w:t xml:space="preserve"> after the Salon </w:t>
      </w:r>
      <w:proofErr w:type="spellStart"/>
      <w:r w:rsidR="00BE4D5F" w:rsidRPr="008D6236">
        <w:rPr>
          <w:rFonts w:eastAsia="Times New Roman" w:cstheme="minorHAnsi"/>
          <w:szCs w:val="24"/>
          <w:lang w:eastAsia="en-GB"/>
        </w:rPr>
        <w:t>Carre</w:t>
      </w:r>
      <w:proofErr w:type="spellEnd"/>
      <w:r w:rsidR="00BE4D5F" w:rsidRPr="008D6236">
        <w:rPr>
          <w:rFonts w:eastAsia="Times New Roman" w:cstheme="minorHAnsi"/>
          <w:szCs w:val="24"/>
          <w:lang w:eastAsia="en-GB"/>
        </w:rPr>
        <w:t xml:space="preserve"> where they were held</w:t>
      </w:r>
      <w:r w:rsidR="007A396F" w:rsidRPr="008D6236">
        <w:rPr>
          <w:rFonts w:eastAsia="Times New Roman" w:cstheme="minorHAnsi"/>
          <w:szCs w:val="24"/>
          <w:lang w:eastAsia="en-GB"/>
        </w:rPr>
        <w:t>,</w:t>
      </w:r>
      <w:r w:rsidR="00BE4D5F" w:rsidRPr="008D6236">
        <w:rPr>
          <w:rFonts w:eastAsia="Times New Roman" w:cstheme="minorHAnsi"/>
          <w:szCs w:val="24"/>
          <w:lang w:eastAsia="en-GB"/>
        </w:rPr>
        <w:t xml:space="preserve"> and became famous throughout </w:t>
      </w:r>
      <w:r w:rsidR="00BE4D5F" w:rsidRPr="008D6236">
        <w:rPr>
          <w:rFonts w:eastAsia="Times New Roman" w:cstheme="minorHAnsi"/>
          <w:szCs w:val="24"/>
          <w:lang w:eastAsia="en-GB"/>
        </w:rPr>
        <w:lastRenderedPageBreak/>
        <w:t>Europe through the press and</w:t>
      </w:r>
      <w:r w:rsidR="007A396F" w:rsidRPr="008D6236">
        <w:rPr>
          <w:rFonts w:eastAsia="Times New Roman" w:cstheme="minorHAnsi"/>
          <w:szCs w:val="24"/>
          <w:lang w:eastAsia="en-GB"/>
        </w:rPr>
        <w:t xml:space="preserve"> the</w:t>
      </w:r>
      <w:r w:rsidR="00BE4D5F" w:rsidRPr="008D6236">
        <w:rPr>
          <w:rFonts w:eastAsia="Times New Roman" w:cstheme="minorHAnsi"/>
          <w:szCs w:val="24"/>
          <w:lang w:eastAsia="en-GB"/>
        </w:rPr>
        <w:t xml:space="preserve"> enlightenment critics and writers such as Diderot. The Salons attracted many </w:t>
      </w:r>
      <w:r w:rsidR="007A396F" w:rsidRPr="008D6236">
        <w:rPr>
          <w:rFonts w:eastAsia="Times New Roman" w:cstheme="minorHAnsi"/>
          <w:szCs w:val="24"/>
          <w:lang w:eastAsia="en-GB"/>
        </w:rPr>
        <w:t>philosophers of the enlightenment, generating excitement about the future of such an artistic venue</w:t>
      </w:r>
      <w:r w:rsidR="008677C1" w:rsidRPr="008D6236">
        <w:rPr>
          <w:rFonts w:eastAsia="Times New Roman" w:cstheme="minorHAnsi"/>
          <w:szCs w:val="24"/>
          <w:lang w:eastAsia="en-GB"/>
        </w:rPr>
        <w:t>; m</w:t>
      </w:r>
      <w:r w:rsidR="007A396F" w:rsidRPr="008D6236">
        <w:rPr>
          <w:rFonts w:eastAsia="Times New Roman" w:cstheme="minorHAnsi"/>
          <w:szCs w:val="24"/>
          <w:lang w:eastAsia="en-GB"/>
        </w:rPr>
        <w:t>any ideas were discussed, such as incorporating the opera house or royal library into the Louvre, although none of these bore fruit</w:t>
      </w:r>
      <w:r w:rsidR="008677C1" w:rsidRPr="008D6236">
        <w:rPr>
          <w:rFonts w:eastAsia="Times New Roman" w:cstheme="minorHAnsi"/>
          <w:szCs w:val="24"/>
          <w:lang w:eastAsia="en-GB"/>
        </w:rPr>
        <w:t xml:space="preserve"> </w:t>
      </w:r>
      <w:r w:rsidR="008677C1" w:rsidRPr="008D6236">
        <w:rPr>
          <w:rFonts w:eastAsia="Times New Roman" w:cstheme="minorHAnsi"/>
          <w:szCs w:val="24"/>
          <w:lang w:eastAsia="en-GB"/>
        </w:rPr>
        <w:fldChar w:fldCharType="begin"/>
      </w:r>
      <w:r w:rsidR="008677C1" w:rsidRPr="008D6236">
        <w:rPr>
          <w:rFonts w:eastAsia="Times New Roman" w:cstheme="minorHAnsi"/>
          <w:szCs w:val="24"/>
          <w:lang w:eastAsia="en-GB"/>
        </w:rPr>
        <w:instrText xml:space="preserve"> ADDIN ZOTERO_ITEM CSL_CITATION {"citationID":"xNZsckfQ","properties":{"formattedCitation":"(\\uc0\\u8220{}Salon | French art exhibition,\\uc0\\u8221{} n.d.)","plainCitation":"(“Salon | French art exhibition,” n.d.)","noteIndex":0},"citationItems":[{"id":343,"uris":["http://zotero.org/users/local/fHDFbT8E/items/U9HEIVHI"],"uri":["http://zotero.org/users/local/fHDFbT8E/items/U9HEIVHI"],"itemData":{"id":343,"type":"webpage","title":"Salon | French art exhibition","container-title":"Encyclopedia Britannica","abstract":"Salon: Salon, official exhibition of art sponsored by the French government. It originated in 1667 when Louis XIV sponsored an exhibit of the works of the members of the Académie Royale de Peinture et de Sculpture, and the salon derives its name from the fact that the exhibition was hung in the Salon d","URL":"https://www.britannica.com/art/Salon-French-art-exhibition","language":"en","accessed":{"date-parts":[["2018",12,30]]}}}],"schema":"https://github.com/citation-style-language/schema/raw/master/csl-citation.json"} </w:instrText>
      </w:r>
      <w:r w:rsidR="008677C1" w:rsidRPr="008D6236">
        <w:rPr>
          <w:rFonts w:eastAsia="Times New Roman" w:cstheme="minorHAnsi"/>
          <w:szCs w:val="24"/>
          <w:lang w:eastAsia="en-GB"/>
        </w:rPr>
        <w:fldChar w:fldCharType="separate"/>
      </w:r>
      <w:r w:rsidR="008677C1" w:rsidRPr="008D6236">
        <w:rPr>
          <w:rFonts w:cstheme="minorHAnsi"/>
          <w:szCs w:val="24"/>
        </w:rPr>
        <w:t>(“Salon | French art exhibition,” n.d.)</w:t>
      </w:r>
      <w:r w:rsidR="008677C1" w:rsidRPr="008D6236">
        <w:rPr>
          <w:rFonts w:eastAsia="Times New Roman" w:cstheme="minorHAnsi"/>
          <w:szCs w:val="24"/>
          <w:lang w:eastAsia="en-GB"/>
        </w:rPr>
        <w:fldChar w:fldCharType="end"/>
      </w:r>
      <w:r w:rsidR="008D6236" w:rsidRPr="008D6236">
        <w:rPr>
          <w:rFonts w:eastAsia="Times New Roman" w:cstheme="minorHAnsi"/>
          <w:szCs w:val="24"/>
          <w:lang w:eastAsia="en-GB"/>
        </w:rPr>
        <w:t>.</w:t>
      </w:r>
      <w:r w:rsidR="007A396F" w:rsidRPr="008D6236">
        <w:rPr>
          <w:rFonts w:eastAsia="Times New Roman" w:cstheme="minorHAnsi"/>
          <w:szCs w:val="24"/>
          <w:lang w:eastAsia="en-GB"/>
        </w:rPr>
        <w:t xml:space="preserve"> Jacques-Francois Blondel, a highly successful architect of the 18</w:t>
      </w:r>
      <w:r w:rsidR="007A396F" w:rsidRPr="008D6236">
        <w:rPr>
          <w:rFonts w:eastAsia="Times New Roman" w:cstheme="minorHAnsi"/>
          <w:szCs w:val="24"/>
          <w:vertAlign w:val="superscript"/>
          <w:lang w:eastAsia="en-GB"/>
        </w:rPr>
        <w:t>th</w:t>
      </w:r>
      <w:r w:rsidR="007A396F" w:rsidRPr="008D6236">
        <w:rPr>
          <w:rFonts w:eastAsia="Times New Roman" w:cstheme="minorHAnsi"/>
          <w:szCs w:val="24"/>
          <w:lang w:eastAsia="en-GB"/>
        </w:rPr>
        <w:t xml:space="preserve"> century compared </w:t>
      </w:r>
      <w:r w:rsidR="00945BE0" w:rsidRPr="008D6236">
        <w:rPr>
          <w:rFonts w:eastAsia="Times New Roman" w:cstheme="minorHAnsi"/>
          <w:szCs w:val="24"/>
          <w:lang w:eastAsia="en-GB"/>
        </w:rPr>
        <w:t>the Louvre at this time</w:t>
      </w:r>
      <w:r w:rsidR="007A396F" w:rsidRPr="008D6236">
        <w:rPr>
          <w:rFonts w:eastAsia="Times New Roman" w:cstheme="minorHAnsi"/>
          <w:szCs w:val="24"/>
          <w:lang w:eastAsia="en-GB"/>
        </w:rPr>
        <w:t xml:space="preserve"> to Alexandria</w:t>
      </w:r>
      <w:r w:rsidR="00945BE0" w:rsidRPr="008D6236">
        <w:rPr>
          <w:rFonts w:eastAsia="Times New Roman" w:cstheme="minorHAnsi"/>
          <w:szCs w:val="24"/>
          <w:lang w:eastAsia="en-GB"/>
        </w:rPr>
        <w:t>,</w:t>
      </w:r>
      <w:r w:rsidR="007A396F" w:rsidRPr="008D6236">
        <w:rPr>
          <w:rFonts w:eastAsia="Times New Roman" w:cstheme="minorHAnsi"/>
          <w:szCs w:val="24"/>
          <w:lang w:eastAsia="en-GB"/>
        </w:rPr>
        <w:t xml:space="preserve"> as a “temple of the arts, sciences, and taste</w:t>
      </w:r>
      <w:r w:rsidR="00945BE0" w:rsidRPr="008D6236">
        <w:rPr>
          <w:rFonts w:eastAsia="Times New Roman" w:cstheme="minorHAnsi"/>
          <w:szCs w:val="24"/>
          <w:lang w:eastAsia="en-GB"/>
        </w:rPr>
        <w:t>.</w:t>
      </w:r>
      <w:r w:rsidR="007A396F" w:rsidRPr="008D6236">
        <w:rPr>
          <w:rFonts w:eastAsia="Times New Roman" w:cstheme="minorHAnsi"/>
          <w:szCs w:val="24"/>
          <w:lang w:eastAsia="en-GB"/>
        </w:rPr>
        <w:t>”</w:t>
      </w:r>
      <w:r w:rsidR="00871972" w:rsidRPr="008D6236">
        <w:rPr>
          <w:rFonts w:eastAsia="Times New Roman" w:cstheme="minorHAnsi"/>
          <w:szCs w:val="24"/>
          <w:lang w:eastAsia="en-GB"/>
        </w:rPr>
        <w:t xml:space="preserve"> </w:t>
      </w:r>
      <w:r w:rsidR="00871972" w:rsidRPr="008D6236">
        <w:rPr>
          <w:rFonts w:cstheme="minorHAnsi"/>
          <w:color w:val="000000"/>
          <w:shd w:val="clear" w:color="auto" w:fill="E0E0E0"/>
        </w:rPr>
        <w:fldChar w:fldCharType="begin"/>
      </w:r>
      <w:r w:rsidR="008677C1" w:rsidRPr="008D6236">
        <w:rPr>
          <w:rFonts w:cstheme="minorHAnsi"/>
          <w:color w:val="000000"/>
          <w:shd w:val="clear" w:color="auto" w:fill="E0E0E0"/>
        </w:rPr>
        <w:instrText xml:space="preserve"> ADDIN ZOTERO_ITEM CSL_CITATION {"citationID":"VlYJkQOA","properties":{"formattedCitation":"(\\uc0\\u8220{}History of the Louvre | Louvre Museum | Paris,\\uc0\\u8221{} 2016)","plainCitation":"(“History of the Louvre | Louvre Museum | Paris,” 2016)","noteIndex":0},"citationItems":[{"id":345,"uris":["http://zotero.org/users/local/fHDFbT8E/items/88Z2Y8G6"],"uri":["http://zotero.org/users/local/fHDFbT8E/items/88Z2Y8G6"],"itemData":{"id":345,"type":"webpage","title":"History of the Louvre | Louvre Museum | Paris","URL":"https://www.louvre.fr/en/histoirelouvres/history-louvre","language":"en","issued":{"date-parts":[["2016",10,25]]},"accessed":{"date-parts":[["2018",12,23]]}}}],"schema":"https://github.com/citation-style-language/schema/raw/master/csl-citation.json"} </w:instrText>
      </w:r>
      <w:r w:rsidR="00871972" w:rsidRPr="008D6236">
        <w:rPr>
          <w:rFonts w:cstheme="minorHAnsi"/>
          <w:color w:val="000000"/>
          <w:shd w:val="clear" w:color="auto" w:fill="E0E0E0"/>
        </w:rPr>
        <w:fldChar w:fldCharType="separate"/>
      </w:r>
      <w:r w:rsidR="00871972" w:rsidRPr="008D6236">
        <w:rPr>
          <w:rFonts w:cstheme="minorHAnsi"/>
        </w:rPr>
        <w:t>(“History of the Louvre | Louvre Museum | Paris,” 2016)</w:t>
      </w:r>
      <w:r w:rsidR="00871972" w:rsidRPr="008D6236">
        <w:rPr>
          <w:rFonts w:cstheme="minorHAnsi"/>
          <w:color w:val="000000"/>
          <w:shd w:val="clear" w:color="auto" w:fill="E0E0E0"/>
        </w:rPr>
        <w:fldChar w:fldCharType="end"/>
      </w:r>
      <w:r w:rsidR="00945BE0" w:rsidRPr="008D6236">
        <w:rPr>
          <w:rFonts w:cstheme="minorHAnsi"/>
          <w:color w:val="000000"/>
          <w:shd w:val="clear" w:color="auto" w:fill="E0E0E0"/>
        </w:rPr>
        <w:t xml:space="preserve">. </w:t>
      </w:r>
      <w:r w:rsidR="00D80E7A">
        <w:rPr>
          <w:rFonts w:eastAsia="Times New Roman" w:cstheme="minorHAnsi"/>
          <w:szCs w:val="24"/>
          <w:lang w:eastAsia="en-GB"/>
        </w:rPr>
        <w:t xml:space="preserve">Although the Salons were elitist, with restrictions on attendees and the artistic content, eventually </w:t>
      </w:r>
      <w:r w:rsidR="00945BE0" w:rsidRPr="008D6236">
        <w:rPr>
          <w:rFonts w:eastAsia="Times New Roman" w:cstheme="minorHAnsi"/>
          <w:szCs w:val="24"/>
          <w:lang w:eastAsia="en-GB"/>
        </w:rPr>
        <w:t>g</w:t>
      </w:r>
      <w:r w:rsidR="00D80E7A">
        <w:rPr>
          <w:rFonts w:eastAsia="Times New Roman" w:cstheme="minorHAnsi"/>
          <w:szCs w:val="24"/>
          <w:lang w:eastAsia="en-GB"/>
        </w:rPr>
        <w:t>iving</w:t>
      </w:r>
      <w:r w:rsidR="00945BE0" w:rsidRPr="008D6236">
        <w:rPr>
          <w:rFonts w:eastAsia="Times New Roman" w:cstheme="minorHAnsi"/>
          <w:szCs w:val="24"/>
          <w:lang w:eastAsia="en-GB"/>
        </w:rPr>
        <w:t xml:space="preserve"> way to the rising </w:t>
      </w:r>
      <w:r w:rsidR="008677C1" w:rsidRPr="008D6236">
        <w:rPr>
          <w:rFonts w:eastAsia="Times New Roman" w:cstheme="minorHAnsi"/>
          <w:szCs w:val="24"/>
          <w:lang w:eastAsia="en-GB"/>
        </w:rPr>
        <w:t>importance of individual artists with new styles and concepts</w:t>
      </w:r>
      <w:r w:rsidR="00B45348">
        <w:rPr>
          <w:rFonts w:eastAsia="Times New Roman" w:cstheme="minorHAnsi"/>
          <w:szCs w:val="24"/>
          <w:lang w:eastAsia="en-GB"/>
        </w:rPr>
        <w:t xml:space="preserve"> and</w:t>
      </w:r>
      <w:r w:rsidR="00D80E7A">
        <w:rPr>
          <w:rFonts w:eastAsia="Times New Roman" w:cstheme="minorHAnsi"/>
          <w:szCs w:val="24"/>
          <w:lang w:eastAsia="en-GB"/>
        </w:rPr>
        <w:t xml:space="preserve"> </w:t>
      </w:r>
      <w:r w:rsidR="008677C1" w:rsidRPr="008D6236">
        <w:rPr>
          <w:rFonts w:eastAsia="Times New Roman" w:cstheme="minorHAnsi"/>
          <w:szCs w:val="24"/>
          <w:lang w:eastAsia="en-GB"/>
        </w:rPr>
        <w:t xml:space="preserve">losing its prestige, the influences of these events </w:t>
      </w:r>
      <w:r w:rsidR="00D80E7A">
        <w:rPr>
          <w:rFonts w:eastAsia="Times New Roman" w:cstheme="minorHAnsi"/>
          <w:szCs w:val="24"/>
          <w:lang w:eastAsia="en-GB"/>
        </w:rPr>
        <w:t>almost certainly</w:t>
      </w:r>
      <w:r w:rsidR="008677C1" w:rsidRPr="008D6236">
        <w:rPr>
          <w:rFonts w:eastAsia="Times New Roman" w:cstheme="minorHAnsi"/>
          <w:szCs w:val="24"/>
          <w:lang w:eastAsia="en-GB"/>
        </w:rPr>
        <w:t xml:space="preserve"> contributed to the ongoing artistic significance of the Louvre even today. </w:t>
      </w:r>
    </w:p>
    <w:p w14:paraId="6BB8EAD5" w14:textId="3ACA09B7" w:rsidR="003244F6" w:rsidRDefault="00305DDD">
      <w:pPr>
        <w:rPr>
          <w:rFonts w:cstheme="minorHAnsi"/>
          <w:color w:val="000000"/>
          <w:szCs w:val="26"/>
        </w:rPr>
      </w:pPr>
      <w:r w:rsidRPr="008D6236">
        <w:rPr>
          <w:rFonts w:cstheme="minorHAnsi"/>
          <w:color w:val="000000"/>
          <w:szCs w:val="26"/>
        </w:rPr>
        <w:t>The revolution that began i</w:t>
      </w:r>
      <w:r w:rsidR="00EB5943" w:rsidRPr="008D6236">
        <w:rPr>
          <w:rFonts w:cstheme="minorHAnsi"/>
          <w:color w:val="000000"/>
          <w:szCs w:val="26"/>
        </w:rPr>
        <w:t>n</w:t>
      </w:r>
      <w:r w:rsidRPr="008D6236">
        <w:rPr>
          <w:rFonts w:cstheme="minorHAnsi"/>
          <w:color w:val="000000"/>
          <w:szCs w:val="26"/>
        </w:rPr>
        <w:t xml:space="preserve"> 1789 directly and violently targeted the monarchy</w:t>
      </w:r>
      <w:r w:rsidR="00D80E7A">
        <w:rPr>
          <w:rFonts w:cstheme="minorHAnsi"/>
          <w:color w:val="000000"/>
          <w:szCs w:val="26"/>
        </w:rPr>
        <w:t>, even in artistic form; the (believed-to-be) heads of French kings adorning Notre-Dame were removed in protest</w:t>
      </w:r>
      <w:r w:rsidR="003A64E4">
        <w:rPr>
          <w:rFonts w:cstheme="minorHAnsi"/>
          <w:color w:val="000000"/>
          <w:szCs w:val="26"/>
        </w:rPr>
        <w:t xml:space="preserve"> </w:t>
      </w:r>
      <w:r w:rsidR="003A64E4">
        <w:rPr>
          <w:rFonts w:cstheme="minorHAnsi"/>
          <w:color w:val="000000"/>
          <w:szCs w:val="26"/>
        </w:rPr>
        <w:fldChar w:fldCharType="begin"/>
      </w:r>
      <w:r w:rsidR="003A64E4">
        <w:rPr>
          <w:rFonts w:cstheme="minorHAnsi"/>
          <w:color w:val="000000"/>
          <w:szCs w:val="26"/>
        </w:rPr>
        <w:instrText xml:space="preserve"> ADDIN ZOTERO_TEMP </w:instrText>
      </w:r>
      <w:r w:rsidR="003A64E4">
        <w:rPr>
          <w:rFonts w:cstheme="minorHAnsi"/>
          <w:color w:val="000000"/>
          <w:szCs w:val="26"/>
        </w:rPr>
        <w:fldChar w:fldCharType="separate"/>
      </w:r>
      <w:r w:rsidR="003A64E4" w:rsidRPr="003A64E4">
        <w:rPr>
          <w:rFonts w:ascii="Calibri" w:hAnsi="Calibri" w:cs="Calibri"/>
        </w:rPr>
        <w:t>(</w:t>
      </w:r>
      <w:proofErr w:type="spellStart"/>
      <w:r w:rsidR="003A64E4" w:rsidRPr="003A64E4">
        <w:rPr>
          <w:rFonts w:ascii="Calibri" w:hAnsi="Calibri" w:cs="Calibri"/>
        </w:rPr>
        <w:t>Rhodini</w:t>
      </w:r>
      <w:proofErr w:type="spellEnd"/>
      <w:r w:rsidR="003A64E4" w:rsidRPr="003A64E4">
        <w:rPr>
          <w:rFonts w:ascii="Calibri" w:hAnsi="Calibri" w:cs="Calibri"/>
        </w:rPr>
        <w:t>, n.d.)</w:t>
      </w:r>
      <w:r w:rsidR="003A64E4">
        <w:rPr>
          <w:rFonts w:cstheme="minorHAnsi"/>
          <w:color w:val="000000"/>
          <w:szCs w:val="26"/>
        </w:rPr>
        <w:fldChar w:fldCharType="end"/>
      </w:r>
      <w:r w:rsidR="003A64E4">
        <w:rPr>
          <w:rFonts w:cstheme="minorHAnsi"/>
          <w:color w:val="000000"/>
          <w:szCs w:val="26"/>
        </w:rPr>
        <w:t>.</w:t>
      </w:r>
      <w:r w:rsidRPr="008D6236">
        <w:rPr>
          <w:rFonts w:cstheme="minorHAnsi"/>
          <w:color w:val="000000"/>
          <w:szCs w:val="26"/>
        </w:rPr>
        <w:t xml:space="preserve"> In 1793, one year after the deposition of</w:t>
      </w:r>
      <w:r w:rsidR="00E206BA" w:rsidRPr="008D6236">
        <w:rPr>
          <w:rFonts w:cstheme="minorHAnsi"/>
          <w:color w:val="000000"/>
          <w:szCs w:val="26"/>
        </w:rPr>
        <w:t xml:space="preserve"> the last</w:t>
      </w:r>
      <w:r w:rsidRPr="008D6236">
        <w:rPr>
          <w:rFonts w:cstheme="minorHAnsi"/>
          <w:color w:val="000000"/>
          <w:szCs w:val="26"/>
        </w:rPr>
        <w:t xml:space="preserve"> </w:t>
      </w:r>
      <w:r w:rsidR="00E206BA" w:rsidRPr="008D6236">
        <w:rPr>
          <w:rFonts w:cstheme="minorHAnsi"/>
          <w:color w:val="000000"/>
          <w:szCs w:val="26"/>
        </w:rPr>
        <w:t>k</w:t>
      </w:r>
      <w:r w:rsidRPr="008D6236">
        <w:rPr>
          <w:rFonts w:cstheme="minorHAnsi"/>
          <w:color w:val="000000"/>
          <w:szCs w:val="26"/>
        </w:rPr>
        <w:t xml:space="preserve">ing Louis XVI, the Louvre was opened as a public museum. From a garrison to a palace to a palatial complex, and now to a symbol of </w:t>
      </w:r>
      <w:r w:rsidR="00E206BA" w:rsidRPr="008D6236">
        <w:rPr>
          <w:rFonts w:cstheme="minorHAnsi"/>
          <w:color w:val="000000"/>
          <w:szCs w:val="26"/>
        </w:rPr>
        <w:t>revolution</w:t>
      </w:r>
      <w:r w:rsidR="00D80E7A">
        <w:rPr>
          <w:rFonts w:cstheme="minorHAnsi"/>
          <w:color w:val="000000"/>
          <w:szCs w:val="26"/>
        </w:rPr>
        <w:t>.</w:t>
      </w:r>
      <w:r w:rsidR="00E206BA" w:rsidRPr="008D6236">
        <w:rPr>
          <w:rFonts w:cstheme="minorHAnsi"/>
          <w:color w:val="000000"/>
          <w:szCs w:val="26"/>
        </w:rPr>
        <w:t xml:space="preserve"> </w:t>
      </w:r>
      <w:r w:rsidR="00D80E7A">
        <w:rPr>
          <w:rFonts w:cstheme="minorHAnsi"/>
          <w:color w:val="000000"/>
          <w:szCs w:val="26"/>
        </w:rPr>
        <w:t>T</w:t>
      </w:r>
      <w:r w:rsidR="00E206BA" w:rsidRPr="008D6236">
        <w:rPr>
          <w:rFonts w:cstheme="minorHAnsi"/>
          <w:color w:val="000000"/>
          <w:szCs w:val="26"/>
        </w:rPr>
        <w:t>he house of the king</w:t>
      </w:r>
      <w:r w:rsidR="00884220" w:rsidRPr="008D6236">
        <w:rPr>
          <w:rFonts w:cstheme="minorHAnsi"/>
          <w:color w:val="000000"/>
          <w:szCs w:val="26"/>
        </w:rPr>
        <w:t xml:space="preserve"> was</w:t>
      </w:r>
      <w:r w:rsidR="00E206BA" w:rsidRPr="008D6236">
        <w:rPr>
          <w:rFonts w:cstheme="minorHAnsi"/>
          <w:color w:val="000000"/>
          <w:szCs w:val="26"/>
        </w:rPr>
        <w:t xml:space="preserve"> opened and exposed for the public, the </w:t>
      </w:r>
      <w:r w:rsidR="00D80E7A">
        <w:rPr>
          <w:rFonts w:cstheme="minorHAnsi"/>
          <w:color w:val="000000"/>
          <w:szCs w:val="26"/>
        </w:rPr>
        <w:t xml:space="preserve">private </w:t>
      </w:r>
      <w:r w:rsidR="00E206BA" w:rsidRPr="008D6236">
        <w:rPr>
          <w:rFonts w:cstheme="minorHAnsi"/>
          <w:color w:val="000000"/>
          <w:szCs w:val="26"/>
        </w:rPr>
        <w:t>royal treasures</w:t>
      </w:r>
      <w:r w:rsidR="00B82498" w:rsidRPr="008D6236">
        <w:rPr>
          <w:rFonts w:cstheme="minorHAnsi"/>
          <w:color w:val="000000"/>
          <w:szCs w:val="26"/>
        </w:rPr>
        <w:t xml:space="preserve"> were </w:t>
      </w:r>
      <w:r w:rsidR="00E206BA" w:rsidRPr="008D6236">
        <w:rPr>
          <w:rFonts w:cstheme="minorHAnsi"/>
          <w:color w:val="000000"/>
          <w:szCs w:val="26"/>
        </w:rPr>
        <w:t>now national artefacts</w:t>
      </w:r>
      <w:r w:rsidR="00D80E7A">
        <w:rPr>
          <w:rFonts w:cstheme="minorHAnsi"/>
          <w:color w:val="000000"/>
          <w:szCs w:val="26"/>
        </w:rPr>
        <w:t>, the reception hall of the Sun King now held the crown jewels behind glass, available to view for any citizen to view</w:t>
      </w:r>
      <w:r w:rsidR="003A64E4">
        <w:rPr>
          <w:rFonts w:cstheme="minorHAnsi"/>
          <w:color w:val="000000"/>
          <w:szCs w:val="26"/>
        </w:rPr>
        <w:t xml:space="preserve"> (</w:t>
      </w:r>
      <w:proofErr w:type="spellStart"/>
      <w:r w:rsidR="003A64E4">
        <w:rPr>
          <w:rFonts w:cstheme="minorHAnsi"/>
          <w:color w:val="000000"/>
          <w:szCs w:val="26"/>
        </w:rPr>
        <w:t>Rhodini</w:t>
      </w:r>
      <w:proofErr w:type="spellEnd"/>
      <w:r w:rsidR="003A64E4">
        <w:rPr>
          <w:rFonts w:cstheme="minorHAnsi"/>
          <w:color w:val="000000"/>
          <w:szCs w:val="26"/>
        </w:rPr>
        <w:t xml:space="preserve">, n.d.). </w:t>
      </w:r>
      <w:r w:rsidR="00E206BA" w:rsidRPr="008D6236">
        <w:rPr>
          <w:rFonts w:cstheme="minorHAnsi"/>
          <w:color w:val="000000"/>
          <w:szCs w:val="26"/>
        </w:rPr>
        <w:t xml:space="preserve">The Louvre transformed again, symbolising France’s revolution-born culture. </w:t>
      </w:r>
    </w:p>
    <w:p w14:paraId="7F7D425C" w14:textId="4EA2701E" w:rsidR="00B45348" w:rsidRDefault="003A64E4">
      <w:pPr>
        <w:rPr>
          <w:rFonts w:cstheme="minorHAnsi"/>
          <w:color w:val="000000"/>
          <w:szCs w:val="26"/>
        </w:rPr>
      </w:pPr>
      <w:r>
        <w:rPr>
          <w:rFonts w:cstheme="minorHAnsi"/>
          <w:color w:val="000000"/>
          <w:szCs w:val="26"/>
        </w:rPr>
        <w:t xml:space="preserve">In 1984, President Francois </w:t>
      </w:r>
      <w:proofErr w:type="spellStart"/>
      <w:r>
        <w:rPr>
          <w:rFonts w:cstheme="minorHAnsi"/>
          <w:color w:val="000000"/>
          <w:szCs w:val="26"/>
        </w:rPr>
        <w:t>Mitterand</w:t>
      </w:r>
      <w:proofErr w:type="spellEnd"/>
      <w:r>
        <w:rPr>
          <w:rFonts w:cstheme="minorHAnsi"/>
          <w:color w:val="000000"/>
          <w:szCs w:val="26"/>
        </w:rPr>
        <w:t xml:space="preserve"> commissioned architect </w:t>
      </w:r>
      <w:proofErr w:type="spellStart"/>
      <w:r>
        <w:rPr>
          <w:rFonts w:cstheme="minorHAnsi"/>
          <w:color w:val="000000"/>
          <w:szCs w:val="26"/>
        </w:rPr>
        <w:t>Ieoh</w:t>
      </w:r>
      <w:proofErr w:type="spellEnd"/>
      <w:r>
        <w:rPr>
          <w:rFonts w:cstheme="minorHAnsi"/>
          <w:color w:val="000000"/>
          <w:szCs w:val="26"/>
        </w:rPr>
        <w:t xml:space="preserve"> Ming Pei</w:t>
      </w:r>
      <w:r w:rsidR="004F55C0">
        <w:rPr>
          <w:rFonts w:cstheme="minorHAnsi"/>
          <w:color w:val="000000"/>
          <w:szCs w:val="26"/>
        </w:rPr>
        <w:t xml:space="preserve">, as the Louvre was beginning to appear outdated. This led to creation of the Carrousel du Louvre and the glass and metal pyramid outside the Louvre containing the main entrance to the museum </w:t>
      </w:r>
      <w:r w:rsidR="004F55C0">
        <w:rPr>
          <w:rFonts w:cstheme="minorHAnsi"/>
          <w:color w:val="000000"/>
          <w:szCs w:val="26"/>
        </w:rPr>
        <w:fldChar w:fldCharType="begin"/>
      </w:r>
      <w:r w:rsidR="004F55C0">
        <w:rPr>
          <w:rFonts w:cstheme="minorHAnsi"/>
          <w:color w:val="000000"/>
          <w:szCs w:val="26"/>
        </w:rPr>
        <w:instrText xml:space="preserve"> ADDIN ZOTERO_ITEM CSL_CITATION {"citationID":"0CV3CZR5","properties":{"formattedCitation":"(\\uc0\\u8220{}Louvre Palace\\uc0\\u8239{}: a royal residence turned into a museum - PARISCityVISION,\\uc0\\u8221{} n.d.)","plainCitation":"(“Louvre Palace : a royal residence turned into a museum - PARISCityVISION,” n.d.)","noteIndex":0},"citationItems":[{"id":347,"uris":["http://zotero.org/users/local/fHDFbT8E/items/7JH7AQM6"],"uri":["http://zotero.org/users/local/fHDFbT8E/items/7JH7AQM6"],"itemData":{"id":347,"type":"webpage","title":"Louvre Palace : a royal residence turned into a museum - PARISCityVISION","URL":"https://www.pariscityvision.com/en/paris/museums/louvre-museum/the-louvre-story-of-a-palace-turned-museum","accessed":{"date-parts":[["2018",12,30]]}}}],"schema":"https://github.com/citation-style-language/schema/raw/master/csl-citation.json"} </w:instrText>
      </w:r>
      <w:r w:rsidR="004F55C0">
        <w:rPr>
          <w:rFonts w:cstheme="minorHAnsi"/>
          <w:color w:val="000000"/>
          <w:szCs w:val="26"/>
        </w:rPr>
        <w:fldChar w:fldCharType="separate"/>
      </w:r>
      <w:r w:rsidR="004F55C0" w:rsidRPr="004F55C0">
        <w:rPr>
          <w:rFonts w:ascii="Calibri" w:hAnsi="Calibri" w:cs="Calibri"/>
          <w:szCs w:val="24"/>
        </w:rPr>
        <w:t>(“Louvre Palace : a royal residence turned into a museum,” n.d.)</w:t>
      </w:r>
      <w:r w:rsidR="004F55C0">
        <w:rPr>
          <w:rFonts w:cstheme="minorHAnsi"/>
          <w:color w:val="000000"/>
          <w:szCs w:val="26"/>
        </w:rPr>
        <w:fldChar w:fldCharType="end"/>
      </w:r>
      <w:r w:rsidR="004F55C0">
        <w:rPr>
          <w:rFonts w:cstheme="minorHAnsi"/>
          <w:color w:val="000000"/>
          <w:szCs w:val="26"/>
        </w:rPr>
        <w:t xml:space="preserve">. Further development came with the installation of the Department of Islamic Arts in the Visconti Courtyard in 2003 </w:t>
      </w:r>
      <w:r w:rsidR="004F55C0">
        <w:rPr>
          <w:rFonts w:cstheme="minorHAnsi"/>
          <w:color w:val="000000"/>
          <w:szCs w:val="26"/>
        </w:rPr>
        <w:fldChar w:fldCharType="begin"/>
      </w:r>
      <w:r w:rsidR="004F55C0">
        <w:rPr>
          <w:rFonts w:cstheme="minorHAnsi"/>
          <w:color w:val="000000"/>
          <w:szCs w:val="26"/>
        </w:rPr>
        <w:instrText xml:space="preserve"> ADDIN ZOTERO_ITEM CSL_CITATION {"citationID":"XB6czI51","properties":{"formattedCitation":"(\\uc0\\u8220{}Department of Islamic Art at the Louvre Museum - PARISCityVISION,\\uc0\\u8221{} n.d.)","plainCitation":"(“Department of Islamic Art at the Louvre Museum - PARISCityVISION,” n.d.)","noteIndex":0},"citationItems":[{"id":349,"uris":["http://zotero.org/users/local/fHDFbT8E/items/7YVAP2GA"],"uri":["http://zotero.org/users/local/fHDFbT8E/items/7YVAP2GA"],"itemData":{"id":349,"type":"webpage","title":"Department of Islamic Art at the Louvre Museum - PARISCityVISION","URL":"https://www.pariscityvision.com/en/paris/museums/louvre-museum/department-of-islamic-art","accessed":{"date-parts":[["2018",12,30]]}}}],"schema":"https://github.com/citation-style-language/schema/raw/master/csl-citation.json"} </w:instrText>
      </w:r>
      <w:r w:rsidR="004F55C0">
        <w:rPr>
          <w:rFonts w:cstheme="minorHAnsi"/>
          <w:color w:val="000000"/>
          <w:szCs w:val="26"/>
        </w:rPr>
        <w:fldChar w:fldCharType="separate"/>
      </w:r>
      <w:r w:rsidR="004F55C0" w:rsidRPr="004F55C0">
        <w:rPr>
          <w:rFonts w:ascii="Calibri" w:hAnsi="Calibri" w:cs="Calibri"/>
          <w:szCs w:val="24"/>
        </w:rPr>
        <w:t>(“Department of Islamic Art at the Louvre Museum” n.d.)</w:t>
      </w:r>
      <w:r w:rsidR="004F55C0">
        <w:rPr>
          <w:rFonts w:cstheme="minorHAnsi"/>
          <w:color w:val="000000"/>
          <w:szCs w:val="26"/>
        </w:rPr>
        <w:fldChar w:fldCharType="end"/>
      </w:r>
      <w:r w:rsidR="004F55C0">
        <w:rPr>
          <w:rFonts w:cstheme="minorHAnsi"/>
          <w:color w:val="000000"/>
          <w:szCs w:val="26"/>
        </w:rPr>
        <w:t>. The modern-day Louvre is the largest museum in the world, with approximately 8.5 million visitors in 2017, around 70% of which were foreign</w:t>
      </w:r>
      <w:r w:rsidR="00B45348">
        <w:rPr>
          <w:rFonts w:cstheme="minorHAnsi"/>
          <w:color w:val="000000"/>
          <w:szCs w:val="26"/>
        </w:rPr>
        <w:t xml:space="preserve"> </w:t>
      </w:r>
      <w:r w:rsidR="00B45348">
        <w:rPr>
          <w:rFonts w:cstheme="minorHAnsi"/>
          <w:color w:val="000000"/>
          <w:szCs w:val="26"/>
        </w:rPr>
        <w:fldChar w:fldCharType="begin"/>
      </w:r>
      <w:r w:rsidR="00B45348">
        <w:rPr>
          <w:rFonts w:cstheme="minorHAnsi"/>
          <w:color w:val="000000"/>
          <w:szCs w:val="26"/>
        </w:rPr>
        <w:instrText xml:space="preserve"> ADDIN ZOTERO_ITEM CSL_CITATION {"citationID":"RFTt8KKa","properties":{"formattedCitation":"(\\uc0\\u8220{}8.1 million visitors to the Louvre in 2017,\\uc0\\u8221{} 2018)","plainCitation":"(“8.1 million visitors to the Louvre in 2017,” 2018)","noteIndex":0},"citationItems":[{"id":351,"uris":["http://zotero.org/users/local/fHDFbT8E/items/VC2NMWMD"],"uri":["http://zotero.org/users/local/fHDFbT8E/items/VC2NMWMD"],"itemData":{"id":351,"type":"webpage","title":"8.1 million visitors to the Louvre in 2017","container-title":"MUSÉE DU LOUVRE’S PRESS ROOM","URL":"http://presse.louvre.fr/8-1-million-visitors-to-the-louvre-in-2017/","language":"en-EN","issued":{"date-parts":[["2018",2,7]]},"accessed":{"date-parts":[["2018",12,30]]}}}],"schema":"https://github.com/citation-style-language/schema/raw/master/csl-citation.json"} </w:instrText>
      </w:r>
      <w:r w:rsidR="00B45348">
        <w:rPr>
          <w:rFonts w:cstheme="minorHAnsi"/>
          <w:color w:val="000000"/>
          <w:szCs w:val="26"/>
        </w:rPr>
        <w:fldChar w:fldCharType="separate"/>
      </w:r>
      <w:r w:rsidR="00B45348" w:rsidRPr="00B45348">
        <w:rPr>
          <w:rFonts w:ascii="Calibri" w:hAnsi="Calibri" w:cs="Calibri"/>
          <w:szCs w:val="24"/>
        </w:rPr>
        <w:t>(“8.1 million visitors to the Louvre in 2017,” 2018)</w:t>
      </w:r>
      <w:r w:rsidR="00B45348">
        <w:rPr>
          <w:rFonts w:cstheme="minorHAnsi"/>
          <w:color w:val="000000"/>
          <w:szCs w:val="26"/>
        </w:rPr>
        <w:fldChar w:fldCharType="end"/>
      </w:r>
      <w:r w:rsidR="00B45348">
        <w:rPr>
          <w:rFonts w:cstheme="minorHAnsi"/>
          <w:color w:val="000000"/>
          <w:szCs w:val="26"/>
        </w:rPr>
        <w:t>. Having developed from a garrison, to royal quarters for centuries, to a significant representation of the monarchy’s end, to a world-renowned public museum, the Louvre holds strong presence and relevance at almost every point in the modern history of Paris.</w:t>
      </w:r>
      <w:r w:rsidR="00B45348" w:rsidRPr="003A64E4">
        <w:rPr>
          <w:rFonts w:cstheme="minorHAnsi"/>
          <w:color w:val="000000"/>
          <w:szCs w:val="26"/>
        </w:rPr>
        <w:t xml:space="preserve"> </w:t>
      </w:r>
    </w:p>
    <w:p w14:paraId="48B40FA1" w14:textId="3EC8806F" w:rsidR="004960EA" w:rsidRDefault="004960EA">
      <w:pPr>
        <w:rPr>
          <w:rFonts w:cstheme="minorHAnsi"/>
          <w:color w:val="000000"/>
          <w:szCs w:val="26"/>
        </w:rPr>
      </w:pPr>
    </w:p>
    <w:p w14:paraId="2CF40036" w14:textId="27B8E1F3" w:rsidR="004960EA" w:rsidRDefault="004960EA">
      <w:pPr>
        <w:rPr>
          <w:rFonts w:cstheme="minorHAnsi"/>
          <w:color w:val="000000"/>
          <w:szCs w:val="26"/>
        </w:rPr>
      </w:pPr>
    </w:p>
    <w:p w14:paraId="7AC0E1F1" w14:textId="54A8E35E" w:rsidR="004960EA" w:rsidRDefault="004960EA">
      <w:pPr>
        <w:rPr>
          <w:rFonts w:cstheme="minorHAnsi"/>
          <w:color w:val="000000"/>
          <w:szCs w:val="26"/>
        </w:rPr>
      </w:pPr>
    </w:p>
    <w:p w14:paraId="6E27810F" w14:textId="7C8F1C93" w:rsidR="004960EA" w:rsidRDefault="004960EA">
      <w:pPr>
        <w:rPr>
          <w:rFonts w:cstheme="minorHAnsi"/>
          <w:color w:val="000000"/>
          <w:szCs w:val="26"/>
        </w:rPr>
      </w:pPr>
    </w:p>
    <w:p w14:paraId="1948249F" w14:textId="7FB1ACEB" w:rsidR="004960EA" w:rsidRDefault="004960EA">
      <w:pPr>
        <w:rPr>
          <w:rFonts w:cstheme="minorHAnsi"/>
          <w:color w:val="000000"/>
          <w:szCs w:val="26"/>
        </w:rPr>
      </w:pPr>
    </w:p>
    <w:p w14:paraId="5E43A64F" w14:textId="6450171D" w:rsidR="004960EA" w:rsidRDefault="004960EA">
      <w:pPr>
        <w:rPr>
          <w:rFonts w:cstheme="minorHAnsi"/>
          <w:color w:val="000000"/>
          <w:szCs w:val="26"/>
        </w:rPr>
      </w:pPr>
    </w:p>
    <w:p w14:paraId="6F939B62" w14:textId="0CBCF55E" w:rsidR="004960EA" w:rsidRDefault="004960EA">
      <w:pPr>
        <w:rPr>
          <w:rFonts w:cstheme="minorHAnsi"/>
          <w:color w:val="000000"/>
          <w:szCs w:val="26"/>
        </w:rPr>
      </w:pPr>
    </w:p>
    <w:p w14:paraId="481DC6E1" w14:textId="39637444" w:rsidR="004960EA" w:rsidRDefault="004960EA">
      <w:pPr>
        <w:rPr>
          <w:rFonts w:cstheme="minorHAnsi"/>
          <w:color w:val="000000"/>
          <w:szCs w:val="26"/>
        </w:rPr>
      </w:pPr>
    </w:p>
    <w:p w14:paraId="377015F7" w14:textId="62078696" w:rsidR="004960EA" w:rsidRDefault="004960EA">
      <w:pPr>
        <w:rPr>
          <w:rFonts w:cstheme="minorHAnsi"/>
          <w:color w:val="000000"/>
          <w:szCs w:val="26"/>
        </w:rPr>
      </w:pPr>
    </w:p>
    <w:p w14:paraId="55C30ADF" w14:textId="3684F9CF" w:rsidR="004960EA" w:rsidRDefault="004960EA">
      <w:pPr>
        <w:rPr>
          <w:rFonts w:cstheme="minorHAnsi"/>
          <w:color w:val="000000"/>
          <w:szCs w:val="26"/>
        </w:rPr>
      </w:pPr>
    </w:p>
    <w:p w14:paraId="26704A26" w14:textId="3CD96660" w:rsidR="004960EA" w:rsidRDefault="004960EA">
      <w:pPr>
        <w:rPr>
          <w:rFonts w:cstheme="minorHAnsi"/>
          <w:color w:val="000000"/>
          <w:szCs w:val="26"/>
        </w:rPr>
      </w:pPr>
    </w:p>
    <w:p w14:paraId="7B395128" w14:textId="60EB5507" w:rsidR="004960EA" w:rsidRDefault="004960EA">
      <w:pPr>
        <w:rPr>
          <w:rFonts w:cstheme="minorHAnsi"/>
          <w:color w:val="000000"/>
          <w:szCs w:val="26"/>
        </w:rPr>
      </w:pPr>
    </w:p>
    <w:p w14:paraId="03E9CE52" w14:textId="77777777" w:rsidR="004960EA" w:rsidRPr="004960EA" w:rsidRDefault="004960EA" w:rsidP="004960EA">
      <w:pPr>
        <w:spacing w:line="240" w:lineRule="auto"/>
        <w:ind w:hanging="480"/>
        <w:jc w:val="left"/>
        <w:rPr>
          <w:rFonts w:ascii="Times New Roman" w:eastAsia="Times New Roman" w:hAnsi="Times New Roman" w:cs="Times New Roman"/>
          <w:sz w:val="24"/>
          <w:szCs w:val="24"/>
          <w:lang w:eastAsia="en-GB"/>
        </w:rPr>
      </w:pPr>
      <w:r>
        <w:rPr>
          <w:rFonts w:cstheme="minorHAnsi"/>
          <w:color w:val="000000"/>
          <w:szCs w:val="26"/>
        </w:rPr>
        <w:lastRenderedPageBreak/>
        <w:br/>
      </w:r>
      <w:r w:rsidRPr="004960EA">
        <w:rPr>
          <w:rFonts w:ascii="Times New Roman" w:eastAsia="Times New Roman" w:hAnsi="Times New Roman" w:cs="Times New Roman"/>
          <w:sz w:val="24"/>
          <w:szCs w:val="24"/>
          <w:lang w:eastAsia="en-GB"/>
        </w:rPr>
        <w:t>8.1 million visitors to the Louvre in 2017 [WWW Document], 2018</w:t>
      </w:r>
      <w:proofErr w:type="gramStart"/>
      <w:r w:rsidRPr="004960EA">
        <w:rPr>
          <w:rFonts w:ascii="Times New Roman" w:eastAsia="Times New Roman" w:hAnsi="Times New Roman" w:cs="Times New Roman"/>
          <w:sz w:val="24"/>
          <w:szCs w:val="24"/>
          <w:lang w:eastAsia="en-GB"/>
        </w:rPr>
        <w:t>. .</w:t>
      </w:r>
      <w:proofErr w:type="gramEnd"/>
      <w:r w:rsidRPr="004960EA">
        <w:rPr>
          <w:rFonts w:ascii="Times New Roman" w:eastAsia="Times New Roman" w:hAnsi="Times New Roman" w:cs="Times New Roman"/>
          <w:sz w:val="24"/>
          <w:szCs w:val="24"/>
          <w:lang w:eastAsia="en-GB"/>
        </w:rPr>
        <w:t xml:space="preserve"> MUSÉE DU LOUVRE’S PRESS ROOM. URL </w:t>
      </w:r>
      <w:hyperlink r:id="rId7" w:history="1">
        <w:r w:rsidRPr="004960EA">
          <w:rPr>
            <w:rFonts w:ascii="Times New Roman" w:eastAsia="Times New Roman" w:hAnsi="Times New Roman" w:cs="Times New Roman"/>
            <w:color w:val="0000FF"/>
            <w:sz w:val="24"/>
            <w:szCs w:val="24"/>
            <w:u w:val="single"/>
            <w:lang w:eastAsia="en-GB"/>
          </w:rPr>
          <w:t>http://presse.louvre.fr/8-1-million-visitors-to-the-louvre-in-2017/</w:t>
        </w:r>
      </w:hyperlink>
      <w:r w:rsidRPr="004960EA">
        <w:rPr>
          <w:rFonts w:ascii="Times New Roman" w:eastAsia="Times New Roman" w:hAnsi="Times New Roman" w:cs="Times New Roman"/>
          <w:sz w:val="24"/>
          <w:szCs w:val="24"/>
          <w:lang w:eastAsia="en-GB"/>
        </w:rPr>
        <w:t xml:space="preserve"> (accessed 12.30.18).</w:t>
      </w:r>
    </w:p>
    <w:p w14:paraId="3B9CCC86" w14:textId="77777777" w:rsidR="004960EA" w:rsidRPr="004960EA" w:rsidRDefault="004960EA" w:rsidP="004960EA">
      <w:pPr>
        <w:spacing w:after="0" w:line="240" w:lineRule="auto"/>
        <w:ind w:hanging="480"/>
        <w:jc w:val="left"/>
        <w:rPr>
          <w:rFonts w:ascii="Times New Roman" w:eastAsia="Times New Roman" w:hAnsi="Times New Roman" w:cs="Times New Roman"/>
          <w:sz w:val="24"/>
          <w:szCs w:val="24"/>
          <w:lang w:eastAsia="en-GB"/>
        </w:rPr>
      </w:pPr>
      <w:r w:rsidRPr="004960EA">
        <w:rPr>
          <w:rFonts w:ascii="Times New Roman" w:eastAsia="Times New Roman" w:hAnsi="Times New Roman" w:cs="Times New Roman"/>
          <w:sz w:val="24"/>
          <w:szCs w:val="24"/>
          <w:lang w:eastAsia="en-GB"/>
        </w:rPr>
        <w:t xml:space="preserve">Department of Islamic Art at the Louvre Museum [WWW Document], </w:t>
      </w:r>
      <w:proofErr w:type="gramStart"/>
      <w:r w:rsidRPr="004960EA">
        <w:rPr>
          <w:rFonts w:ascii="Times New Roman" w:eastAsia="Times New Roman" w:hAnsi="Times New Roman" w:cs="Times New Roman"/>
          <w:sz w:val="24"/>
          <w:szCs w:val="24"/>
          <w:lang w:eastAsia="en-GB"/>
        </w:rPr>
        <w:t>n.d. .</w:t>
      </w:r>
      <w:proofErr w:type="gramEnd"/>
      <w:r w:rsidRPr="004960EA">
        <w:rPr>
          <w:rFonts w:ascii="Times New Roman" w:eastAsia="Times New Roman" w:hAnsi="Times New Roman" w:cs="Times New Roman"/>
          <w:sz w:val="24"/>
          <w:szCs w:val="24"/>
          <w:lang w:eastAsia="en-GB"/>
        </w:rPr>
        <w:t xml:space="preserve"> </w:t>
      </w:r>
      <w:proofErr w:type="spellStart"/>
      <w:r w:rsidRPr="004960EA">
        <w:rPr>
          <w:rFonts w:ascii="Times New Roman" w:eastAsia="Times New Roman" w:hAnsi="Times New Roman" w:cs="Times New Roman"/>
          <w:sz w:val="24"/>
          <w:szCs w:val="24"/>
          <w:lang w:eastAsia="en-GB"/>
        </w:rPr>
        <w:t>PARISCityVISION</w:t>
      </w:r>
      <w:proofErr w:type="spellEnd"/>
      <w:r w:rsidRPr="004960EA">
        <w:rPr>
          <w:rFonts w:ascii="Times New Roman" w:eastAsia="Times New Roman" w:hAnsi="Times New Roman" w:cs="Times New Roman"/>
          <w:sz w:val="24"/>
          <w:szCs w:val="24"/>
          <w:lang w:eastAsia="en-GB"/>
        </w:rPr>
        <w:t xml:space="preserve">. URL </w:t>
      </w:r>
      <w:hyperlink r:id="rId8" w:history="1">
        <w:r w:rsidRPr="004960EA">
          <w:rPr>
            <w:rFonts w:ascii="Times New Roman" w:eastAsia="Times New Roman" w:hAnsi="Times New Roman" w:cs="Times New Roman"/>
            <w:color w:val="0000FF"/>
            <w:sz w:val="24"/>
            <w:szCs w:val="24"/>
            <w:u w:val="single"/>
            <w:lang w:eastAsia="en-GB"/>
          </w:rPr>
          <w:t>https://www.pariscityvision.com/en/paris/museums/louvre-museum/department-of-islamic-art</w:t>
        </w:r>
      </w:hyperlink>
      <w:r w:rsidRPr="004960EA">
        <w:rPr>
          <w:rFonts w:ascii="Times New Roman" w:eastAsia="Times New Roman" w:hAnsi="Times New Roman" w:cs="Times New Roman"/>
          <w:sz w:val="24"/>
          <w:szCs w:val="24"/>
          <w:lang w:eastAsia="en-GB"/>
        </w:rPr>
        <w:t xml:space="preserve"> (accessed 12.30.18).</w:t>
      </w:r>
    </w:p>
    <w:p w14:paraId="095EF505" w14:textId="77777777" w:rsidR="004960EA" w:rsidRPr="004960EA" w:rsidRDefault="004960EA" w:rsidP="004960EA">
      <w:pPr>
        <w:spacing w:after="0" w:line="240" w:lineRule="auto"/>
        <w:ind w:hanging="480"/>
        <w:jc w:val="left"/>
        <w:rPr>
          <w:rFonts w:ascii="Times New Roman" w:eastAsia="Times New Roman" w:hAnsi="Times New Roman" w:cs="Times New Roman"/>
          <w:sz w:val="24"/>
          <w:szCs w:val="24"/>
          <w:lang w:eastAsia="en-GB"/>
        </w:rPr>
      </w:pPr>
      <w:r w:rsidRPr="004960EA">
        <w:rPr>
          <w:rFonts w:ascii="Times New Roman" w:eastAsia="Times New Roman" w:hAnsi="Times New Roman" w:cs="Times New Roman"/>
          <w:sz w:val="24"/>
          <w:szCs w:val="24"/>
          <w:lang w:eastAsia="en-GB"/>
        </w:rPr>
        <w:t>History of the Louvre | Louvre Museum | Paris [WWW Document], 2016</w:t>
      </w:r>
      <w:proofErr w:type="gramStart"/>
      <w:r w:rsidRPr="004960EA">
        <w:rPr>
          <w:rFonts w:ascii="Times New Roman" w:eastAsia="Times New Roman" w:hAnsi="Times New Roman" w:cs="Times New Roman"/>
          <w:sz w:val="24"/>
          <w:szCs w:val="24"/>
          <w:lang w:eastAsia="en-GB"/>
        </w:rPr>
        <w:t>. .</w:t>
      </w:r>
      <w:proofErr w:type="gramEnd"/>
      <w:r w:rsidRPr="004960EA">
        <w:rPr>
          <w:rFonts w:ascii="Times New Roman" w:eastAsia="Times New Roman" w:hAnsi="Times New Roman" w:cs="Times New Roman"/>
          <w:sz w:val="24"/>
          <w:szCs w:val="24"/>
          <w:lang w:eastAsia="en-GB"/>
        </w:rPr>
        <w:t xml:space="preserve"> Louvre Museum. URL </w:t>
      </w:r>
      <w:hyperlink r:id="rId9" w:history="1">
        <w:r w:rsidRPr="004960EA">
          <w:rPr>
            <w:rFonts w:ascii="Times New Roman" w:eastAsia="Times New Roman" w:hAnsi="Times New Roman" w:cs="Times New Roman"/>
            <w:color w:val="0000FF"/>
            <w:sz w:val="24"/>
            <w:szCs w:val="24"/>
            <w:u w:val="single"/>
            <w:lang w:eastAsia="en-GB"/>
          </w:rPr>
          <w:t>https://www.louvre.fr/en/histoirelouvres/history-louvre</w:t>
        </w:r>
      </w:hyperlink>
      <w:r w:rsidRPr="004960EA">
        <w:rPr>
          <w:rFonts w:ascii="Times New Roman" w:eastAsia="Times New Roman" w:hAnsi="Times New Roman" w:cs="Times New Roman"/>
          <w:sz w:val="24"/>
          <w:szCs w:val="24"/>
          <w:lang w:eastAsia="en-GB"/>
        </w:rPr>
        <w:t xml:space="preserve"> (accessed 12.23.18).</w:t>
      </w:r>
    </w:p>
    <w:p w14:paraId="1AEA671B" w14:textId="77777777" w:rsidR="004960EA" w:rsidRPr="004960EA" w:rsidRDefault="004960EA" w:rsidP="004960EA">
      <w:pPr>
        <w:spacing w:after="0" w:line="240" w:lineRule="auto"/>
        <w:ind w:hanging="480"/>
        <w:jc w:val="left"/>
        <w:rPr>
          <w:rFonts w:ascii="Times New Roman" w:eastAsia="Times New Roman" w:hAnsi="Times New Roman" w:cs="Times New Roman"/>
          <w:sz w:val="24"/>
          <w:szCs w:val="24"/>
          <w:lang w:eastAsia="en-GB"/>
        </w:rPr>
      </w:pPr>
      <w:r w:rsidRPr="004960EA">
        <w:rPr>
          <w:rFonts w:ascii="Times New Roman" w:eastAsia="Times New Roman" w:hAnsi="Times New Roman" w:cs="Times New Roman"/>
          <w:sz w:val="24"/>
          <w:szCs w:val="24"/>
          <w:lang w:eastAsia="en-GB"/>
        </w:rPr>
        <w:t xml:space="preserve">Louvre </w:t>
      </w:r>
      <w:proofErr w:type="gramStart"/>
      <w:r w:rsidRPr="004960EA">
        <w:rPr>
          <w:rFonts w:ascii="Times New Roman" w:eastAsia="Times New Roman" w:hAnsi="Times New Roman" w:cs="Times New Roman"/>
          <w:sz w:val="24"/>
          <w:szCs w:val="24"/>
          <w:lang w:eastAsia="en-GB"/>
        </w:rPr>
        <w:t>Palace :</w:t>
      </w:r>
      <w:proofErr w:type="gramEnd"/>
      <w:r w:rsidRPr="004960EA">
        <w:rPr>
          <w:rFonts w:ascii="Times New Roman" w:eastAsia="Times New Roman" w:hAnsi="Times New Roman" w:cs="Times New Roman"/>
          <w:sz w:val="24"/>
          <w:szCs w:val="24"/>
          <w:lang w:eastAsia="en-GB"/>
        </w:rPr>
        <w:t xml:space="preserve"> a royal residence turned into a museum [WWW Document], n.d. . </w:t>
      </w:r>
      <w:proofErr w:type="spellStart"/>
      <w:r w:rsidRPr="004960EA">
        <w:rPr>
          <w:rFonts w:ascii="Times New Roman" w:eastAsia="Times New Roman" w:hAnsi="Times New Roman" w:cs="Times New Roman"/>
          <w:sz w:val="24"/>
          <w:szCs w:val="24"/>
          <w:lang w:eastAsia="en-GB"/>
        </w:rPr>
        <w:t>PARISCityVISION</w:t>
      </w:r>
      <w:proofErr w:type="spellEnd"/>
      <w:r w:rsidRPr="004960EA">
        <w:rPr>
          <w:rFonts w:ascii="Times New Roman" w:eastAsia="Times New Roman" w:hAnsi="Times New Roman" w:cs="Times New Roman"/>
          <w:sz w:val="24"/>
          <w:szCs w:val="24"/>
          <w:lang w:eastAsia="en-GB"/>
        </w:rPr>
        <w:t xml:space="preserve">. URL </w:t>
      </w:r>
      <w:hyperlink r:id="rId10" w:history="1">
        <w:r w:rsidRPr="004960EA">
          <w:rPr>
            <w:rFonts w:ascii="Times New Roman" w:eastAsia="Times New Roman" w:hAnsi="Times New Roman" w:cs="Times New Roman"/>
            <w:color w:val="0000FF"/>
            <w:sz w:val="24"/>
            <w:szCs w:val="24"/>
            <w:u w:val="single"/>
            <w:lang w:eastAsia="en-GB"/>
          </w:rPr>
          <w:t>https://www.pariscityvision.com/en/paris/museums/louvre-museum/the-louvre-story-of-a-palace-turned-museum</w:t>
        </w:r>
      </w:hyperlink>
      <w:r w:rsidRPr="004960EA">
        <w:rPr>
          <w:rFonts w:ascii="Times New Roman" w:eastAsia="Times New Roman" w:hAnsi="Times New Roman" w:cs="Times New Roman"/>
          <w:sz w:val="24"/>
          <w:szCs w:val="24"/>
          <w:lang w:eastAsia="en-GB"/>
        </w:rPr>
        <w:t xml:space="preserve"> (accessed 12.30.18).</w:t>
      </w:r>
    </w:p>
    <w:p w14:paraId="2D8249AE" w14:textId="77777777" w:rsidR="004960EA" w:rsidRPr="004960EA" w:rsidRDefault="004960EA" w:rsidP="004960EA">
      <w:pPr>
        <w:spacing w:after="0" w:line="240" w:lineRule="auto"/>
        <w:ind w:hanging="480"/>
        <w:jc w:val="left"/>
        <w:rPr>
          <w:rFonts w:ascii="Times New Roman" w:eastAsia="Times New Roman" w:hAnsi="Times New Roman" w:cs="Times New Roman"/>
          <w:sz w:val="24"/>
          <w:szCs w:val="24"/>
          <w:lang w:eastAsia="en-GB"/>
        </w:rPr>
      </w:pPr>
      <w:r w:rsidRPr="004960EA">
        <w:rPr>
          <w:rFonts w:ascii="Times New Roman" w:eastAsia="Times New Roman" w:hAnsi="Times New Roman" w:cs="Times New Roman"/>
          <w:sz w:val="24"/>
          <w:szCs w:val="24"/>
          <w:lang w:eastAsia="en-GB"/>
        </w:rPr>
        <w:t xml:space="preserve">McClellan, A.L., 1988. The </w:t>
      </w:r>
      <w:proofErr w:type="spellStart"/>
      <w:r w:rsidRPr="004960EA">
        <w:rPr>
          <w:rFonts w:ascii="Times New Roman" w:eastAsia="Times New Roman" w:hAnsi="Times New Roman" w:cs="Times New Roman"/>
          <w:sz w:val="24"/>
          <w:szCs w:val="24"/>
          <w:lang w:eastAsia="en-GB"/>
        </w:rPr>
        <w:t>Musée</w:t>
      </w:r>
      <w:proofErr w:type="spellEnd"/>
      <w:r w:rsidRPr="004960EA">
        <w:rPr>
          <w:rFonts w:ascii="Times New Roman" w:eastAsia="Times New Roman" w:hAnsi="Times New Roman" w:cs="Times New Roman"/>
          <w:sz w:val="24"/>
          <w:szCs w:val="24"/>
          <w:lang w:eastAsia="en-GB"/>
        </w:rPr>
        <w:t xml:space="preserve"> du Louvre as Revolutionary Metaphor During the Terror. The Art Bulletin 70, 300–313. </w:t>
      </w:r>
      <w:hyperlink r:id="rId11" w:history="1">
        <w:r w:rsidRPr="004960EA">
          <w:rPr>
            <w:rFonts w:ascii="Times New Roman" w:eastAsia="Times New Roman" w:hAnsi="Times New Roman" w:cs="Times New Roman"/>
            <w:color w:val="0000FF"/>
            <w:sz w:val="24"/>
            <w:szCs w:val="24"/>
            <w:u w:val="single"/>
            <w:lang w:eastAsia="en-GB"/>
          </w:rPr>
          <w:t>https://doi.org/10.2307/3051121</w:t>
        </w:r>
      </w:hyperlink>
    </w:p>
    <w:p w14:paraId="7A516E00" w14:textId="77777777" w:rsidR="004960EA" w:rsidRPr="004960EA" w:rsidRDefault="004960EA" w:rsidP="004960EA">
      <w:pPr>
        <w:spacing w:after="0" w:line="240" w:lineRule="auto"/>
        <w:ind w:hanging="480"/>
        <w:jc w:val="left"/>
        <w:rPr>
          <w:rFonts w:ascii="Times New Roman" w:eastAsia="Times New Roman" w:hAnsi="Times New Roman" w:cs="Times New Roman"/>
          <w:sz w:val="24"/>
          <w:szCs w:val="24"/>
          <w:lang w:eastAsia="en-GB"/>
        </w:rPr>
      </w:pPr>
      <w:proofErr w:type="spellStart"/>
      <w:r w:rsidRPr="004960EA">
        <w:rPr>
          <w:rFonts w:ascii="Times New Roman" w:eastAsia="Times New Roman" w:hAnsi="Times New Roman" w:cs="Times New Roman"/>
          <w:sz w:val="24"/>
          <w:szCs w:val="24"/>
          <w:lang w:eastAsia="en-GB"/>
        </w:rPr>
        <w:t>Rhodini</w:t>
      </w:r>
      <w:proofErr w:type="spellEnd"/>
      <w:r w:rsidRPr="004960EA">
        <w:rPr>
          <w:rFonts w:ascii="Times New Roman" w:eastAsia="Times New Roman" w:hAnsi="Times New Roman" w:cs="Times New Roman"/>
          <w:sz w:val="24"/>
          <w:szCs w:val="24"/>
          <w:lang w:eastAsia="en-GB"/>
        </w:rPr>
        <w:t xml:space="preserve">, E., n.d. Museums and politics: </w:t>
      </w:r>
      <w:proofErr w:type="gramStart"/>
      <w:r w:rsidRPr="004960EA">
        <w:rPr>
          <w:rFonts w:ascii="Times New Roman" w:eastAsia="Times New Roman" w:hAnsi="Times New Roman" w:cs="Times New Roman"/>
          <w:sz w:val="24"/>
          <w:szCs w:val="24"/>
          <w:lang w:eastAsia="en-GB"/>
        </w:rPr>
        <w:t>the</w:t>
      </w:r>
      <w:proofErr w:type="gramEnd"/>
      <w:r w:rsidRPr="004960EA">
        <w:rPr>
          <w:rFonts w:ascii="Times New Roman" w:eastAsia="Times New Roman" w:hAnsi="Times New Roman" w:cs="Times New Roman"/>
          <w:sz w:val="24"/>
          <w:szCs w:val="24"/>
          <w:lang w:eastAsia="en-GB"/>
        </w:rPr>
        <w:t xml:space="preserve"> Louvre, Paris [WWW Document]. Khan Academy. URL </w:t>
      </w:r>
      <w:hyperlink r:id="rId12" w:history="1">
        <w:r w:rsidRPr="004960EA">
          <w:rPr>
            <w:rFonts w:ascii="Times New Roman" w:eastAsia="Times New Roman" w:hAnsi="Times New Roman" w:cs="Times New Roman"/>
            <w:color w:val="0000FF"/>
            <w:sz w:val="24"/>
            <w:szCs w:val="24"/>
            <w:u w:val="single"/>
            <w:lang w:eastAsia="en-GB"/>
          </w:rPr>
          <w:t>https://www.khanacademy.org/humanities/art-history-basics/beginners-art-history/a/museums-politics-louvre</w:t>
        </w:r>
      </w:hyperlink>
      <w:r w:rsidRPr="004960EA">
        <w:rPr>
          <w:rFonts w:ascii="Times New Roman" w:eastAsia="Times New Roman" w:hAnsi="Times New Roman" w:cs="Times New Roman"/>
          <w:sz w:val="24"/>
          <w:szCs w:val="24"/>
          <w:lang w:eastAsia="en-GB"/>
        </w:rPr>
        <w:t xml:space="preserve"> (accessed 12.29.18).</w:t>
      </w:r>
    </w:p>
    <w:p w14:paraId="20F5F561" w14:textId="77777777" w:rsidR="004960EA" w:rsidRPr="004960EA" w:rsidRDefault="004960EA" w:rsidP="004960EA">
      <w:pPr>
        <w:spacing w:after="0" w:line="240" w:lineRule="auto"/>
        <w:ind w:hanging="480"/>
        <w:jc w:val="left"/>
        <w:rPr>
          <w:rFonts w:ascii="Times New Roman" w:eastAsia="Times New Roman" w:hAnsi="Times New Roman" w:cs="Times New Roman"/>
          <w:sz w:val="24"/>
          <w:szCs w:val="24"/>
          <w:lang w:eastAsia="en-GB"/>
        </w:rPr>
      </w:pPr>
      <w:r w:rsidRPr="004960EA">
        <w:rPr>
          <w:rFonts w:ascii="Times New Roman" w:eastAsia="Times New Roman" w:hAnsi="Times New Roman" w:cs="Times New Roman"/>
          <w:sz w:val="24"/>
          <w:szCs w:val="24"/>
          <w:lang w:eastAsia="en-GB"/>
        </w:rPr>
        <w:t xml:space="preserve">Salon | French art exhibition [WWW Document], </w:t>
      </w:r>
      <w:proofErr w:type="gramStart"/>
      <w:r w:rsidRPr="004960EA">
        <w:rPr>
          <w:rFonts w:ascii="Times New Roman" w:eastAsia="Times New Roman" w:hAnsi="Times New Roman" w:cs="Times New Roman"/>
          <w:sz w:val="24"/>
          <w:szCs w:val="24"/>
          <w:lang w:eastAsia="en-GB"/>
        </w:rPr>
        <w:t>n.d. .</w:t>
      </w:r>
      <w:proofErr w:type="gramEnd"/>
      <w:r w:rsidRPr="004960EA">
        <w:rPr>
          <w:rFonts w:ascii="Times New Roman" w:eastAsia="Times New Roman" w:hAnsi="Times New Roman" w:cs="Times New Roman"/>
          <w:sz w:val="24"/>
          <w:szCs w:val="24"/>
          <w:lang w:eastAsia="en-GB"/>
        </w:rPr>
        <w:t xml:space="preserve"> </w:t>
      </w:r>
      <w:proofErr w:type="spellStart"/>
      <w:r w:rsidRPr="004960EA">
        <w:rPr>
          <w:rFonts w:ascii="Times New Roman" w:eastAsia="Times New Roman" w:hAnsi="Times New Roman" w:cs="Times New Roman"/>
          <w:sz w:val="24"/>
          <w:szCs w:val="24"/>
          <w:lang w:eastAsia="en-GB"/>
        </w:rPr>
        <w:t>Encyclopedia</w:t>
      </w:r>
      <w:proofErr w:type="spellEnd"/>
      <w:r w:rsidRPr="004960EA">
        <w:rPr>
          <w:rFonts w:ascii="Times New Roman" w:eastAsia="Times New Roman" w:hAnsi="Times New Roman" w:cs="Times New Roman"/>
          <w:sz w:val="24"/>
          <w:szCs w:val="24"/>
          <w:lang w:eastAsia="en-GB"/>
        </w:rPr>
        <w:t xml:space="preserve"> Britannica. URL </w:t>
      </w:r>
      <w:hyperlink r:id="rId13" w:history="1">
        <w:r w:rsidRPr="004960EA">
          <w:rPr>
            <w:rFonts w:ascii="Times New Roman" w:eastAsia="Times New Roman" w:hAnsi="Times New Roman" w:cs="Times New Roman"/>
            <w:color w:val="0000FF"/>
            <w:sz w:val="24"/>
            <w:szCs w:val="24"/>
            <w:u w:val="single"/>
            <w:lang w:eastAsia="en-GB"/>
          </w:rPr>
          <w:t>https://www.britannica.com/art/Salon-French-art-exhibition</w:t>
        </w:r>
      </w:hyperlink>
      <w:r w:rsidRPr="004960EA">
        <w:rPr>
          <w:rFonts w:ascii="Times New Roman" w:eastAsia="Times New Roman" w:hAnsi="Times New Roman" w:cs="Times New Roman"/>
          <w:sz w:val="24"/>
          <w:szCs w:val="24"/>
          <w:lang w:eastAsia="en-GB"/>
        </w:rPr>
        <w:t xml:space="preserve"> (accessed 12.30.18).</w:t>
      </w:r>
    </w:p>
    <w:p w14:paraId="3F2B9166" w14:textId="0575DECF" w:rsidR="004960EA" w:rsidRPr="003A64E4" w:rsidRDefault="004960EA">
      <w:pPr>
        <w:rPr>
          <w:rFonts w:cstheme="minorHAnsi"/>
          <w:color w:val="000000"/>
          <w:szCs w:val="26"/>
        </w:rPr>
      </w:pPr>
      <w:bookmarkStart w:id="0" w:name="_GoBack"/>
      <w:bookmarkEnd w:id="0"/>
    </w:p>
    <w:sectPr w:rsidR="004960EA" w:rsidRPr="003A6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5E57DA"/>
    <w:multiLevelType w:val="hybridMultilevel"/>
    <w:tmpl w:val="C556EE18"/>
    <w:lvl w:ilvl="0" w:tplc="C48CAA58">
      <w:numFmt w:val="bullet"/>
      <w:lvlText w:val="•"/>
      <w:lvlJc w:val="left"/>
      <w:pPr>
        <w:ind w:left="700" w:hanging="360"/>
      </w:pPr>
      <w:rPr>
        <w:rFonts w:ascii="Arial" w:eastAsia="Times New Roman" w:hAnsi="Arial" w:cs="Arial" w:hint="default"/>
      </w:rPr>
    </w:lvl>
    <w:lvl w:ilvl="1" w:tplc="08090003">
      <w:start w:val="1"/>
      <w:numFmt w:val="bullet"/>
      <w:lvlText w:val="o"/>
      <w:lvlJc w:val="left"/>
      <w:pPr>
        <w:ind w:left="1420" w:hanging="360"/>
      </w:pPr>
      <w:rPr>
        <w:rFonts w:ascii="Courier New" w:hAnsi="Courier New" w:cs="Courier New" w:hint="default"/>
      </w:rPr>
    </w:lvl>
    <w:lvl w:ilvl="2" w:tplc="08090005">
      <w:start w:val="1"/>
      <w:numFmt w:val="bullet"/>
      <w:lvlText w:val=""/>
      <w:lvlJc w:val="left"/>
      <w:pPr>
        <w:ind w:left="2140" w:hanging="360"/>
      </w:pPr>
      <w:rPr>
        <w:rFonts w:ascii="Wingdings" w:hAnsi="Wingdings" w:hint="default"/>
      </w:rPr>
    </w:lvl>
    <w:lvl w:ilvl="3" w:tplc="08090001">
      <w:start w:val="1"/>
      <w:numFmt w:val="bullet"/>
      <w:lvlText w:val=""/>
      <w:lvlJc w:val="left"/>
      <w:pPr>
        <w:ind w:left="2860" w:hanging="360"/>
      </w:pPr>
      <w:rPr>
        <w:rFonts w:ascii="Symbol" w:hAnsi="Symbol" w:hint="default"/>
      </w:rPr>
    </w:lvl>
    <w:lvl w:ilvl="4" w:tplc="08090003">
      <w:start w:val="1"/>
      <w:numFmt w:val="bullet"/>
      <w:lvlText w:val="o"/>
      <w:lvlJc w:val="left"/>
      <w:pPr>
        <w:ind w:left="3580" w:hanging="360"/>
      </w:pPr>
      <w:rPr>
        <w:rFonts w:ascii="Courier New" w:hAnsi="Courier New" w:cs="Courier New" w:hint="default"/>
      </w:rPr>
    </w:lvl>
    <w:lvl w:ilvl="5" w:tplc="08090005">
      <w:start w:val="1"/>
      <w:numFmt w:val="bullet"/>
      <w:lvlText w:val=""/>
      <w:lvlJc w:val="left"/>
      <w:pPr>
        <w:ind w:left="4300" w:hanging="360"/>
      </w:pPr>
      <w:rPr>
        <w:rFonts w:ascii="Wingdings" w:hAnsi="Wingdings" w:hint="default"/>
      </w:rPr>
    </w:lvl>
    <w:lvl w:ilvl="6" w:tplc="08090001">
      <w:start w:val="1"/>
      <w:numFmt w:val="bullet"/>
      <w:lvlText w:val=""/>
      <w:lvlJc w:val="left"/>
      <w:pPr>
        <w:ind w:left="5020" w:hanging="360"/>
      </w:pPr>
      <w:rPr>
        <w:rFonts w:ascii="Symbol" w:hAnsi="Symbol" w:hint="default"/>
      </w:rPr>
    </w:lvl>
    <w:lvl w:ilvl="7" w:tplc="08090003">
      <w:start w:val="1"/>
      <w:numFmt w:val="bullet"/>
      <w:lvlText w:val="o"/>
      <w:lvlJc w:val="left"/>
      <w:pPr>
        <w:ind w:left="5740" w:hanging="360"/>
      </w:pPr>
      <w:rPr>
        <w:rFonts w:ascii="Courier New" w:hAnsi="Courier New" w:cs="Courier New" w:hint="default"/>
      </w:rPr>
    </w:lvl>
    <w:lvl w:ilvl="8" w:tplc="08090005">
      <w:start w:val="1"/>
      <w:numFmt w:val="bullet"/>
      <w:lvlText w:val=""/>
      <w:lvlJc w:val="left"/>
      <w:pPr>
        <w:ind w:left="646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B4D"/>
    <w:rsid w:val="000670DF"/>
    <w:rsid w:val="00085017"/>
    <w:rsid w:val="000906AD"/>
    <w:rsid w:val="000A43FF"/>
    <w:rsid w:val="0016196C"/>
    <w:rsid w:val="00193243"/>
    <w:rsid w:val="001949D2"/>
    <w:rsid w:val="001E1F13"/>
    <w:rsid w:val="001E3935"/>
    <w:rsid w:val="001F51B0"/>
    <w:rsid w:val="001F6A29"/>
    <w:rsid w:val="00266030"/>
    <w:rsid w:val="00290DA5"/>
    <w:rsid w:val="00292052"/>
    <w:rsid w:val="002E3CA6"/>
    <w:rsid w:val="00305DDD"/>
    <w:rsid w:val="0031177C"/>
    <w:rsid w:val="00312210"/>
    <w:rsid w:val="003244F6"/>
    <w:rsid w:val="003543C1"/>
    <w:rsid w:val="003A38AC"/>
    <w:rsid w:val="003A64E4"/>
    <w:rsid w:val="004002AB"/>
    <w:rsid w:val="004960EA"/>
    <w:rsid w:val="00496DD8"/>
    <w:rsid w:val="004F55C0"/>
    <w:rsid w:val="00503FB5"/>
    <w:rsid w:val="00592689"/>
    <w:rsid w:val="005F74AC"/>
    <w:rsid w:val="00640446"/>
    <w:rsid w:val="00673CD8"/>
    <w:rsid w:val="00675571"/>
    <w:rsid w:val="00707B4D"/>
    <w:rsid w:val="007A396F"/>
    <w:rsid w:val="007B6BE3"/>
    <w:rsid w:val="008123F4"/>
    <w:rsid w:val="00853F63"/>
    <w:rsid w:val="008677C1"/>
    <w:rsid w:val="00871972"/>
    <w:rsid w:val="00884220"/>
    <w:rsid w:val="008878E6"/>
    <w:rsid w:val="008D6236"/>
    <w:rsid w:val="00916C22"/>
    <w:rsid w:val="00932164"/>
    <w:rsid w:val="00945BE0"/>
    <w:rsid w:val="0099214D"/>
    <w:rsid w:val="00997BA6"/>
    <w:rsid w:val="00B45348"/>
    <w:rsid w:val="00B82498"/>
    <w:rsid w:val="00BA7DCC"/>
    <w:rsid w:val="00BE4D5F"/>
    <w:rsid w:val="00BF7F52"/>
    <w:rsid w:val="00C21FDC"/>
    <w:rsid w:val="00C23BEF"/>
    <w:rsid w:val="00CB7F34"/>
    <w:rsid w:val="00D80E7A"/>
    <w:rsid w:val="00E10344"/>
    <w:rsid w:val="00E206BA"/>
    <w:rsid w:val="00E41A66"/>
    <w:rsid w:val="00E428D4"/>
    <w:rsid w:val="00EA54DE"/>
    <w:rsid w:val="00EA5509"/>
    <w:rsid w:val="00EB5943"/>
    <w:rsid w:val="00ED015B"/>
    <w:rsid w:val="00ED5012"/>
    <w:rsid w:val="00FA2E04"/>
    <w:rsid w:val="00FD6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9C363"/>
  <w15:chartTrackingRefBased/>
  <w15:docId w15:val="{33238C04-85AF-4FE4-8960-F9FFEE822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7B4D"/>
    <w:pPr>
      <w:spacing w:line="256" w:lineRule="auto"/>
      <w:jc w:val="both"/>
    </w:pPr>
  </w:style>
  <w:style w:type="paragraph" w:styleId="Heading1">
    <w:name w:val="heading 1"/>
    <w:basedOn w:val="Normal"/>
    <w:next w:val="Normal"/>
    <w:link w:val="Heading1Char"/>
    <w:qFormat/>
    <w:rsid w:val="004960EA"/>
    <w:pPr>
      <w:keepNext/>
      <w:spacing w:before="240" w:after="60" w:line="240" w:lineRule="auto"/>
      <w:jc w:val="left"/>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4960EA"/>
    <w:pPr>
      <w:keepNext/>
      <w:spacing w:after="0" w:line="240" w:lineRule="auto"/>
      <w:ind w:left="720"/>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07B4D"/>
    <w:rPr>
      <w:b/>
      <w:bCs/>
    </w:rPr>
  </w:style>
  <w:style w:type="paragraph" w:styleId="NormalWeb">
    <w:name w:val="Normal (Web)"/>
    <w:basedOn w:val="Normal"/>
    <w:unhideWhenUsed/>
    <w:rsid w:val="003244F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4960EA"/>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960EA"/>
    <w:rPr>
      <w:rFonts w:ascii="Tahoma" w:eastAsia="SimSun" w:hAnsi="Tahoma" w:cs="Tahoma"/>
      <w:b/>
      <w:bCs/>
      <w:sz w:val="20"/>
      <w:szCs w:val="20"/>
      <w:lang w:eastAsia="zh-CN"/>
    </w:rPr>
  </w:style>
  <w:style w:type="character" w:styleId="Hyperlink">
    <w:name w:val="Hyperlink"/>
    <w:basedOn w:val="DefaultParagraphFont"/>
    <w:uiPriority w:val="99"/>
    <w:semiHidden/>
    <w:unhideWhenUsed/>
    <w:rsid w:val="004960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51576">
      <w:bodyDiv w:val="1"/>
      <w:marLeft w:val="0"/>
      <w:marRight w:val="0"/>
      <w:marTop w:val="0"/>
      <w:marBottom w:val="0"/>
      <w:divBdr>
        <w:top w:val="none" w:sz="0" w:space="0" w:color="auto"/>
        <w:left w:val="none" w:sz="0" w:space="0" w:color="auto"/>
        <w:bottom w:val="none" w:sz="0" w:space="0" w:color="auto"/>
        <w:right w:val="none" w:sz="0" w:space="0" w:color="auto"/>
      </w:divBdr>
    </w:div>
    <w:div w:id="210848780">
      <w:bodyDiv w:val="1"/>
      <w:marLeft w:val="0"/>
      <w:marRight w:val="0"/>
      <w:marTop w:val="0"/>
      <w:marBottom w:val="0"/>
      <w:divBdr>
        <w:top w:val="none" w:sz="0" w:space="0" w:color="auto"/>
        <w:left w:val="none" w:sz="0" w:space="0" w:color="auto"/>
        <w:bottom w:val="none" w:sz="0" w:space="0" w:color="auto"/>
        <w:right w:val="none" w:sz="0" w:space="0" w:color="auto"/>
      </w:divBdr>
    </w:div>
    <w:div w:id="331570855">
      <w:bodyDiv w:val="1"/>
      <w:marLeft w:val="0"/>
      <w:marRight w:val="0"/>
      <w:marTop w:val="0"/>
      <w:marBottom w:val="0"/>
      <w:divBdr>
        <w:top w:val="none" w:sz="0" w:space="0" w:color="auto"/>
        <w:left w:val="none" w:sz="0" w:space="0" w:color="auto"/>
        <w:bottom w:val="none" w:sz="0" w:space="0" w:color="auto"/>
        <w:right w:val="none" w:sz="0" w:space="0" w:color="auto"/>
      </w:divBdr>
    </w:div>
    <w:div w:id="1390762827">
      <w:bodyDiv w:val="1"/>
      <w:marLeft w:val="0"/>
      <w:marRight w:val="0"/>
      <w:marTop w:val="0"/>
      <w:marBottom w:val="0"/>
      <w:divBdr>
        <w:top w:val="none" w:sz="0" w:space="0" w:color="auto"/>
        <w:left w:val="none" w:sz="0" w:space="0" w:color="auto"/>
        <w:bottom w:val="none" w:sz="0" w:space="0" w:color="auto"/>
        <w:right w:val="none" w:sz="0" w:space="0" w:color="auto"/>
      </w:divBdr>
      <w:divsChild>
        <w:div w:id="1639265816">
          <w:marLeft w:val="480"/>
          <w:marRight w:val="0"/>
          <w:marTop w:val="0"/>
          <w:marBottom w:val="0"/>
          <w:divBdr>
            <w:top w:val="none" w:sz="0" w:space="0" w:color="auto"/>
            <w:left w:val="none" w:sz="0" w:space="0" w:color="auto"/>
            <w:bottom w:val="none" w:sz="0" w:space="0" w:color="auto"/>
            <w:right w:val="none" w:sz="0" w:space="0" w:color="auto"/>
          </w:divBdr>
          <w:divsChild>
            <w:div w:id="569772624">
              <w:marLeft w:val="0"/>
              <w:marRight w:val="0"/>
              <w:marTop w:val="0"/>
              <w:marBottom w:val="0"/>
              <w:divBdr>
                <w:top w:val="none" w:sz="0" w:space="0" w:color="auto"/>
                <w:left w:val="none" w:sz="0" w:space="0" w:color="auto"/>
                <w:bottom w:val="none" w:sz="0" w:space="0" w:color="auto"/>
                <w:right w:val="none" w:sz="0" w:space="0" w:color="auto"/>
              </w:divBdr>
            </w:div>
            <w:div w:id="708647001">
              <w:marLeft w:val="0"/>
              <w:marRight w:val="0"/>
              <w:marTop w:val="0"/>
              <w:marBottom w:val="0"/>
              <w:divBdr>
                <w:top w:val="none" w:sz="0" w:space="0" w:color="auto"/>
                <w:left w:val="none" w:sz="0" w:space="0" w:color="auto"/>
                <w:bottom w:val="none" w:sz="0" w:space="0" w:color="auto"/>
                <w:right w:val="none" w:sz="0" w:space="0" w:color="auto"/>
              </w:divBdr>
            </w:div>
            <w:div w:id="544290399">
              <w:marLeft w:val="0"/>
              <w:marRight w:val="0"/>
              <w:marTop w:val="0"/>
              <w:marBottom w:val="0"/>
              <w:divBdr>
                <w:top w:val="none" w:sz="0" w:space="0" w:color="auto"/>
                <w:left w:val="none" w:sz="0" w:space="0" w:color="auto"/>
                <w:bottom w:val="none" w:sz="0" w:space="0" w:color="auto"/>
                <w:right w:val="none" w:sz="0" w:space="0" w:color="auto"/>
              </w:divBdr>
            </w:div>
            <w:div w:id="59181615">
              <w:marLeft w:val="0"/>
              <w:marRight w:val="0"/>
              <w:marTop w:val="0"/>
              <w:marBottom w:val="0"/>
              <w:divBdr>
                <w:top w:val="none" w:sz="0" w:space="0" w:color="auto"/>
                <w:left w:val="none" w:sz="0" w:space="0" w:color="auto"/>
                <w:bottom w:val="none" w:sz="0" w:space="0" w:color="auto"/>
                <w:right w:val="none" w:sz="0" w:space="0" w:color="auto"/>
              </w:divBdr>
            </w:div>
            <w:div w:id="644312150">
              <w:marLeft w:val="0"/>
              <w:marRight w:val="0"/>
              <w:marTop w:val="0"/>
              <w:marBottom w:val="0"/>
              <w:divBdr>
                <w:top w:val="none" w:sz="0" w:space="0" w:color="auto"/>
                <w:left w:val="none" w:sz="0" w:space="0" w:color="auto"/>
                <w:bottom w:val="none" w:sz="0" w:space="0" w:color="auto"/>
                <w:right w:val="none" w:sz="0" w:space="0" w:color="auto"/>
              </w:divBdr>
            </w:div>
            <w:div w:id="1130174518">
              <w:marLeft w:val="0"/>
              <w:marRight w:val="0"/>
              <w:marTop w:val="0"/>
              <w:marBottom w:val="0"/>
              <w:divBdr>
                <w:top w:val="none" w:sz="0" w:space="0" w:color="auto"/>
                <w:left w:val="none" w:sz="0" w:space="0" w:color="auto"/>
                <w:bottom w:val="none" w:sz="0" w:space="0" w:color="auto"/>
                <w:right w:val="none" w:sz="0" w:space="0" w:color="auto"/>
              </w:divBdr>
            </w:div>
            <w:div w:id="188968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iscityvision.com/en/paris/museums/louvre-museum/department-of-islamic-art" TargetMode="External"/><Relationship Id="rId13" Type="http://schemas.openxmlformats.org/officeDocument/2006/relationships/hyperlink" Target="https://www.britannica.com/art/Salon-French-art-exhibition" TargetMode="External"/><Relationship Id="rId3" Type="http://schemas.openxmlformats.org/officeDocument/2006/relationships/styles" Target="styles.xml"/><Relationship Id="rId7" Type="http://schemas.openxmlformats.org/officeDocument/2006/relationships/hyperlink" Target="http://presse.louvre.fr/8-1-million-visitors-to-the-louvre-in-2017/" TargetMode="External"/><Relationship Id="rId12" Type="http://schemas.openxmlformats.org/officeDocument/2006/relationships/hyperlink" Target="https://www.khanacademy.org/humanities/art-history-basics/beginners-art-history/a/museums-politics-louv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2307/305112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ariscityvision.com/en/paris/museums/louvre-museum/the-louvre-story-of-a-palace-turned-museum" TargetMode="External"/><Relationship Id="rId4" Type="http://schemas.openxmlformats.org/officeDocument/2006/relationships/settings" Target="settings.xml"/><Relationship Id="rId9" Type="http://schemas.openxmlformats.org/officeDocument/2006/relationships/hyperlink" Target="https://www.louvre.fr/en/histoirelouvres/history-louv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1D6EA8-101C-4549-B36A-4B94D74A3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3787</TotalTime>
  <Pages>5</Pages>
  <Words>3784</Words>
  <Characters>21572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Daegan Simpson (1003107)</dc:creator>
  <cp:keywords/>
  <dc:description/>
  <cp:lastModifiedBy>Daegan Simpson (1003107)</cp:lastModifiedBy>
  <cp:revision>3</cp:revision>
  <dcterms:created xsi:type="dcterms:W3CDTF">2018-12-27T21:47:00Z</dcterms:created>
  <dcterms:modified xsi:type="dcterms:W3CDTF">2018-12-30T23:41:00Z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zotero-version="5.0.59"&gt;&lt;session id="99E25TVV"/&gt;&lt;style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value="true"/&gt;&lt;/prefs&gt;&lt;/data&gt;</vt:lpwstr>
  </property>
</Properties>
</file>