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MON_1740597608"/>
    <w:bookmarkEnd w:id="0"/>
    <w:p w14:paraId="1DA2DB96" w14:textId="30F25F92" w:rsidR="00CE1722" w:rsidRDefault="005B0B2E">
      <w:r>
        <w:object w:dxaOrig="1508" w:dyaOrig="984" w14:anchorId="5D493ED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8" type="#_x0000_t75" style="width:75.5pt;height:49pt" o:ole="">
            <v:imagedata r:id="rId4" o:title=""/>
          </v:shape>
          <o:OLEObject Type="Embed" ProgID="Word.Document.12" ShapeID="_x0000_i1038" DrawAspect="Icon" ObjectID="_1740597742" r:id="rId5">
            <o:FieldCodes>\s</o:FieldCodes>
          </o:OLEObject>
        </w:object>
      </w:r>
      <w:bookmarkStart w:id="1" w:name="_MON_1740597606"/>
      <w:bookmarkEnd w:id="1"/>
      <w:r>
        <w:object w:dxaOrig="1508" w:dyaOrig="984" w14:anchorId="6A2E29B3">
          <v:shape id="_x0000_i1037" type="#_x0000_t75" style="width:75.5pt;height:49pt" o:ole="">
            <v:imagedata r:id="rId6" o:title=""/>
          </v:shape>
          <o:OLEObject Type="Embed" ProgID="Word.Document.12" ShapeID="_x0000_i1037" DrawAspect="Icon" ObjectID="_1740597743" r:id="rId7">
            <o:FieldCodes>\s</o:FieldCodes>
          </o:OLEObject>
        </w:object>
      </w:r>
      <w:bookmarkStart w:id="2" w:name="_MON_1740597603"/>
      <w:bookmarkEnd w:id="2"/>
      <w:r>
        <w:object w:dxaOrig="1508" w:dyaOrig="984" w14:anchorId="5B46F658">
          <v:shape id="_x0000_i1036" type="#_x0000_t75" style="width:75.5pt;height:49pt" o:ole="">
            <v:imagedata r:id="rId8" o:title=""/>
          </v:shape>
          <o:OLEObject Type="Embed" ProgID="Word.Document.12" ShapeID="_x0000_i1036" DrawAspect="Icon" ObjectID="_1740597744" r:id="rId9">
            <o:FieldCodes>\s</o:FieldCodes>
          </o:OLEObject>
        </w:object>
      </w:r>
      <w:r w:rsidR="00002C86">
        <w:rPr>
          <w:noProof/>
        </w:rPr>
        <w:drawing>
          <wp:inline distT="0" distB="0" distL="0" distR="0" wp14:anchorId="2AC8D126" wp14:editId="79C3DB15">
            <wp:extent cx="5727700" cy="322580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drawing>
          <wp:inline distT="0" distB="0" distL="0" distR="0" wp14:anchorId="1A89619F" wp14:editId="70634A99">
            <wp:extent cx="5727700" cy="322580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lastRenderedPageBreak/>
        <w:drawing>
          <wp:inline distT="0" distB="0" distL="0" distR="0" wp14:anchorId="06A8C117" wp14:editId="04DFCC69">
            <wp:extent cx="5727700" cy="322580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drawing>
          <wp:inline distT="0" distB="0" distL="0" distR="0" wp14:anchorId="7839BC5F" wp14:editId="2851028D">
            <wp:extent cx="5727700" cy="322580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lastRenderedPageBreak/>
        <w:drawing>
          <wp:inline distT="0" distB="0" distL="0" distR="0" wp14:anchorId="5D1D1A42" wp14:editId="4F335841">
            <wp:extent cx="5727700" cy="3225800"/>
            <wp:effectExtent l="0" t="0" r="635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drawing>
          <wp:inline distT="0" distB="0" distL="0" distR="0" wp14:anchorId="2521738C" wp14:editId="2B722905">
            <wp:extent cx="5727700" cy="3225800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lastRenderedPageBreak/>
        <w:drawing>
          <wp:inline distT="0" distB="0" distL="0" distR="0" wp14:anchorId="21C5B433" wp14:editId="45919A96">
            <wp:extent cx="5727700" cy="3225800"/>
            <wp:effectExtent l="0" t="0" r="635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drawing>
          <wp:inline distT="0" distB="0" distL="0" distR="0" wp14:anchorId="0F5C0FE7" wp14:editId="480FB012">
            <wp:extent cx="5727700" cy="3225800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lastRenderedPageBreak/>
        <w:drawing>
          <wp:inline distT="0" distB="0" distL="0" distR="0" wp14:anchorId="30379DBB" wp14:editId="50DEE303">
            <wp:extent cx="5727700" cy="3225800"/>
            <wp:effectExtent l="0" t="0" r="635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drawing>
          <wp:inline distT="0" distB="0" distL="0" distR="0" wp14:anchorId="274C44E8" wp14:editId="4ECA5CFA">
            <wp:extent cx="5727700" cy="3225800"/>
            <wp:effectExtent l="0" t="0" r="635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2C86">
        <w:rPr>
          <w:noProof/>
        </w:rPr>
        <w:lastRenderedPageBreak/>
        <w:drawing>
          <wp:inline distT="0" distB="0" distL="0" distR="0" wp14:anchorId="646CD57C" wp14:editId="49999DCF">
            <wp:extent cx="5727700" cy="3225800"/>
            <wp:effectExtent l="0" t="0" r="635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8B84D4" w14:textId="77777777" w:rsidR="005B0B2E" w:rsidRDefault="005B0B2E"/>
    <w:p w14:paraId="30ADF193" w14:textId="77777777" w:rsidR="005B0B2E" w:rsidRDefault="005B0B2E"/>
    <w:p w14:paraId="11EA08C6" w14:textId="77777777" w:rsidR="005B0B2E" w:rsidRDefault="005B0B2E"/>
    <w:p w14:paraId="161A9D3F" w14:textId="77777777" w:rsidR="005B0B2E" w:rsidRDefault="005B0B2E"/>
    <w:p w14:paraId="616E41E2" w14:textId="77777777" w:rsidR="005B0B2E" w:rsidRDefault="005B0B2E"/>
    <w:p w14:paraId="52344CF1" w14:textId="77777777" w:rsidR="005B0B2E" w:rsidRDefault="005B0B2E"/>
    <w:p w14:paraId="1CD4E854" w14:textId="77777777" w:rsidR="005B0B2E" w:rsidRDefault="005B0B2E"/>
    <w:p w14:paraId="2150F06D" w14:textId="77777777" w:rsidR="005B0B2E" w:rsidRDefault="005B0B2E"/>
    <w:p w14:paraId="4157756A" w14:textId="77777777" w:rsidR="005B0B2E" w:rsidRDefault="005B0B2E"/>
    <w:p w14:paraId="62505312" w14:textId="77777777" w:rsidR="005B0B2E" w:rsidRDefault="005B0B2E"/>
    <w:p w14:paraId="2DF1F318" w14:textId="77777777" w:rsidR="005B0B2E" w:rsidRDefault="005B0B2E"/>
    <w:p w14:paraId="61FBEDE5" w14:textId="77777777" w:rsidR="005B0B2E" w:rsidRDefault="005B0B2E"/>
    <w:p w14:paraId="3DA8DDF0" w14:textId="77777777" w:rsidR="005B0B2E" w:rsidRDefault="005B0B2E"/>
    <w:p w14:paraId="31BF5987" w14:textId="77777777" w:rsidR="005B0B2E" w:rsidRDefault="005B0B2E"/>
    <w:p w14:paraId="1884A724" w14:textId="77777777" w:rsidR="005B0B2E" w:rsidRDefault="005B0B2E"/>
    <w:p w14:paraId="6A1B6038" w14:textId="77777777" w:rsidR="005B0B2E" w:rsidRDefault="005B0B2E"/>
    <w:p w14:paraId="4234D684" w14:textId="77777777" w:rsidR="005B0B2E" w:rsidRDefault="005B0B2E"/>
    <w:p w14:paraId="76D5AFDC" w14:textId="77777777" w:rsidR="005B0B2E" w:rsidRDefault="005B0B2E"/>
    <w:p w14:paraId="623BB2B4" w14:textId="77777777" w:rsidR="005B0B2E" w:rsidRDefault="005B0B2E"/>
    <w:p w14:paraId="7ABC606D" w14:textId="77777777" w:rsidR="001355AB" w:rsidRPr="00F06C11" w:rsidRDefault="001355AB" w:rsidP="001355AB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06C11">
        <w:rPr>
          <w:rFonts w:ascii="Times New Roman" w:hAnsi="Times New Roman" w:cs="Times New Roman"/>
          <w:sz w:val="24"/>
          <w:szCs w:val="24"/>
        </w:rPr>
        <w:lastRenderedPageBreak/>
        <w:t>References:</w:t>
      </w:r>
    </w:p>
    <w:p w14:paraId="27CC2637" w14:textId="77777777" w:rsidR="001355AB" w:rsidRPr="00F06C11" w:rsidRDefault="001355AB" w:rsidP="001355AB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</w:pP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 xml:space="preserve">Alcalde-González, V., Mozo, A.G. and Bustos, A.V., 2021. No clean rooms, no hotel business: Subversion tactics in Las </w:t>
      </w: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Kellys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’ struggle for dignity in hotel housekeeping.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US"/>
        </w:rPr>
        <w:t>Annals of Tourism Research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,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US"/>
        </w:rPr>
        <w:t>91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US"/>
        </w:rPr>
        <w:t>, p.103315.</w:t>
      </w:r>
    </w:p>
    <w:p w14:paraId="5DE2E61E" w14:textId="77777777" w:rsidR="001355AB" w:rsidRPr="00F06C11" w:rsidRDefault="001355AB" w:rsidP="001355AB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Değirmenci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H.D. and </w:t>
      </w: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Arzu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Ö.Z.E.N., 2019. The Effectiveness of Video Modelling to Teach Hotel Housekeeping Skills to Individuals with Intellectual Disabilities.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Ankara </w:t>
      </w:r>
      <w:proofErr w:type="spellStart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Üniversitesi</w:t>
      </w:r>
      <w:proofErr w:type="spellEnd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Eğitim</w:t>
      </w:r>
      <w:proofErr w:type="spellEnd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Bilimleri</w:t>
      </w:r>
      <w:proofErr w:type="spellEnd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Fakültesi</w:t>
      </w:r>
      <w:proofErr w:type="spellEnd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Özel </w:t>
      </w:r>
      <w:proofErr w:type="spellStart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Eğitim</w:t>
      </w:r>
      <w:proofErr w:type="spellEnd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Dergisi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pp.471-499.</w:t>
      </w:r>
    </w:p>
    <w:p w14:paraId="64A2FA71" w14:textId="77777777" w:rsidR="001355AB" w:rsidRPr="00F06C11" w:rsidRDefault="001355AB" w:rsidP="001355AB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Febdilan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F.K., 2022. THE HOTEL DEPARTMENT STANDARDIZATION TO IMPROVE STUDENT COMPETENCE IN THE HOUSEKEEPING AND FRONT OFFICE DEPARTMENT THROUGH FIELD INDUSTRIAL PRACTICES IN MATARAM CITY AND WEST LOMBOK.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Social Science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pp.693-702.</w:t>
      </w:r>
    </w:p>
    <w:p w14:paraId="5B6EB051" w14:textId="77777777" w:rsidR="001355AB" w:rsidRPr="00F06C11" w:rsidRDefault="001355AB" w:rsidP="001355AB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Jubaedah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Y., </w:t>
      </w: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Rinekasari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N.R., </w:t>
      </w: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Rohaeni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N.E.N.I., </w:t>
      </w: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Maosul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A.S.E.P. and Ana, A., 2020. Competency </w:t>
      </w:r>
      <w:proofErr w:type="gram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based-assessment</w:t>
      </w:r>
      <w:proofErr w:type="gram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using electronic rubric: implementation on manual polishing practice in housekeeping.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Engineering Science and Technology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15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pp.046-053.</w:t>
      </w:r>
    </w:p>
    <w:p w14:paraId="406F0983" w14:textId="77777777" w:rsidR="001355AB" w:rsidRPr="00F06C11" w:rsidRDefault="001355AB" w:rsidP="001355AB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Rinekasari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N.R., </w:t>
      </w: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Jubaedah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Y. and </w:t>
      </w: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Sobariah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S.N., 2019. Standard Operating Procedure of Housekeeping Adaptation: The Development of Assessment Tools in Cleaning Bathroom Practices at Vocational High School. </w:t>
      </w:r>
      <w:proofErr w:type="spellStart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KnE</w:t>
      </w:r>
      <w:proofErr w:type="spellEnd"/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Social Sciences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pp.150-161.</w:t>
      </w:r>
    </w:p>
    <w:p w14:paraId="7ECCCA9E" w14:textId="77777777" w:rsidR="001355AB" w:rsidRPr="00F06C11" w:rsidRDefault="001355AB" w:rsidP="001355AB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Singh, A. and </w:t>
      </w: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Jaykumar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P., 2019. On the road to consensus: key soft skills required for youth employment in the service sector. </w:t>
      </w:r>
      <w:r w:rsidRPr="00F06C1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Worldwide Hospitality and Tourism Themes</w:t>
      </w:r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185FC0C" w14:textId="77777777" w:rsidR="001355AB" w:rsidRPr="00F06C11" w:rsidRDefault="001355AB" w:rsidP="001355AB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Tra</w:t>
      </w:r>
      <w:proofErr w:type="spellEnd"/>
      <w:r w:rsidRPr="00F06C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T., 2020. Action plan for training new Housekeeping Employee: case: Hotel Indigo Helsinki.</w:t>
      </w:r>
    </w:p>
    <w:p w14:paraId="70338BBB" w14:textId="77777777" w:rsidR="00933E0D" w:rsidRPr="00933E0D" w:rsidRDefault="00933E0D" w:rsidP="00933E0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933E0D">
        <w:rPr>
          <w:rFonts w:ascii="Times New Roman" w:hAnsi="Times New Roman" w:cs="Times New Roman"/>
          <w:sz w:val="24"/>
          <w:szCs w:val="24"/>
        </w:rPr>
        <w:t xml:space="preserve">Alcalde-González, V., Mozo, A.G. and Bustos, A.V., 2021. No clean rooms, no hotel business: Subversion tactics in Las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Kellys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>’ struggle for dignity in hotel housekeeping. Annals of Tourism Research, 91, p.103315.</w:t>
      </w:r>
    </w:p>
    <w:p w14:paraId="04846A17" w14:textId="77777777" w:rsidR="00933E0D" w:rsidRPr="00933E0D" w:rsidRDefault="00933E0D" w:rsidP="00933E0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933E0D">
        <w:rPr>
          <w:rFonts w:ascii="Times New Roman" w:hAnsi="Times New Roman" w:cs="Times New Roman"/>
          <w:sz w:val="24"/>
          <w:szCs w:val="24"/>
        </w:rPr>
        <w:t>Chatterjee, P., Role of Housekeeping Cleaning Equipment and Agent in the world of Hospitality Industry.</w:t>
      </w:r>
    </w:p>
    <w:p w14:paraId="66E6B039" w14:textId="77777777" w:rsidR="00933E0D" w:rsidRPr="00933E0D" w:rsidRDefault="00933E0D" w:rsidP="00933E0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933E0D">
        <w:rPr>
          <w:rFonts w:ascii="Times New Roman" w:hAnsi="Times New Roman" w:cs="Times New Roman"/>
          <w:sz w:val="24"/>
          <w:szCs w:val="24"/>
        </w:rPr>
        <w:lastRenderedPageBreak/>
        <w:t>Choy, M., Cheng, J. and Yu, K., 2021. Evaluating the environmental sustainability strategies of the housekeeping department: the case of an international hotel chain in Hong Kong, China. Tourism Critiques: Practice and Theory, 2(1), pp.115-132.</w:t>
      </w:r>
    </w:p>
    <w:p w14:paraId="3B035991" w14:textId="77777777" w:rsidR="00933E0D" w:rsidRPr="00933E0D" w:rsidRDefault="00933E0D" w:rsidP="00933E0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933E0D">
        <w:rPr>
          <w:rFonts w:ascii="Times New Roman" w:hAnsi="Times New Roman" w:cs="Times New Roman"/>
          <w:sz w:val="24"/>
          <w:szCs w:val="24"/>
        </w:rPr>
        <w:t xml:space="preserve">Hamid, R., Ong, M.H.A., Razak, I.R.A., Ismail, T.A.T., Ramli, N. and Nawawi, Z.M.W.N.W., 2020. User acceptance of smart housekeeping: A study of TAM model prototype in hotel industry. Int. J Sup. Chain.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Mgt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 Vol, 9(3), p.308.</w:t>
      </w:r>
    </w:p>
    <w:p w14:paraId="0A8FE7DF" w14:textId="77777777" w:rsidR="00933E0D" w:rsidRPr="00933E0D" w:rsidRDefault="00933E0D" w:rsidP="00933E0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933E0D">
        <w:rPr>
          <w:rFonts w:ascii="Times New Roman" w:hAnsi="Times New Roman" w:cs="Times New Roman"/>
          <w:sz w:val="24"/>
          <w:szCs w:val="24"/>
        </w:rPr>
        <w:t xml:space="preserve">Kusuma, B.S.,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Hasibuan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Nasution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, S.P., Utami, A.P. and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Dalimunthe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>, A.R., 2022. AN INCREASING KNOWLEDGE ABOUT THE IMPORTANCE OF OCCUPATIONAL SAFETY AND HEALTH (K3) IN HOUSEKEEPING LABOR HOTELS. INFOKUM, 10(5), pp.424-431.</w:t>
      </w:r>
    </w:p>
    <w:p w14:paraId="4DBF0178" w14:textId="77777777" w:rsidR="00933E0D" w:rsidRPr="00933E0D" w:rsidRDefault="00933E0D" w:rsidP="00933E0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33E0D">
        <w:rPr>
          <w:rFonts w:ascii="Times New Roman" w:hAnsi="Times New Roman" w:cs="Times New Roman"/>
          <w:sz w:val="24"/>
          <w:szCs w:val="24"/>
        </w:rPr>
        <w:t>Panggabean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, R. and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Hasibuan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, N.A., 2020.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Penerapan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 Preference Selection Index (PSI)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Dalam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Sistem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Pendukung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 Keputusan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Pengangkatan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 Supervisor Housekeeping.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Resolusi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Rekayasa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 Teknik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Informatika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 xml:space="preserve"> dan </w:t>
      </w:r>
      <w:proofErr w:type="spellStart"/>
      <w:r w:rsidRPr="00933E0D">
        <w:rPr>
          <w:rFonts w:ascii="Times New Roman" w:hAnsi="Times New Roman" w:cs="Times New Roman"/>
          <w:sz w:val="24"/>
          <w:szCs w:val="24"/>
        </w:rPr>
        <w:t>Informasi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>, 1(2), pp.85-93.</w:t>
      </w:r>
    </w:p>
    <w:p w14:paraId="33A83FEC" w14:textId="77777777" w:rsidR="00933E0D" w:rsidRPr="00933E0D" w:rsidRDefault="00933E0D" w:rsidP="00933E0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33E0D">
        <w:rPr>
          <w:rFonts w:ascii="Times New Roman" w:hAnsi="Times New Roman" w:cs="Times New Roman"/>
          <w:sz w:val="24"/>
          <w:szCs w:val="24"/>
        </w:rPr>
        <w:t>Sadhale</w:t>
      </w:r>
      <w:proofErr w:type="spellEnd"/>
      <w:r w:rsidRPr="00933E0D">
        <w:rPr>
          <w:rFonts w:ascii="Times New Roman" w:hAnsi="Times New Roman" w:cs="Times New Roman"/>
          <w:sz w:val="24"/>
          <w:szCs w:val="24"/>
        </w:rPr>
        <w:t>, M., 2021. The Changing Role of Housekeeping Department in Hotels Post COVID-19 Pandemic. Eureka Publications.</w:t>
      </w:r>
    </w:p>
    <w:p w14:paraId="58A906B7" w14:textId="77777777" w:rsidR="00933E0D" w:rsidRPr="00933E0D" w:rsidRDefault="00933E0D" w:rsidP="00933E0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5C231A85" w14:textId="77777777" w:rsidR="001355AB" w:rsidRPr="00F06C11" w:rsidRDefault="001355AB" w:rsidP="001355AB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4742E9FF" w14:textId="77777777" w:rsidR="005B0B2E" w:rsidRDefault="005B0B2E"/>
    <w:sectPr w:rsidR="005B0B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722"/>
    <w:rsid w:val="00002C86"/>
    <w:rsid w:val="001355AB"/>
    <w:rsid w:val="005B0B2E"/>
    <w:rsid w:val="00933E0D"/>
    <w:rsid w:val="00CE1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510A2"/>
  <w15:chartTrackingRefBased/>
  <w15:docId w15:val="{3B4D9779-DF0B-40C2-A95B-BAB96E5113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55AB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before="100" w:after="0" w:line="276" w:lineRule="auto"/>
      <w:outlineLvl w:val="0"/>
    </w:pPr>
    <w:rPr>
      <w:rFonts w:eastAsiaTheme="minorEastAsia"/>
      <w:caps/>
      <w:color w:val="FFFFFF" w:themeColor="background1"/>
      <w:spacing w:val="15"/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55AB"/>
    <w:rPr>
      <w:rFonts w:eastAsiaTheme="minorEastAsia"/>
      <w:caps/>
      <w:color w:val="FFFFFF" w:themeColor="background1"/>
      <w:spacing w:val="15"/>
      <w:kern w:val="0"/>
      <w:shd w:val="clear" w:color="auto" w:fill="4472C4" w:themeFill="accent1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package" Target="embeddings/Microsoft_Word_Document1.docx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image" Target="media/image5.png"/><Relationship Id="rId5" Type="http://schemas.openxmlformats.org/officeDocument/2006/relationships/package" Target="embeddings/Microsoft_Word_Document.docx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image" Target="media/image1.emf"/><Relationship Id="rId9" Type="http://schemas.openxmlformats.org/officeDocument/2006/relationships/package" Target="embeddings/Microsoft_Word_Document2.docx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446</Words>
  <Characters>2548</Characters>
  <Application>Microsoft Office Word</Application>
  <DocSecurity>0</DocSecurity>
  <Lines>21</Lines>
  <Paragraphs>5</Paragraphs>
  <ScaleCrop>false</ScaleCrop>
  <Company/>
  <LinksUpToDate>false</LinksUpToDate>
  <CharactersWithSpaces>2989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Tucan</dc:creator>
  <cp:keywords/>
  <dc:description/>
  <cp:lastModifiedBy>Natalia Tucan</cp:lastModifiedBy>
  <cp:revision>5</cp:revision>
  <dcterms:created xsi:type="dcterms:W3CDTF">2023-03-17T22:30:00Z</dcterms:created>
  <dcterms:modified xsi:type="dcterms:W3CDTF">2023-03-17T22:36:00Z</dcterms:modified>
</cp:coreProperties>
</file>