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0F2E35" w14:textId="0D95DE87" w:rsidR="005728EE" w:rsidRDefault="005728EE" w:rsidP="0077481C">
      <w:pPr>
        <w:pStyle w:val="Title"/>
      </w:pPr>
      <w:r>
        <w:t>The G</w:t>
      </w:r>
      <w:r w:rsidR="0077481C">
        <w:t xml:space="preserve">lobal </w:t>
      </w:r>
      <w:r>
        <w:t>B</w:t>
      </w:r>
      <w:r w:rsidR="0077481C">
        <w:t xml:space="preserve">usiness </w:t>
      </w:r>
      <w:r>
        <w:t>E</w:t>
      </w:r>
      <w:r w:rsidR="0077481C">
        <w:t xml:space="preserve">nvironment </w:t>
      </w:r>
    </w:p>
    <w:p w14:paraId="1A6C6167" w14:textId="32D5FB4D" w:rsidR="005728EE" w:rsidRDefault="005728EE" w:rsidP="005728EE">
      <w:pPr>
        <w:pStyle w:val="Title"/>
        <w:rPr>
          <w:color w:val="000000" w:themeColor="text1"/>
          <w:szCs w:val="32"/>
        </w:rPr>
      </w:pPr>
      <w:r>
        <w:rPr>
          <w:color w:val="000000" w:themeColor="text1"/>
          <w:szCs w:val="32"/>
        </w:rPr>
        <w:t>LCBB400</w:t>
      </w:r>
      <w:r>
        <w:rPr>
          <w:color w:val="000000" w:themeColor="text1"/>
          <w:szCs w:val="32"/>
        </w:rPr>
        <w:t>5</w:t>
      </w:r>
      <w:r>
        <w:rPr>
          <w:color w:val="000000" w:themeColor="text1"/>
          <w:szCs w:val="32"/>
        </w:rPr>
        <w:t xml:space="preserve"> </w:t>
      </w:r>
      <w:r w:rsidRPr="004512D8">
        <w:rPr>
          <w:color w:val="000000" w:themeColor="text1"/>
          <w:szCs w:val="32"/>
        </w:rPr>
        <w:t>Ass</w:t>
      </w:r>
      <w:r>
        <w:rPr>
          <w:color w:val="000000" w:themeColor="text1"/>
          <w:szCs w:val="32"/>
        </w:rPr>
        <w:t>essment 1</w:t>
      </w:r>
    </w:p>
    <w:p w14:paraId="56167E35" w14:textId="3A15F415" w:rsidR="005728EE" w:rsidRDefault="005728EE" w:rsidP="005728EE"/>
    <w:p w14:paraId="2CA77E94" w14:textId="77777777" w:rsidR="005728EE" w:rsidRDefault="005728EE" w:rsidP="005728EE">
      <w:pPr>
        <w:spacing w:line="360" w:lineRule="auto"/>
        <w:rPr>
          <w:b/>
          <w:sz w:val="32"/>
        </w:rPr>
      </w:pPr>
      <w:r>
        <w:rPr>
          <w:b/>
          <w:sz w:val="32"/>
        </w:rPr>
        <w:t>Name: Vasile Sorin Bricioc</w:t>
      </w:r>
    </w:p>
    <w:p w14:paraId="30AFB16F" w14:textId="77777777" w:rsidR="005728EE" w:rsidRDefault="005728EE" w:rsidP="005728EE">
      <w:pPr>
        <w:spacing w:line="360" w:lineRule="auto"/>
        <w:rPr>
          <w:b/>
          <w:sz w:val="32"/>
        </w:rPr>
      </w:pPr>
      <w:r>
        <w:rPr>
          <w:b/>
          <w:sz w:val="32"/>
        </w:rPr>
        <w:t>Student ID: 2030895</w:t>
      </w:r>
    </w:p>
    <w:p w14:paraId="5F36B59B" w14:textId="2E25822B" w:rsidR="005728EE" w:rsidRDefault="005728EE" w:rsidP="005728EE">
      <w:pPr>
        <w:spacing w:line="360" w:lineRule="auto"/>
        <w:rPr>
          <w:b/>
          <w:sz w:val="32"/>
        </w:rPr>
      </w:pPr>
      <w:r>
        <w:rPr>
          <w:b/>
          <w:sz w:val="32"/>
        </w:rPr>
        <w:t>Lecturer:</w:t>
      </w:r>
      <w:r w:rsidR="00750BFD">
        <w:rPr>
          <w:b/>
          <w:sz w:val="32"/>
        </w:rPr>
        <w:t xml:space="preserve"> Dr. Nadeem Mirza</w:t>
      </w:r>
    </w:p>
    <w:p w14:paraId="50E1E3AF" w14:textId="77777777" w:rsidR="005728EE" w:rsidRDefault="005728EE" w:rsidP="005728EE">
      <w:pPr>
        <w:spacing w:line="360" w:lineRule="auto"/>
        <w:rPr>
          <w:b/>
          <w:sz w:val="32"/>
        </w:rPr>
      </w:pPr>
      <w:r>
        <w:rPr>
          <w:b/>
          <w:sz w:val="32"/>
        </w:rPr>
        <w:t>University of Wales Trinity Saint David London Campus</w:t>
      </w:r>
    </w:p>
    <w:p w14:paraId="04E88B64" w14:textId="7A48E508" w:rsidR="005728EE" w:rsidRDefault="005728EE" w:rsidP="005728EE">
      <w:pPr>
        <w:spacing w:line="360" w:lineRule="auto"/>
        <w:rPr>
          <w:b/>
          <w:sz w:val="32"/>
        </w:rPr>
      </w:pPr>
      <w:r>
        <w:rPr>
          <w:b/>
          <w:sz w:val="32"/>
        </w:rPr>
        <w:t>12</w:t>
      </w:r>
      <w:r>
        <w:rPr>
          <w:b/>
          <w:sz w:val="32"/>
        </w:rPr>
        <w:t>.01.2022</w:t>
      </w:r>
    </w:p>
    <w:p w14:paraId="7741A6C3" w14:textId="77777777" w:rsidR="005728EE" w:rsidRPr="005728EE" w:rsidRDefault="005728EE" w:rsidP="005728EE"/>
    <w:p w14:paraId="311FAF41" w14:textId="1E3C5ED7" w:rsidR="0077481C" w:rsidRDefault="0077481C" w:rsidP="0077481C">
      <w:pPr>
        <w:pStyle w:val="Title"/>
      </w:pPr>
      <w:r>
        <w:br w:type="page"/>
      </w:r>
    </w:p>
    <w:sdt>
      <w:sdtPr>
        <w:rPr>
          <w:rFonts w:ascii="Times New Roman" w:eastAsia="Times New Roman" w:hAnsi="Times New Roman" w:cs="Times New Roman"/>
          <w:color w:val="auto"/>
          <w:sz w:val="24"/>
          <w:szCs w:val="24"/>
          <w:lang w:val="en-GB"/>
        </w:rPr>
        <w:id w:val="-1014922927"/>
        <w:docPartObj>
          <w:docPartGallery w:val="Table of Contents"/>
          <w:docPartUnique/>
        </w:docPartObj>
      </w:sdtPr>
      <w:sdtContent>
        <w:p w14:paraId="27931746" w14:textId="77777777" w:rsidR="0077481C" w:rsidRDefault="0077481C" w:rsidP="0077481C">
          <w:pPr>
            <w:pStyle w:val="TOCHeading"/>
            <w:jc w:val="center"/>
            <w:rPr>
              <w:rFonts w:ascii="Times New Roman" w:hAnsi="Times New Roman" w:cs="Times New Roman"/>
              <w:b/>
              <w:bCs/>
              <w:color w:val="auto"/>
            </w:rPr>
          </w:pPr>
          <w:r>
            <w:rPr>
              <w:rFonts w:ascii="Times New Roman" w:hAnsi="Times New Roman" w:cs="Times New Roman"/>
              <w:b/>
              <w:bCs/>
              <w:color w:val="auto"/>
            </w:rPr>
            <w:t>Table of Contents</w:t>
          </w:r>
        </w:p>
        <w:p w14:paraId="50F096EB" w14:textId="77777777" w:rsidR="0077481C" w:rsidRDefault="0077481C" w:rsidP="0077481C">
          <w:pPr>
            <w:pStyle w:val="TOC1"/>
            <w:tabs>
              <w:tab w:val="right" w:leader="dot" w:pos="9350"/>
            </w:tabs>
            <w:rPr>
              <w:noProof/>
            </w:rPr>
          </w:pPr>
          <w:r>
            <w:fldChar w:fldCharType="begin"/>
          </w:r>
          <w:r>
            <w:instrText xml:space="preserve"> TOC \o "1-3" \h \z \u </w:instrText>
          </w:r>
          <w:r>
            <w:fldChar w:fldCharType="separate"/>
          </w:r>
          <w:hyperlink r:id="rId5" w:anchor="_Toc91253134" w:history="1">
            <w:r>
              <w:rPr>
                <w:rStyle w:val="Hyperlink"/>
                <w:noProof/>
              </w:rPr>
              <w:t>Internal and external business environment</w:t>
            </w:r>
            <w:r>
              <w:rPr>
                <w:rStyle w:val="Hyperlink"/>
                <w:noProof/>
                <w:webHidden/>
              </w:rPr>
              <w:tab/>
            </w:r>
            <w:r>
              <w:rPr>
                <w:rStyle w:val="Hyperlink"/>
                <w:noProof/>
                <w:webHidden/>
              </w:rPr>
              <w:fldChar w:fldCharType="begin"/>
            </w:r>
            <w:r>
              <w:rPr>
                <w:rStyle w:val="Hyperlink"/>
                <w:noProof/>
                <w:webHidden/>
              </w:rPr>
              <w:instrText xml:space="preserve"> PAGEREF _Toc91253134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38DAA1F1" w14:textId="77777777" w:rsidR="0077481C" w:rsidRDefault="0077481C" w:rsidP="0077481C">
          <w:pPr>
            <w:pStyle w:val="TOC1"/>
            <w:tabs>
              <w:tab w:val="right" w:leader="dot" w:pos="9350"/>
            </w:tabs>
            <w:rPr>
              <w:noProof/>
            </w:rPr>
          </w:pPr>
          <w:hyperlink r:id="rId6" w:anchor="_Toc91253135" w:history="1">
            <w:r>
              <w:rPr>
                <w:rStyle w:val="Hyperlink"/>
                <w:noProof/>
              </w:rPr>
              <w:t>The competitive advantages concerning their core values on sustainability</w:t>
            </w:r>
            <w:r>
              <w:rPr>
                <w:rStyle w:val="Hyperlink"/>
                <w:noProof/>
                <w:webHidden/>
              </w:rPr>
              <w:tab/>
            </w:r>
            <w:r>
              <w:rPr>
                <w:rStyle w:val="Hyperlink"/>
                <w:noProof/>
                <w:webHidden/>
              </w:rPr>
              <w:fldChar w:fldCharType="begin"/>
            </w:r>
            <w:r>
              <w:rPr>
                <w:rStyle w:val="Hyperlink"/>
                <w:noProof/>
                <w:webHidden/>
              </w:rPr>
              <w:instrText xml:space="preserve"> PAGEREF _Toc91253135 \h </w:instrText>
            </w:r>
            <w:r>
              <w:rPr>
                <w:rStyle w:val="Hyperlink"/>
                <w:noProof/>
                <w:webHidden/>
              </w:rPr>
            </w:r>
            <w:r>
              <w:rPr>
                <w:rStyle w:val="Hyperlink"/>
                <w:noProof/>
                <w:webHidden/>
              </w:rPr>
              <w:fldChar w:fldCharType="separate"/>
            </w:r>
            <w:r>
              <w:rPr>
                <w:rStyle w:val="Hyperlink"/>
                <w:noProof/>
                <w:webHidden/>
              </w:rPr>
              <w:t>7</w:t>
            </w:r>
            <w:r>
              <w:rPr>
                <w:rStyle w:val="Hyperlink"/>
                <w:noProof/>
                <w:webHidden/>
              </w:rPr>
              <w:fldChar w:fldCharType="end"/>
            </w:r>
          </w:hyperlink>
        </w:p>
        <w:p w14:paraId="36837BF5" w14:textId="77777777" w:rsidR="0077481C" w:rsidRDefault="0077481C" w:rsidP="0077481C">
          <w:pPr>
            <w:pStyle w:val="TOC1"/>
            <w:tabs>
              <w:tab w:val="right" w:leader="dot" w:pos="9350"/>
            </w:tabs>
            <w:rPr>
              <w:noProof/>
            </w:rPr>
          </w:pPr>
          <w:hyperlink r:id="rId7" w:anchor="_Toc91253136" w:history="1">
            <w:r>
              <w:rPr>
                <w:rStyle w:val="Hyperlink"/>
                <w:noProof/>
              </w:rPr>
              <w:t>References</w:t>
            </w:r>
            <w:r>
              <w:rPr>
                <w:rStyle w:val="Hyperlink"/>
                <w:noProof/>
                <w:webHidden/>
              </w:rPr>
              <w:tab/>
            </w:r>
            <w:r>
              <w:rPr>
                <w:rStyle w:val="Hyperlink"/>
                <w:noProof/>
                <w:webHidden/>
              </w:rPr>
              <w:fldChar w:fldCharType="begin"/>
            </w:r>
            <w:r>
              <w:rPr>
                <w:rStyle w:val="Hyperlink"/>
                <w:noProof/>
                <w:webHidden/>
              </w:rPr>
              <w:instrText xml:space="preserve"> PAGEREF _Toc91253136 \h </w:instrText>
            </w:r>
            <w:r>
              <w:rPr>
                <w:rStyle w:val="Hyperlink"/>
                <w:noProof/>
                <w:webHidden/>
              </w:rPr>
            </w:r>
            <w:r>
              <w:rPr>
                <w:rStyle w:val="Hyperlink"/>
                <w:noProof/>
                <w:webHidden/>
              </w:rPr>
              <w:fldChar w:fldCharType="separate"/>
            </w:r>
            <w:r>
              <w:rPr>
                <w:rStyle w:val="Hyperlink"/>
                <w:noProof/>
                <w:webHidden/>
              </w:rPr>
              <w:t>9</w:t>
            </w:r>
            <w:r>
              <w:rPr>
                <w:rStyle w:val="Hyperlink"/>
                <w:noProof/>
                <w:webHidden/>
              </w:rPr>
              <w:fldChar w:fldCharType="end"/>
            </w:r>
          </w:hyperlink>
        </w:p>
        <w:p w14:paraId="6D3744F0" w14:textId="77777777" w:rsidR="0077481C" w:rsidRDefault="0077481C" w:rsidP="0077481C">
          <w:r>
            <w:rPr>
              <w:b/>
              <w:bCs/>
              <w:noProof/>
            </w:rPr>
            <w:fldChar w:fldCharType="end"/>
          </w:r>
        </w:p>
      </w:sdtContent>
    </w:sdt>
    <w:p w14:paraId="7C5C8A58" w14:textId="77777777" w:rsidR="0077481C" w:rsidRDefault="0077481C" w:rsidP="0077481C">
      <w:pPr>
        <w:rPr>
          <w:b/>
        </w:rPr>
      </w:pPr>
      <w:r>
        <w:rPr>
          <w:lang w:eastAsia="en-GB"/>
        </w:rPr>
        <w:br w:type="page"/>
      </w:r>
    </w:p>
    <w:p w14:paraId="05344630" w14:textId="77777777" w:rsidR="0077481C" w:rsidRDefault="0077481C" w:rsidP="0077481C">
      <w:pPr>
        <w:pStyle w:val="Heading1"/>
        <w:spacing w:line="360" w:lineRule="auto"/>
      </w:pPr>
      <w:bookmarkStart w:id="0" w:name="_Toc91253134"/>
      <w:r>
        <w:lastRenderedPageBreak/>
        <w:t>Internal and external business environment</w:t>
      </w:r>
      <w:bookmarkEnd w:id="0"/>
    </w:p>
    <w:p w14:paraId="4175486C" w14:textId="77777777" w:rsidR="0077481C" w:rsidRDefault="0077481C" w:rsidP="0077481C">
      <w:pPr>
        <w:spacing w:line="360" w:lineRule="auto"/>
      </w:pPr>
      <w:r>
        <w:t>The internal and external environment of the Mercedes Benz can be properly detected with the help of some of the models that have the highest level of concentration of its Macro and microenvironment.</w:t>
      </w:r>
    </w:p>
    <w:p w14:paraId="4B683EC9" w14:textId="77777777" w:rsidR="0077481C" w:rsidRDefault="0077481C" w:rsidP="0077481C">
      <w:pPr>
        <w:spacing w:line="360" w:lineRule="auto"/>
      </w:pPr>
      <w:r>
        <w:t xml:space="preserve">The </w:t>
      </w:r>
      <w:r>
        <w:rPr>
          <w:b/>
        </w:rPr>
        <w:t xml:space="preserve">SWOT </w:t>
      </w:r>
      <w:r>
        <w:t xml:space="preserve">analysis can be used to detect the internal and external challenges that have been encountered by the brand: </w:t>
      </w:r>
    </w:p>
    <w:p w14:paraId="793D7FE8" w14:textId="77777777" w:rsidR="0077481C" w:rsidRDefault="0077481C" w:rsidP="0077481C">
      <w:pPr>
        <w:spacing w:line="360" w:lineRule="auto"/>
      </w:pPr>
      <w:r>
        <w:t xml:space="preserve">SWOT analysis can be used to have proper ideas and information regarding the internal and external environment of the person or the business environment. The acronym for the SWOT can be derived as strengths, weaknesses, opportunities and threats (GURL, 2017). There are multiple layers of changes and ideas that can be derived to see the challenges that the brand has been seeing over the course of time. </w:t>
      </w:r>
    </w:p>
    <w:p w14:paraId="4760CDC8" w14:textId="77777777" w:rsidR="0077481C" w:rsidRPr="00C623C9" w:rsidRDefault="0077481C" w:rsidP="0077481C">
      <w:pPr>
        <w:spacing w:line="360" w:lineRule="auto"/>
        <w:rPr>
          <w:b/>
          <w:bCs/>
        </w:rPr>
      </w:pPr>
      <w:r w:rsidRPr="00C623C9">
        <w:rPr>
          <w:b/>
          <w:bCs/>
        </w:rPr>
        <w:t>The strengths of Mercedes:</w:t>
      </w:r>
    </w:p>
    <w:p w14:paraId="67C35E13" w14:textId="6586D50B" w:rsidR="0077481C" w:rsidRDefault="0077481C" w:rsidP="0077481C">
      <w:pPr>
        <w:numPr>
          <w:ilvl w:val="0"/>
          <w:numId w:val="1"/>
        </w:numPr>
        <w:spacing w:line="360" w:lineRule="auto"/>
      </w:pPr>
      <w:r>
        <w:t xml:space="preserve">The brand has one of the strongest brand images and has one of the highest </w:t>
      </w:r>
      <w:r w:rsidR="00C623C9">
        <w:t>levels</w:t>
      </w:r>
      <w:r>
        <w:t xml:space="preserve"> of goodwill that has helped the brand to have a higher level of operations all around the globe.</w:t>
      </w:r>
    </w:p>
    <w:p w14:paraId="4CFCF8BC" w14:textId="77777777" w:rsidR="0077481C" w:rsidRDefault="0077481C" w:rsidP="0077481C">
      <w:pPr>
        <w:numPr>
          <w:ilvl w:val="0"/>
          <w:numId w:val="1"/>
        </w:numPr>
        <w:spacing w:line="360" w:lineRule="auto"/>
      </w:pPr>
      <w:r>
        <w:t>The brand has one of the strongest spotlights in the global market due to their higher and effective methods of sponsorships.</w:t>
      </w:r>
    </w:p>
    <w:p w14:paraId="1FDF2B7A" w14:textId="77777777" w:rsidR="0077481C" w:rsidRDefault="0077481C" w:rsidP="0077481C">
      <w:pPr>
        <w:numPr>
          <w:ilvl w:val="0"/>
          <w:numId w:val="1"/>
        </w:numPr>
        <w:spacing w:line="360" w:lineRule="auto"/>
      </w:pPr>
      <w:r>
        <w:t xml:space="preserve">The brand has one of the strongest manufacturing facilities that let the brand have better and faster levels of production over the course of time (Teoli </w:t>
      </w:r>
      <w:r>
        <w:rPr>
          <w:i/>
        </w:rPr>
        <w:t>et al.,</w:t>
      </w:r>
      <w:r>
        <w:t xml:space="preserve"> 2019). The brand has been able to lower the cost of manufacturing with the help of more industries and manufacturing sites.</w:t>
      </w:r>
    </w:p>
    <w:p w14:paraId="4F939F5E" w14:textId="77777777" w:rsidR="0077481C" w:rsidRDefault="0077481C" w:rsidP="0077481C">
      <w:pPr>
        <w:numPr>
          <w:ilvl w:val="0"/>
          <w:numId w:val="1"/>
        </w:numPr>
        <w:spacing w:line="360" w:lineRule="auto"/>
      </w:pPr>
      <w:r>
        <w:t>Mercedes has one of the best and highest levels of innovation and has been recognised to be one of the strongest and highly innovative brands in terms of better cars and automobiles over the course of their operations.</w:t>
      </w:r>
    </w:p>
    <w:p w14:paraId="6D55ADE4" w14:textId="77777777" w:rsidR="0077481C" w:rsidRPr="00C623C9" w:rsidRDefault="0077481C" w:rsidP="0077481C">
      <w:pPr>
        <w:spacing w:line="360" w:lineRule="auto"/>
        <w:rPr>
          <w:b/>
          <w:bCs/>
        </w:rPr>
      </w:pPr>
      <w:r w:rsidRPr="00C623C9">
        <w:rPr>
          <w:b/>
          <w:bCs/>
        </w:rPr>
        <w:t>The weakness of Mercedes:</w:t>
      </w:r>
    </w:p>
    <w:p w14:paraId="0AFCEE61" w14:textId="77777777" w:rsidR="0077481C" w:rsidRDefault="0077481C" w:rsidP="0077481C">
      <w:pPr>
        <w:numPr>
          <w:ilvl w:val="0"/>
          <w:numId w:val="2"/>
        </w:numPr>
        <w:spacing w:line="360" w:lineRule="auto"/>
      </w:pPr>
      <w:r>
        <w:t>The brand is known to have one of the highest cost of services and has significantly affected the sales. The operations department has not been able to make effective changes to reduce the cost of the service. In the pandemic the sales fell by 25 percent as the management was unable to effectively manage the operations in the sales department.</w:t>
      </w:r>
    </w:p>
    <w:p w14:paraId="2451BE1B" w14:textId="77777777" w:rsidR="0077481C" w:rsidRDefault="0077481C" w:rsidP="0077481C">
      <w:pPr>
        <w:numPr>
          <w:ilvl w:val="0"/>
          <w:numId w:val="2"/>
        </w:numPr>
        <w:spacing w:line="360" w:lineRule="auto"/>
      </w:pPr>
      <w:r>
        <w:t>The brand had one of the slowest delivery routes and this made the brand have lower cost of operations and made the brand suffer quite a loss due to improper and ineffective management plans.</w:t>
      </w:r>
    </w:p>
    <w:p w14:paraId="48259AD8" w14:textId="77777777" w:rsidR="00956988" w:rsidRDefault="00956988" w:rsidP="0077481C">
      <w:pPr>
        <w:spacing w:line="360" w:lineRule="auto"/>
        <w:rPr>
          <w:b/>
          <w:bCs/>
        </w:rPr>
      </w:pPr>
    </w:p>
    <w:p w14:paraId="6EF6D47E" w14:textId="35959FF0" w:rsidR="0077481C" w:rsidRPr="00956988" w:rsidRDefault="0077481C" w:rsidP="0077481C">
      <w:pPr>
        <w:spacing w:line="360" w:lineRule="auto"/>
        <w:rPr>
          <w:b/>
          <w:bCs/>
        </w:rPr>
      </w:pPr>
      <w:r w:rsidRPr="00956988">
        <w:rPr>
          <w:b/>
          <w:bCs/>
        </w:rPr>
        <w:lastRenderedPageBreak/>
        <w:t>The opportunities of Mercedes:</w:t>
      </w:r>
    </w:p>
    <w:p w14:paraId="0E42D8F1" w14:textId="1A885DAF" w:rsidR="0077481C" w:rsidRDefault="0077481C" w:rsidP="0077481C">
      <w:pPr>
        <w:numPr>
          <w:ilvl w:val="0"/>
          <w:numId w:val="3"/>
        </w:numPr>
        <w:spacing w:line="360" w:lineRule="auto"/>
      </w:pPr>
      <w:r>
        <w:t xml:space="preserve">The demand for the higher class and premium vehicles has been rising for quite some time (Abdel </w:t>
      </w:r>
      <w:r>
        <w:rPr>
          <w:i/>
        </w:rPr>
        <w:t>et al.,</w:t>
      </w:r>
      <w:r>
        <w:t xml:space="preserve"> 2018). The international market has one of the strongest </w:t>
      </w:r>
      <w:r w:rsidR="00C623C9">
        <w:t>demands</w:t>
      </w:r>
      <w:r>
        <w:t xml:space="preserve"> letting the brand have the highest level of chance to gain a higher number of customers.</w:t>
      </w:r>
    </w:p>
    <w:p w14:paraId="35895012" w14:textId="77777777" w:rsidR="0077481C" w:rsidRDefault="0077481C" w:rsidP="0077481C">
      <w:pPr>
        <w:numPr>
          <w:ilvl w:val="0"/>
          <w:numId w:val="3"/>
        </w:numPr>
        <w:spacing w:line="360" w:lineRule="auto"/>
      </w:pPr>
      <w:r>
        <w:t>The technological advancement has been one of the most changing points, this can let the brand have faster and quicker rate of production letting the brand have a higher presence in the international market.</w:t>
      </w:r>
    </w:p>
    <w:p w14:paraId="6FD1970E" w14:textId="2B4C48CC" w:rsidR="0077481C" w:rsidRPr="00C623C9" w:rsidRDefault="0077481C" w:rsidP="0077481C">
      <w:pPr>
        <w:spacing w:line="360" w:lineRule="auto"/>
        <w:rPr>
          <w:b/>
          <w:bCs/>
        </w:rPr>
      </w:pPr>
      <w:r w:rsidRPr="00C623C9">
        <w:rPr>
          <w:b/>
          <w:bCs/>
        </w:rPr>
        <w:t xml:space="preserve">The threats </w:t>
      </w:r>
      <w:r w:rsidR="00C623C9" w:rsidRPr="00C623C9">
        <w:rPr>
          <w:b/>
          <w:bCs/>
        </w:rPr>
        <w:t>of Mercedes</w:t>
      </w:r>
      <w:r w:rsidRPr="00C623C9">
        <w:rPr>
          <w:b/>
          <w:bCs/>
        </w:rPr>
        <w:t>:</w:t>
      </w:r>
    </w:p>
    <w:p w14:paraId="569CF017" w14:textId="77777777" w:rsidR="0077481C" w:rsidRDefault="0077481C" w:rsidP="0077481C">
      <w:pPr>
        <w:numPr>
          <w:ilvl w:val="0"/>
          <w:numId w:val="4"/>
        </w:numPr>
        <w:spacing w:line="360" w:lineRule="auto"/>
      </w:pPr>
      <w:r>
        <w:t>The competition for the higher and premium vehicles are relatively intense as the market has already matured letting the brand have continuous change in plans and motives. The brand has to change quite a number of plans as it can lead to the brand having a higher level of cost of operations.</w:t>
      </w:r>
    </w:p>
    <w:p w14:paraId="5DB393DF" w14:textId="77777777" w:rsidR="0077481C" w:rsidRDefault="0077481C" w:rsidP="0077481C">
      <w:pPr>
        <w:numPr>
          <w:ilvl w:val="0"/>
          <w:numId w:val="4"/>
        </w:numPr>
        <w:spacing w:line="360" w:lineRule="auto"/>
      </w:pPr>
      <w:r>
        <w:t>The stability of the economy is the only reason that would help the brand to have a higher level of sales. The economic condition of the global economy would make sure the brand has higher sales.</w:t>
      </w:r>
    </w:p>
    <w:p w14:paraId="4D3CB2F8" w14:textId="77777777" w:rsidR="0077481C" w:rsidRDefault="0077481C" w:rsidP="0077481C">
      <w:pPr>
        <w:numPr>
          <w:ilvl w:val="0"/>
          <w:numId w:val="4"/>
        </w:numPr>
        <w:spacing w:line="360" w:lineRule="auto"/>
      </w:pPr>
      <w:r>
        <w:t xml:space="preserve">The prices of the raw materials have been increasing by a substantial amount to have a better and stable rate of production (Pandyaswargo </w:t>
      </w:r>
      <w:r>
        <w:rPr>
          <w:i/>
        </w:rPr>
        <w:t>et al.</w:t>
      </w:r>
      <w:r>
        <w:t>, 2021). The brand needs to have a higher rate of investment to be able to deliver the needs of the customers.</w:t>
      </w:r>
    </w:p>
    <w:p w14:paraId="2CAAAF95" w14:textId="77777777" w:rsidR="0077481C" w:rsidRDefault="0077481C" w:rsidP="0077481C">
      <w:pPr>
        <w:spacing w:line="360" w:lineRule="auto"/>
        <w:rPr>
          <w:b/>
        </w:rPr>
      </w:pPr>
      <w:r>
        <w:rPr>
          <w:b/>
        </w:rPr>
        <w:t>PESTLE analysis</w:t>
      </w:r>
    </w:p>
    <w:p w14:paraId="2B1EB8A7" w14:textId="77777777" w:rsidR="0077481C" w:rsidRDefault="0077481C" w:rsidP="0077481C">
      <w:pPr>
        <w:spacing w:line="360" w:lineRule="auto"/>
      </w:pPr>
      <w:r>
        <w:t>To have better visibility of the macro environment use of the Pestle analysis can be considered to be one of the most effective and efficient. The acronym for Pestle can be described as Political, Economic, Social, Technological, Legal and Environmental factors. The brand can use Pestle to have a better understanding of the international market.</w:t>
      </w:r>
    </w:p>
    <w:p w14:paraId="549EAA1F" w14:textId="77777777" w:rsidR="0077481C" w:rsidRDefault="0077481C" w:rsidP="0077481C">
      <w:pPr>
        <w:spacing w:line="360" w:lineRule="auto"/>
      </w:pPr>
      <w:r w:rsidRPr="00C623C9">
        <w:rPr>
          <w:b/>
          <w:bCs/>
        </w:rPr>
        <w:t>Political factors of Mercedes</w:t>
      </w:r>
      <w:r>
        <w:t>:</w:t>
      </w:r>
    </w:p>
    <w:p w14:paraId="65F13DBA" w14:textId="77777777" w:rsidR="0077481C" w:rsidRDefault="0077481C" w:rsidP="0077481C">
      <w:pPr>
        <w:numPr>
          <w:ilvl w:val="0"/>
          <w:numId w:val="5"/>
        </w:numPr>
        <w:spacing w:line="360" w:lineRule="auto"/>
      </w:pPr>
      <w:r>
        <w:t>There are different taxation policies all around the world and the brand has to comply with all the norms to have a stable flow of operations. The brand has to comply with all the norms and rules regarding the taxes to have a higher level of operations and proper management.</w:t>
      </w:r>
    </w:p>
    <w:p w14:paraId="72D9F9EF" w14:textId="77777777" w:rsidR="0077481C" w:rsidRDefault="0077481C" w:rsidP="0077481C">
      <w:pPr>
        <w:numPr>
          <w:ilvl w:val="0"/>
          <w:numId w:val="5"/>
        </w:numPr>
        <w:spacing w:line="360" w:lineRule="auto"/>
      </w:pPr>
      <w:r>
        <w:t xml:space="preserve">The brand to operate in multiple countries to have a better level of operation must have better implementation of all the employment norms and rules (Perera, 2017). The brand can have a higher and better level of operations and must consider all the norms and rules to operate in the international market. </w:t>
      </w:r>
    </w:p>
    <w:p w14:paraId="2F563F36" w14:textId="77777777" w:rsidR="0077481C" w:rsidRDefault="0077481C" w:rsidP="0077481C">
      <w:pPr>
        <w:numPr>
          <w:ilvl w:val="0"/>
          <w:numId w:val="5"/>
        </w:numPr>
        <w:spacing w:line="360" w:lineRule="auto"/>
      </w:pPr>
      <w:r>
        <w:t xml:space="preserve">The cars and automobiles that are being manufactured by Mercedes must meet all the norms that has been laid out by the multiple governments all around the world. The cars </w:t>
      </w:r>
      <w:r>
        <w:lastRenderedPageBreak/>
        <w:t>and automobiles must meet all the norms and policies that have been laid out by the government to have their cars operate on the road.</w:t>
      </w:r>
    </w:p>
    <w:p w14:paraId="1AC3B7FC" w14:textId="77777777" w:rsidR="0077481C" w:rsidRDefault="0077481C" w:rsidP="0077481C">
      <w:pPr>
        <w:numPr>
          <w:ilvl w:val="0"/>
          <w:numId w:val="5"/>
        </w:numPr>
        <w:spacing w:line="360" w:lineRule="auto"/>
      </w:pPr>
      <w:r>
        <w:t>The pandemic was one such thing that ensured the brand had lower sales as the whole global economy was paused, the restricted flow of cash all around the world ensured the brand had a 55 percent drop in sales in the international market.</w:t>
      </w:r>
    </w:p>
    <w:p w14:paraId="57B0A4BB" w14:textId="77777777" w:rsidR="00C623C9" w:rsidRDefault="00C623C9" w:rsidP="0077481C">
      <w:pPr>
        <w:spacing w:line="360" w:lineRule="auto"/>
        <w:rPr>
          <w:b/>
          <w:bCs/>
        </w:rPr>
      </w:pPr>
    </w:p>
    <w:p w14:paraId="61760F51" w14:textId="2E60EEA9" w:rsidR="0077481C" w:rsidRDefault="0077481C" w:rsidP="0077481C">
      <w:pPr>
        <w:spacing w:line="360" w:lineRule="auto"/>
      </w:pPr>
      <w:r w:rsidRPr="00C623C9">
        <w:rPr>
          <w:b/>
          <w:bCs/>
        </w:rPr>
        <w:t>Economic factors of Mercedes</w:t>
      </w:r>
      <w:r>
        <w:t>:</w:t>
      </w:r>
    </w:p>
    <w:p w14:paraId="09368F4A" w14:textId="77777777" w:rsidR="0077481C" w:rsidRDefault="0077481C" w:rsidP="0077481C">
      <w:pPr>
        <w:numPr>
          <w:ilvl w:val="0"/>
          <w:numId w:val="6"/>
        </w:numPr>
        <w:spacing w:line="360" w:lineRule="auto"/>
      </w:pPr>
      <w:r>
        <w:t>The condition of the global economy directly ensures the higher sales of goods and services (Martínez e</w:t>
      </w:r>
      <w:r>
        <w:rPr>
          <w:i/>
        </w:rPr>
        <w:t>t al.</w:t>
      </w:r>
      <w:r>
        <w:t>, 2020). The brand had their sales drop in the European region by around12 percent due to the slow economic growth as per the pandemic.</w:t>
      </w:r>
    </w:p>
    <w:p w14:paraId="0D23BCD6" w14:textId="77777777" w:rsidR="0077481C" w:rsidRDefault="0077481C" w:rsidP="0077481C">
      <w:pPr>
        <w:numPr>
          <w:ilvl w:val="0"/>
          <w:numId w:val="6"/>
        </w:numPr>
        <w:spacing w:line="360" w:lineRule="auto"/>
      </w:pPr>
      <w:r>
        <w:t>The fluctuation in the currency and the cash of the country can let the brand have lower sales and slow rate of revenue generation. The brand would lose 13 to 16 percent of investment trying to correct the sales in such conditions.</w:t>
      </w:r>
    </w:p>
    <w:p w14:paraId="30259F67" w14:textId="77777777" w:rsidR="00C623C9" w:rsidRDefault="00C623C9" w:rsidP="0077481C">
      <w:pPr>
        <w:spacing w:line="360" w:lineRule="auto"/>
        <w:rPr>
          <w:b/>
          <w:bCs/>
        </w:rPr>
      </w:pPr>
    </w:p>
    <w:p w14:paraId="2F102500" w14:textId="1DF737D5" w:rsidR="0077481C" w:rsidRDefault="0077481C" w:rsidP="0077481C">
      <w:pPr>
        <w:spacing w:line="360" w:lineRule="auto"/>
      </w:pPr>
      <w:r w:rsidRPr="00C623C9">
        <w:rPr>
          <w:b/>
          <w:bCs/>
        </w:rPr>
        <w:t>Social factor of Mercedes</w:t>
      </w:r>
      <w:r>
        <w:t>:</w:t>
      </w:r>
    </w:p>
    <w:p w14:paraId="196840E0" w14:textId="77777777" w:rsidR="0077481C" w:rsidRDefault="0077481C" w:rsidP="0077481C">
      <w:pPr>
        <w:numPr>
          <w:ilvl w:val="0"/>
          <w:numId w:val="7"/>
        </w:numPr>
        <w:spacing w:line="360" w:lineRule="auto"/>
      </w:pPr>
      <w:r>
        <w:t xml:space="preserve">The changing trends in society has been one of the major reasons for the brand to change some of the structures and ideas to have a balanced flow of operations and production. The change in the trends such as moving towards clean energy and fuel have been one of the major ideas that made the brand sales drop by 25 percent. </w:t>
      </w:r>
    </w:p>
    <w:p w14:paraId="4F8D9CFA" w14:textId="27A665A1" w:rsidR="0077481C" w:rsidRDefault="0077481C" w:rsidP="0077481C">
      <w:pPr>
        <w:numPr>
          <w:ilvl w:val="0"/>
          <w:numId w:val="7"/>
        </w:numPr>
        <w:spacing w:line="360" w:lineRule="auto"/>
      </w:pPr>
      <w:r>
        <w:t xml:space="preserve">The vehicles that are developed by Mercedes have always been for the upper class. The other brands that have made cars </w:t>
      </w:r>
      <w:r w:rsidR="00956988">
        <w:t>for both</w:t>
      </w:r>
      <w:r>
        <w:t xml:space="preserve"> the segments have had a higher level of impact to have better and stable flow of operations and management (Christodoulou and Cullinane, 2019). Mercedes has been losing the market share in the international market by 3 percent.</w:t>
      </w:r>
    </w:p>
    <w:p w14:paraId="0C2674B7" w14:textId="77777777" w:rsidR="00C623C9" w:rsidRDefault="00C623C9" w:rsidP="0077481C">
      <w:pPr>
        <w:spacing w:line="360" w:lineRule="auto"/>
        <w:rPr>
          <w:b/>
          <w:bCs/>
        </w:rPr>
      </w:pPr>
    </w:p>
    <w:p w14:paraId="06CC073A" w14:textId="1BC9148F" w:rsidR="0077481C" w:rsidRDefault="0077481C" w:rsidP="0077481C">
      <w:pPr>
        <w:spacing w:line="360" w:lineRule="auto"/>
      </w:pPr>
      <w:r w:rsidRPr="00C623C9">
        <w:rPr>
          <w:b/>
          <w:bCs/>
        </w:rPr>
        <w:t>Technological factors of Mercedes</w:t>
      </w:r>
      <w:r>
        <w:t>:</w:t>
      </w:r>
    </w:p>
    <w:p w14:paraId="5C3DFED4" w14:textId="77777777" w:rsidR="0077481C" w:rsidRDefault="0077481C" w:rsidP="0077481C">
      <w:pPr>
        <w:numPr>
          <w:ilvl w:val="0"/>
          <w:numId w:val="8"/>
        </w:numPr>
        <w:spacing w:line="360" w:lineRule="auto"/>
      </w:pPr>
      <w:r>
        <w:t xml:space="preserve">The brand has had the ability to generate better and higher levels of vehicle with the faster rate of production with the help of better technologies (Keeler </w:t>
      </w:r>
      <w:r>
        <w:rPr>
          <w:i/>
        </w:rPr>
        <w:t>et al.,</w:t>
      </w:r>
      <w:r>
        <w:t xml:space="preserve"> 2019).</w:t>
      </w:r>
    </w:p>
    <w:p w14:paraId="51660526" w14:textId="77777777" w:rsidR="0077481C" w:rsidRDefault="0077481C" w:rsidP="0077481C">
      <w:pPr>
        <w:numPr>
          <w:ilvl w:val="0"/>
          <w:numId w:val="8"/>
        </w:numPr>
        <w:spacing w:line="360" w:lineRule="auto"/>
      </w:pPr>
      <w:r>
        <w:t>The use of better and new technologies can help the brand have a higher and faster rate of production by 15 percent and gain a higher influence in the desired market segment by 6 percent.</w:t>
      </w:r>
    </w:p>
    <w:p w14:paraId="51E05F7D" w14:textId="77777777" w:rsidR="0077481C" w:rsidRDefault="0077481C" w:rsidP="0077481C">
      <w:pPr>
        <w:numPr>
          <w:ilvl w:val="0"/>
          <w:numId w:val="8"/>
        </w:numPr>
        <w:spacing w:line="360" w:lineRule="auto"/>
      </w:pPr>
      <w:r>
        <w:t>The new technologies can let the brand develop new and loyal customers by around 10 percent with the proper and faster implementation of marketing policies and methods.</w:t>
      </w:r>
    </w:p>
    <w:p w14:paraId="7DC8CF63" w14:textId="77777777" w:rsidR="00C623C9" w:rsidRDefault="00C623C9" w:rsidP="0077481C">
      <w:pPr>
        <w:spacing w:line="360" w:lineRule="auto"/>
        <w:rPr>
          <w:b/>
          <w:bCs/>
        </w:rPr>
      </w:pPr>
    </w:p>
    <w:p w14:paraId="664B0A26" w14:textId="77777777" w:rsidR="00C623C9" w:rsidRDefault="00C623C9" w:rsidP="0077481C">
      <w:pPr>
        <w:spacing w:line="360" w:lineRule="auto"/>
        <w:rPr>
          <w:b/>
          <w:bCs/>
        </w:rPr>
      </w:pPr>
    </w:p>
    <w:p w14:paraId="62C796F6" w14:textId="77777777" w:rsidR="00C623C9" w:rsidRDefault="00C623C9" w:rsidP="0077481C">
      <w:pPr>
        <w:spacing w:line="360" w:lineRule="auto"/>
        <w:rPr>
          <w:b/>
          <w:bCs/>
        </w:rPr>
      </w:pPr>
    </w:p>
    <w:p w14:paraId="27BC32B3" w14:textId="67D14817" w:rsidR="0077481C" w:rsidRDefault="0077481C" w:rsidP="0077481C">
      <w:pPr>
        <w:spacing w:line="360" w:lineRule="auto"/>
      </w:pPr>
      <w:r w:rsidRPr="00C623C9">
        <w:rPr>
          <w:b/>
          <w:bCs/>
        </w:rPr>
        <w:t>Environmental factors of Mercedes</w:t>
      </w:r>
      <w:r>
        <w:t>:</w:t>
      </w:r>
    </w:p>
    <w:p w14:paraId="79F1D344" w14:textId="77777777" w:rsidR="0077481C" w:rsidRDefault="0077481C" w:rsidP="0077481C">
      <w:pPr>
        <w:numPr>
          <w:ilvl w:val="0"/>
          <w:numId w:val="9"/>
        </w:numPr>
        <w:spacing w:line="360" w:lineRule="auto"/>
      </w:pPr>
      <w:r>
        <w:t>The brand has been trying to have a market gain in the green fuel cars segment. The brand would be able to have better sales with the approach in the green energy vehicles.</w:t>
      </w:r>
    </w:p>
    <w:p w14:paraId="4D42DA87" w14:textId="77777777" w:rsidR="0077481C" w:rsidRDefault="0077481C" w:rsidP="0077481C">
      <w:pPr>
        <w:numPr>
          <w:ilvl w:val="0"/>
          <w:numId w:val="9"/>
        </w:numPr>
        <w:spacing w:line="360" w:lineRule="auto"/>
      </w:pPr>
      <w:r>
        <w:t xml:space="preserve">The use of the corporate social responsibilities has been one of the most effective methods to let the brand gain a higher level of awareness and brand image. The popularity of the brand had increased by 16 percent as per the reports (Nduka </w:t>
      </w:r>
      <w:r>
        <w:rPr>
          <w:i/>
        </w:rPr>
        <w:t>et al.</w:t>
      </w:r>
      <w:r>
        <w:t>, 2019).</w:t>
      </w:r>
    </w:p>
    <w:p w14:paraId="18C64C94" w14:textId="77777777" w:rsidR="0077481C" w:rsidRDefault="0077481C" w:rsidP="0077481C">
      <w:pPr>
        <w:spacing w:line="360" w:lineRule="auto"/>
      </w:pPr>
      <w:r w:rsidRPr="00C623C9">
        <w:rPr>
          <w:b/>
          <w:bCs/>
        </w:rPr>
        <w:t>Legal factors of Mercedes</w:t>
      </w:r>
      <w:r>
        <w:t>:</w:t>
      </w:r>
    </w:p>
    <w:p w14:paraId="0A7493F3" w14:textId="77777777" w:rsidR="0077481C" w:rsidRDefault="0077481C" w:rsidP="0077481C">
      <w:pPr>
        <w:numPr>
          <w:ilvl w:val="0"/>
          <w:numId w:val="10"/>
        </w:numPr>
        <w:spacing w:line="360" w:lineRule="auto"/>
      </w:pPr>
      <w:r>
        <w:t>The brand has to follow all the norms and the rules that have been laid by each and every government around the world (Kulish e</w:t>
      </w:r>
      <w:r>
        <w:rPr>
          <w:i/>
        </w:rPr>
        <w:t>t al.,</w:t>
      </w:r>
      <w:r>
        <w:t xml:space="preserve"> 2018). The brand has to change the plans and policies as per the needs of the select country.</w:t>
      </w:r>
    </w:p>
    <w:p w14:paraId="355C7E03" w14:textId="77777777" w:rsidR="0077481C" w:rsidRDefault="0077481C" w:rsidP="0077481C">
      <w:pPr>
        <w:numPr>
          <w:ilvl w:val="0"/>
          <w:numId w:val="10"/>
        </w:numPr>
        <w:spacing w:line="360" w:lineRule="auto"/>
      </w:pPr>
      <w:r>
        <w:t>The brand has to follow all the norms and employment act and even the waste generation and disposal norms to be able to have a stable rate of operation in the selected country and the international market.</w:t>
      </w:r>
    </w:p>
    <w:p w14:paraId="385AFD6D" w14:textId="77777777" w:rsidR="0077481C" w:rsidRDefault="0077481C" w:rsidP="0077481C">
      <w:pPr>
        <w:spacing w:line="360" w:lineRule="auto"/>
      </w:pPr>
    </w:p>
    <w:p w14:paraId="15B90B41" w14:textId="77777777" w:rsidR="0077481C" w:rsidRDefault="0077481C" w:rsidP="0077481C">
      <w:pPr>
        <w:spacing w:line="360" w:lineRule="auto"/>
        <w:rPr>
          <w:b/>
        </w:rPr>
      </w:pPr>
      <w:r>
        <w:rPr>
          <w:b/>
        </w:rPr>
        <w:t>Porter’s five forces:</w:t>
      </w:r>
    </w:p>
    <w:p w14:paraId="76F1691E" w14:textId="77777777" w:rsidR="0077481C" w:rsidRDefault="0077481C" w:rsidP="0077481C">
      <w:pPr>
        <w:spacing w:line="360" w:lineRule="auto"/>
      </w:pPr>
      <w:r>
        <w:t>Porter's five forces generally help one of the business organisations to have a better understanding of the situation and the trends that are going in the market. The brand would be able to have proper ideas regarding the situations in the market. The brand would be able to deliver a high rate of performance with the help of understanding the stronger and weaker points in the market. Porter’s five forces would help to determine the needs of the market and help Mercedes take some of the adaptive decisions to counter the challenges that have been generated in the international market.</w:t>
      </w:r>
    </w:p>
    <w:p w14:paraId="710246C8" w14:textId="77777777" w:rsidR="00C623C9" w:rsidRDefault="00C623C9" w:rsidP="0077481C">
      <w:pPr>
        <w:spacing w:line="360" w:lineRule="auto"/>
        <w:rPr>
          <w:b/>
        </w:rPr>
      </w:pPr>
    </w:p>
    <w:p w14:paraId="265AA00E" w14:textId="79CE0E29" w:rsidR="0077481C" w:rsidRDefault="0077481C" w:rsidP="0077481C">
      <w:pPr>
        <w:spacing w:line="360" w:lineRule="auto"/>
      </w:pPr>
      <w:r>
        <w:rPr>
          <w:b/>
        </w:rPr>
        <w:t>The competition in the international market</w:t>
      </w:r>
      <w:r>
        <w:t>:</w:t>
      </w:r>
    </w:p>
    <w:p w14:paraId="7DBB122C" w14:textId="7884DAD5" w:rsidR="0077481C" w:rsidRDefault="0077481C" w:rsidP="0077481C">
      <w:pPr>
        <w:spacing w:line="360" w:lineRule="auto"/>
      </w:pPr>
      <w:r>
        <w:t xml:space="preserve">The international market for the luxury cars has been a matured market, although the market segment is </w:t>
      </w:r>
      <w:r w:rsidR="00C623C9">
        <w:t>open,</w:t>
      </w:r>
      <w:r>
        <w:t xml:space="preserve"> but the market is still open (Bruijl, 2018). The market segment is highly competitive and the international car market has some of the biggest players and the brand has one of the highest levels of sales despite the situation in the international market. The competition level is highly rough and can let the brand experience high sales or no sales.</w:t>
      </w:r>
    </w:p>
    <w:p w14:paraId="7F1C3FF1" w14:textId="77777777" w:rsidR="00C623C9" w:rsidRDefault="00C623C9" w:rsidP="0077481C">
      <w:pPr>
        <w:spacing w:line="360" w:lineRule="auto"/>
        <w:rPr>
          <w:b/>
        </w:rPr>
      </w:pPr>
    </w:p>
    <w:p w14:paraId="3887935A" w14:textId="77777777" w:rsidR="00750BFD" w:rsidRDefault="00750BFD" w:rsidP="0077481C">
      <w:pPr>
        <w:spacing w:line="360" w:lineRule="auto"/>
        <w:rPr>
          <w:b/>
        </w:rPr>
      </w:pPr>
    </w:p>
    <w:p w14:paraId="0CB52111" w14:textId="6FFF8469" w:rsidR="0077481C" w:rsidRDefault="0077481C" w:rsidP="0077481C">
      <w:pPr>
        <w:spacing w:line="360" w:lineRule="auto"/>
        <w:rPr>
          <w:b/>
        </w:rPr>
      </w:pPr>
      <w:r>
        <w:rPr>
          <w:b/>
        </w:rPr>
        <w:lastRenderedPageBreak/>
        <w:t>The threat of the new entrants in the international market:</w:t>
      </w:r>
    </w:p>
    <w:p w14:paraId="1BC23F0D" w14:textId="77777777" w:rsidR="0077481C" w:rsidRDefault="0077481C" w:rsidP="0077481C">
      <w:pPr>
        <w:spacing w:line="360" w:lineRule="auto"/>
      </w:pPr>
      <w:r>
        <w:t xml:space="preserve">The brand has one of the highest levels of reliability as the consumers are buying the products of Mercedes due to higher and positive brand value, the new and few entrants would have no impact on the sales of the brand. The only threat would be the brand that operates in the green energy automobile industry (Stead </w:t>
      </w:r>
      <w:r>
        <w:rPr>
          <w:i/>
        </w:rPr>
        <w:t xml:space="preserve">et al., </w:t>
      </w:r>
      <w:r>
        <w:t>2019) The brand would have better and higher sales despite the newcomers.</w:t>
      </w:r>
    </w:p>
    <w:p w14:paraId="42681E36" w14:textId="77777777" w:rsidR="00C623C9" w:rsidRDefault="00C623C9" w:rsidP="0077481C">
      <w:pPr>
        <w:spacing w:line="360" w:lineRule="auto"/>
        <w:rPr>
          <w:b/>
        </w:rPr>
      </w:pPr>
    </w:p>
    <w:p w14:paraId="70F83A16" w14:textId="77777777" w:rsidR="00C623C9" w:rsidRDefault="00C623C9" w:rsidP="0077481C">
      <w:pPr>
        <w:spacing w:line="360" w:lineRule="auto"/>
        <w:rPr>
          <w:b/>
        </w:rPr>
      </w:pPr>
    </w:p>
    <w:p w14:paraId="05F9A035" w14:textId="2F5BD49C" w:rsidR="0077481C" w:rsidRDefault="0077481C" w:rsidP="0077481C">
      <w:pPr>
        <w:spacing w:line="360" w:lineRule="auto"/>
        <w:rPr>
          <w:b/>
        </w:rPr>
      </w:pPr>
      <w:r>
        <w:rPr>
          <w:b/>
        </w:rPr>
        <w:t xml:space="preserve">Bargaining power of the suppliers: </w:t>
      </w:r>
    </w:p>
    <w:p w14:paraId="5483B37F" w14:textId="77777777" w:rsidR="0077481C" w:rsidRDefault="0077481C" w:rsidP="0077481C">
      <w:pPr>
        <w:spacing w:line="360" w:lineRule="auto"/>
      </w:pPr>
      <w:r>
        <w:t xml:space="preserve">In recent times the prices of the raw materials have been increasing but the brand has a higher number of suppliers so the brand would have a relatively low need to invest a higher amount of funds to acquire raw materials. The brand can switch to any suppliers that sell the raw materials at the cheaper prices (Chang </w:t>
      </w:r>
      <w:r>
        <w:rPr>
          <w:i/>
        </w:rPr>
        <w:t>et al</w:t>
      </w:r>
      <w:r>
        <w:t>., 2021). The brand would not have a need to face the demands of the suppliers as the brand has multiple choices to get the raw materials required.</w:t>
      </w:r>
    </w:p>
    <w:p w14:paraId="1766F142" w14:textId="77777777" w:rsidR="00C623C9" w:rsidRDefault="00C623C9" w:rsidP="0077481C">
      <w:pPr>
        <w:spacing w:line="360" w:lineRule="auto"/>
        <w:rPr>
          <w:b/>
        </w:rPr>
      </w:pPr>
    </w:p>
    <w:p w14:paraId="5B89E959" w14:textId="7DD960E3" w:rsidR="0077481C" w:rsidRDefault="0077481C" w:rsidP="0077481C">
      <w:pPr>
        <w:spacing w:line="360" w:lineRule="auto"/>
        <w:rPr>
          <w:b/>
        </w:rPr>
      </w:pPr>
      <w:r>
        <w:rPr>
          <w:b/>
        </w:rPr>
        <w:t>Bargaining power of the customers:</w:t>
      </w:r>
    </w:p>
    <w:p w14:paraId="54C9EFD8" w14:textId="77777777" w:rsidR="0077481C" w:rsidRDefault="0077481C" w:rsidP="0077481C">
      <w:pPr>
        <w:spacing w:line="360" w:lineRule="auto"/>
      </w:pPr>
      <w:r>
        <w:t xml:space="preserve">The brand does not need to worry about the demand of the customers as the brand only deals in luxury products and there are a lot of buyers willing to pay the prices in the international market. The buyers would already have a proper idea regarding the information and the various features regarding the products and the services (Chang </w:t>
      </w:r>
      <w:r>
        <w:rPr>
          <w:i/>
        </w:rPr>
        <w:t>et al.,</w:t>
      </w:r>
      <w:r>
        <w:t xml:space="preserve"> 2021). The customers have very little power in the prices being bargained. The customer would be paying the premium price for the premium products to have better stability in the market.</w:t>
      </w:r>
    </w:p>
    <w:p w14:paraId="7D3DB3A2" w14:textId="77777777" w:rsidR="00C623C9" w:rsidRDefault="00C623C9" w:rsidP="0077481C">
      <w:pPr>
        <w:spacing w:line="360" w:lineRule="auto"/>
        <w:jc w:val="left"/>
        <w:rPr>
          <w:b/>
        </w:rPr>
      </w:pPr>
    </w:p>
    <w:p w14:paraId="62031C9D" w14:textId="63423024" w:rsidR="0077481C" w:rsidRDefault="0077481C" w:rsidP="0077481C">
      <w:pPr>
        <w:spacing w:line="360" w:lineRule="auto"/>
        <w:jc w:val="left"/>
      </w:pPr>
      <w:r>
        <w:rPr>
          <w:b/>
        </w:rPr>
        <w:t>Threat of the substitutes:</w:t>
      </w:r>
      <w:r>
        <w:br/>
        <w:t xml:space="preserve">The threats of the substitutes are real and can be considered to be really aggressive as the brand would have a better chance to lose the operations ability in the market. There are multiple brands that provide the customers with luxury goods as the other brands also have the same amount of goodwill and status (Slater </w:t>
      </w:r>
      <w:r>
        <w:rPr>
          <w:i/>
        </w:rPr>
        <w:t>et al.,</w:t>
      </w:r>
      <w:r>
        <w:t xml:space="preserve"> 2020). The threat of the substitutes are real and can hamper the performance of the brand in the international market. Although the brand gains a higher number of customers it can get impacted with the number of participants.</w:t>
      </w:r>
    </w:p>
    <w:p w14:paraId="2C6DA980" w14:textId="77777777" w:rsidR="0077481C" w:rsidRDefault="0077481C" w:rsidP="0077481C">
      <w:pPr>
        <w:spacing w:line="360" w:lineRule="auto"/>
      </w:pPr>
    </w:p>
    <w:p w14:paraId="060C4DA6" w14:textId="77777777" w:rsidR="0077481C" w:rsidRDefault="0077481C" w:rsidP="0077481C">
      <w:pPr>
        <w:pStyle w:val="Heading1"/>
        <w:spacing w:line="360" w:lineRule="auto"/>
      </w:pPr>
      <w:bookmarkStart w:id="1" w:name="_7dasbycllhg8"/>
      <w:bookmarkStart w:id="2" w:name="_Toc91253135"/>
      <w:bookmarkEnd w:id="1"/>
      <w:r>
        <w:lastRenderedPageBreak/>
        <w:t>The competitive advantages concerning their core values on sustainability</w:t>
      </w:r>
      <w:bookmarkEnd w:id="2"/>
    </w:p>
    <w:p w14:paraId="210B8AFC" w14:textId="77777777" w:rsidR="0077481C" w:rsidRDefault="0077481C" w:rsidP="0077481C">
      <w:pPr>
        <w:spacing w:line="360" w:lineRule="auto"/>
      </w:pPr>
      <w:r>
        <w:t>The brand has one of the strongest and the best appealing products that are being available to the customers in the international market. The brand has some of the advantages are:</w:t>
      </w:r>
    </w:p>
    <w:p w14:paraId="52DFA96E" w14:textId="77777777" w:rsidR="0077481C" w:rsidRDefault="0077481C" w:rsidP="0077481C">
      <w:pPr>
        <w:numPr>
          <w:ilvl w:val="0"/>
          <w:numId w:val="11"/>
        </w:numPr>
        <w:spacing w:line="360" w:lineRule="auto"/>
      </w:pPr>
      <w:r>
        <w:t>The brand has one of the widest range of varieties (Mercedes, 2021). The people are likely to pay higher for the better quality products and services.</w:t>
      </w:r>
    </w:p>
    <w:p w14:paraId="6973D087" w14:textId="77777777" w:rsidR="0077481C" w:rsidRDefault="0077481C" w:rsidP="0077481C">
      <w:pPr>
        <w:numPr>
          <w:ilvl w:val="0"/>
          <w:numId w:val="11"/>
        </w:numPr>
        <w:spacing w:line="360" w:lineRule="auto"/>
      </w:pPr>
      <w:r>
        <w:t>The brand has made sure not to operate in the lower segment as it can hamper the quality of the brand and the profits of the car would be lowered.</w:t>
      </w:r>
    </w:p>
    <w:p w14:paraId="1B13B6A4" w14:textId="555D0442" w:rsidR="0077481C" w:rsidRDefault="0077481C" w:rsidP="0077481C">
      <w:pPr>
        <w:numPr>
          <w:ilvl w:val="0"/>
          <w:numId w:val="11"/>
        </w:numPr>
        <w:spacing w:line="360" w:lineRule="auto"/>
      </w:pPr>
      <w:r>
        <w:t xml:space="preserve">The brand has one of the strongest and the best customer service. The experience of the customers </w:t>
      </w:r>
      <w:r w:rsidR="00904423">
        <w:t>ar made</w:t>
      </w:r>
      <w:r>
        <w:t xml:space="preserve"> sure to be of the highest level by providing better cars and better after sales service.</w:t>
      </w:r>
    </w:p>
    <w:p w14:paraId="5E52851F" w14:textId="77777777" w:rsidR="0077481C" w:rsidRDefault="0077481C" w:rsidP="0077481C">
      <w:pPr>
        <w:numPr>
          <w:ilvl w:val="0"/>
          <w:numId w:val="11"/>
        </w:numPr>
        <w:spacing w:line="360" w:lineRule="auto"/>
      </w:pPr>
      <w:r>
        <w:t>The brand can be termed as the luxury status of the person and is one of the important factors for the highly competitive advantage.</w:t>
      </w:r>
    </w:p>
    <w:p w14:paraId="1EC9E469" w14:textId="77777777" w:rsidR="0077481C" w:rsidRDefault="0077481C" w:rsidP="0077481C">
      <w:pPr>
        <w:pStyle w:val="Heading1"/>
        <w:spacing w:line="360" w:lineRule="auto"/>
      </w:pPr>
      <w:bookmarkStart w:id="3" w:name="_1y60j1gsp4jw"/>
      <w:bookmarkEnd w:id="3"/>
      <w:r>
        <w:br/>
      </w:r>
    </w:p>
    <w:p w14:paraId="424C4412" w14:textId="77777777" w:rsidR="0077481C" w:rsidRDefault="0077481C" w:rsidP="0077481C">
      <w:pPr>
        <w:spacing w:line="360" w:lineRule="auto"/>
        <w:rPr>
          <w:b/>
        </w:rPr>
      </w:pPr>
      <w:r>
        <w:br w:type="page"/>
      </w:r>
    </w:p>
    <w:p w14:paraId="02DC3BA9" w14:textId="77777777" w:rsidR="0077481C" w:rsidRDefault="0077481C" w:rsidP="0077481C">
      <w:pPr>
        <w:pStyle w:val="Heading1"/>
        <w:spacing w:line="360" w:lineRule="auto"/>
      </w:pPr>
      <w:bookmarkStart w:id="4" w:name="_Toc91253136"/>
      <w:r>
        <w:lastRenderedPageBreak/>
        <w:t>References</w:t>
      </w:r>
      <w:bookmarkEnd w:id="4"/>
      <w:r>
        <w:t xml:space="preserve"> </w:t>
      </w:r>
    </w:p>
    <w:p w14:paraId="55E9830E" w14:textId="77777777" w:rsidR="0077481C" w:rsidRDefault="0077481C" w:rsidP="0077481C">
      <w:pPr>
        <w:spacing w:line="360" w:lineRule="auto"/>
      </w:pPr>
    </w:p>
    <w:p w14:paraId="7A55A6EC" w14:textId="172C0010" w:rsidR="0077481C" w:rsidRDefault="0077481C" w:rsidP="0077481C">
      <w:pPr>
        <w:spacing w:line="360" w:lineRule="auto"/>
      </w:pPr>
      <w:r>
        <w:t xml:space="preserve">Abdel-Basset, M., Mohamed, M. and Smarandache, F., 2018. An extension of </w:t>
      </w:r>
      <w:r>
        <w:t>eutrophic</w:t>
      </w:r>
      <w:r>
        <w:t xml:space="preserve"> AHP–SWOT analysis for strategic planning and decision-making. Symmetry, 10(4), p.116.</w:t>
      </w:r>
    </w:p>
    <w:p w14:paraId="42F19FB9" w14:textId="77777777" w:rsidR="0077481C" w:rsidRDefault="0077481C" w:rsidP="0077481C">
      <w:pPr>
        <w:spacing w:line="360" w:lineRule="auto"/>
      </w:pPr>
      <w:r>
        <w:t>Bruijl, G.H.T., 2018. The relevance of Porter's five forces in today's innovative and changing business environment. Available at SSRN 3192207.</w:t>
      </w:r>
    </w:p>
    <w:p w14:paraId="4A895CF0" w14:textId="77777777" w:rsidR="0077481C" w:rsidRDefault="0077481C" w:rsidP="0077481C">
      <w:pPr>
        <w:spacing w:line="360" w:lineRule="auto"/>
      </w:pPr>
      <w:r>
        <w:t>Chang, H., Liu, S. and Mashruwala, R., 2021. Customer Bargaining Power, Strategic Fit, and Supplier Performance. Production and Operations Management.</w:t>
      </w:r>
    </w:p>
    <w:p w14:paraId="12BF5023" w14:textId="77777777" w:rsidR="0077481C" w:rsidRDefault="0077481C" w:rsidP="0077481C">
      <w:pPr>
        <w:spacing w:line="360" w:lineRule="auto"/>
      </w:pPr>
      <w:r>
        <w:t>Chang, H., Liu, S. and Mashruwala, R., 2021. Customer Bargaining Power, Strategic Fit, and Supplier Performance. Production and Operations Management.</w:t>
      </w:r>
    </w:p>
    <w:p w14:paraId="5072063C" w14:textId="77777777" w:rsidR="0077481C" w:rsidRDefault="0077481C" w:rsidP="0077481C">
      <w:pPr>
        <w:spacing w:line="360" w:lineRule="auto"/>
      </w:pPr>
      <w:r>
        <w:t>Christodoulou, A. and Cullinane, K., 2019. Identifying the main opportunities and challenges from the implementation of a port energy management system: A SWOT/PESTLE analysis. Sustainability, 11(21), p.6046.</w:t>
      </w:r>
    </w:p>
    <w:p w14:paraId="41661C7D" w14:textId="77777777" w:rsidR="0077481C" w:rsidRDefault="0077481C" w:rsidP="0077481C">
      <w:pPr>
        <w:spacing w:line="360" w:lineRule="auto"/>
      </w:pPr>
      <w:r>
        <w:t>GURL, E., 2017. SWOT analysis: A theoretical review.</w:t>
      </w:r>
    </w:p>
    <w:p w14:paraId="055FC872" w14:textId="77777777" w:rsidR="0077481C" w:rsidRDefault="0077481C" w:rsidP="0077481C">
      <w:pPr>
        <w:spacing w:line="360" w:lineRule="auto"/>
      </w:pPr>
      <w:r>
        <w:t>Keeler, B.L., Hamel, P., McPhearson, T., Hamann, M.H., Donahue, M.L., Prado, K.A.M., Arkema, K.K., Bratman, G.N., Brauman, K.A., Finlay, J.C. and Guerry, A.D., 2019. Social-ecological and technological factors moderate the value of urban nature. Nature Sustainability, 2(1), pp.29-38.</w:t>
      </w:r>
    </w:p>
    <w:p w14:paraId="46997982" w14:textId="77777777" w:rsidR="0077481C" w:rsidRDefault="0077481C" w:rsidP="0077481C">
      <w:pPr>
        <w:spacing w:line="360" w:lineRule="auto"/>
      </w:pPr>
      <w:r>
        <w:t>Kulish, A., Petrushenko, M., Reznik, O. and Kiselyova, E., 2018. The relations unshadowing in business activities: The economic and legal factors of security at the macroeconomic level. Problems and Perspectives in Management, 16(1), pp.428-436.</w:t>
      </w:r>
    </w:p>
    <w:p w14:paraId="08D73DA2" w14:textId="77777777" w:rsidR="0077481C" w:rsidRDefault="0077481C" w:rsidP="0077481C">
      <w:pPr>
        <w:spacing w:line="360" w:lineRule="auto"/>
      </w:pPr>
      <w:r>
        <w:t>Martínez, I.N., Sánchez, P.R., Belinchón, R.C. and Méndez, J.L.S., 2020, September. Prospecting and Digging to 1100m with an Rov: The 2016 Nuestra Señora De Las Mercedes Campaign. In IKUWA6. Shared Heritage: Proceedings of the Sixth International Congress for Underwater Archaeology: 28 November–2 December 2016, Western Australian Maritime Museum Fremantle, Western Australia (p. 425). Archaeopress Publishing Ltd.</w:t>
      </w:r>
    </w:p>
    <w:p w14:paraId="44641551" w14:textId="77777777" w:rsidR="0077481C" w:rsidRDefault="0077481C" w:rsidP="0077481C">
      <w:pPr>
        <w:spacing w:line="360" w:lineRule="auto"/>
      </w:pPr>
      <w:r>
        <w:t xml:space="preserve">Mercedes, 2021. [online] Available at: &lt;https://www.mercedes-benz.com/en/&gt; </w:t>
      </w:r>
    </w:p>
    <w:p w14:paraId="4E92975F" w14:textId="77777777" w:rsidR="0077481C" w:rsidRDefault="0077481C" w:rsidP="0077481C">
      <w:pPr>
        <w:spacing w:line="360" w:lineRule="auto"/>
      </w:pPr>
      <w:r>
        <w:t>Nduka, J.K., Kelle, H.I., Ogoko, E.C. and Okafor, P.C., 2019. Review of Environmental and Public Health Impact of Automobile Wastes and Automobile Transportation in Nigeria. In Environmental Factors Affecting Human Health. IntechOpen.</w:t>
      </w:r>
    </w:p>
    <w:p w14:paraId="68C5F445" w14:textId="77777777" w:rsidR="0077481C" w:rsidRDefault="0077481C" w:rsidP="0077481C">
      <w:pPr>
        <w:spacing w:line="360" w:lineRule="auto"/>
      </w:pPr>
      <w:r>
        <w:t>Pandyaswargo, A.H., Wibowo, A.D., Maghfiroh, M.F.N., Rezqita, A. and Onoda, H., 2021. The Emerging Electric Vehicle and Battery Industry in Indonesia: Actions around the Nickel Ore Export Ban and a SWOT Analysis. Batteries, 7(4), p.80.</w:t>
      </w:r>
    </w:p>
    <w:p w14:paraId="0D38F654" w14:textId="77777777" w:rsidR="0077481C" w:rsidRDefault="0077481C" w:rsidP="0077481C">
      <w:pPr>
        <w:spacing w:line="360" w:lineRule="auto"/>
      </w:pPr>
      <w:r>
        <w:t>Perera, R., 2017. The PESTLE analysis. Nerdynaut.</w:t>
      </w:r>
    </w:p>
    <w:p w14:paraId="5D4EA046" w14:textId="77777777" w:rsidR="0077481C" w:rsidRDefault="0077481C" w:rsidP="0077481C">
      <w:pPr>
        <w:spacing w:line="360" w:lineRule="auto"/>
      </w:pPr>
      <w:r>
        <w:lastRenderedPageBreak/>
        <w:t>Slater, S.F. and Olson, E.M., 2020. A fresh look at industry and market analysis. Business Horizons, 45(1), pp.15-22.</w:t>
      </w:r>
    </w:p>
    <w:p w14:paraId="2C677A44" w14:textId="77777777" w:rsidR="0077481C" w:rsidRDefault="0077481C" w:rsidP="0077481C">
      <w:pPr>
        <w:spacing w:line="360" w:lineRule="auto"/>
      </w:pPr>
      <w:r>
        <w:t>Stead, J.G. and Stead, W.E., 2019. Why Porter is not enough: Economic foundations of sustainable strategic management. In Rethinking strategic management (pp. 67-85). Springer, Cham.</w:t>
      </w:r>
    </w:p>
    <w:p w14:paraId="18CA5E91" w14:textId="77777777" w:rsidR="0077481C" w:rsidRDefault="0077481C" w:rsidP="0077481C">
      <w:pPr>
        <w:spacing w:line="360" w:lineRule="auto"/>
      </w:pPr>
      <w:r>
        <w:t>Teoli, D., Sanvictores, T. and An, J., 2019. SWOT analysis.</w:t>
      </w:r>
    </w:p>
    <w:p w14:paraId="07AB231D" w14:textId="77777777" w:rsidR="00145FFB" w:rsidRDefault="00145FFB"/>
    <w:sectPr w:rsidR="00145F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18730A"/>
    <w:multiLevelType w:val="multilevel"/>
    <w:tmpl w:val="4A227D7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1B3874F2"/>
    <w:multiLevelType w:val="multilevel"/>
    <w:tmpl w:val="6990212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22042937"/>
    <w:multiLevelType w:val="multilevel"/>
    <w:tmpl w:val="B5EA5AF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 w15:restartNumberingAfterBreak="0">
    <w:nsid w:val="22A9623E"/>
    <w:multiLevelType w:val="multilevel"/>
    <w:tmpl w:val="55669F6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4" w15:restartNumberingAfterBreak="0">
    <w:nsid w:val="37126873"/>
    <w:multiLevelType w:val="multilevel"/>
    <w:tmpl w:val="A1DCDC3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49852CC0"/>
    <w:multiLevelType w:val="multilevel"/>
    <w:tmpl w:val="FFCCC0E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6" w15:restartNumberingAfterBreak="0">
    <w:nsid w:val="50BC0DDD"/>
    <w:multiLevelType w:val="multilevel"/>
    <w:tmpl w:val="F674540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7" w15:restartNumberingAfterBreak="0">
    <w:nsid w:val="63D95992"/>
    <w:multiLevelType w:val="multilevel"/>
    <w:tmpl w:val="1598CA6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8" w15:restartNumberingAfterBreak="0">
    <w:nsid w:val="6B7E0CC5"/>
    <w:multiLevelType w:val="multilevel"/>
    <w:tmpl w:val="3532321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9" w15:restartNumberingAfterBreak="0">
    <w:nsid w:val="6BF15854"/>
    <w:multiLevelType w:val="multilevel"/>
    <w:tmpl w:val="C63C8DD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0" w15:restartNumberingAfterBreak="0">
    <w:nsid w:val="77610C46"/>
    <w:multiLevelType w:val="multilevel"/>
    <w:tmpl w:val="209C441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abstractNumId w:val="5"/>
    <w:lvlOverride w:ilvl="0"/>
    <w:lvlOverride w:ilvl="1"/>
    <w:lvlOverride w:ilvl="2"/>
    <w:lvlOverride w:ilvl="3"/>
    <w:lvlOverride w:ilvl="4"/>
    <w:lvlOverride w:ilvl="5"/>
    <w:lvlOverride w:ilvl="6"/>
    <w:lvlOverride w:ilvl="7"/>
    <w:lvlOverride w:ilvl="8"/>
  </w:num>
  <w:num w:numId="2">
    <w:abstractNumId w:val="7"/>
    <w:lvlOverride w:ilvl="0"/>
    <w:lvlOverride w:ilvl="1"/>
    <w:lvlOverride w:ilvl="2"/>
    <w:lvlOverride w:ilvl="3"/>
    <w:lvlOverride w:ilvl="4"/>
    <w:lvlOverride w:ilvl="5"/>
    <w:lvlOverride w:ilvl="6"/>
    <w:lvlOverride w:ilvl="7"/>
    <w:lvlOverride w:ilvl="8"/>
  </w:num>
  <w:num w:numId="3">
    <w:abstractNumId w:val="9"/>
    <w:lvlOverride w:ilvl="0"/>
    <w:lvlOverride w:ilvl="1"/>
    <w:lvlOverride w:ilvl="2"/>
    <w:lvlOverride w:ilvl="3"/>
    <w:lvlOverride w:ilvl="4"/>
    <w:lvlOverride w:ilvl="5"/>
    <w:lvlOverride w:ilvl="6"/>
    <w:lvlOverride w:ilvl="7"/>
    <w:lvlOverride w:ilvl="8"/>
  </w:num>
  <w:num w:numId="4">
    <w:abstractNumId w:val="3"/>
    <w:lvlOverride w:ilvl="0"/>
    <w:lvlOverride w:ilvl="1"/>
    <w:lvlOverride w:ilvl="2"/>
    <w:lvlOverride w:ilvl="3"/>
    <w:lvlOverride w:ilvl="4"/>
    <w:lvlOverride w:ilvl="5"/>
    <w:lvlOverride w:ilvl="6"/>
    <w:lvlOverride w:ilvl="7"/>
    <w:lvlOverride w:ilvl="8"/>
  </w:num>
  <w:num w:numId="5">
    <w:abstractNumId w:val="1"/>
    <w:lvlOverride w:ilvl="0"/>
    <w:lvlOverride w:ilvl="1"/>
    <w:lvlOverride w:ilvl="2"/>
    <w:lvlOverride w:ilvl="3"/>
    <w:lvlOverride w:ilvl="4"/>
    <w:lvlOverride w:ilvl="5"/>
    <w:lvlOverride w:ilvl="6"/>
    <w:lvlOverride w:ilvl="7"/>
    <w:lvlOverride w:ilvl="8"/>
  </w:num>
  <w:num w:numId="6">
    <w:abstractNumId w:val="2"/>
    <w:lvlOverride w:ilvl="0"/>
    <w:lvlOverride w:ilvl="1"/>
    <w:lvlOverride w:ilvl="2"/>
    <w:lvlOverride w:ilvl="3"/>
    <w:lvlOverride w:ilvl="4"/>
    <w:lvlOverride w:ilvl="5"/>
    <w:lvlOverride w:ilvl="6"/>
    <w:lvlOverride w:ilvl="7"/>
    <w:lvlOverride w:ilvl="8"/>
  </w:num>
  <w:num w:numId="7">
    <w:abstractNumId w:val="10"/>
    <w:lvlOverride w:ilvl="0"/>
    <w:lvlOverride w:ilvl="1"/>
    <w:lvlOverride w:ilvl="2"/>
    <w:lvlOverride w:ilvl="3"/>
    <w:lvlOverride w:ilvl="4"/>
    <w:lvlOverride w:ilvl="5"/>
    <w:lvlOverride w:ilvl="6"/>
    <w:lvlOverride w:ilvl="7"/>
    <w:lvlOverride w:ilvl="8"/>
  </w:num>
  <w:num w:numId="8">
    <w:abstractNumId w:val="6"/>
    <w:lvlOverride w:ilvl="0"/>
    <w:lvlOverride w:ilvl="1"/>
    <w:lvlOverride w:ilvl="2"/>
    <w:lvlOverride w:ilvl="3"/>
    <w:lvlOverride w:ilvl="4"/>
    <w:lvlOverride w:ilvl="5"/>
    <w:lvlOverride w:ilvl="6"/>
    <w:lvlOverride w:ilvl="7"/>
    <w:lvlOverride w:ilvl="8"/>
  </w:num>
  <w:num w:numId="9">
    <w:abstractNumId w:val="8"/>
    <w:lvlOverride w:ilvl="0"/>
    <w:lvlOverride w:ilvl="1"/>
    <w:lvlOverride w:ilvl="2"/>
    <w:lvlOverride w:ilvl="3"/>
    <w:lvlOverride w:ilvl="4"/>
    <w:lvlOverride w:ilvl="5"/>
    <w:lvlOverride w:ilvl="6"/>
    <w:lvlOverride w:ilvl="7"/>
    <w:lvlOverride w:ilvl="8"/>
  </w:num>
  <w:num w:numId="10">
    <w:abstractNumId w:val="4"/>
    <w:lvlOverride w:ilvl="0"/>
    <w:lvlOverride w:ilvl="1"/>
    <w:lvlOverride w:ilvl="2"/>
    <w:lvlOverride w:ilvl="3"/>
    <w:lvlOverride w:ilvl="4"/>
    <w:lvlOverride w:ilvl="5"/>
    <w:lvlOverride w:ilvl="6"/>
    <w:lvlOverride w:ilvl="7"/>
    <w:lvlOverride w:ilvl="8"/>
  </w:num>
  <w:num w:numId="1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5E7"/>
    <w:rsid w:val="00145FFB"/>
    <w:rsid w:val="005728EE"/>
    <w:rsid w:val="006E75E7"/>
    <w:rsid w:val="00732D1D"/>
    <w:rsid w:val="00750BFD"/>
    <w:rsid w:val="0077481C"/>
    <w:rsid w:val="00904423"/>
    <w:rsid w:val="00956988"/>
    <w:rsid w:val="00C623C9"/>
    <w:rsid w:val="00FD35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6A0B0"/>
  <w15:chartTrackingRefBased/>
  <w15:docId w15:val="{0C1E8CDC-A8AA-4B5D-8E41-40889271D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481C"/>
    <w:pPr>
      <w:spacing w:after="0" w:line="276" w:lineRule="auto"/>
      <w:jc w:val="both"/>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77481C"/>
    <w:pPr>
      <w:keepNext/>
      <w:keepLines/>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481C"/>
    <w:rPr>
      <w:rFonts w:ascii="Times New Roman" w:eastAsia="Times New Roman" w:hAnsi="Times New Roman" w:cs="Times New Roman"/>
      <w:b/>
      <w:sz w:val="24"/>
      <w:szCs w:val="24"/>
    </w:rPr>
  </w:style>
  <w:style w:type="character" w:styleId="Hyperlink">
    <w:name w:val="Hyperlink"/>
    <w:basedOn w:val="DefaultParagraphFont"/>
    <w:uiPriority w:val="99"/>
    <w:semiHidden/>
    <w:unhideWhenUsed/>
    <w:rsid w:val="0077481C"/>
    <w:rPr>
      <w:color w:val="0563C1" w:themeColor="hyperlink"/>
      <w:u w:val="single"/>
    </w:rPr>
  </w:style>
  <w:style w:type="paragraph" w:styleId="TOC1">
    <w:name w:val="toc 1"/>
    <w:basedOn w:val="Normal"/>
    <w:next w:val="Normal"/>
    <w:autoRedefine/>
    <w:uiPriority w:val="39"/>
    <w:semiHidden/>
    <w:unhideWhenUsed/>
    <w:rsid w:val="0077481C"/>
    <w:pPr>
      <w:spacing w:after="100"/>
    </w:pPr>
  </w:style>
  <w:style w:type="paragraph" w:styleId="Title">
    <w:name w:val="Title"/>
    <w:basedOn w:val="Normal"/>
    <w:next w:val="Normal"/>
    <w:link w:val="TitleChar"/>
    <w:uiPriority w:val="10"/>
    <w:qFormat/>
    <w:rsid w:val="0077481C"/>
    <w:pPr>
      <w:keepNext/>
      <w:keepLines/>
      <w:spacing w:after="60" w:line="480" w:lineRule="auto"/>
      <w:jc w:val="center"/>
    </w:pPr>
    <w:rPr>
      <w:b/>
      <w:sz w:val="32"/>
      <w:szCs w:val="52"/>
    </w:rPr>
  </w:style>
  <w:style w:type="character" w:customStyle="1" w:styleId="TitleChar">
    <w:name w:val="Title Char"/>
    <w:basedOn w:val="DefaultParagraphFont"/>
    <w:link w:val="Title"/>
    <w:uiPriority w:val="10"/>
    <w:rsid w:val="0077481C"/>
    <w:rPr>
      <w:rFonts w:ascii="Times New Roman" w:eastAsia="Times New Roman" w:hAnsi="Times New Roman" w:cs="Times New Roman"/>
      <w:b/>
      <w:sz w:val="32"/>
      <w:szCs w:val="52"/>
    </w:rPr>
  </w:style>
  <w:style w:type="paragraph" w:styleId="TOCHeading">
    <w:name w:val="TOC Heading"/>
    <w:basedOn w:val="Heading1"/>
    <w:next w:val="Normal"/>
    <w:uiPriority w:val="39"/>
    <w:semiHidden/>
    <w:unhideWhenUsed/>
    <w:qFormat/>
    <w:rsid w:val="0077481C"/>
    <w:pPr>
      <w:spacing w:before="240" w:line="256" w:lineRule="auto"/>
      <w:jc w:val="left"/>
      <w:outlineLvl w:val="9"/>
    </w:pPr>
    <w:rPr>
      <w:rFonts w:asciiTheme="majorHAnsi" w:eastAsiaTheme="majorEastAsia" w:hAnsiTheme="majorHAnsi" w:cstheme="majorBidi"/>
      <w:b w:val="0"/>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251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Brici\Desktop\Global%20busines%20environment\A1\the%20global%20business%20environment%20Assessment%201.doc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Brici\Desktop\Global%20busines%20environment\A1\the%20global%20business%20environment%20Assessment%201.docx" TargetMode="External"/><Relationship Id="rId5" Type="http://schemas.openxmlformats.org/officeDocument/2006/relationships/hyperlink" Target="file:///C:\Users\Brici\Desktop\Global%20busines%20environment\A1\the%20global%20business%20environment%20Assessment%201.docx"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10</Pages>
  <Words>2321</Words>
  <Characters>13230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Vasile-Sorin Bricioc (2030895)</dc:creator>
  <cp:keywords/>
  <dc:description/>
  <cp:lastModifiedBy>Vasile-Sorin Bricioc (2030895)</cp:lastModifiedBy>
  <cp:revision>3</cp:revision>
  <dcterms:created xsi:type="dcterms:W3CDTF">2022-01-12T14:37:00Z</dcterms:created>
  <dcterms:modified xsi:type="dcterms:W3CDTF">2022-01-12T15:46:00Z</dcterms:modified>
</cp:coreProperties>
</file>