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0535A" w14:textId="03609FD5" w:rsidR="00A523AA" w:rsidRPr="00AA4101" w:rsidRDefault="00A523AA" w:rsidP="00707CED">
      <w:pPr>
        <w:spacing w:before="0" w:after="0" w:line="240" w:lineRule="auto"/>
        <w:rPr>
          <w:rFonts w:cs="Arial"/>
        </w:rPr>
      </w:pPr>
      <w:r w:rsidRPr="00AA4101">
        <w:rPr>
          <w:rFonts w:cs="Arial"/>
          <w:noProof/>
        </w:rPr>
        <mc:AlternateContent>
          <mc:Choice Requires="wps">
            <w:drawing>
              <wp:anchor distT="45720" distB="45720" distL="114300" distR="114300" simplePos="0" relativeHeight="251681280" behindDoc="0" locked="0" layoutInCell="1" allowOverlap="1" wp14:anchorId="4071E164" wp14:editId="72C52909">
                <wp:simplePos x="0" y="0"/>
                <wp:positionH relativeFrom="margin">
                  <wp:align>left</wp:align>
                </wp:positionH>
                <wp:positionV relativeFrom="paragraph">
                  <wp:posOffset>0</wp:posOffset>
                </wp:positionV>
                <wp:extent cx="2360930" cy="632460"/>
                <wp:effectExtent l="0" t="0" r="2603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2460"/>
                        </a:xfrm>
                        <a:prstGeom prst="rect">
                          <a:avLst/>
                        </a:prstGeom>
                        <a:solidFill>
                          <a:srgbClr val="FFFFFF"/>
                        </a:solidFill>
                        <a:ln w="9525">
                          <a:solidFill>
                            <a:srgbClr val="000000"/>
                          </a:solidFill>
                          <a:miter lim="800000"/>
                          <a:headEnd/>
                          <a:tailEnd/>
                        </a:ln>
                      </wps:spPr>
                      <wps:txbx>
                        <w:txbxContent>
                          <w:p w14:paraId="18210E47" w14:textId="31A07839" w:rsidR="00A5522A" w:rsidRDefault="00A5522A">
                            <w:r>
                              <w:rPr>
                                <w:noProof/>
                              </w:rPr>
                              <w:drawing>
                                <wp:inline distT="0" distB="0" distL="0" distR="0" wp14:anchorId="7430EB89" wp14:editId="58F435A8">
                                  <wp:extent cx="2092960" cy="533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092960" cy="5334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071E164" id="_x0000_t202" coordsize="21600,21600" o:spt="202" path="m,l,21600r21600,l21600,xe">
                <v:stroke joinstyle="miter"/>
                <v:path gradientshapeok="t" o:connecttype="rect"/>
              </v:shapetype>
              <v:shape id="Text Box 2" o:spid="_x0000_s1026" type="#_x0000_t202" style="position:absolute;margin-left:0;margin-top:0;width:185.9pt;height:49.8pt;z-index:25168128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">
                <v:textbox>
                  <w:txbxContent>
                    <w:p w14:paraId="18210E47" w14:textId="31A07839" w:rsidR="00A5522A" w:rsidRDefault="00A5522A">
                      <w:r>
                        <w:rPr>
                          <w:noProof/>
                        </w:rPr>
                        <w:drawing>
                          <wp:inline distT="0" distB="0" distL="0" distR="0" wp14:anchorId="7430EB89" wp14:editId="58F435A8">
                            <wp:extent cx="2092960" cy="533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092960" cy="533400"/>
                                    </a:xfrm>
                                    <a:prstGeom prst="rect">
                                      <a:avLst/>
                                    </a:prstGeom>
                                  </pic:spPr>
                                </pic:pic>
                              </a:graphicData>
                            </a:graphic>
                          </wp:inline>
                        </w:drawing>
                      </w:r>
                    </w:p>
                  </w:txbxContent>
                </v:textbox>
                <w10:wrap type="square" anchorx="margin"/>
              </v:shape>
            </w:pict>
          </mc:Fallback>
        </mc:AlternateContent>
      </w:r>
      <w:r w:rsidR="00A5522A" w:rsidRPr="00AA4101">
        <w:rPr>
          <w:rFonts w:cs="Arial"/>
        </w:rPr>
        <w:t>Programme: BSc Health and Social Ca</w:t>
      </w:r>
      <w:r w:rsidRPr="00AA4101">
        <w:rPr>
          <w:rFonts w:cs="Arial"/>
        </w:rPr>
        <w:t>re</w:t>
      </w:r>
    </w:p>
    <w:p w14:paraId="6C16C94A" w14:textId="186478C1" w:rsidR="00A523AA" w:rsidRPr="00AA4101" w:rsidRDefault="00A5522A" w:rsidP="00707CED">
      <w:pPr>
        <w:spacing w:before="0" w:after="0" w:line="240" w:lineRule="auto"/>
        <w:rPr>
          <w:rFonts w:cs="Arial"/>
        </w:rPr>
      </w:pPr>
      <w:r w:rsidRPr="00AA4101">
        <w:rPr>
          <w:rFonts w:cs="Arial"/>
        </w:rPr>
        <w:t>Module:</w:t>
      </w:r>
      <w:r w:rsidR="00707CED">
        <w:rPr>
          <w:rFonts w:cs="Arial"/>
        </w:rPr>
        <w:t xml:space="preserve"> </w:t>
      </w:r>
      <w:r w:rsidRPr="00AA4101">
        <w:rPr>
          <w:rFonts w:cs="Arial"/>
        </w:rPr>
        <w:t>Health,</w:t>
      </w:r>
      <w:r w:rsidR="00707CED">
        <w:rPr>
          <w:rFonts w:cs="Arial"/>
        </w:rPr>
        <w:t xml:space="preserve"> </w:t>
      </w:r>
      <w:r w:rsidRPr="00AA4101">
        <w:rPr>
          <w:rFonts w:cs="Arial"/>
        </w:rPr>
        <w:t>Wellbeing, and Sustainable</w:t>
      </w:r>
      <w:r w:rsidR="00707CED">
        <w:rPr>
          <w:rFonts w:cs="Arial"/>
        </w:rPr>
        <w:t xml:space="preserve">          </w:t>
      </w:r>
      <w:r w:rsidRPr="00AA4101">
        <w:rPr>
          <w:rFonts w:cs="Arial"/>
        </w:rPr>
        <w:t>Development</w:t>
      </w:r>
    </w:p>
    <w:p w14:paraId="67ABAD7D" w14:textId="68D723FA" w:rsidR="00A523AA" w:rsidRPr="00AA4101" w:rsidRDefault="00707CED" w:rsidP="00707CED">
      <w:pPr>
        <w:spacing w:before="0" w:after="0" w:line="240" w:lineRule="auto"/>
        <w:rPr>
          <w:rFonts w:cs="Arial"/>
        </w:rPr>
      </w:pPr>
      <w:r w:rsidRPr="00AA4101">
        <w:rPr>
          <w:noProof/>
        </w:rPr>
        <mc:AlternateContent>
          <mc:Choice Requires="wpg">
            <w:drawing>
              <wp:anchor distT="0" distB="0" distL="114300" distR="114300" simplePos="0" relativeHeight="251673088" behindDoc="0" locked="0" layoutInCell="1" allowOverlap="1" wp14:anchorId="3A7F93D8" wp14:editId="53908973">
                <wp:simplePos x="0" y="0"/>
                <wp:positionH relativeFrom="page">
                  <wp:posOffset>281940</wp:posOffset>
                </wp:positionH>
                <wp:positionV relativeFrom="page">
                  <wp:posOffset>1988820</wp:posOffset>
                </wp:positionV>
                <wp:extent cx="7315200" cy="169926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6992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7522669" id="Group 149" o:spid="_x0000_s1026" style="position:absolute;margin-left:22.2pt;margin-top:156.6pt;width:8in;height:133.8pt;z-index:251673088;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5" o:title="" recolor="t" rotate="t" type="frame"/>
                </v:rect>
                <w10:wrap anchorx="page" anchory="page"/>
              </v:group>
            </w:pict>
          </mc:Fallback>
        </mc:AlternateContent>
      </w:r>
      <w:r w:rsidR="00A523AA" w:rsidRPr="00AA4101">
        <w:rPr>
          <w:rFonts w:cs="Arial"/>
        </w:rPr>
        <w:t>Module code:  BMHP6021_BIRM</w:t>
      </w:r>
    </w:p>
    <w:sdt>
      <w:sdtPr>
        <w:id w:val="-997260032"/>
        <w:docPartObj>
          <w:docPartGallery w:val="Cover Pages"/>
          <w:docPartUnique/>
        </w:docPartObj>
      </w:sdtPr>
      <w:sdtEndPr>
        <w:rPr>
          <w:noProof/>
        </w:rPr>
      </w:sdtEndPr>
      <w:sdtContent>
        <w:p w14:paraId="630E6683" w14:textId="00DF8D84" w:rsidR="005963C4" w:rsidRPr="00AA4101" w:rsidRDefault="00753A86" w:rsidP="00AA4101">
          <w:pPr>
            <w:spacing w:after="0" w:line="240" w:lineRule="auto"/>
            <w:jc w:val="both"/>
          </w:pPr>
          <w:r w:rsidRPr="00AA4101">
            <w:t xml:space="preserve">                                        </w:t>
          </w:r>
        </w:p>
        <w:p w14:paraId="64D3CDDD" w14:textId="755EE335" w:rsidR="005963C4" w:rsidRPr="00AA4101" w:rsidRDefault="006E5F3F" w:rsidP="00AA4101">
          <w:pPr>
            <w:jc w:val="both"/>
            <w:rPr>
              <w:noProof/>
            </w:rPr>
          </w:pPr>
          <w:r w:rsidRPr="00AA4101">
            <w:rPr>
              <w:noProof/>
            </w:rPr>
            <mc:AlternateContent>
              <mc:Choice Requires="wps">
                <w:drawing>
                  <wp:anchor distT="0" distB="0" distL="114300" distR="114300" simplePos="0" relativeHeight="251651584" behindDoc="0" locked="0" layoutInCell="1" allowOverlap="1" wp14:anchorId="7BBB290A" wp14:editId="266DDE4B">
                    <wp:simplePos x="0" y="0"/>
                    <wp:positionH relativeFrom="margin">
                      <wp:align>center</wp:align>
                    </wp:positionH>
                    <wp:positionV relativeFrom="page">
                      <wp:posOffset>9027795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515BC4" w14:textId="31BA3E0F" w:rsidR="005963C4" w:rsidRPr="00A523AA" w:rsidRDefault="007B0198" w:rsidP="00753A86">
                                    <w:pPr>
                                      <w:pStyle w:val="NoSpacing"/>
                                      <w:rPr>
                                        <w:color w:val="000000" w:themeColor="text1"/>
                                        <w:sz w:val="28"/>
                                        <w:szCs w:val="28"/>
                                      </w:rPr>
                                    </w:pPr>
                                    <w:r>
                                      <w:rPr>
                                        <w:color w:val="000000" w:themeColor="text1"/>
                                        <w:sz w:val="28"/>
                                        <w:szCs w:val="28"/>
                                      </w:rPr>
                                      <w:t>Lecturer: Dr Besty Jose</w:t>
                                    </w:r>
                                  </w:p>
                                </w:sdtContent>
                              </w:sdt>
                              <w:p w14:paraId="0D3A4D24" w14:textId="13C3A311" w:rsidR="005963C4" w:rsidRPr="00A523AA" w:rsidRDefault="005B7F8F" w:rsidP="00753A86">
                                <w:pPr>
                                  <w:pStyle w:val="NoSpacing"/>
                                  <w:rPr>
                                    <w:color w:val="000000" w:themeColor="text1"/>
                                    <w:sz w:val="18"/>
                                    <w:szCs w:val="18"/>
                                  </w:rPr>
                                </w:pPr>
                                <w:sdt>
                                  <w:sdtPr>
                                    <w:rPr>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53A86" w:rsidRPr="00A523AA">
                                      <w:rPr>
                                        <w:color w:val="000000" w:themeColor="text1"/>
                                        <w:sz w:val="28"/>
                                        <w:szCs w:val="28"/>
                                      </w:rPr>
                                      <w:t>Student: Mihaela Juganaru (1912276)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BBB290A" id="Text Box 152" o:spid="_x0000_s1027" type="#_x0000_t202" style="position:absolute;left:0;text-align:left;margin-left:0;margin-top:710.85pt;width:8in;height:1in;z-index:251651584;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" filled="f" stroked="f" strokeweight=".5pt">
                    <v:textbox inset="126pt,0,54pt,0">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515BC4" w14:textId="31BA3E0F" w:rsidR="005963C4" w:rsidRPr="00A523AA" w:rsidRDefault="007B0198" w:rsidP="00753A86">
                              <w:pPr>
                                <w:pStyle w:val="NoSpacing"/>
                                <w:rPr>
                                  <w:color w:val="000000" w:themeColor="text1"/>
                                  <w:sz w:val="28"/>
                                  <w:szCs w:val="28"/>
                                </w:rPr>
                              </w:pPr>
                              <w:r>
                                <w:rPr>
                                  <w:color w:val="000000" w:themeColor="text1"/>
                                  <w:sz w:val="28"/>
                                  <w:szCs w:val="28"/>
                                </w:rPr>
                                <w:t>Lecturer: Dr Besty Jose</w:t>
                              </w:r>
                            </w:p>
                          </w:sdtContent>
                        </w:sdt>
                        <w:p w14:paraId="0D3A4D24" w14:textId="13C3A311" w:rsidR="005963C4" w:rsidRPr="00A523AA" w:rsidRDefault="005B7F8F" w:rsidP="00753A86">
                          <w:pPr>
                            <w:pStyle w:val="NoSpacing"/>
                            <w:rPr>
                              <w:color w:val="000000" w:themeColor="text1"/>
                              <w:sz w:val="18"/>
                              <w:szCs w:val="18"/>
                            </w:rPr>
                          </w:pPr>
                          <w:sdt>
                            <w:sdtPr>
                              <w:rPr>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53A86" w:rsidRPr="00A523AA">
                                <w:rPr>
                                  <w:color w:val="000000" w:themeColor="text1"/>
                                  <w:sz w:val="28"/>
                                  <w:szCs w:val="28"/>
                                </w:rPr>
                                <w:t>Student: Mihaela Juganaru (1912276)</w:t>
                              </w:r>
                            </w:sdtContent>
                          </w:sdt>
                        </w:p>
                      </w:txbxContent>
                    </v:textbox>
                    <w10:wrap type="square" anchorx="margin" anchory="page"/>
                  </v:shape>
                </w:pict>
              </mc:Fallback>
            </mc:AlternateContent>
          </w:r>
          <w:r w:rsidRPr="00AA4101">
            <w:rPr>
              <w:noProof/>
            </w:rPr>
            <mc:AlternateContent>
              <mc:Choice Requires="wps">
                <w:drawing>
                  <wp:anchor distT="0" distB="0" distL="114300" distR="114300" simplePos="0" relativeHeight="251642368" behindDoc="0" locked="0" layoutInCell="1" allowOverlap="1" wp14:anchorId="52A19359" wp14:editId="7D4355CE">
                    <wp:simplePos x="0" y="0"/>
                    <wp:positionH relativeFrom="page">
                      <wp:posOffset>220980</wp:posOffset>
                    </wp:positionH>
                    <wp:positionV relativeFrom="page">
                      <wp:posOffset>4930140</wp:posOffset>
                    </wp:positionV>
                    <wp:extent cx="6629400" cy="17602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6629400" cy="1760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EC1C6" w14:textId="1019DD8E" w:rsidR="005963C4" w:rsidRDefault="005B7F8F" w:rsidP="005963C4">
                                <w:pPr>
                                  <w:rPr>
                                    <w:color w:val="4472C4" w:themeColor="accent1"/>
                                    <w:sz w:val="64"/>
                                    <w:szCs w:val="64"/>
                                  </w:rPr>
                                </w:pPr>
                                <w:sdt>
                                  <w:sdtPr>
                                    <w:rPr>
                                      <w:rFonts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963C4" w:rsidRPr="005963C4">
                                      <w:rPr>
                                        <w:rFonts w:cs="Arial"/>
                                        <w:sz w:val="48"/>
                                        <w:szCs w:val="48"/>
                                      </w:rPr>
                                      <w:t>Written Assignment - Report</w:t>
                                    </w:r>
                                  </w:sdtContent>
                                </w:sdt>
                              </w:p>
                              <w:sdt>
                                <w:sdtPr>
                                  <w:rPr>
                                    <w:rFonts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DC97D4" w14:textId="76E9727B" w:rsidR="005963C4" w:rsidRDefault="007B0198">
                                    <w:pPr>
                                      <w:jc w:val="right"/>
                                      <w:rPr>
                                        <w:smallCaps/>
                                        <w:color w:val="404040" w:themeColor="text1" w:themeTint="BF"/>
                                        <w:sz w:val="36"/>
                                        <w:szCs w:val="36"/>
                                      </w:rPr>
                                    </w:pPr>
                                    <w:r>
                                      <w:rPr>
                                        <w:rFonts w:cs="Arial"/>
                                        <w:color w:val="404040" w:themeColor="text1" w:themeTint="BF"/>
                                        <w:sz w:val="36"/>
                                        <w:szCs w:val="36"/>
                                      </w:rPr>
                                      <w:t>The health, wellbeing, and sustainable development within present health care sectors in the UK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A19359" id="Text Box 154" o:spid="_x0000_s1028" type="#_x0000_t202" style="position:absolute;left:0;text-align:left;margin-left:17.4pt;margin-top:388.2pt;width:522pt;height:138.6pt;z-index:2516423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" filled="f" stroked="f" strokeweight=".5pt">
                    <v:textbox inset="126pt,0,54pt,0">
                      <w:txbxContent>
                        <w:p w14:paraId="317EC1C6" w14:textId="1019DD8E" w:rsidR="005963C4" w:rsidRDefault="005B7F8F" w:rsidP="005963C4">
                          <w:pPr>
                            <w:rPr>
                              <w:color w:val="4472C4" w:themeColor="accent1"/>
                              <w:sz w:val="64"/>
                              <w:szCs w:val="64"/>
                            </w:rPr>
                          </w:pPr>
                          <w:sdt>
                            <w:sdtPr>
                              <w:rPr>
                                <w:rFonts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963C4" w:rsidRPr="005963C4">
                                <w:rPr>
                                  <w:rFonts w:cs="Arial"/>
                                  <w:sz w:val="48"/>
                                  <w:szCs w:val="48"/>
                                </w:rPr>
                                <w:t>Written Assignment - Report</w:t>
                              </w:r>
                            </w:sdtContent>
                          </w:sdt>
                        </w:p>
                        <w:sdt>
                          <w:sdtPr>
                            <w:rPr>
                              <w:rFonts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DC97D4" w14:textId="76E9727B" w:rsidR="005963C4" w:rsidRDefault="007B0198">
                              <w:pPr>
                                <w:jc w:val="right"/>
                                <w:rPr>
                                  <w:smallCaps/>
                                  <w:color w:val="404040" w:themeColor="text1" w:themeTint="BF"/>
                                  <w:sz w:val="36"/>
                                  <w:szCs w:val="36"/>
                                </w:rPr>
                              </w:pPr>
                              <w:r>
                                <w:rPr>
                                  <w:rFonts w:cs="Arial"/>
                                  <w:color w:val="404040" w:themeColor="text1" w:themeTint="BF"/>
                                  <w:sz w:val="36"/>
                                  <w:szCs w:val="36"/>
                                </w:rPr>
                                <w:t>The health, wellbeing, and sustainable development within present health care sectors in the UK</w:t>
                              </w:r>
                            </w:p>
                          </w:sdtContent>
                        </w:sdt>
                      </w:txbxContent>
                    </v:textbox>
                    <w10:wrap type="square" anchorx="page" anchory="page"/>
                  </v:shape>
                </w:pict>
              </mc:Fallback>
            </mc:AlternateContent>
          </w:r>
          <w:r w:rsidR="005963C4" w:rsidRPr="00AA4101">
            <w:rPr>
              <w:noProof/>
            </w:rPr>
            <mc:AlternateContent>
              <mc:Choice Requires="wps">
                <w:drawing>
                  <wp:anchor distT="0" distB="0" distL="114300" distR="114300" simplePos="0" relativeHeight="251660800" behindDoc="0" locked="0" layoutInCell="1" allowOverlap="1" wp14:anchorId="00D3B3DF" wp14:editId="768584FD">
                    <wp:simplePos x="0" y="0"/>
                    <wp:positionH relativeFrom="page">
                      <wp:posOffset>4343400</wp:posOffset>
                    </wp:positionH>
                    <wp:positionV relativeFrom="page">
                      <wp:posOffset>7706360</wp:posOffset>
                    </wp:positionV>
                    <wp:extent cx="2992120" cy="15748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flipV="1">
                              <a:off x="0" y="0"/>
                              <a:ext cx="2992120" cy="157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05D14" w14:textId="7CC1295A" w:rsidR="005963C4" w:rsidRDefault="005963C4" w:rsidP="005963C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D3B3DF" id="Text Box 153" o:spid="_x0000_s1029" type="#_x0000_t202" style="position:absolute;left:0;text-align:left;margin-left:342pt;margin-top:606.8pt;width:235.6pt;height:12.4pt;flip:y;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" filled="f" stroked="f" strokeweight=".5pt">
                    <v:textbox inset="126pt,0,54pt,0">
                      <w:txbxContent>
                        <w:p w14:paraId="01B05D14" w14:textId="7CC1295A" w:rsidR="005963C4" w:rsidRDefault="005963C4" w:rsidP="005963C4">
                          <w:pPr>
                            <w:pStyle w:val="NoSpacing"/>
                            <w:jc w:val="right"/>
                            <w:rPr>
                              <w:color w:val="595959" w:themeColor="text1" w:themeTint="A6"/>
                              <w:sz w:val="20"/>
                              <w:szCs w:val="20"/>
                            </w:rPr>
                          </w:pPr>
                        </w:p>
                      </w:txbxContent>
                    </v:textbox>
                    <w10:wrap type="square" anchorx="page" anchory="page"/>
                  </v:shape>
                </w:pict>
              </mc:Fallback>
            </mc:AlternateContent>
          </w:r>
          <w:r w:rsidR="005963C4" w:rsidRPr="00AA4101">
            <w:rPr>
              <w:noProof/>
            </w:rPr>
            <w:br w:type="page"/>
          </w:r>
        </w:p>
      </w:sdtContent>
    </w:sdt>
    <w:sdt>
      <w:sdtPr>
        <w:rPr>
          <w:rFonts w:asciiTheme="minorHAnsi" w:eastAsiaTheme="minorHAnsi" w:hAnsiTheme="minorHAnsi" w:cstheme="minorBidi"/>
          <w:color w:val="auto"/>
          <w:sz w:val="22"/>
          <w:szCs w:val="22"/>
          <w:lang w:val="en-GB"/>
        </w:rPr>
        <w:id w:val="1793790389"/>
        <w:docPartObj>
          <w:docPartGallery w:val="Table of Contents"/>
          <w:docPartUnique/>
        </w:docPartObj>
      </w:sdtPr>
      <w:sdtEndPr>
        <w:rPr>
          <w:rFonts w:ascii="Arial" w:hAnsi="Arial"/>
          <w:b/>
          <w:bCs/>
          <w:noProof/>
        </w:rPr>
      </w:sdtEndPr>
      <w:sdtContent>
        <w:p w14:paraId="017B560C" w14:textId="00220DBE" w:rsidR="008065F5" w:rsidRDefault="008065F5">
          <w:pPr>
            <w:pStyle w:val="TOCHeading"/>
          </w:pPr>
          <w:r>
            <w:t>Contents</w:t>
          </w:r>
        </w:p>
        <w:p w14:paraId="76D1C398" w14:textId="0E7FC7B7" w:rsidR="00856522" w:rsidRDefault="008065F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0027575" w:history="1">
            <w:r w:rsidR="00856522" w:rsidRPr="00772DDE">
              <w:rPr>
                <w:rStyle w:val="Hyperlink"/>
                <w:rFonts w:cs="Arial"/>
                <w:noProof/>
              </w:rPr>
              <w:t>Introduction</w:t>
            </w:r>
            <w:r w:rsidR="00856522">
              <w:rPr>
                <w:noProof/>
                <w:webHidden/>
              </w:rPr>
              <w:tab/>
            </w:r>
            <w:r w:rsidR="00856522">
              <w:rPr>
                <w:noProof/>
                <w:webHidden/>
              </w:rPr>
              <w:fldChar w:fldCharType="begin"/>
            </w:r>
            <w:r w:rsidR="00856522">
              <w:rPr>
                <w:noProof/>
                <w:webHidden/>
              </w:rPr>
              <w:instrText xml:space="preserve"> PAGEREF _Toc110027575 \h </w:instrText>
            </w:r>
            <w:r w:rsidR="00856522">
              <w:rPr>
                <w:noProof/>
                <w:webHidden/>
              </w:rPr>
            </w:r>
            <w:r w:rsidR="00856522">
              <w:rPr>
                <w:noProof/>
                <w:webHidden/>
              </w:rPr>
              <w:fldChar w:fldCharType="separate"/>
            </w:r>
            <w:r w:rsidR="00856522">
              <w:rPr>
                <w:noProof/>
                <w:webHidden/>
              </w:rPr>
              <w:t>3</w:t>
            </w:r>
            <w:r w:rsidR="00856522">
              <w:rPr>
                <w:noProof/>
                <w:webHidden/>
              </w:rPr>
              <w:fldChar w:fldCharType="end"/>
            </w:r>
          </w:hyperlink>
        </w:p>
        <w:p w14:paraId="68499E1F" w14:textId="62612BBD" w:rsidR="00856522" w:rsidRDefault="00856522">
          <w:pPr>
            <w:pStyle w:val="TOC1"/>
            <w:tabs>
              <w:tab w:val="right" w:leader="dot" w:pos="9016"/>
            </w:tabs>
            <w:rPr>
              <w:rFonts w:asciiTheme="minorHAnsi" w:eastAsiaTheme="minorEastAsia" w:hAnsiTheme="minorHAnsi"/>
              <w:noProof/>
              <w:lang w:eastAsia="en-GB"/>
            </w:rPr>
          </w:pPr>
          <w:hyperlink w:anchor="_Toc110027576" w:history="1">
            <w:r w:rsidRPr="00772DDE">
              <w:rPr>
                <w:rStyle w:val="Hyperlink"/>
                <w:rFonts w:cs="Arial"/>
                <w:noProof/>
              </w:rPr>
              <w:t>Goal 3: Good health and wellbeing</w:t>
            </w:r>
            <w:r>
              <w:rPr>
                <w:noProof/>
                <w:webHidden/>
              </w:rPr>
              <w:tab/>
            </w:r>
            <w:r>
              <w:rPr>
                <w:noProof/>
                <w:webHidden/>
              </w:rPr>
              <w:fldChar w:fldCharType="begin"/>
            </w:r>
            <w:r>
              <w:rPr>
                <w:noProof/>
                <w:webHidden/>
              </w:rPr>
              <w:instrText xml:space="preserve"> PAGEREF _Toc110027576 \h </w:instrText>
            </w:r>
            <w:r>
              <w:rPr>
                <w:noProof/>
                <w:webHidden/>
              </w:rPr>
            </w:r>
            <w:r>
              <w:rPr>
                <w:noProof/>
                <w:webHidden/>
              </w:rPr>
              <w:fldChar w:fldCharType="separate"/>
            </w:r>
            <w:r>
              <w:rPr>
                <w:noProof/>
                <w:webHidden/>
              </w:rPr>
              <w:t>4</w:t>
            </w:r>
            <w:r>
              <w:rPr>
                <w:noProof/>
                <w:webHidden/>
              </w:rPr>
              <w:fldChar w:fldCharType="end"/>
            </w:r>
          </w:hyperlink>
        </w:p>
        <w:p w14:paraId="6B43E77F" w14:textId="5EE46072" w:rsidR="00856522" w:rsidRDefault="00856522">
          <w:pPr>
            <w:pStyle w:val="TOC2"/>
            <w:tabs>
              <w:tab w:val="right" w:leader="dot" w:pos="9016"/>
            </w:tabs>
            <w:rPr>
              <w:rFonts w:asciiTheme="minorHAnsi" w:eastAsiaTheme="minorEastAsia" w:hAnsiTheme="minorHAnsi"/>
              <w:noProof/>
              <w:lang w:eastAsia="en-GB"/>
            </w:rPr>
          </w:pPr>
          <w:hyperlink w:anchor="_Toc110027577" w:history="1">
            <w:r w:rsidRPr="00772DDE">
              <w:rPr>
                <w:rStyle w:val="Hyperlink"/>
                <w:noProof/>
              </w:rPr>
              <w:t>SDG 3 Strategies</w:t>
            </w:r>
            <w:r>
              <w:rPr>
                <w:noProof/>
                <w:webHidden/>
              </w:rPr>
              <w:tab/>
            </w:r>
            <w:r>
              <w:rPr>
                <w:noProof/>
                <w:webHidden/>
              </w:rPr>
              <w:fldChar w:fldCharType="begin"/>
            </w:r>
            <w:r>
              <w:rPr>
                <w:noProof/>
                <w:webHidden/>
              </w:rPr>
              <w:instrText xml:space="preserve"> PAGEREF _Toc110027577 \h </w:instrText>
            </w:r>
            <w:r>
              <w:rPr>
                <w:noProof/>
                <w:webHidden/>
              </w:rPr>
            </w:r>
            <w:r>
              <w:rPr>
                <w:noProof/>
                <w:webHidden/>
              </w:rPr>
              <w:fldChar w:fldCharType="separate"/>
            </w:r>
            <w:r>
              <w:rPr>
                <w:noProof/>
                <w:webHidden/>
              </w:rPr>
              <w:t>5</w:t>
            </w:r>
            <w:r>
              <w:rPr>
                <w:noProof/>
                <w:webHidden/>
              </w:rPr>
              <w:fldChar w:fldCharType="end"/>
            </w:r>
          </w:hyperlink>
        </w:p>
        <w:p w14:paraId="2714E3FB" w14:textId="47BC6ABC" w:rsidR="00856522" w:rsidRDefault="00856522">
          <w:pPr>
            <w:pStyle w:val="TOC3"/>
            <w:tabs>
              <w:tab w:val="right" w:leader="dot" w:pos="9016"/>
            </w:tabs>
            <w:rPr>
              <w:rFonts w:asciiTheme="minorHAnsi" w:eastAsiaTheme="minorEastAsia" w:hAnsiTheme="minorHAnsi"/>
              <w:noProof/>
              <w:lang w:eastAsia="en-GB"/>
            </w:rPr>
          </w:pPr>
          <w:hyperlink w:anchor="_Toc110027578" w:history="1">
            <w:r w:rsidRPr="00772DDE">
              <w:rPr>
                <w:rStyle w:val="Hyperlink"/>
                <w:noProof/>
              </w:rPr>
              <w:t>The Farm Families Health Checks Programme (FFHCP)</w:t>
            </w:r>
            <w:r>
              <w:rPr>
                <w:noProof/>
                <w:webHidden/>
              </w:rPr>
              <w:tab/>
            </w:r>
            <w:r>
              <w:rPr>
                <w:noProof/>
                <w:webHidden/>
              </w:rPr>
              <w:fldChar w:fldCharType="begin"/>
            </w:r>
            <w:r>
              <w:rPr>
                <w:noProof/>
                <w:webHidden/>
              </w:rPr>
              <w:instrText xml:space="preserve"> PAGEREF _Toc110027578 \h </w:instrText>
            </w:r>
            <w:r>
              <w:rPr>
                <w:noProof/>
                <w:webHidden/>
              </w:rPr>
            </w:r>
            <w:r>
              <w:rPr>
                <w:noProof/>
                <w:webHidden/>
              </w:rPr>
              <w:fldChar w:fldCharType="separate"/>
            </w:r>
            <w:r>
              <w:rPr>
                <w:noProof/>
                <w:webHidden/>
              </w:rPr>
              <w:t>5</w:t>
            </w:r>
            <w:r>
              <w:rPr>
                <w:noProof/>
                <w:webHidden/>
              </w:rPr>
              <w:fldChar w:fldCharType="end"/>
            </w:r>
          </w:hyperlink>
        </w:p>
        <w:p w14:paraId="677ADCF0" w14:textId="5FD71B7B" w:rsidR="00856522" w:rsidRDefault="00856522">
          <w:pPr>
            <w:pStyle w:val="TOC3"/>
            <w:tabs>
              <w:tab w:val="right" w:leader="dot" w:pos="9016"/>
            </w:tabs>
            <w:rPr>
              <w:rFonts w:asciiTheme="minorHAnsi" w:eastAsiaTheme="minorEastAsia" w:hAnsiTheme="minorHAnsi"/>
              <w:noProof/>
              <w:lang w:eastAsia="en-GB"/>
            </w:rPr>
          </w:pPr>
          <w:hyperlink w:anchor="_Toc110027579" w:history="1">
            <w:r w:rsidRPr="00772DDE">
              <w:rPr>
                <w:rStyle w:val="Hyperlink"/>
                <w:noProof/>
              </w:rPr>
              <w:t>Best Start in Life</w:t>
            </w:r>
            <w:r>
              <w:rPr>
                <w:noProof/>
                <w:webHidden/>
              </w:rPr>
              <w:tab/>
            </w:r>
            <w:r>
              <w:rPr>
                <w:noProof/>
                <w:webHidden/>
              </w:rPr>
              <w:fldChar w:fldCharType="begin"/>
            </w:r>
            <w:r>
              <w:rPr>
                <w:noProof/>
                <w:webHidden/>
              </w:rPr>
              <w:instrText xml:space="preserve"> PAGEREF _Toc110027579 \h </w:instrText>
            </w:r>
            <w:r>
              <w:rPr>
                <w:noProof/>
                <w:webHidden/>
              </w:rPr>
            </w:r>
            <w:r>
              <w:rPr>
                <w:noProof/>
                <w:webHidden/>
              </w:rPr>
              <w:fldChar w:fldCharType="separate"/>
            </w:r>
            <w:r>
              <w:rPr>
                <w:noProof/>
                <w:webHidden/>
              </w:rPr>
              <w:t>6</w:t>
            </w:r>
            <w:r>
              <w:rPr>
                <w:noProof/>
                <w:webHidden/>
              </w:rPr>
              <w:fldChar w:fldCharType="end"/>
            </w:r>
          </w:hyperlink>
        </w:p>
        <w:p w14:paraId="6F7ACB56" w14:textId="773E41C8" w:rsidR="00856522" w:rsidRDefault="00856522">
          <w:pPr>
            <w:pStyle w:val="TOC2"/>
            <w:tabs>
              <w:tab w:val="right" w:leader="dot" w:pos="9016"/>
            </w:tabs>
            <w:rPr>
              <w:rFonts w:asciiTheme="minorHAnsi" w:eastAsiaTheme="minorEastAsia" w:hAnsiTheme="minorHAnsi"/>
              <w:noProof/>
              <w:lang w:eastAsia="en-GB"/>
            </w:rPr>
          </w:pPr>
          <w:hyperlink w:anchor="_Toc110027580" w:history="1">
            <w:r w:rsidRPr="00772DDE">
              <w:rPr>
                <w:rStyle w:val="Hyperlink"/>
                <w:noProof/>
              </w:rPr>
              <w:t>Progress made</w:t>
            </w:r>
            <w:r>
              <w:rPr>
                <w:noProof/>
                <w:webHidden/>
              </w:rPr>
              <w:tab/>
            </w:r>
            <w:r>
              <w:rPr>
                <w:noProof/>
                <w:webHidden/>
              </w:rPr>
              <w:fldChar w:fldCharType="begin"/>
            </w:r>
            <w:r>
              <w:rPr>
                <w:noProof/>
                <w:webHidden/>
              </w:rPr>
              <w:instrText xml:space="preserve"> PAGEREF _Toc110027580 \h </w:instrText>
            </w:r>
            <w:r>
              <w:rPr>
                <w:noProof/>
                <w:webHidden/>
              </w:rPr>
            </w:r>
            <w:r>
              <w:rPr>
                <w:noProof/>
                <w:webHidden/>
              </w:rPr>
              <w:fldChar w:fldCharType="separate"/>
            </w:r>
            <w:r>
              <w:rPr>
                <w:noProof/>
                <w:webHidden/>
              </w:rPr>
              <w:t>7</w:t>
            </w:r>
            <w:r>
              <w:rPr>
                <w:noProof/>
                <w:webHidden/>
              </w:rPr>
              <w:fldChar w:fldCharType="end"/>
            </w:r>
          </w:hyperlink>
        </w:p>
        <w:p w14:paraId="54D78E83" w14:textId="1936976D" w:rsidR="00856522" w:rsidRDefault="00856522">
          <w:pPr>
            <w:pStyle w:val="TOC2"/>
            <w:tabs>
              <w:tab w:val="right" w:leader="dot" w:pos="9016"/>
            </w:tabs>
            <w:rPr>
              <w:rFonts w:asciiTheme="minorHAnsi" w:eastAsiaTheme="minorEastAsia" w:hAnsiTheme="minorHAnsi"/>
              <w:noProof/>
              <w:lang w:eastAsia="en-GB"/>
            </w:rPr>
          </w:pPr>
          <w:hyperlink w:anchor="_Toc110027581" w:history="1">
            <w:r w:rsidRPr="00772DDE">
              <w:rPr>
                <w:rStyle w:val="Hyperlink"/>
                <w:noProof/>
              </w:rPr>
              <w:t>Impact of SDG3 within the NHS/HSC</w:t>
            </w:r>
            <w:r>
              <w:rPr>
                <w:noProof/>
                <w:webHidden/>
              </w:rPr>
              <w:tab/>
            </w:r>
            <w:r>
              <w:rPr>
                <w:noProof/>
                <w:webHidden/>
              </w:rPr>
              <w:fldChar w:fldCharType="begin"/>
            </w:r>
            <w:r>
              <w:rPr>
                <w:noProof/>
                <w:webHidden/>
              </w:rPr>
              <w:instrText xml:space="preserve"> PAGEREF _Toc110027581 \h </w:instrText>
            </w:r>
            <w:r>
              <w:rPr>
                <w:noProof/>
                <w:webHidden/>
              </w:rPr>
            </w:r>
            <w:r>
              <w:rPr>
                <w:noProof/>
                <w:webHidden/>
              </w:rPr>
              <w:fldChar w:fldCharType="separate"/>
            </w:r>
            <w:r>
              <w:rPr>
                <w:noProof/>
                <w:webHidden/>
              </w:rPr>
              <w:t>7</w:t>
            </w:r>
            <w:r>
              <w:rPr>
                <w:noProof/>
                <w:webHidden/>
              </w:rPr>
              <w:fldChar w:fldCharType="end"/>
            </w:r>
          </w:hyperlink>
        </w:p>
        <w:p w14:paraId="6C83238F" w14:textId="0B7EE60F" w:rsidR="00856522" w:rsidRDefault="00856522">
          <w:pPr>
            <w:pStyle w:val="TOC2"/>
            <w:tabs>
              <w:tab w:val="right" w:leader="dot" w:pos="9016"/>
            </w:tabs>
            <w:rPr>
              <w:rFonts w:asciiTheme="minorHAnsi" w:eastAsiaTheme="minorEastAsia" w:hAnsiTheme="minorHAnsi"/>
              <w:noProof/>
              <w:lang w:eastAsia="en-GB"/>
            </w:rPr>
          </w:pPr>
          <w:hyperlink w:anchor="_Toc110027582" w:history="1">
            <w:r w:rsidRPr="00772DDE">
              <w:rPr>
                <w:rStyle w:val="Hyperlink"/>
                <w:noProof/>
              </w:rPr>
              <w:t>Challenges</w:t>
            </w:r>
            <w:r>
              <w:rPr>
                <w:noProof/>
                <w:webHidden/>
              </w:rPr>
              <w:tab/>
            </w:r>
            <w:r>
              <w:rPr>
                <w:noProof/>
                <w:webHidden/>
              </w:rPr>
              <w:fldChar w:fldCharType="begin"/>
            </w:r>
            <w:r>
              <w:rPr>
                <w:noProof/>
                <w:webHidden/>
              </w:rPr>
              <w:instrText xml:space="preserve"> PAGEREF _Toc110027582 \h </w:instrText>
            </w:r>
            <w:r>
              <w:rPr>
                <w:noProof/>
                <w:webHidden/>
              </w:rPr>
            </w:r>
            <w:r>
              <w:rPr>
                <w:noProof/>
                <w:webHidden/>
              </w:rPr>
              <w:fldChar w:fldCharType="separate"/>
            </w:r>
            <w:r>
              <w:rPr>
                <w:noProof/>
                <w:webHidden/>
              </w:rPr>
              <w:t>8</w:t>
            </w:r>
            <w:r>
              <w:rPr>
                <w:noProof/>
                <w:webHidden/>
              </w:rPr>
              <w:fldChar w:fldCharType="end"/>
            </w:r>
          </w:hyperlink>
        </w:p>
        <w:p w14:paraId="7DF81B55" w14:textId="19BC6497" w:rsidR="00856522" w:rsidRDefault="00856522">
          <w:pPr>
            <w:pStyle w:val="TOC2"/>
            <w:tabs>
              <w:tab w:val="right" w:leader="dot" w:pos="9016"/>
            </w:tabs>
            <w:rPr>
              <w:rFonts w:asciiTheme="minorHAnsi" w:eastAsiaTheme="minorEastAsia" w:hAnsiTheme="minorHAnsi"/>
              <w:noProof/>
              <w:lang w:eastAsia="en-GB"/>
            </w:rPr>
          </w:pPr>
          <w:hyperlink w:anchor="_Toc110027583" w:history="1">
            <w:r w:rsidRPr="00772DDE">
              <w:rPr>
                <w:rStyle w:val="Hyperlink"/>
                <w:noProof/>
              </w:rPr>
              <w:t>Recommendation</w:t>
            </w:r>
            <w:r>
              <w:rPr>
                <w:noProof/>
                <w:webHidden/>
              </w:rPr>
              <w:tab/>
            </w:r>
            <w:r>
              <w:rPr>
                <w:noProof/>
                <w:webHidden/>
              </w:rPr>
              <w:fldChar w:fldCharType="begin"/>
            </w:r>
            <w:r>
              <w:rPr>
                <w:noProof/>
                <w:webHidden/>
              </w:rPr>
              <w:instrText xml:space="preserve"> PAGEREF _Toc110027583 \h </w:instrText>
            </w:r>
            <w:r>
              <w:rPr>
                <w:noProof/>
                <w:webHidden/>
              </w:rPr>
            </w:r>
            <w:r>
              <w:rPr>
                <w:noProof/>
                <w:webHidden/>
              </w:rPr>
              <w:fldChar w:fldCharType="separate"/>
            </w:r>
            <w:r>
              <w:rPr>
                <w:noProof/>
                <w:webHidden/>
              </w:rPr>
              <w:t>8</w:t>
            </w:r>
            <w:r>
              <w:rPr>
                <w:noProof/>
                <w:webHidden/>
              </w:rPr>
              <w:fldChar w:fldCharType="end"/>
            </w:r>
          </w:hyperlink>
        </w:p>
        <w:p w14:paraId="323D8BC8" w14:textId="5532F712" w:rsidR="00856522" w:rsidRDefault="00856522">
          <w:pPr>
            <w:pStyle w:val="TOC1"/>
            <w:tabs>
              <w:tab w:val="right" w:leader="dot" w:pos="9016"/>
            </w:tabs>
            <w:rPr>
              <w:rFonts w:asciiTheme="minorHAnsi" w:eastAsiaTheme="minorEastAsia" w:hAnsiTheme="minorHAnsi"/>
              <w:noProof/>
              <w:lang w:eastAsia="en-GB"/>
            </w:rPr>
          </w:pPr>
          <w:hyperlink w:anchor="_Toc110027584" w:history="1">
            <w:r w:rsidRPr="00772DDE">
              <w:rPr>
                <w:rStyle w:val="Hyperlink"/>
                <w:rFonts w:cs="Arial"/>
                <w:noProof/>
              </w:rPr>
              <w:t>Goal 11: Sustainable cities and communities</w:t>
            </w:r>
            <w:r>
              <w:rPr>
                <w:noProof/>
                <w:webHidden/>
              </w:rPr>
              <w:tab/>
            </w:r>
            <w:r>
              <w:rPr>
                <w:noProof/>
                <w:webHidden/>
              </w:rPr>
              <w:fldChar w:fldCharType="begin"/>
            </w:r>
            <w:r>
              <w:rPr>
                <w:noProof/>
                <w:webHidden/>
              </w:rPr>
              <w:instrText xml:space="preserve"> PAGEREF _Toc110027584 \h </w:instrText>
            </w:r>
            <w:r>
              <w:rPr>
                <w:noProof/>
                <w:webHidden/>
              </w:rPr>
            </w:r>
            <w:r>
              <w:rPr>
                <w:noProof/>
                <w:webHidden/>
              </w:rPr>
              <w:fldChar w:fldCharType="separate"/>
            </w:r>
            <w:r>
              <w:rPr>
                <w:noProof/>
                <w:webHidden/>
              </w:rPr>
              <w:t>9</w:t>
            </w:r>
            <w:r>
              <w:rPr>
                <w:noProof/>
                <w:webHidden/>
              </w:rPr>
              <w:fldChar w:fldCharType="end"/>
            </w:r>
          </w:hyperlink>
        </w:p>
        <w:p w14:paraId="7E2853E4" w14:textId="2368A41E" w:rsidR="00856522" w:rsidRDefault="00856522">
          <w:pPr>
            <w:pStyle w:val="TOC2"/>
            <w:tabs>
              <w:tab w:val="right" w:leader="dot" w:pos="9016"/>
            </w:tabs>
            <w:rPr>
              <w:rFonts w:asciiTheme="minorHAnsi" w:eastAsiaTheme="minorEastAsia" w:hAnsiTheme="minorHAnsi"/>
              <w:noProof/>
              <w:lang w:eastAsia="en-GB"/>
            </w:rPr>
          </w:pPr>
          <w:hyperlink w:anchor="_Toc110027585" w:history="1">
            <w:r w:rsidRPr="00772DDE">
              <w:rPr>
                <w:rStyle w:val="Hyperlink"/>
                <w:noProof/>
              </w:rPr>
              <w:t>SDG 11 Strategies/ Programs</w:t>
            </w:r>
            <w:r>
              <w:rPr>
                <w:noProof/>
                <w:webHidden/>
              </w:rPr>
              <w:tab/>
            </w:r>
            <w:r>
              <w:rPr>
                <w:noProof/>
                <w:webHidden/>
              </w:rPr>
              <w:fldChar w:fldCharType="begin"/>
            </w:r>
            <w:r>
              <w:rPr>
                <w:noProof/>
                <w:webHidden/>
              </w:rPr>
              <w:instrText xml:space="preserve"> PAGEREF _Toc110027585 \h </w:instrText>
            </w:r>
            <w:r>
              <w:rPr>
                <w:noProof/>
                <w:webHidden/>
              </w:rPr>
            </w:r>
            <w:r>
              <w:rPr>
                <w:noProof/>
                <w:webHidden/>
              </w:rPr>
              <w:fldChar w:fldCharType="separate"/>
            </w:r>
            <w:r>
              <w:rPr>
                <w:noProof/>
                <w:webHidden/>
              </w:rPr>
              <w:t>9</w:t>
            </w:r>
            <w:r>
              <w:rPr>
                <w:noProof/>
                <w:webHidden/>
              </w:rPr>
              <w:fldChar w:fldCharType="end"/>
            </w:r>
          </w:hyperlink>
        </w:p>
        <w:p w14:paraId="6C2742AB" w14:textId="06858B24" w:rsidR="00856522" w:rsidRDefault="00856522">
          <w:pPr>
            <w:pStyle w:val="TOC3"/>
            <w:tabs>
              <w:tab w:val="right" w:leader="dot" w:pos="9016"/>
            </w:tabs>
            <w:rPr>
              <w:rFonts w:asciiTheme="minorHAnsi" w:eastAsiaTheme="minorEastAsia" w:hAnsiTheme="minorHAnsi"/>
              <w:noProof/>
              <w:lang w:eastAsia="en-GB"/>
            </w:rPr>
          </w:pPr>
          <w:hyperlink w:anchor="_Toc110027586" w:history="1">
            <w:r w:rsidRPr="00772DDE">
              <w:rPr>
                <w:rStyle w:val="Hyperlink"/>
                <w:noProof/>
              </w:rPr>
              <w:t>Greener NHS</w:t>
            </w:r>
            <w:r>
              <w:rPr>
                <w:noProof/>
                <w:webHidden/>
              </w:rPr>
              <w:tab/>
            </w:r>
            <w:r>
              <w:rPr>
                <w:noProof/>
                <w:webHidden/>
              </w:rPr>
              <w:fldChar w:fldCharType="begin"/>
            </w:r>
            <w:r>
              <w:rPr>
                <w:noProof/>
                <w:webHidden/>
              </w:rPr>
              <w:instrText xml:space="preserve"> PAGEREF _Toc110027586 \h </w:instrText>
            </w:r>
            <w:r>
              <w:rPr>
                <w:noProof/>
                <w:webHidden/>
              </w:rPr>
            </w:r>
            <w:r>
              <w:rPr>
                <w:noProof/>
                <w:webHidden/>
              </w:rPr>
              <w:fldChar w:fldCharType="separate"/>
            </w:r>
            <w:r>
              <w:rPr>
                <w:noProof/>
                <w:webHidden/>
              </w:rPr>
              <w:t>9</w:t>
            </w:r>
            <w:r>
              <w:rPr>
                <w:noProof/>
                <w:webHidden/>
              </w:rPr>
              <w:fldChar w:fldCharType="end"/>
            </w:r>
          </w:hyperlink>
        </w:p>
        <w:p w14:paraId="3935893E" w14:textId="57454C87" w:rsidR="00856522" w:rsidRDefault="00856522">
          <w:pPr>
            <w:pStyle w:val="TOC3"/>
            <w:tabs>
              <w:tab w:val="right" w:leader="dot" w:pos="9016"/>
            </w:tabs>
            <w:rPr>
              <w:rFonts w:asciiTheme="minorHAnsi" w:eastAsiaTheme="minorEastAsia" w:hAnsiTheme="minorHAnsi"/>
              <w:noProof/>
              <w:lang w:eastAsia="en-GB"/>
            </w:rPr>
          </w:pPr>
          <w:hyperlink w:anchor="_Toc110027587" w:history="1">
            <w:r w:rsidRPr="00772DDE">
              <w:rPr>
                <w:rStyle w:val="Hyperlink"/>
                <w:noProof/>
              </w:rPr>
              <w:t>Place for the future</w:t>
            </w:r>
            <w:r>
              <w:rPr>
                <w:noProof/>
                <w:webHidden/>
              </w:rPr>
              <w:tab/>
            </w:r>
            <w:r>
              <w:rPr>
                <w:noProof/>
                <w:webHidden/>
              </w:rPr>
              <w:fldChar w:fldCharType="begin"/>
            </w:r>
            <w:r>
              <w:rPr>
                <w:noProof/>
                <w:webHidden/>
              </w:rPr>
              <w:instrText xml:space="preserve"> PAGEREF _Toc110027587 \h </w:instrText>
            </w:r>
            <w:r>
              <w:rPr>
                <w:noProof/>
                <w:webHidden/>
              </w:rPr>
            </w:r>
            <w:r>
              <w:rPr>
                <w:noProof/>
                <w:webHidden/>
              </w:rPr>
              <w:fldChar w:fldCharType="separate"/>
            </w:r>
            <w:r>
              <w:rPr>
                <w:noProof/>
                <w:webHidden/>
              </w:rPr>
              <w:t>10</w:t>
            </w:r>
            <w:r>
              <w:rPr>
                <w:noProof/>
                <w:webHidden/>
              </w:rPr>
              <w:fldChar w:fldCharType="end"/>
            </w:r>
          </w:hyperlink>
        </w:p>
        <w:p w14:paraId="55DED162" w14:textId="34B5848E" w:rsidR="00856522" w:rsidRDefault="00856522">
          <w:pPr>
            <w:pStyle w:val="TOC2"/>
            <w:tabs>
              <w:tab w:val="right" w:leader="dot" w:pos="9016"/>
            </w:tabs>
            <w:rPr>
              <w:rFonts w:asciiTheme="minorHAnsi" w:eastAsiaTheme="minorEastAsia" w:hAnsiTheme="minorHAnsi"/>
              <w:noProof/>
              <w:lang w:eastAsia="en-GB"/>
            </w:rPr>
          </w:pPr>
          <w:hyperlink w:anchor="_Toc110027588" w:history="1">
            <w:r w:rsidRPr="00772DDE">
              <w:rPr>
                <w:rStyle w:val="Hyperlink"/>
                <w:noProof/>
              </w:rPr>
              <w:t>Progress made</w:t>
            </w:r>
            <w:r>
              <w:rPr>
                <w:noProof/>
                <w:webHidden/>
              </w:rPr>
              <w:tab/>
            </w:r>
            <w:r>
              <w:rPr>
                <w:noProof/>
                <w:webHidden/>
              </w:rPr>
              <w:fldChar w:fldCharType="begin"/>
            </w:r>
            <w:r>
              <w:rPr>
                <w:noProof/>
                <w:webHidden/>
              </w:rPr>
              <w:instrText xml:space="preserve"> PAGEREF _Toc110027588 \h </w:instrText>
            </w:r>
            <w:r>
              <w:rPr>
                <w:noProof/>
                <w:webHidden/>
              </w:rPr>
            </w:r>
            <w:r>
              <w:rPr>
                <w:noProof/>
                <w:webHidden/>
              </w:rPr>
              <w:fldChar w:fldCharType="separate"/>
            </w:r>
            <w:r>
              <w:rPr>
                <w:noProof/>
                <w:webHidden/>
              </w:rPr>
              <w:t>11</w:t>
            </w:r>
            <w:r>
              <w:rPr>
                <w:noProof/>
                <w:webHidden/>
              </w:rPr>
              <w:fldChar w:fldCharType="end"/>
            </w:r>
          </w:hyperlink>
        </w:p>
        <w:p w14:paraId="60138FD7" w14:textId="76AD556F" w:rsidR="00856522" w:rsidRDefault="00856522">
          <w:pPr>
            <w:pStyle w:val="TOC2"/>
            <w:tabs>
              <w:tab w:val="right" w:leader="dot" w:pos="9016"/>
            </w:tabs>
            <w:rPr>
              <w:rFonts w:asciiTheme="minorHAnsi" w:eastAsiaTheme="minorEastAsia" w:hAnsiTheme="minorHAnsi"/>
              <w:noProof/>
              <w:lang w:eastAsia="en-GB"/>
            </w:rPr>
          </w:pPr>
          <w:hyperlink w:anchor="_Toc110027589" w:history="1">
            <w:r w:rsidRPr="00772DDE">
              <w:rPr>
                <w:rStyle w:val="Hyperlink"/>
                <w:noProof/>
              </w:rPr>
              <w:t>Impact of SDG11 within the NHS/HSC</w:t>
            </w:r>
            <w:r>
              <w:rPr>
                <w:noProof/>
                <w:webHidden/>
              </w:rPr>
              <w:tab/>
            </w:r>
            <w:r>
              <w:rPr>
                <w:noProof/>
                <w:webHidden/>
              </w:rPr>
              <w:fldChar w:fldCharType="begin"/>
            </w:r>
            <w:r>
              <w:rPr>
                <w:noProof/>
                <w:webHidden/>
              </w:rPr>
              <w:instrText xml:space="preserve"> PAGEREF _Toc110027589 \h </w:instrText>
            </w:r>
            <w:r>
              <w:rPr>
                <w:noProof/>
                <w:webHidden/>
              </w:rPr>
            </w:r>
            <w:r>
              <w:rPr>
                <w:noProof/>
                <w:webHidden/>
              </w:rPr>
              <w:fldChar w:fldCharType="separate"/>
            </w:r>
            <w:r>
              <w:rPr>
                <w:noProof/>
                <w:webHidden/>
              </w:rPr>
              <w:t>11</w:t>
            </w:r>
            <w:r>
              <w:rPr>
                <w:noProof/>
                <w:webHidden/>
              </w:rPr>
              <w:fldChar w:fldCharType="end"/>
            </w:r>
          </w:hyperlink>
        </w:p>
        <w:p w14:paraId="698212E1" w14:textId="2C731DCF" w:rsidR="00856522" w:rsidRDefault="00856522">
          <w:pPr>
            <w:pStyle w:val="TOC2"/>
            <w:tabs>
              <w:tab w:val="right" w:leader="dot" w:pos="9016"/>
            </w:tabs>
            <w:rPr>
              <w:rFonts w:asciiTheme="minorHAnsi" w:eastAsiaTheme="minorEastAsia" w:hAnsiTheme="minorHAnsi"/>
              <w:noProof/>
              <w:lang w:eastAsia="en-GB"/>
            </w:rPr>
          </w:pPr>
          <w:hyperlink w:anchor="_Toc110027590" w:history="1">
            <w:r w:rsidRPr="00772DDE">
              <w:rPr>
                <w:rStyle w:val="Hyperlink"/>
                <w:noProof/>
              </w:rPr>
              <w:t>Challenges</w:t>
            </w:r>
            <w:r>
              <w:rPr>
                <w:noProof/>
                <w:webHidden/>
              </w:rPr>
              <w:tab/>
            </w:r>
            <w:r>
              <w:rPr>
                <w:noProof/>
                <w:webHidden/>
              </w:rPr>
              <w:fldChar w:fldCharType="begin"/>
            </w:r>
            <w:r>
              <w:rPr>
                <w:noProof/>
                <w:webHidden/>
              </w:rPr>
              <w:instrText xml:space="preserve"> PAGEREF _Toc110027590 \h </w:instrText>
            </w:r>
            <w:r>
              <w:rPr>
                <w:noProof/>
                <w:webHidden/>
              </w:rPr>
            </w:r>
            <w:r>
              <w:rPr>
                <w:noProof/>
                <w:webHidden/>
              </w:rPr>
              <w:fldChar w:fldCharType="separate"/>
            </w:r>
            <w:r>
              <w:rPr>
                <w:noProof/>
                <w:webHidden/>
              </w:rPr>
              <w:t>12</w:t>
            </w:r>
            <w:r>
              <w:rPr>
                <w:noProof/>
                <w:webHidden/>
              </w:rPr>
              <w:fldChar w:fldCharType="end"/>
            </w:r>
          </w:hyperlink>
        </w:p>
        <w:p w14:paraId="3E1B3188" w14:textId="6442B7DF" w:rsidR="00856522" w:rsidRDefault="00856522">
          <w:pPr>
            <w:pStyle w:val="TOC2"/>
            <w:tabs>
              <w:tab w:val="right" w:leader="dot" w:pos="9016"/>
            </w:tabs>
            <w:rPr>
              <w:rFonts w:asciiTheme="minorHAnsi" w:eastAsiaTheme="minorEastAsia" w:hAnsiTheme="minorHAnsi"/>
              <w:noProof/>
              <w:lang w:eastAsia="en-GB"/>
            </w:rPr>
          </w:pPr>
          <w:hyperlink w:anchor="_Toc110027591" w:history="1">
            <w:r w:rsidRPr="00772DDE">
              <w:rPr>
                <w:rStyle w:val="Hyperlink"/>
                <w:noProof/>
              </w:rPr>
              <w:t>Recommendation</w:t>
            </w:r>
            <w:r>
              <w:rPr>
                <w:noProof/>
                <w:webHidden/>
              </w:rPr>
              <w:tab/>
            </w:r>
            <w:r>
              <w:rPr>
                <w:noProof/>
                <w:webHidden/>
              </w:rPr>
              <w:fldChar w:fldCharType="begin"/>
            </w:r>
            <w:r>
              <w:rPr>
                <w:noProof/>
                <w:webHidden/>
              </w:rPr>
              <w:instrText xml:space="preserve"> PAGEREF _Toc110027591 \h </w:instrText>
            </w:r>
            <w:r>
              <w:rPr>
                <w:noProof/>
                <w:webHidden/>
              </w:rPr>
            </w:r>
            <w:r>
              <w:rPr>
                <w:noProof/>
                <w:webHidden/>
              </w:rPr>
              <w:fldChar w:fldCharType="separate"/>
            </w:r>
            <w:r>
              <w:rPr>
                <w:noProof/>
                <w:webHidden/>
              </w:rPr>
              <w:t>12</w:t>
            </w:r>
            <w:r>
              <w:rPr>
                <w:noProof/>
                <w:webHidden/>
              </w:rPr>
              <w:fldChar w:fldCharType="end"/>
            </w:r>
          </w:hyperlink>
        </w:p>
        <w:p w14:paraId="3448088C" w14:textId="2981DB5D" w:rsidR="00856522" w:rsidRDefault="00856522">
          <w:pPr>
            <w:pStyle w:val="TOC1"/>
            <w:tabs>
              <w:tab w:val="right" w:leader="dot" w:pos="9016"/>
            </w:tabs>
            <w:rPr>
              <w:rFonts w:asciiTheme="minorHAnsi" w:eastAsiaTheme="minorEastAsia" w:hAnsiTheme="minorHAnsi"/>
              <w:noProof/>
              <w:lang w:eastAsia="en-GB"/>
            </w:rPr>
          </w:pPr>
          <w:hyperlink w:anchor="_Toc110027592" w:history="1">
            <w:r w:rsidRPr="00772DDE">
              <w:rPr>
                <w:rStyle w:val="Hyperlink"/>
                <w:rFonts w:cs="Arial"/>
                <w:noProof/>
              </w:rPr>
              <w:t>Goal 17: Partnerships for the goals</w:t>
            </w:r>
            <w:r>
              <w:rPr>
                <w:noProof/>
                <w:webHidden/>
              </w:rPr>
              <w:tab/>
            </w:r>
            <w:r>
              <w:rPr>
                <w:noProof/>
                <w:webHidden/>
              </w:rPr>
              <w:fldChar w:fldCharType="begin"/>
            </w:r>
            <w:r>
              <w:rPr>
                <w:noProof/>
                <w:webHidden/>
              </w:rPr>
              <w:instrText xml:space="preserve"> PAGEREF _Toc110027592 \h </w:instrText>
            </w:r>
            <w:r>
              <w:rPr>
                <w:noProof/>
                <w:webHidden/>
              </w:rPr>
            </w:r>
            <w:r>
              <w:rPr>
                <w:noProof/>
                <w:webHidden/>
              </w:rPr>
              <w:fldChar w:fldCharType="separate"/>
            </w:r>
            <w:r>
              <w:rPr>
                <w:noProof/>
                <w:webHidden/>
              </w:rPr>
              <w:t>13</w:t>
            </w:r>
            <w:r>
              <w:rPr>
                <w:noProof/>
                <w:webHidden/>
              </w:rPr>
              <w:fldChar w:fldCharType="end"/>
            </w:r>
          </w:hyperlink>
        </w:p>
        <w:p w14:paraId="4A7CAA0A" w14:textId="678DB445" w:rsidR="00856522" w:rsidRDefault="00856522">
          <w:pPr>
            <w:pStyle w:val="TOC2"/>
            <w:tabs>
              <w:tab w:val="right" w:leader="dot" w:pos="9016"/>
            </w:tabs>
            <w:rPr>
              <w:rFonts w:asciiTheme="minorHAnsi" w:eastAsiaTheme="minorEastAsia" w:hAnsiTheme="minorHAnsi"/>
              <w:noProof/>
              <w:lang w:eastAsia="en-GB"/>
            </w:rPr>
          </w:pPr>
          <w:hyperlink w:anchor="_Toc110027593" w:history="1">
            <w:r w:rsidRPr="00772DDE">
              <w:rPr>
                <w:rStyle w:val="Hyperlink"/>
                <w:noProof/>
              </w:rPr>
              <w:t>SDG 17 Strategies/ Programs</w:t>
            </w:r>
            <w:r>
              <w:rPr>
                <w:noProof/>
                <w:webHidden/>
              </w:rPr>
              <w:tab/>
            </w:r>
            <w:r>
              <w:rPr>
                <w:noProof/>
                <w:webHidden/>
              </w:rPr>
              <w:fldChar w:fldCharType="begin"/>
            </w:r>
            <w:r>
              <w:rPr>
                <w:noProof/>
                <w:webHidden/>
              </w:rPr>
              <w:instrText xml:space="preserve"> PAGEREF _Toc110027593 \h </w:instrText>
            </w:r>
            <w:r>
              <w:rPr>
                <w:noProof/>
                <w:webHidden/>
              </w:rPr>
            </w:r>
            <w:r>
              <w:rPr>
                <w:noProof/>
                <w:webHidden/>
              </w:rPr>
              <w:fldChar w:fldCharType="separate"/>
            </w:r>
            <w:r>
              <w:rPr>
                <w:noProof/>
                <w:webHidden/>
              </w:rPr>
              <w:t>14</w:t>
            </w:r>
            <w:r>
              <w:rPr>
                <w:noProof/>
                <w:webHidden/>
              </w:rPr>
              <w:fldChar w:fldCharType="end"/>
            </w:r>
          </w:hyperlink>
        </w:p>
        <w:p w14:paraId="2B9430E7" w14:textId="7A6F10F3" w:rsidR="00856522" w:rsidRDefault="00856522">
          <w:pPr>
            <w:pStyle w:val="TOC3"/>
            <w:tabs>
              <w:tab w:val="right" w:leader="dot" w:pos="9016"/>
            </w:tabs>
            <w:rPr>
              <w:rFonts w:asciiTheme="minorHAnsi" w:eastAsiaTheme="minorEastAsia" w:hAnsiTheme="minorHAnsi"/>
              <w:noProof/>
              <w:lang w:eastAsia="en-GB"/>
            </w:rPr>
          </w:pPr>
          <w:hyperlink w:anchor="_Toc110027594" w:history="1">
            <w:r w:rsidRPr="00772DDE">
              <w:rPr>
                <w:rStyle w:val="Hyperlink"/>
                <w:noProof/>
              </w:rPr>
              <w:t>Sport for Development and Peace</w:t>
            </w:r>
            <w:r>
              <w:rPr>
                <w:noProof/>
                <w:webHidden/>
              </w:rPr>
              <w:tab/>
            </w:r>
            <w:r>
              <w:rPr>
                <w:noProof/>
                <w:webHidden/>
              </w:rPr>
              <w:fldChar w:fldCharType="begin"/>
            </w:r>
            <w:r>
              <w:rPr>
                <w:noProof/>
                <w:webHidden/>
              </w:rPr>
              <w:instrText xml:space="preserve"> PAGEREF _Toc110027594 \h </w:instrText>
            </w:r>
            <w:r>
              <w:rPr>
                <w:noProof/>
                <w:webHidden/>
              </w:rPr>
            </w:r>
            <w:r>
              <w:rPr>
                <w:noProof/>
                <w:webHidden/>
              </w:rPr>
              <w:fldChar w:fldCharType="separate"/>
            </w:r>
            <w:r>
              <w:rPr>
                <w:noProof/>
                <w:webHidden/>
              </w:rPr>
              <w:t>14</w:t>
            </w:r>
            <w:r>
              <w:rPr>
                <w:noProof/>
                <w:webHidden/>
              </w:rPr>
              <w:fldChar w:fldCharType="end"/>
            </w:r>
          </w:hyperlink>
        </w:p>
        <w:p w14:paraId="6F24DDA4" w14:textId="1221D258" w:rsidR="00856522" w:rsidRDefault="00856522">
          <w:pPr>
            <w:pStyle w:val="TOC3"/>
            <w:tabs>
              <w:tab w:val="right" w:leader="dot" w:pos="9016"/>
            </w:tabs>
            <w:rPr>
              <w:rFonts w:asciiTheme="minorHAnsi" w:eastAsiaTheme="minorEastAsia" w:hAnsiTheme="minorHAnsi"/>
              <w:noProof/>
              <w:lang w:eastAsia="en-GB"/>
            </w:rPr>
          </w:pPr>
          <w:hyperlink w:anchor="_Toc110027595" w:history="1">
            <w:r w:rsidRPr="00772DDE">
              <w:rPr>
                <w:rStyle w:val="Hyperlink"/>
                <w:noProof/>
              </w:rPr>
              <w:t>Data Disaggregation Action Plan</w:t>
            </w:r>
            <w:r>
              <w:rPr>
                <w:noProof/>
                <w:webHidden/>
              </w:rPr>
              <w:tab/>
            </w:r>
            <w:r>
              <w:rPr>
                <w:noProof/>
                <w:webHidden/>
              </w:rPr>
              <w:fldChar w:fldCharType="begin"/>
            </w:r>
            <w:r>
              <w:rPr>
                <w:noProof/>
                <w:webHidden/>
              </w:rPr>
              <w:instrText xml:space="preserve"> PAGEREF _Toc110027595 \h </w:instrText>
            </w:r>
            <w:r>
              <w:rPr>
                <w:noProof/>
                <w:webHidden/>
              </w:rPr>
            </w:r>
            <w:r>
              <w:rPr>
                <w:noProof/>
                <w:webHidden/>
              </w:rPr>
              <w:fldChar w:fldCharType="separate"/>
            </w:r>
            <w:r>
              <w:rPr>
                <w:noProof/>
                <w:webHidden/>
              </w:rPr>
              <w:t>15</w:t>
            </w:r>
            <w:r>
              <w:rPr>
                <w:noProof/>
                <w:webHidden/>
              </w:rPr>
              <w:fldChar w:fldCharType="end"/>
            </w:r>
          </w:hyperlink>
        </w:p>
        <w:p w14:paraId="7457C09B" w14:textId="2DBC2A99" w:rsidR="00856522" w:rsidRDefault="00856522">
          <w:pPr>
            <w:pStyle w:val="TOC2"/>
            <w:tabs>
              <w:tab w:val="right" w:leader="dot" w:pos="9016"/>
            </w:tabs>
            <w:rPr>
              <w:rFonts w:asciiTheme="minorHAnsi" w:eastAsiaTheme="minorEastAsia" w:hAnsiTheme="minorHAnsi"/>
              <w:noProof/>
              <w:lang w:eastAsia="en-GB"/>
            </w:rPr>
          </w:pPr>
          <w:hyperlink w:anchor="_Toc110027596" w:history="1">
            <w:r w:rsidRPr="00772DDE">
              <w:rPr>
                <w:rStyle w:val="Hyperlink"/>
                <w:noProof/>
              </w:rPr>
              <w:t>Progress made</w:t>
            </w:r>
            <w:r>
              <w:rPr>
                <w:noProof/>
                <w:webHidden/>
              </w:rPr>
              <w:tab/>
            </w:r>
            <w:r>
              <w:rPr>
                <w:noProof/>
                <w:webHidden/>
              </w:rPr>
              <w:fldChar w:fldCharType="begin"/>
            </w:r>
            <w:r>
              <w:rPr>
                <w:noProof/>
                <w:webHidden/>
              </w:rPr>
              <w:instrText xml:space="preserve"> PAGEREF _Toc110027596 \h </w:instrText>
            </w:r>
            <w:r>
              <w:rPr>
                <w:noProof/>
                <w:webHidden/>
              </w:rPr>
            </w:r>
            <w:r>
              <w:rPr>
                <w:noProof/>
                <w:webHidden/>
              </w:rPr>
              <w:fldChar w:fldCharType="separate"/>
            </w:r>
            <w:r>
              <w:rPr>
                <w:noProof/>
                <w:webHidden/>
              </w:rPr>
              <w:t>16</w:t>
            </w:r>
            <w:r>
              <w:rPr>
                <w:noProof/>
                <w:webHidden/>
              </w:rPr>
              <w:fldChar w:fldCharType="end"/>
            </w:r>
          </w:hyperlink>
        </w:p>
        <w:p w14:paraId="6584E707" w14:textId="1526D5F0" w:rsidR="00856522" w:rsidRDefault="00856522">
          <w:pPr>
            <w:pStyle w:val="TOC2"/>
            <w:tabs>
              <w:tab w:val="right" w:leader="dot" w:pos="9016"/>
            </w:tabs>
            <w:rPr>
              <w:rFonts w:asciiTheme="minorHAnsi" w:eastAsiaTheme="minorEastAsia" w:hAnsiTheme="minorHAnsi"/>
              <w:noProof/>
              <w:lang w:eastAsia="en-GB"/>
            </w:rPr>
          </w:pPr>
          <w:hyperlink w:anchor="_Toc110027597" w:history="1">
            <w:r w:rsidRPr="00772DDE">
              <w:rPr>
                <w:rStyle w:val="Hyperlink"/>
                <w:noProof/>
              </w:rPr>
              <w:t>Impact of SDG17 within the NHS/HSC</w:t>
            </w:r>
            <w:r>
              <w:rPr>
                <w:noProof/>
                <w:webHidden/>
              </w:rPr>
              <w:tab/>
            </w:r>
            <w:r>
              <w:rPr>
                <w:noProof/>
                <w:webHidden/>
              </w:rPr>
              <w:fldChar w:fldCharType="begin"/>
            </w:r>
            <w:r>
              <w:rPr>
                <w:noProof/>
                <w:webHidden/>
              </w:rPr>
              <w:instrText xml:space="preserve"> PAGEREF _Toc110027597 \h </w:instrText>
            </w:r>
            <w:r>
              <w:rPr>
                <w:noProof/>
                <w:webHidden/>
              </w:rPr>
            </w:r>
            <w:r>
              <w:rPr>
                <w:noProof/>
                <w:webHidden/>
              </w:rPr>
              <w:fldChar w:fldCharType="separate"/>
            </w:r>
            <w:r>
              <w:rPr>
                <w:noProof/>
                <w:webHidden/>
              </w:rPr>
              <w:t>16</w:t>
            </w:r>
            <w:r>
              <w:rPr>
                <w:noProof/>
                <w:webHidden/>
              </w:rPr>
              <w:fldChar w:fldCharType="end"/>
            </w:r>
          </w:hyperlink>
        </w:p>
        <w:p w14:paraId="369FE6F6" w14:textId="020CA3EF" w:rsidR="00856522" w:rsidRDefault="00856522">
          <w:pPr>
            <w:pStyle w:val="TOC2"/>
            <w:tabs>
              <w:tab w:val="right" w:leader="dot" w:pos="9016"/>
            </w:tabs>
            <w:rPr>
              <w:rFonts w:asciiTheme="minorHAnsi" w:eastAsiaTheme="minorEastAsia" w:hAnsiTheme="minorHAnsi"/>
              <w:noProof/>
              <w:lang w:eastAsia="en-GB"/>
            </w:rPr>
          </w:pPr>
          <w:hyperlink w:anchor="_Toc110027598" w:history="1">
            <w:r w:rsidRPr="00772DDE">
              <w:rPr>
                <w:rStyle w:val="Hyperlink"/>
                <w:noProof/>
              </w:rPr>
              <w:t>Challenges</w:t>
            </w:r>
            <w:r>
              <w:rPr>
                <w:noProof/>
                <w:webHidden/>
              </w:rPr>
              <w:tab/>
            </w:r>
            <w:r>
              <w:rPr>
                <w:noProof/>
                <w:webHidden/>
              </w:rPr>
              <w:fldChar w:fldCharType="begin"/>
            </w:r>
            <w:r>
              <w:rPr>
                <w:noProof/>
                <w:webHidden/>
              </w:rPr>
              <w:instrText xml:space="preserve"> PAGEREF _Toc110027598 \h </w:instrText>
            </w:r>
            <w:r>
              <w:rPr>
                <w:noProof/>
                <w:webHidden/>
              </w:rPr>
            </w:r>
            <w:r>
              <w:rPr>
                <w:noProof/>
                <w:webHidden/>
              </w:rPr>
              <w:fldChar w:fldCharType="separate"/>
            </w:r>
            <w:r>
              <w:rPr>
                <w:noProof/>
                <w:webHidden/>
              </w:rPr>
              <w:t>16</w:t>
            </w:r>
            <w:r>
              <w:rPr>
                <w:noProof/>
                <w:webHidden/>
              </w:rPr>
              <w:fldChar w:fldCharType="end"/>
            </w:r>
          </w:hyperlink>
        </w:p>
        <w:p w14:paraId="2F6C4907" w14:textId="5C109DEB" w:rsidR="00856522" w:rsidRDefault="00856522">
          <w:pPr>
            <w:pStyle w:val="TOC2"/>
            <w:tabs>
              <w:tab w:val="right" w:leader="dot" w:pos="9016"/>
            </w:tabs>
            <w:rPr>
              <w:rFonts w:asciiTheme="minorHAnsi" w:eastAsiaTheme="minorEastAsia" w:hAnsiTheme="minorHAnsi"/>
              <w:noProof/>
              <w:lang w:eastAsia="en-GB"/>
            </w:rPr>
          </w:pPr>
          <w:hyperlink w:anchor="_Toc110027599" w:history="1">
            <w:r w:rsidRPr="00772DDE">
              <w:rPr>
                <w:rStyle w:val="Hyperlink"/>
                <w:noProof/>
              </w:rPr>
              <w:t>Recommendation</w:t>
            </w:r>
            <w:r>
              <w:rPr>
                <w:noProof/>
                <w:webHidden/>
              </w:rPr>
              <w:tab/>
            </w:r>
            <w:r>
              <w:rPr>
                <w:noProof/>
                <w:webHidden/>
              </w:rPr>
              <w:fldChar w:fldCharType="begin"/>
            </w:r>
            <w:r>
              <w:rPr>
                <w:noProof/>
                <w:webHidden/>
              </w:rPr>
              <w:instrText xml:space="preserve"> PAGEREF _Toc110027599 \h </w:instrText>
            </w:r>
            <w:r>
              <w:rPr>
                <w:noProof/>
                <w:webHidden/>
              </w:rPr>
            </w:r>
            <w:r>
              <w:rPr>
                <w:noProof/>
                <w:webHidden/>
              </w:rPr>
              <w:fldChar w:fldCharType="separate"/>
            </w:r>
            <w:r>
              <w:rPr>
                <w:noProof/>
                <w:webHidden/>
              </w:rPr>
              <w:t>17</w:t>
            </w:r>
            <w:r>
              <w:rPr>
                <w:noProof/>
                <w:webHidden/>
              </w:rPr>
              <w:fldChar w:fldCharType="end"/>
            </w:r>
          </w:hyperlink>
        </w:p>
        <w:p w14:paraId="683A6D54" w14:textId="037D0258" w:rsidR="00856522" w:rsidRDefault="00856522">
          <w:pPr>
            <w:pStyle w:val="TOC1"/>
            <w:tabs>
              <w:tab w:val="right" w:leader="dot" w:pos="9016"/>
            </w:tabs>
            <w:rPr>
              <w:rFonts w:asciiTheme="minorHAnsi" w:eastAsiaTheme="minorEastAsia" w:hAnsiTheme="minorHAnsi"/>
              <w:noProof/>
              <w:lang w:eastAsia="en-GB"/>
            </w:rPr>
          </w:pPr>
          <w:hyperlink w:anchor="_Toc110027600" w:history="1">
            <w:r w:rsidRPr="00772DDE">
              <w:rPr>
                <w:rStyle w:val="Hyperlink"/>
                <w:rFonts w:cs="Arial"/>
                <w:noProof/>
              </w:rPr>
              <w:t>Conclusion</w:t>
            </w:r>
            <w:r>
              <w:rPr>
                <w:noProof/>
                <w:webHidden/>
              </w:rPr>
              <w:tab/>
            </w:r>
            <w:r>
              <w:rPr>
                <w:noProof/>
                <w:webHidden/>
              </w:rPr>
              <w:fldChar w:fldCharType="begin"/>
            </w:r>
            <w:r>
              <w:rPr>
                <w:noProof/>
                <w:webHidden/>
              </w:rPr>
              <w:instrText xml:space="preserve"> PAGEREF _Toc110027600 \h </w:instrText>
            </w:r>
            <w:r>
              <w:rPr>
                <w:noProof/>
                <w:webHidden/>
              </w:rPr>
            </w:r>
            <w:r>
              <w:rPr>
                <w:noProof/>
                <w:webHidden/>
              </w:rPr>
              <w:fldChar w:fldCharType="separate"/>
            </w:r>
            <w:r>
              <w:rPr>
                <w:noProof/>
                <w:webHidden/>
              </w:rPr>
              <w:t>17</w:t>
            </w:r>
            <w:r>
              <w:rPr>
                <w:noProof/>
                <w:webHidden/>
              </w:rPr>
              <w:fldChar w:fldCharType="end"/>
            </w:r>
          </w:hyperlink>
        </w:p>
        <w:p w14:paraId="24811CEA" w14:textId="3AED64F8" w:rsidR="00856522" w:rsidRDefault="00856522">
          <w:pPr>
            <w:pStyle w:val="TOC1"/>
            <w:tabs>
              <w:tab w:val="right" w:leader="dot" w:pos="9016"/>
            </w:tabs>
            <w:rPr>
              <w:rFonts w:asciiTheme="minorHAnsi" w:eastAsiaTheme="minorEastAsia" w:hAnsiTheme="minorHAnsi"/>
              <w:noProof/>
              <w:lang w:eastAsia="en-GB"/>
            </w:rPr>
          </w:pPr>
          <w:hyperlink w:anchor="_Toc110027601" w:history="1">
            <w:r w:rsidRPr="00772DDE">
              <w:rPr>
                <w:rStyle w:val="Hyperlink"/>
                <w:noProof/>
              </w:rPr>
              <w:t>References</w:t>
            </w:r>
            <w:r>
              <w:rPr>
                <w:noProof/>
                <w:webHidden/>
              </w:rPr>
              <w:tab/>
            </w:r>
            <w:r>
              <w:rPr>
                <w:noProof/>
                <w:webHidden/>
              </w:rPr>
              <w:fldChar w:fldCharType="begin"/>
            </w:r>
            <w:r>
              <w:rPr>
                <w:noProof/>
                <w:webHidden/>
              </w:rPr>
              <w:instrText xml:space="preserve"> PAGEREF _Toc110027601 \h </w:instrText>
            </w:r>
            <w:r>
              <w:rPr>
                <w:noProof/>
                <w:webHidden/>
              </w:rPr>
            </w:r>
            <w:r>
              <w:rPr>
                <w:noProof/>
                <w:webHidden/>
              </w:rPr>
              <w:fldChar w:fldCharType="separate"/>
            </w:r>
            <w:r>
              <w:rPr>
                <w:noProof/>
                <w:webHidden/>
              </w:rPr>
              <w:t>18</w:t>
            </w:r>
            <w:r>
              <w:rPr>
                <w:noProof/>
                <w:webHidden/>
              </w:rPr>
              <w:fldChar w:fldCharType="end"/>
            </w:r>
          </w:hyperlink>
        </w:p>
        <w:p w14:paraId="2CC84ED2" w14:textId="083EF7FB" w:rsidR="00135540" w:rsidRDefault="008065F5">
          <w:pPr>
            <w:rPr>
              <w:b/>
              <w:bCs/>
              <w:noProof/>
            </w:rPr>
          </w:pPr>
          <w:r>
            <w:rPr>
              <w:b/>
              <w:bCs/>
              <w:noProof/>
            </w:rPr>
            <w:fldChar w:fldCharType="end"/>
          </w:r>
        </w:p>
        <w:p w14:paraId="07FC6053" w14:textId="77777777" w:rsidR="00135540" w:rsidRDefault="00135540" w:rsidP="00135540"/>
        <w:p w14:paraId="68CA6EC7" w14:textId="77777777" w:rsidR="00135540" w:rsidRDefault="00135540" w:rsidP="00135540"/>
        <w:p w14:paraId="1BB3BEDA" w14:textId="77777777" w:rsidR="00135540" w:rsidRDefault="00135540" w:rsidP="00135540"/>
        <w:p w14:paraId="6FF57E5F" w14:textId="77777777" w:rsidR="00135540" w:rsidRDefault="00135540" w:rsidP="00135540"/>
        <w:p w14:paraId="26817AD1" w14:textId="77777777" w:rsidR="00135540" w:rsidRDefault="00135540" w:rsidP="00135540"/>
        <w:p w14:paraId="5D676702" w14:textId="77777777" w:rsidR="00135540" w:rsidRDefault="00135540" w:rsidP="00135540"/>
        <w:p w14:paraId="6B8879A9" w14:textId="77777777" w:rsidR="00135540" w:rsidRDefault="00135540" w:rsidP="00135540"/>
        <w:p w14:paraId="1CF81D43" w14:textId="77777777" w:rsidR="00135540" w:rsidRDefault="00135540" w:rsidP="00135540"/>
        <w:p w14:paraId="649FEFF9" w14:textId="77777777" w:rsidR="00135540" w:rsidRDefault="00135540" w:rsidP="00135540"/>
        <w:p w14:paraId="54EF1A24" w14:textId="77777777" w:rsidR="00135540" w:rsidRDefault="00135540" w:rsidP="00135540"/>
        <w:p w14:paraId="451C9493" w14:textId="77777777" w:rsidR="00135540" w:rsidRDefault="00135540" w:rsidP="00135540"/>
        <w:p w14:paraId="6B1BA15E" w14:textId="77777777" w:rsidR="00135540" w:rsidRDefault="00135540" w:rsidP="00135540"/>
        <w:p w14:paraId="1553C600" w14:textId="77777777" w:rsidR="00135540" w:rsidRDefault="00135540" w:rsidP="00135540"/>
        <w:p w14:paraId="22CCBC4C" w14:textId="77777777" w:rsidR="00135540" w:rsidRDefault="00135540" w:rsidP="00135540"/>
        <w:p w14:paraId="05D2E521" w14:textId="23607226" w:rsidR="00135540" w:rsidRPr="00135540" w:rsidRDefault="005B7F8F" w:rsidP="00135540"/>
      </w:sdtContent>
    </w:sdt>
    <w:p w14:paraId="27DD23C7" w14:textId="686FD8E7" w:rsidR="00835E5C" w:rsidRPr="003C7BC6" w:rsidRDefault="00560F7D" w:rsidP="003C7BC6">
      <w:pPr>
        <w:pStyle w:val="Heading1"/>
        <w:tabs>
          <w:tab w:val="right" w:pos="9026"/>
        </w:tabs>
        <w:rPr>
          <w:rFonts w:cs="Arial"/>
        </w:rPr>
      </w:pPr>
      <w:bookmarkStart w:id="0" w:name="_Toc110027575"/>
      <w:r w:rsidRPr="00475ADC">
        <w:rPr>
          <w:rFonts w:cs="Arial"/>
        </w:rPr>
        <w:lastRenderedPageBreak/>
        <w:t>Introduction</w:t>
      </w:r>
      <w:bookmarkEnd w:id="0"/>
      <w:r w:rsidR="00566E0F">
        <w:rPr>
          <w:rFonts w:cs="Arial"/>
        </w:rPr>
        <w:tab/>
      </w:r>
    </w:p>
    <w:p w14:paraId="1109F531" w14:textId="7A22CAAC" w:rsidR="00F87740" w:rsidRPr="00DE6392" w:rsidRDefault="00F87740" w:rsidP="008C2549">
      <w:pPr>
        <w:jc w:val="both"/>
      </w:pPr>
      <w:r w:rsidRPr="00DE6392">
        <w:t>This report</w:t>
      </w:r>
      <w:r w:rsidR="00664759" w:rsidRPr="00DE6392">
        <w:t xml:space="preserve"> </w:t>
      </w:r>
      <w:r w:rsidR="00DE6392" w:rsidRPr="00DE6392">
        <w:t>provides</w:t>
      </w:r>
      <w:r w:rsidR="00664759" w:rsidRPr="00DE6392">
        <w:t xml:space="preserve"> </w:t>
      </w:r>
      <w:r w:rsidR="009C6823" w:rsidRPr="00DE6392">
        <w:t xml:space="preserve">critically </w:t>
      </w:r>
      <w:r w:rsidR="00012176" w:rsidRPr="00DE6392">
        <w:t>analysed</w:t>
      </w:r>
      <w:r w:rsidR="006B289A" w:rsidRPr="00DE6392">
        <w:t xml:space="preserve"> </w:t>
      </w:r>
      <w:r w:rsidR="00543DCD" w:rsidRPr="00DE6392">
        <w:t>information</w:t>
      </w:r>
      <w:r w:rsidR="006B289A" w:rsidRPr="00DE6392">
        <w:t xml:space="preserve"> about</w:t>
      </w:r>
      <w:r w:rsidR="0063788F" w:rsidRPr="00DE6392">
        <w:t xml:space="preserve"> </w:t>
      </w:r>
      <w:r w:rsidR="00F40869" w:rsidRPr="00DE6392">
        <w:t xml:space="preserve">the current situation of health, wellbeing, and sustainable development </w:t>
      </w:r>
      <w:r w:rsidR="0041601F" w:rsidRPr="00DE6392">
        <w:t xml:space="preserve">in </w:t>
      </w:r>
      <w:r w:rsidR="000135B4">
        <w:t xml:space="preserve">the </w:t>
      </w:r>
      <w:r w:rsidR="0041601F" w:rsidRPr="00DE6392">
        <w:t>health care sector in the UK</w:t>
      </w:r>
      <w:r w:rsidR="003409FF" w:rsidRPr="00DE6392">
        <w:t>,</w:t>
      </w:r>
      <w:r w:rsidR="00F4239E" w:rsidRPr="00DE6392">
        <w:t xml:space="preserve"> and</w:t>
      </w:r>
      <w:r w:rsidRPr="00DE6392">
        <w:t xml:space="preserve"> the progress made so far in achieving the Sustainable Development Goals (SDG), (SDG3 Good Health &amp; Wellbeing, SDG11 Sustainable cities and communities, and SDG17 Partnerships to achieve the Goals) to improve the health, </w:t>
      </w:r>
      <w:r w:rsidR="00F82568" w:rsidRPr="00DE6392">
        <w:t>wellbeing,</w:t>
      </w:r>
      <w:r w:rsidRPr="00DE6392">
        <w:t xml:space="preserve"> and sustainable development within the UK.</w:t>
      </w:r>
    </w:p>
    <w:p w14:paraId="2FB649D1" w14:textId="6EF03772" w:rsidR="00F82568" w:rsidRPr="00DE6392" w:rsidRDefault="00BD7A97" w:rsidP="008C2549">
      <w:pPr>
        <w:jc w:val="both"/>
      </w:pPr>
      <w:r w:rsidRPr="00DE6392">
        <w:t>The concept</w:t>
      </w:r>
      <w:r w:rsidR="00F82568" w:rsidRPr="00DE6392">
        <w:t xml:space="preserve"> of Sustainable Development was described by the UK Parliament (2011) as </w:t>
      </w:r>
      <w:r w:rsidRPr="00DE6392">
        <w:t>a development that meets the need of the present without compromising the ability of future generations to meet their own needs in economic, environmental, and social.</w:t>
      </w:r>
    </w:p>
    <w:p w14:paraId="4D1CD6AE" w14:textId="07C143CF" w:rsidR="00F0509D" w:rsidRDefault="00C273B2" w:rsidP="008C2549">
      <w:pPr>
        <w:jc w:val="both"/>
        <w:rPr>
          <w:color w:val="000000"/>
          <w:shd w:val="clear" w:color="auto" w:fill="FFFFFF"/>
        </w:rPr>
      </w:pPr>
      <w:r w:rsidRPr="00DE6392">
        <w:t xml:space="preserve">The </w:t>
      </w:r>
      <w:r w:rsidR="00260BCD" w:rsidRPr="00DE6392">
        <w:t xml:space="preserve">17 </w:t>
      </w:r>
      <w:r w:rsidRPr="00DE6392">
        <w:t>Sustainable Development Goals</w:t>
      </w:r>
      <w:r w:rsidR="00260BCD" w:rsidRPr="00DE6392">
        <w:t xml:space="preserve"> of the 2030 Agenda for Sustainable Development</w:t>
      </w:r>
      <w:r w:rsidRPr="00DE6392">
        <w:t xml:space="preserve"> officially </w:t>
      </w:r>
      <w:r w:rsidR="00480493" w:rsidRPr="00DE6392">
        <w:t xml:space="preserve">have been adopted </w:t>
      </w:r>
      <w:r w:rsidR="00260BCD" w:rsidRPr="00DE6392">
        <w:t xml:space="preserve">on 1 January 2016 after the historic UN Summit </w:t>
      </w:r>
      <w:r w:rsidR="00A53CD5">
        <w:t xml:space="preserve">in </w:t>
      </w:r>
      <w:r w:rsidR="00260BCD" w:rsidRPr="00DE6392">
        <w:t>September 2015 aiming for the next fifte</w:t>
      </w:r>
      <w:r w:rsidR="00B03616" w:rsidRPr="00DE6392">
        <w:t xml:space="preserve">en years </w:t>
      </w:r>
      <w:r w:rsidR="00A53CD5">
        <w:t xml:space="preserve">for </w:t>
      </w:r>
      <w:r w:rsidR="00B03616" w:rsidRPr="00DE6392">
        <w:t>these 17 Goals to apply to all countries and with everyone’s effort to remove all forms of poverty, inequalities</w:t>
      </w:r>
      <w:r w:rsidR="007674A0" w:rsidRPr="00DE6392">
        <w:t>,</w:t>
      </w:r>
      <w:r w:rsidR="00B03616" w:rsidRPr="00DE6392">
        <w:t xml:space="preserve"> </w:t>
      </w:r>
      <w:r w:rsidR="007674A0" w:rsidRPr="00DE6392">
        <w:t xml:space="preserve">pollution and to protect our planet </w:t>
      </w:r>
      <w:r w:rsidR="007674A0" w:rsidRPr="00DE6392">
        <w:rPr>
          <w:color w:val="000000"/>
          <w:shd w:val="clear" w:color="auto" w:fill="FFFFFF"/>
        </w:rPr>
        <w:t>(</w:t>
      </w:r>
      <w:r w:rsidR="00AA4101" w:rsidRPr="00DE6392">
        <w:rPr>
          <w:shd w:val="clear" w:color="auto" w:fill="FFFFFF"/>
        </w:rPr>
        <w:t>United</w:t>
      </w:r>
      <w:r w:rsidR="00AA4101" w:rsidRPr="00DE6392">
        <w:rPr>
          <w:color w:val="FF0000"/>
          <w:shd w:val="clear" w:color="auto" w:fill="FFFFFF"/>
        </w:rPr>
        <w:t xml:space="preserve"> </w:t>
      </w:r>
      <w:r w:rsidR="007674A0" w:rsidRPr="00DE6392">
        <w:rPr>
          <w:color w:val="000000"/>
          <w:shd w:val="clear" w:color="auto" w:fill="FFFFFF"/>
        </w:rPr>
        <w:t>Nations, 2022)</w:t>
      </w:r>
      <w:r w:rsidR="00DE6392">
        <w:rPr>
          <w:color w:val="000000"/>
          <w:shd w:val="clear" w:color="auto" w:fill="FFFFFF"/>
        </w:rPr>
        <w:t>.</w:t>
      </w:r>
    </w:p>
    <w:p w14:paraId="7B81E211" w14:textId="23FFBAB5" w:rsidR="00AB3318" w:rsidRPr="00DE6392" w:rsidRDefault="00F0509D" w:rsidP="008C2549">
      <w:pPr>
        <w:jc w:val="both"/>
        <w:rPr>
          <w:color w:val="000000"/>
          <w:shd w:val="clear" w:color="auto" w:fill="FFFFFF"/>
        </w:rPr>
      </w:pPr>
      <w:r>
        <w:rPr>
          <w:color w:val="000000"/>
          <w:shd w:val="clear" w:color="auto" w:fill="FFFFFF"/>
        </w:rPr>
        <w:t>A</w:t>
      </w:r>
      <w:r w:rsidR="00E07327" w:rsidRPr="00DE6392">
        <w:rPr>
          <w:color w:val="000000"/>
          <w:shd w:val="clear" w:color="auto" w:fill="FFFFFF"/>
        </w:rPr>
        <w:t>ccording to</w:t>
      </w:r>
      <w:r w:rsidR="00F7341A">
        <w:rPr>
          <w:color w:val="000000"/>
          <w:shd w:val="clear" w:color="auto" w:fill="FFFFFF"/>
        </w:rPr>
        <w:t xml:space="preserve"> the</w:t>
      </w:r>
      <w:r w:rsidR="00E07327" w:rsidRPr="00DE6392">
        <w:rPr>
          <w:color w:val="000000"/>
          <w:shd w:val="clear" w:color="auto" w:fill="FFFFFF"/>
        </w:rPr>
        <w:t xml:space="preserve"> United Nations Department of Economic and Social Affairs</w:t>
      </w:r>
      <w:r w:rsidR="00F7341A">
        <w:rPr>
          <w:color w:val="000000"/>
          <w:shd w:val="clear" w:color="auto" w:fill="FFFFFF"/>
        </w:rPr>
        <w:t>,</w:t>
      </w:r>
      <w:r w:rsidR="00E07327" w:rsidRPr="00DE6392">
        <w:rPr>
          <w:color w:val="000000"/>
          <w:shd w:val="clear" w:color="auto" w:fill="FFFFFF"/>
        </w:rPr>
        <w:t xml:space="preserve"> the SDGs </w:t>
      </w:r>
      <w:r w:rsidR="00F7341A">
        <w:rPr>
          <w:color w:val="000000"/>
          <w:shd w:val="clear" w:color="auto" w:fill="FFFFFF"/>
        </w:rPr>
        <w:t xml:space="preserve">are </w:t>
      </w:r>
      <w:r w:rsidR="00E07327" w:rsidRPr="00DE6392">
        <w:rPr>
          <w:color w:val="000000"/>
          <w:shd w:val="clear" w:color="auto" w:fill="FFFFFF"/>
        </w:rPr>
        <w:t>built on decades of work by countries and the UN.</w:t>
      </w:r>
      <w:r w:rsidR="00B130F3" w:rsidRPr="00DE6392">
        <w:rPr>
          <w:color w:val="000000"/>
          <w:shd w:val="clear" w:color="auto" w:fill="FFFFFF"/>
        </w:rPr>
        <w:t xml:space="preserve"> </w:t>
      </w:r>
      <w:r w:rsidR="00A70A2E">
        <w:rPr>
          <w:color w:val="000000"/>
          <w:shd w:val="clear" w:color="auto" w:fill="FFFFFF"/>
        </w:rPr>
        <w:t xml:space="preserve"> The </w:t>
      </w:r>
      <w:r w:rsidR="00B130F3" w:rsidRPr="00DE6392">
        <w:rPr>
          <w:color w:val="000000"/>
          <w:shd w:val="clear" w:color="auto" w:fill="FFFFFF"/>
        </w:rPr>
        <w:t xml:space="preserve">UN Member States 2015 adopted </w:t>
      </w:r>
      <w:r w:rsidR="00A70A2E">
        <w:rPr>
          <w:color w:val="000000"/>
          <w:shd w:val="clear" w:color="auto" w:fill="FFFFFF"/>
        </w:rPr>
        <w:t xml:space="preserve">the </w:t>
      </w:r>
      <w:r w:rsidR="00B130F3" w:rsidRPr="00DE6392">
        <w:rPr>
          <w:color w:val="000000"/>
          <w:shd w:val="clear" w:color="auto" w:fill="FFFFFF"/>
        </w:rPr>
        <w:t>2030 Agenda for Sustainable Development</w:t>
      </w:r>
      <w:r w:rsidR="00B70E7E" w:rsidRPr="00DE6392">
        <w:rPr>
          <w:color w:val="000000"/>
          <w:shd w:val="clear" w:color="auto" w:fill="FFFFFF"/>
        </w:rPr>
        <w:t xml:space="preserve"> to provide a plan for peace and prosperity for people and</w:t>
      </w:r>
      <w:r w:rsidR="00281D96">
        <w:rPr>
          <w:color w:val="000000"/>
          <w:shd w:val="clear" w:color="auto" w:fill="FFFFFF"/>
        </w:rPr>
        <w:t xml:space="preserve"> the</w:t>
      </w:r>
      <w:r w:rsidR="00B70E7E" w:rsidRPr="00DE6392">
        <w:rPr>
          <w:color w:val="000000"/>
          <w:shd w:val="clear" w:color="auto" w:fill="FFFFFF"/>
        </w:rPr>
        <w:t xml:space="preserve"> planet. </w:t>
      </w:r>
      <w:r w:rsidR="00804F1B" w:rsidRPr="00DE6392">
        <w:rPr>
          <w:color w:val="000000"/>
          <w:shd w:val="clear" w:color="auto" w:fill="FFFFFF"/>
        </w:rPr>
        <w:t xml:space="preserve"> SDGs the </w:t>
      </w:r>
      <w:r w:rsidR="00B70E7E" w:rsidRPr="00DE6392">
        <w:rPr>
          <w:color w:val="000000"/>
          <w:shd w:val="clear" w:color="auto" w:fill="FFFFFF"/>
        </w:rPr>
        <w:t>main</w:t>
      </w:r>
      <w:r w:rsidR="00804F1B" w:rsidRPr="00DE6392">
        <w:rPr>
          <w:color w:val="000000"/>
          <w:shd w:val="clear" w:color="auto" w:fill="FFFFFF"/>
        </w:rPr>
        <w:t xml:space="preserve">stay of this project </w:t>
      </w:r>
      <w:r w:rsidR="005A7E7A">
        <w:rPr>
          <w:color w:val="000000"/>
          <w:shd w:val="clear" w:color="auto" w:fill="FFFFFF"/>
        </w:rPr>
        <w:t xml:space="preserve">are </w:t>
      </w:r>
      <w:r w:rsidR="00804F1B" w:rsidRPr="00DE6392">
        <w:rPr>
          <w:color w:val="000000"/>
          <w:shd w:val="clear" w:color="auto" w:fill="FFFFFF"/>
        </w:rPr>
        <w:t xml:space="preserve">like a statement for action </w:t>
      </w:r>
      <w:r w:rsidR="00AB3318" w:rsidRPr="00DE6392">
        <w:rPr>
          <w:color w:val="000000"/>
          <w:shd w:val="clear" w:color="auto" w:fill="FFFFFF"/>
        </w:rPr>
        <w:t>to all the countries to work in partnership because they know that working hand-in-hand is the solution to ending poverty together with the strategies that improve health and education, reduce inequality</w:t>
      </w:r>
      <w:r w:rsidR="00966359" w:rsidRPr="00DE6392">
        <w:rPr>
          <w:color w:val="000000"/>
          <w:shd w:val="clear" w:color="auto" w:fill="FFFFFF"/>
        </w:rPr>
        <w:t xml:space="preserve"> and stimula</w:t>
      </w:r>
      <w:r w:rsidR="005A7E7A">
        <w:rPr>
          <w:color w:val="000000"/>
          <w:shd w:val="clear" w:color="auto" w:fill="FFFFFF"/>
        </w:rPr>
        <w:t>te</w:t>
      </w:r>
      <w:r w:rsidR="00966359" w:rsidRPr="00DE6392">
        <w:rPr>
          <w:color w:val="000000"/>
          <w:shd w:val="clear" w:color="auto" w:fill="FFFFFF"/>
        </w:rPr>
        <w:t xml:space="preserve"> economic growth</w:t>
      </w:r>
      <w:r w:rsidR="00966359" w:rsidRPr="00DE6392">
        <w:rPr>
          <w:color w:val="000000"/>
          <w:sz w:val="24"/>
          <w:szCs w:val="24"/>
          <w:shd w:val="clear" w:color="auto" w:fill="FFFFFF"/>
        </w:rPr>
        <w:t xml:space="preserve"> </w:t>
      </w:r>
      <w:r w:rsidR="003263E0" w:rsidRPr="00DE6392">
        <w:rPr>
          <w:color w:val="000000"/>
          <w:shd w:val="clear" w:color="auto" w:fill="FFFFFF"/>
        </w:rPr>
        <w:t>(</w:t>
      </w:r>
      <w:r w:rsidR="00BE1182" w:rsidRPr="00DE6392">
        <w:rPr>
          <w:color w:val="000000" w:themeColor="text1"/>
          <w:shd w:val="clear" w:color="auto" w:fill="FFFFFF"/>
        </w:rPr>
        <w:t>Sdgs.un.org.</w:t>
      </w:r>
      <w:r w:rsidR="003263E0" w:rsidRPr="00DE6392">
        <w:rPr>
          <w:color w:val="000000" w:themeColor="text1"/>
          <w:shd w:val="clear" w:color="auto" w:fill="FFFFFF"/>
        </w:rPr>
        <w:t>,</w:t>
      </w:r>
      <w:r w:rsidR="00966359" w:rsidRPr="00DE6392">
        <w:rPr>
          <w:color w:val="000000"/>
          <w:shd w:val="clear" w:color="auto" w:fill="FFFFFF"/>
        </w:rPr>
        <w:t>2022)</w:t>
      </w:r>
      <w:r w:rsidR="001D4710" w:rsidRPr="00DE6392">
        <w:rPr>
          <w:color w:val="000000"/>
          <w:shd w:val="clear" w:color="auto" w:fill="FFFFFF"/>
        </w:rPr>
        <w:t>.</w:t>
      </w:r>
    </w:p>
    <w:p w14:paraId="2E9CC7D0" w14:textId="6271ECE1" w:rsidR="00DE5617" w:rsidRPr="00DE6392" w:rsidRDefault="00C0676B" w:rsidP="008C2549">
      <w:pPr>
        <w:jc w:val="both"/>
        <w:rPr>
          <w:color w:val="000000"/>
          <w:shd w:val="clear" w:color="auto" w:fill="FFFFFF"/>
        </w:rPr>
      </w:pPr>
      <w:r w:rsidRPr="00DE6392">
        <w:rPr>
          <w:color w:val="000000"/>
          <w:shd w:val="clear" w:color="auto" w:fill="FFFFFF"/>
        </w:rPr>
        <w:t>UN Secretary</w:t>
      </w:r>
      <w:r w:rsidR="009773FC">
        <w:rPr>
          <w:color w:val="000000"/>
          <w:shd w:val="clear" w:color="auto" w:fill="FFFFFF"/>
        </w:rPr>
        <w:t>-</w:t>
      </w:r>
      <w:r w:rsidRPr="00DE6392">
        <w:rPr>
          <w:color w:val="000000"/>
          <w:shd w:val="clear" w:color="auto" w:fill="FFFFFF"/>
        </w:rPr>
        <w:t>General presents an annual SDG Progress report every year based on</w:t>
      </w:r>
      <w:r w:rsidR="00A74662" w:rsidRPr="00DE6392">
        <w:rPr>
          <w:color w:val="000000"/>
          <w:shd w:val="clear" w:color="auto" w:fill="FFFFFF"/>
        </w:rPr>
        <w:t xml:space="preserve"> a global statistical system in accordance with General Assembly resolution 70/1. </w:t>
      </w:r>
    </w:p>
    <w:p w14:paraId="3DFD0818" w14:textId="03E84C7A" w:rsidR="007D1E21" w:rsidRPr="00DE6392" w:rsidRDefault="00DE5617" w:rsidP="008C2549">
      <w:pPr>
        <w:jc w:val="both"/>
        <w:rPr>
          <w:color w:val="000000"/>
          <w:shd w:val="clear" w:color="auto" w:fill="FFFFFF"/>
        </w:rPr>
      </w:pPr>
      <w:r w:rsidRPr="00DE6392">
        <w:rPr>
          <w:color w:val="000000"/>
          <w:shd w:val="clear" w:color="auto" w:fill="FFFFFF"/>
        </w:rPr>
        <w:t xml:space="preserve">According to </w:t>
      </w:r>
      <w:r w:rsidR="00A03FD7">
        <w:rPr>
          <w:color w:val="000000"/>
          <w:shd w:val="clear" w:color="auto" w:fill="FFFFFF"/>
        </w:rPr>
        <w:t xml:space="preserve">the </w:t>
      </w:r>
      <w:r w:rsidRPr="00DE6392">
        <w:rPr>
          <w:color w:val="000000"/>
          <w:shd w:val="clear" w:color="auto" w:fill="FFFFFF"/>
        </w:rPr>
        <w:t>UN Secretary</w:t>
      </w:r>
      <w:r w:rsidR="00094953">
        <w:rPr>
          <w:color w:val="000000"/>
          <w:shd w:val="clear" w:color="auto" w:fill="FFFFFF"/>
        </w:rPr>
        <w:t>-</w:t>
      </w:r>
      <w:r w:rsidRPr="00DE6392">
        <w:rPr>
          <w:color w:val="000000"/>
          <w:shd w:val="clear" w:color="auto" w:fill="FFFFFF"/>
        </w:rPr>
        <w:t>General</w:t>
      </w:r>
      <w:r w:rsidR="006D35BB" w:rsidRPr="00DE6392">
        <w:rPr>
          <w:color w:val="000000"/>
          <w:shd w:val="clear" w:color="auto" w:fill="FFFFFF"/>
        </w:rPr>
        <w:t xml:space="preserve"> t</w:t>
      </w:r>
      <w:r w:rsidR="00094953">
        <w:rPr>
          <w:color w:val="000000"/>
          <w:shd w:val="clear" w:color="auto" w:fill="FFFFFF"/>
        </w:rPr>
        <w:t>h</w:t>
      </w:r>
      <w:r w:rsidR="006D35BB" w:rsidRPr="00DE6392">
        <w:rPr>
          <w:color w:val="000000"/>
          <w:shd w:val="clear" w:color="auto" w:fill="FFFFFF"/>
        </w:rPr>
        <w:t>rough</w:t>
      </w:r>
      <w:r w:rsidRPr="00DE6392">
        <w:rPr>
          <w:color w:val="000000"/>
          <w:shd w:val="clear" w:color="auto" w:fill="FFFFFF"/>
        </w:rPr>
        <w:t xml:space="preserve"> the 2022 Report</w:t>
      </w:r>
      <w:r w:rsidR="006D35BB" w:rsidRPr="00DE6392">
        <w:rPr>
          <w:color w:val="000000"/>
          <w:shd w:val="clear" w:color="auto" w:fill="FFFFFF"/>
        </w:rPr>
        <w:t xml:space="preserve"> of Progress,</w:t>
      </w:r>
      <w:r w:rsidRPr="00DE6392">
        <w:rPr>
          <w:color w:val="000000"/>
          <w:shd w:val="clear" w:color="auto" w:fill="FFFFFF"/>
        </w:rPr>
        <w:t xml:space="preserve"> in </w:t>
      </w:r>
      <w:r w:rsidR="00353725" w:rsidRPr="00DE6392">
        <w:rPr>
          <w:color w:val="000000"/>
          <w:shd w:val="clear" w:color="auto" w:fill="FFFFFF"/>
        </w:rPr>
        <w:t>2022 SDG</w:t>
      </w:r>
      <w:r w:rsidR="009E61DA" w:rsidRPr="00DE6392">
        <w:rPr>
          <w:color w:val="000000"/>
          <w:shd w:val="clear" w:color="auto" w:fill="FFFFFF"/>
        </w:rPr>
        <w:t xml:space="preserve"> situation </w:t>
      </w:r>
      <w:r w:rsidRPr="00DE6392">
        <w:rPr>
          <w:color w:val="000000"/>
          <w:shd w:val="clear" w:color="auto" w:fill="FFFFFF"/>
        </w:rPr>
        <w:t>is quite critical due to Covid</w:t>
      </w:r>
      <w:r w:rsidR="007D64A3" w:rsidRPr="00DE6392">
        <w:rPr>
          <w:color w:val="000000"/>
          <w:shd w:val="clear" w:color="auto" w:fill="FFFFFF"/>
        </w:rPr>
        <w:t>-19</w:t>
      </w:r>
      <w:r w:rsidR="009E61DA" w:rsidRPr="00DE6392">
        <w:rPr>
          <w:color w:val="000000"/>
          <w:shd w:val="clear" w:color="auto" w:fill="FFFFFF"/>
        </w:rPr>
        <w:t>,</w:t>
      </w:r>
      <w:r w:rsidRPr="00DE6392">
        <w:rPr>
          <w:color w:val="000000"/>
          <w:shd w:val="clear" w:color="auto" w:fill="FFFFFF"/>
        </w:rPr>
        <w:t xml:space="preserve"> </w:t>
      </w:r>
      <w:r w:rsidR="009E61DA" w:rsidRPr="00DE6392">
        <w:rPr>
          <w:color w:val="000000"/>
          <w:shd w:val="clear" w:color="auto" w:fill="FFFFFF"/>
        </w:rPr>
        <w:t>the General</w:t>
      </w:r>
      <w:r w:rsidRPr="00DE6392">
        <w:rPr>
          <w:color w:val="000000"/>
          <w:shd w:val="clear" w:color="auto" w:fill="FFFFFF"/>
        </w:rPr>
        <w:t xml:space="preserve"> recommend turbo-charge the effort </w:t>
      </w:r>
      <w:r w:rsidR="006D35BB" w:rsidRPr="00DE6392">
        <w:rPr>
          <w:color w:val="000000"/>
          <w:shd w:val="clear" w:color="auto" w:fill="FFFFFF"/>
        </w:rPr>
        <w:t xml:space="preserve">to rescue the </w:t>
      </w:r>
      <w:r w:rsidR="00E06E82" w:rsidRPr="00DE6392">
        <w:rPr>
          <w:color w:val="000000"/>
          <w:shd w:val="clear" w:color="auto" w:fill="FFFFFF"/>
        </w:rPr>
        <w:t>SDGs</w:t>
      </w:r>
      <w:r w:rsidR="007D1E21" w:rsidRPr="00DE6392">
        <w:rPr>
          <w:color w:val="000000"/>
          <w:shd w:val="clear" w:color="auto" w:fill="FFFFFF"/>
        </w:rPr>
        <w:t xml:space="preserve"> </w:t>
      </w:r>
      <w:r w:rsidR="00507D63" w:rsidRPr="00DE6392">
        <w:rPr>
          <w:color w:val="000000"/>
          <w:shd w:val="clear" w:color="auto" w:fill="FFFFFF"/>
        </w:rPr>
        <w:t>to</w:t>
      </w:r>
      <w:r w:rsidR="006D35BB" w:rsidRPr="00DE6392">
        <w:rPr>
          <w:color w:val="000000"/>
          <w:shd w:val="clear" w:color="auto" w:fill="FFFFFF"/>
        </w:rPr>
        <w:t xml:space="preserve"> deliver meaningful progress by 2030 </w:t>
      </w:r>
      <w:r w:rsidR="00C0676B" w:rsidRPr="00DE6392">
        <w:rPr>
          <w:color w:val="000000"/>
          <w:shd w:val="clear" w:color="auto" w:fill="FFFFFF"/>
        </w:rPr>
        <w:t>(</w:t>
      </w:r>
      <w:r w:rsidR="00766BBF">
        <w:rPr>
          <w:color w:val="000000"/>
          <w:shd w:val="clear" w:color="auto" w:fill="FFFFFF"/>
        </w:rPr>
        <w:t>United Nations</w:t>
      </w:r>
      <w:r w:rsidR="00C0676B" w:rsidRPr="00DE6392">
        <w:rPr>
          <w:color w:val="000000"/>
          <w:shd w:val="clear" w:color="auto" w:fill="FFFFFF"/>
        </w:rPr>
        <w:t>, 2022)</w:t>
      </w:r>
      <w:r w:rsidR="006D35BB" w:rsidRPr="00DE6392">
        <w:rPr>
          <w:color w:val="000000"/>
          <w:shd w:val="clear" w:color="auto" w:fill="FFFFFF"/>
        </w:rPr>
        <w:t>.</w:t>
      </w:r>
    </w:p>
    <w:p w14:paraId="5C2999A3" w14:textId="0AC7B323" w:rsidR="00F27E6E" w:rsidRDefault="00F27E6E" w:rsidP="008C2549">
      <w:pPr>
        <w:jc w:val="both"/>
        <w:rPr>
          <w:color w:val="000000"/>
          <w:shd w:val="clear" w:color="auto" w:fill="FFFFFF"/>
        </w:rPr>
      </w:pPr>
      <w:r w:rsidRPr="00DE6392">
        <w:rPr>
          <w:color w:val="000000"/>
          <w:shd w:val="clear" w:color="auto" w:fill="FFFFFF"/>
        </w:rPr>
        <w:lastRenderedPageBreak/>
        <w:t xml:space="preserve"> </w:t>
      </w:r>
      <w:r w:rsidR="00707C08">
        <w:rPr>
          <w:color w:val="000000"/>
          <w:shd w:val="clear" w:color="auto" w:fill="FFFFFF"/>
        </w:rPr>
        <w:t xml:space="preserve">The </w:t>
      </w:r>
      <w:r w:rsidRPr="00DE6392">
        <w:rPr>
          <w:color w:val="000000"/>
          <w:shd w:val="clear" w:color="auto" w:fill="FFFFFF"/>
        </w:rPr>
        <w:t>UK</w:t>
      </w:r>
      <w:r w:rsidR="00253857" w:rsidRPr="00DE6392">
        <w:rPr>
          <w:color w:val="000000"/>
          <w:shd w:val="clear" w:color="auto" w:fill="FFFFFF"/>
        </w:rPr>
        <w:t xml:space="preserve"> continue to make good progress</w:t>
      </w:r>
      <w:r w:rsidRPr="00DE6392">
        <w:rPr>
          <w:color w:val="000000"/>
          <w:shd w:val="clear" w:color="auto" w:fill="FFFFFF"/>
        </w:rPr>
        <w:t xml:space="preserve"> according to Office for National Statistic</w:t>
      </w:r>
      <w:r w:rsidR="007D1E21" w:rsidRPr="00DE6392">
        <w:rPr>
          <w:color w:val="000000"/>
          <w:shd w:val="clear" w:color="auto" w:fill="FFFFFF"/>
        </w:rPr>
        <w:t xml:space="preserve"> (2021)</w:t>
      </w:r>
      <w:r w:rsidRPr="00DE6392">
        <w:rPr>
          <w:color w:val="000000"/>
          <w:shd w:val="clear" w:color="auto" w:fill="FFFFFF"/>
        </w:rPr>
        <w:t xml:space="preserve"> </w:t>
      </w:r>
      <w:r w:rsidR="00253857" w:rsidRPr="00DE6392">
        <w:rPr>
          <w:color w:val="000000"/>
          <w:shd w:val="clear" w:color="auto" w:fill="FFFFFF"/>
        </w:rPr>
        <w:t>after</w:t>
      </w:r>
      <w:r w:rsidR="00F74DC4">
        <w:rPr>
          <w:color w:val="000000"/>
          <w:shd w:val="clear" w:color="auto" w:fill="FFFFFF"/>
        </w:rPr>
        <w:t xml:space="preserve"> the</w:t>
      </w:r>
      <w:r w:rsidR="00253857" w:rsidRPr="00DE6392">
        <w:rPr>
          <w:color w:val="000000"/>
          <w:shd w:val="clear" w:color="auto" w:fill="FFFFFF"/>
        </w:rPr>
        <w:t xml:space="preserve"> fifth annual report the percentage of reported Sustainable Development Goal indicators at </w:t>
      </w:r>
      <w:r w:rsidR="00F74DC4">
        <w:rPr>
          <w:color w:val="000000"/>
          <w:shd w:val="clear" w:color="auto" w:fill="FFFFFF"/>
        </w:rPr>
        <w:t xml:space="preserve">the </w:t>
      </w:r>
      <w:r w:rsidR="00253857" w:rsidRPr="00DE6392">
        <w:rPr>
          <w:color w:val="000000"/>
          <w:shd w:val="clear" w:color="auto" w:fill="FFFFFF"/>
        </w:rPr>
        <w:t>headline level reached 83% in 2021, an increase of 40 percentage points since 2017.</w:t>
      </w:r>
      <w:r w:rsidR="00353725" w:rsidRPr="00DE6392">
        <w:rPr>
          <w:color w:val="000000"/>
          <w:shd w:val="clear" w:color="auto" w:fill="FFFFFF"/>
        </w:rPr>
        <w:t xml:space="preserve"> </w:t>
      </w:r>
      <w:r w:rsidR="007D1E21" w:rsidRPr="00DE6392">
        <w:rPr>
          <w:color w:val="000000"/>
          <w:shd w:val="clear" w:color="auto" w:fill="FFFFFF"/>
        </w:rPr>
        <w:t>Because t</w:t>
      </w:r>
      <w:r w:rsidR="00353725" w:rsidRPr="00DE6392">
        <w:rPr>
          <w:color w:val="000000"/>
          <w:shd w:val="clear" w:color="auto" w:fill="FFFFFF"/>
        </w:rPr>
        <w:t xml:space="preserve">hrough this Covid-19 period </w:t>
      </w:r>
      <w:r w:rsidR="008732BD">
        <w:rPr>
          <w:color w:val="000000"/>
          <w:shd w:val="clear" w:color="auto" w:fill="FFFFFF"/>
        </w:rPr>
        <w:t xml:space="preserve">the </w:t>
      </w:r>
      <w:r w:rsidR="00353725" w:rsidRPr="00DE6392">
        <w:rPr>
          <w:color w:val="000000"/>
          <w:shd w:val="clear" w:color="auto" w:fill="FFFFFF"/>
        </w:rPr>
        <w:t xml:space="preserve">UK </w:t>
      </w:r>
      <w:r w:rsidR="007D1E21" w:rsidRPr="00DE6392">
        <w:rPr>
          <w:color w:val="000000"/>
          <w:shd w:val="clear" w:color="auto" w:fill="FFFFFF"/>
        </w:rPr>
        <w:t>has been</w:t>
      </w:r>
      <w:r w:rsidR="00353725" w:rsidRPr="00DE6392">
        <w:rPr>
          <w:color w:val="000000"/>
          <w:shd w:val="clear" w:color="auto" w:fill="FFFFFF"/>
        </w:rPr>
        <w:t xml:space="preserve"> successful in filling gaps across various target</w:t>
      </w:r>
      <w:r w:rsidR="00323D65">
        <w:rPr>
          <w:color w:val="000000"/>
          <w:shd w:val="clear" w:color="auto" w:fill="FFFFFF"/>
        </w:rPr>
        <w:t>s</w:t>
      </w:r>
      <w:r w:rsidR="00353725" w:rsidRPr="00DE6392">
        <w:rPr>
          <w:color w:val="000000"/>
          <w:shd w:val="clear" w:color="auto" w:fill="FFFFFF"/>
        </w:rPr>
        <w:t xml:space="preserve"> </w:t>
      </w:r>
      <w:r w:rsidR="007D1E21" w:rsidRPr="00DE6392">
        <w:rPr>
          <w:color w:val="000000"/>
          <w:shd w:val="clear" w:color="auto" w:fill="FFFFFF"/>
        </w:rPr>
        <w:t xml:space="preserve">like official development assistance </w:t>
      </w:r>
      <w:r w:rsidR="00F50035" w:rsidRPr="00DE6392">
        <w:rPr>
          <w:color w:val="000000"/>
          <w:shd w:val="clear" w:color="auto" w:fill="FFFFFF"/>
        </w:rPr>
        <w:t>grants, education</w:t>
      </w:r>
      <w:r w:rsidR="007D1E21" w:rsidRPr="00DE6392">
        <w:rPr>
          <w:color w:val="000000"/>
          <w:shd w:val="clear" w:color="auto" w:fill="FFFFFF"/>
        </w:rPr>
        <w:t xml:space="preserve"> completion rate, greenhouse gas emission and biodiversity</w:t>
      </w:r>
      <w:r w:rsidRPr="00DE6392">
        <w:rPr>
          <w:color w:val="000000"/>
          <w:shd w:val="clear" w:color="auto" w:fill="FFFFFF"/>
        </w:rPr>
        <w:t xml:space="preserve"> (UK - Office for National Statistics, 202</w:t>
      </w:r>
      <w:r w:rsidR="007D1E21" w:rsidRPr="00DE6392">
        <w:rPr>
          <w:color w:val="000000"/>
          <w:shd w:val="clear" w:color="auto" w:fill="FFFFFF"/>
        </w:rPr>
        <w:t>1</w:t>
      </w:r>
      <w:r w:rsidRPr="00DE6392">
        <w:rPr>
          <w:color w:val="000000"/>
          <w:shd w:val="clear" w:color="auto" w:fill="FFFFFF"/>
        </w:rPr>
        <w:t>)</w:t>
      </w:r>
      <w:r w:rsidR="007D1E21" w:rsidRPr="00DE6392">
        <w:rPr>
          <w:color w:val="000000"/>
          <w:shd w:val="clear" w:color="auto" w:fill="FFFFFF"/>
        </w:rPr>
        <w:t>.</w:t>
      </w:r>
    </w:p>
    <w:p w14:paraId="627F5412" w14:textId="77777777" w:rsidR="00F50035" w:rsidRPr="00DE6392" w:rsidRDefault="00F50035" w:rsidP="008C2549">
      <w:pPr>
        <w:jc w:val="both"/>
        <w:rPr>
          <w:color w:val="000000"/>
          <w:shd w:val="clear" w:color="auto" w:fill="FFFFFF"/>
        </w:rPr>
      </w:pPr>
    </w:p>
    <w:p w14:paraId="035A7E2F" w14:textId="60013EB1" w:rsidR="00560F7D" w:rsidRPr="00475ADC" w:rsidRDefault="00560F7D" w:rsidP="00DE6392">
      <w:pPr>
        <w:pStyle w:val="Heading1"/>
        <w:spacing w:line="360" w:lineRule="auto"/>
        <w:rPr>
          <w:rFonts w:cs="Arial"/>
        </w:rPr>
      </w:pPr>
      <w:bookmarkStart w:id="1" w:name="_Toc110027576"/>
      <w:r w:rsidRPr="00475ADC">
        <w:rPr>
          <w:rFonts w:cs="Arial"/>
        </w:rPr>
        <w:t>Goal</w:t>
      </w:r>
      <w:r w:rsidR="004C4791" w:rsidRPr="00475ADC">
        <w:rPr>
          <w:rFonts w:cs="Arial"/>
        </w:rPr>
        <w:t xml:space="preserve"> </w:t>
      </w:r>
      <w:r w:rsidRPr="00475ADC">
        <w:rPr>
          <w:rFonts w:cs="Arial"/>
        </w:rPr>
        <w:t>3</w:t>
      </w:r>
      <w:r w:rsidR="00D90942" w:rsidRPr="00475ADC">
        <w:rPr>
          <w:rFonts w:cs="Arial"/>
        </w:rPr>
        <w:t xml:space="preserve">: </w:t>
      </w:r>
      <w:r w:rsidR="00EB03DB" w:rsidRPr="00475ADC">
        <w:rPr>
          <w:rFonts w:cs="Arial"/>
        </w:rPr>
        <w:t>Good health and wellbeing</w:t>
      </w:r>
      <w:bookmarkEnd w:id="1"/>
    </w:p>
    <w:p w14:paraId="6A6F54BB" w14:textId="248A2B87" w:rsidR="00CA05BF" w:rsidRPr="00AA4101" w:rsidRDefault="00CA05BF" w:rsidP="008C2549">
      <w:r w:rsidRPr="00AA4101">
        <w:t>Health can be defined in a variety of ways but according to WHO (1948) health is a state of complete physical, mental, and social well-being.</w:t>
      </w:r>
      <w:r w:rsidR="009705A3" w:rsidRPr="00AA4101">
        <w:t xml:space="preserve"> In many countries</w:t>
      </w:r>
      <w:r w:rsidR="004608BB">
        <w:t>,</w:t>
      </w:r>
      <w:r w:rsidR="009705A3" w:rsidRPr="00AA4101">
        <w:t xml:space="preserve"> health care is not </w:t>
      </w:r>
      <w:r w:rsidR="008934E1" w:rsidRPr="00AA4101">
        <w:t>free,</w:t>
      </w:r>
      <w:r w:rsidR="009705A3" w:rsidRPr="00AA4101">
        <w:t xml:space="preserve"> and many peoples can’t afford to pay for the care they need in some</w:t>
      </w:r>
      <w:r w:rsidR="00285E43" w:rsidRPr="00AA4101">
        <w:t xml:space="preserve"> poor</w:t>
      </w:r>
      <w:r w:rsidR="009705A3" w:rsidRPr="00AA4101">
        <w:t xml:space="preserve"> </w:t>
      </w:r>
      <w:r w:rsidR="00285E43" w:rsidRPr="00AA4101">
        <w:t>countries the government don’t have enough doctor and nurses because they don’t have money to support health care.</w:t>
      </w:r>
    </w:p>
    <w:p w14:paraId="4CBB3BEF" w14:textId="4380A91F" w:rsidR="00905E1A" w:rsidRPr="00AA4101" w:rsidRDefault="00AE2894" w:rsidP="008C2549">
      <w:r>
        <w:t>H</w:t>
      </w:r>
      <w:r w:rsidR="00273EEE" w:rsidRPr="00AA4101">
        <w:t>umanity deserves the right to be physically and mentally healthy and because of that</w:t>
      </w:r>
      <w:r>
        <w:t>,</w:t>
      </w:r>
      <w:r w:rsidR="00273EEE" w:rsidRPr="00AA4101">
        <w:t xml:space="preserve"> the UN ha</w:t>
      </w:r>
      <w:r>
        <w:t xml:space="preserve">s </w:t>
      </w:r>
      <w:r w:rsidR="00273EEE" w:rsidRPr="00AA4101">
        <w:t>developed SDG 3 to ensure healthy lives and promote well-being globally</w:t>
      </w:r>
      <w:r w:rsidR="002C73DD" w:rsidRPr="00AA4101">
        <w:t xml:space="preserve">. </w:t>
      </w:r>
    </w:p>
    <w:p w14:paraId="31F32EA9" w14:textId="13A4D18D" w:rsidR="008963ED" w:rsidRPr="00AA4101" w:rsidRDefault="002C73DD" w:rsidP="008C2549">
      <w:r w:rsidRPr="00AA4101">
        <w:t xml:space="preserve">SDG 3 helped the </w:t>
      </w:r>
      <w:r w:rsidR="00905E1A" w:rsidRPr="00AA4101">
        <w:t>governments</w:t>
      </w:r>
      <w:r w:rsidRPr="00AA4101">
        <w:t xml:space="preserve"> to </w:t>
      </w:r>
      <w:r w:rsidR="00905E1A" w:rsidRPr="00AA4101">
        <w:t>work together with heal</w:t>
      </w:r>
      <w:r w:rsidRPr="00AA4101">
        <w:t>th</w:t>
      </w:r>
      <w:r w:rsidR="00905E1A" w:rsidRPr="00AA4101">
        <w:t xml:space="preserve"> organisation</w:t>
      </w:r>
      <w:r w:rsidR="001445A0">
        <w:t>s</w:t>
      </w:r>
      <w:r w:rsidR="00905E1A" w:rsidRPr="00AA4101">
        <w:t xml:space="preserve"> and to invest in medical equipment, train doctors and nurses and</w:t>
      </w:r>
      <w:r w:rsidR="008963ED" w:rsidRPr="00AA4101">
        <w:rPr>
          <w:shd w:val="clear" w:color="auto" w:fill="FFFFFF"/>
        </w:rPr>
        <w:t xml:space="preserve"> to reduce some of the common causes of infant and maternal death</w:t>
      </w:r>
      <w:r w:rsidR="00905E1A" w:rsidRPr="00AA4101">
        <w:t xml:space="preserve">. After all </w:t>
      </w:r>
      <w:r w:rsidR="008963ED" w:rsidRPr="00AA4101">
        <w:t>this</w:t>
      </w:r>
      <w:r w:rsidR="00905E1A" w:rsidRPr="00AA4101">
        <w:t xml:space="preserve"> effort between the years 2000 and 2015, global life expectancy increased by five </w:t>
      </w:r>
      <w:r w:rsidR="008963ED" w:rsidRPr="00AA4101">
        <w:t>years</w:t>
      </w:r>
      <w:r w:rsidR="00B91D90" w:rsidRPr="00AA4101">
        <w:t>, however</w:t>
      </w:r>
      <w:r w:rsidR="00835094">
        <w:t>,</w:t>
      </w:r>
      <w:r w:rsidR="00B91D90" w:rsidRPr="00AA4101">
        <w:t xml:space="preserve"> it is necessary to work even more to complete eradicate many diseases and address many persistent emerging health problems </w:t>
      </w:r>
      <w:r w:rsidR="008963ED" w:rsidRPr="00AA4101">
        <w:t>(</w:t>
      </w:r>
      <w:r w:rsidRPr="00AA4101">
        <w:t>Derry,2018)</w:t>
      </w:r>
      <w:r w:rsidR="00273EEE" w:rsidRPr="00AA4101">
        <w:t xml:space="preserve">. </w:t>
      </w:r>
    </w:p>
    <w:p w14:paraId="10DA4012" w14:textId="01CA9C39" w:rsidR="00A34778" w:rsidRDefault="00A34778" w:rsidP="008C2549">
      <w:r w:rsidRPr="00AA4101">
        <w:t>According to Fog and Law (2022)</w:t>
      </w:r>
      <w:r w:rsidR="007848B9">
        <w:t>, the</w:t>
      </w:r>
      <w:r w:rsidRPr="00AA4101">
        <w:t xml:space="preserve"> United Kingdom is one of the best performers of health-related SDG after the study made by </w:t>
      </w:r>
      <w:proofErr w:type="spellStart"/>
      <w:r w:rsidRPr="00AA4101">
        <w:t>Fullman</w:t>
      </w:r>
      <w:proofErr w:type="spellEnd"/>
      <w:r w:rsidRPr="00AA4101">
        <w:t xml:space="preserve"> et al. (2017) (they measured 37 health-related indicators worldwide, and gains and gaps for health-related performances varied across 188 developed and developing </w:t>
      </w:r>
      <w:r w:rsidR="008C5319" w:rsidRPr="00AA4101">
        <w:t>countries).</w:t>
      </w:r>
    </w:p>
    <w:p w14:paraId="54D7D726" w14:textId="77777777" w:rsidR="00507D63" w:rsidRPr="00AA4101" w:rsidRDefault="00507D63" w:rsidP="008C2549"/>
    <w:p w14:paraId="5B55C3B0" w14:textId="77777777" w:rsidR="00B47976" w:rsidRDefault="004C4791" w:rsidP="00DE6392">
      <w:pPr>
        <w:spacing w:line="360" w:lineRule="auto"/>
        <w:jc w:val="both"/>
        <w:rPr>
          <w:rFonts w:cs="Arial"/>
          <w:b/>
          <w:bCs/>
        </w:rPr>
      </w:pPr>
      <w:r w:rsidRPr="00AA4101">
        <w:rPr>
          <w:rFonts w:cs="Arial"/>
          <w:b/>
          <w:bCs/>
        </w:rPr>
        <w:lastRenderedPageBreak/>
        <w:t xml:space="preserve">SDG3 </w:t>
      </w:r>
      <w:r w:rsidR="00C91B84" w:rsidRPr="00AA4101">
        <w:rPr>
          <w:rFonts w:cs="Arial"/>
          <w:b/>
          <w:bCs/>
        </w:rPr>
        <w:t>Targets by 2030:</w:t>
      </w:r>
      <w:r w:rsidR="00B47976">
        <w:rPr>
          <w:rFonts w:cs="Arial"/>
          <w:b/>
          <w:bCs/>
        </w:rPr>
        <w:t xml:space="preserve"> </w:t>
      </w:r>
    </w:p>
    <w:p w14:paraId="6D5C0C94" w14:textId="6065656C" w:rsidR="00672905" w:rsidRPr="00DC4C55" w:rsidRDefault="00B47976" w:rsidP="00DC4C55">
      <w:pPr>
        <w:spacing w:line="360" w:lineRule="auto"/>
        <w:jc w:val="both"/>
        <w:rPr>
          <w:rFonts w:cs="Arial"/>
        </w:rPr>
      </w:pPr>
      <w:r w:rsidRPr="00B47976">
        <w:rPr>
          <w:rFonts w:cs="Arial"/>
        </w:rPr>
        <w:t xml:space="preserve"> SDG</w:t>
      </w:r>
      <w:r>
        <w:rPr>
          <w:rFonts w:cs="Arial"/>
        </w:rPr>
        <w:t>3</w:t>
      </w:r>
      <w:r w:rsidRPr="00B47976">
        <w:rPr>
          <w:rFonts w:cs="Arial"/>
        </w:rPr>
        <w:t xml:space="preserve"> aim </w:t>
      </w:r>
      <w:r w:rsidR="00DC4C55">
        <w:rPr>
          <w:rFonts w:cs="Arial"/>
        </w:rPr>
        <w:t xml:space="preserve">is </w:t>
      </w:r>
      <w:r w:rsidRPr="00B47976">
        <w:rPr>
          <w:rFonts w:cs="Arial"/>
        </w:rPr>
        <w:t>to reduce infant mortality, put a stop to the AIDS, TB, malaria, and neglected tropical disease epidemics, and improve mental health and well-being. The SDGs also aim to ensure that all people have access to sexual and reproductive health services, including family planning, education, and information</w:t>
      </w:r>
      <w:r w:rsidR="00672905" w:rsidRPr="00DC4C55">
        <w:rPr>
          <w:rFonts w:cs="Arial"/>
        </w:rPr>
        <w:t xml:space="preserve"> </w:t>
      </w:r>
      <w:r w:rsidR="00672905" w:rsidRPr="00DC4C55">
        <w:rPr>
          <w:rFonts w:cs="Arial"/>
          <w:shd w:val="clear" w:color="auto" w:fill="FFFFFF"/>
        </w:rPr>
        <w:t>(United Nations Western Europe</w:t>
      </w:r>
      <w:r w:rsidR="00DC4C55">
        <w:rPr>
          <w:rFonts w:cs="Arial"/>
          <w:shd w:val="clear" w:color="auto" w:fill="FFFFFF"/>
        </w:rPr>
        <w:t>,2022)</w:t>
      </w:r>
      <w:r w:rsidR="00672905" w:rsidRPr="00DC4C55">
        <w:rPr>
          <w:rFonts w:cs="Arial"/>
          <w:shd w:val="clear" w:color="auto" w:fill="FFFFFF"/>
        </w:rPr>
        <w:t>.</w:t>
      </w:r>
    </w:p>
    <w:p w14:paraId="32E13FF5" w14:textId="065F798B" w:rsidR="00475ADC" w:rsidRDefault="00475ADC" w:rsidP="00DE6392">
      <w:pPr>
        <w:pStyle w:val="ListParagraph"/>
        <w:spacing w:line="360" w:lineRule="auto"/>
        <w:ind w:left="781"/>
        <w:jc w:val="both"/>
        <w:rPr>
          <w:rFonts w:ascii="Arial" w:hAnsi="Arial" w:cs="Arial"/>
          <w:sz w:val="22"/>
          <w:szCs w:val="22"/>
          <w:shd w:val="clear" w:color="auto" w:fill="FFFFFF"/>
        </w:rPr>
      </w:pPr>
    </w:p>
    <w:p w14:paraId="17C66D51" w14:textId="77777777" w:rsidR="00475ADC" w:rsidRPr="00AA4101" w:rsidRDefault="00475ADC" w:rsidP="00DE6392">
      <w:pPr>
        <w:pStyle w:val="ListParagraph"/>
        <w:spacing w:line="360" w:lineRule="auto"/>
        <w:ind w:left="781"/>
        <w:jc w:val="both"/>
        <w:rPr>
          <w:rFonts w:ascii="Arial" w:hAnsi="Arial" w:cs="Arial"/>
          <w:sz w:val="22"/>
          <w:szCs w:val="22"/>
        </w:rPr>
      </w:pPr>
    </w:p>
    <w:p w14:paraId="520DB54D" w14:textId="6C1509EF" w:rsidR="00722847" w:rsidRPr="00475ADC" w:rsidRDefault="00722847" w:rsidP="0033108A">
      <w:pPr>
        <w:pStyle w:val="Heading2"/>
      </w:pPr>
      <w:bookmarkStart w:id="2" w:name="_Toc110027577"/>
      <w:r w:rsidRPr="00475ADC">
        <w:t>SDG 3 Strategies</w:t>
      </w:r>
      <w:bookmarkEnd w:id="2"/>
    </w:p>
    <w:p w14:paraId="042B1949" w14:textId="0A22C253" w:rsidR="007B0198" w:rsidRPr="00475ADC" w:rsidRDefault="007B0198" w:rsidP="00DE6392">
      <w:pPr>
        <w:pStyle w:val="Heading3"/>
        <w:spacing w:line="360" w:lineRule="auto"/>
        <w:rPr>
          <w:rFonts w:eastAsiaTheme="minorEastAsia" w:cs="Arial"/>
          <w:color w:val="000000" w:themeColor="text1"/>
          <w:kern w:val="24"/>
        </w:rPr>
      </w:pPr>
      <w:bookmarkStart w:id="3" w:name="_Hlk109840462"/>
      <w:bookmarkStart w:id="4" w:name="_Toc110027578"/>
      <w:r w:rsidRPr="00475ADC">
        <w:rPr>
          <w:rStyle w:val="Heading3Char"/>
          <w:b/>
          <w:bCs/>
        </w:rPr>
        <w:t xml:space="preserve">The Farm Families Health Checks </w:t>
      </w:r>
      <w:r w:rsidR="000B6FC5" w:rsidRPr="00475ADC">
        <w:rPr>
          <w:rStyle w:val="Heading3Char"/>
          <w:b/>
          <w:bCs/>
        </w:rPr>
        <w:t>Programme</w:t>
      </w:r>
      <w:r w:rsidRPr="00475ADC">
        <w:rPr>
          <w:rStyle w:val="Heading3Char"/>
          <w:b/>
          <w:bCs/>
        </w:rPr>
        <w:t xml:space="preserve"> (FFHCP)</w:t>
      </w:r>
      <w:bookmarkEnd w:id="3"/>
      <w:bookmarkEnd w:id="4"/>
    </w:p>
    <w:p w14:paraId="5E1D35E5" w14:textId="34429930" w:rsidR="00E26F19" w:rsidRPr="00AA4101" w:rsidRDefault="00B04F48" w:rsidP="00DE6392">
      <w:pPr>
        <w:spacing w:line="360" w:lineRule="auto"/>
        <w:jc w:val="both"/>
        <w:rPr>
          <w:rFonts w:cs="Arial"/>
        </w:rPr>
      </w:pPr>
      <w:r>
        <w:rPr>
          <w:rFonts w:ascii="Open Sans" w:hAnsi="Open Sans" w:cs="Open Sans"/>
          <w:color w:val="252525"/>
          <w:shd w:val="clear" w:color="auto" w:fill="FFFFFF"/>
        </w:rPr>
        <w:t>The Farm Families is an accessible health check programme specifically targeting farmers and their families. Farmers are recognised as particularly susceptible to poor health and wellbeing. Initiated in 2012, it is delivered by Northern Health &amp; Social Care Trust (NHSCT) staff on a regional basis.</w:t>
      </w:r>
      <w:r w:rsidR="00BB7C9F">
        <w:rPr>
          <w:rFonts w:cs="Arial"/>
        </w:rPr>
        <w:t xml:space="preserve"> (HSC</w:t>
      </w:r>
      <w:r w:rsidR="00E26F19" w:rsidRPr="00AA4101">
        <w:rPr>
          <w:rFonts w:cs="Arial"/>
          <w:color w:val="000000"/>
          <w:shd w:val="clear" w:color="auto" w:fill="FFFFFF"/>
        </w:rPr>
        <w:t>, 2022)</w:t>
      </w:r>
      <w:r w:rsidR="00E26F19" w:rsidRPr="00AA4101">
        <w:rPr>
          <w:rFonts w:cs="Arial"/>
        </w:rPr>
        <w:t>.</w:t>
      </w:r>
    </w:p>
    <w:p w14:paraId="41793039" w14:textId="2D074F1A" w:rsidR="00B52848" w:rsidRPr="00AA4101" w:rsidRDefault="006D1C9B" w:rsidP="00DE6392">
      <w:pPr>
        <w:spacing w:after="0" w:line="360" w:lineRule="auto"/>
        <w:jc w:val="both"/>
        <w:rPr>
          <w:rFonts w:cs="Arial"/>
        </w:rPr>
      </w:pPr>
      <w:r w:rsidRPr="00AA4101">
        <w:rPr>
          <w:rFonts w:cs="Arial"/>
        </w:rPr>
        <w:t xml:space="preserve"> </w:t>
      </w:r>
      <w:r w:rsidR="00860014" w:rsidRPr="00AA4101">
        <w:rPr>
          <w:rFonts w:cs="Arial"/>
          <w:b/>
          <w:bCs/>
        </w:rPr>
        <w:t>The s</w:t>
      </w:r>
      <w:r w:rsidR="001B3300" w:rsidRPr="00AA4101">
        <w:rPr>
          <w:rFonts w:cs="Arial"/>
          <w:b/>
          <w:bCs/>
        </w:rPr>
        <w:t>trengths</w:t>
      </w:r>
      <w:r w:rsidR="00860014" w:rsidRPr="00AA4101">
        <w:rPr>
          <w:rFonts w:cs="Arial"/>
          <w:b/>
          <w:bCs/>
        </w:rPr>
        <w:t xml:space="preserve"> of this program ar</w:t>
      </w:r>
      <w:r w:rsidR="00860014" w:rsidRPr="00AA4101">
        <w:rPr>
          <w:rFonts w:cs="Arial"/>
        </w:rPr>
        <w:t>e:</w:t>
      </w:r>
    </w:p>
    <w:p w14:paraId="2A97D5FF" w14:textId="4BEF0298" w:rsidR="001B3300" w:rsidRPr="00AA4101" w:rsidRDefault="00860014" w:rsidP="00507D63">
      <w:pPr>
        <w:spacing w:before="240" w:after="0" w:line="276" w:lineRule="auto"/>
        <w:rPr>
          <w:rFonts w:cs="Arial"/>
        </w:rPr>
      </w:pPr>
      <w:r w:rsidRPr="00AA4101">
        <w:rPr>
          <w:rFonts w:cs="Arial"/>
        </w:rPr>
        <w:t xml:space="preserve"> </w:t>
      </w:r>
      <w:r w:rsidR="00507D63">
        <w:rPr>
          <w:rFonts w:cs="Arial"/>
        </w:rPr>
        <w:t xml:space="preserve">    </w:t>
      </w:r>
      <w:r w:rsidR="00B52848" w:rsidRPr="00AA4101">
        <w:rPr>
          <w:rFonts w:cs="Arial"/>
        </w:rPr>
        <w:t xml:space="preserve">- </w:t>
      </w:r>
      <w:r w:rsidR="00321DE4" w:rsidRPr="00AA4101">
        <w:rPr>
          <w:rFonts w:cs="Arial"/>
        </w:rPr>
        <w:t>T</w:t>
      </w:r>
      <w:r w:rsidR="00B52848" w:rsidRPr="00AA4101">
        <w:rPr>
          <w:rFonts w:cs="Arial"/>
        </w:rPr>
        <w:t>he health checks are accessible</w:t>
      </w:r>
      <w:r w:rsidR="00B04F48">
        <w:rPr>
          <w:rFonts w:cs="Arial"/>
        </w:rPr>
        <w:t>.</w:t>
      </w:r>
    </w:p>
    <w:p w14:paraId="4EB4D7C6" w14:textId="7475A639" w:rsidR="00B52848" w:rsidRPr="00AA4101" w:rsidRDefault="00507D63" w:rsidP="00507D63">
      <w:pPr>
        <w:spacing w:after="0" w:line="276" w:lineRule="auto"/>
        <w:rPr>
          <w:rFonts w:cs="Arial"/>
        </w:rPr>
      </w:pPr>
      <w:r>
        <w:rPr>
          <w:rFonts w:cs="Arial"/>
        </w:rPr>
        <w:t xml:space="preserve">     </w:t>
      </w:r>
      <w:r w:rsidR="00B52848" w:rsidRPr="00AA4101">
        <w:rPr>
          <w:rFonts w:cs="Arial"/>
        </w:rPr>
        <w:t xml:space="preserve">- </w:t>
      </w:r>
      <w:r w:rsidR="00321DE4" w:rsidRPr="00AA4101">
        <w:rPr>
          <w:rFonts w:cs="Arial"/>
        </w:rPr>
        <w:t>C</w:t>
      </w:r>
      <w:r w:rsidR="00140EE6" w:rsidRPr="00AA4101">
        <w:rPr>
          <w:rFonts w:cs="Arial"/>
        </w:rPr>
        <w:t>lose, accessible and does not require an appointment.</w:t>
      </w:r>
    </w:p>
    <w:p w14:paraId="6810C532" w14:textId="3BF2386F" w:rsidR="00140EE6" w:rsidRPr="00AA4101" w:rsidRDefault="00507D63" w:rsidP="00507D63">
      <w:pPr>
        <w:spacing w:after="0" w:line="276" w:lineRule="auto"/>
        <w:rPr>
          <w:rFonts w:cs="Arial"/>
        </w:rPr>
      </w:pPr>
      <w:r>
        <w:rPr>
          <w:rFonts w:cs="Arial"/>
        </w:rPr>
        <w:t xml:space="preserve">      </w:t>
      </w:r>
      <w:r w:rsidR="00140EE6" w:rsidRPr="00AA4101">
        <w:rPr>
          <w:rFonts w:cs="Arial"/>
        </w:rPr>
        <w:t xml:space="preserve">- </w:t>
      </w:r>
      <w:r w:rsidR="00321DE4" w:rsidRPr="00AA4101">
        <w:rPr>
          <w:rFonts w:cs="Arial"/>
        </w:rPr>
        <w:t>A</w:t>
      </w:r>
      <w:r w:rsidR="00A9494C" w:rsidRPr="00AA4101">
        <w:rPr>
          <w:rFonts w:cs="Arial"/>
        </w:rPr>
        <w:t xml:space="preserve">ll information collected </w:t>
      </w:r>
      <w:r w:rsidR="00B57C3B">
        <w:rPr>
          <w:rFonts w:cs="Arial"/>
        </w:rPr>
        <w:t>is</w:t>
      </w:r>
      <w:r w:rsidR="00A9494C" w:rsidRPr="00AA4101">
        <w:rPr>
          <w:rFonts w:cs="Arial"/>
        </w:rPr>
        <w:t xml:space="preserve"> confidential and recorded on an IT system.</w:t>
      </w:r>
    </w:p>
    <w:p w14:paraId="49CB6EE5" w14:textId="16706F80" w:rsidR="0056262D" w:rsidRPr="00AA4101" w:rsidRDefault="00507D63" w:rsidP="00507D63">
      <w:pPr>
        <w:spacing w:after="0" w:line="276" w:lineRule="auto"/>
        <w:rPr>
          <w:rFonts w:cs="Arial"/>
        </w:rPr>
      </w:pPr>
      <w:r>
        <w:rPr>
          <w:rFonts w:cs="Arial"/>
        </w:rPr>
        <w:t xml:space="preserve">      </w:t>
      </w:r>
      <w:r w:rsidR="00A9494C" w:rsidRPr="00AA4101">
        <w:rPr>
          <w:rFonts w:cs="Arial"/>
        </w:rPr>
        <w:t xml:space="preserve">- </w:t>
      </w:r>
      <w:r w:rsidR="00321DE4" w:rsidRPr="00AA4101">
        <w:rPr>
          <w:rFonts w:cs="Arial"/>
        </w:rPr>
        <w:t>N</w:t>
      </w:r>
      <w:r w:rsidR="00A9494C" w:rsidRPr="00AA4101">
        <w:rPr>
          <w:rFonts w:cs="Arial"/>
        </w:rPr>
        <w:t>urses can advise clients to see their GP</w:t>
      </w:r>
      <w:r w:rsidR="0056262D" w:rsidRPr="00AA4101">
        <w:rPr>
          <w:rFonts w:cs="Arial"/>
        </w:rPr>
        <w:t xml:space="preserve"> or signposted to other services and provide lifestyle advice.</w:t>
      </w:r>
    </w:p>
    <w:p w14:paraId="00C56400" w14:textId="1AADFC5C" w:rsidR="00860014" w:rsidRDefault="00507D63" w:rsidP="00507D63">
      <w:pPr>
        <w:spacing w:line="276" w:lineRule="auto"/>
        <w:rPr>
          <w:rFonts w:cs="Arial"/>
        </w:rPr>
      </w:pPr>
      <w:r>
        <w:rPr>
          <w:rFonts w:cs="Arial"/>
        </w:rPr>
        <w:t xml:space="preserve">      </w:t>
      </w:r>
      <w:r w:rsidR="0056262D" w:rsidRPr="00AA4101">
        <w:rPr>
          <w:rFonts w:cs="Arial"/>
        </w:rPr>
        <w:t xml:space="preserve">- </w:t>
      </w:r>
      <w:r w:rsidR="00321DE4" w:rsidRPr="00AA4101">
        <w:rPr>
          <w:rFonts w:cs="Arial"/>
        </w:rPr>
        <w:t>A</w:t>
      </w:r>
      <w:r w:rsidR="0056262D" w:rsidRPr="00AA4101">
        <w:rPr>
          <w:rFonts w:cs="Arial"/>
        </w:rPr>
        <w:t xml:space="preserve">ll clients are asked to </w:t>
      </w:r>
      <w:r w:rsidR="006D1C9B" w:rsidRPr="00AA4101">
        <w:rPr>
          <w:rFonts w:cs="Arial"/>
        </w:rPr>
        <w:t>complete</w:t>
      </w:r>
      <w:r w:rsidR="0056262D" w:rsidRPr="00AA4101">
        <w:rPr>
          <w:rFonts w:cs="Arial"/>
        </w:rPr>
        <w:t xml:space="preserve"> the QRISK and </w:t>
      </w:r>
      <w:r w:rsidR="006D1C9B" w:rsidRPr="00AA4101">
        <w:rPr>
          <w:rFonts w:cs="Arial"/>
        </w:rPr>
        <w:t>Patient Health Questionnaire</w:t>
      </w:r>
      <w:r w:rsidR="00A56C40">
        <w:rPr>
          <w:rFonts w:cs="Arial"/>
        </w:rPr>
        <w:t xml:space="preserve"> (DAERA,2020)</w:t>
      </w:r>
      <w:r w:rsidR="00BD4C0E">
        <w:rPr>
          <w:rFonts w:cs="Arial"/>
        </w:rPr>
        <w:t>.</w:t>
      </w:r>
      <w:r w:rsidR="006D1C9B" w:rsidRPr="00AA4101">
        <w:rPr>
          <w:rFonts w:cs="Arial"/>
        </w:rPr>
        <w:t xml:space="preserve"> </w:t>
      </w:r>
      <w:r w:rsidR="0056262D" w:rsidRPr="00AA4101">
        <w:rPr>
          <w:rFonts w:cs="Arial"/>
        </w:rPr>
        <w:t xml:space="preserve"> </w:t>
      </w:r>
      <w:r w:rsidR="00A9494C" w:rsidRPr="00AA4101">
        <w:rPr>
          <w:rFonts w:cs="Arial"/>
        </w:rPr>
        <w:t xml:space="preserve"> </w:t>
      </w:r>
    </w:p>
    <w:p w14:paraId="31EB1EE3" w14:textId="0DB3FC38" w:rsidR="00860014" w:rsidRPr="00AA4101" w:rsidRDefault="00860014" w:rsidP="00DE6392">
      <w:pPr>
        <w:spacing w:after="0" w:line="360" w:lineRule="auto"/>
        <w:jc w:val="both"/>
        <w:rPr>
          <w:rFonts w:cs="Arial"/>
          <w:b/>
          <w:bCs/>
        </w:rPr>
      </w:pPr>
      <w:r w:rsidRPr="00AA4101">
        <w:rPr>
          <w:rFonts w:cs="Arial"/>
          <w:b/>
          <w:bCs/>
        </w:rPr>
        <w:t xml:space="preserve">The weakness of this program </w:t>
      </w:r>
      <w:r w:rsidR="00140EE6" w:rsidRPr="00AA4101">
        <w:rPr>
          <w:rFonts w:cs="Arial"/>
          <w:b/>
          <w:bCs/>
        </w:rPr>
        <w:t>is</w:t>
      </w:r>
      <w:r w:rsidRPr="00AA4101">
        <w:rPr>
          <w:rFonts w:cs="Arial"/>
          <w:b/>
          <w:bCs/>
        </w:rPr>
        <w:t xml:space="preserve">: </w:t>
      </w:r>
    </w:p>
    <w:p w14:paraId="437A889F" w14:textId="2F7DCF5A" w:rsidR="00140EE6" w:rsidRPr="00AA4101" w:rsidRDefault="00321DE4"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S</w:t>
      </w:r>
      <w:r w:rsidR="00140EE6" w:rsidRPr="00AA4101">
        <w:rPr>
          <w:rFonts w:ascii="Arial" w:hAnsi="Arial" w:cs="Arial"/>
          <w:sz w:val="22"/>
          <w:szCs w:val="22"/>
        </w:rPr>
        <w:t xml:space="preserve">pecifically targeted to rural </w:t>
      </w:r>
      <w:r w:rsidR="005A0261">
        <w:rPr>
          <w:rFonts w:ascii="Arial" w:hAnsi="Arial" w:cs="Arial"/>
          <w:sz w:val="22"/>
          <w:szCs w:val="22"/>
        </w:rPr>
        <w:t>farmers and their families.</w:t>
      </w:r>
    </w:p>
    <w:p w14:paraId="1C774FCA" w14:textId="2DE7B655" w:rsidR="002220B2" w:rsidRPr="00AA4101" w:rsidRDefault="002220B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Financial constraints.</w:t>
      </w:r>
    </w:p>
    <w:p w14:paraId="7F44A1C1" w14:textId="0C1585CD" w:rsidR="002220B2" w:rsidRPr="00AA4101" w:rsidRDefault="002220B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Retaining appropriate staff to deliver the programme.</w:t>
      </w:r>
    </w:p>
    <w:p w14:paraId="0ACE6438" w14:textId="57468677" w:rsidR="00D01096" w:rsidRPr="00AA4101" w:rsidRDefault="00D01096"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Low population densities</w:t>
      </w:r>
      <w:r w:rsidR="00A56C40">
        <w:rPr>
          <w:rFonts w:ascii="Arial" w:hAnsi="Arial" w:cs="Arial"/>
          <w:sz w:val="22"/>
          <w:szCs w:val="22"/>
        </w:rPr>
        <w:t xml:space="preserve"> (DAERA,2020)</w:t>
      </w:r>
      <w:r w:rsidRPr="00AA4101">
        <w:rPr>
          <w:rFonts w:ascii="Arial" w:hAnsi="Arial" w:cs="Arial"/>
          <w:sz w:val="22"/>
          <w:szCs w:val="22"/>
        </w:rPr>
        <w:t>.</w:t>
      </w:r>
    </w:p>
    <w:p w14:paraId="37F2574D" w14:textId="11698C40" w:rsidR="00D01096" w:rsidRPr="00AA4101" w:rsidRDefault="00D01096" w:rsidP="00DE6392">
      <w:pPr>
        <w:spacing w:line="360" w:lineRule="auto"/>
        <w:jc w:val="both"/>
        <w:rPr>
          <w:rFonts w:cs="Arial"/>
        </w:rPr>
      </w:pPr>
    </w:p>
    <w:p w14:paraId="19361FAF" w14:textId="77AF99D4" w:rsidR="000031AF" w:rsidRPr="00AA4101" w:rsidRDefault="00CB0552" w:rsidP="00DE6392">
      <w:pPr>
        <w:spacing w:line="360" w:lineRule="auto"/>
        <w:jc w:val="both"/>
        <w:rPr>
          <w:rFonts w:cs="Arial"/>
        </w:rPr>
      </w:pPr>
      <w:r w:rsidRPr="00CB0552">
        <w:rPr>
          <w:rFonts w:cs="Arial"/>
        </w:rPr>
        <w:t>FFHCP provides a compressive and mental health screening and advice service to farmers who visit the 28 livestock markets throughout Northern Ireland. We can understand that advice is given, and people are invited to visit their GP, but this was the main problem. The small communities do not have enough GPs, hospitals, health, and social care centres</w:t>
      </w:r>
      <w:r>
        <w:rPr>
          <w:rFonts w:cs="Arial"/>
        </w:rPr>
        <w:t xml:space="preserve"> </w:t>
      </w:r>
      <w:r w:rsidR="007169F0">
        <w:rPr>
          <w:rFonts w:cs="Arial"/>
        </w:rPr>
        <w:t>(DAERA,2020)</w:t>
      </w:r>
      <w:r w:rsidR="00D357FB" w:rsidRPr="00AA4101">
        <w:rPr>
          <w:rFonts w:cs="Arial"/>
        </w:rPr>
        <w:t>.</w:t>
      </w:r>
    </w:p>
    <w:p w14:paraId="2A9042FD" w14:textId="0EAC3078" w:rsidR="0098065C" w:rsidRPr="00AA4101" w:rsidRDefault="00D01096" w:rsidP="00DE6392">
      <w:pPr>
        <w:pStyle w:val="NormalWeb"/>
        <w:shd w:val="clear" w:color="auto" w:fill="FFFFFF"/>
        <w:spacing w:before="0" w:beforeAutospacing="0" w:after="0" w:afterAutospacing="0" w:line="360" w:lineRule="auto"/>
        <w:jc w:val="both"/>
        <w:rPr>
          <w:rStyle w:val="Strong"/>
          <w:rFonts w:ascii="Arial" w:hAnsi="Arial" w:cs="Arial"/>
          <w:b w:val="0"/>
          <w:bCs w:val="0"/>
          <w:color w:val="222222"/>
          <w:sz w:val="22"/>
          <w:szCs w:val="22"/>
        </w:rPr>
      </w:pPr>
      <w:r w:rsidRPr="00AA4101">
        <w:rPr>
          <w:rFonts w:ascii="Arial" w:hAnsi="Arial" w:cs="Arial"/>
          <w:sz w:val="22"/>
          <w:szCs w:val="22"/>
        </w:rPr>
        <w:lastRenderedPageBreak/>
        <w:t xml:space="preserve">According to </w:t>
      </w:r>
      <w:r w:rsidR="0098065C" w:rsidRPr="00AA4101">
        <w:rPr>
          <w:rFonts w:ascii="Arial" w:hAnsi="Arial" w:cs="Arial"/>
          <w:color w:val="222222"/>
          <w:sz w:val="22"/>
          <w:szCs w:val="22"/>
        </w:rPr>
        <w:t>Minister Swann</w:t>
      </w:r>
      <w:r w:rsidR="00A53F16">
        <w:rPr>
          <w:rFonts w:ascii="Arial" w:hAnsi="Arial" w:cs="Arial"/>
          <w:color w:val="222222"/>
          <w:sz w:val="22"/>
          <w:szCs w:val="22"/>
        </w:rPr>
        <w:t>,</w:t>
      </w:r>
      <w:r w:rsidR="00AE3632">
        <w:rPr>
          <w:rFonts w:ascii="Arial" w:hAnsi="Arial" w:cs="Arial"/>
          <w:color w:val="222222"/>
          <w:sz w:val="22"/>
          <w:szCs w:val="22"/>
        </w:rPr>
        <w:t xml:space="preserve"> the</w:t>
      </w:r>
      <w:r w:rsidR="0098065C" w:rsidRPr="00AA4101">
        <w:rPr>
          <w:rFonts w:ascii="Arial" w:hAnsi="Arial" w:cs="Arial"/>
          <w:color w:val="222222"/>
          <w:sz w:val="22"/>
          <w:szCs w:val="22"/>
        </w:rPr>
        <w:t xml:space="preserve"> </w:t>
      </w:r>
      <w:r w:rsidR="0098065C" w:rsidRPr="00AA4101">
        <w:rPr>
          <w:rStyle w:val="Strong"/>
          <w:rFonts w:ascii="Arial" w:hAnsi="Arial" w:cs="Arial"/>
          <w:b w:val="0"/>
          <w:bCs w:val="0"/>
          <w:color w:val="222222"/>
          <w:sz w:val="22"/>
          <w:szCs w:val="22"/>
        </w:rPr>
        <w:t xml:space="preserve">20,000th health check </w:t>
      </w:r>
      <w:r w:rsidR="00BA1D71" w:rsidRPr="00AA4101">
        <w:rPr>
          <w:rStyle w:val="Strong"/>
          <w:rFonts w:ascii="Arial" w:hAnsi="Arial" w:cs="Arial"/>
          <w:b w:val="0"/>
          <w:bCs w:val="0"/>
          <w:color w:val="222222"/>
          <w:sz w:val="22"/>
          <w:szCs w:val="22"/>
        </w:rPr>
        <w:t>was</w:t>
      </w:r>
      <w:r w:rsidR="0098065C" w:rsidRPr="00AA4101">
        <w:rPr>
          <w:rStyle w:val="Strong"/>
          <w:rFonts w:ascii="Arial" w:hAnsi="Arial" w:cs="Arial"/>
          <w:b w:val="0"/>
          <w:bCs w:val="0"/>
          <w:color w:val="222222"/>
          <w:sz w:val="22"/>
          <w:szCs w:val="22"/>
        </w:rPr>
        <w:t xml:space="preserve"> made through this programme </w:t>
      </w:r>
      <w:r w:rsidR="00AE3632">
        <w:rPr>
          <w:rStyle w:val="Strong"/>
          <w:rFonts w:ascii="Arial" w:hAnsi="Arial" w:cs="Arial"/>
          <w:b w:val="0"/>
          <w:bCs w:val="0"/>
          <w:color w:val="222222"/>
          <w:sz w:val="22"/>
          <w:szCs w:val="22"/>
        </w:rPr>
        <w:t>since</w:t>
      </w:r>
      <w:r w:rsidR="0098065C" w:rsidRPr="00AA4101">
        <w:rPr>
          <w:rStyle w:val="Strong"/>
          <w:rFonts w:ascii="Arial" w:hAnsi="Arial" w:cs="Arial"/>
          <w:b w:val="0"/>
          <w:bCs w:val="0"/>
          <w:color w:val="222222"/>
          <w:sz w:val="22"/>
          <w:szCs w:val="22"/>
        </w:rPr>
        <w:t xml:space="preserve"> 2012. The farming community has </w:t>
      </w:r>
      <w:r w:rsidR="00BA1D71" w:rsidRPr="00AA4101">
        <w:rPr>
          <w:rStyle w:val="Strong"/>
          <w:rFonts w:ascii="Arial" w:hAnsi="Arial" w:cs="Arial"/>
          <w:b w:val="0"/>
          <w:bCs w:val="0"/>
          <w:color w:val="222222"/>
          <w:sz w:val="22"/>
          <w:szCs w:val="22"/>
        </w:rPr>
        <w:t>needs</w:t>
      </w:r>
      <w:r w:rsidR="0098065C" w:rsidRPr="00AA4101">
        <w:rPr>
          <w:rStyle w:val="Strong"/>
          <w:rFonts w:ascii="Arial" w:hAnsi="Arial" w:cs="Arial"/>
          <w:b w:val="0"/>
          <w:bCs w:val="0"/>
          <w:color w:val="222222"/>
          <w:sz w:val="22"/>
          <w:szCs w:val="22"/>
        </w:rPr>
        <w:t>, and this service has been very effective in providing healthcare in settings that suit farming families</w:t>
      </w:r>
      <w:r w:rsidR="00BA1D71" w:rsidRPr="00AA4101">
        <w:rPr>
          <w:rFonts w:ascii="Arial" w:hAnsi="Arial" w:cs="Arial"/>
          <w:color w:val="000000"/>
          <w:sz w:val="22"/>
          <w:szCs w:val="22"/>
          <w:shd w:val="clear" w:color="auto" w:fill="FFFFFF"/>
        </w:rPr>
        <w:t xml:space="preserve"> (</w:t>
      </w:r>
      <w:r w:rsidR="00B16528">
        <w:rPr>
          <w:rFonts w:ascii="Arial" w:hAnsi="Arial" w:cs="Arial"/>
          <w:color w:val="000000"/>
          <w:sz w:val="22"/>
          <w:szCs w:val="22"/>
          <w:shd w:val="clear" w:color="auto" w:fill="FFFFFF"/>
        </w:rPr>
        <w:t>DAERA</w:t>
      </w:r>
      <w:r w:rsidR="00BA1D71" w:rsidRPr="00AA4101">
        <w:rPr>
          <w:rFonts w:ascii="Arial" w:hAnsi="Arial" w:cs="Arial"/>
          <w:color w:val="000000"/>
          <w:sz w:val="22"/>
          <w:szCs w:val="22"/>
          <w:shd w:val="clear" w:color="auto" w:fill="FFFFFF"/>
        </w:rPr>
        <w:t>, 202</w:t>
      </w:r>
      <w:r w:rsidR="007169F0">
        <w:rPr>
          <w:rFonts w:ascii="Arial" w:hAnsi="Arial" w:cs="Arial"/>
          <w:color w:val="000000"/>
          <w:sz w:val="22"/>
          <w:szCs w:val="22"/>
          <w:shd w:val="clear" w:color="auto" w:fill="FFFFFF"/>
        </w:rPr>
        <w:t>0</w:t>
      </w:r>
      <w:r w:rsidR="00BA1D71" w:rsidRPr="00AA4101">
        <w:rPr>
          <w:rFonts w:ascii="Arial" w:hAnsi="Arial" w:cs="Arial"/>
          <w:color w:val="000000"/>
          <w:sz w:val="22"/>
          <w:szCs w:val="22"/>
          <w:shd w:val="clear" w:color="auto" w:fill="FFFFFF"/>
        </w:rPr>
        <w:t>)</w:t>
      </w:r>
      <w:r w:rsidR="0098065C" w:rsidRPr="00AA4101">
        <w:rPr>
          <w:rStyle w:val="Strong"/>
          <w:rFonts w:ascii="Arial" w:hAnsi="Arial" w:cs="Arial"/>
          <w:b w:val="0"/>
          <w:bCs w:val="0"/>
          <w:color w:val="222222"/>
          <w:sz w:val="22"/>
          <w:szCs w:val="22"/>
        </w:rPr>
        <w:t>.</w:t>
      </w:r>
    </w:p>
    <w:p w14:paraId="0F5B1210" w14:textId="5CDA17ED" w:rsidR="006F5C84" w:rsidRDefault="00963ADF" w:rsidP="00BD4C0E">
      <w:pPr>
        <w:pStyle w:val="NormalWeb"/>
        <w:shd w:val="clear" w:color="auto" w:fill="FFFFFF"/>
        <w:spacing w:line="360" w:lineRule="auto"/>
        <w:jc w:val="both"/>
        <w:rPr>
          <w:rFonts w:ascii="Arial" w:hAnsi="Arial" w:cs="Arial"/>
          <w:color w:val="222222"/>
          <w:sz w:val="22"/>
          <w:szCs w:val="22"/>
        </w:rPr>
      </w:pPr>
      <w:r w:rsidRPr="00963ADF">
        <w:rPr>
          <w:rStyle w:val="Strong"/>
          <w:rFonts w:ascii="Arial" w:hAnsi="Arial" w:cs="Arial"/>
          <w:b w:val="0"/>
          <w:bCs w:val="0"/>
          <w:color w:val="222222"/>
          <w:sz w:val="22"/>
          <w:szCs w:val="22"/>
        </w:rPr>
        <w:t>Screening programmes assist millions of individuals in making health-related decisions and living longer, healthier lives each year. Nevertheless, screening is not always the solution, according to GOV.UK (2021). The main issue is that no screening test is flawless, and there will inevitably be some results that are wrong</w:t>
      </w:r>
      <w:r>
        <w:rPr>
          <w:rStyle w:val="Strong"/>
          <w:rFonts w:ascii="Arial" w:hAnsi="Arial" w:cs="Arial"/>
          <w:b w:val="0"/>
          <w:bCs w:val="0"/>
          <w:color w:val="222222"/>
          <w:sz w:val="22"/>
          <w:szCs w:val="22"/>
        </w:rPr>
        <w:t xml:space="preserve"> </w:t>
      </w:r>
      <w:r w:rsidR="00703587" w:rsidRPr="00703587">
        <w:rPr>
          <w:rStyle w:val="Strong"/>
          <w:rFonts w:ascii="Arial" w:hAnsi="Arial" w:cs="Arial"/>
          <w:b w:val="0"/>
          <w:bCs w:val="0"/>
          <w:color w:val="222222"/>
          <w:sz w:val="22"/>
          <w:szCs w:val="22"/>
        </w:rPr>
        <w:t>(Bond, 2022).</w:t>
      </w:r>
    </w:p>
    <w:p w14:paraId="3F543A81" w14:textId="77777777" w:rsidR="00963ADF" w:rsidRDefault="00963ADF" w:rsidP="00DE6392">
      <w:pPr>
        <w:pStyle w:val="Heading3"/>
        <w:spacing w:line="360" w:lineRule="auto"/>
      </w:pPr>
    </w:p>
    <w:p w14:paraId="7AF3CA47" w14:textId="35D4C9F3" w:rsidR="00672905" w:rsidRPr="00AA4101" w:rsidRDefault="007B0198" w:rsidP="00DE6392">
      <w:pPr>
        <w:pStyle w:val="Heading3"/>
        <w:spacing w:line="360" w:lineRule="auto"/>
        <w:rPr>
          <w:rFonts w:cs="Arial"/>
          <w:b w:val="0"/>
          <w:bCs w:val="0"/>
          <w:sz w:val="22"/>
          <w:szCs w:val="22"/>
        </w:rPr>
      </w:pPr>
      <w:bookmarkStart w:id="5" w:name="_Toc110027579"/>
      <w:r w:rsidRPr="00EB120B">
        <w:t xml:space="preserve">Best Start </w:t>
      </w:r>
      <w:r w:rsidR="00162312" w:rsidRPr="00EB120B">
        <w:t xml:space="preserve">in </w:t>
      </w:r>
      <w:r w:rsidRPr="00EB120B">
        <w:t>Life</w:t>
      </w:r>
      <w:bookmarkEnd w:id="5"/>
    </w:p>
    <w:p w14:paraId="3F151A0A" w14:textId="6F316613" w:rsidR="00162312" w:rsidRPr="00AA4101" w:rsidRDefault="00162312" w:rsidP="00DE6392">
      <w:pPr>
        <w:spacing w:line="360" w:lineRule="auto"/>
        <w:jc w:val="both"/>
        <w:rPr>
          <w:rFonts w:cs="Arial"/>
        </w:rPr>
      </w:pPr>
      <w:r w:rsidRPr="00AA4101">
        <w:rPr>
          <w:rFonts w:cs="Arial"/>
        </w:rPr>
        <w:t>Best Start in Life is a</w:t>
      </w:r>
      <w:r w:rsidR="000A65FA" w:rsidRPr="00AA4101">
        <w:rPr>
          <w:rFonts w:cs="Arial"/>
        </w:rPr>
        <w:t xml:space="preserve"> five-</w:t>
      </w:r>
      <w:r w:rsidRPr="00AA4101">
        <w:rPr>
          <w:rFonts w:cs="Arial"/>
        </w:rPr>
        <w:t>year strategy</w:t>
      </w:r>
      <w:r w:rsidR="000A65FA" w:rsidRPr="00AA4101">
        <w:rPr>
          <w:rFonts w:cs="Arial"/>
        </w:rPr>
        <w:t xml:space="preserve"> that aims to improve life chances for children in Cambridgeshire and Peterborough from birth to age five by addressing inequalities, closing the achievement gap, and enhancing outcomes for all kids, including those from disadvantaged backgrounds and families</w:t>
      </w:r>
      <w:r w:rsidR="00563029" w:rsidRPr="00AA4101">
        <w:rPr>
          <w:rFonts w:cs="Arial"/>
          <w:color w:val="000000"/>
          <w:shd w:val="clear" w:color="auto" w:fill="FFFFFF"/>
        </w:rPr>
        <w:t xml:space="preserve"> (</w:t>
      </w:r>
      <w:r w:rsidR="009574D0">
        <w:rPr>
          <w:rFonts w:cs="Arial"/>
          <w:color w:val="000000"/>
          <w:shd w:val="clear" w:color="auto" w:fill="FFFFFF"/>
        </w:rPr>
        <w:t>NHS,</w:t>
      </w:r>
      <w:r w:rsidR="00563029" w:rsidRPr="00AA4101">
        <w:rPr>
          <w:rFonts w:cs="Arial"/>
          <w:color w:val="000000"/>
          <w:shd w:val="clear" w:color="auto" w:fill="FFFFFF"/>
        </w:rPr>
        <w:t xml:space="preserve"> 2019-2024, 2022)</w:t>
      </w:r>
      <w:r w:rsidR="000A65FA" w:rsidRPr="00AA4101">
        <w:rPr>
          <w:rFonts w:cs="Arial"/>
        </w:rPr>
        <w:t>.</w:t>
      </w:r>
    </w:p>
    <w:p w14:paraId="3093AB35" w14:textId="50B4ABC2" w:rsidR="00A50D0D" w:rsidRPr="00AA4101" w:rsidRDefault="00A50D0D" w:rsidP="00DE6392">
      <w:pPr>
        <w:spacing w:line="360" w:lineRule="auto"/>
        <w:jc w:val="both"/>
        <w:rPr>
          <w:rFonts w:cs="Arial"/>
        </w:rPr>
      </w:pPr>
      <w:r w:rsidRPr="00AA4101">
        <w:rPr>
          <w:rFonts w:cs="Arial"/>
        </w:rPr>
        <w:t>The Best Start in Life approach is focused on three main outcomes that encapsulate our goals for ch</w:t>
      </w:r>
      <w:r w:rsidR="00AB1D3E" w:rsidRPr="00AA4101">
        <w:rPr>
          <w:rFonts w:cs="Arial"/>
        </w:rPr>
        <w:t>i</w:t>
      </w:r>
      <w:r w:rsidRPr="00AA4101">
        <w:rPr>
          <w:rFonts w:cs="Arial"/>
        </w:rPr>
        <w:t>ldren in Peterborough and Cambridgeshire.</w:t>
      </w:r>
    </w:p>
    <w:p w14:paraId="2C1BCB13" w14:textId="77777777" w:rsidR="00A50D0D" w:rsidRPr="00AA4101" w:rsidRDefault="00A50D0D" w:rsidP="00DE6392">
      <w:pPr>
        <w:spacing w:line="360" w:lineRule="auto"/>
        <w:jc w:val="both"/>
        <w:rPr>
          <w:rFonts w:cs="Arial"/>
        </w:rPr>
      </w:pPr>
      <w:r w:rsidRPr="00AA4101">
        <w:rPr>
          <w:rFonts w:cs="Arial"/>
        </w:rPr>
        <w:t>Children are secure from violence, have healthy lives, are resilient and self-assured, and have a passion and aptitude for learning.</w:t>
      </w:r>
    </w:p>
    <w:p w14:paraId="21417B6D" w14:textId="457A2238" w:rsidR="00A50D0D" w:rsidRPr="00AA4101" w:rsidRDefault="00A50D0D" w:rsidP="00DE6392">
      <w:pPr>
        <w:spacing w:line="360" w:lineRule="auto"/>
        <w:jc w:val="both"/>
        <w:rPr>
          <w:rFonts w:cs="Arial"/>
        </w:rPr>
      </w:pPr>
      <w:r w:rsidRPr="00AA4101">
        <w:rPr>
          <w:rFonts w:cs="Arial"/>
        </w:rPr>
        <w:t>Through the development of a mechanism for assessment at the "intervention" and "system" levels as</w:t>
      </w:r>
      <w:r w:rsidR="00AB1D3E" w:rsidRPr="00AA4101">
        <w:rPr>
          <w:rFonts w:cs="Arial"/>
        </w:rPr>
        <w:t xml:space="preserve"> </w:t>
      </w:r>
      <w:r w:rsidRPr="00AA4101">
        <w:rPr>
          <w:rFonts w:cs="Arial"/>
        </w:rPr>
        <w:t>well as a common outcomes framework, the strategy's effectiveness will be assessed</w:t>
      </w:r>
      <w:r w:rsidR="009574D0">
        <w:rPr>
          <w:rFonts w:cs="Arial"/>
        </w:rPr>
        <w:t xml:space="preserve"> (</w:t>
      </w:r>
      <w:r w:rsidR="000509C4">
        <w:rPr>
          <w:rFonts w:cs="Arial"/>
        </w:rPr>
        <w:t>Peterborough Concil,2020)</w:t>
      </w:r>
      <w:r w:rsidRPr="00AA4101">
        <w:rPr>
          <w:rFonts w:cs="Arial"/>
        </w:rPr>
        <w:t>.</w:t>
      </w:r>
    </w:p>
    <w:p w14:paraId="3AD0DECE" w14:textId="7D05EFF4" w:rsidR="000A65FA" w:rsidRPr="00AA4101" w:rsidRDefault="000A65FA" w:rsidP="00DE6392">
      <w:pPr>
        <w:spacing w:line="360" w:lineRule="auto"/>
        <w:jc w:val="both"/>
        <w:rPr>
          <w:rFonts w:cs="Arial"/>
          <w:b/>
          <w:bCs/>
        </w:rPr>
      </w:pPr>
      <w:r w:rsidRPr="00AA4101">
        <w:rPr>
          <w:rFonts w:cs="Arial"/>
          <w:b/>
          <w:bCs/>
        </w:rPr>
        <w:t>The strengths of this program are:</w:t>
      </w:r>
    </w:p>
    <w:p w14:paraId="05D32F69" w14:textId="7B4CE924" w:rsidR="00703587" w:rsidRPr="00703587" w:rsidRDefault="00703587" w:rsidP="00703587">
      <w:pPr>
        <w:spacing w:after="0" w:line="360" w:lineRule="auto"/>
        <w:jc w:val="both"/>
        <w:rPr>
          <w:rFonts w:cs="Arial"/>
        </w:rPr>
      </w:pPr>
      <w:bookmarkStart w:id="6" w:name="_Hlk109857094"/>
      <w:r w:rsidRPr="00703587">
        <w:rPr>
          <w:rFonts w:cs="Arial"/>
        </w:rPr>
        <w:t>- Healthy pregnancies for both parents and children.</w:t>
      </w:r>
    </w:p>
    <w:p w14:paraId="11CE8AB7" w14:textId="71683795" w:rsidR="00703587" w:rsidRPr="00703587" w:rsidRDefault="00703587" w:rsidP="00703587">
      <w:pPr>
        <w:spacing w:after="0" w:line="360" w:lineRule="auto"/>
        <w:jc w:val="both"/>
        <w:rPr>
          <w:rFonts w:cs="Arial"/>
        </w:rPr>
      </w:pPr>
      <w:r>
        <w:rPr>
          <w:rFonts w:cs="Arial"/>
        </w:rPr>
        <w:t>-</w:t>
      </w:r>
      <w:r w:rsidRPr="00703587">
        <w:rPr>
          <w:rFonts w:cs="Arial"/>
        </w:rPr>
        <w:t>Parents who are at risk are recognised early and given help.</w:t>
      </w:r>
    </w:p>
    <w:p w14:paraId="5CBE2AE7" w14:textId="77777777" w:rsidR="00703587" w:rsidRPr="00703587" w:rsidRDefault="00703587" w:rsidP="00703587">
      <w:pPr>
        <w:spacing w:after="0" w:line="360" w:lineRule="auto"/>
        <w:jc w:val="both"/>
        <w:rPr>
          <w:rFonts w:cs="Arial"/>
        </w:rPr>
      </w:pPr>
      <w:r w:rsidRPr="00703587">
        <w:rPr>
          <w:rFonts w:cs="Arial"/>
        </w:rPr>
        <w:t>- Parents who are prepared.</w:t>
      </w:r>
    </w:p>
    <w:p w14:paraId="17B5C75C" w14:textId="77777777" w:rsidR="00703587" w:rsidRPr="00703587" w:rsidRDefault="00703587" w:rsidP="00703587">
      <w:pPr>
        <w:spacing w:after="0" w:line="360" w:lineRule="auto"/>
        <w:jc w:val="both"/>
        <w:rPr>
          <w:rFonts w:cs="Arial"/>
        </w:rPr>
      </w:pPr>
      <w:r w:rsidRPr="00703587">
        <w:rPr>
          <w:rFonts w:cs="Arial"/>
        </w:rPr>
        <w:t>- Strong connection and attachment.</w:t>
      </w:r>
    </w:p>
    <w:p w14:paraId="38F50BB7" w14:textId="77777777" w:rsidR="00703587" w:rsidRDefault="00703587" w:rsidP="00703587">
      <w:pPr>
        <w:spacing w:after="0" w:line="360" w:lineRule="auto"/>
        <w:jc w:val="both"/>
        <w:rPr>
          <w:rFonts w:cs="Arial"/>
        </w:rPr>
      </w:pPr>
      <w:r w:rsidRPr="00703587">
        <w:rPr>
          <w:rFonts w:cs="Arial"/>
        </w:rPr>
        <w:t>- Promoting the growth of children (GOV.UK,2021).</w:t>
      </w:r>
    </w:p>
    <w:p w14:paraId="6EECA821" w14:textId="4629497D" w:rsidR="00A50D0D" w:rsidRPr="00AA4101" w:rsidRDefault="00A50D0D" w:rsidP="00703587">
      <w:pPr>
        <w:spacing w:after="0" w:line="360" w:lineRule="auto"/>
        <w:jc w:val="both"/>
        <w:rPr>
          <w:rFonts w:cs="Arial"/>
          <w:b/>
          <w:bCs/>
        </w:rPr>
      </w:pPr>
      <w:r w:rsidRPr="00AA4101">
        <w:rPr>
          <w:rFonts w:cs="Arial"/>
          <w:b/>
          <w:bCs/>
        </w:rPr>
        <w:t xml:space="preserve">The weakness of this program is: </w:t>
      </w:r>
    </w:p>
    <w:bookmarkEnd w:id="6"/>
    <w:p w14:paraId="3FADFA62" w14:textId="6B1E4390" w:rsidR="00A50D0D" w:rsidRPr="00AA4101" w:rsidRDefault="00A50D0D" w:rsidP="00DE6392">
      <w:pPr>
        <w:spacing w:after="0" w:line="360" w:lineRule="auto"/>
        <w:jc w:val="both"/>
        <w:rPr>
          <w:rFonts w:cs="Arial"/>
        </w:rPr>
      </w:pPr>
      <w:r w:rsidRPr="00AA4101">
        <w:rPr>
          <w:rFonts w:cs="Arial"/>
        </w:rPr>
        <w:t xml:space="preserve">       -</w:t>
      </w:r>
      <w:r w:rsidR="002D779A" w:rsidRPr="00AA4101">
        <w:t xml:space="preserve"> </w:t>
      </w:r>
      <w:r w:rsidR="002D779A" w:rsidRPr="00AA4101">
        <w:rPr>
          <w:rFonts w:cs="Arial"/>
        </w:rPr>
        <w:t>A lack of consensus on how early years, early help, and early support interact to ensure that services are delivered to families in the most appropriate manner.</w:t>
      </w:r>
    </w:p>
    <w:p w14:paraId="79B0D697" w14:textId="3F93E8C2" w:rsidR="002D779A" w:rsidRPr="00AA4101" w:rsidRDefault="002D779A" w:rsidP="00DE6392">
      <w:pPr>
        <w:spacing w:line="360" w:lineRule="auto"/>
        <w:ind w:left="360"/>
        <w:jc w:val="both"/>
        <w:rPr>
          <w:rFonts w:cs="Arial"/>
        </w:rPr>
      </w:pPr>
      <w:r w:rsidRPr="00AA4101">
        <w:rPr>
          <w:rFonts w:cs="Arial"/>
        </w:rPr>
        <w:t>-</w:t>
      </w:r>
      <w:r w:rsidRPr="00AA4101">
        <w:t xml:space="preserve"> </w:t>
      </w:r>
      <w:r w:rsidRPr="00AA4101">
        <w:rPr>
          <w:rFonts w:cs="Arial"/>
        </w:rPr>
        <w:t>Budget cuts and the hiring and retention of professionals.</w:t>
      </w:r>
    </w:p>
    <w:p w14:paraId="102545BC" w14:textId="36C7792D" w:rsidR="002D779A" w:rsidRPr="00AA4101" w:rsidRDefault="002D779A" w:rsidP="00DE6392">
      <w:pPr>
        <w:spacing w:line="360" w:lineRule="auto"/>
        <w:ind w:left="360"/>
        <w:jc w:val="both"/>
        <w:rPr>
          <w:rFonts w:cs="Arial"/>
        </w:rPr>
      </w:pPr>
      <w:r w:rsidRPr="00AA4101">
        <w:rPr>
          <w:rFonts w:cs="Arial"/>
        </w:rPr>
        <w:lastRenderedPageBreak/>
        <w:t xml:space="preserve">-A lack of understanding of strategic leadership in the field of </w:t>
      </w:r>
      <w:r w:rsidR="009747AB" w:rsidRPr="00AA4101">
        <w:rPr>
          <w:rFonts w:cs="Arial"/>
        </w:rPr>
        <w:t>health, affects</w:t>
      </w:r>
      <w:r w:rsidRPr="00AA4101">
        <w:rPr>
          <w:rFonts w:cs="Arial"/>
        </w:rPr>
        <w:t xml:space="preserve"> accountability and responsibility.</w:t>
      </w:r>
    </w:p>
    <w:p w14:paraId="3896537A" w14:textId="4A3E9A18" w:rsidR="002D779A" w:rsidRPr="00AA4101" w:rsidRDefault="002D779A" w:rsidP="00DE6392">
      <w:pPr>
        <w:spacing w:line="360" w:lineRule="auto"/>
        <w:ind w:left="360"/>
        <w:jc w:val="both"/>
        <w:rPr>
          <w:rFonts w:cs="Arial"/>
        </w:rPr>
      </w:pPr>
      <w:r w:rsidRPr="00AA4101">
        <w:rPr>
          <w:rFonts w:cs="Arial"/>
        </w:rPr>
        <w:t>-A requirement to conform to the new SEND strategy, including early identification and coordinated efforts</w:t>
      </w:r>
      <w:r w:rsidR="007041C6">
        <w:rPr>
          <w:rFonts w:cs="Arial"/>
        </w:rPr>
        <w:t xml:space="preserve"> </w:t>
      </w:r>
      <w:r w:rsidR="00FD2307">
        <w:rPr>
          <w:rFonts w:cs="Arial"/>
        </w:rPr>
        <w:t>(GOV.UK,2021)</w:t>
      </w:r>
      <w:r w:rsidRPr="00AA4101">
        <w:rPr>
          <w:rFonts w:cs="Arial"/>
        </w:rPr>
        <w:t>.</w:t>
      </w:r>
    </w:p>
    <w:p w14:paraId="4B1DA397" w14:textId="37C1733E" w:rsidR="0033108A" w:rsidRDefault="00CB0552" w:rsidP="00DE6392">
      <w:pPr>
        <w:spacing w:line="360" w:lineRule="auto"/>
        <w:jc w:val="both"/>
        <w:rPr>
          <w:rFonts w:cs="Arial"/>
        </w:rPr>
      </w:pPr>
      <w:r w:rsidRPr="00CB0552">
        <w:rPr>
          <w:rFonts w:cs="Arial"/>
        </w:rPr>
        <w:t>A support plan that has been discussed and approved by the family is not always put into action by those who deal with families throughout the 1,001 crucial days. Professionals and volunteers sometimes are unsure of what appropriate integrated services for that family might entail. Some families lack faith in the assistance and resources available in their community</w:t>
      </w:r>
      <w:r w:rsidR="00D46F21" w:rsidRPr="00AA4101">
        <w:rPr>
          <w:rFonts w:cs="Arial"/>
          <w:color w:val="000000"/>
          <w:shd w:val="clear" w:color="auto" w:fill="FFFFFF"/>
        </w:rPr>
        <w:t xml:space="preserve"> (</w:t>
      </w:r>
      <w:r w:rsidR="00FD2307">
        <w:rPr>
          <w:rFonts w:cs="Arial"/>
          <w:color w:val="000000"/>
          <w:shd w:val="clear" w:color="auto" w:fill="FFFFFF"/>
        </w:rPr>
        <w:t>GOV.UK,</w:t>
      </w:r>
      <w:r w:rsidR="00D46F21" w:rsidRPr="00AA4101">
        <w:rPr>
          <w:rFonts w:cs="Arial"/>
          <w:color w:val="000000"/>
          <w:shd w:val="clear" w:color="auto" w:fill="FFFFFF"/>
        </w:rPr>
        <w:t xml:space="preserve"> 2021), (Brown, 2022)</w:t>
      </w:r>
      <w:r w:rsidR="00F24A26" w:rsidRPr="00AA4101">
        <w:rPr>
          <w:rFonts w:cs="Arial"/>
        </w:rPr>
        <w:t>.</w:t>
      </w:r>
    </w:p>
    <w:p w14:paraId="170C1626" w14:textId="77777777" w:rsidR="006F5C84" w:rsidRPr="00AA4101" w:rsidRDefault="006F5C84" w:rsidP="00DE6392">
      <w:pPr>
        <w:spacing w:line="360" w:lineRule="auto"/>
        <w:jc w:val="both"/>
        <w:rPr>
          <w:rFonts w:cs="Arial"/>
        </w:rPr>
      </w:pPr>
    </w:p>
    <w:p w14:paraId="61E77100" w14:textId="587E9D41" w:rsidR="009E33DD" w:rsidRDefault="00AA4101" w:rsidP="0033108A">
      <w:pPr>
        <w:pStyle w:val="Heading2"/>
      </w:pPr>
      <w:bookmarkStart w:id="7" w:name="_Hlk110004227"/>
      <w:bookmarkStart w:id="8" w:name="_Toc110027580"/>
      <w:r w:rsidRPr="00EB120B">
        <w:t>Progress made</w:t>
      </w:r>
      <w:bookmarkEnd w:id="8"/>
    </w:p>
    <w:p w14:paraId="7362DDC6" w14:textId="75A4E57E" w:rsidR="00054767" w:rsidRPr="00963ADF" w:rsidRDefault="00054767" w:rsidP="00963ADF">
      <w:pPr>
        <w:spacing w:before="0" w:after="0" w:line="360" w:lineRule="auto"/>
        <w:jc w:val="both"/>
      </w:pPr>
      <w:r w:rsidRPr="00963ADF">
        <w:rPr>
          <w:b/>
          <w:bCs/>
        </w:rPr>
        <w:t>SDG 3</w:t>
      </w:r>
      <w:r w:rsidRPr="00963ADF">
        <w:t xml:space="preserve"> has good progress in </w:t>
      </w:r>
      <w:r w:rsidR="002F5C3F" w:rsidRPr="00963ADF">
        <w:t xml:space="preserve">the </w:t>
      </w:r>
      <w:r w:rsidRPr="00963ADF">
        <w:t>UK but is not sufficient to reach the target in 2030.</w:t>
      </w:r>
      <w:bookmarkEnd w:id="7"/>
    </w:p>
    <w:p w14:paraId="201FBD14" w14:textId="4E402440" w:rsidR="009E33DD" w:rsidRPr="00963ADF" w:rsidRDefault="009E33DD" w:rsidP="00963ADF">
      <w:pPr>
        <w:spacing w:before="0" w:after="0" w:line="360" w:lineRule="auto"/>
        <w:jc w:val="both"/>
      </w:pPr>
      <w:r w:rsidRPr="00963ADF">
        <w:t xml:space="preserve"> To evaluate the progress made so far by the UK government in implementing this goal</w:t>
      </w:r>
      <w:r w:rsidR="00B407A3" w:rsidRPr="00963ADF">
        <w:t xml:space="preserve"> Department of Health and Social Care published on 15 July 2021 an Outcome Delivery Plan</w:t>
      </w:r>
      <w:r w:rsidR="00DC1176" w:rsidRPr="00963ADF">
        <w:t xml:space="preserve"> the statistic presented are:</w:t>
      </w:r>
      <w:r w:rsidR="00B407A3" w:rsidRPr="00963ADF">
        <w:t xml:space="preserve"> </w:t>
      </w:r>
    </w:p>
    <w:p w14:paraId="7A11E7C7" w14:textId="3F0496A0" w:rsidR="00DC1176" w:rsidRPr="00963ADF" w:rsidRDefault="00DC1176" w:rsidP="00963ADF">
      <w:pPr>
        <w:spacing w:before="0" w:after="0" w:line="360" w:lineRule="auto"/>
        <w:jc w:val="both"/>
        <w:rPr>
          <w:rFonts w:cs="Arial"/>
          <w:color w:val="000000"/>
          <w:shd w:val="clear" w:color="auto" w:fill="FFFFFF"/>
        </w:rPr>
      </w:pPr>
      <w:r w:rsidRPr="00963ADF">
        <w:rPr>
          <w:rFonts w:cs="Arial"/>
        </w:rPr>
        <w:t>-</w:t>
      </w:r>
      <w:r w:rsidR="00B407A3" w:rsidRPr="00963ADF">
        <w:rPr>
          <w:rFonts w:cs="Arial"/>
        </w:rPr>
        <w:t>Accordi</w:t>
      </w:r>
      <w:r w:rsidR="00995529" w:rsidRPr="00963ADF">
        <w:rPr>
          <w:rFonts w:cs="Arial"/>
        </w:rPr>
        <w:t xml:space="preserve">ng to </w:t>
      </w:r>
      <w:r w:rsidR="00995529" w:rsidRPr="00963ADF">
        <w:rPr>
          <w:rFonts w:cs="Arial"/>
          <w:color w:val="000000"/>
          <w:shd w:val="clear" w:color="auto" w:fill="FFFFFF"/>
        </w:rPr>
        <w:t>Avoidable mortality in Great Britain - Office for National Statistics (2022)</w:t>
      </w:r>
      <w:r w:rsidR="00AE0185" w:rsidRPr="00963ADF">
        <w:rPr>
          <w:rFonts w:cs="Arial"/>
          <w:color w:val="000000"/>
          <w:shd w:val="clear" w:color="auto" w:fill="FFFFFF"/>
        </w:rPr>
        <w:t xml:space="preserve"> Treatable molarity rate was decreasing from 2018 to 2019 by 3.3%</w:t>
      </w:r>
      <w:r w:rsidR="00913BA2" w:rsidRPr="00963ADF">
        <w:rPr>
          <w:rFonts w:cs="Arial"/>
          <w:color w:val="000000"/>
          <w:shd w:val="clear" w:color="auto" w:fill="FFFFFF"/>
        </w:rPr>
        <w:t>.</w:t>
      </w:r>
      <w:r w:rsidR="00AE0185" w:rsidRPr="00963ADF">
        <w:rPr>
          <w:rFonts w:cs="Arial"/>
          <w:color w:val="000000"/>
          <w:shd w:val="clear" w:color="auto" w:fill="FFFFFF"/>
        </w:rPr>
        <w:t xml:space="preserve"> </w:t>
      </w:r>
    </w:p>
    <w:p w14:paraId="0CF52171" w14:textId="50B4874F" w:rsidR="00B407A3" w:rsidRPr="00963ADF" w:rsidRDefault="00DC1176" w:rsidP="00963ADF">
      <w:pPr>
        <w:spacing w:before="0" w:after="0" w:line="360" w:lineRule="auto"/>
        <w:jc w:val="both"/>
        <w:rPr>
          <w:rFonts w:cs="Arial"/>
          <w:color w:val="000000"/>
          <w:shd w:val="clear" w:color="auto" w:fill="FFFFFF"/>
        </w:rPr>
      </w:pPr>
      <w:r w:rsidRPr="00963ADF">
        <w:rPr>
          <w:rFonts w:cs="Arial"/>
          <w:color w:val="000000"/>
          <w:shd w:val="clear" w:color="auto" w:fill="FFFFFF"/>
        </w:rPr>
        <w:t>-T</w:t>
      </w:r>
      <w:r w:rsidR="00AE0185" w:rsidRPr="00963ADF">
        <w:rPr>
          <w:rFonts w:cs="Arial"/>
          <w:color w:val="000000"/>
          <w:shd w:val="clear" w:color="auto" w:fill="FFFFFF"/>
        </w:rPr>
        <w:t xml:space="preserve">he number of appointments in general practice </w:t>
      </w:r>
      <w:r w:rsidRPr="00963ADF">
        <w:rPr>
          <w:rFonts w:cs="Arial"/>
          <w:color w:val="000000"/>
          <w:shd w:val="clear" w:color="auto" w:fill="FFFFFF"/>
        </w:rPr>
        <w:t>were</w:t>
      </w:r>
      <w:r w:rsidR="00AE0185" w:rsidRPr="00963ADF">
        <w:rPr>
          <w:rFonts w:cs="Arial"/>
          <w:color w:val="000000"/>
          <w:shd w:val="clear" w:color="auto" w:fill="FFFFFF"/>
        </w:rPr>
        <w:t xml:space="preserve"> decreasing by </w:t>
      </w:r>
      <w:r w:rsidRPr="00963ADF">
        <w:rPr>
          <w:rFonts w:cs="Arial"/>
          <w:color w:val="000000"/>
          <w:shd w:val="clear" w:color="auto" w:fill="FFFFFF"/>
        </w:rPr>
        <w:t>36,620,000 in 2020 to 2021</w:t>
      </w:r>
      <w:r w:rsidR="00A0613E" w:rsidRPr="00963ADF">
        <w:rPr>
          <w:rFonts w:cs="Arial"/>
          <w:color w:val="000000"/>
          <w:shd w:val="clear" w:color="auto" w:fill="FFFFFF"/>
        </w:rPr>
        <w:t xml:space="preserve"> (NHS</w:t>
      </w:r>
      <w:r w:rsidR="00C33AF2" w:rsidRPr="00963ADF">
        <w:rPr>
          <w:rFonts w:cs="Arial"/>
          <w:color w:val="000000"/>
          <w:shd w:val="clear" w:color="auto" w:fill="FFFFFF"/>
        </w:rPr>
        <w:t>,</w:t>
      </w:r>
      <w:r w:rsidR="00A0613E" w:rsidRPr="00963ADF">
        <w:rPr>
          <w:rFonts w:cs="Arial"/>
          <w:color w:val="000000"/>
          <w:shd w:val="clear" w:color="auto" w:fill="FFFFFF"/>
        </w:rPr>
        <w:t xml:space="preserve"> 2022). </w:t>
      </w:r>
      <w:r w:rsidRPr="00963ADF">
        <w:rPr>
          <w:rFonts w:cs="Arial"/>
          <w:color w:val="000000"/>
          <w:shd w:val="clear" w:color="auto" w:fill="FFFFFF"/>
        </w:rPr>
        <w:t xml:space="preserve"> </w:t>
      </w:r>
    </w:p>
    <w:p w14:paraId="1A70EAF8" w14:textId="746B3707" w:rsidR="00DC1176" w:rsidRPr="00963ADF" w:rsidRDefault="00DC1176" w:rsidP="00963ADF">
      <w:pPr>
        <w:spacing w:before="0" w:after="0" w:line="360" w:lineRule="auto"/>
        <w:jc w:val="both"/>
        <w:rPr>
          <w:rFonts w:cs="Arial"/>
          <w:color w:val="000000"/>
          <w:shd w:val="clear" w:color="auto" w:fill="FFFFFF"/>
        </w:rPr>
      </w:pPr>
      <w:r w:rsidRPr="00963ADF">
        <w:rPr>
          <w:rFonts w:cs="Arial"/>
          <w:color w:val="000000"/>
          <w:shd w:val="clear" w:color="auto" w:fill="FFFFFF"/>
        </w:rPr>
        <w:t>-</w:t>
      </w:r>
      <w:r w:rsidR="00AE3A8D" w:rsidRPr="00963ADF">
        <w:rPr>
          <w:rFonts w:cs="Arial"/>
          <w:color w:val="000000"/>
          <w:shd w:val="clear" w:color="auto" w:fill="FFFFFF"/>
        </w:rPr>
        <w:t xml:space="preserve"> The percentage of cancer diagnosed at an early stage was raised</w:t>
      </w:r>
      <w:r w:rsidR="00472CC8" w:rsidRPr="00963ADF">
        <w:rPr>
          <w:rFonts w:cs="Arial"/>
          <w:color w:val="000000"/>
          <w:shd w:val="clear" w:color="auto" w:fill="FFFFFF"/>
        </w:rPr>
        <w:t xml:space="preserve"> with</w:t>
      </w:r>
      <w:r w:rsidR="00AE3A8D" w:rsidRPr="00963ADF">
        <w:rPr>
          <w:rFonts w:cs="Arial"/>
          <w:color w:val="000000"/>
          <w:shd w:val="clear" w:color="auto" w:fill="FFFFFF"/>
        </w:rPr>
        <w:t xml:space="preserve"> 0.8% in 2019 (</w:t>
      </w:r>
      <w:proofErr w:type="spellStart"/>
      <w:r w:rsidR="00AE3A8D" w:rsidRPr="00963ADF">
        <w:rPr>
          <w:rFonts w:cs="Arial"/>
          <w:color w:val="000000"/>
          <w:shd w:val="clear" w:color="auto" w:fill="FFFFFF"/>
        </w:rPr>
        <w:t>CancerData</w:t>
      </w:r>
      <w:proofErr w:type="spellEnd"/>
      <w:r w:rsidR="00AE3A8D" w:rsidRPr="00963ADF">
        <w:rPr>
          <w:rFonts w:cs="Arial"/>
          <w:color w:val="000000"/>
          <w:shd w:val="clear" w:color="auto" w:fill="FFFFFF"/>
        </w:rPr>
        <w:t>, 2022).</w:t>
      </w:r>
    </w:p>
    <w:p w14:paraId="3E1EC0D0" w14:textId="56307BA8" w:rsidR="00AE3A8D" w:rsidRPr="00963ADF" w:rsidRDefault="00AE3A8D" w:rsidP="00963ADF">
      <w:pPr>
        <w:spacing w:before="0" w:after="0" w:line="360" w:lineRule="auto"/>
        <w:jc w:val="both"/>
        <w:rPr>
          <w:rFonts w:cs="Arial"/>
          <w:color w:val="000000"/>
          <w:shd w:val="clear" w:color="auto" w:fill="FFFFFF"/>
        </w:rPr>
      </w:pPr>
      <w:r w:rsidRPr="00963ADF">
        <w:rPr>
          <w:rFonts w:cs="Arial"/>
          <w:color w:val="000000"/>
          <w:shd w:val="clear" w:color="auto" w:fill="FFFFFF"/>
        </w:rPr>
        <w:t xml:space="preserve">- </w:t>
      </w:r>
      <w:r w:rsidR="00A0613E" w:rsidRPr="00963ADF">
        <w:rPr>
          <w:rFonts w:cs="Arial"/>
          <w:color w:val="000000"/>
          <w:shd w:val="clear" w:color="auto" w:fill="FFFFFF"/>
        </w:rPr>
        <w:t>The cancer survival rate was increasing 10.3% in 2018 (Index of cancer survival for CCGs in England: adults diagnosed in 2003 to 2018 and followed up to 2019, 2022)</w:t>
      </w:r>
    </w:p>
    <w:p w14:paraId="709CF377"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number of persons receiving at-home care aided by technology.</w:t>
      </w:r>
    </w:p>
    <w:p w14:paraId="50350E92"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general practise experience as described by patients.</w:t>
      </w:r>
    </w:p>
    <w:p w14:paraId="1E7CD813"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growth rate of NHS productivity.</w:t>
      </w:r>
    </w:p>
    <w:p w14:paraId="59858B80" w14:textId="63DE2B75" w:rsidR="00E6525B"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quantity of new hospitals being built (NHS,2022).</w:t>
      </w:r>
    </w:p>
    <w:p w14:paraId="5D3620D0" w14:textId="0095BF55"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p>
    <w:p w14:paraId="0BD9C559"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hAnsi="Arial" w:cs="Arial"/>
          <w:color w:val="0B0C0C"/>
          <w:sz w:val="22"/>
          <w:szCs w:val="22"/>
        </w:rPr>
      </w:pPr>
    </w:p>
    <w:p w14:paraId="4E90D8D4" w14:textId="5C8D7172" w:rsidR="00E6525B" w:rsidRPr="00963ADF" w:rsidRDefault="00E6525B" w:rsidP="00963ADF">
      <w:pPr>
        <w:pStyle w:val="Heading2"/>
        <w:rPr>
          <w:sz w:val="22"/>
          <w:szCs w:val="22"/>
        </w:rPr>
      </w:pPr>
      <w:bookmarkStart w:id="9" w:name="_Hlk110004288"/>
      <w:bookmarkStart w:id="10" w:name="_Toc110027581"/>
      <w:r w:rsidRPr="00963ADF">
        <w:rPr>
          <w:sz w:val="22"/>
          <w:szCs w:val="22"/>
        </w:rPr>
        <w:t>Impact of SDG3 within the NHS/HSC</w:t>
      </w:r>
      <w:bookmarkEnd w:id="10"/>
    </w:p>
    <w:p w14:paraId="62E6DBDE" w14:textId="55B8A3A6" w:rsidR="00787463" w:rsidRPr="00963ADF" w:rsidRDefault="004B204B" w:rsidP="00963ADF">
      <w:pPr>
        <w:spacing w:before="0" w:after="0" w:line="360" w:lineRule="auto"/>
      </w:pPr>
      <w:r w:rsidRPr="00963ADF">
        <w:t>Even though</w:t>
      </w:r>
      <w:r w:rsidR="00787463" w:rsidRPr="00963ADF">
        <w:t xml:space="preserve"> there is already a safe and effective vaccine for measles, we are seeing new outbreaks of the disease, and we run the risk of other deadly diseases like tuberculosis, cholera, and malaria becoming more prevalent as a result of the resources being diverted to the pandemic response.</w:t>
      </w:r>
    </w:p>
    <w:p w14:paraId="4D8DCC5B" w14:textId="77777777" w:rsidR="00787463" w:rsidRPr="00963ADF" w:rsidRDefault="00787463" w:rsidP="00963ADF">
      <w:pPr>
        <w:spacing w:before="0" w:after="0" w:line="360" w:lineRule="auto"/>
      </w:pPr>
      <w:r w:rsidRPr="00963ADF">
        <w:lastRenderedPageBreak/>
        <w:t>The current mental health crisis is being made worse by social exclusion, anxiety, and financial difficulty; in the United States, for instance, the percentage of individuals who seriously considered suicide nearly quadrupled at the pandemic's peak in late April.</w:t>
      </w:r>
    </w:p>
    <w:p w14:paraId="53E5B0CD" w14:textId="33ADCC4D" w:rsidR="00787463" w:rsidRDefault="00787463" w:rsidP="00963ADF">
      <w:pPr>
        <w:spacing w:line="360" w:lineRule="auto"/>
        <w:rPr>
          <w:rFonts w:cs="Arial"/>
        </w:rPr>
      </w:pPr>
      <w:r w:rsidRPr="00963ADF">
        <w:t>The virus is "unveiling the fundamental flaws of not just our economic institutions, but also, more significantly, our health systems," with a disproportionately destructive effect on communities of colour, the aged, and society's most vulnerable</w:t>
      </w:r>
      <w:r w:rsidRPr="00963ADF">
        <w:rPr>
          <w:rFonts w:ascii="Open Sans" w:hAnsi="Open Sans" w:cs="Open Sans"/>
          <w:color w:val="000000"/>
          <w:shd w:val="clear" w:color="auto" w:fill="FFFFFF"/>
        </w:rPr>
        <w:t xml:space="preserve"> </w:t>
      </w:r>
      <w:r w:rsidRPr="00963ADF">
        <w:rPr>
          <w:rFonts w:cs="Arial"/>
          <w:color w:val="000000"/>
          <w:shd w:val="clear" w:color="auto" w:fill="FFFFFF"/>
        </w:rPr>
        <w:t>(World Economic Forum,2022)</w:t>
      </w:r>
      <w:r w:rsidRPr="00963ADF">
        <w:rPr>
          <w:rFonts w:cs="Arial"/>
        </w:rPr>
        <w:t>.</w:t>
      </w:r>
    </w:p>
    <w:p w14:paraId="2D836F54" w14:textId="77777777" w:rsidR="00F21FDE" w:rsidRPr="00963ADF" w:rsidRDefault="00F21FDE" w:rsidP="00963ADF">
      <w:pPr>
        <w:spacing w:line="360" w:lineRule="auto"/>
      </w:pPr>
    </w:p>
    <w:p w14:paraId="7A3D4645" w14:textId="4473CEA8" w:rsidR="00E6525B" w:rsidRDefault="00E6525B" w:rsidP="0033108A">
      <w:pPr>
        <w:pStyle w:val="Heading2"/>
      </w:pPr>
      <w:bookmarkStart w:id="11" w:name="_Toc110027582"/>
      <w:r>
        <w:t>Challenges</w:t>
      </w:r>
      <w:bookmarkEnd w:id="11"/>
      <w:r>
        <w:t xml:space="preserve"> </w:t>
      </w:r>
    </w:p>
    <w:p w14:paraId="29CBCB30" w14:textId="214F5216" w:rsidR="00BA7DC2" w:rsidRDefault="002F7028" w:rsidP="00963ADF">
      <w:pPr>
        <w:spacing w:after="0" w:line="360" w:lineRule="auto"/>
      </w:pPr>
      <w:r>
        <w:t>Big</w:t>
      </w:r>
      <w:r w:rsidR="00BA7DC2">
        <w:t xml:space="preserve"> challenges </w:t>
      </w:r>
      <w:r>
        <w:t xml:space="preserve">like </w:t>
      </w:r>
      <w:r w:rsidR="00BA7DC2">
        <w:t xml:space="preserve">growing, </w:t>
      </w:r>
      <w:r w:rsidR="009747AB">
        <w:t>ageing,</w:t>
      </w:r>
      <w:r w:rsidR="00BA7DC2">
        <w:t xml:space="preserve"> and diversifying population, combined with the increasing burden of behavioural and lifestyle diseases, </w:t>
      </w:r>
      <w:r w:rsidR="008F0DBE">
        <w:t xml:space="preserve">slow down </w:t>
      </w:r>
      <w:r w:rsidR="001C565A">
        <w:t xml:space="preserve">the </w:t>
      </w:r>
      <w:r w:rsidR="0017191F">
        <w:t>UK on</w:t>
      </w:r>
      <w:r w:rsidR="00AE615A">
        <w:t xml:space="preserve"> </w:t>
      </w:r>
      <w:r w:rsidR="0017191F">
        <w:t>its</w:t>
      </w:r>
      <w:r w:rsidR="00AE615A">
        <w:t xml:space="preserve"> way to </w:t>
      </w:r>
      <w:r w:rsidR="00BA7DC2">
        <w:t>maintain</w:t>
      </w:r>
      <w:r w:rsidR="0017191F">
        <w:t>ing</w:t>
      </w:r>
      <w:r w:rsidR="00BA7DC2">
        <w:t xml:space="preserve"> its high-quality health service, free for all at the point of care</w:t>
      </w:r>
      <w:r w:rsidR="00362663" w:rsidRPr="00362663">
        <w:rPr>
          <w:rFonts w:ascii="Open Sans" w:hAnsi="Open Sans" w:cs="Open Sans"/>
          <w:color w:val="000000"/>
          <w:sz w:val="20"/>
          <w:szCs w:val="20"/>
          <w:shd w:val="clear" w:color="auto" w:fill="FFFFFF"/>
        </w:rPr>
        <w:t xml:space="preserve"> </w:t>
      </w:r>
      <w:r w:rsidR="00362663">
        <w:rPr>
          <w:rFonts w:ascii="Open Sans" w:hAnsi="Open Sans" w:cs="Open Sans"/>
          <w:color w:val="000000"/>
          <w:sz w:val="20"/>
          <w:szCs w:val="20"/>
          <w:shd w:val="clear" w:color="auto" w:fill="FFFFFF"/>
        </w:rPr>
        <w:t>(</w:t>
      </w:r>
      <w:r w:rsidR="009668F8">
        <w:t>HM Goverment</w:t>
      </w:r>
      <w:r w:rsidR="00362663">
        <w:t>,2022)</w:t>
      </w:r>
      <w:r w:rsidR="00AE615A">
        <w:t>.</w:t>
      </w:r>
    </w:p>
    <w:bookmarkEnd w:id="9"/>
    <w:p w14:paraId="1E83E1BA" w14:textId="2652BCB0" w:rsidR="009A2F01" w:rsidRDefault="009A2F01" w:rsidP="00DE6392">
      <w:pPr>
        <w:spacing w:line="360" w:lineRule="auto"/>
        <w:jc w:val="both"/>
        <w:rPr>
          <w:rFonts w:cs="Arial"/>
        </w:rPr>
      </w:pPr>
      <w:r w:rsidRPr="00AA4101">
        <w:rPr>
          <w:rFonts w:cs="Arial"/>
        </w:rPr>
        <w:t>Despite the significant hurdle, there are genuine chances for advancement. More persons than are presently enrolled in school or training wish to train to work for the NHS. If given better growth possibilities and greater choice over their working life, many people leaving the NHS would stay.</w:t>
      </w:r>
      <w:r w:rsidR="009668F8">
        <w:rPr>
          <w:rFonts w:cs="Arial"/>
        </w:rPr>
        <w:t xml:space="preserve"> </w:t>
      </w:r>
      <w:r w:rsidRPr="00AA4101">
        <w:rPr>
          <w:rFonts w:cs="Arial"/>
        </w:rPr>
        <w:t>Ensuring that the NHS has the workforce capacity, expertise, and flexibility needed to provide the services necessary throughout the epidemic and beyond, as we quickly return to our regular levels of elective activity. To prepare for the upcoming stage of the NHS response to COVID-19, we will closely collaborate with NHS England and NHS Improvement</w:t>
      </w:r>
      <w:r w:rsidR="0080180C" w:rsidRPr="00AA4101">
        <w:rPr>
          <w:rFonts w:cs="Arial"/>
        </w:rPr>
        <w:t xml:space="preserve"> </w:t>
      </w:r>
      <w:r w:rsidR="0080180C" w:rsidRPr="00AA4101">
        <w:rPr>
          <w:rFonts w:cs="Arial"/>
          <w:color w:val="000000"/>
          <w:shd w:val="clear" w:color="auto" w:fill="FFFFFF"/>
        </w:rPr>
        <w:t>(</w:t>
      </w:r>
      <w:r w:rsidR="004B49B9">
        <w:rPr>
          <w:rFonts w:cs="Arial"/>
          <w:color w:val="000000"/>
          <w:shd w:val="clear" w:color="auto" w:fill="FFFFFF"/>
        </w:rPr>
        <w:t>Birmingham Council,</w:t>
      </w:r>
      <w:r w:rsidR="00266864">
        <w:rPr>
          <w:rFonts w:cs="Arial"/>
          <w:color w:val="000000"/>
          <w:shd w:val="clear" w:color="auto" w:fill="FFFFFF"/>
        </w:rPr>
        <w:t xml:space="preserve"> </w:t>
      </w:r>
      <w:r w:rsidR="0080180C" w:rsidRPr="00AA4101">
        <w:rPr>
          <w:rFonts w:cs="Arial"/>
          <w:color w:val="000000"/>
          <w:shd w:val="clear" w:color="auto" w:fill="FFFFFF"/>
        </w:rPr>
        <w:t>2021 to 2022, 2022)</w:t>
      </w:r>
      <w:r w:rsidRPr="00AA4101">
        <w:rPr>
          <w:rFonts w:cs="Arial"/>
        </w:rPr>
        <w:t>.</w:t>
      </w:r>
    </w:p>
    <w:p w14:paraId="4F1D773D" w14:textId="77777777" w:rsidR="00F21FDE" w:rsidRDefault="00F21FDE" w:rsidP="00DE6392">
      <w:pPr>
        <w:spacing w:line="360" w:lineRule="auto"/>
        <w:jc w:val="both"/>
        <w:rPr>
          <w:rFonts w:cs="Arial"/>
        </w:rPr>
      </w:pPr>
    </w:p>
    <w:p w14:paraId="2C755A4F" w14:textId="3E83FADC" w:rsidR="009B61F7" w:rsidRDefault="009B61F7" w:rsidP="009B61F7">
      <w:pPr>
        <w:pStyle w:val="Heading2"/>
      </w:pPr>
      <w:bookmarkStart w:id="12" w:name="_Toc110027583"/>
      <w:r>
        <w:t>Recommendation</w:t>
      </w:r>
      <w:bookmarkEnd w:id="12"/>
    </w:p>
    <w:p w14:paraId="3282E729" w14:textId="77777777" w:rsidR="009F0B8C" w:rsidRPr="009F0B8C" w:rsidRDefault="009F0B8C" w:rsidP="009F0B8C">
      <w:pPr>
        <w:spacing w:line="360" w:lineRule="auto"/>
        <w:jc w:val="both"/>
        <w:rPr>
          <w:rFonts w:cs="Arial"/>
        </w:rPr>
      </w:pPr>
      <w:r w:rsidRPr="009F0B8C">
        <w:rPr>
          <w:rFonts w:cs="Arial"/>
        </w:rPr>
        <w:t>The UK is committed to maximising the opportunity to revolutionise both healthcare delivery and public health. This is not only for the nation's health, but also because the United States is a global leader in cutting-edge technologies, which have the potential to improve health promotion, protection, and treatment.</w:t>
      </w:r>
    </w:p>
    <w:p w14:paraId="3FE5D36C" w14:textId="6EF61DF6" w:rsidR="00A50D0D" w:rsidRDefault="009F0B8C" w:rsidP="00EB61AB">
      <w:pPr>
        <w:spacing w:line="360" w:lineRule="auto"/>
        <w:jc w:val="both"/>
        <w:rPr>
          <w:rFonts w:cs="Arial"/>
        </w:rPr>
      </w:pPr>
      <w:r w:rsidRPr="009F0B8C">
        <w:rPr>
          <w:rFonts w:cs="Arial"/>
        </w:rPr>
        <w:t>Prevention is preferable to treatment. Everyone may live longer, healthier lives by making good choices easier to make. In order to improve the health of the poorest people the quickest, the UK approach places a significant emphasis on disease prevention as well as addressing inequities</w:t>
      </w:r>
      <w:r w:rsidR="009668F8">
        <w:rPr>
          <w:rFonts w:cs="Arial"/>
        </w:rPr>
        <w:t xml:space="preserve"> (HM Government,2022)</w:t>
      </w:r>
      <w:r w:rsidRPr="009F0B8C">
        <w:rPr>
          <w:rFonts w:cs="Arial"/>
        </w:rPr>
        <w:t>.</w:t>
      </w:r>
    </w:p>
    <w:p w14:paraId="72E84D64" w14:textId="77777777" w:rsidR="009747AB" w:rsidRPr="00AA4101" w:rsidRDefault="009747AB" w:rsidP="00EB61AB">
      <w:pPr>
        <w:spacing w:line="360" w:lineRule="auto"/>
        <w:jc w:val="both"/>
        <w:rPr>
          <w:rFonts w:cs="Arial"/>
        </w:rPr>
      </w:pPr>
    </w:p>
    <w:p w14:paraId="1C7D9D33" w14:textId="06E25B2F" w:rsidR="00EB03DB" w:rsidRPr="004101C8" w:rsidRDefault="009A2F01" w:rsidP="00DE6392">
      <w:pPr>
        <w:pStyle w:val="Heading1"/>
        <w:spacing w:line="360" w:lineRule="auto"/>
        <w:rPr>
          <w:rFonts w:cs="Arial"/>
        </w:rPr>
      </w:pPr>
      <w:bookmarkStart w:id="13" w:name="_Toc110027584"/>
      <w:r w:rsidRPr="004101C8">
        <w:rPr>
          <w:rFonts w:cs="Arial"/>
        </w:rPr>
        <w:lastRenderedPageBreak/>
        <w:t>G</w:t>
      </w:r>
      <w:r w:rsidR="00EB03DB" w:rsidRPr="004101C8">
        <w:rPr>
          <w:rFonts w:cs="Arial"/>
        </w:rPr>
        <w:t>oal 11: Sustainable cities and communities</w:t>
      </w:r>
      <w:bookmarkEnd w:id="13"/>
    </w:p>
    <w:p w14:paraId="04E02E4A" w14:textId="347FEFBA" w:rsidR="00B21418" w:rsidRPr="00AA4101" w:rsidRDefault="00B21418" w:rsidP="00DE6392">
      <w:pPr>
        <w:spacing w:line="360" w:lineRule="auto"/>
        <w:jc w:val="both"/>
        <w:rPr>
          <w:rFonts w:cs="Arial"/>
          <w:color w:val="000000" w:themeColor="text1"/>
        </w:rPr>
      </w:pPr>
      <w:r w:rsidRPr="00AA4101">
        <w:rPr>
          <w:rFonts w:cs="Arial"/>
          <w:color w:val="000000" w:themeColor="text1"/>
        </w:rPr>
        <w:t>Make cities inclusive, safe, resilient, and sustainable</w:t>
      </w:r>
    </w:p>
    <w:p w14:paraId="2B1C6F1D" w14:textId="4571A37C" w:rsidR="001D230C" w:rsidRPr="00AA4101" w:rsidRDefault="001D230C" w:rsidP="00DE6392">
      <w:pPr>
        <w:spacing w:line="360" w:lineRule="auto"/>
        <w:jc w:val="both"/>
        <w:rPr>
          <w:rFonts w:cs="Arial"/>
          <w:color w:val="000000" w:themeColor="text1"/>
        </w:rPr>
      </w:pPr>
      <w:r w:rsidRPr="00AA4101">
        <w:rPr>
          <w:rFonts w:cs="Arial"/>
          <w:color w:val="000000" w:themeColor="text1"/>
        </w:rPr>
        <w:t>The globe is progressively getting more urbanised. Moreover</w:t>
      </w:r>
      <w:r w:rsidR="00264093">
        <w:rPr>
          <w:rFonts w:cs="Arial"/>
          <w:color w:val="000000" w:themeColor="text1"/>
        </w:rPr>
        <w:t>,</w:t>
      </w:r>
      <w:r w:rsidRPr="00AA4101">
        <w:rPr>
          <w:rFonts w:cs="Arial"/>
          <w:color w:val="000000" w:themeColor="text1"/>
        </w:rPr>
        <w:t xml:space="preserve"> 50% of the world's population as of 2007 resided in cities, and by 2030, this number is anticipated to increase to 60%. Cities and metropolises, which make up over 60% of the world's GDP, are the engine of economic expansion. However, they are also accountable for more than 60% of resource usage and roughly 70% of world CO2 emissions. Rapid urbanisation results in an increase in the number of slum dwellers, inadequate and backed-up infrastructure and services (trash collection, water and sewage systems, roads and traffic), increased air pollution, and unplanned urban expansion. If the poor and vulnerable have access to food, the United Nations Food Agency, FAO, has cautioned that hunger and mortality in urban areas might rise considerably</w:t>
      </w:r>
      <w:r w:rsidR="001C565A">
        <w:rPr>
          <w:rFonts w:cs="Arial"/>
          <w:color w:val="000000" w:themeColor="text1"/>
        </w:rPr>
        <w:t xml:space="preserve"> (UN</w:t>
      </w:r>
      <w:r w:rsidR="00453500">
        <w:rPr>
          <w:rFonts w:cs="Arial"/>
          <w:color w:val="000000" w:themeColor="text1"/>
        </w:rPr>
        <w:t>,2022)</w:t>
      </w:r>
      <w:r w:rsidRPr="00AA4101">
        <w:rPr>
          <w:rFonts w:cs="Arial"/>
          <w:color w:val="000000" w:themeColor="text1"/>
        </w:rPr>
        <w:t>.</w:t>
      </w:r>
    </w:p>
    <w:p w14:paraId="058979CC" w14:textId="09B0B4BC" w:rsidR="00B21418" w:rsidRDefault="0086768D" w:rsidP="00DE6392">
      <w:pPr>
        <w:spacing w:line="360" w:lineRule="auto"/>
        <w:jc w:val="both"/>
        <w:rPr>
          <w:rFonts w:cs="Arial"/>
          <w:b/>
          <w:bCs/>
          <w:color w:val="000000" w:themeColor="text1"/>
          <w:shd w:val="clear" w:color="auto" w:fill="FFFFFF"/>
        </w:rPr>
      </w:pPr>
      <w:r w:rsidRPr="00AA4101">
        <w:rPr>
          <w:rFonts w:cs="Arial"/>
          <w:b/>
          <w:bCs/>
          <w:color w:val="000000" w:themeColor="text1"/>
          <w:shd w:val="clear" w:color="auto" w:fill="FFFFFF"/>
        </w:rPr>
        <w:t>SDG11 Targets by 2030:</w:t>
      </w:r>
    </w:p>
    <w:p w14:paraId="5B12535B" w14:textId="57A1C2C6" w:rsidR="00856522" w:rsidRPr="00856522" w:rsidRDefault="00856522" w:rsidP="00DE6392">
      <w:pPr>
        <w:spacing w:line="360" w:lineRule="auto"/>
        <w:jc w:val="both"/>
        <w:rPr>
          <w:rFonts w:cs="Arial"/>
          <w:color w:val="000000" w:themeColor="text1"/>
          <w:shd w:val="clear" w:color="auto" w:fill="FFFFFF"/>
        </w:rPr>
      </w:pPr>
      <w:r w:rsidRPr="00856522">
        <w:rPr>
          <w:rFonts w:cs="Arial"/>
          <w:color w:val="000000" w:themeColor="text1"/>
          <w:shd w:val="clear" w:color="auto" w:fill="FFFFFF"/>
        </w:rPr>
        <w:t xml:space="preserve">Urbanisation is the urbanisation of all nations, together with continuous, integrated involvement, planning, and administration. Ensure that everyone has access to essential services, safe and affordable housing, and slum modernization. Increase public transportation, giving particular attention to the needs of the elderly, women, children, and persons with disabilities. Reduce the population and the direct expenses to the economy, </w:t>
      </w:r>
      <w:r w:rsidRPr="00856522">
        <w:rPr>
          <w:rFonts w:cs="Arial"/>
          <w:color w:val="000000" w:themeColor="text1"/>
          <w:shd w:val="clear" w:color="auto" w:fill="FFFFFF"/>
        </w:rPr>
        <w:t>considering</w:t>
      </w:r>
      <w:r w:rsidRPr="00856522">
        <w:rPr>
          <w:rFonts w:cs="Arial"/>
          <w:color w:val="000000" w:themeColor="text1"/>
          <w:shd w:val="clear" w:color="auto" w:fill="FFFFFF"/>
        </w:rPr>
        <w:t xml:space="preserve"> the poor and wetlands.</w:t>
      </w:r>
    </w:p>
    <w:p w14:paraId="21960681" w14:textId="5DE9C71A" w:rsidR="00D23937" w:rsidRPr="00AA4101" w:rsidRDefault="00D23937" w:rsidP="00DE6392">
      <w:pPr>
        <w:pStyle w:val="ListParagraph"/>
        <w:spacing w:line="360" w:lineRule="auto"/>
        <w:jc w:val="both"/>
        <w:rPr>
          <w:rFonts w:ascii="Arial" w:hAnsi="Arial" w:cs="Arial"/>
          <w:color w:val="000000" w:themeColor="text1"/>
          <w:sz w:val="22"/>
          <w:szCs w:val="22"/>
          <w:shd w:val="clear" w:color="auto" w:fill="FFFFFF"/>
        </w:rPr>
      </w:pPr>
    </w:p>
    <w:p w14:paraId="6C880FE7" w14:textId="7FEFCE08" w:rsidR="000A3D49" w:rsidRPr="00EB120B" w:rsidRDefault="000A3D49" w:rsidP="0033108A">
      <w:pPr>
        <w:pStyle w:val="Heading2"/>
      </w:pPr>
      <w:bookmarkStart w:id="14" w:name="_Toc110027585"/>
      <w:r w:rsidRPr="00EB120B">
        <w:t>SDG 11 Strategies/ Programs</w:t>
      </w:r>
      <w:bookmarkEnd w:id="14"/>
    </w:p>
    <w:p w14:paraId="2DBFF494" w14:textId="1EC928E7" w:rsidR="00D625EC" w:rsidRPr="00AA4101" w:rsidRDefault="00D625EC" w:rsidP="00DE6392">
      <w:pPr>
        <w:pStyle w:val="ListParagraph"/>
        <w:spacing w:line="360" w:lineRule="auto"/>
        <w:jc w:val="both"/>
        <w:rPr>
          <w:rFonts w:ascii="Arial" w:hAnsi="Arial" w:cs="Arial"/>
          <w:b/>
          <w:bCs/>
          <w:color w:val="000000" w:themeColor="text1"/>
          <w:sz w:val="22"/>
          <w:szCs w:val="22"/>
          <w:shd w:val="clear" w:color="auto" w:fill="FFFFFF"/>
        </w:rPr>
      </w:pPr>
    </w:p>
    <w:p w14:paraId="5B5BD5D7" w14:textId="61A96E23" w:rsidR="00137CA0" w:rsidRPr="00EB120B" w:rsidRDefault="00D625EC" w:rsidP="00DE6392">
      <w:pPr>
        <w:pStyle w:val="Heading3"/>
        <w:spacing w:line="360" w:lineRule="auto"/>
      </w:pPr>
      <w:bookmarkStart w:id="15" w:name="_Toc110027586"/>
      <w:r w:rsidRPr="00EB120B">
        <w:t>Greener NHS</w:t>
      </w:r>
      <w:bookmarkEnd w:id="15"/>
    </w:p>
    <w:p w14:paraId="0EFDFDB0" w14:textId="038021B1" w:rsidR="000A3D49" w:rsidRPr="00AA4101" w:rsidRDefault="00D625EC" w:rsidP="00DE6392">
      <w:pPr>
        <w:spacing w:line="360" w:lineRule="auto"/>
        <w:jc w:val="both"/>
        <w:rPr>
          <w:rFonts w:cs="Arial"/>
          <w:color w:val="000000" w:themeColor="text1"/>
          <w:shd w:val="clear" w:color="auto" w:fill="FFFFFF"/>
        </w:rPr>
      </w:pPr>
      <w:r w:rsidRPr="00AA4101">
        <w:rPr>
          <w:rFonts w:cs="Arial"/>
          <w:color w:val="000000" w:themeColor="text1"/>
          <w:shd w:val="clear" w:color="auto" w:fill="FFFFFF"/>
        </w:rPr>
        <w:t>The Greener NHS programme will collaborate with partners, hospitals, and employees. By exchanging ideas on how to decrease the negative effects on the environment and public health, save money, and achieve net carbon zero, will expand on the excellent work being done by trusts around the nation.</w:t>
      </w:r>
      <w:r w:rsidR="000534F9" w:rsidRPr="00AA4101">
        <w:rPr>
          <w:rFonts w:cs="Arial"/>
          <w:color w:val="000000" w:themeColor="text1"/>
          <w:shd w:val="clear" w:color="auto" w:fill="FFFFFF"/>
        </w:rPr>
        <w:t xml:space="preserve"> Because o</w:t>
      </w:r>
      <w:r w:rsidRPr="00AA4101">
        <w:rPr>
          <w:rFonts w:cs="Arial"/>
          <w:color w:val="000000" w:themeColor="text1"/>
          <w:shd w:val="clear" w:color="auto" w:fill="FFFFFF"/>
        </w:rPr>
        <w:t>ur Earth is being threatened by climate change</w:t>
      </w:r>
      <w:r w:rsidR="000534F9" w:rsidRPr="00AA4101">
        <w:rPr>
          <w:rFonts w:cs="Arial"/>
          <w:color w:val="000000" w:themeColor="text1"/>
          <w:shd w:val="clear" w:color="auto" w:fill="FFFFFF"/>
        </w:rPr>
        <w:t xml:space="preserve"> o</w:t>
      </w:r>
      <w:r w:rsidRPr="00AA4101">
        <w:rPr>
          <w:rFonts w:cs="Arial"/>
          <w:color w:val="000000" w:themeColor="text1"/>
          <w:shd w:val="clear" w:color="auto" w:fill="FFFFFF"/>
        </w:rPr>
        <w:t>ur patients, the general public, and the NHS are directly and immediately impacted by the environment's rapid transformation</w:t>
      </w:r>
      <w:r w:rsidR="000534F9" w:rsidRPr="00AA4101">
        <w:rPr>
          <w:rFonts w:cs="Arial"/>
          <w:color w:val="000000"/>
          <w:shd w:val="clear" w:color="auto" w:fill="FFFFFF"/>
        </w:rPr>
        <w:t xml:space="preserve"> (NHS, 2022)</w:t>
      </w:r>
      <w:r w:rsidR="000534F9" w:rsidRPr="00AA4101">
        <w:rPr>
          <w:rFonts w:cs="Arial"/>
          <w:color w:val="000000" w:themeColor="text1"/>
          <w:shd w:val="clear" w:color="auto" w:fill="FFFFFF"/>
        </w:rPr>
        <w:t>.</w:t>
      </w:r>
    </w:p>
    <w:p w14:paraId="5814A888" w14:textId="1A2C713E" w:rsidR="00D23937" w:rsidRPr="00AA4101" w:rsidRDefault="00D23937" w:rsidP="00DE6392">
      <w:pPr>
        <w:spacing w:line="360" w:lineRule="auto"/>
        <w:jc w:val="both"/>
        <w:rPr>
          <w:rFonts w:cs="Arial"/>
          <w:b/>
          <w:bCs/>
        </w:rPr>
      </w:pPr>
      <w:r w:rsidRPr="00AA4101">
        <w:rPr>
          <w:rFonts w:cs="Arial"/>
          <w:b/>
          <w:bCs/>
        </w:rPr>
        <w:t>The strengths of this program are:</w:t>
      </w:r>
    </w:p>
    <w:p w14:paraId="49759D64" w14:textId="1DCA5AA1" w:rsidR="00C72EC6" w:rsidRPr="00AA4101" w:rsidRDefault="00C72EC6" w:rsidP="00DE6392">
      <w:pPr>
        <w:pStyle w:val="ListParagraph"/>
        <w:numPr>
          <w:ilvl w:val="0"/>
          <w:numId w:val="12"/>
        </w:numPr>
        <w:spacing w:line="360" w:lineRule="auto"/>
        <w:jc w:val="both"/>
        <w:rPr>
          <w:rFonts w:ascii="Arial" w:hAnsi="Arial" w:cs="Arial"/>
          <w:sz w:val="22"/>
          <w:szCs w:val="22"/>
        </w:rPr>
      </w:pPr>
      <w:r w:rsidRPr="00AA4101">
        <w:rPr>
          <w:rFonts w:ascii="Roboto" w:hAnsi="Roboto"/>
          <w:color w:val="202A30"/>
          <w:sz w:val="22"/>
          <w:szCs w:val="22"/>
          <w:shd w:val="clear" w:color="auto" w:fill="FFFFFF"/>
        </w:rPr>
        <w:t>Over 1.3 million people work in the English NHS</w:t>
      </w:r>
    </w:p>
    <w:p w14:paraId="77039E2A" w14:textId="19624238" w:rsidR="00C72EC6" w:rsidRPr="00AA4101" w:rsidRDefault="00C72EC6"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limiting our impact on the environment </w:t>
      </w:r>
    </w:p>
    <w:p w14:paraId="0C5A4F78" w14:textId="2D5D6D89" w:rsidR="00C72EC6" w:rsidRPr="00AA4101" w:rsidRDefault="00C72EC6"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lastRenderedPageBreak/>
        <w:t>As illustrated by Operation TLC, a pilot project at Barts Health that resulted in a sav</w:t>
      </w:r>
      <w:r w:rsidR="005E1011">
        <w:rPr>
          <w:rFonts w:ascii="Arial" w:hAnsi="Arial" w:cs="Arial"/>
          <w:sz w:val="22"/>
          <w:szCs w:val="22"/>
        </w:rPr>
        <w:t>ing</w:t>
      </w:r>
      <w:r w:rsidRPr="00AA4101">
        <w:rPr>
          <w:rFonts w:ascii="Arial" w:hAnsi="Arial" w:cs="Arial"/>
          <w:sz w:val="22"/>
          <w:szCs w:val="22"/>
        </w:rPr>
        <w:t xml:space="preserve"> of 2,200 tonnes of carbon per year across six sites, turning off equipment, lights, and managing temperatures may result in significant savings</w:t>
      </w:r>
      <w:r w:rsidR="00453500">
        <w:rPr>
          <w:rFonts w:ascii="Arial" w:hAnsi="Arial" w:cs="Arial"/>
          <w:sz w:val="22"/>
          <w:szCs w:val="22"/>
        </w:rPr>
        <w:t xml:space="preserve"> (NHS,2022)</w:t>
      </w:r>
      <w:r w:rsidRPr="00AA4101">
        <w:rPr>
          <w:rFonts w:ascii="Arial" w:hAnsi="Arial" w:cs="Arial"/>
          <w:sz w:val="22"/>
          <w:szCs w:val="22"/>
        </w:rPr>
        <w:t>.</w:t>
      </w:r>
    </w:p>
    <w:p w14:paraId="1BEAF5A2" w14:textId="552C69E7" w:rsidR="00D23937" w:rsidRPr="00AA4101" w:rsidRDefault="00D23937" w:rsidP="00DE6392">
      <w:pPr>
        <w:spacing w:line="360" w:lineRule="auto"/>
        <w:jc w:val="both"/>
        <w:rPr>
          <w:rFonts w:cs="Arial"/>
          <w:b/>
          <w:bCs/>
        </w:rPr>
      </w:pPr>
      <w:r w:rsidRPr="00AA4101">
        <w:rPr>
          <w:rFonts w:cs="Arial"/>
          <w:b/>
          <w:bCs/>
        </w:rPr>
        <w:t xml:space="preserve">The weakness of this program is: </w:t>
      </w:r>
    </w:p>
    <w:p w14:paraId="7BFF309D" w14:textId="659FFB77" w:rsidR="00616B30" w:rsidRPr="00AA4101" w:rsidRDefault="00616B30"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Engagement with suppliers</w:t>
      </w:r>
      <w:r w:rsidR="00453500">
        <w:rPr>
          <w:rFonts w:ascii="Arial" w:hAnsi="Arial" w:cs="Arial"/>
          <w:sz w:val="22"/>
          <w:szCs w:val="22"/>
        </w:rPr>
        <w:t>.</w:t>
      </w:r>
      <w:r w:rsidRPr="00AA4101">
        <w:rPr>
          <w:rFonts w:ascii="Arial" w:hAnsi="Arial" w:cs="Arial"/>
          <w:sz w:val="22"/>
          <w:szCs w:val="22"/>
        </w:rPr>
        <w:t xml:space="preserve"> </w:t>
      </w:r>
    </w:p>
    <w:p w14:paraId="174E5EEF" w14:textId="457EF765" w:rsidR="00616B30" w:rsidRPr="00AA4101" w:rsidRDefault="00616B30"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bdr w:val="none" w:sz="0" w:space="0" w:color="auto" w:frame="1"/>
        </w:rPr>
        <w:t>Evergreen sustainable supplier assessment</w:t>
      </w:r>
      <w:r w:rsidR="00453500">
        <w:rPr>
          <w:rFonts w:ascii="Arial" w:hAnsi="Arial" w:cs="Arial"/>
          <w:sz w:val="22"/>
          <w:szCs w:val="22"/>
          <w:bdr w:val="none" w:sz="0" w:space="0" w:color="auto" w:frame="1"/>
        </w:rPr>
        <w:t>.</w:t>
      </w:r>
    </w:p>
    <w:p w14:paraId="47C6E77A" w14:textId="36B1FF68" w:rsidR="00616B30" w:rsidRPr="00AA4101" w:rsidRDefault="00616B30"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Net zero supplier road map</w:t>
      </w:r>
      <w:r w:rsidR="00453500">
        <w:rPr>
          <w:rFonts w:ascii="Arial" w:hAnsi="Arial" w:cs="Arial"/>
          <w:sz w:val="22"/>
          <w:szCs w:val="22"/>
        </w:rPr>
        <w:t xml:space="preserve"> (NHS,2022).</w:t>
      </w:r>
    </w:p>
    <w:p w14:paraId="75F39012" w14:textId="79AFB200" w:rsidR="00D23937" w:rsidRPr="00AA4101" w:rsidRDefault="00D23937" w:rsidP="00DE6392">
      <w:pPr>
        <w:spacing w:line="360" w:lineRule="auto"/>
        <w:jc w:val="both"/>
        <w:rPr>
          <w:rFonts w:cs="Arial"/>
        </w:rPr>
      </w:pPr>
    </w:p>
    <w:p w14:paraId="644C9C7D" w14:textId="599BEEDE" w:rsidR="0045173F" w:rsidRPr="00AA4101" w:rsidRDefault="0045173F" w:rsidP="00DE6392">
      <w:pPr>
        <w:spacing w:line="360" w:lineRule="auto"/>
        <w:jc w:val="both"/>
        <w:rPr>
          <w:rFonts w:cs="Arial"/>
        </w:rPr>
      </w:pPr>
      <w:r w:rsidRPr="00AA4101">
        <w:rPr>
          <w:rFonts w:cs="Arial"/>
        </w:rPr>
        <w:t>The NHS was established to offer top-notch treatment to everyone, both now and in the future. It became the first country in the world to pledge to create a net zero national health system in October 2020 after realising how closely related climate change and human health are. This entails enhancing healthcare while lowering damaging carbon emissions and funding initiatives that purge the atmosphere of greenhouse gases.</w:t>
      </w:r>
    </w:p>
    <w:p w14:paraId="4E27AA4B" w14:textId="471B195C" w:rsidR="0045173F" w:rsidRPr="00AA4101" w:rsidRDefault="0045173F" w:rsidP="00DE6392">
      <w:pPr>
        <w:spacing w:line="360" w:lineRule="auto"/>
        <w:jc w:val="both"/>
        <w:rPr>
          <w:rFonts w:cs="Arial"/>
        </w:rPr>
      </w:pPr>
      <w:r w:rsidRPr="00AA4101">
        <w:rPr>
          <w:rFonts w:cs="Arial"/>
        </w:rPr>
        <w:t>With the passage of the Health and Care Act 2022 on July 1, 2022, the English NHS became the first healthcare system to have net zero incorporated into the law. Now, formal guidelines based on the Delivering a Net Zero National Health Service study is available</w:t>
      </w:r>
      <w:r w:rsidR="0061258E">
        <w:rPr>
          <w:rFonts w:cs="Arial"/>
        </w:rPr>
        <w:t xml:space="preserve"> (NHS,2022)</w:t>
      </w:r>
      <w:r w:rsidRPr="00AA4101">
        <w:rPr>
          <w:rFonts w:cs="Arial"/>
        </w:rPr>
        <w:t>.</w:t>
      </w:r>
    </w:p>
    <w:p w14:paraId="2C2C0A42" w14:textId="5F3271F2" w:rsidR="008E3F07" w:rsidRDefault="008E3F07" w:rsidP="00DE6392">
      <w:pPr>
        <w:pStyle w:val="Heading3"/>
        <w:spacing w:line="360" w:lineRule="auto"/>
      </w:pPr>
    </w:p>
    <w:p w14:paraId="5AB8DD27" w14:textId="7E5FEF9E" w:rsidR="008E3F07" w:rsidRPr="00AA4101" w:rsidRDefault="00137CA0" w:rsidP="00DE6392">
      <w:pPr>
        <w:pStyle w:val="Heading3"/>
        <w:spacing w:line="360" w:lineRule="auto"/>
      </w:pPr>
      <w:bookmarkStart w:id="16" w:name="_Toc110027587"/>
      <w:r w:rsidRPr="00AA4101">
        <w:t>Place for the future</w:t>
      </w:r>
      <w:bookmarkEnd w:id="16"/>
    </w:p>
    <w:p w14:paraId="3BADB792" w14:textId="5865257A" w:rsidR="00137CA0" w:rsidRPr="00AA4101" w:rsidRDefault="00582099" w:rsidP="00DE6392">
      <w:pPr>
        <w:spacing w:line="360" w:lineRule="auto"/>
        <w:jc w:val="both"/>
        <w:rPr>
          <w:rFonts w:cs="Arial"/>
        </w:rPr>
      </w:pPr>
      <w:r w:rsidRPr="00AA4101">
        <w:rPr>
          <w:rFonts w:cs="Arial"/>
        </w:rPr>
        <w:t>The Places for the Future supplemental planning document (SPD) has been created to offer comprehensive guidelines for future development and investment in Birmingham.</w:t>
      </w:r>
      <w:r w:rsidR="005875E9" w:rsidRPr="00AA4101">
        <w:rPr>
          <w:rFonts w:cs="Arial"/>
        </w:rPr>
        <w:t xml:space="preserve"> This supplemental planning document was created to support the core objectives of the Birmingham Sustainable Community Strategy 2026 as well as the sustainable development policies in the draught Birmingham Development Plan</w:t>
      </w:r>
      <w:r w:rsidR="005875E9" w:rsidRPr="00AA4101">
        <w:rPr>
          <w:rFonts w:ascii="Open Sans" w:hAnsi="Open Sans" w:cs="Open Sans"/>
          <w:color w:val="000000"/>
          <w:shd w:val="clear" w:color="auto" w:fill="FFFFFF"/>
        </w:rPr>
        <w:t xml:space="preserve"> (</w:t>
      </w:r>
      <w:r w:rsidR="00453500">
        <w:rPr>
          <w:rFonts w:ascii="Open Sans" w:hAnsi="Open Sans" w:cs="Open Sans"/>
          <w:color w:val="000000"/>
          <w:shd w:val="clear" w:color="auto" w:fill="FFFFFF"/>
        </w:rPr>
        <w:t>Birmingham City Council</w:t>
      </w:r>
      <w:r w:rsidR="005875E9" w:rsidRPr="00AA4101">
        <w:rPr>
          <w:rFonts w:ascii="Open Sans" w:hAnsi="Open Sans" w:cs="Open Sans"/>
          <w:color w:val="000000"/>
          <w:shd w:val="clear" w:color="auto" w:fill="FFFFFF"/>
        </w:rPr>
        <w:t>, 2022)</w:t>
      </w:r>
      <w:r w:rsidR="005875E9" w:rsidRPr="00AA4101">
        <w:rPr>
          <w:rFonts w:cs="Arial"/>
        </w:rPr>
        <w:t>.</w:t>
      </w:r>
    </w:p>
    <w:p w14:paraId="16BDE902" w14:textId="77777777" w:rsidR="00582099" w:rsidRPr="00AA4101" w:rsidRDefault="00582099" w:rsidP="00DE6392">
      <w:pPr>
        <w:spacing w:line="360" w:lineRule="auto"/>
        <w:jc w:val="both"/>
        <w:rPr>
          <w:rFonts w:cs="Arial"/>
          <w:b/>
          <w:bCs/>
        </w:rPr>
      </w:pPr>
      <w:r w:rsidRPr="00AA4101">
        <w:rPr>
          <w:rFonts w:cs="Arial"/>
          <w:b/>
          <w:bCs/>
        </w:rPr>
        <w:t>The strengths of this program are:</w:t>
      </w:r>
    </w:p>
    <w:p w14:paraId="24BED88F" w14:textId="7DA8B7A9" w:rsidR="00582099" w:rsidRPr="00AA4101" w:rsidRDefault="00582099" w:rsidP="00DE6392">
      <w:pPr>
        <w:spacing w:after="0" w:line="360" w:lineRule="auto"/>
        <w:jc w:val="both"/>
        <w:rPr>
          <w:rFonts w:cs="Arial"/>
        </w:rPr>
      </w:pPr>
      <w:r w:rsidRPr="00AA4101">
        <w:rPr>
          <w:rFonts w:cs="Arial"/>
        </w:rPr>
        <w:t>-Give specific examples of how national and strategic strategy will be used</w:t>
      </w:r>
      <w:r w:rsidR="00197094">
        <w:rPr>
          <w:rFonts w:cs="Arial"/>
        </w:rPr>
        <w:t xml:space="preserve"> for</w:t>
      </w:r>
      <w:r w:rsidRPr="00AA4101">
        <w:rPr>
          <w:rFonts w:cs="Arial"/>
        </w:rPr>
        <w:t xml:space="preserve"> Birmingham's growth.</w:t>
      </w:r>
    </w:p>
    <w:p w14:paraId="741C7E31" w14:textId="72E0A421" w:rsidR="00582099" w:rsidRPr="00AA4101" w:rsidRDefault="00582099" w:rsidP="00DE6392">
      <w:pPr>
        <w:spacing w:after="0" w:line="360" w:lineRule="auto"/>
        <w:jc w:val="both"/>
        <w:rPr>
          <w:rFonts w:cs="Arial"/>
        </w:rPr>
      </w:pPr>
      <w:r w:rsidRPr="00AA4101">
        <w:rPr>
          <w:rFonts w:cs="Arial"/>
        </w:rPr>
        <w:t>-Describe the aspects of sustainable development that all upcoming initiatives must take into account.</w:t>
      </w:r>
    </w:p>
    <w:p w14:paraId="2898C422" w14:textId="2F057E1A" w:rsidR="00582099" w:rsidRPr="00AA4101" w:rsidRDefault="00582099" w:rsidP="00DE6392">
      <w:pPr>
        <w:spacing w:after="0" w:line="360" w:lineRule="auto"/>
        <w:jc w:val="both"/>
        <w:rPr>
          <w:rFonts w:cs="Arial"/>
        </w:rPr>
      </w:pPr>
      <w:r w:rsidRPr="00AA4101">
        <w:rPr>
          <w:rFonts w:cs="Arial"/>
        </w:rPr>
        <w:t>-Give specific instructions for both of the aforementioned.</w:t>
      </w:r>
    </w:p>
    <w:p w14:paraId="7DBDE7E5" w14:textId="00C36585" w:rsidR="00582099" w:rsidRPr="00AA4101" w:rsidRDefault="00582099" w:rsidP="00DE6392">
      <w:pPr>
        <w:spacing w:after="0" w:line="360" w:lineRule="auto"/>
        <w:jc w:val="both"/>
        <w:rPr>
          <w:rFonts w:cs="Arial"/>
        </w:rPr>
      </w:pPr>
      <w:r w:rsidRPr="00AA4101">
        <w:rPr>
          <w:rFonts w:cs="Arial"/>
        </w:rPr>
        <w:t>-Make sure the city achieves the objectives it set for carbon reduction.</w:t>
      </w:r>
    </w:p>
    <w:p w14:paraId="45D878F5" w14:textId="631A4A06" w:rsidR="00582099" w:rsidRPr="00AA4101" w:rsidRDefault="00582099" w:rsidP="00DE6392">
      <w:pPr>
        <w:spacing w:after="0" w:line="360" w:lineRule="auto"/>
        <w:jc w:val="both"/>
        <w:rPr>
          <w:rFonts w:cs="Arial"/>
        </w:rPr>
      </w:pPr>
      <w:r w:rsidRPr="00AA4101">
        <w:rPr>
          <w:rFonts w:cs="Arial"/>
        </w:rPr>
        <w:t>-Make sure the city prepares for upcoming climate change.</w:t>
      </w:r>
    </w:p>
    <w:p w14:paraId="540C3419" w14:textId="40A0AD1B" w:rsidR="00582099" w:rsidRPr="00AA4101" w:rsidRDefault="00582099" w:rsidP="00DE6392">
      <w:pPr>
        <w:spacing w:after="0" w:line="360" w:lineRule="auto"/>
        <w:jc w:val="both"/>
        <w:rPr>
          <w:rFonts w:cs="Arial"/>
        </w:rPr>
      </w:pPr>
      <w:r w:rsidRPr="00AA4101">
        <w:rPr>
          <w:rFonts w:cs="Arial"/>
        </w:rPr>
        <w:lastRenderedPageBreak/>
        <w:t>-Make sure the city's biodiversity, ecology, and historical legacy are all cultivated and preserved</w:t>
      </w:r>
      <w:r w:rsidR="0061258E">
        <w:rPr>
          <w:rFonts w:cs="Arial"/>
        </w:rPr>
        <w:t xml:space="preserve"> (Birmingham City Council,2022)</w:t>
      </w:r>
      <w:r w:rsidRPr="00AA4101">
        <w:rPr>
          <w:rFonts w:cs="Arial"/>
        </w:rPr>
        <w:t>.</w:t>
      </w:r>
    </w:p>
    <w:p w14:paraId="5207FC96" w14:textId="3E6D3612" w:rsidR="008E3F07" w:rsidRPr="00AA4101" w:rsidRDefault="008E3F07" w:rsidP="00DE6392">
      <w:pPr>
        <w:spacing w:after="0" w:line="360" w:lineRule="auto"/>
        <w:jc w:val="both"/>
        <w:rPr>
          <w:rFonts w:cs="Arial"/>
          <w:b/>
          <w:bCs/>
        </w:rPr>
      </w:pPr>
      <w:r w:rsidRPr="00AA4101">
        <w:rPr>
          <w:rFonts w:cs="Arial"/>
          <w:b/>
          <w:bCs/>
        </w:rPr>
        <w:t xml:space="preserve">The weakness of this program is: </w:t>
      </w:r>
    </w:p>
    <w:p w14:paraId="1D115C77" w14:textId="7BC9753B" w:rsidR="006D3303" w:rsidRPr="00AA4101" w:rsidRDefault="006D3303" w:rsidP="00DE6392">
      <w:pPr>
        <w:spacing w:line="360" w:lineRule="auto"/>
        <w:jc w:val="both"/>
        <w:rPr>
          <w:rFonts w:cs="Arial"/>
        </w:rPr>
      </w:pPr>
      <w:r w:rsidRPr="00AA4101">
        <w:rPr>
          <w:rFonts w:cs="Arial"/>
        </w:rPr>
        <w:t>-The coordination of site development will require special consideration in order to prevent the wasteful use of limited land resources. This will need to involve discussions with neighbouring authorities on issues like how Birmingham International Airport will operate as part of the City's objectives for growth and how to direct regeneration efforts toward the Black Country.</w:t>
      </w:r>
    </w:p>
    <w:p w14:paraId="78C939BC" w14:textId="4BAFC78D" w:rsidR="008E3F07" w:rsidRPr="00AA4101" w:rsidRDefault="006D3303" w:rsidP="00DE6392">
      <w:pPr>
        <w:spacing w:line="360" w:lineRule="auto"/>
        <w:jc w:val="both"/>
        <w:rPr>
          <w:rFonts w:cs="Arial"/>
        </w:rPr>
      </w:pPr>
      <w:r w:rsidRPr="00AA4101">
        <w:rPr>
          <w:rFonts w:cs="Arial"/>
        </w:rPr>
        <w:t xml:space="preserve">-Although it may be addressed by designing an SUE and integrating </w:t>
      </w:r>
      <w:r w:rsidR="00514E7A">
        <w:rPr>
          <w:rFonts w:cs="Arial"/>
        </w:rPr>
        <w:t xml:space="preserve">it </w:t>
      </w:r>
      <w:r w:rsidRPr="00AA4101">
        <w:rPr>
          <w:rFonts w:cs="Arial"/>
        </w:rPr>
        <w:t>with existing infrastructure, utilising greenfield land to satisfy the city's housing needs is a substantial, likely inescapable negative consequence.</w:t>
      </w:r>
    </w:p>
    <w:p w14:paraId="1A05802D" w14:textId="088C5A9C" w:rsidR="006D3303" w:rsidRDefault="006D3303" w:rsidP="00DE6392">
      <w:pPr>
        <w:spacing w:line="360" w:lineRule="auto"/>
        <w:jc w:val="both"/>
        <w:rPr>
          <w:rFonts w:cs="Arial"/>
        </w:rPr>
      </w:pPr>
      <w:r w:rsidRPr="00AA4101">
        <w:rPr>
          <w:rFonts w:cs="Arial"/>
        </w:rPr>
        <w:t>-</w:t>
      </w:r>
      <w:r w:rsidRPr="00AA4101">
        <w:t xml:space="preserve"> </w:t>
      </w:r>
      <w:r w:rsidRPr="00AA4101">
        <w:rPr>
          <w:rFonts w:cs="Arial"/>
        </w:rPr>
        <w:t>Global CO2 emissions may rise as a result of population and economic expansion.</w:t>
      </w:r>
      <w:r w:rsidRPr="00AA4101">
        <w:t xml:space="preserve"> </w:t>
      </w:r>
      <w:r w:rsidRPr="00AA4101">
        <w:rPr>
          <w:rFonts w:cs="Arial"/>
        </w:rPr>
        <w:t xml:space="preserve">Monitoring and coordination with complementing citywide programmes, such </w:t>
      </w:r>
      <w:r w:rsidR="00035657">
        <w:rPr>
          <w:rFonts w:cs="Arial"/>
        </w:rPr>
        <w:t xml:space="preserve">as </w:t>
      </w:r>
      <w:r w:rsidRPr="00AA4101">
        <w:rPr>
          <w:rFonts w:cs="Arial"/>
        </w:rPr>
        <w:t>the Climate Change Strategy, will be necessary in this case</w:t>
      </w:r>
      <w:r w:rsidR="0061258E">
        <w:rPr>
          <w:rFonts w:cs="Arial"/>
        </w:rPr>
        <w:t xml:space="preserve"> </w:t>
      </w:r>
      <w:r w:rsidR="00602A9D" w:rsidRPr="00AA4101">
        <w:rPr>
          <w:rFonts w:ascii="Open Sans" w:hAnsi="Open Sans" w:cs="Open Sans"/>
          <w:color w:val="000000"/>
          <w:shd w:val="clear" w:color="auto" w:fill="FFFFFF"/>
        </w:rPr>
        <w:t>(Birmingham</w:t>
      </w:r>
      <w:r w:rsidR="00F25F6E">
        <w:rPr>
          <w:rFonts w:ascii="Open Sans" w:hAnsi="Open Sans" w:cs="Open Sans"/>
          <w:color w:val="000000"/>
          <w:shd w:val="clear" w:color="auto" w:fill="FFFFFF"/>
        </w:rPr>
        <w:t xml:space="preserve"> City Council</w:t>
      </w:r>
      <w:r w:rsidR="00602A9D" w:rsidRPr="00AA4101">
        <w:rPr>
          <w:rFonts w:ascii="Open Sans" w:hAnsi="Open Sans" w:cs="Open Sans"/>
          <w:color w:val="000000"/>
          <w:shd w:val="clear" w:color="auto" w:fill="FFFFFF"/>
        </w:rPr>
        <w:t>, 2022)</w:t>
      </w:r>
      <w:r w:rsidRPr="00AA4101">
        <w:rPr>
          <w:rFonts w:cs="Arial"/>
        </w:rPr>
        <w:t>.</w:t>
      </w:r>
    </w:p>
    <w:p w14:paraId="543B43E9" w14:textId="00A9284D" w:rsidR="00787463" w:rsidRDefault="00787463" w:rsidP="00DE6392">
      <w:pPr>
        <w:spacing w:line="360" w:lineRule="auto"/>
        <w:jc w:val="both"/>
        <w:rPr>
          <w:rFonts w:cs="Arial"/>
        </w:rPr>
      </w:pPr>
    </w:p>
    <w:p w14:paraId="18B66B04" w14:textId="77777777" w:rsidR="00A32430" w:rsidRPr="00EB120B" w:rsidRDefault="00A32430" w:rsidP="0033108A">
      <w:pPr>
        <w:pStyle w:val="Heading2"/>
      </w:pPr>
      <w:bookmarkStart w:id="17" w:name="_Toc110027588"/>
      <w:r w:rsidRPr="00EB120B">
        <w:t>Progress made</w:t>
      </w:r>
      <w:bookmarkEnd w:id="17"/>
    </w:p>
    <w:p w14:paraId="15C5A01B" w14:textId="27DF866D" w:rsidR="0045173F" w:rsidRPr="00AA4101" w:rsidRDefault="001263FA" w:rsidP="00DE6392">
      <w:pPr>
        <w:spacing w:line="360" w:lineRule="auto"/>
        <w:jc w:val="both"/>
        <w:rPr>
          <w:rFonts w:cs="Arial"/>
        </w:rPr>
      </w:pPr>
      <w:r w:rsidRPr="00AA4101">
        <w:rPr>
          <w:rFonts w:cs="Arial"/>
        </w:rPr>
        <w:t>According</w:t>
      </w:r>
      <w:r w:rsidR="00EA1541">
        <w:rPr>
          <w:rFonts w:cs="Arial"/>
        </w:rPr>
        <w:t xml:space="preserve"> to</w:t>
      </w:r>
      <w:r w:rsidRPr="00AA4101">
        <w:rPr>
          <w:rFonts w:cs="Arial"/>
        </w:rPr>
        <w:t xml:space="preserve"> ICAI </w:t>
      </w:r>
      <w:r w:rsidR="00221E2B" w:rsidRPr="00AA4101">
        <w:rPr>
          <w:rFonts w:cs="Arial"/>
        </w:rPr>
        <w:t xml:space="preserve">review </w:t>
      </w:r>
      <w:r w:rsidR="00221E2B">
        <w:rPr>
          <w:rFonts w:cs="Arial"/>
        </w:rPr>
        <w:t>of the</w:t>
      </w:r>
      <w:r w:rsidRPr="00AA4101">
        <w:rPr>
          <w:rFonts w:cs="Arial"/>
        </w:rPr>
        <w:t xml:space="preserve"> Department for International Development’s work on transport and urban infrastructure concluded that it "lacks a systematic approach to inclusion". In particular, DFID programmes often emphasise the value of economic growth over the impact on poor people, women and people with disabilities</w:t>
      </w:r>
      <w:r w:rsidR="009F5A31" w:rsidRPr="00AA4101">
        <w:rPr>
          <w:rFonts w:ascii="Open Sans" w:hAnsi="Open Sans" w:cs="Open Sans"/>
          <w:color w:val="000000"/>
          <w:shd w:val="clear" w:color="auto" w:fill="FFFFFF"/>
        </w:rPr>
        <w:t xml:space="preserve"> </w:t>
      </w:r>
      <w:r w:rsidR="009F5A31" w:rsidRPr="00AA4101">
        <w:rPr>
          <w:rFonts w:cs="Arial"/>
          <w:color w:val="000000"/>
          <w:shd w:val="clear" w:color="auto" w:fill="FFFFFF"/>
        </w:rPr>
        <w:t>(</w:t>
      </w:r>
      <w:r w:rsidR="005711FA">
        <w:rPr>
          <w:rFonts w:cs="Arial"/>
          <w:color w:val="000000"/>
          <w:shd w:val="clear" w:color="auto" w:fill="FFFFFF"/>
        </w:rPr>
        <w:t>Bond,</w:t>
      </w:r>
      <w:r w:rsidR="009F5A31" w:rsidRPr="00AA4101">
        <w:rPr>
          <w:rFonts w:cs="Arial"/>
          <w:color w:val="000000"/>
          <w:shd w:val="clear" w:color="auto" w:fill="FFFFFF"/>
        </w:rPr>
        <w:t>2022)</w:t>
      </w:r>
      <w:r w:rsidRPr="00AA4101">
        <w:rPr>
          <w:rFonts w:cs="Arial"/>
        </w:rPr>
        <w:t>.</w:t>
      </w:r>
    </w:p>
    <w:p w14:paraId="20DB0026" w14:textId="0D11B24B" w:rsidR="004B756E" w:rsidRDefault="00322EC6" w:rsidP="008F623F">
      <w:pPr>
        <w:spacing w:line="360" w:lineRule="auto"/>
        <w:jc w:val="both"/>
        <w:rPr>
          <w:rFonts w:ascii="Open Sans" w:hAnsi="Open Sans" w:cs="Open Sans"/>
          <w:color w:val="000000"/>
          <w:shd w:val="clear" w:color="auto" w:fill="FFFFFF"/>
        </w:rPr>
      </w:pPr>
      <w:r w:rsidRPr="00AA4101">
        <w:rPr>
          <w:rFonts w:cs="Arial"/>
        </w:rPr>
        <w:t xml:space="preserve">Goal 11 acknowledges the need for inclusive human settlements and has two </w:t>
      </w:r>
      <w:r w:rsidR="00B56265">
        <w:rPr>
          <w:rFonts w:cs="Arial"/>
        </w:rPr>
        <w:t>t</w:t>
      </w:r>
      <w:r w:rsidRPr="00AA4101">
        <w:rPr>
          <w:rFonts w:cs="Arial"/>
        </w:rPr>
        <w:t>argets that mention individuals with disabilities. The UK government will expand funding for infrastructure that is accessible to people with disabilities, according to DFID's recently released Strategy for Disability Inclusive Development</w:t>
      </w:r>
      <w:r w:rsidR="005B3DC1">
        <w:rPr>
          <w:rFonts w:cs="Arial"/>
        </w:rPr>
        <w:t xml:space="preserve"> (Bond,2022)</w:t>
      </w:r>
    </w:p>
    <w:p w14:paraId="188E4EE9" w14:textId="2675FB17" w:rsidR="001A020E" w:rsidRDefault="001A020E" w:rsidP="00DE6392">
      <w:pPr>
        <w:spacing w:line="360" w:lineRule="auto"/>
        <w:jc w:val="both"/>
        <w:rPr>
          <w:rFonts w:ascii="Open Sans" w:hAnsi="Open Sans" w:cs="Open Sans"/>
          <w:color w:val="000000"/>
          <w:shd w:val="clear" w:color="auto" w:fill="FFFFFF"/>
        </w:rPr>
      </w:pPr>
    </w:p>
    <w:p w14:paraId="509FB221" w14:textId="308176ED" w:rsidR="001A020E" w:rsidRDefault="001A020E" w:rsidP="0033108A">
      <w:pPr>
        <w:pStyle w:val="Heading2"/>
      </w:pPr>
      <w:bookmarkStart w:id="18" w:name="_Toc110027589"/>
      <w:r>
        <w:t>Impact of SDG</w:t>
      </w:r>
      <w:r w:rsidR="00703587">
        <w:t>11</w:t>
      </w:r>
      <w:r>
        <w:t xml:space="preserve"> within the NHS/HSC</w:t>
      </w:r>
      <w:bookmarkEnd w:id="18"/>
    </w:p>
    <w:p w14:paraId="0E0329EE" w14:textId="6402F879" w:rsidR="003D1468" w:rsidRDefault="005B2A80" w:rsidP="005B2A80">
      <w:r>
        <w:t xml:space="preserve">SDG 11 </w:t>
      </w:r>
      <w:r w:rsidR="007C133C">
        <w:t>through</w:t>
      </w:r>
      <w:r>
        <w:t xml:space="preserve"> </w:t>
      </w:r>
      <w:r w:rsidR="007C133C">
        <w:t>NHS Green</w:t>
      </w:r>
      <w:r w:rsidR="00717A25">
        <w:t>’s</w:t>
      </w:r>
      <w:r w:rsidR="007C133C">
        <w:t xml:space="preserve"> </w:t>
      </w:r>
      <w:r w:rsidRPr="005B2A80">
        <w:t>three-year plan</w:t>
      </w:r>
      <w:r w:rsidR="007C133C">
        <w:t xml:space="preserve"> has</w:t>
      </w:r>
      <w:r w:rsidRPr="005B2A80">
        <w:t xml:space="preserve"> </w:t>
      </w:r>
      <w:r w:rsidR="0007532F" w:rsidRPr="005B2A80">
        <w:t>established</w:t>
      </w:r>
      <w:r w:rsidRPr="005B2A80">
        <w:t xml:space="preserve"> fundamental processes and procedures. </w:t>
      </w:r>
      <w:r w:rsidR="00717A25">
        <w:t>The n</w:t>
      </w:r>
      <w:r w:rsidR="0007532F">
        <w:t>ext step is to</w:t>
      </w:r>
      <w:r w:rsidRPr="005B2A80">
        <w:t xml:space="preserve"> build on past successes and move towards a net zero energy strategy</w:t>
      </w:r>
      <w:r w:rsidR="003D1468">
        <w:t>.</w:t>
      </w:r>
    </w:p>
    <w:p w14:paraId="2DF1E7A2" w14:textId="67311D69" w:rsidR="007C62EF" w:rsidRDefault="007C62EF" w:rsidP="005B2A80">
      <w:r w:rsidRPr="007C62EF">
        <w:t xml:space="preserve">The last three-year </w:t>
      </w:r>
      <w:r w:rsidR="003D1468">
        <w:t>NHS</w:t>
      </w:r>
      <w:r w:rsidRPr="007C62EF">
        <w:t xml:space="preserve"> recognised the importance of understanding the risks that a changing climate might pose. The effects of climate change are embedded in our </w:t>
      </w:r>
      <w:r w:rsidRPr="007C62EF">
        <w:lastRenderedPageBreak/>
        <w:t>organisation's Risk Register. Climate change risk assessments will look at scenarios using both current and future projections on climate conditions</w:t>
      </w:r>
      <w:r w:rsidR="00A01443" w:rsidRPr="00A01443">
        <w:rPr>
          <w:rFonts w:ascii="Open Sans" w:hAnsi="Open Sans" w:cs="Open Sans"/>
          <w:color w:val="000000"/>
          <w:sz w:val="20"/>
          <w:szCs w:val="20"/>
          <w:shd w:val="clear" w:color="auto" w:fill="FFFFFF"/>
        </w:rPr>
        <w:t xml:space="preserve"> </w:t>
      </w:r>
      <w:r w:rsidR="00A01443">
        <w:rPr>
          <w:rFonts w:ascii="Open Sans" w:hAnsi="Open Sans" w:cs="Open Sans"/>
          <w:color w:val="000000"/>
          <w:sz w:val="20"/>
          <w:szCs w:val="20"/>
          <w:shd w:val="clear" w:color="auto" w:fill="FFFFFF"/>
        </w:rPr>
        <w:t>(NHS, 2022)</w:t>
      </w:r>
      <w:r w:rsidRPr="007C62EF">
        <w:t>.</w:t>
      </w:r>
    </w:p>
    <w:p w14:paraId="174CEF49" w14:textId="1771AE95" w:rsidR="001A020E" w:rsidRDefault="001A020E" w:rsidP="0033108A">
      <w:pPr>
        <w:pStyle w:val="Heading2"/>
      </w:pPr>
      <w:bookmarkStart w:id="19" w:name="_Toc110027590"/>
      <w:r>
        <w:t>Challenges</w:t>
      </w:r>
      <w:bookmarkEnd w:id="19"/>
      <w:r>
        <w:t xml:space="preserve"> </w:t>
      </w:r>
    </w:p>
    <w:p w14:paraId="548D733A" w14:textId="34FD544B" w:rsidR="008F623F" w:rsidRPr="00AA4101" w:rsidRDefault="008F623F" w:rsidP="008F623F">
      <w:pPr>
        <w:spacing w:line="360" w:lineRule="auto"/>
        <w:jc w:val="both"/>
        <w:rPr>
          <w:rFonts w:cs="Arial"/>
        </w:rPr>
      </w:pPr>
      <w:r>
        <w:rPr>
          <w:rFonts w:cs="Arial"/>
        </w:rPr>
        <w:t>I</w:t>
      </w:r>
      <w:r w:rsidRPr="00AA4101">
        <w:rPr>
          <w:rFonts w:cs="Arial"/>
        </w:rPr>
        <w:t>n order to develop DFID's strategy for building infrastructure that is accessible to people with disabilities, the accompanying Delivery Plan cites the Infrastructure and Cities for Economic Development Programme as well as initiatives in India, Nepal, and Uganda. The Department for International Development (DFID) must make sure that this policy is implemented in more and better disability-inclusive programmes and that inclusion and accessibility are integrated into all of DFID's urban development efforts.</w:t>
      </w:r>
    </w:p>
    <w:p w14:paraId="518A501C" w14:textId="6E445966" w:rsidR="008F623F" w:rsidRDefault="00544B44" w:rsidP="008F623F">
      <w:pPr>
        <w:spacing w:line="360" w:lineRule="auto"/>
        <w:jc w:val="both"/>
        <w:rPr>
          <w:rFonts w:ascii="Open Sans" w:hAnsi="Open Sans" w:cs="Open Sans"/>
          <w:color w:val="000000"/>
          <w:shd w:val="clear" w:color="auto" w:fill="FFFFFF"/>
        </w:rPr>
      </w:pPr>
      <w:r w:rsidRPr="00544B44">
        <w:rPr>
          <w:rFonts w:cs="Arial"/>
        </w:rPr>
        <w:t xml:space="preserve">DFID should play a significant part in ensuring that donor assistance for inclusive, resilient, and sustainable urbanisation is consistent. It needs to encourage pertinent legislative and regulatory reforms that would lessen congestion and improve the economic sustainability of providing housing and services for underserved populations. </w:t>
      </w:r>
      <w:r w:rsidR="008F623F" w:rsidRPr="00AA4101">
        <w:rPr>
          <w:rFonts w:ascii="Open Sans" w:hAnsi="Open Sans" w:cs="Open Sans"/>
          <w:color w:val="000000"/>
          <w:shd w:val="clear" w:color="auto" w:fill="FFFFFF"/>
        </w:rPr>
        <w:t>(</w:t>
      </w:r>
      <w:r w:rsidR="008F623F">
        <w:rPr>
          <w:rFonts w:ascii="Open Sans" w:hAnsi="Open Sans" w:cs="Open Sans"/>
          <w:color w:val="000000"/>
          <w:shd w:val="clear" w:color="auto" w:fill="FFFFFF"/>
        </w:rPr>
        <w:t>Bond</w:t>
      </w:r>
      <w:r w:rsidR="008F623F" w:rsidRPr="00AA4101">
        <w:rPr>
          <w:rFonts w:ascii="Open Sans" w:hAnsi="Open Sans" w:cs="Open Sans"/>
          <w:color w:val="000000"/>
          <w:shd w:val="clear" w:color="auto" w:fill="FFFFFF"/>
        </w:rPr>
        <w:t>, 2022).</w:t>
      </w:r>
    </w:p>
    <w:p w14:paraId="7F435128" w14:textId="77777777" w:rsidR="008F623F" w:rsidRPr="008F623F" w:rsidRDefault="008F623F" w:rsidP="008F623F"/>
    <w:p w14:paraId="7D847737" w14:textId="2452F347" w:rsidR="001A020E" w:rsidRDefault="001A020E" w:rsidP="0033108A">
      <w:pPr>
        <w:pStyle w:val="Heading2"/>
      </w:pPr>
      <w:bookmarkStart w:id="20" w:name="_Toc110027591"/>
      <w:r>
        <w:t>Recommendation</w:t>
      </w:r>
      <w:bookmarkEnd w:id="20"/>
    </w:p>
    <w:p w14:paraId="2DFD4D94" w14:textId="39D48418" w:rsidR="00B21418" w:rsidRPr="00DA3919" w:rsidRDefault="001B4C3F" w:rsidP="00DA3919">
      <w:r>
        <w:t xml:space="preserve">To archive SDG 11 the Government should </w:t>
      </w:r>
      <w:r w:rsidR="00A90215">
        <w:t>make sure that all concerns, including jobs, climate resilience, transportation, education, and housing, are covered through citywide planning</w:t>
      </w:r>
      <w:r w:rsidR="007965B9">
        <w:t>; e</w:t>
      </w:r>
      <w:r w:rsidR="00A90215">
        <w:t>nsure that the present requirement that all school infrastructure DFID directly finances adhere to accessibility requirements also applies to infrastructure that is supported by indirect DFID funding</w:t>
      </w:r>
      <w:r w:rsidR="007965B9">
        <w:t>;</w:t>
      </w:r>
      <w:r w:rsidR="00A90215">
        <w:t xml:space="preserve"> </w:t>
      </w:r>
      <w:r w:rsidR="007965B9">
        <w:t>m</w:t>
      </w:r>
      <w:r w:rsidR="00A90215">
        <w:t>ake accessibility and universal design key components of all new developments. Make sure, for instance, that the next initiatives to upgrade the hospital infrastructure are completely accessible, particularly to those who have physical and sensory impairments</w:t>
      </w:r>
      <w:r w:rsidR="007965B9">
        <w:t xml:space="preserve"> </w:t>
      </w:r>
      <w:r w:rsidR="00CA7504">
        <w:rPr>
          <w:rFonts w:cs="Arial"/>
        </w:rPr>
        <w:t>(Bond,20</w:t>
      </w:r>
      <w:r w:rsidR="007D539F">
        <w:rPr>
          <w:rFonts w:cs="Arial"/>
        </w:rPr>
        <w:t>22)</w:t>
      </w:r>
      <w:r w:rsidR="007965B9">
        <w:rPr>
          <w:rFonts w:cs="Arial"/>
        </w:rPr>
        <w:t>.</w:t>
      </w:r>
    </w:p>
    <w:p w14:paraId="3549D630" w14:textId="73BA1891" w:rsidR="00456AB0" w:rsidRDefault="00456AB0" w:rsidP="00DE6392">
      <w:pPr>
        <w:spacing w:line="360" w:lineRule="auto"/>
        <w:jc w:val="both"/>
        <w:rPr>
          <w:rFonts w:ascii="Lato" w:hAnsi="Lato"/>
          <w:color w:val="2B2B2B"/>
          <w:shd w:val="clear" w:color="auto" w:fill="FFFFFF"/>
        </w:rPr>
      </w:pPr>
    </w:p>
    <w:p w14:paraId="454D6F6E" w14:textId="46B8B96F" w:rsidR="00856522" w:rsidRDefault="00856522" w:rsidP="00DE6392">
      <w:pPr>
        <w:spacing w:line="360" w:lineRule="auto"/>
        <w:jc w:val="both"/>
        <w:rPr>
          <w:rFonts w:ascii="Lato" w:hAnsi="Lato"/>
          <w:color w:val="2B2B2B"/>
          <w:shd w:val="clear" w:color="auto" w:fill="FFFFFF"/>
        </w:rPr>
      </w:pPr>
    </w:p>
    <w:p w14:paraId="37AEB56F" w14:textId="209B5CFB" w:rsidR="00856522" w:rsidRDefault="00856522" w:rsidP="00DE6392">
      <w:pPr>
        <w:spacing w:line="360" w:lineRule="auto"/>
        <w:jc w:val="both"/>
        <w:rPr>
          <w:rFonts w:ascii="Lato" w:hAnsi="Lato"/>
          <w:color w:val="2B2B2B"/>
          <w:shd w:val="clear" w:color="auto" w:fill="FFFFFF"/>
        </w:rPr>
      </w:pPr>
    </w:p>
    <w:p w14:paraId="034ACC06" w14:textId="77777777" w:rsidR="00856522" w:rsidRPr="00AA4101" w:rsidRDefault="00856522" w:rsidP="00DE6392">
      <w:pPr>
        <w:spacing w:line="360" w:lineRule="auto"/>
        <w:jc w:val="both"/>
        <w:rPr>
          <w:rFonts w:ascii="Lato" w:hAnsi="Lato"/>
          <w:color w:val="2B2B2B"/>
          <w:shd w:val="clear" w:color="auto" w:fill="FFFFFF"/>
        </w:rPr>
      </w:pPr>
    </w:p>
    <w:p w14:paraId="44F1F121" w14:textId="62B24286" w:rsidR="00EB03DB" w:rsidRPr="004101C8" w:rsidRDefault="00EB03DB" w:rsidP="00DE6392">
      <w:pPr>
        <w:pStyle w:val="Heading1"/>
        <w:spacing w:line="360" w:lineRule="auto"/>
        <w:rPr>
          <w:rFonts w:cs="Arial"/>
        </w:rPr>
      </w:pPr>
      <w:bookmarkStart w:id="21" w:name="_Toc110027592"/>
      <w:r w:rsidRPr="004101C8">
        <w:rPr>
          <w:rFonts w:cs="Arial"/>
        </w:rPr>
        <w:lastRenderedPageBreak/>
        <w:t xml:space="preserve">Goal 17: </w:t>
      </w:r>
      <w:r w:rsidR="00AD498D" w:rsidRPr="004101C8">
        <w:rPr>
          <w:rFonts w:cs="Arial"/>
        </w:rPr>
        <w:t>Partnerships</w:t>
      </w:r>
      <w:r w:rsidRPr="004101C8">
        <w:rPr>
          <w:rFonts w:cs="Arial"/>
        </w:rPr>
        <w:t xml:space="preserve"> for the goals</w:t>
      </w:r>
      <w:bookmarkEnd w:id="21"/>
    </w:p>
    <w:p w14:paraId="6BAEF94D" w14:textId="7398B948" w:rsidR="00820A20" w:rsidRPr="00AA4101" w:rsidRDefault="00820A20" w:rsidP="00DE6392">
      <w:pPr>
        <w:spacing w:line="360" w:lineRule="auto"/>
        <w:jc w:val="both"/>
        <w:rPr>
          <w:rFonts w:cs="Arial"/>
        </w:rPr>
      </w:pPr>
      <w:r w:rsidRPr="00AA4101">
        <w:rPr>
          <w:rFonts w:cs="Arial"/>
        </w:rPr>
        <w:t>Revitalize the global partnership for sustainable development</w:t>
      </w:r>
    </w:p>
    <w:p w14:paraId="3C51FFB0" w14:textId="1C707A28" w:rsidR="0094247A" w:rsidRPr="00AA4101" w:rsidRDefault="0094247A" w:rsidP="00DE6392">
      <w:pPr>
        <w:spacing w:line="360" w:lineRule="auto"/>
        <w:jc w:val="both"/>
        <w:rPr>
          <w:rFonts w:cs="Arial"/>
        </w:rPr>
      </w:pPr>
      <w:r w:rsidRPr="00AA4101">
        <w:rPr>
          <w:rFonts w:cs="Arial"/>
        </w:rPr>
        <w:t>Only through effective international partnerships and collaborations will the SDGs be accomplished. A comprehensive global, regional, national, and local collaboration based on principles and values, as well as a shared vision and goals centred around people and the earth, are necessary for a successful development strategy.</w:t>
      </w:r>
    </w:p>
    <w:p w14:paraId="17DF06AC" w14:textId="3E68495C" w:rsidR="0094247A" w:rsidRPr="00AA4101" w:rsidRDefault="0094247A" w:rsidP="00DE6392">
      <w:pPr>
        <w:spacing w:line="360" w:lineRule="auto"/>
        <w:jc w:val="both"/>
        <w:rPr>
          <w:rFonts w:cs="Arial"/>
        </w:rPr>
      </w:pPr>
      <w:r w:rsidRPr="00AA4101">
        <w:rPr>
          <w:rFonts w:cs="Arial"/>
        </w:rPr>
        <w:t>A lot of nations require government development support to boost commerce and economic growth. Though donor nations promised to boost development spending, development aid is actually falling. The COVID-19 pandemic is predicted to cause the greatest recession since the Great Depression in 2020 when the global economy is predicted to contract by 3%.</w:t>
      </w:r>
    </w:p>
    <w:p w14:paraId="4CB72FAF" w14:textId="5FF59C0A" w:rsidR="0094247A" w:rsidRDefault="0094247A" w:rsidP="00DE6392">
      <w:pPr>
        <w:spacing w:line="360" w:lineRule="auto"/>
        <w:jc w:val="both"/>
        <w:rPr>
          <w:rFonts w:cs="Arial"/>
        </w:rPr>
      </w:pPr>
      <w:r w:rsidRPr="00AA4101">
        <w:rPr>
          <w:rFonts w:cs="Arial"/>
        </w:rPr>
        <w:t>To aid nations in recovering from the epidemic, improving their reconstruction efforts, and securing the resources needed to fulfil the Sustainable Development Goals, international collaboration is more important than ever</w:t>
      </w:r>
      <w:r w:rsidR="009F3062">
        <w:rPr>
          <w:rFonts w:cs="Arial"/>
        </w:rPr>
        <w:t xml:space="preserve"> (United Nation</w:t>
      </w:r>
      <w:r w:rsidR="007335C9">
        <w:rPr>
          <w:rFonts w:cs="Arial"/>
        </w:rPr>
        <w:t xml:space="preserve">s </w:t>
      </w:r>
      <w:r w:rsidR="009F3062">
        <w:rPr>
          <w:rFonts w:cs="Arial"/>
        </w:rPr>
        <w:t>,2022)</w:t>
      </w:r>
      <w:r w:rsidRPr="00AA4101">
        <w:rPr>
          <w:rFonts w:cs="Arial"/>
        </w:rPr>
        <w:t xml:space="preserve">. </w:t>
      </w:r>
    </w:p>
    <w:p w14:paraId="6C701FB2" w14:textId="77777777" w:rsidR="00963ADF" w:rsidRPr="00AA4101" w:rsidRDefault="00963ADF" w:rsidP="00DE6392">
      <w:pPr>
        <w:spacing w:line="360" w:lineRule="auto"/>
        <w:jc w:val="both"/>
        <w:rPr>
          <w:rFonts w:cs="Arial"/>
        </w:rPr>
      </w:pPr>
    </w:p>
    <w:p w14:paraId="5ED87DE6" w14:textId="04609CE9" w:rsidR="007674A0" w:rsidRPr="00AA4101" w:rsidRDefault="0094247A" w:rsidP="00DE6392">
      <w:pPr>
        <w:spacing w:line="360" w:lineRule="auto"/>
        <w:jc w:val="both"/>
        <w:rPr>
          <w:rFonts w:cs="Arial"/>
          <w:b/>
          <w:bCs/>
        </w:rPr>
      </w:pPr>
      <w:r w:rsidRPr="00AA4101">
        <w:rPr>
          <w:rFonts w:cs="Arial"/>
          <w:b/>
          <w:bCs/>
        </w:rPr>
        <w:t>S</w:t>
      </w:r>
      <w:r w:rsidR="00820A20" w:rsidRPr="00AA4101">
        <w:rPr>
          <w:rFonts w:cs="Arial"/>
          <w:b/>
          <w:bCs/>
        </w:rPr>
        <w:t>DG17</w:t>
      </w:r>
      <w:r w:rsidR="004510E6" w:rsidRPr="00AA4101">
        <w:rPr>
          <w:rFonts w:cs="Arial"/>
          <w:b/>
          <w:bCs/>
        </w:rPr>
        <w:t xml:space="preserve"> targets by 2030:</w:t>
      </w:r>
    </w:p>
    <w:p w14:paraId="2EEB3E23" w14:textId="62423DB4" w:rsidR="0015501A" w:rsidRPr="00AA4101" w:rsidRDefault="0015501A" w:rsidP="00DE6392">
      <w:pPr>
        <w:spacing w:line="360" w:lineRule="auto"/>
        <w:jc w:val="both"/>
        <w:rPr>
          <w:rFonts w:cs="Arial"/>
        </w:rPr>
      </w:pPr>
      <w:r w:rsidRPr="00AA4101">
        <w:rPr>
          <w:rFonts w:cs="Arial"/>
        </w:rPr>
        <w:t xml:space="preserve">The United Nations Development Programme (UNDP) aims to: ''Strengthen domestic capacity for tax and other revenue collection by stepping up domestic resource mobilisation, especially through international aid to poor nations. Help developing nations reach long-term debt sustainability through integrated policies that promote debt financing, debt relief, and debt restructuring''. And to improve knowledge exchange and promote the creation, transfer, dissemination, and diffusion of environmentally friendly technology. By 2017, fully operationalize the technology bank and the framework for least developed nations to increase their capacity in science, technology, and innovation. Strengthen the multi-stakeholder partnerships that mobilise and share knowledge, skills, technology, and financial resources. Increase the availability of high-quality, timely, and reliable data disaggregated by income, gender, race, ethnicity, migratory status, disability, geographic location, and other characteristics relevant in national contexts </w:t>
      </w:r>
      <w:r w:rsidRPr="00AA4101">
        <w:rPr>
          <w:rFonts w:cs="Arial"/>
          <w:color w:val="000000" w:themeColor="text1"/>
        </w:rPr>
        <w:t>(</w:t>
      </w:r>
      <w:r w:rsidR="00D23937" w:rsidRPr="00AA4101">
        <w:rPr>
          <w:rFonts w:cs="Arial"/>
          <w:color w:val="000000" w:themeColor="text1"/>
        </w:rPr>
        <w:t>United Nations Western Europe, 2022).</w:t>
      </w:r>
    </w:p>
    <w:p w14:paraId="0C1A0452" w14:textId="596E4378" w:rsidR="0015501A" w:rsidRDefault="0015501A" w:rsidP="00DE6392">
      <w:pPr>
        <w:spacing w:line="360" w:lineRule="auto"/>
        <w:jc w:val="both"/>
        <w:rPr>
          <w:rFonts w:cs="Arial"/>
        </w:rPr>
      </w:pPr>
    </w:p>
    <w:p w14:paraId="761F429C" w14:textId="233F4D88" w:rsidR="00856522" w:rsidRDefault="00856522" w:rsidP="00DE6392">
      <w:pPr>
        <w:spacing w:line="360" w:lineRule="auto"/>
        <w:jc w:val="both"/>
        <w:rPr>
          <w:rFonts w:cs="Arial"/>
        </w:rPr>
      </w:pPr>
    </w:p>
    <w:p w14:paraId="4E8E1779" w14:textId="093A2AF9" w:rsidR="00856522" w:rsidRDefault="00856522" w:rsidP="00DE6392">
      <w:pPr>
        <w:spacing w:line="360" w:lineRule="auto"/>
        <w:jc w:val="both"/>
        <w:rPr>
          <w:rFonts w:cs="Arial"/>
        </w:rPr>
      </w:pPr>
    </w:p>
    <w:p w14:paraId="178F4171" w14:textId="77777777" w:rsidR="00856522" w:rsidRPr="00AA4101" w:rsidRDefault="00856522" w:rsidP="00DE6392">
      <w:pPr>
        <w:spacing w:line="360" w:lineRule="auto"/>
        <w:jc w:val="both"/>
        <w:rPr>
          <w:rFonts w:cs="Arial"/>
        </w:rPr>
      </w:pPr>
    </w:p>
    <w:p w14:paraId="0B0115F2" w14:textId="5E90303F" w:rsidR="00137CA0" w:rsidRPr="00AA4101" w:rsidRDefault="00137CA0" w:rsidP="0033108A">
      <w:pPr>
        <w:pStyle w:val="Heading2"/>
      </w:pPr>
      <w:bookmarkStart w:id="22" w:name="_Toc110027593"/>
      <w:r w:rsidRPr="00AA4101">
        <w:lastRenderedPageBreak/>
        <w:t>SDG 1</w:t>
      </w:r>
      <w:r w:rsidR="009573A8" w:rsidRPr="00AA4101">
        <w:t>7</w:t>
      </w:r>
      <w:r w:rsidRPr="00AA4101">
        <w:t xml:space="preserve"> Strategies/ Programs</w:t>
      </w:r>
      <w:bookmarkEnd w:id="22"/>
    </w:p>
    <w:p w14:paraId="05F585C4" w14:textId="77777777" w:rsidR="00456AB0" w:rsidRPr="00AA4101" w:rsidRDefault="00456AB0" w:rsidP="00DE6392">
      <w:pPr>
        <w:pStyle w:val="ListParagraph"/>
        <w:spacing w:line="360" w:lineRule="auto"/>
        <w:jc w:val="both"/>
        <w:rPr>
          <w:rFonts w:ascii="Arial" w:hAnsi="Arial" w:cs="Arial"/>
          <w:b/>
          <w:bCs/>
          <w:color w:val="000000" w:themeColor="text1"/>
          <w:sz w:val="22"/>
          <w:szCs w:val="22"/>
          <w:shd w:val="clear" w:color="auto" w:fill="FFFFFF"/>
        </w:rPr>
      </w:pPr>
    </w:p>
    <w:p w14:paraId="61A97E10" w14:textId="017C9D8C" w:rsidR="00137CA0" w:rsidRPr="006A2FF8" w:rsidRDefault="00137CA0" w:rsidP="00DE6392">
      <w:pPr>
        <w:pStyle w:val="Heading3"/>
        <w:spacing w:line="360" w:lineRule="auto"/>
      </w:pPr>
      <w:bookmarkStart w:id="23" w:name="_Toc110027594"/>
      <w:r w:rsidRPr="006A2FF8">
        <w:t>Sport for Development and Peace</w:t>
      </w:r>
      <w:bookmarkEnd w:id="23"/>
      <w:r w:rsidRPr="006A2FF8">
        <w:t xml:space="preserve"> </w:t>
      </w:r>
    </w:p>
    <w:p w14:paraId="64871427" w14:textId="3AB47A16" w:rsidR="006C475C" w:rsidRPr="00AA4101" w:rsidRDefault="008E25A2" w:rsidP="00DE6392">
      <w:pPr>
        <w:spacing w:line="360" w:lineRule="auto"/>
        <w:jc w:val="both"/>
        <w:rPr>
          <w:rFonts w:cs="Arial"/>
        </w:rPr>
      </w:pPr>
      <w:r w:rsidRPr="00AA4101">
        <w:rPr>
          <w:rFonts w:cs="Arial"/>
        </w:rPr>
        <w:t>Sport for Development and Peace is the deliberate use of play, exercise, and sport to achieve particular goals for development and peace, most notably the Millennium Development Goals (MDGs). Effective programmes are carefully crafted to be inclusive and purposefully prioritise development goals. Programs that focus on sport for development and peace are more effective when they also include non-sport elements. They are provided together in order for them to reinforce one another. By involving participants and communities in the planning and execution of activities, programmes aim to empower them</w:t>
      </w:r>
      <w:r w:rsidR="00A635A9" w:rsidRPr="00AA4101">
        <w:rPr>
          <w:rFonts w:cs="Arial"/>
          <w:color w:val="000000"/>
          <w:shd w:val="clear" w:color="auto" w:fill="FFFFFF"/>
        </w:rPr>
        <w:t xml:space="preserve"> (sportanddev.org, 2022)</w:t>
      </w:r>
      <w:r w:rsidRPr="00AA4101">
        <w:rPr>
          <w:rFonts w:cs="Arial"/>
        </w:rPr>
        <w:t>.</w:t>
      </w:r>
      <w:r w:rsidR="006C475C" w:rsidRPr="00AA4101">
        <w:rPr>
          <w:rFonts w:cs="Arial"/>
        </w:rPr>
        <w:t xml:space="preserve"> </w:t>
      </w:r>
    </w:p>
    <w:p w14:paraId="1088EAAD" w14:textId="581AAA21" w:rsidR="0092002B" w:rsidRPr="00AA4101" w:rsidRDefault="006C475C" w:rsidP="00DE6392">
      <w:pPr>
        <w:spacing w:line="360" w:lineRule="auto"/>
        <w:jc w:val="both"/>
        <w:rPr>
          <w:rFonts w:cs="Arial"/>
        </w:rPr>
      </w:pPr>
      <w:r w:rsidRPr="00AA4101">
        <w:rPr>
          <w:rFonts w:cs="Arial"/>
          <w:b/>
          <w:bCs/>
        </w:rPr>
        <w:t>Targets of this strategy</w:t>
      </w:r>
      <w:r w:rsidR="0092002B" w:rsidRPr="00AA4101">
        <w:rPr>
          <w:rFonts w:cs="Arial"/>
          <w:b/>
          <w:bCs/>
        </w:rPr>
        <w:t>:</w:t>
      </w:r>
    </w:p>
    <w:p w14:paraId="4CDE9DDA" w14:textId="77777777" w:rsidR="00544B44" w:rsidRDefault="00544B44" w:rsidP="00DE6392">
      <w:pPr>
        <w:spacing w:line="360" w:lineRule="auto"/>
        <w:jc w:val="both"/>
        <w:rPr>
          <w:rFonts w:cs="Arial"/>
        </w:rPr>
      </w:pPr>
      <w:r w:rsidRPr="00544B44">
        <w:rPr>
          <w:rFonts w:cs="Arial"/>
        </w:rPr>
        <w:t xml:space="preserve">The UN General Assembly has adopted the 2030 Agenda for Sustainable Development, which aims to eradicate extreme poverty and hunger and promote gender equality and empower women. (UN.ORG,2022) </w:t>
      </w:r>
    </w:p>
    <w:p w14:paraId="2673A357" w14:textId="08EED143" w:rsidR="00456AB0" w:rsidRPr="00AA4101" w:rsidRDefault="00456AB0" w:rsidP="00DE6392">
      <w:pPr>
        <w:spacing w:line="360" w:lineRule="auto"/>
        <w:jc w:val="both"/>
        <w:rPr>
          <w:rFonts w:cs="Arial"/>
          <w:b/>
          <w:bCs/>
        </w:rPr>
      </w:pPr>
      <w:r w:rsidRPr="00AA4101">
        <w:rPr>
          <w:rFonts w:cs="Arial"/>
          <w:b/>
          <w:bCs/>
        </w:rPr>
        <w:t>The strengths of this program are:</w:t>
      </w:r>
    </w:p>
    <w:p w14:paraId="2B7C5EF1" w14:textId="4221DCB7" w:rsidR="006C475C" w:rsidRPr="00AA4101" w:rsidRDefault="006C475C" w:rsidP="00DE6392">
      <w:pPr>
        <w:spacing w:after="0" w:line="360" w:lineRule="auto"/>
        <w:ind w:firstLine="720"/>
        <w:jc w:val="both"/>
        <w:rPr>
          <w:rFonts w:cs="Arial"/>
        </w:rPr>
      </w:pPr>
      <w:r w:rsidRPr="00AA4101">
        <w:rPr>
          <w:rFonts w:cs="Arial"/>
          <w:b/>
          <w:bCs/>
        </w:rPr>
        <w:t>-</w:t>
      </w:r>
      <w:r w:rsidRPr="00AA4101">
        <w:rPr>
          <w:rFonts w:cs="Arial"/>
        </w:rPr>
        <w:t xml:space="preserve"> Universal popularity</w:t>
      </w:r>
    </w:p>
    <w:p w14:paraId="281D231C" w14:textId="2648C159" w:rsidR="006C475C" w:rsidRPr="00AA4101" w:rsidRDefault="006C475C" w:rsidP="00DE6392">
      <w:pPr>
        <w:spacing w:after="0" w:line="360" w:lineRule="auto"/>
        <w:ind w:firstLine="720"/>
        <w:jc w:val="both"/>
        <w:rPr>
          <w:rFonts w:cs="Arial"/>
        </w:rPr>
      </w:pPr>
      <w:r w:rsidRPr="00AA4101">
        <w:rPr>
          <w:rFonts w:cs="Arial"/>
        </w:rPr>
        <w:t xml:space="preserve">- Capacity as a powerful global communications platform </w:t>
      </w:r>
    </w:p>
    <w:p w14:paraId="502E43F4" w14:textId="2F904DAE" w:rsidR="006C475C" w:rsidRPr="00AA4101" w:rsidRDefault="006C475C" w:rsidP="00DE6392">
      <w:pPr>
        <w:spacing w:after="0" w:line="360" w:lineRule="auto"/>
        <w:ind w:firstLine="720"/>
        <w:jc w:val="both"/>
        <w:rPr>
          <w:rFonts w:cs="Arial"/>
        </w:rPr>
      </w:pPr>
      <w:r w:rsidRPr="00AA4101">
        <w:rPr>
          <w:rFonts w:cs="Arial"/>
        </w:rPr>
        <w:t>-</w:t>
      </w:r>
      <w:r w:rsidR="0092002B" w:rsidRPr="00AA4101">
        <w:rPr>
          <w:rFonts w:cs="Arial"/>
        </w:rPr>
        <w:t xml:space="preserve"> Ability to connect</w:t>
      </w:r>
    </w:p>
    <w:p w14:paraId="4E00D5B7" w14:textId="270C531D" w:rsidR="0092002B" w:rsidRPr="00AA4101" w:rsidRDefault="0092002B" w:rsidP="00DE6392">
      <w:pPr>
        <w:spacing w:after="0" w:line="360" w:lineRule="auto"/>
        <w:ind w:firstLine="720"/>
        <w:jc w:val="both"/>
        <w:rPr>
          <w:rFonts w:cs="Arial"/>
        </w:rPr>
      </w:pPr>
      <w:r w:rsidRPr="00AA4101">
        <w:rPr>
          <w:rFonts w:cs="Arial"/>
        </w:rPr>
        <w:t>- Cross</w:t>
      </w:r>
      <w:r w:rsidR="00A51EEA">
        <w:rPr>
          <w:rFonts w:cs="Arial"/>
        </w:rPr>
        <w:t>-</w:t>
      </w:r>
      <w:r w:rsidRPr="00AA4101">
        <w:rPr>
          <w:rFonts w:cs="Arial"/>
        </w:rPr>
        <w:t>cutting nature</w:t>
      </w:r>
    </w:p>
    <w:p w14:paraId="5AAD8FAC" w14:textId="2C038234" w:rsidR="0092002B" w:rsidRPr="00AA4101" w:rsidRDefault="0092002B" w:rsidP="00DE6392">
      <w:pPr>
        <w:spacing w:after="0" w:line="360" w:lineRule="auto"/>
        <w:ind w:firstLine="720"/>
        <w:jc w:val="both"/>
        <w:rPr>
          <w:rFonts w:cs="Arial"/>
        </w:rPr>
      </w:pPr>
      <w:r w:rsidRPr="00AA4101">
        <w:rPr>
          <w:rFonts w:cs="Arial"/>
        </w:rPr>
        <w:t>- Potential to empower, motivate and inspire</w:t>
      </w:r>
      <w:r w:rsidR="00EA705A">
        <w:rPr>
          <w:rFonts w:cs="Arial"/>
        </w:rPr>
        <w:t xml:space="preserve"> (UN.ORG,2022)</w:t>
      </w:r>
    </w:p>
    <w:p w14:paraId="3D4E0EE8" w14:textId="11393B15" w:rsidR="00456AB0" w:rsidRPr="00AA4101" w:rsidRDefault="00456AB0" w:rsidP="00DE6392">
      <w:pPr>
        <w:spacing w:line="360" w:lineRule="auto"/>
        <w:jc w:val="both"/>
        <w:rPr>
          <w:rFonts w:cs="Arial"/>
          <w:b/>
          <w:bCs/>
        </w:rPr>
      </w:pPr>
      <w:r w:rsidRPr="00AA4101">
        <w:rPr>
          <w:rFonts w:cs="Arial"/>
          <w:b/>
          <w:bCs/>
        </w:rPr>
        <w:t xml:space="preserve">The </w:t>
      </w:r>
      <w:r w:rsidR="008B49BE" w:rsidRPr="00AA4101">
        <w:rPr>
          <w:rFonts w:cs="Arial"/>
          <w:b/>
          <w:bCs/>
        </w:rPr>
        <w:t xml:space="preserve">challenges </w:t>
      </w:r>
      <w:r w:rsidRPr="00AA4101">
        <w:rPr>
          <w:rFonts w:cs="Arial"/>
          <w:b/>
          <w:bCs/>
        </w:rPr>
        <w:t xml:space="preserve">of this program </w:t>
      </w:r>
      <w:r w:rsidR="00A51EEA">
        <w:rPr>
          <w:rFonts w:cs="Arial"/>
          <w:b/>
          <w:bCs/>
        </w:rPr>
        <w:t>are</w:t>
      </w:r>
      <w:r w:rsidRPr="00AA4101">
        <w:rPr>
          <w:rFonts w:cs="Arial"/>
          <w:b/>
          <w:bCs/>
        </w:rPr>
        <w:t xml:space="preserve">: </w:t>
      </w:r>
    </w:p>
    <w:p w14:paraId="3175B7AB" w14:textId="14229585" w:rsidR="008B49BE" w:rsidRPr="00AA4101" w:rsidRDefault="008B49BE" w:rsidP="00DE6392">
      <w:pPr>
        <w:spacing w:after="0" w:line="360" w:lineRule="auto"/>
        <w:jc w:val="both"/>
        <w:rPr>
          <w:rFonts w:cs="Arial"/>
        </w:rPr>
      </w:pPr>
      <w:r w:rsidRPr="00AA4101">
        <w:rPr>
          <w:rFonts w:cs="Arial"/>
        </w:rPr>
        <w:tab/>
      </w:r>
      <w:r w:rsidR="00B52468" w:rsidRPr="00AA4101">
        <w:rPr>
          <w:rFonts w:cs="Arial"/>
        </w:rPr>
        <w:t xml:space="preserve">- To find programming that uses sport to promote equality, empowerment, and the inclusion of underprivileged groups grow in scope, coherence, and sustainability. </w:t>
      </w:r>
    </w:p>
    <w:p w14:paraId="6A35A0F3" w14:textId="76507CF4" w:rsidR="00B52468" w:rsidRPr="00AA4101" w:rsidRDefault="00B52468" w:rsidP="00DE6392">
      <w:pPr>
        <w:spacing w:after="0" w:line="360" w:lineRule="auto"/>
        <w:jc w:val="both"/>
        <w:rPr>
          <w:rFonts w:cs="Arial"/>
        </w:rPr>
      </w:pPr>
      <w:r w:rsidRPr="00AA4101">
        <w:rPr>
          <w:rFonts w:cs="Arial"/>
        </w:rPr>
        <w:tab/>
        <w:t xml:space="preserve">- To find good measures to guarantee that everyone has access to sport and exercise both during and after COVID-19. </w:t>
      </w:r>
      <w:r w:rsidR="00D8166B" w:rsidRPr="00AA4101">
        <w:rPr>
          <w:rFonts w:cs="Arial"/>
        </w:rPr>
        <w:t>And to find the</w:t>
      </w:r>
      <w:r w:rsidRPr="00AA4101">
        <w:rPr>
          <w:rFonts w:cs="Arial"/>
        </w:rPr>
        <w:t xml:space="preserve"> procedures</w:t>
      </w:r>
      <w:r w:rsidR="00D8166B" w:rsidRPr="00AA4101">
        <w:rPr>
          <w:rFonts w:cs="Arial"/>
        </w:rPr>
        <w:t xml:space="preserve"> that</w:t>
      </w:r>
      <w:r w:rsidRPr="00AA4101">
        <w:rPr>
          <w:rFonts w:cs="Arial"/>
        </w:rPr>
        <w:t xml:space="preserve"> are necessary to improve the accountability for inclusion in sport</w:t>
      </w:r>
      <w:r w:rsidR="00D8166B" w:rsidRPr="00AA4101">
        <w:rPr>
          <w:rFonts w:cs="Arial"/>
        </w:rPr>
        <w:t>.</w:t>
      </w:r>
    </w:p>
    <w:p w14:paraId="769EAD00" w14:textId="1088E6B3" w:rsidR="00456AB0" w:rsidRPr="00AA4101" w:rsidRDefault="00B52468" w:rsidP="00DE6392">
      <w:pPr>
        <w:spacing w:after="0" w:line="360" w:lineRule="auto"/>
        <w:jc w:val="both"/>
        <w:rPr>
          <w:rFonts w:cs="Arial"/>
        </w:rPr>
      </w:pPr>
      <w:r w:rsidRPr="00AA4101">
        <w:rPr>
          <w:rFonts w:cs="Arial"/>
        </w:rPr>
        <w:tab/>
        <w:t>-</w:t>
      </w:r>
      <w:r w:rsidR="00D8166B" w:rsidRPr="00AA4101">
        <w:rPr>
          <w:rFonts w:cs="Arial"/>
        </w:rPr>
        <w:t>To make the</w:t>
      </w:r>
      <w:r w:rsidRPr="00AA4101">
        <w:rPr>
          <w:rFonts w:cs="Arial"/>
        </w:rPr>
        <w:t xml:space="preserve"> sport</w:t>
      </w:r>
      <w:r w:rsidR="00D8166B" w:rsidRPr="00AA4101">
        <w:rPr>
          <w:rFonts w:cs="Arial"/>
        </w:rPr>
        <w:t xml:space="preserve"> be </w:t>
      </w:r>
      <w:r w:rsidRPr="00AA4101">
        <w:rPr>
          <w:rFonts w:cs="Arial"/>
        </w:rPr>
        <w:t>effectively used to combat prejudice and uplift women and girls, those who are underrepresented in society, those who are LGBTQ, elderly people, and other disadvantaged groups</w:t>
      </w:r>
      <w:r w:rsidR="00CB5B11" w:rsidRPr="00AA4101">
        <w:rPr>
          <w:rFonts w:cs="Arial"/>
          <w:color w:val="000000"/>
          <w:shd w:val="clear" w:color="auto" w:fill="FFFFFF"/>
        </w:rPr>
        <w:t xml:space="preserve"> (</w:t>
      </w:r>
      <w:r w:rsidR="00EA705A">
        <w:rPr>
          <w:rFonts w:cs="Arial"/>
          <w:color w:val="000000"/>
          <w:shd w:val="clear" w:color="auto" w:fill="FFFFFF"/>
        </w:rPr>
        <w:t>UN.ORG</w:t>
      </w:r>
      <w:r w:rsidR="00CB5B11" w:rsidRPr="00AA4101">
        <w:rPr>
          <w:rFonts w:cs="Arial"/>
          <w:color w:val="000000"/>
          <w:shd w:val="clear" w:color="auto" w:fill="FFFFFF"/>
        </w:rPr>
        <w:t>, 2022)</w:t>
      </w:r>
      <w:r w:rsidR="00D8166B" w:rsidRPr="00AA4101">
        <w:rPr>
          <w:rFonts w:cs="Arial"/>
        </w:rPr>
        <w:t xml:space="preserve">. </w:t>
      </w:r>
    </w:p>
    <w:p w14:paraId="633ECF08" w14:textId="7B994B6F" w:rsidR="00B23D36" w:rsidRPr="00AA4101" w:rsidRDefault="00B23D36" w:rsidP="00DE6392">
      <w:pPr>
        <w:spacing w:after="0" w:line="360" w:lineRule="auto"/>
        <w:jc w:val="both"/>
        <w:rPr>
          <w:rFonts w:cs="Arial"/>
        </w:rPr>
      </w:pPr>
    </w:p>
    <w:p w14:paraId="695110F6" w14:textId="26013B68" w:rsidR="00F40D5D" w:rsidRPr="00AA4101" w:rsidRDefault="00B23D36" w:rsidP="00DE6392">
      <w:pPr>
        <w:spacing w:after="0" w:line="360" w:lineRule="auto"/>
        <w:jc w:val="both"/>
        <w:rPr>
          <w:rFonts w:cs="Arial"/>
        </w:rPr>
      </w:pPr>
      <w:r w:rsidRPr="00AA4101">
        <w:rPr>
          <w:rFonts w:cs="Arial"/>
        </w:rPr>
        <w:lastRenderedPageBreak/>
        <w:t xml:space="preserve">According to </w:t>
      </w:r>
      <w:proofErr w:type="spellStart"/>
      <w:r w:rsidRPr="00AA4101">
        <w:rPr>
          <w:rFonts w:cs="Arial"/>
        </w:rPr>
        <w:t>Sevensson</w:t>
      </w:r>
      <w:proofErr w:type="spellEnd"/>
      <w:r w:rsidRPr="00AA4101">
        <w:rPr>
          <w:rFonts w:cs="Arial"/>
        </w:rPr>
        <w:t xml:space="preserve"> (2017)</w:t>
      </w:r>
      <w:r w:rsidR="008D4AE6">
        <w:rPr>
          <w:rFonts w:cs="Arial"/>
        </w:rPr>
        <w:t>,</w:t>
      </w:r>
      <w:r w:rsidRPr="00AA4101">
        <w:rPr>
          <w:rFonts w:cs="Arial"/>
        </w:rPr>
        <w:t xml:space="preserve"> good results</w:t>
      </w:r>
      <w:r w:rsidR="003171C3">
        <w:rPr>
          <w:rFonts w:cs="Arial"/>
        </w:rPr>
        <w:t xml:space="preserve"> from</w:t>
      </w:r>
      <w:r w:rsidRPr="00AA4101">
        <w:rPr>
          <w:rFonts w:cs="Arial"/>
        </w:rPr>
        <w:t xml:space="preserve"> the data analysis findings are given.</w:t>
      </w:r>
      <w:r w:rsidR="00F40D5D" w:rsidRPr="00AA4101">
        <w:rPr>
          <w:rFonts w:cs="Arial"/>
        </w:rPr>
        <w:t xml:space="preserve"> Results were significant at the 0.05 level for </w:t>
      </w:r>
      <w:r w:rsidR="003171C3">
        <w:rPr>
          <w:rFonts w:cs="Arial"/>
        </w:rPr>
        <w:t xml:space="preserve">the </w:t>
      </w:r>
      <w:r w:rsidR="00F40D5D" w:rsidRPr="00AA4101">
        <w:rPr>
          <w:rFonts w:cs="Arial"/>
        </w:rPr>
        <w:t>type of sport and thematic SDP area. For example, 74.5% of those focused on Disability used multiple sports to deliver their programming. Only 46.6% of Education-focused SDP entities relied on multiple sports.</w:t>
      </w:r>
    </w:p>
    <w:p w14:paraId="42EFD6E3" w14:textId="420E1194" w:rsidR="00B23D36" w:rsidRPr="00AA4101" w:rsidRDefault="00B23D36" w:rsidP="00DE6392">
      <w:pPr>
        <w:spacing w:after="0" w:line="360" w:lineRule="auto"/>
        <w:jc w:val="both"/>
        <w:rPr>
          <w:rFonts w:cs="Arial"/>
        </w:rPr>
      </w:pPr>
      <w:r w:rsidRPr="00AA4101">
        <w:rPr>
          <w:rFonts w:cs="Arial"/>
        </w:rPr>
        <w:t>The core theme topic of SDP entities, the geographical location of SDP organisations, the existence of a written mission statement, and the kind of sport or physical activity that is employed to provide programming are among these. These sections also provide the findings of cross-tabulation chi-square studies to highlight any correlations between frequency distributions across organisational factors</w:t>
      </w:r>
      <w:r w:rsidR="00EA705A">
        <w:rPr>
          <w:rFonts w:cs="Arial"/>
        </w:rPr>
        <w:t xml:space="preserve"> (Sevensson</w:t>
      </w:r>
      <w:r w:rsidR="00572067">
        <w:rPr>
          <w:rFonts w:cs="Arial"/>
        </w:rPr>
        <w:t>,2017)</w:t>
      </w:r>
      <w:r w:rsidR="008168E9" w:rsidRPr="00AA4101">
        <w:rPr>
          <w:rFonts w:cs="Arial"/>
        </w:rPr>
        <w:t>.</w:t>
      </w:r>
    </w:p>
    <w:p w14:paraId="6B02D3EE" w14:textId="77777777" w:rsidR="008168E9" w:rsidRPr="008A042C" w:rsidRDefault="008168E9" w:rsidP="00DE6392">
      <w:pPr>
        <w:pStyle w:val="Heading1"/>
        <w:spacing w:line="360" w:lineRule="auto"/>
      </w:pPr>
    </w:p>
    <w:p w14:paraId="08970AA5" w14:textId="20135B04" w:rsidR="008168E9" w:rsidRPr="006A2FF8" w:rsidRDefault="008168E9" w:rsidP="00DE6392">
      <w:pPr>
        <w:pStyle w:val="Heading3"/>
        <w:spacing w:line="360" w:lineRule="auto"/>
      </w:pPr>
      <w:bookmarkStart w:id="24" w:name="_Toc110027595"/>
      <w:r w:rsidRPr="006A2FF8">
        <w:t>Data Disaggregation Action Plan</w:t>
      </w:r>
      <w:bookmarkEnd w:id="24"/>
    </w:p>
    <w:p w14:paraId="48907795" w14:textId="066CAD78" w:rsidR="000115E6" w:rsidRPr="00AA4101" w:rsidRDefault="001F10E4" w:rsidP="009747AB">
      <w:pPr>
        <w:spacing w:line="360" w:lineRule="auto"/>
        <w:jc w:val="both"/>
        <w:rPr>
          <w:rFonts w:cs="Arial"/>
        </w:rPr>
      </w:pPr>
      <w:r w:rsidRPr="00AA4101">
        <w:rPr>
          <w:rFonts w:cs="Arial"/>
        </w:rPr>
        <w:t>The Global Goals, which will guide development over the following 15 years, were endorsed by world leaders in September 2015. In order to guarantee that everyone is included and that those who are most behind are reached, the Global Goals place a strong emphasis on equality and universality. A significant quantity of timely, accurate, and disaggregated data is required to track progress at the national, regional, and global levels. To boost the availability of high-quality data, Low</w:t>
      </w:r>
      <w:r w:rsidR="00E14800">
        <w:rPr>
          <w:rFonts w:cs="Arial"/>
        </w:rPr>
        <w:t>-</w:t>
      </w:r>
      <w:r w:rsidRPr="00AA4101">
        <w:rPr>
          <w:rFonts w:cs="Arial"/>
        </w:rPr>
        <w:t>Income Countries must be helped to develop their statistical capacities. Without major advances in the collection, processing, and use of disaggregated data, it will not be feasible to realise and demonstrate fulfilment of the Global Goals, despite the fact that it may be difficult and expen</w:t>
      </w:r>
      <w:r w:rsidR="000115E6" w:rsidRPr="00AA4101">
        <w:rPr>
          <w:rFonts w:cs="Arial"/>
        </w:rPr>
        <w:t>sive.</w:t>
      </w:r>
    </w:p>
    <w:p w14:paraId="011DB358" w14:textId="72235B47" w:rsidR="000115E6" w:rsidRPr="00AA4101" w:rsidRDefault="004A56A6" w:rsidP="00DE6392">
      <w:pPr>
        <w:spacing w:line="360" w:lineRule="auto"/>
        <w:jc w:val="both"/>
        <w:rPr>
          <w:rFonts w:cs="Arial"/>
        </w:rPr>
      </w:pPr>
      <w:r>
        <w:rPr>
          <w:rFonts w:cs="Arial"/>
        </w:rPr>
        <w:t>T</w:t>
      </w:r>
      <w:r w:rsidR="000115E6" w:rsidRPr="00AA4101">
        <w:rPr>
          <w:rFonts w:cs="Arial"/>
        </w:rPr>
        <w:t xml:space="preserve">his </w:t>
      </w:r>
      <w:r w:rsidR="00963ADF" w:rsidRPr="00AA4101">
        <w:rPr>
          <w:rFonts w:cs="Arial"/>
        </w:rPr>
        <w:t xml:space="preserve">plan </w:t>
      </w:r>
      <w:r w:rsidR="00963ADF">
        <w:rPr>
          <w:rFonts w:cs="Arial"/>
        </w:rPr>
        <w:t>aims</w:t>
      </w:r>
      <w:r>
        <w:rPr>
          <w:rFonts w:cs="Arial"/>
        </w:rPr>
        <w:t xml:space="preserve"> </w:t>
      </w:r>
      <w:r w:rsidR="000115E6" w:rsidRPr="00AA4101">
        <w:rPr>
          <w:rFonts w:cs="Arial"/>
        </w:rPr>
        <w:t>is to ensure that every person is important and considered</w:t>
      </w:r>
      <w:r w:rsidR="00C00E7D">
        <w:rPr>
          <w:rFonts w:cs="Arial"/>
        </w:rPr>
        <w:t xml:space="preserve"> (GOV.UK,</w:t>
      </w:r>
      <w:r w:rsidR="00D90AE0">
        <w:rPr>
          <w:rFonts w:cs="Arial"/>
        </w:rPr>
        <w:t xml:space="preserve"> </w:t>
      </w:r>
      <w:r w:rsidR="00C00E7D">
        <w:rPr>
          <w:rFonts w:cs="Arial"/>
        </w:rPr>
        <w:t>2022)</w:t>
      </w:r>
      <w:r w:rsidR="000115E6" w:rsidRPr="00AA4101">
        <w:rPr>
          <w:rFonts w:cs="Arial"/>
        </w:rPr>
        <w:t>.</w:t>
      </w:r>
    </w:p>
    <w:p w14:paraId="67C7856A" w14:textId="7159441D" w:rsidR="00456AB0" w:rsidRPr="009747AB" w:rsidRDefault="00456AB0" w:rsidP="00DE6392">
      <w:pPr>
        <w:spacing w:line="360" w:lineRule="auto"/>
        <w:jc w:val="both"/>
        <w:rPr>
          <w:rFonts w:cs="Arial"/>
          <w:b/>
          <w:bCs/>
        </w:rPr>
      </w:pPr>
      <w:r w:rsidRPr="009747AB">
        <w:rPr>
          <w:rFonts w:cs="Arial"/>
          <w:b/>
          <w:bCs/>
        </w:rPr>
        <w:t>The strengths of this program are:</w:t>
      </w:r>
    </w:p>
    <w:p w14:paraId="5A867EB5" w14:textId="7AF62BC0" w:rsidR="00C24B61" w:rsidRPr="00AA4101" w:rsidRDefault="005D211C" w:rsidP="00DE6392">
      <w:pPr>
        <w:pStyle w:val="ListParagraph"/>
        <w:numPr>
          <w:ilvl w:val="0"/>
          <w:numId w:val="12"/>
        </w:numPr>
        <w:spacing w:line="360" w:lineRule="auto"/>
        <w:jc w:val="both"/>
        <w:rPr>
          <w:rFonts w:ascii="Arial" w:hAnsi="Arial" w:cs="Arial"/>
          <w:b/>
          <w:bCs/>
          <w:sz w:val="22"/>
          <w:szCs w:val="22"/>
        </w:rPr>
      </w:pPr>
      <w:r w:rsidRPr="00AA4101">
        <w:rPr>
          <w:rFonts w:ascii="Arial" w:hAnsi="Arial" w:cs="Arial"/>
          <w:sz w:val="22"/>
          <w:szCs w:val="22"/>
        </w:rPr>
        <w:t>No behind</w:t>
      </w:r>
      <w:r w:rsidR="00AC7098">
        <w:rPr>
          <w:rFonts w:ascii="Arial" w:hAnsi="Arial" w:cs="Arial"/>
          <w:sz w:val="22"/>
          <w:szCs w:val="22"/>
        </w:rPr>
        <w:t xml:space="preserve"> the</w:t>
      </w:r>
      <w:r w:rsidRPr="00AA4101">
        <w:rPr>
          <w:rFonts w:ascii="Arial" w:hAnsi="Arial" w:cs="Arial"/>
          <w:sz w:val="22"/>
          <w:szCs w:val="22"/>
        </w:rPr>
        <w:t xml:space="preserve"> policy</w:t>
      </w:r>
      <w:r w:rsidR="00407292" w:rsidRPr="00AA4101">
        <w:rPr>
          <w:rFonts w:ascii="Arial" w:hAnsi="Arial" w:cs="Arial"/>
          <w:sz w:val="22"/>
          <w:szCs w:val="22"/>
        </w:rPr>
        <w:t>.</w:t>
      </w:r>
    </w:p>
    <w:p w14:paraId="49C4EF85" w14:textId="4ACCF09D" w:rsidR="005D211C" w:rsidRPr="00AA4101" w:rsidRDefault="005D211C" w:rsidP="00DE6392">
      <w:pPr>
        <w:pStyle w:val="ListParagraph"/>
        <w:numPr>
          <w:ilvl w:val="0"/>
          <w:numId w:val="12"/>
        </w:numPr>
        <w:spacing w:line="360" w:lineRule="auto"/>
        <w:jc w:val="both"/>
        <w:rPr>
          <w:rFonts w:ascii="Arial" w:hAnsi="Arial" w:cs="Arial"/>
          <w:b/>
          <w:bCs/>
          <w:sz w:val="22"/>
          <w:szCs w:val="22"/>
        </w:rPr>
      </w:pPr>
      <w:r w:rsidRPr="00AA4101">
        <w:rPr>
          <w:rFonts w:ascii="Arial" w:hAnsi="Arial" w:cs="Arial"/>
          <w:sz w:val="22"/>
          <w:szCs w:val="22"/>
        </w:rPr>
        <w:t>Working together</w:t>
      </w:r>
      <w:r w:rsidR="00407292" w:rsidRPr="00AA4101">
        <w:rPr>
          <w:rFonts w:ascii="Arial" w:hAnsi="Arial" w:cs="Arial"/>
          <w:sz w:val="22"/>
          <w:szCs w:val="22"/>
        </w:rPr>
        <w:t>.</w:t>
      </w:r>
    </w:p>
    <w:p w14:paraId="48C2B76C" w14:textId="64071D56" w:rsidR="005D211C" w:rsidRPr="00AA4101" w:rsidRDefault="005D211C"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 xml:space="preserve">Promote, </w:t>
      </w:r>
      <w:r w:rsidR="004101C8" w:rsidRPr="00AA4101">
        <w:rPr>
          <w:rFonts w:ascii="Arial" w:hAnsi="Arial" w:cs="Arial"/>
          <w:sz w:val="22"/>
          <w:szCs w:val="22"/>
        </w:rPr>
        <w:t>provide,</w:t>
      </w:r>
      <w:r w:rsidRPr="00AA4101">
        <w:rPr>
          <w:rFonts w:ascii="Arial" w:hAnsi="Arial" w:cs="Arial"/>
          <w:sz w:val="22"/>
          <w:szCs w:val="22"/>
        </w:rPr>
        <w:t xml:space="preserve"> and make use of own development and humanitarian programme data which can be disaggregated </w:t>
      </w:r>
      <w:r w:rsidR="004C1D34" w:rsidRPr="00AA4101">
        <w:rPr>
          <w:rFonts w:ascii="Arial" w:hAnsi="Arial" w:cs="Arial"/>
          <w:sz w:val="22"/>
          <w:szCs w:val="22"/>
        </w:rPr>
        <w:t>based on</w:t>
      </w:r>
      <w:r w:rsidRPr="00AA4101">
        <w:rPr>
          <w:rFonts w:ascii="Arial" w:hAnsi="Arial" w:cs="Arial"/>
          <w:sz w:val="22"/>
          <w:szCs w:val="22"/>
        </w:rPr>
        <w:t xml:space="preserve"> sex, age, disability status and geography.</w:t>
      </w:r>
    </w:p>
    <w:p w14:paraId="347600B3" w14:textId="76FFA48F" w:rsidR="00407292" w:rsidRPr="00AA4101" w:rsidRDefault="0040729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Establish a baseline and set targets.</w:t>
      </w:r>
    </w:p>
    <w:p w14:paraId="48590081" w14:textId="6BACE62C" w:rsidR="00407292" w:rsidRPr="00AA4101" w:rsidRDefault="0040729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 xml:space="preserve">assess culture and </w:t>
      </w:r>
      <w:r w:rsidRPr="00C00E7D">
        <w:rPr>
          <w:rFonts w:ascii="Arial" w:hAnsi="Arial" w:cs="Arial"/>
          <w:sz w:val="22"/>
          <w:szCs w:val="22"/>
        </w:rPr>
        <w:t>behaviour</w:t>
      </w:r>
      <w:r w:rsidR="00C00E7D" w:rsidRPr="00C00E7D">
        <w:rPr>
          <w:rFonts w:ascii="Arial" w:hAnsi="Arial" w:cs="Arial"/>
          <w:sz w:val="22"/>
          <w:szCs w:val="22"/>
        </w:rPr>
        <w:t xml:space="preserve"> </w:t>
      </w:r>
      <w:r w:rsidR="00C00E7D" w:rsidRPr="00C00E7D">
        <w:rPr>
          <w:rFonts w:cs="Arial"/>
          <w:sz w:val="22"/>
          <w:szCs w:val="22"/>
        </w:rPr>
        <w:t>(GOV.UK,</w:t>
      </w:r>
      <w:r w:rsidR="00D90AE0">
        <w:rPr>
          <w:rFonts w:cs="Arial"/>
          <w:sz w:val="22"/>
          <w:szCs w:val="22"/>
        </w:rPr>
        <w:t xml:space="preserve"> </w:t>
      </w:r>
      <w:r w:rsidR="00C00E7D" w:rsidRPr="00C00E7D">
        <w:rPr>
          <w:rFonts w:cs="Arial"/>
          <w:sz w:val="22"/>
          <w:szCs w:val="22"/>
        </w:rPr>
        <w:t>2022)</w:t>
      </w:r>
      <w:r w:rsidR="00C00E7D" w:rsidRPr="00C00E7D">
        <w:rPr>
          <w:rFonts w:ascii="Arial" w:hAnsi="Arial" w:cs="Arial"/>
          <w:sz w:val="22"/>
          <w:szCs w:val="22"/>
        </w:rPr>
        <w:t>.</w:t>
      </w:r>
    </w:p>
    <w:p w14:paraId="6C56234C" w14:textId="0F626F01" w:rsidR="00456AB0" w:rsidRPr="00AA4101" w:rsidRDefault="00456AB0" w:rsidP="00DE6392">
      <w:pPr>
        <w:spacing w:after="0" w:line="360" w:lineRule="auto"/>
        <w:jc w:val="both"/>
        <w:rPr>
          <w:rFonts w:cs="Arial"/>
          <w:b/>
          <w:bCs/>
        </w:rPr>
      </w:pPr>
      <w:r w:rsidRPr="00AA4101">
        <w:rPr>
          <w:rFonts w:cs="Arial"/>
          <w:b/>
          <w:bCs/>
        </w:rPr>
        <w:t xml:space="preserve">The weakness of this program is: </w:t>
      </w:r>
    </w:p>
    <w:p w14:paraId="47124558" w14:textId="3579E1FB" w:rsidR="00371226" w:rsidRPr="00AA4101" w:rsidRDefault="00407292" w:rsidP="00DE6392">
      <w:pPr>
        <w:spacing w:after="0" w:line="360" w:lineRule="auto"/>
        <w:jc w:val="both"/>
        <w:rPr>
          <w:rFonts w:cs="Arial"/>
        </w:rPr>
      </w:pPr>
      <w:r w:rsidRPr="00AA4101">
        <w:rPr>
          <w:rFonts w:cs="Arial"/>
          <w:b/>
          <w:bCs/>
        </w:rPr>
        <w:t>-</w:t>
      </w:r>
      <w:r w:rsidRPr="00AA4101">
        <w:rPr>
          <w:rFonts w:cs="Arial"/>
        </w:rPr>
        <w:t xml:space="preserve"> </w:t>
      </w:r>
      <w:r w:rsidR="00371226" w:rsidRPr="00AA4101">
        <w:rPr>
          <w:rFonts w:cs="Arial"/>
        </w:rPr>
        <w:t xml:space="preserve">to </w:t>
      </w:r>
      <w:r w:rsidRPr="00AA4101">
        <w:rPr>
          <w:rFonts w:cs="Arial"/>
        </w:rPr>
        <w:t xml:space="preserve">work with </w:t>
      </w:r>
      <w:r w:rsidR="00371226" w:rsidRPr="00AA4101">
        <w:rPr>
          <w:rFonts w:cs="Arial"/>
        </w:rPr>
        <w:t>other</w:t>
      </w:r>
      <w:r w:rsidRPr="00AA4101">
        <w:rPr>
          <w:rFonts w:cs="Arial"/>
        </w:rPr>
        <w:t xml:space="preserve"> partners as well as forg</w:t>
      </w:r>
      <w:r w:rsidR="00401D58">
        <w:rPr>
          <w:rFonts w:cs="Arial"/>
        </w:rPr>
        <w:t>e</w:t>
      </w:r>
      <w:r w:rsidRPr="00AA4101">
        <w:rPr>
          <w:rFonts w:cs="Arial"/>
        </w:rPr>
        <w:t xml:space="preserve"> new relationships.</w:t>
      </w:r>
    </w:p>
    <w:p w14:paraId="70B41D54" w14:textId="77777777" w:rsidR="00371226" w:rsidRPr="00AA4101" w:rsidRDefault="00371226" w:rsidP="00DE6392">
      <w:pPr>
        <w:spacing w:after="0" w:line="360" w:lineRule="auto"/>
        <w:jc w:val="both"/>
        <w:rPr>
          <w:rFonts w:cs="Arial"/>
        </w:rPr>
      </w:pPr>
      <w:r w:rsidRPr="00AA4101">
        <w:rPr>
          <w:rFonts w:cs="Arial"/>
        </w:rPr>
        <w:t>-</w:t>
      </w:r>
      <w:r w:rsidR="00407292" w:rsidRPr="00AA4101">
        <w:rPr>
          <w:rFonts w:cs="Arial"/>
        </w:rPr>
        <w:t xml:space="preserve"> </w:t>
      </w:r>
      <w:r w:rsidRPr="00AA4101">
        <w:rPr>
          <w:rFonts w:cs="Arial"/>
        </w:rPr>
        <w:t>to</w:t>
      </w:r>
      <w:r w:rsidR="00407292" w:rsidRPr="00AA4101">
        <w:rPr>
          <w:rFonts w:cs="Arial"/>
        </w:rPr>
        <w:t xml:space="preserve"> work with partners to build capacity while using influence to lock capability on data disaggregation into national, regional and global statistical architecture.</w:t>
      </w:r>
    </w:p>
    <w:p w14:paraId="39A5C8C3" w14:textId="77777777" w:rsidR="00371226" w:rsidRPr="00AA4101" w:rsidRDefault="00371226" w:rsidP="00DE6392">
      <w:pPr>
        <w:spacing w:after="0" w:line="360" w:lineRule="auto"/>
        <w:jc w:val="both"/>
        <w:rPr>
          <w:rFonts w:cs="Arial"/>
        </w:rPr>
      </w:pPr>
      <w:r w:rsidRPr="00AA4101">
        <w:rPr>
          <w:rFonts w:cs="Arial"/>
        </w:rPr>
        <w:lastRenderedPageBreak/>
        <w:t>-to</w:t>
      </w:r>
      <w:r w:rsidR="00407292" w:rsidRPr="00AA4101">
        <w:rPr>
          <w:rFonts w:cs="Arial"/>
        </w:rPr>
        <w:t xml:space="preserve"> ensure that </w:t>
      </w:r>
      <w:r w:rsidRPr="00AA4101">
        <w:rPr>
          <w:rFonts w:cs="Arial"/>
        </w:rPr>
        <w:t>the</w:t>
      </w:r>
      <w:r w:rsidR="00407292" w:rsidRPr="00AA4101">
        <w:rPr>
          <w:rFonts w:cs="Arial"/>
        </w:rPr>
        <w:t xml:space="preserve"> approach</w:t>
      </w:r>
      <w:r w:rsidRPr="00AA4101">
        <w:rPr>
          <w:rFonts w:cs="Arial"/>
        </w:rPr>
        <w:t>ed</w:t>
      </w:r>
      <w:r w:rsidR="00407292" w:rsidRPr="00AA4101">
        <w:rPr>
          <w:rFonts w:cs="Arial"/>
        </w:rPr>
        <w:t xml:space="preserve"> data disaggregation flows right through </w:t>
      </w:r>
      <w:r w:rsidRPr="00AA4101">
        <w:rPr>
          <w:rFonts w:cs="Arial"/>
        </w:rPr>
        <w:t>the</w:t>
      </w:r>
      <w:r w:rsidR="00407292" w:rsidRPr="00AA4101">
        <w:rPr>
          <w:rFonts w:cs="Arial"/>
        </w:rPr>
        <w:t xml:space="preserve"> supply chain and is reflected in </w:t>
      </w:r>
      <w:r w:rsidRPr="00AA4101">
        <w:rPr>
          <w:rFonts w:cs="Arial"/>
        </w:rPr>
        <w:t>the</w:t>
      </w:r>
      <w:r w:rsidR="00407292" w:rsidRPr="00AA4101">
        <w:rPr>
          <w:rFonts w:cs="Arial"/>
        </w:rPr>
        <w:t xml:space="preserve"> programmes and contracts.</w:t>
      </w:r>
    </w:p>
    <w:p w14:paraId="3F951B1D" w14:textId="2673C0BE" w:rsidR="00456AB0" w:rsidRPr="00D90AE0" w:rsidRDefault="00371226" w:rsidP="00DE6392">
      <w:pPr>
        <w:spacing w:after="0" w:line="360" w:lineRule="auto"/>
        <w:jc w:val="both"/>
        <w:rPr>
          <w:rFonts w:cs="Arial"/>
        </w:rPr>
      </w:pPr>
      <w:r w:rsidRPr="00AA4101">
        <w:rPr>
          <w:rFonts w:cs="Arial"/>
        </w:rPr>
        <w:t xml:space="preserve">- to continue to </w:t>
      </w:r>
      <w:r w:rsidR="00407292" w:rsidRPr="00AA4101">
        <w:rPr>
          <w:rFonts w:cs="Arial"/>
        </w:rPr>
        <w:t>work toward</w:t>
      </w:r>
      <w:r w:rsidRPr="00AA4101">
        <w:rPr>
          <w:rFonts w:cs="Arial"/>
        </w:rPr>
        <w:t xml:space="preserve"> </w:t>
      </w:r>
      <w:r w:rsidR="00407292" w:rsidRPr="00AA4101">
        <w:rPr>
          <w:rFonts w:cs="Arial"/>
        </w:rPr>
        <w:t xml:space="preserve">the active engagement of communities as equal partners in </w:t>
      </w:r>
      <w:r w:rsidR="00407292" w:rsidRPr="00D90AE0">
        <w:rPr>
          <w:rFonts w:cs="Arial"/>
        </w:rPr>
        <w:t>data collection and use</w:t>
      </w:r>
      <w:r w:rsidR="00D90AE0" w:rsidRPr="00D90AE0">
        <w:rPr>
          <w:rFonts w:cs="Arial"/>
        </w:rPr>
        <w:t xml:space="preserve"> (GOV.UK,2022)</w:t>
      </w:r>
      <w:r w:rsidR="00407292" w:rsidRPr="00D90AE0">
        <w:rPr>
          <w:rFonts w:cs="Arial"/>
        </w:rPr>
        <w:t>.</w:t>
      </w:r>
    </w:p>
    <w:p w14:paraId="46A24455" w14:textId="5A2439A2" w:rsidR="007674A0" w:rsidRPr="00AA4101" w:rsidRDefault="007674A0" w:rsidP="00DE6392">
      <w:pPr>
        <w:spacing w:line="360" w:lineRule="auto"/>
        <w:jc w:val="both"/>
        <w:rPr>
          <w:rFonts w:cs="Arial"/>
        </w:rPr>
      </w:pPr>
    </w:p>
    <w:p w14:paraId="1154276E" w14:textId="03661411" w:rsidR="001A020E" w:rsidRDefault="001A020E" w:rsidP="0033108A">
      <w:pPr>
        <w:pStyle w:val="Heading2"/>
      </w:pPr>
      <w:bookmarkStart w:id="25" w:name="_Toc110027596"/>
      <w:r w:rsidRPr="00EB120B">
        <w:t>Progress made</w:t>
      </w:r>
      <w:bookmarkEnd w:id="25"/>
    </w:p>
    <w:p w14:paraId="7E1C933C" w14:textId="65B44DCF" w:rsidR="000E7385" w:rsidRPr="000E7385" w:rsidRDefault="000E7385" w:rsidP="000E7385">
      <w:r w:rsidRPr="000E7385">
        <w:t>The country-led approach of the GFF is built on partnership. Collaboration is essential to combating the pandemic and achieving the SDGs related to health, and COVID-19 has made this even more apparent. In order to recapture the health benefits and create a more inclusive and resilient recovery, GAP agencies have intensified their collaborative efforts to strengthen partner alignment, participation, and responsibility behind national response and recovery initiatives</w:t>
      </w:r>
      <w:r w:rsidR="00E844D2" w:rsidRPr="00E844D2">
        <w:rPr>
          <w:rFonts w:ascii="Open Sans" w:hAnsi="Open Sans" w:cs="Open Sans"/>
          <w:color w:val="000000"/>
          <w:sz w:val="20"/>
          <w:szCs w:val="20"/>
          <w:shd w:val="clear" w:color="auto" w:fill="FFFFFF"/>
        </w:rPr>
        <w:t xml:space="preserve"> </w:t>
      </w:r>
      <w:r w:rsidR="00E844D2" w:rsidRPr="00E844D2">
        <w:rPr>
          <w:rFonts w:cs="Arial"/>
          <w:color w:val="000000"/>
          <w:shd w:val="clear" w:color="auto" w:fill="FFFFFF"/>
        </w:rPr>
        <w:t>(Pate, 2022)</w:t>
      </w:r>
      <w:r w:rsidRPr="00E844D2">
        <w:rPr>
          <w:rFonts w:cs="Arial"/>
        </w:rPr>
        <w:t>.</w:t>
      </w:r>
    </w:p>
    <w:p w14:paraId="6C03141B" w14:textId="2C790AAA" w:rsidR="007674A0" w:rsidRDefault="00544B44" w:rsidP="00DE6392">
      <w:pPr>
        <w:spacing w:line="360" w:lineRule="auto"/>
        <w:jc w:val="both"/>
        <w:rPr>
          <w:rFonts w:cs="Arial"/>
        </w:rPr>
      </w:pPr>
      <w:r w:rsidRPr="00544B44">
        <w:rPr>
          <w:rFonts w:cs="Arial"/>
        </w:rPr>
        <w:t>The UK has been lauded for meeting its commitment to spend 0.7% of GNI on ODA since 2013. Lack of coherency with other policies, such as on international trade and investment, risk undermining contributions. The UK government has a role in ensuring that loans given under UK law are transparent.</w:t>
      </w:r>
    </w:p>
    <w:p w14:paraId="3A9AEEDB" w14:textId="77777777" w:rsidR="00544B44" w:rsidRPr="00AA4101" w:rsidRDefault="00544B44" w:rsidP="00DE6392">
      <w:pPr>
        <w:spacing w:line="360" w:lineRule="auto"/>
        <w:jc w:val="both"/>
        <w:rPr>
          <w:rFonts w:cs="Arial"/>
        </w:rPr>
      </w:pPr>
    </w:p>
    <w:p w14:paraId="5DDE85EB" w14:textId="27105206" w:rsidR="001A020E" w:rsidRDefault="001A020E" w:rsidP="0033108A">
      <w:pPr>
        <w:pStyle w:val="Heading2"/>
      </w:pPr>
      <w:bookmarkStart w:id="26" w:name="_Toc110027597"/>
      <w:r>
        <w:t>Impact of SDG</w:t>
      </w:r>
      <w:r w:rsidR="00891F3E">
        <w:t>17</w:t>
      </w:r>
      <w:r>
        <w:t xml:space="preserve"> within the NHS/HSC</w:t>
      </w:r>
      <w:bookmarkEnd w:id="26"/>
    </w:p>
    <w:p w14:paraId="576EC14C" w14:textId="5E538C64" w:rsidR="00CC67ED" w:rsidRDefault="0002064D" w:rsidP="00891F3E">
      <w:r>
        <w:t>SDG17 has e</w:t>
      </w:r>
      <w:r w:rsidR="00891F3E">
        <w:t>ncourage</w:t>
      </w:r>
      <w:r w:rsidR="00FF284B">
        <w:t>d</w:t>
      </w:r>
      <w:r w:rsidR="00891F3E">
        <w:t xml:space="preserve"> and develop</w:t>
      </w:r>
      <w:r w:rsidR="00FF284B">
        <w:t>ed</w:t>
      </w:r>
      <w:r w:rsidR="00891F3E">
        <w:t xml:space="preserve"> productive relationships between the state, corporate sector, and civil society, based on their resources and expertise</w:t>
      </w:r>
      <w:r>
        <w:t xml:space="preserve">, </w:t>
      </w:r>
      <w:r w:rsidR="00852C1A">
        <w:t xml:space="preserve">which </w:t>
      </w:r>
      <w:r w:rsidR="00C67189">
        <w:t xml:space="preserve">has helped to </w:t>
      </w:r>
      <w:r w:rsidR="004C1D34">
        <w:t>significantly increase</w:t>
      </w:r>
      <w:r w:rsidR="00C67189">
        <w:t xml:space="preserve"> the </w:t>
      </w:r>
      <w:r w:rsidR="002E6870">
        <w:t>availability</w:t>
      </w:r>
      <w:r w:rsidR="008179D6">
        <w:t xml:space="preserve"> of high-quality data</w:t>
      </w:r>
      <w:r w:rsidR="002E6870">
        <w:t xml:space="preserve"> </w:t>
      </w:r>
      <w:r w:rsidR="0058312E">
        <w:t>disaggregated</w:t>
      </w:r>
      <w:r w:rsidR="002E6870">
        <w:t xml:space="preserve"> by income, gender</w:t>
      </w:r>
      <w:r w:rsidR="0058312E">
        <w:t xml:space="preserve">, etc. </w:t>
      </w:r>
      <w:r w:rsidR="0044723A">
        <w:t>(Bold,2022)</w:t>
      </w:r>
      <w:r w:rsidR="00CC67ED">
        <w:t>.</w:t>
      </w:r>
    </w:p>
    <w:p w14:paraId="58CF970F" w14:textId="003DAC4F" w:rsidR="001A020E" w:rsidRDefault="001A020E" w:rsidP="0033108A">
      <w:pPr>
        <w:pStyle w:val="Heading2"/>
      </w:pPr>
      <w:bookmarkStart w:id="27" w:name="_Toc110027598"/>
      <w:r>
        <w:t>Challenges</w:t>
      </w:r>
      <w:bookmarkEnd w:id="27"/>
      <w:r>
        <w:t xml:space="preserve"> </w:t>
      </w:r>
    </w:p>
    <w:p w14:paraId="590802E0" w14:textId="3502F054" w:rsidR="002C7213" w:rsidRDefault="002C7213" w:rsidP="00DA3919">
      <w:pPr>
        <w:spacing w:line="360" w:lineRule="auto"/>
        <w:jc w:val="both"/>
        <w:rPr>
          <w:rFonts w:cs="Arial"/>
        </w:rPr>
      </w:pPr>
      <w:r w:rsidRPr="00AA4101">
        <w:rPr>
          <w:rFonts w:cs="Arial"/>
        </w:rPr>
        <w:t xml:space="preserve">To prevent bailing out negligent lenders, work with the IMF to establish more precise parameters for when it will demand debt restructurings as part of any rescue funds it provides </w:t>
      </w:r>
      <w:r w:rsidRPr="00AA4101">
        <w:rPr>
          <w:rFonts w:cs="Arial"/>
          <w:color w:val="000000"/>
          <w:shd w:val="clear" w:color="auto" w:fill="FFFFFF"/>
        </w:rPr>
        <w:t>(</w:t>
      </w:r>
      <w:r>
        <w:rPr>
          <w:rFonts w:cs="Arial"/>
          <w:color w:val="000000"/>
          <w:shd w:val="clear" w:color="auto" w:fill="FFFFFF"/>
        </w:rPr>
        <w:t>Bond</w:t>
      </w:r>
      <w:r w:rsidRPr="00AA4101">
        <w:rPr>
          <w:rFonts w:cs="Arial"/>
          <w:color w:val="000000"/>
          <w:shd w:val="clear" w:color="auto" w:fill="FFFFFF"/>
        </w:rPr>
        <w:t>, 2022)</w:t>
      </w:r>
      <w:r w:rsidRPr="00AA4101">
        <w:rPr>
          <w:rFonts w:cs="Arial"/>
        </w:rPr>
        <w:t>.</w:t>
      </w:r>
    </w:p>
    <w:p w14:paraId="4CCA98DD" w14:textId="77777777" w:rsidR="009747AB" w:rsidRPr="00DA3919" w:rsidRDefault="009747AB" w:rsidP="00DA3919">
      <w:pPr>
        <w:spacing w:line="360" w:lineRule="auto"/>
        <w:jc w:val="both"/>
        <w:rPr>
          <w:rFonts w:cs="Arial"/>
        </w:rPr>
      </w:pPr>
    </w:p>
    <w:p w14:paraId="2EE2FDE1" w14:textId="07988514" w:rsidR="001A020E" w:rsidRDefault="001A020E" w:rsidP="0033108A">
      <w:pPr>
        <w:pStyle w:val="Heading2"/>
      </w:pPr>
      <w:bookmarkStart w:id="28" w:name="_Toc110027599"/>
      <w:r>
        <w:lastRenderedPageBreak/>
        <w:t>Recommendation</w:t>
      </w:r>
      <w:bookmarkEnd w:id="28"/>
    </w:p>
    <w:p w14:paraId="108ADE14" w14:textId="18DC3261" w:rsidR="002C7213" w:rsidRPr="00AA4101" w:rsidRDefault="002C7213" w:rsidP="002C7213">
      <w:pPr>
        <w:spacing w:line="360" w:lineRule="auto"/>
        <w:jc w:val="both"/>
        <w:rPr>
          <w:rFonts w:cs="Arial"/>
        </w:rPr>
      </w:pPr>
      <w:r w:rsidRPr="00AA4101">
        <w:rPr>
          <w:rFonts w:cs="Arial"/>
        </w:rPr>
        <w:t xml:space="preserve">The recommendation </w:t>
      </w:r>
      <w:r w:rsidR="0044601B" w:rsidRPr="00AA4101">
        <w:rPr>
          <w:rFonts w:cs="Arial"/>
        </w:rPr>
        <w:t>is</w:t>
      </w:r>
      <w:r w:rsidRPr="00AA4101">
        <w:rPr>
          <w:rFonts w:cs="Arial"/>
        </w:rPr>
        <w:t xml:space="preserve"> to </w:t>
      </w:r>
      <w:r w:rsidR="00CC67ED" w:rsidRPr="00AA4101">
        <w:rPr>
          <w:rFonts w:cs="Arial"/>
        </w:rPr>
        <w:t>ensure</w:t>
      </w:r>
      <w:r w:rsidRPr="00AA4101">
        <w:rPr>
          <w:rFonts w:cs="Arial"/>
        </w:rPr>
        <w:t xml:space="preserve"> that the investment, tax, and debt sustainability policies and practi</w:t>
      </w:r>
      <w:r w:rsidR="00EB26DF">
        <w:rPr>
          <w:rFonts w:cs="Arial"/>
        </w:rPr>
        <w:t>c</w:t>
      </w:r>
      <w:r w:rsidRPr="00AA4101">
        <w:rPr>
          <w:rFonts w:cs="Arial"/>
        </w:rPr>
        <w:t>es are consistent and promote sustainable development. Examine the effects of tax evasion by firms with UK registration. Boost the ability of the Global South to collect taxes and other forms of money. Support international system change to lessen tax rivalry and tax evasion. Obtain a firm commitment from the G20 to publicly disclose the specifics of any loans made to nations. Pass legislation requiring the public disclosure of loans to governments made under UK law</w:t>
      </w:r>
      <w:r>
        <w:rPr>
          <w:rFonts w:cs="Arial"/>
        </w:rPr>
        <w:t xml:space="preserve"> (Bond,2022)</w:t>
      </w:r>
      <w:r w:rsidRPr="00AA4101">
        <w:rPr>
          <w:rFonts w:cs="Arial"/>
        </w:rPr>
        <w:t>.</w:t>
      </w:r>
    </w:p>
    <w:p w14:paraId="73ACB068" w14:textId="42F877BF" w:rsidR="007674A0" w:rsidRPr="00AA4101" w:rsidRDefault="007674A0" w:rsidP="00DE6392">
      <w:pPr>
        <w:spacing w:line="360" w:lineRule="auto"/>
        <w:jc w:val="both"/>
        <w:rPr>
          <w:rFonts w:cs="Arial"/>
        </w:rPr>
      </w:pPr>
    </w:p>
    <w:p w14:paraId="5116BEDD" w14:textId="2ECB4CE7" w:rsidR="007674A0" w:rsidRPr="00C15F6A" w:rsidRDefault="004101C8" w:rsidP="00C15F6A">
      <w:pPr>
        <w:pStyle w:val="Heading1"/>
        <w:rPr>
          <w:rFonts w:cs="Arial"/>
        </w:rPr>
      </w:pPr>
      <w:bookmarkStart w:id="29" w:name="_Toc110027600"/>
      <w:r w:rsidRPr="00C15F6A">
        <w:rPr>
          <w:rFonts w:cs="Arial"/>
        </w:rPr>
        <w:t>C</w:t>
      </w:r>
      <w:r w:rsidR="00C15F6A" w:rsidRPr="00C15F6A">
        <w:rPr>
          <w:rFonts w:cs="Arial"/>
        </w:rPr>
        <w:t>onclusion</w:t>
      </w:r>
      <w:bookmarkEnd w:id="29"/>
    </w:p>
    <w:p w14:paraId="080B9CE4" w14:textId="72C12083" w:rsidR="007674A0" w:rsidRPr="008E7920" w:rsidRDefault="008E7920" w:rsidP="00CB0552">
      <w:pPr>
        <w:spacing w:line="360" w:lineRule="auto"/>
        <w:jc w:val="both"/>
        <w:rPr>
          <w:rFonts w:cs="Arial"/>
        </w:rPr>
      </w:pPr>
      <w:r>
        <w:rPr>
          <w:rFonts w:cs="Arial"/>
        </w:rPr>
        <w:t>In conclusion</w:t>
      </w:r>
      <w:r w:rsidR="005135FB">
        <w:rPr>
          <w:rFonts w:cs="Arial"/>
        </w:rPr>
        <w:t>,</w:t>
      </w:r>
      <w:r>
        <w:rPr>
          <w:rFonts w:cs="Arial"/>
        </w:rPr>
        <w:t xml:space="preserve"> t</w:t>
      </w:r>
      <w:r w:rsidRPr="008E7920">
        <w:rPr>
          <w:rFonts w:cs="Arial"/>
        </w:rPr>
        <w:t>he UK has been successful in filling gaps across various targets like official development assistance grants, education completion rate, greenhouse gas emission and biodiversity</w:t>
      </w:r>
      <w:r>
        <w:rPr>
          <w:rFonts w:cs="Arial"/>
        </w:rPr>
        <w:t xml:space="preserve">. Please consider </w:t>
      </w:r>
      <w:r w:rsidR="005135FB">
        <w:rPr>
          <w:rFonts w:cs="Arial"/>
        </w:rPr>
        <w:t xml:space="preserve">this report in future programs used to improve the health, </w:t>
      </w:r>
      <w:r w:rsidR="00CB0552">
        <w:rPr>
          <w:rFonts w:cs="Arial"/>
        </w:rPr>
        <w:t>well-being,</w:t>
      </w:r>
      <w:r w:rsidR="005135FB">
        <w:rPr>
          <w:rFonts w:cs="Arial"/>
        </w:rPr>
        <w:t xml:space="preserve"> and sustainable development within the UK. </w:t>
      </w:r>
    </w:p>
    <w:p w14:paraId="2596EAB5" w14:textId="29B6F3BA" w:rsidR="00CC67ED" w:rsidRDefault="00CC67ED" w:rsidP="00AA4101">
      <w:pPr>
        <w:jc w:val="both"/>
        <w:rPr>
          <w:rFonts w:cs="Arial"/>
          <w:b/>
          <w:bCs/>
        </w:rPr>
      </w:pPr>
    </w:p>
    <w:p w14:paraId="6AB0F578" w14:textId="21C5E0B3" w:rsidR="00CC67ED" w:rsidRDefault="00CC67ED" w:rsidP="00AA4101">
      <w:pPr>
        <w:jc w:val="both"/>
        <w:rPr>
          <w:rFonts w:cs="Arial"/>
          <w:b/>
          <w:bCs/>
        </w:rPr>
      </w:pPr>
    </w:p>
    <w:p w14:paraId="3F4A0047" w14:textId="14F9880D" w:rsidR="00CC67ED" w:rsidRDefault="00CC67ED" w:rsidP="00AA4101">
      <w:pPr>
        <w:jc w:val="both"/>
        <w:rPr>
          <w:rFonts w:cs="Arial"/>
          <w:b/>
          <w:bCs/>
        </w:rPr>
      </w:pPr>
    </w:p>
    <w:p w14:paraId="43E50F8C" w14:textId="459249DF" w:rsidR="00CC67ED" w:rsidRDefault="00CC67ED" w:rsidP="00AA4101">
      <w:pPr>
        <w:jc w:val="both"/>
        <w:rPr>
          <w:rFonts w:cs="Arial"/>
          <w:b/>
          <w:bCs/>
        </w:rPr>
      </w:pPr>
    </w:p>
    <w:p w14:paraId="1828CBF4" w14:textId="2A23F3C4" w:rsidR="00CC67ED" w:rsidRDefault="00CC67ED" w:rsidP="00AA4101">
      <w:pPr>
        <w:jc w:val="both"/>
        <w:rPr>
          <w:rFonts w:cs="Arial"/>
          <w:b/>
          <w:bCs/>
        </w:rPr>
      </w:pPr>
    </w:p>
    <w:p w14:paraId="404B7B06" w14:textId="4CB6852D" w:rsidR="009747AB" w:rsidRDefault="009747AB" w:rsidP="00AA4101">
      <w:pPr>
        <w:jc w:val="both"/>
        <w:rPr>
          <w:rFonts w:cs="Arial"/>
          <w:b/>
          <w:bCs/>
        </w:rPr>
      </w:pPr>
    </w:p>
    <w:p w14:paraId="111FF58E" w14:textId="2CB9FAFF" w:rsidR="00856522" w:rsidRDefault="00856522" w:rsidP="00AA4101">
      <w:pPr>
        <w:jc w:val="both"/>
        <w:rPr>
          <w:rFonts w:cs="Arial"/>
          <w:b/>
          <w:bCs/>
        </w:rPr>
      </w:pPr>
    </w:p>
    <w:p w14:paraId="75DECEC4" w14:textId="7FAF3600" w:rsidR="00856522" w:rsidRDefault="00856522" w:rsidP="00AA4101">
      <w:pPr>
        <w:jc w:val="both"/>
        <w:rPr>
          <w:rFonts w:cs="Arial"/>
          <w:b/>
          <w:bCs/>
        </w:rPr>
      </w:pPr>
    </w:p>
    <w:p w14:paraId="7FB7A77D" w14:textId="77777777" w:rsidR="00856522" w:rsidRDefault="00856522" w:rsidP="00AA4101">
      <w:pPr>
        <w:jc w:val="both"/>
        <w:rPr>
          <w:rFonts w:cs="Arial"/>
          <w:b/>
          <w:bCs/>
        </w:rPr>
      </w:pPr>
    </w:p>
    <w:p w14:paraId="716B7DD5" w14:textId="77777777" w:rsidR="009747AB" w:rsidRDefault="009747AB" w:rsidP="00AA4101">
      <w:pPr>
        <w:jc w:val="both"/>
        <w:rPr>
          <w:rFonts w:cs="Arial"/>
          <w:b/>
          <w:bCs/>
        </w:rPr>
      </w:pPr>
    </w:p>
    <w:p w14:paraId="37DB1E51" w14:textId="64B9FCFC" w:rsidR="007674A0" w:rsidRPr="004101C8" w:rsidRDefault="0022102B" w:rsidP="008414A2">
      <w:pPr>
        <w:pStyle w:val="Heading1"/>
      </w:pPr>
      <w:bookmarkStart w:id="30" w:name="_Toc110027601"/>
      <w:r>
        <w:lastRenderedPageBreak/>
        <w:t>R</w:t>
      </w:r>
      <w:r w:rsidR="007674A0" w:rsidRPr="004101C8">
        <w:t>eferences</w:t>
      </w:r>
      <w:bookmarkEnd w:id="30"/>
      <w:r w:rsidR="007674A0" w:rsidRPr="004101C8">
        <w:t xml:space="preserve"> </w:t>
      </w:r>
    </w:p>
    <w:p w14:paraId="5888A226" w14:textId="7908F0DC" w:rsidR="006D76B6" w:rsidRPr="00AA344F" w:rsidRDefault="006D76B6" w:rsidP="00AA344F">
      <w:pPr>
        <w:spacing w:line="360" w:lineRule="auto"/>
        <w:jc w:val="both"/>
        <w:rPr>
          <w:rFonts w:cs="Arial"/>
        </w:rPr>
      </w:pPr>
      <w:r w:rsidRPr="00AA344F">
        <w:rPr>
          <w:rFonts w:cs="Arial"/>
          <w:shd w:val="clear" w:color="auto" w:fill="FFFFFF"/>
        </w:rPr>
        <w:t xml:space="preserve"> </w:t>
      </w:r>
      <w:r w:rsidRPr="00AA344F">
        <w:rPr>
          <w:rFonts w:cs="Arial"/>
        </w:rPr>
        <w:t xml:space="preserve">Anon, (2022) </w:t>
      </w:r>
      <w:r w:rsidRPr="00AA344F">
        <w:rPr>
          <w:rFonts w:cs="Arial"/>
          <w:i/>
          <w:iCs/>
        </w:rPr>
        <w:t>Sustainable Development Goal 3 : Health and Well-being of Ageing in Hong Kong</w:t>
      </w:r>
      <w:r w:rsidRPr="00AA344F">
        <w:rPr>
          <w:rFonts w:cs="Arial"/>
        </w:rPr>
        <w:t>. Taylor &amp; Francis.</w:t>
      </w:r>
    </w:p>
    <w:p w14:paraId="0CC16BF1" w14:textId="77777777" w:rsidR="006D76B6" w:rsidRPr="00AA344F" w:rsidRDefault="006D76B6" w:rsidP="00AA344F">
      <w:pPr>
        <w:spacing w:line="360" w:lineRule="auto"/>
        <w:jc w:val="both"/>
        <w:rPr>
          <w:rFonts w:cs="Arial"/>
          <w:color w:val="000000"/>
          <w:shd w:val="clear" w:color="auto" w:fill="FFFFFF"/>
        </w:rPr>
      </w:pPr>
      <w:r w:rsidRPr="00AA344F">
        <w:rPr>
          <w:rFonts w:cs="Arial"/>
          <w:shd w:val="clear" w:color="auto" w:fill="FFFFFF"/>
        </w:rPr>
        <w:t xml:space="preserve">Assets.publishing.service.gov.uk, (2022) </w:t>
      </w:r>
      <w:r w:rsidRPr="00AA344F">
        <w:rPr>
          <w:rFonts w:cs="Arial"/>
          <w:i/>
          <w:iCs/>
          <w:shd w:val="clear" w:color="auto" w:fill="FFFFFF"/>
        </w:rPr>
        <w:t>Voluntary National Review of progress towards the Sustainable Development Goals</w:t>
      </w:r>
      <w:r w:rsidRPr="00AA344F">
        <w:rPr>
          <w:rFonts w:cs="Arial"/>
          <w:shd w:val="clear" w:color="auto" w:fill="FFFFFF"/>
        </w:rPr>
        <w:t xml:space="preserve"> Available at: </w:t>
      </w:r>
      <w:hyperlink r:id="rId16" w:history="1">
        <w:r w:rsidRPr="00AA344F">
          <w:rPr>
            <w:rStyle w:val="Hyperlink"/>
            <w:rFonts w:cs="Arial"/>
            <w:shd w:val="clear" w:color="auto" w:fill="FFFFFF"/>
          </w:rPr>
          <w:t>https://assets.publishing.service.gov.uk/government/uploads/system/uploads/attachment_data/file/818212/UKVNR-web-accessible1.pdf</w:t>
        </w:r>
      </w:hyperlink>
      <w:r w:rsidRPr="00AA344F">
        <w:rPr>
          <w:rFonts w:cs="Arial"/>
          <w:color w:val="000000"/>
          <w:shd w:val="clear" w:color="auto" w:fill="FFFFFF"/>
        </w:rPr>
        <w:t xml:space="preserve">   (Accessed 29 July 2022).</w:t>
      </w:r>
    </w:p>
    <w:p w14:paraId="7356B1BF"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Birmingham City Council, (2022) </w:t>
      </w:r>
      <w:r w:rsidRPr="00AA344F">
        <w:rPr>
          <w:rFonts w:cs="Arial"/>
          <w:i/>
          <w:iCs/>
          <w:color w:val="000000"/>
          <w:shd w:val="clear" w:color="auto" w:fill="FFFFFF"/>
        </w:rPr>
        <w:t>Place for the future</w:t>
      </w:r>
      <w:r w:rsidRPr="00AA344F">
        <w:rPr>
          <w:rFonts w:cs="Arial"/>
          <w:color w:val="000000"/>
          <w:shd w:val="clear" w:color="auto" w:fill="FFFFFF"/>
        </w:rPr>
        <w:t>. Available at: https://www.birmingham.gov.uk/placesforthefuture (Accessed 29 July 2022).</w:t>
      </w:r>
    </w:p>
    <w:p w14:paraId="5FEDEB3D"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Birmingham City Council, (2022) </w:t>
      </w:r>
      <w:r w:rsidRPr="00AA344F">
        <w:rPr>
          <w:rFonts w:cs="Arial"/>
          <w:i/>
          <w:iCs/>
          <w:color w:val="000000"/>
          <w:shd w:val="clear" w:color="auto" w:fill="FFFFFF"/>
        </w:rPr>
        <w:t>Sustainability Appraisal of the Birmingham Development Plan</w:t>
      </w:r>
      <w:r w:rsidRPr="00AA344F">
        <w:rPr>
          <w:rFonts w:cs="Arial"/>
          <w:color w:val="000000"/>
          <w:shd w:val="clear" w:color="auto" w:fill="FFFFFF"/>
        </w:rPr>
        <w:t xml:space="preserve">. 1st ed. Available at: </w:t>
      </w:r>
      <w:hyperlink r:id="rId17" w:history="1">
        <w:r w:rsidRPr="00AA344F">
          <w:rPr>
            <w:rStyle w:val="Hyperlink"/>
            <w:rFonts w:cs="Arial"/>
            <w:shd w:val="clear" w:color="auto" w:fill="FFFFFF"/>
          </w:rPr>
          <w:t>https://www.birmingham.gov.uk/downloads/file/5432/final_revised_sustainability_report_june_2015</w:t>
        </w:r>
      </w:hyperlink>
      <w:r w:rsidRPr="00AA344F">
        <w:rPr>
          <w:rFonts w:cs="Arial"/>
          <w:color w:val="000000"/>
          <w:shd w:val="clear" w:color="auto" w:fill="FFFFFF"/>
        </w:rPr>
        <w:t xml:space="preserve">  (Accessed 29 July 2022).</w:t>
      </w:r>
    </w:p>
    <w:p w14:paraId="456670EE"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Bond.org.uk, (2022) </w:t>
      </w:r>
      <w:r w:rsidRPr="00AA344F">
        <w:rPr>
          <w:rFonts w:cs="Arial"/>
          <w:i/>
          <w:iCs/>
          <w:color w:val="000000"/>
          <w:shd w:val="clear" w:color="auto" w:fill="FFFFFF"/>
        </w:rPr>
        <w:t>SDG 11: Progress, gaps and recommendations for the UK</w:t>
      </w:r>
      <w:r w:rsidRPr="00AA344F">
        <w:rPr>
          <w:rFonts w:cs="Arial"/>
          <w:color w:val="000000"/>
          <w:shd w:val="clear" w:color="auto" w:fill="FFFFFF"/>
        </w:rPr>
        <w:t xml:space="preserve">. Available at: </w:t>
      </w:r>
      <w:hyperlink r:id="rId18" w:history="1">
        <w:r w:rsidRPr="00AA344F">
          <w:rPr>
            <w:rStyle w:val="Hyperlink"/>
            <w:rFonts w:cs="Arial"/>
            <w:shd w:val="clear" w:color="auto" w:fill="FFFFFF"/>
          </w:rPr>
          <w:t>https://www.bond.org.uk/sites/default/files/sdg11_progress_gaps_and_recommendations_for_the_uk.pdf</w:t>
        </w:r>
      </w:hyperlink>
      <w:r w:rsidRPr="00AA344F">
        <w:rPr>
          <w:rFonts w:cs="Arial"/>
          <w:color w:val="000000"/>
          <w:shd w:val="clear" w:color="auto" w:fill="FFFFFF"/>
        </w:rPr>
        <w:t xml:space="preserve">  (Accessed 29 July 2022).</w:t>
      </w:r>
    </w:p>
    <w:p w14:paraId="06073846"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Bond.org.uk, (2022) </w:t>
      </w:r>
      <w:r w:rsidRPr="00AA344F">
        <w:rPr>
          <w:rFonts w:cs="Arial"/>
          <w:i/>
          <w:iCs/>
          <w:color w:val="000000"/>
          <w:shd w:val="clear" w:color="auto" w:fill="FFFFFF"/>
        </w:rPr>
        <w:t>SDG 11: Progress, gaps and recommendations for the UK</w:t>
      </w:r>
      <w:r w:rsidRPr="00AA344F">
        <w:rPr>
          <w:rFonts w:cs="Arial"/>
          <w:color w:val="000000"/>
          <w:shd w:val="clear" w:color="auto" w:fill="FFFFFF"/>
        </w:rPr>
        <w:t xml:space="preserve">. Available at: </w:t>
      </w:r>
      <w:hyperlink r:id="rId19" w:history="1">
        <w:r w:rsidRPr="00AA344F">
          <w:rPr>
            <w:rStyle w:val="Hyperlink"/>
            <w:rFonts w:cs="Arial"/>
            <w:shd w:val="clear" w:color="auto" w:fill="FFFFFF"/>
          </w:rPr>
          <w:t>https://www.bond.org.uk/sites/default/files/sdg11_progress_gaps_and_recommendations_for_the_uk.pdf</w:t>
        </w:r>
      </w:hyperlink>
      <w:r w:rsidRPr="00AA344F">
        <w:rPr>
          <w:rFonts w:cs="Arial"/>
          <w:color w:val="000000"/>
          <w:shd w:val="clear" w:color="auto" w:fill="FFFFFF"/>
        </w:rPr>
        <w:t xml:space="preserve">  (Accessed 29 July 2022).</w:t>
      </w:r>
    </w:p>
    <w:p w14:paraId="5E0698CA"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Bond.org.uk, (2022) </w:t>
      </w:r>
      <w:r w:rsidRPr="00AA344F">
        <w:rPr>
          <w:rFonts w:cs="Arial"/>
          <w:i/>
          <w:iCs/>
          <w:color w:val="000000"/>
          <w:shd w:val="clear" w:color="auto" w:fill="FFFFFF"/>
        </w:rPr>
        <w:t>SDG 17: Progress, gaps and recommendations for the UK</w:t>
      </w:r>
      <w:r w:rsidRPr="00AA344F">
        <w:rPr>
          <w:rFonts w:cs="Arial"/>
          <w:color w:val="000000"/>
          <w:shd w:val="clear" w:color="auto" w:fill="FFFFFF"/>
        </w:rPr>
        <w:t xml:space="preserve">. Available at: </w:t>
      </w:r>
      <w:hyperlink r:id="rId20" w:anchor=":~:text=To%20achieve%20the%20Goal%2017%20Target%20on%20capacity-building%2C,%28see%20chapter%20on%20%E2%80%9CLeave%20No%20One%20Behind%E2%80%9D%29.%20Trade" w:history="1">
        <w:r w:rsidRPr="00AA344F">
          <w:rPr>
            <w:rStyle w:val="Hyperlink"/>
            <w:rFonts w:cs="Arial"/>
            <w:shd w:val="clear" w:color="auto" w:fill="FFFFFF"/>
          </w:rPr>
          <w:t>https://www.bond.org.uk/sites/default/files/sdg17_progress_gaps_and_recommendations_for_the_uk.pdf#:~:text=To%20achieve%20the%20Goal%2017%20Target%20on%20capacity-building%2C,%28see%20chapter%20on%20%E2%80%9CLeave%20No%20One%20Behind%E2%80%9D%29.%20Trade</w:t>
        </w:r>
      </w:hyperlink>
      <w:r w:rsidRPr="00AA344F">
        <w:rPr>
          <w:rFonts w:cs="Arial"/>
          <w:color w:val="000000"/>
          <w:shd w:val="clear" w:color="auto" w:fill="FFFFFF"/>
        </w:rPr>
        <w:t xml:space="preserve">  (Accessed 29 July 2022).</w:t>
      </w:r>
    </w:p>
    <w:p w14:paraId="3E206289"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Brown, B., (2022) </w:t>
      </w:r>
      <w:r w:rsidRPr="00AA344F">
        <w:rPr>
          <w:rFonts w:cs="Arial"/>
          <w:i/>
          <w:iCs/>
          <w:color w:val="000000"/>
          <w:shd w:val="clear" w:color="auto" w:fill="FFFFFF"/>
        </w:rPr>
        <w:t>Best Start in Life Strategy 2019-2024</w:t>
      </w:r>
      <w:r w:rsidRPr="00AA344F">
        <w:rPr>
          <w:rFonts w:cs="Arial"/>
          <w:color w:val="000000"/>
          <w:shd w:val="clear" w:color="auto" w:fill="FFFFFF"/>
        </w:rPr>
        <w:t xml:space="preserve">. 1st ed. Peterborough: Speciality Registrar Public Health, pp.69-80. </w:t>
      </w:r>
      <w:hyperlink r:id="rId21" w:history="1">
        <w:r w:rsidRPr="00AA344F">
          <w:rPr>
            <w:rFonts w:cs="Arial"/>
            <w:color w:val="0000FF"/>
            <w:u w:val="single"/>
          </w:rPr>
          <w:t>Decision - Best Start in Life Strategy 2019-2024 - NOV19/CAB/52 | Peterborough City Council</w:t>
        </w:r>
      </w:hyperlink>
      <w:r w:rsidRPr="00AA344F">
        <w:rPr>
          <w:rFonts w:cs="Arial"/>
          <w:color w:val="000000"/>
          <w:shd w:val="clear" w:color="auto" w:fill="FFFFFF"/>
        </w:rPr>
        <w:t xml:space="preserve"> (Accessed 27 July 2022).</w:t>
      </w:r>
    </w:p>
    <w:p w14:paraId="7B7103D9"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DAERA, (2022) </w:t>
      </w:r>
      <w:r w:rsidRPr="00AA344F">
        <w:rPr>
          <w:rFonts w:cs="Arial"/>
          <w:i/>
          <w:iCs/>
          <w:color w:val="000000"/>
          <w:shd w:val="clear" w:color="auto" w:fill="FFFFFF"/>
        </w:rPr>
        <w:t>20,000 people benefit from Family Farm Health Check</w:t>
      </w:r>
      <w:r w:rsidRPr="00AA344F">
        <w:rPr>
          <w:rFonts w:cs="Arial"/>
          <w:color w:val="000000"/>
          <w:shd w:val="clear" w:color="auto" w:fill="FFFFFF"/>
        </w:rPr>
        <w:t xml:space="preserve">. Available at: </w:t>
      </w:r>
      <w:hyperlink r:id="rId22" w:history="1">
        <w:r w:rsidRPr="00AA344F">
          <w:rPr>
            <w:rStyle w:val="Hyperlink"/>
            <w:rFonts w:cs="Arial"/>
            <w:shd w:val="clear" w:color="auto" w:fill="FFFFFF"/>
          </w:rPr>
          <w:t>https://www.daera-ni.gov.uk/news/20000-people-benefit-family-farm-health-check/</w:t>
        </w:r>
      </w:hyperlink>
      <w:r w:rsidRPr="00AA344F">
        <w:rPr>
          <w:rFonts w:cs="Arial"/>
          <w:color w:val="000000"/>
          <w:shd w:val="clear" w:color="auto" w:fill="FFFFFF"/>
        </w:rPr>
        <w:t xml:space="preserve">  (Accessed 27 July 2022).</w:t>
      </w:r>
    </w:p>
    <w:p w14:paraId="39AD931E"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Fong, B., (2022) </w:t>
      </w:r>
      <w:r w:rsidRPr="00AA344F">
        <w:rPr>
          <w:rFonts w:cs="Arial"/>
          <w:i/>
          <w:iCs/>
          <w:color w:val="000000"/>
          <w:shd w:val="clear" w:color="auto" w:fill="FFFFFF"/>
        </w:rPr>
        <w:t>Sustainable development goal 3</w:t>
      </w:r>
      <w:r w:rsidRPr="00AA344F">
        <w:rPr>
          <w:rFonts w:cs="Arial"/>
          <w:color w:val="000000"/>
          <w:shd w:val="clear" w:color="auto" w:fill="FFFFFF"/>
        </w:rPr>
        <w:t>. 1st ed. Oxon: Routledge, pp.3-4.</w:t>
      </w:r>
    </w:p>
    <w:p w14:paraId="52F1C655" w14:textId="77777777" w:rsidR="006D76B6" w:rsidRPr="00AA344F" w:rsidRDefault="006D76B6" w:rsidP="00AA344F">
      <w:pPr>
        <w:spacing w:line="360" w:lineRule="auto"/>
        <w:jc w:val="both"/>
        <w:rPr>
          <w:rFonts w:cs="Arial"/>
          <w:color w:val="000000"/>
          <w:shd w:val="clear" w:color="auto" w:fill="FFFFFF"/>
        </w:rPr>
      </w:pPr>
      <w:proofErr w:type="spellStart"/>
      <w:r w:rsidRPr="00AA344F">
        <w:rPr>
          <w:rFonts w:cs="Arial"/>
          <w:color w:val="000000"/>
          <w:shd w:val="clear" w:color="auto" w:fill="FFFFFF"/>
        </w:rPr>
        <w:lastRenderedPageBreak/>
        <w:t>Fullman</w:t>
      </w:r>
      <w:proofErr w:type="spellEnd"/>
      <w:r w:rsidRPr="00AA344F">
        <w:rPr>
          <w:rFonts w:cs="Arial"/>
          <w:color w:val="000000"/>
          <w:shd w:val="clear" w:color="auto" w:fill="FFFFFF"/>
        </w:rPr>
        <w:t>, N. at al., (2016) </w:t>
      </w:r>
      <w:r w:rsidRPr="00AA344F">
        <w:rPr>
          <w:rFonts w:cs="Arial"/>
          <w:i/>
          <w:iCs/>
          <w:color w:val="000000"/>
          <w:shd w:val="clear" w:color="auto" w:fill="FFFFFF"/>
        </w:rPr>
        <w:t>Measuring progress and projecting attainment on the basis of past trends of the health-related Sustainable Development Goals in 188 countries: an analysis from the Global Burden of Disease Study.</w:t>
      </w:r>
      <w:r w:rsidRPr="00AA344F">
        <w:rPr>
          <w:rFonts w:cs="Arial"/>
          <w:color w:val="000000"/>
          <w:shd w:val="clear" w:color="auto" w:fill="FFFFFF"/>
        </w:rPr>
        <w:t xml:space="preserve"> PDF: The Lancet, pp.1423-1459. Available at: </w:t>
      </w:r>
      <w:hyperlink r:id="rId23" w:history="1">
        <w:r w:rsidRPr="00AA344F">
          <w:rPr>
            <w:rStyle w:val="Hyperlink"/>
            <w:rFonts w:cs="Arial"/>
            <w:shd w:val="clear" w:color="auto" w:fill="FFFFFF"/>
          </w:rPr>
          <w:t>https://doi.org/10.1016/S0140-6736(17)32336-X/</w:t>
        </w:r>
      </w:hyperlink>
      <w:r w:rsidRPr="00AA344F">
        <w:rPr>
          <w:rFonts w:cs="Arial"/>
          <w:color w:val="000000"/>
          <w:shd w:val="clear" w:color="auto" w:fill="FFFFFF"/>
        </w:rPr>
        <w:t xml:space="preserve">  (Accessed 27 July 2022).</w:t>
      </w:r>
    </w:p>
    <w:p w14:paraId="20527BF4"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GOV.UK, (2021) </w:t>
      </w:r>
      <w:r w:rsidRPr="00AA344F">
        <w:rPr>
          <w:rFonts w:cs="Arial"/>
          <w:i/>
          <w:iCs/>
          <w:color w:val="000000"/>
          <w:shd w:val="clear" w:color="auto" w:fill="FFFFFF"/>
        </w:rPr>
        <w:t>The Best Start for Life: The Early Years Healthy Development Review Report</w:t>
      </w:r>
      <w:r w:rsidRPr="00AA344F">
        <w:rPr>
          <w:rFonts w:cs="Arial"/>
          <w:color w:val="000000"/>
          <w:shd w:val="clear" w:color="auto" w:fill="FFFFFF"/>
        </w:rPr>
        <w:t xml:space="preserve">. Available at: </w:t>
      </w:r>
      <w:hyperlink r:id="rId24" w:history="1">
        <w:r w:rsidRPr="00AA344F">
          <w:rPr>
            <w:rStyle w:val="Hyperlink"/>
            <w:rFonts w:cs="Arial"/>
            <w:shd w:val="clear" w:color="auto" w:fill="FFFFFF"/>
          </w:rPr>
          <w:t>https://assets.publishing.service.gov.uk/government/uploads/system/uploads/attachment_data/file/973085/Early_Years_Report.pdf/</w:t>
        </w:r>
      </w:hyperlink>
      <w:r w:rsidRPr="00AA344F">
        <w:rPr>
          <w:rFonts w:cs="Arial"/>
          <w:color w:val="000000"/>
          <w:shd w:val="clear" w:color="auto" w:fill="FFFFFF"/>
        </w:rPr>
        <w:t xml:space="preserve">  (Accessed 27 July 2022).</w:t>
      </w:r>
    </w:p>
    <w:p w14:paraId="176A07A6"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GOV.UK, (2022) </w:t>
      </w:r>
      <w:r w:rsidRPr="00AA344F">
        <w:rPr>
          <w:rFonts w:cs="Arial"/>
          <w:i/>
          <w:iCs/>
          <w:color w:val="000000"/>
          <w:shd w:val="clear" w:color="auto" w:fill="FFFFFF"/>
        </w:rPr>
        <w:t xml:space="preserve">Index of cancer survival for CCGs in England: adults diagnosed in 2003 to 2018 and followed up to 2019 </w:t>
      </w:r>
      <w:r w:rsidRPr="00AA344F">
        <w:rPr>
          <w:rFonts w:cs="Arial"/>
          <w:color w:val="000000"/>
          <w:shd w:val="clear" w:color="auto" w:fill="FFFFFF"/>
        </w:rPr>
        <w:t xml:space="preserve">Available at: </w:t>
      </w:r>
      <w:hyperlink r:id="rId25" w:history="1">
        <w:r w:rsidRPr="00AA344F">
          <w:rPr>
            <w:rStyle w:val="Hyperlink"/>
            <w:rFonts w:cs="Arial"/>
            <w:shd w:val="clear" w:color="auto" w:fill="FFFFFF"/>
          </w:rPr>
          <w:t>https://www.gov.uk/government/statistics/cancer-survival-index-for-clinical-commissioning-groups-2003-to-2018/index-of-cancer-survival-for-ccgs-in-england-adults-diagnosed-in-2003-to-2018-and-followed-up-to-2019</w:t>
        </w:r>
      </w:hyperlink>
      <w:r w:rsidRPr="00AA344F">
        <w:rPr>
          <w:rFonts w:cs="Arial"/>
          <w:color w:val="000000"/>
          <w:shd w:val="clear" w:color="auto" w:fill="FFFFFF"/>
        </w:rPr>
        <w:t xml:space="preserve">  (Accessed 27 July 2022).</w:t>
      </w:r>
    </w:p>
    <w:p w14:paraId="59B43422"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GOV.UK, (2022) </w:t>
      </w:r>
      <w:r w:rsidRPr="00AA344F">
        <w:rPr>
          <w:rFonts w:cs="Arial"/>
          <w:i/>
          <w:iCs/>
          <w:color w:val="000000"/>
          <w:shd w:val="clear" w:color="auto" w:fill="FFFFFF"/>
        </w:rPr>
        <w:t>The pros and cons of screening</w:t>
      </w:r>
      <w:r w:rsidRPr="00AA344F">
        <w:rPr>
          <w:rFonts w:cs="Arial"/>
          <w:color w:val="000000"/>
          <w:shd w:val="clear" w:color="auto" w:fill="FFFFFF"/>
        </w:rPr>
        <w:t xml:space="preserve">. Available at: </w:t>
      </w:r>
      <w:hyperlink r:id="rId26" w:history="1">
        <w:r w:rsidRPr="00AA344F">
          <w:rPr>
            <w:rStyle w:val="Hyperlink"/>
            <w:rFonts w:cs="Arial"/>
            <w:shd w:val="clear" w:color="auto" w:fill="FFFFFF"/>
          </w:rPr>
          <w:t>https://www.gov.uk/guidance/the-pros-and-cons-of-screening/</w:t>
        </w:r>
      </w:hyperlink>
      <w:r w:rsidRPr="00AA344F">
        <w:rPr>
          <w:rFonts w:cs="Arial"/>
          <w:color w:val="000000"/>
          <w:shd w:val="clear" w:color="auto" w:fill="FFFFFF"/>
        </w:rPr>
        <w:t xml:space="preserve">  (Accessed 27 July 2022).</w:t>
      </w:r>
    </w:p>
    <w:p w14:paraId="7140EB78"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NHS Digital, (2022) </w:t>
      </w:r>
      <w:r w:rsidRPr="00AA344F">
        <w:rPr>
          <w:rFonts w:cs="Arial"/>
          <w:i/>
          <w:iCs/>
          <w:color w:val="000000"/>
          <w:shd w:val="clear" w:color="auto" w:fill="FFFFFF"/>
        </w:rPr>
        <w:t>Appointments in General Practice - NHS Digital</w:t>
      </w:r>
      <w:r w:rsidRPr="00AA344F">
        <w:rPr>
          <w:rFonts w:cs="Arial"/>
          <w:color w:val="000000"/>
          <w:shd w:val="clear" w:color="auto" w:fill="FFFFFF"/>
        </w:rPr>
        <w:t xml:space="preserve"> Available at: </w:t>
      </w:r>
      <w:hyperlink r:id="rId27" w:history="1">
        <w:r w:rsidRPr="00AA344F">
          <w:rPr>
            <w:rStyle w:val="Hyperlink"/>
            <w:rFonts w:cs="Arial"/>
            <w:shd w:val="clear" w:color="auto" w:fill="FFFFFF"/>
          </w:rPr>
          <w:t>https://digital.nhs.uk/data-and-information/publications/statistical/appointments-in-general-practice</w:t>
        </w:r>
      </w:hyperlink>
      <w:r w:rsidRPr="00AA344F">
        <w:rPr>
          <w:rFonts w:cs="Arial"/>
          <w:color w:val="000000"/>
          <w:shd w:val="clear" w:color="auto" w:fill="FFFFFF"/>
        </w:rPr>
        <w:t xml:space="preserve">  (Accessed 27 July 2022).</w:t>
      </w:r>
    </w:p>
    <w:p w14:paraId="629642BE"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NHS, (2022) </w:t>
      </w:r>
      <w:proofErr w:type="spellStart"/>
      <w:r w:rsidRPr="00AA344F">
        <w:rPr>
          <w:rFonts w:cs="Arial"/>
          <w:i/>
          <w:iCs/>
          <w:color w:val="000000"/>
          <w:shd w:val="clear" w:color="auto" w:fill="FFFFFF"/>
        </w:rPr>
        <w:t>CancerData</w:t>
      </w:r>
      <w:proofErr w:type="spellEnd"/>
      <w:r w:rsidRPr="00AA344F">
        <w:rPr>
          <w:rFonts w:cs="Arial"/>
          <w:i/>
          <w:iCs/>
          <w:color w:val="000000"/>
          <w:shd w:val="clear" w:color="auto" w:fill="FFFFFF"/>
        </w:rPr>
        <w:t xml:space="preserve"> / Staging data in England</w:t>
      </w:r>
      <w:r w:rsidRPr="00AA344F">
        <w:rPr>
          <w:rFonts w:cs="Arial"/>
          <w:color w:val="000000"/>
          <w:shd w:val="clear" w:color="auto" w:fill="FFFFFF"/>
        </w:rPr>
        <w:t xml:space="preserve"> Available at: </w:t>
      </w:r>
      <w:hyperlink r:id="rId28" w:history="1">
        <w:r w:rsidRPr="00AA344F">
          <w:rPr>
            <w:rStyle w:val="Hyperlink"/>
            <w:rFonts w:cs="Arial"/>
            <w:shd w:val="clear" w:color="auto" w:fill="FFFFFF"/>
          </w:rPr>
          <w:t>https://www.cancerdata.nhs.uk/stage_at_diagnosis</w:t>
        </w:r>
      </w:hyperlink>
    </w:p>
    <w:p w14:paraId="398B5F72"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NHS, (2022) </w:t>
      </w:r>
      <w:r w:rsidRPr="00AA344F">
        <w:rPr>
          <w:rFonts w:cs="Arial"/>
          <w:i/>
          <w:iCs/>
          <w:color w:val="000000"/>
          <w:shd w:val="clear" w:color="auto" w:fill="FFFFFF"/>
        </w:rPr>
        <w:t>Greener NHS</w:t>
      </w:r>
      <w:r w:rsidRPr="00AA344F">
        <w:rPr>
          <w:rFonts w:cs="Arial"/>
          <w:color w:val="000000"/>
          <w:shd w:val="clear" w:color="auto" w:fill="FFFFFF"/>
        </w:rPr>
        <w:t xml:space="preserve">. England.nhs.uk. Available at: </w:t>
      </w:r>
      <w:hyperlink r:id="rId29" w:history="1">
        <w:r w:rsidRPr="00AA344F">
          <w:rPr>
            <w:rStyle w:val="Hyperlink"/>
            <w:rFonts w:cs="Arial"/>
            <w:shd w:val="clear" w:color="auto" w:fill="FFFFFF"/>
          </w:rPr>
          <w:t>https://www.england.nhs.uk/greenernhs/</w:t>
        </w:r>
      </w:hyperlink>
      <w:r w:rsidRPr="00AA344F">
        <w:rPr>
          <w:rFonts w:cs="Arial"/>
          <w:color w:val="000000"/>
          <w:shd w:val="clear" w:color="auto" w:fill="FFFFFF"/>
        </w:rPr>
        <w:t xml:space="preserve"> (Accessed 27 July 2022).</w:t>
      </w:r>
    </w:p>
    <w:p w14:paraId="32D96BE3"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themeColor="text1"/>
          <w:shd w:val="clear" w:color="auto" w:fill="FFFFFF"/>
        </w:rPr>
        <w:t>Office for National Statistic</w:t>
      </w:r>
      <w:r w:rsidRPr="00AA344F">
        <w:rPr>
          <w:rFonts w:cs="Arial"/>
          <w:color w:val="000000"/>
          <w:shd w:val="clear" w:color="auto" w:fill="FFFFFF"/>
        </w:rPr>
        <w:t xml:space="preserve"> UK, (2022) </w:t>
      </w:r>
      <w:r w:rsidRPr="00AA344F">
        <w:rPr>
          <w:rFonts w:cs="Arial"/>
          <w:i/>
          <w:iCs/>
          <w:color w:val="000000"/>
          <w:shd w:val="clear" w:color="auto" w:fill="FFFFFF"/>
        </w:rPr>
        <w:t>Avoidable mortality in Great Britain - Office for National Statistics</w:t>
      </w:r>
      <w:r w:rsidRPr="00AA344F">
        <w:rPr>
          <w:rFonts w:cs="Arial"/>
          <w:color w:val="000000"/>
          <w:shd w:val="clear" w:color="auto" w:fill="FFFFFF"/>
        </w:rPr>
        <w:t xml:space="preserve">. Available at: </w:t>
      </w:r>
      <w:hyperlink r:id="rId30" w:history="1">
        <w:r w:rsidRPr="00AA344F">
          <w:rPr>
            <w:rStyle w:val="Hyperlink"/>
            <w:rFonts w:cs="Arial"/>
            <w:shd w:val="clear" w:color="auto" w:fill="FFFFFF"/>
          </w:rPr>
          <w:t>https://www.ons.gov.uk/peoplepopulationandcommunity/healthandsocialcare/causesofdeath/datasets/avoidablemortalityintheuk</w:t>
        </w:r>
      </w:hyperlink>
      <w:r w:rsidRPr="00AA344F">
        <w:rPr>
          <w:rFonts w:cs="Arial"/>
          <w:color w:val="000000"/>
          <w:shd w:val="clear" w:color="auto" w:fill="FFFFFF"/>
        </w:rPr>
        <w:t xml:space="preserve">  (Accessed 27 July 2022).</w:t>
      </w:r>
    </w:p>
    <w:p w14:paraId="5A0CA447" w14:textId="77777777" w:rsidR="006D76B6" w:rsidRPr="00AA344F" w:rsidRDefault="006D76B6" w:rsidP="00AA344F">
      <w:pPr>
        <w:spacing w:line="360" w:lineRule="auto"/>
        <w:jc w:val="both"/>
        <w:rPr>
          <w:rFonts w:cs="Arial"/>
          <w:color w:val="000000" w:themeColor="text1"/>
          <w:shd w:val="clear" w:color="auto" w:fill="FFFFFF"/>
        </w:rPr>
      </w:pPr>
      <w:r w:rsidRPr="00AA344F">
        <w:rPr>
          <w:rFonts w:cs="Arial"/>
          <w:color w:val="000000" w:themeColor="text1"/>
          <w:shd w:val="clear" w:color="auto" w:fill="FFFFFF"/>
        </w:rPr>
        <w:t>Office for National Statistic, (2022) </w:t>
      </w:r>
      <w:r w:rsidRPr="00AA344F">
        <w:rPr>
          <w:rFonts w:cs="Arial"/>
          <w:i/>
          <w:iCs/>
          <w:color w:val="000000" w:themeColor="text1"/>
          <w:shd w:val="clear" w:color="auto" w:fill="FFFFFF"/>
        </w:rPr>
        <w:t>Sustainable Development Goals data update, UK - Office for National Statistics</w:t>
      </w:r>
      <w:r w:rsidRPr="00AA344F">
        <w:rPr>
          <w:rFonts w:cs="Arial"/>
          <w:color w:val="000000" w:themeColor="text1"/>
          <w:shd w:val="clear" w:color="auto" w:fill="FFFFFF"/>
        </w:rPr>
        <w:t xml:space="preserve">. Available at: </w:t>
      </w:r>
      <w:hyperlink r:id="rId31" w:anchor="improving-sustainable-development-goals-reporting" w:history="1">
        <w:r w:rsidRPr="00AA344F">
          <w:rPr>
            <w:rStyle w:val="Hyperlink"/>
            <w:rFonts w:cs="Arial"/>
            <w:shd w:val="clear" w:color="auto" w:fill="FFFFFF"/>
          </w:rPr>
          <w:t>https://www.ons.gov.uk/economy/environmentalaccounts/articles/sustainabledevelopmentgoalstakingstockprogressandpossibilities/december2021#improving-sustainable-development-goals-reporting</w:t>
        </w:r>
      </w:hyperlink>
      <w:r w:rsidRPr="00AA344F">
        <w:rPr>
          <w:rFonts w:cs="Arial"/>
          <w:color w:val="000000" w:themeColor="text1"/>
          <w:shd w:val="clear" w:color="auto" w:fill="FFFFFF"/>
        </w:rPr>
        <w:t xml:space="preserve">  (Accessed 16 July 2022).</w:t>
      </w:r>
    </w:p>
    <w:p w14:paraId="32071634"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Pate, D., (2021) Who.int. Available at: https://www.who.int/initiatives/sdg3-global-action-plan/progress-reports/2021 (Accessed 29 July 2022).</w:t>
      </w:r>
    </w:p>
    <w:p w14:paraId="54EB9DA2"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lastRenderedPageBreak/>
        <w:t>Property.nhs.uk, (2022) </w:t>
      </w:r>
      <w:r w:rsidRPr="00AA344F">
        <w:rPr>
          <w:rFonts w:cs="Arial"/>
          <w:i/>
          <w:iCs/>
          <w:color w:val="000000"/>
          <w:shd w:val="clear" w:color="auto" w:fill="FFFFFF"/>
        </w:rPr>
        <w:t>NHS Property Services Green Plan</w:t>
      </w:r>
      <w:r w:rsidRPr="00AA344F">
        <w:rPr>
          <w:rFonts w:cs="Arial"/>
          <w:color w:val="000000"/>
          <w:shd w:val="clear" w:color="auto" w:fill="FFFFFF"/>
        </w:rPr>
        <w:t xml:space="preserve">. Available at: </w:t>
      </w:r>
      <w:hyperlink r:id="rId32" w:history="1">
        <w:r w:rsidRPr="00AA344F">
          <w:rPr>
            <w:rStyle w:val="Hyperlink"/>
            <w:rFonts w:cs="Arial"/>
            <w:shd w:val="clear" w:color="auto" w:fill="FFFFFF"/>
          </w:rPr>
          <w:t>https://www.property.nhs.uk/media/3974/green-plan-2021-22-final.pdf</w:t>
        </w:r>
      </w:hyperlink>
      <w:r w:rsidRPr="00AA344F">
        <w:rPr>
          <w:rFonts w:cs="Arial"/>
          <w:color w:val="000000"/>
          <w:shd w:val="clear" w:color="auto" w:fill="FFFFFF"/>
        </w:rPr>
        <w:t xml:space="preserve">  (Accessed 29 July 2022).</w:t>
      </w:r>
    </w:p>
    <w:p w14:paraId="6E0B3A66"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Public Health Agency, (2022) </w:t>
      </w:r>
      <w:r w:rsidRPr="00AA344F">
        <w:rPr>
          <w:rFonts w:cs="Arial"/>
          <w:i/>
          <w:iCs/>
          <w:color w:val="000000"/>
          <w:shd w:val="clear" w:color="auto" w:fill="FFFFFF"/>
        </w:rPr>
        <w:t>Equality and Human Rights Screening Template/ Farm Family Health Check Programme (FFHCP)</w:t>
      </w:r>
      <w:r w:rsidRPr="00AA344F">
        <w:rPr>
          <w:rFonts w:cs="Arial"/>
          <w:color w:val="000000"/>
          <w:shd w:val="clear" w:color="auto" w:fill="FFFFFF"/>
        </w:rPr>
        <w:t xml:space="preserve">. Available at: </w:t>
      </w:r>
      <w:hyperlink r:id="rId33" w:history="1">
        <w:r w:rsidRPr="00AA344F">
          <w:rPr>
            <w:rStyle w:val="Hyperlink"/>
            <w:rFonts w:cs="Arial"/>
            <w:shd w:val="clear" w:color="auto" w:fill="FFFFFF"/>
          </w:rPr>
          <w:t>https://hscbusiness.hscni.net/pdf/Farm%20Families%20screening%20template%20July%202019%201582019%20final.pdf/</w:t>
        </w:r>
      </w:hyperlink>
      <w:r w:rsidRPr="00AA344F">
        <w:rPr>
          <w:rFonts w:cs="Arial"/>
          <w:color w:val="000000"/>
          <w:shd w:val="clear" w:color="auto" w:fill="FFFFFF"/>
        </w:rPr>
        <w:t xml:space="preserve">  (Accessed 27 July 2022).</w:t>
      </w:r>
    </w:p>
    <w:p w14:paraId="3FCC4022" w14:textId="77777777" w:rsidR="006D76B6" w:rsidRPr="00AA344F" w:rsidRDefault="006D76B6" w:rsidP="00AA344F">
      <w:pPr>
        <w:spacing w:line="360" w:lineRule="auto"/>
        <w:jc w:val="both"/>
        <w:rPr>
          <w:rFonts w:cs="Arial"/>
          <w:color w:val="444444"/>
        </w:rPr>
      </w:pPr>
      <w:proofErr w:type="spellStart"/>
      <w:r w:rsidRPr="00AA344F">
        <w:rPr>
          <w:rFonts w:cs="Arial"/>
          <w:color w:val="444444"/>
        </w:rPr>
        <w:t>Svensson</w:t>
      </w:r>
      <w:proofErr w:type="spellEnd"/>
      <w:r w:rsidRPr="00AA344F">
        <w:rPr>
          <w:rFonts w:cs="Arial"/>
          <w:color w:val="444444"/>
        </w:rPr>
        <w:t xml:space="preserve">, P.G., Woods, H., (2017) </w:t>
      </w:r>
      <w:r w:rsidRPr="00AA344F">
        <w:rPr>
          <w:rFonts w:cs="Arial"/>
          <w:i/>
          <w:iCs/>
          <w:color w:val="444444"/>
        </w:rPr>
        <w:t>A systematic overview of sport for development and peace organisations. Journal of Sport for Development</w:t>
      </w:r>
      <w:r w:rsidRPr="00AA344F">
        <w:rPr>
          <w:rFonts w:cs="Arial"/>
          <w:color w:val="444444"/>
        </w:rPr>
        <w:t>; 5(9): 36-48.</w:t>
      </w:r>
    </w:p>
    <w:p w14:paraId="19C5338B" w14:textId="77777777" w:rsidR="006D76B6" w:rsidRPr="00AA344F" w:rsidRDefault="006D76B6" w:rsidP="00AA344F">
      <w:pPr>
        <w:spacing w:line="360" w:lineRule="auto"/>
        <w:jc w:val="both"/>
        <w:rPr>
          <w:rFonts w:eastAsia="+mn-ea" w:cs="Arial"/>
          <w:color w:val="000000" w:themeColor="text1"/>
          <w:kern w:val="24"/>
        </w:rPr>
      </w:pPr>
      <w:r w:rsidRPr="00AA344F">
        <w:rPr>
          <w:rFonts w:eastAsia="+mn-ea" w:cs="Arial"/>
          <w:color w:val="000000" w:themeColor="text1"/>
          <w:kern w:val="24"/>
        </w:rPr>
        <w:t xml:space="preserve">UK Parliament, (2021) </w:t>
      </w:r>
      <w:r w:rsidRPr="00AA344F">
        <w:rPr>
          <w:rFonts w:eastAsia="+mn-ea" w:cs="Arial"/>
          <w:i/>
          <w:iCs/>
          <w:color w:val="000000" w:themeColor="text1"/>
          <w:kern w:val="24"/>
        </w:rPr>
        <w:t>Poverty in the UK: statistics</w:t>
      </w:r>
      <w:r w:rsidRPr="00AA344F">
        <w:rPr>
          <w:rFonts w:eastAsia="+mn-ea" w:cs="Arial"/>
          <w:color w:val="000000" w:themeColor="text1"/>
          <w:kern w:val="24"/>
        </w:rPr>
        <w:t xml:space="preserve">. Available at: </w:t>
      </w:r>
      <w:hyperlink r:id="rId34" w:history="1">
        <w:r w:rsidRPr="00AA344F">
          <w:rPr>
            <w:rStyle w:val="Hyperlink"/>
            <w:rFonts w:eastAsia="+mn-ea" w:cs="Arial"/>
            <w:kern w:val="24"/>
          </w:rPr>
          <w:t>https://commonslibrary.parliament.uk/research-briefings/sn07096/</w:t>
        </w:r>
      </w:hyperlink>
      <w:r w:rsidRPr="00AA344F">
        <w:rPr>
          <w:rFonts w:eastAsia="+mn-ea" w:cs="Arial"/>
          <w:color w:val="000000" w:themeColor="text1"/>
          <w:kern w:val="24"/>
        </w:rPr>
        <w:t xml:space="preserve">  (Accessed 9 July 2022).</w:t>
      </w:r>
    </w:p>
    <w:p w14:paraId="3D571125"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United Nations Western Europe, (2022) </w:t>
      </w:r>
      <w:r w:rsidRPr="00AA344F">
        <w:rPr>
          <w:rFonts w:cs="Arial"/>
          <w:i/>
          <w:iCs/>
          <w:color w:val="000000"/>
          <w:shd w:val="clear" w:color="auto" w:fill="FFFFFF"/>
        </w:rPr>
        <w:t xml:space="preserve">Sustainable Development Goals (SDG 3) </w:t>
      </w:r>
      <w:r w:rsidRPr="00AA344F">
        <w:rPr>
          <w:rFonts w:cs="Arial"/>
          <w:color w:val="000000"/>
          <w:shd w:val="clear" w:color="auto" w:fill="FFFFFF"/>
        </w:rPr>
        <w:t xml:space="preserve">Available at: </w:t>
      </w:r>
      <w:hyperlink r:id="rId35" w:history="1">
        <w:r w:rsidRPr="00AA344F">
          <w:rPr>
            <w:rStyle w:val="Hyperlink"/>
            <w:rFonts w:cs="Arial"/>
            <w:shd w:val="clear" w:color="auto" w:fill="FFFFFF"/>
          </w:rPr>
          <w:t>https://unric.org/en/sdg-3/</w:t>
        </w:r>
      </w:hyperlink>
      <w:r w:rsidRPr="00AA344F">
        <w:rPr>
          <w:rFonts w:cs="Arial"/>
          <w:color w:val="000000"/>
          <w:shd w:val="clear" w:color="auto" w:fill="FFFFFF"/>
        </w:rPr>
        <w:t xml:space="preserve">  (Accessed 9 July 2022).</w:t>
      </w:r>
    </w:p>
    <w:p w14:paraId="50399461"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  United Nations, (2018) Sustainable</w:t>
      </w:r>
      <w:r w:rsidRPr="00AA344F">
        <w:rPr>
          <w:rFonts w:cs="Arial"/>
          <w:i/>
          <w:iCs/>
          <w:color w:val="000000"/>
          <w:shd w:val="clear" w:color="auto" w:fill="FFFFFF"/>
        </w:rPr>
        <w:t xml:space="preserve"> development goals secondary explainers. Global goal 3 : good health and wellbeing.</w:t>
      </w:r>
      <w:r w:rsidRPr="00AA344F">
        <w:rPr>
          <w:rFonts w:cs="Arial"/>
          <w:color w:val="000000"/>
          <w:shd w:val="clear" w:color="auto" w:fill="FFFFFF"/>
        </w:rPr>
        <w:t xml:space="preserve"> Derry, Northern Ireland: </w:t>
      </w:r>
      <w:proofErr w:type="spellStart"/>
      <w:r w:rsidRPr="00AA344F">
        <w:rPr>
          <w:rFonts w:cs="Arial"/>
          <w:color w:val="000000"/>
          <w:shd w:val="clear" w:color="auto" w:fill="FFFFFF"/>
        </w:rPr>
        <w:t>Makematic</w:t>
      </w:r>
      <w:proofErr w:type="spellEnd"/>
      <w:r w:rsidRPr="00AA344F">
        <w:rPr>
          <w:rFonts w:cs="Arial"/>
          <w:color w:val="000000"/>
          <w:shd w:val="clear" w:color="auto" w:fill="FFFFFF"/>
        </w:rPr>
        <w:t>.</w:t>
      </w:r>
    </w:p>
    <w:p w14:paraId="4BFE2235" w14:textId="77777777" w:rsidR="006D76B6" w:rsidRPr="00AA344F" w:rsidRDefault="006D76B6" w:rsidP="00AA344F">
      <w:pPr>
        <w:spacing w:line="360" w:lineRule="auto"/>
        <w:jc w:val="both"/>
        <w:rPr>
          <w:rFonts w:cs="Arial"/>
          <w:color w:val="000000" w:themeColor="text1"/>
          <w:shd w:val="clear" w:color="auto" w:fill="FFFFFF"/>
        </w:rPr>
      </w:pPr>
      <w:r w:rsidRPr="00AA344F">
        <w:rPr>
          <w:rFonts w:cs="Arial"/>
          <w:color w:val="000000" w:themeColor="text1"/>
          <w:shd w:val="clear" w:color="auto" w:fill="FFFFFF"/>
        </w:rPr>
        <w:t xml:space="preserve"> United Nations, (2022) </w:t>
      </w:r>
      <w:r w:rsidRPr="00AA344F">
        <w:rPr>
          <w:rFonts w:cs="Arial"/>
          <w:i/>
          <w:iCs/>
          <w:color w:val="000000" w:themeColor="text1"/>
          <w:shd w:val="clear" w:color="auto" w:fill="FFFFFF"/>
        </w:rPr>
        <w:t>THE 17 GOALS | Sustainable Development</w:t>
      </w:r>
      <w:r w:rsidRPr="00AA344F">
        <w:rPr>
          <w:rFonts w:cs="Arial"/>
          <w:color w:val="000000" w:themeColor="text1"/>
          <w:shd w:val="clear" w:color="auto" w:fill="FFFFFF"/>
        </w:rPr>
        <w:t xml:space="preserve">. Available at: </w:t>
      </w:r>
      <w:hyperlink r:id="rId36" w:history="1">
        <w:r w:rsidRPr="00AA344F">
          <w:rPr>
            <w:rStyle w:val="Hyperlink"/>
            <w:rFonts w:cs="Arial"/>
            <w:shd w:val="clear" w:color="auto" w:fill="FFFFFF"/>
          </w:rPr>
          <w:t>https://sdgs.un.org/goals/</w:t>
        </w:r>
      </w:hyperlink>
      <w:r w:rsidRPr="00AA344F">
        <w:rPr>
          <w:rFonts w:cs="Arial"/>
          <w:color w:val="000000" w:themeColor="text1"/>
          <w:shd w:val="clear" w:color="auto" w:fill="FFFFFF"/>
        </w:rPr>
        <w:t xml:space="preserve">  (Accessed 16 July 2022).</w:t>
      </w:r>
    </w:p>
    <w:p w14:paraId="6F732457" w14:textId="77777777" w:rsidR="006D76B6" w:rsidRPr="00AA344F" w:rsidRDefault="006D76B6" w:rsidP="00AA344F">
      <w:pPr>
        <w:spacing w:line="360" w:lineRule="auto"/>
        <w:jc w:val="both"/>
        <w:rPr>
          <w:rFonts w:cs="Arial"/>
          <w:color w:val="000000" w:themeColor="text1"/>
          <w:shd w:val="clear" w:color="auto" w:fill="FFFFFF"/>
        </w:rPr>
      </w:pPr>
      <w:r w:rsidRPr="00AA344F">
        <w:rPr>
          <w:rFonts w:cs="Arial"/>
          <w:color w:val="000000" w:themeColor="text1"/>
          <w:shd w:val="clear" w:color="auto" w:fill="FFFFFF"/>
        </w:rPr>
        <w:t>United Nations, (2022) </w:t>
      </w:r>
      <w:r w:rsidRPr="00AA344F">
        <w:rPr>
          <w:rFonts w:cs="Arial"/>
          <w:i/>
          <w:iCs/>
          <w:color w:val="000000" w:themeColor="text1"/>
          <w:shd w:val="clear" w:color="auto" w:fill="FFFFFF"/>
        </w:rPr>
        <w:t>Progress towards the Sustainable Development Goals Report of the Secretary-General</w:t>
      </w:r>
      <w:r w:rsidRPr="00AA344F">
        <w:rPr>
          <w:rFonts w:cs="Arial"/>
          <w:color w:val="000000" w:themeColor="text1"/>
          <w:shd w:val="clear" w:color="auto" w:fill="FFFFFF"/>
        </w:rPr>
        <w:t>. Economic and Social Council: United Nations, pp.2-3.</w:t>
      </w:r>
    </w:p>
    <w:p w14:paraId="2F461CAF" w14:textId="77777777" w:rsidR="006D76B6" w:rsidRPr="00AA344F" w:rsidRDefault="006D76B6" w:rsidP="00AA344F">
      <w:pPr>
        <w:spacing w:line="360" w:lineRule="auto"/>
        <w:jc w:val="both"/>
        <w:rPr>
          <w:rFonts w:cs="Arial"/>
          <w:color w:val="000000" w:themeColor="text1"/>
          <w:shd w:val="clear" w:color="auto" w:fill="FFFFFF"/>
        </w:rPr>
      </w:pPr>
      <w:bookmarkStart w:id="31" w:name="_Hlk110015070"/>
      <w:r w:rsidRPr="00AA344F">
        <w:rPr>
          <w:rFonts w:cs="Arial"/>
          <w:color w:val="000000" w:themeColor="text1"/>
          <w:shd w:val="clear" w:color="auto" w:fill="FFFFFF"/>
        </w:rPr>
        <w:t xml:space="preserve">United Nations, </w:t>
      </w:r>
      <w:bookmarkEnd w:id="31"/>
      <w:r w:rsidRPr="00AA344F">
        <w:rPr>
          <w:rFonts w:cs="Arial"/>
          <w:color w:val="000000" w:themeColor="text1"/>
          <w:shd w:val="clear" w:color="auto" w:fill="FFFFFF"/>
        </w:rPr>
        <w:t>(2022) </w:t>
      </w:r>
      <w:r w:rsidRPr="00AA344F">
        <w:rPr>
          <w:rFonts w:cs="Arial"/>
          <w:i/>
          <w:iCs/>
          <w:color w:val="000000" w:themeColor="text1"/>
          <w:shd w:val="clear" w:color="auto" w:fill="FFFFFF"/>
        </w:rPr>
        <w:t>Sustainable Development Goals | United Nations</w:t>
      </w:r>
      <w:r w:rsidRPr="00AA344F">
        <w:rPr>
          <w:rFonts w:cs="Arial"/>
          <w:color w:val="000000" w:themeColor="text1"/>
          <w:shd w:val="clear" w:color="auto" w:fill="FFFFFF"/>
        </w:rPr>
        <w:t xml:space="preserve">. Available at: </w:t>
      </w:r>
      <w:hyperlink r:id="rId37" w:history="1">
        <w:r w:rsidRPr="00AA344F">
          <w:rPr>
            <w:rStyle w:val="Hyperlink"/>
            <w:rFonts w:cs="Arial"/>
            <w:shd w:val="clear" w:color="auto" w:fill="FFFFFF"/>
          </w:rPr>
          <w:t>https://www.un.org/en/academic-impact/page/sustainable-development-goals</w:t>
        </w:r>
      </w:hyperlink>
      <w:r w:rsidRPr="00AA344F">
        <w:rPr>
          <w:rFonts w:cs="Arial"/>
          <w:color w:val="000000" w:themeColor="text1"/>
          <w:shd w:val="clear" w:color="auto" w:fill="FFFFFF"/>
        </w:rPr>
        <w:t xml:space="preserve"> (Accessed 16 July 2022).</w:t>
      </w:r>
    </w:p>
    <w:p w14:paraId="2FC741D0"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World Economic Forum, (2022) </w:t>
      </w:r>
      <w:r w:rsidRPr="00AA344F">
        <w:rPr>
          <w:rFonts w:cs="Arial"/>
          <w:i/>
          <w:iCs/>
          <w:color w:val="000000"/>
          <w:shd w:val="clear" w:color="auto" w:fill="FFFFFF"/>
        </w:rPr>
        <w:t>What are the challenges in making healthcare more sustainable?</w:t>
      </w:r>
      <w:r w:rsidRPr="00AA344F">
        <w:rPr>
          <w:rFonts w:cs="Arial"/>
          <w:color w:val="000000"/>
          <w:shd w:val="clear" w:color="auto" w:fill="FFFFFF"/>
        </w:rPr>
        <w:t xml:space="preserve">. Available at: </w:t>
      </w:r>
      <w:hyperlink r:id="rId38" w:history="1">
        <w:r w:rsidRPr="00AA344F">
          <w:rPr>
            <w:rStyle w:val="Hyperlink"/>
            <w:rFonts w:cs="Arial"/>
            <w:shd w:val="clear" w:color="auto" w:fill="FFFFFF"/>
          </w:rPr>
          <w:t>https://www.weforum.org/agenda/2020/09/challenges-healthcare-sustainable-development-sdg3-good-health-well-being/</w:t>
        </w:r>
      </w:hyperlink>
      <w:r w:rsidRPr="00AA344F">
        <w:rPr>
          <w:rFonts w:cs="Arial"/>
          <w:color w:val="000000"/>
          <w:shd w:val="clear" w:color="auto" w:fill="FFFFFF"/>
        </w:rPr>
        <w:t xml:space="preserve">  (Accessed 29 July 2022).</w:t>
      </w:r>
    </w:p>
    <w:p w14:paraId="0A34930B"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World Health Organisation, (1948) </w:t>
      </w:r>
      <w:r w:rsidRPr="00AA344F">
        <w:rPr>
          <w:rFonts w:cs="Arial"/>
          <w:i/>
          <w:iCs/>
          <w:color w:val="000000"/>
          <w:shd w:val="clear" w:color="auto" w:fill="FFFFFF"/>
        </w:rPr>
        <w:t>Health and Well-Being</w:t>
      </w:r>
      <w:r w:rsidRPr="00AA344F">
        <w:rPr>
          <w:rFonts w:cs="Arial"/>
          <w:color w:val="000000"/>
          <w:shd w:val="clear" w:color="auto" w:fill="FFFFFF"/>
        </w:rPr>
        <w:t xml:space="preserve">. Available at: </w:t>
      </w:r>
      <w:hyperlink r:id="rId39" w:history="1">
        <w:r w:rsidRPr="00AA344F">
          <w:rPr>
            <w:rStyle w:val="Hyperlink"/>
            <w:rFonts w:cs="Arial"/>
            <w:shd w:val="clear" w:color="auto" w:fill="FFFFFF"/>
          </w:rPr>
          <w:t>https://www.who.int/data/gho/data/major-themes/health-and-well-being/</w:t>
        </w:r>
      </w:hyperlink>
      <w:r w:rsidRPr="00AA344F">
        <w:rPr>
          <w:rFonts w:cs="Arial"/>
          <w:color w:val="000000"/>
          <w:shd w:val="clear" w:color="auto" w:fill="FFFFFF"/>
        </w:rPr>
        <w:t xml:space="preserve">  (Accessed 27 July 2022).</w:t>
      </w:r>
    </w:p>
    <w:sectPr w:rsidR="006D76B6" w:rsidRPr="00AA344F" w:rsidSect="00AA4101">
      <w:footerReference w:type="default" r:id="rId40"/>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E9AD5" w14:textId="77777777" w:rsidR="005B7F8F" w:rsidRDefault="005B7F8F" w:rsidP="005963C4">
      <w:pPr>
        <w:spacing w:after="0" w:line="240" w:lineRule="auto"/>
      </w:pPr>
      <w:r>
        <w:separator/>
      </w:r>
    </w:p>
  </w:endnote>
  <w:endnote w:type="continuationSeparator" w:id="0">
    <w:p w14:paraId="083B0965" w14:textId="77777777" w:rsidR="005B7F8F" w:rsidRDefault="005B7F8F" w:rsidP="00596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637280"/>
      <w:docPartObj>
        <w:docPartGallery w:val="Page Numbers (Bottom of Page)"/>
        <w:docPartUnique/>
      </w:docPartObj>
    </w:sdtPr>
    <w:sdtEndPr>
      <w:rPr>
        <w:noProof/>
      </w:rPr>
    </w:sdtEndPr>
    <w:sdtContent>
      <w:p w14:paraId="358B2EDB" w14:textId="5469B809" w:rsidR="00C26357" w:rsidRDefault="00C263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71B05" w14:textId="77777777" w:rsidR="00DB2586" w:rsidRDefault="00DB2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6E40B" w14:textId="77777777" w:rsidR="005B7F8F" w:rsidRDefault="005B7F8F" w:rsidP="005963C4">
      <w:pPr>
        <w:spacing w:after="0" w:line="240" w:lineRule="auto"/>
      </w:pPr>
      <w:r>
        <w:separator/>
      </w:r>
    </w:p>
  </w:footnote>
  <w:footnote w:type="continuationSeparator" w:id="0">
    <w:p w14:paraId="7E60D9C9" w14:textId="77777777" w:rsidR="005B7F8F" w:rsidRDefault="005B7F8F" w:rsidP="00596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E75B6"/>
    <w:multiLevelType w:val="hybridMultilevel"/>
    <w:tmpl w:val="FA9843FE"/>
    <w:lvl w:ilvl="0" w:tplc="051C43C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92219EF"/>
    <w:multiLevelType w:val="hybridMultilevel"/>
    <w:tmpl w:val="023C38F6"/>
    <w:lvl w:ilvl="0" w:tplc="C388BC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E027B9"/>
    <w:multiLevelType w:val="hybridMultilevel"/>
    <w:tmpl w:val="8FE6CC5C"/>
    <w:lvl w:ilvl="0" w:tplc="9AE6EE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63DAB"/>
    <w:multiLevelType w:val="hybridMultilevel"/>
    <w:tmpl w:val="FD401EF2"/>
    <w:lvl w:ilvl="0" w:tplc="DE70015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9150C"/>
    <w:multiLevelType w:val="hybridMultilevel"/>
    <w:tmpl w:val="4314AC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2C01FF5"/>
    <w:multiLevelType w:val="hybridMultilevel"/>
    <w:tmpl w:val="39A849D8"/>
    <w:lvl w:ilvl="0" w:tplc="08090001">
      <w:start w:val="1"/>
      <w:numFmt w:val="bullet"/>
      <w:lvlText w:val=""/>
      <w:lvlJc w:val="left"/>
      <w:pPr>
        <w:ind w:left="781" w:hanging="360"/>
      </w:pPr>
      <w:rPr>
        <w:rFonts w:ascii="Symbol" w:hAnsi="Symbol" w:hint="default"/>
      </w:rPr>
    </w:lvl>
    <w:lvl w:ilvl="1" w:tplc="6D2A51EA">
      <w:numFmt w:val="bullet"/>
      <w:lvlText w:val="•"/>
      <w:lvlJc w:val="left"/>
      <w:pPr>
        <w:ind w:left="1501" w:hanging="360"/>
      </w:pPr>
      <w:rPr>
        <w:rFonts w:ascii="Arial" w:eastAsiaTheme="minorHAnsi" w:hAnsi="Arial" w:cs="Arial"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6" w15:restartNumberingAfterBreak="0">
    <w:nsid w:val="3B143703"/>
    <w:multiLevelType w:val="hybridMultilevel"/>
    <w:tmpl w:val="352C2C9A"/>
    <w:lvl w:ilvl="0" w:tplc="6E9CD10C">
      <w:start w:val="1"/>
      <w:numFmt w:val="bullet"/>
      <w:lvlText w:val="•"/>
      <w:lvlJc w:val="left"/>
      <w:pPr>
        <w:tabs>
          <w:tab w:val="num" w:pos="720"/>
        </w:tabs>
        <w:ind w:left="720" w:hanging="360"/>
      </w:pPr>
      <w:rPr>
        <w:rFonts w:ascii="Arial" w:hAnsi="Arial" w:hint="default"/>
      </w:rPr>
    </w:lvl>
    <w:lvl w:ilvl="1" w:tplc="55D2BC6E" w:tentative="1">
      <w:start w:val="1"/>
      <w:numFmt w:val="bullet"/>
      <w:lvlText w:val="•"/>
      <w:lvlJc w:val="left"/>
      <w:pPr>
        <w:tabs>
          <w:tab w:val="num" w:pos="1440"/>
        </w:tabs>
        <w:ind w:left="1440" w:hanging="360"/>
      </w:pPr>
      <w:rPr>
        <w:rFonts w:ascii="Arial" w:hAnsi="Arial" w:hint="default"/>
      </w:rPr>
    </w:lvl>
    <w:lvl w:ilvl="2" w:tplc="498C06A6" w:tentative="1">
      <w:start w:val="1"/>
      <w:numFmt w:val="bullet"/>
      <w:lvlText w:val="•"/>
      <w:lvlJc w:val="left"/>
      <w:pPr>
        <w:tabs>
          <w:tab w:val="num" w:pos="2160"/>
        </w:tabs>
        <w:ind w:left="2160" w:hanging="360"/>
      </w:pPr>
      <w:rPr>
        <w:rFonts w:ascii="Arial" w:hAnsi="Arial" w:hint="default"/>
      </w:rPr>
    </w:lvl>
    <w:lvl w:ilvl="3" w:tplc="5FB658E4" w:tentative="1">
      <w:start w:val="1"/>
      <w:numFmt w:val="bullet"/>
      <w:lvlText w:val="•"/>
      <w:lvlJc w:val="left"/>
      <w:pPr>
        <w:tabs>
          <w:tab w:val="num" w:pos="2880"/>
        </w:tabs>
        <w:ind w:left="2880" w:hanging="360"/>
      </w:pPr>
      <w:rPr>
        <w:rFonts w:ascii="Arial" w:hAnsi="Arial" w:hint="default"/>
      </w:rPr>
    </w:lvl>
    <w:lvl w:ilvl="4" w:tplc="AE9E56F0" w:tentative="1">
      <w:start w:val="1"/>
      <w:numFmt w:val="bullet"/>
      <w:lvlText w:val="•"/>
      <w:lvlJc w:val="left"/>
      <w:pPr>
        <w:tabs>
          <w:tab w:val="num" w:pos="3600"/>
        </w:tabs>
        <w:ind w:left="3600" w:hanging="360"/>
      </w:pPr>
      <w:rPr>
        <w:rFonts w:ascii="Arial" w:hAnsi="Arial" w:hint="default"/>
      </w:rPr>
    </w:lvl>
    <w:lvl w:ilvl="5" w:tplc="A5E833A6" w:tentative="1">
      <w:start w:val="1"/>
      <w:numFmt w:val="bullet"/>
      <w:lvlText w:val="•"/>
      <w:lvlJc w:val="left"/>
      <w:pPr>
        <w:tabs>
          <w:tab w:val="num" w:pos="4320"/>
        </w:tabs>
        <w:ind w:left="4320" w:hanging="360"/>
      </w:pPr>
      <w:rPr>
        <w:rFonts w:ascii="Arial" w:hAnsi="Arial" w:hint="default"/>
      </w:rPr>
    </w:lvl>
    <w:lvl w:ilvl="6" w:tplc="DE2CD9AA" w:tentative="1">
      <w:start w:val="1"/>
      <w:numFmt w:val="bullet"/>
      <w:lvlText w:val="•"/>
      <w:lvlJc w:val="left"/>
      <w:pPr>
        <w:tabs>
          <w:tab w:val="num" w:pos="5040"/>
        </w:tabs>
        <w:ind w:left="5040" w:hanging="360"/>
      </w:pPr>
      <w:rPr>
        <w:rFonts w:ascii="Arial" w:hAnsi="Arial" w:hint="default"/>
      </w:rPr>
    </w:lvl>
    <w:lvl w:ilvl="7" w:tplc="FDCC4124" w:tentative="1">
      <w:start w:val="1"/>
      <w:numFmt w:val="bullet"/>
      <w:lvlText w:val="•"/>
      <w:lvlJc w:val="left"/>
      <w:pPr>
        <w:tabs>
          <w:tab w:val="num" w:pos="5760"/>
        </w:tabs>
        <w:ind w:left="5760" w:hanging="360"/>
      </w:pPr>
      <w:rPr>
        <w:rFonts w:ascii="Arial" w:hAnsi="Arial" w:hint="default"/>
      </w:rPr>
    </w:lvl>
    <w:lvl w:ilvl="8" w:tplc="5C1291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0C48E8"/>
    <w:multiLevelType w:val="hybridMultilevel"/>
    <w:tmpl w:val="75B8865C"/>
    <w:lvl w:ilvl="0" w:tplc="E8F0E106">
      <w:start w:val="1"/>
      <w:numFmt w:val="bullet"/>
      <w:lvlText w:val="•"/>
      <w:lvlJc w:val="left"/>
      <w:pPr>
        <w:tabs>
          <w:tab w:val="num" w:pos="720"/>
        </w:tabs>
        <w:ind w:left="720" w:hanging="360"/>
      </w:pPr>
      <w:rPr>
        <w:rFonts w:ascii="Arial" w:hAnsi="Arial" w:hint="default"/>
      </w:rPr>
    </w:lvl>
    <w:lvl w:ilvl="1" w:tplc="68BA238C" w:tentative="1">
      <w:start w:val="1"/>
      <w:numFmt w:val="bullet"/>
      <w:lvlText w:val="•"/>
      <w:lvlJc w:val="left"/>
      <w:pPr>
        <w:tabs>
          <w:tab w:val="num" w:pos="1440"/>
        </w:tabs>
        <w:ind w:left="1440" w:hanging="360"/>
      </w:pPr>
      <w:rPr>
        <w:rFonts w:ascii="Arial" w:hAnsi="Arial" w:hint="default"/>
      </w:rPr>
    </w:lvl>
    <w:lvl w:ilvl="2" w:tplc="117C150A" w:tentative="1">
      <w:start w:val="1"/>
      <w:numFmt w:val="bullet"/>
      <w:lvlText w:val="•"/>
      <w:lvlJc w:val="left"/>
      <w:pPr>
        <w:tabs>
          <w:tab w:val="num" w:pos="2160"/>
        </w:tabs>
        <w:ind w:left="2160" w:hanging="360"/>
      </w:pPr>
      <w:rPr>
        <w:rFonts w:ascii="Arial" w:hAnsi="Arial" w:hint="default"/>
      </w:rPr>
    </w:lvl>
    <w:lvl w:ilvl="3" w:tplc="9D86A38A" w:tentative="1">
      <w:start w:val="1"/>
      <w:numFmt w:val="bullet"/>
      <w:lvlText w:val="•"/>
      <w:lvlJc w:val="left"/>
      <w:pPr>
        <w:tabs>
          <w:tab w:val="num" w:pos="2880"/>
        </w:tabs>
        <w:ind w:left="2880" w:hanging="360"/>
      </w:pPr>
      <w:rPr>
        <w:rFonts w:ascii="Arial" w:hAnsi="Arial" w:hint="default"/>
      </w:rPr>
    </w:lvl>
    <w:lvl w:ilvl="4" w:tplc="641E4562" w:tentative="1">
      <w:start w:val="1"/>
      <w:numFmt w:val="bullet"/>
      <w:lvlText w:val="•"/>
      <w:lvlJc w:val="left"/>
      <w:pPr>
        <w:tabs>
          <w:tab w:val="num" w:pos="3600"/>
        </w:tabs>
        <w:ind w:left="3600" w:hanging="360"/>
      </w:pPr>
      <w:rPr>
        <w:rFonts w:ascii="Arial" w:hAnsi="Arial" w:hint="default"/>
      </w:rPr>
    </w:lvl>
    <w:lvl w:ilvl="5" w:tplc="225ED916" w:tentative="1">
      <w:start w:val="1"/>
      <w:numFmt w:val="bullet"/>
      <w:lvlText w:val="•"/>
      <w:lvlJc w:val="left"/>
      <w:pPr>
        <w:tabs>
          <w:tab w:val="num" w:pos="4320"/>
        </w:tabs>
        <w:ind w:left="4320" w:hanging="360"/>
      </w:pPr>
      <w:rPr>
        <w:rFonts w:ascii="Arial" w:hAnsi="Arial" w:hint="default"/>
      </w:rPr>
    </w:lvl>
    <w:lvl w:ilvl="6" w:tplc="DDD4B984" w:tentative="1">
      <w:start w:val="1"/>
      <w:numFmt w:val="bullet"/>
      <w:lvlText w:val="•"/>
      <w:lvlJc w:val="left"/>
      <w:pPr>
        <w:tabs>
          <w:tab w:val="num" w:pos="5040"/>
        </w:tabs>
        <w:ind w:left="5040" w:hanging="360"/>
      </w:pPr>
      <w:rPr>
        <w:rFonts w:ascii="Arial" w:hAnsi="Arial" w:hint="default"/>
      </w:rPr>
    </w:lvl>
    <w:lvl w:ilvl="7" w:tplc="86141A22" w:tentative="1">
      <w:start w:val="1"/>
      <w:numFmt w:val="bullet"/>
      <w:lvlText w:val="•"/>
      <w:lvlJc w:val="left"/>
      <w:pPr>
        <w:tabs>
          <w:tab w:val="num" w:pos="5760"/>
        </w:tabs>
        <w:ind w:left="5760" w:hanging="360"/>
      </w:pPr>
      <w:rPr>
        <w:rFonts w:ascii="Arial" w:hAnsi="Arial" w:hint="default"/>
      </w:rPr>
    </w:lvl>
    <w:lvl w:ilvl="8" w:tplc="D1FC62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F55684"/>
    <w:multiLevelType w:val="hybridMultilevel"/>
    <w:tmpl w:val="88606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8421F5A"/>
    <w:multiLevelType w:val="hybridMultilevel"/>
    <w:tmpl w:val="15942320"/>
    <w:lvl w:ilvl="0" w:tplc="ED881A6C">
      <w:start w:val="2"/>
      <w:numFmt w:val="decimal"/>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6952D2"/>
    <w:multiLevelType w:val="hybridMultilevel"/>
    <w:tmpl w:val="1A2C6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5B5B8E"/>
    <w:multiLevelType w:val="hybridMultilevel"/>
    <w:tmpl w:val="412C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FA1F47"/>
    <w:multiLevelType w:val="hybridMultilevel"/>
    <w:tmpl w:val="2A48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EC71BA"/>
    <w:multiLevelType w:val="hybridMultilevel"/>
    <w:tmpl w:val="834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94323E"/>
    <w:multiLevelType w:val="hybridMultilevel"/>
    <w:tmpl w:val="72406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3820658">
    <w:abstractNumId w:val="7"/>
  </w:num>
  <w:num w:numId="2" w16cid:durableId="278100419">
    <w:abstractNumId w:val="15"/>
  </w:num>
  <w:num w:numId="3" w16cid:durableId="1022630116">
    <w:abstractNumId w:val="4"/>
  </w:num>
  <w:num w:numId="4" w16cid:durableId="479929688">
    <w:abstractNumId w:val="11"/>
  </w:num>
  <w:num w:numId="5" w16cid:durableId="28848382">
    <w:abstractNumId w:val="5"/>
  </w:num>
  <w:num w:numId="6" w16cid:durableId="2017422652">
    <w:abstractNumId w:val="10"/>
  </w:num>
  <w:num w:numId="7" w16cid:durableId="454368126">
    <w:abstractNumId w:val="14"/>
  </w:num>
  <w:num w:numId="8" w16cid:durableId="1411082151">
    <w:abstractNumId w:val="6"/>
  </w:num>
  <w:num w:numId="9" w16cid:durableId="1037467545">
    <w:abstractNumId w:val="9"/>
  </w:num>
  <w:num w:numId="10" w16cid:durableId="1740395137">
    <w:abstractNumId w:val="12"/>
  </w:num>
  <w:num w:numId="11" w16cid:durableId="207453437">
    <w:abstractNumId w:val="8"/>
  </w:num>
  <w:num w:numId="12" w16cid:durableId="6685491">
    <w:abstractNumId w:val="3"/>
  </w:num>
  <w:num w:numId="13" w16cid:durableId="338966182">
    <w:abstractNumId w:val="13"/>
  </w:num>
  <w:num w:numId="14" w16cid:durableId="658657995">
    <w:abstractNumId w:val="0"/>
  </w:num>
  <w:num w:numId="15" w16cid:durableId="1939024397">
    <w:abstractNumId w:val="1"/>
  </w:num>
  <w:num w:numId="16" w16cid:durableId="10388935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1tzA1MTIzNgWSpko6SsGpxcWZ+XkgBYa1ALAz3AksAAAA"/>
  </w:docVars>
  <w:rsids>
    <w:rsidRoot w:val="005963C4"/>
    <w:rsid w:val="0000244E"/>
    <w:rsid w:val="000031AF"/>
    <w:rsid w:val="0000638E"/>
    <w:rsid w:val="000115E6"/>
    <w:rsid w:val="00012176"/>
    <w:rsid w:val="000135B4"/>
    <w:rsid w:val="0002064D"/>
    <w:rsid w:val="000264D9"/>
    <w:rsid w:val="00026ABA"/>
    <w:rsid w:val="000354CC"/>
    <w:rsid w:val="00035657"/>
    <w:rsid w:val="00040197"/>
    <w:rsid w:val="000475E7"/>
    <w:rsid w:val="000509C4"/>
    <w:rsid w:val="00052C50"/>
    <w:rsid w:val="000534F9"/>
    <w:rsid w:val="00054767"/>
    <w:rsid w:val="0007532F"/>
    <w:rsid w:val="000870B7"/>
    <w:rsid w:val="00094953"/>
    <w:rsid w:val="00096688"/>
    <w:rsid w:val="000A3D49"/>
    <w:rsid w:val="000A65FA"/>
    <w:rsid w:val="000B065B"/>
    <w:rsid w:val="000B1CC2"/>
    <w:rsid w:val="000B6FC5"/>
    <w:rsid w:val="000C0C51"/>
    <w:rsid w:val="000C0FF4"/>
    <w:rsid w:val="000E36CF"/>
    <w:rsid w:val="000E7385"/>
    <w:rsid w:val="000E76A1"/>
    <w:rsid w:val="001127C3"/>
    <w:rsid w:val="0011759F"/>
    <w:rsid w:val="001263FA"/>
    <w:rsid w:val="00135540"/>
    <w:rsid w:val="00137CA0"/>
    <w:rsid w:val="00140EE6"/>
    <w:rsid w:val="001445A0"/>
    <w:rsid w:val="0015501A"/>
    <w:rsid w:val="00155751"/>
    <w:rsid w:val="0015593C"/>
    <w:rsid w:val="00162312"/>
    <w:rsid w:val="0017191F"/>
    <w:rsid w:val="0017337B"/>
    <w:rsid w:val="00177E0D"/>
    <w:rsid w:val="00191BDD"/>
    <w:rsid w:val="001961BB"/>
    <w:rsid w:val="00197094"/>
    <w:rsid w:val="001A020E"/>
    <w:rsid w:val="001A4F72"/>
    <w:rsid w:val="001B3300"/>
    <w:rsid w:val="001B34E3"/>
    <w:rsid w:val="001B441F"/>
    <w:rsid w:val="001B4C3F"/>
    <w:rsid w:val="001C565A"/>
    <w:rsid w:val="001D056E"/>
    <w:rsid w:val="001D230C"/>
    <w:rsid w:val="001D4710"/>
    <w:rsid w:val="001D611A"/>
    <w:rsid w:val="001E313F"/>
    <w:rsid w:val="001E344E"/>
    <w:rsid w:val="001F0FCD"/>
    <w:rsid w:val="001F10E4"/>
    <w:rsid w:val="00211B3D"/>
    <w:rsid w:val="00215230"/>
    <w:rsid w:val="0022102B"/>
    <w:rsid w:val="00221E2B"/>
    <w:rsid w:val="002220B2"/>
    <w:rsid w:val="002229B2"/>
    <w:rsid w:val="00241237"/>
    <w:rsid w:val="00242630"/>
    <w:rsid w:val="00253857"/>
    <w:rsid w:val="00260BCD"/>
    <w:rsid w:val="00264093"/>
    <w:rsid w:val="00266864"/>
    <w:rsid w:val="00273EEE"/>
    <w:rsid w:val="002808E5"/>
    <w:rsid w:val="00281D96"/>
    <w:rsid w:val="0028241B"/>
    <w:rsid w:val="00285E43"/>
    <w:rsid w:val="002A0649"/>
    <w:rsid w:val="002B2726"/>
    <w:rsid w:val="002B41FC"/>
    <w:rsid w:val="002C7213"/>
    <w:rsid w:val="002C73DD"/>
    <w:rsid w:val="002D2066"/>
    <w:rsid w:val="002D779A"/>
    <w:rsid w:val="002E6870"/>
    <w:rsid w:val="002F1B1A"/>
    <w:rsid w:val="002F5C3F"/>
    <w:rsid w:val="002F7028"/>
    <w:rsid w:val="00315E68"/>
    <w:rsid w:val="003171C3"/>
    <w:rsid w:val="00321DE4"/>
    <w:rsid w:val="00322AC7"/>
    <w:rsid w:val="00322EC6"/>
    <w:rsid w:val="00323D65"/>
    <w:rsid w:val="00324371"/>
    <w:rsid w:val="00324A3A"/>
    <w:rsid w:val="003263E0"/>
    <w:rsid w:val="0033108A"/>
    <w:rsid w:val="00331274"/>
    <w:rsid w:val="003409FF"/>
    <w:rsid w:val="00350D71"/>
    <w:rsid w:val="00353725"/>
    <w:rsid w:val="00362663"/>
    <w:rsid w:val="00371226"/>
    <w:rsid w:val="00373BBB"/>
    <w:rsid w:val="003947FC"/>
    <w:rsid w:val="003B1A18"/>
    <w:rsid w:val="003C7BC6"/>
    <w:rsid w:val="003D1468"/>
    <w:rsid w:val="003D35DF"/>
    <w:rsid w:val="00401D58"/>
    <w:rsid w:val="00407292"/>
    <w:rsid w:val="004101C8"/>
    <w:rsid w:val="0041601F"/>
    <w:rsid w:val="004378C1"/>
    <w:rsid w:val="00444DE8"/>
    <w:rsid w:val="0044601B"/>
    <w:rsid w:val="0044723A"/>
    <w:rsid w:val="004510E6"/>
    <w:rsid w:val="0045173F"/>
    <w:rsid w:val="00453500"/>
    <w:rsid w:val="0045628A"/>
    <w:rsid w:val="00456AB0"/>
    <w:rsid w:val="004608BB"/>
    <w:rsid w:val="00472CC8"/>
    <w:rsid w:val="00475ADC"/>
    <w:rsid w:val="0047614C"/>
    <w:rsid w:val="00480493"/>
    <w:rsid w:val="004A4117"/>
    <w:rsid w:val="004A56A6"/>
    <w:rsid w:val="004B204B"/>
    <w:rsid w:val="004B49B9"/>
    <w:rsid w:val="004B756E"/>
    <w:rsid w:val="004C1493"/>
    <w:rsid w:val="004C1D34"/>
    <w:rsid w:val="004C4791"/>
    <w:rsid w:val="004D0D7A"/>
    <w:rsid w:val="004F2E89"/>
    <w:rsid w:val="00507D63"/>
    <w:rsid w:val="005135FB"/>
    <w:rsid w:val="00514E7A"/>
    <w:rsid w:val="00515F23"/>
    <w:rsid w:val="00543DCD"/>
    <w:rsid w:val="00544B44"/>
    <w:rsid w:val="005566DA"/>
    <w:rsid w:val="00560F7D"/>
    <w:rsid w:val="0056262D"/>
    <w:rsid w:val="00563029"/>
    <w:rsid w:val="00566E0F"/>
    <w:rsid w:val="005711FA"/>
    <w:rsid w:val="00572067"/>
    <w:rsid w:val="00582099"/>
    <w:rsid w:val="0058312E"/>
    <w:rsid w:val="0058403B"/>
    <w:rsid w:val="005875E9"/>
    <w:rsid w:val="005963C4"/>
    <w:rsid w:val="00597F45"/>
    <w:rsid w:val="005A0261"/>
    <w:rsid w:val="005A7E7A"/>
    <w:rsid w:val="005B2A80"/>
    <w:rsid w:val="005B3DC1"/>
    <w:rsid w:val="005B4A57"/>
    <w:rsid w:val="005B7F8F"/>
    <w:rsid w:val="005D211C"/>
    <w:rsid w:val="005D363C"/>
    <w:rsid w:val="005E1011"/>
    <w:rsid w:val="005E6F40"/>
    <w:rsid w:val="005F2FAE"/>
    <w:rsid w:val="00602A9D"/>
    <w:rsid w:val="0060559F"/>
    <w:rsid w:val="0061258E"/>
    <w:rsid w:val="00616B30"/>
    <w:rsid w:val="00631CCD"/>
    <w:rsid w:val="0063788F"/>
    <w:rsid w:val="00664759"/>
    <w:rsid w:val="00666B40"/>
    <w:rsid w:val="00672905"/>
    <w:rsid w:val="006837D1"/>
    <w:rsid w:val="00684897"/>
    <w:rsid w:val="006A2FF8"/>
    <w:rsid w:val="006B289A"/>
    <w:rsid w:val="006C475C"/>
    <w:rsid w:val="006D1C9B"/>
    <w:rsid w:val="006D3303"/>
    <w:rsid w:val="006D35BB"/>
    <w:rsid w:val="006D76B6"/>
    <w:rsid w:val="006E07E2"/>
    <w:rsid w:val="006E0C2E"/>
    <w:rsid w:val="006E5F3F"/>
    <w:rsid w:val="006F27FC"/>
    <w:rsid w:val="006F5C84"/>
    <w:rsid w:val="00703587"/>
    <w:rsid w:val="007041C6"/>
    <w:rsid w:val="00707C08"/>
    <w:rsid w:val="00707CED"/>
    <w:rsid w:val="007169F0"/>
    <w:rsid w:val="00717A25"/>
    <w:rsid w:val="007206A1"/>
    <w:rsid w:val="00722847"/>
    <w:rsid w:val="00723B8C"/>
    <w:rsid w:val="0073043D"/>
    <w:rsid w:val="0073099C"/>
    <w:rsid w:val="007335C9"/>
    <w:rsid w:val="00747D8D"/>
    <w:rsid w:val="00753A86"/>
    <w:rsid w:val="007657F7"/>
    <w:rsid w:val="00766BBF"/>
    <w:rsid w:val="007674A0"/>
    <w:rsid w:val="007848B9"/>
    <w:rsid w:val="00787463"/>
    <w:rsid w:val="00792636"/>
    <w:rsid w:val="007965B9"/>
    <w:rsid w:val="007B0198"/>
    <w:rsid w:val="007B5555"/>
    <w:rsid w:val="007B7A56"/>
    <w:rsid w:val="007C133C"/>
    <w:rsid w:val="007C36A2"/>
    <w:rsid w:val="007C5625"/>
    <w:rsid w:val="007C592A"/>
    <w:rsid w:val="007C62EF"/>
    <w:rsid w:val="007D09A4"/>
    <w:rsid w:val="007D1090"/>
    <w:rsid w:val="007D1E21"/>
    <w:rsid w:val="007D539F"/>
    <w:rsid w:val="007D64A3"/>
    <w:rsid w:val="0080180C"/>
    <w:rsid w:val="00804F1B"/>
    <w:rsid w:val="008065F5"/>
    <w:rsid w:val="008168E9"/>
    <w:rsid w:val="008179D6"/>
    <w:rsid w:val="00820A20"/>
    <w:rsid w:val="00826068"/>
    <w:rsid w:val="008320A0"/>
    <w:rsid w:val="00835094"/>
    <w:rsid w:val="00835E5C"/>
    <w:rsid w:val="008414A2"/>
    <w:rsid w:val="008459DE"/>
    <w:rsid w:val="00852C1A"/>
    <w:rsid w:val="00856522"/>
    <w:rsid w:val="00860014"/>
    <w:rsid w:val="00866FC3"/>
    <w:rsid w:val="0086768D"/>
    <w:rsid w:val="008732BD"/>
    <w:rsid w:val="00874D47"/>
    <w:rsid w:val="00891F3E"/>
    <w:rsid w:val="008932E0"/>
    <w:rsid w:val="008934E1"/>
    <w:rsid w:val="008963ED"/>
    <w:rsid w:val="008A042C"/>
    <w:rsid w:val="008B49BE"/>
    <w:rsid w:val="008B51B1"/>
    <w:rsid w:val="008C2549"/>
    <w:rsid w:val="008C5319"/>
    <w:rsid w:val="008C5D64"/>
    <w:rsid w:val="008D1899"/>
    <w:rsid w:val="008D4AE6"/>
    <w:rsid w:val="008E25A2"/>
    <w:rsid w:val="008E3F07"/>
    <w:rsid w:val="008E7920"/>
    <w:rsid w:val="008F0DBE"/>
    <w:rsid w:val="008F623F"/>
    <w:rsid w:val="00905E1A"/>
    <w:rsid w:val="00910A47"/>
    <w:rsid w:val="00913BA2"/>
    <w:rsid w:val="0091785B"/>
    <w:rsid w:val="0092002B"/>
    <w:rsid w:val="0093495F"/>
    <w:rsid w:val="009400F6"/>
    <w:rsid w:val="0094247A"/>
    <w:rsid w:val="009573A8"/>
    <w:rsid w:val="009574D0"/>
    <w:rsid w:val="00961C55"/>
    <w:rsid w:val="00963ADF"/>
    <w:rsid w:val="009640A2"/>
    <w:rsid w:val="00966359"/>
    <w:rsid w:val="009668F8"/>
    <w:rsid w:val="009705A3"/>
    <w:rsid w:val="009747AB"/>
    <w:rsid w:val="009773FC"/>
    <w:rsid w:val="0098065C"/>
    <w:rsid w:val="00991DBE"/>
    <w:rsid w:val="00993F4C"/>
    <w:rsid w:val="00994274"/>
    <w:rsid w:val="00995529"/>
    <w:rsid w:val="009A2F01"/>
    <w:rsid w:val="009B61F7"/>
    <w:rsid w:val="009C6823"/>
    <w:rsid w:val="009E33DD"/>
    <w:rsid w:val="009E61DA"/>
    <w:rsid w:val="009E6A36"/>
    <w:rsid w:val="009E7021"/>
    <w:rsid w:val="009F0B8C"/>
    <w:rsid w:val="009F3062"/>
    <w:rsid w:val="009F5A31"/>
    <w:rsid w:val="00A01443"/>
    <w:rsid w:val="00A03FD7"/>
    <w:rsid w:val="00A054D6"/>
    <w:rsid w:val="00A0613E"/>
    <w:rsid w:val="00A20408"/>
    <w:rsid w:val="00A32430"/>
    <w:rsid w:val="00A34778"/>
    <w:rsid w:val="00A50D0D"/>
    <w:rsid w:val="00A51EEA"/>
    <w:rsid w:val="00A523AA"/>
    <w:rsid w:val="00A53CD5"/>
    <w:rsid w:val="00A53F16"/>
    <w:rsid w:val="00A5441C"/>
    <w:rsid w:val="00A547CB"/>
    <w:rsid w:val="00A5522A"/>
    <w:rsid w:val="00A56C40"/>
    <w:rsid w:val="00A635A9"/>
    <w:rsid w:val="00A70A2E"/>
    <w:rsid w:val="00A74662"/>
    <w:rsid w:val="00A77AA7"/>
    <w:rsid w:val="00A83D2B"/>
    <w:rsid w:val="00A90215"/>
    <w:rsid w:val="00A93E97"/>
    <w:rsid w:val="00A9494C"/>
    <w:rsid w:val="00AA344F"/>
    <w:rsid w:val="00AA4101"/>
    <w:rsid w:val="00AB1D3E"/>
    <w:rsid w:val="00AB3318"/>
    <w:rsid w:val="00AB4FE0"/>
    <w:rsid w:val="00AC7098"/>
    <w:rsid w:val="00AD0DAB"/>
    <w:rsid w:val="00AD2192"/>
    <w:rsid w:val="00AD498D"/>
    <w:rsid w:val="00AE0185"/>
    <w:rsid w:val="00AE2894"/>
    <w:rsid w:val="00AE3632"/>
    <w:rsid w:val="00AE3A8D"/>
    <w:rsid w:val="00AE615A"/>
    <w:rsid w:val="00B03616"/>
    <w:rsid w:val="00B04F48"/>
    <w:rsid w:val="00B130F3"/>
    <w:rsid w:val="00B16528"/>
    <w:rsid w:val="00B21418"/>
    <w:rsid w:val="00B23D36"/>
    <w:rsid w:val="00B23E48"/>
    <w:rsid w:val="00B407A3"/>
    <w:rsid w:val="00B47976"/>
    <w:rsid w:val="00B512AE"/>
    <w:rsid w:val="00B52468"/>
    <w:rsid w:val="00B52848"/>
    <w:rsid w:val="00B56265"/>
    <w:rsid w:val="00B57C3B"/>
    <w:rsid w:val="00B602B1"/>
    <w:rsid w:val="00B70E7E"/>
    <w:rsid w:val="00B72714"/>
    <w:rsid w:val="00B75E71"/>
    <w:rsid w:val="00B86DCC"/>
    <w:rsid w:val="00B91D90"/>
    <w:rsid w:val="00BA1D71"/>
    <w:rsid w:val="00BA2745"/>
    <w:rsid w:val="00BA2E4F"/>
    <w:rsid w:val="00BA7DC2"/>
    <w:rsid w:val="00BB7C9F"/>
    <w:rsid w:val="00BD4C0E"/>
    <w:rsid w:val="00BD7A97"/>
    <w:rsid w:val="00BD7B8F"/>
    <w:rsid w:val="00BE1182"/>
    <w:rsid w:val="00C00E7D"/>
    <w:rsid w:val="00C0184A"/>
    <w:rsid w:val="00C0676B"/>
    <w:rsid w:val="00C114CD"/>
    <w:rsid w:val="00C15F6A"/>
    <w:rsid w:val="00C24B61"/>
    <w:rsid w:val="00C26357"/>
    <w:rsid w:val="00C273B2"/>
    <w:rsid w:val="00C33AF2"/>
    <w:rsid w:val="00C3483D"/>
    <w:rsid w:val="00C3770A"/>
    <w:rsid w:val="00C54278"/>
    <w:rsid w:val="00C67189"/>
    <w:rsid w:val="00C7213E"/>
    <w:rsid w:val="00C72EC6"/>
    <w:rsid w:val="00C74E52"/>
    <w:rsid w:val="00C82559"/>
    <w:rsid w:val="00C91B84"/>
    <w:rsid w:val="00CA05BF"/>
    <w:rsid w:val="00CA1D17"/>
    <w:rsid w:val="00CA530B"/>
    <w:rsid w:val="00CA5F8D"/>
    <w:rsid w:val="00CA7504"/>
    <w:rsid w:val="00CA7959"/>
    <w:rsid w:val="00CB0552"/>
    <w:rsid w:val="00CB23C7"/>
    <w:rsid w:val="00CB24F5"/>
    <w:rsid w:val="00CB5B11"/>
    <w:rsid w:val="00CC6431"/>
    <w:rsid w:val="00CC67ED"/>
    <w:rsid w:val="00CF028B"/>
    <w:rsid w:val="00D01096"/>
    <w:rsid w:val="00D1576A"/>
    <w:rsid w:val="00D23937"/>
    <w:rsid w:val="00D357FB"/>
    <w:rsid w:val="00D408D4"/>
    <w:rsid w:val="00D46F21"/>
    <w:rsid w:val="00D54069"/>
    <w:rsid w:val="00D625EC"/>
    <w:rsid w:val="00D70751"/>
    <w:rsid w:val="00D72C3D"/>
    <w:rsid w:val="00D76BE4"/>
    <w:rsid w:val="00D8062A"/>
    <w:rsid w:val="00D8166B"/>
    <w:rsid w:val="00D841C5"/>
    <w:rsid w:val="00D8637C"/>
    <w:rsid w:val="00D90942"/>
    <w:rsid w:val="00D90AE0"/>
    <w:rsid w:val="00D91B81"/>
    <w:rsid w:val="00DA3919"/>
    <w:rsid w:val="00DA47F0"/>
    <w:rsid w:val="00DB2586"/>
    <w:rsid w:val="00DC1176"/>
    <w:rsid w:val="00DC4C55"/>
    <w:rsid w:val="00DC6D61"/>
    <w:rsid w:val="00DD7665"/>
    <w:rsid w:val="00DE5617"/>
    <w:rsid w:val="00DE6392"/>
    <w:rsid w:val="00DF127A"/>
    <w:rsid w:val="00E06E82"/>
    <w:rsid w:val="00E07327"/>
    <w:rsid w:val="00E14800"/>
    <w:rsid w:val="00E26B11"/>
    <w:rsid w:val="00E26F19"/>
    <w:rsid w:val="00E31D21"/>
    <w:rsid w:val="00E33889"/>
    <w:rsid w:val="00E36257"/>
    <w:rsid w:val="00E40BF1"/>
    <w:rsid w:val="00E41316"/>
    <w:rsid w:val="00E637DD"/>
    <w:rsid w:val="00E6525B"/>
    <w:rsid w:val="00E83148"/>
    <w:rsid w:val="00E844D2"/>
    <w:rsid w:val="00E90197"/>
    <w:rsid w:val="00EA1541"/>
    <w:rsid w:val="00EA705A"/>
    <w:rsid w:val="00EB03DB"/>
    <w:rsid w:val="00EB120B"/>
    <w:rsid w:val="00EB26DF"/>
    <w:rsid w:val="00EB61AB"/>
    <w:rsid w:val="00EE080F"/>
    <w:rsid w:val="00F0500D"/>
    <w:rsid w:val="00F0509D"/>
    <w:rsid w:val="00F05389"/>
    <w:rsid w:val="00F15FD0"/>
    <w:rsid w:val="00F21FDE"/>
    <w:rsid w:val="00F24A26"/>
    <w:rsid w:val="00F25B4A"/>
    <w:rsid w:val="00F25F6E"/>
    <w:rsid w:val="00F27E6E"/>
    <w:rsid w:val="00F35E0F"/>
    <w:rsid w:val="00F40869"/>
    <w:rsid w:val="00F40D5D"/>
    <w:rsid w:val="00F418FB"/>
    <w:rsid w:val="00F4239E"/>
    <w:rsid w:val="00F44CBF"/>
    <w:rsid w:val="00F50035"/>
    <w:rsid w:val="00F5011C"/>
    <w:rsid w:val="00F54C62"/>
    <w:rsid w:val="00F72B65"/>
    <w:rsid w:val="00F7341A"/>
    <w:rsid w:val="00F74DC4"/>
    <w:rsid w:val="00F82568"/>
    <w:rsid w:val="00F8759F"/>
    <w:rsid w:val="00F87740"/>
    <w:rsid w:val="00F928E0"/>
    <w:rsid w:val="00FC397C"/>
    <w:rsid w:val="00FD2307"/>
    <w:rsid w:val="00FF28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288A4"/>
  <w15:chartTrackingRefBased/>
  <w15:docId w15:val="{B963CE44-8B9F-4A4F-AB38-56C59416F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7DD"/>
    <w:pPr>
      <w:spacing w:before="120" w:after="120" w:line="480" w:lineRule="auto"/>
    </w:pPr>
    <w:rPr>
      <w:rFonts w:ascii="Arial" w:hAnsi="Arial"/>
    </w:rPr>
  </w:style>
  <w:style w:type="paragraph" w:styleId="Heading1">
    <w:name w:val="heading 1"/>
    <w:basedOn w:val="Normal"/>
    <w:next w:val="Normal"/>
    <w:link w:val="Heading1Char"/>
    <w:autoRedefine/>
    <w:uiPriority w:val="9"/>
    <w:qFormat/>
    <w:rsid w:val="009E702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3108A"/>
    <w:pPr>
      <w:keepNext/>
      <w:keepLines/>
      <w:spacing w:before="40" w:after="0" w:line="360" w:lineRule="auto"/>
      <w:outlineLvl w:val="1"/>
    </w:pPr>
    <w:rPr>
      <w:rFonts w:eastAsiaTheme="majorEastAsia" w:cstheme="majorBidi"/>
      <w:b/>
      <w:sz w:val="28"/>
      <w:szCs w:val="28"/>
      <w:shd w:val="clear" w:color="auto" w:fill="FFFFFF"/>
    </w:rPr>
  </w:style>
  <w:style w:type="paragraph" w:styleId="Heading3">
    <w:name w:val="heading 3"/>
    <w:basedOn w:val="Normal"/>
    <w:next w:val="Normal"/>
    <w:link w:val="Heading3Char"/>
    <w:autoRedefine/>
    <w:uiPriority w:val="9"/>
    <w:unhideWhenUsed/>
    <w:qFormat/>
    <w:rsid w:val="00475ADC"/>
    <w:pPr>
      <w:keepNext/>
      <w:keepLines/>
      <w:spacing w:before="40" w:after="0"/>
      <w:ind w:left="720"/>
      <w:outlineLvl w:val="2"/>
    </w:pPr>
    <w:rPr>
      <w:rFonts w:eastAsiaTheme="majorEastAsia" w:cstheme="majorBidi"/>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63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63C4"/>
    <w:rPr>
      <w:rFonts w:eastAsiaTheme="minorEastAsia"/>
      <w:lang w:val="en-US"/>
    </w:rPr>
  </w:style>
  <w:style w:type="paragraph" w:styleId="Header">
    <w:name w:val="header"/>
    <w:basedOn w:val="Normal"/>
    <w:link w:val="HeaderChar"/>
    <w:uiPriority w:val="99"/>
    <w:unhideWhenUsed/>
    <w:rsid w:val="00596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3C4"/>
  </w:style>
  <w:style w:type="paragraph" w:styleId="Footer">
    <w:name w:val="footer"/>
    <w:basedOn w:val="Normal"/>
    <w:link w:val="FooterChar"/>
    <w:uiPriority w:val="99"/>
    <w:unhideWhenUsed/>
    <w:rsid w:val="00596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3C4"/>
  </w:style>
  <w:style w:type="paragraph" w:styleId="ListParagraph">
    <w:name w:val="List Paragraph"/>
    <w:basedOn w:val="Normal"/>
    <w:uiPriority w:val="34"/>
    <w:qFormat/>
    <w:rsid w:val="00BD7A97"/>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0198"/>
    <w:rPr>
      <w:b/>
      <w:bCs/>
    </w:rPr>
  </w:style>
  <w:style w:type="character" w:styleId="Hyperlink">
    <w:name w:val="Hyperlink"/>
    <w:basedOn w:val="DefaultParagraphFont"/>
    <w:uiPriority w:val="99"/>
    <w:unhideWhenUsed/>
    <w:rsid w:val="00F15FD0"/>
    <w:rPr>
      <w:color w:val="0000FF"/>
      <w:u w:val="single"/>
    </w:rPr>
  </w:style>
  <w:style w:type="paragraph" w:styleId="NormalWeb">
    <w:name w:val="Normal (Web)"/>
    <w:basedOn w:val="Normal"/>
    <w:uiPriority w:val="99"/>
    <w:unhideWhenUsed/>
    <w:rsid w:val="00980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E702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3108A"/>
    <w:rPr>
      <w:rFonts w:ascii="Arial" w:eastAsiaTheme="majorEastAsia" w:hAnsi="Arial" w:cstheme="majorBidi"/>
      <w:b/>
      <w:sz w:val="28"/>
      <w:szCs w:val="28"/>
    </w:rPr>
  </w:style>
  <w:style w:type="character" w:customStyle="1" w:styleId="Heading3Char">
    <w:name w:val="Heading 3 Char"/>
    <w:basedOn w:val="DefaultParagraphFont"/>
    <w:link w:val="Heading3"/>
    <w:uiPriority w:val="9"/>
    <w:rsid w:val="00475ADC"/>
    <w:rPr>
      <w:rFonts w:ascii="Arial" w:eastAsiaTheme="majorEastAsia" w:hAnsi="Arial" w:cstheme="majorBidi"/>
      <w:b/>
      <w:bCs/>
      <w:sz w:val="24"/>
      <w:szCs w:val="24"/>
      <w:lang w:val="en-US"/>
    </w:rPr>
  </w:style>
  <w:style w:type="paragraph" w:styleId="TOCHeading">
    <w:name w:val="TOC Heading"/>
    <w:basedOn w:val="Heading1"/>
    <w:next w:val="Normal"/>
    <w:uiPriority w:val="39"/>
    <w:unhideWhenUsed/>
    <w:qFormat/>
    <w:rsid w:val="008065F5"/>
    <w:pPr>
      <w:outlineLvl w:val="9"/>
    </w:pPr>
    <w:rPr>
      <w:b w:val="0"/>
      <w:color w:val="2F5496" w:themeColor="accent1" w:themeShade="BF"/>
      <w:lang w:val="en-US"/>
    </w:rPr>
  </w:style>
  <w:style w:type="paragraph" w:styleId="TOC1">
    <w:name w:val="toc 1"/>
    <w:basedOn w:val="Normal"/>
    <w:next w:val="Normal"/>
    <w:autoRedefine/>
    <w:uiPriority w:val="39"/>
    <w:unhideWhenUsed/>
    <w:rsid w:val="008065F5"/>
    <w:pPr>
      <w:spacing w:after="100"/>
    </w:pPr>
  </w:style>
  <w:style w:type="paragraph" w:styleId="TOC2">
    <w:name w:val="toc 2"/>
    <w:basedOn w:val="Normal"/>
    <w:next w:val="Normal"/>
    <w:autoRedefine/>
    <w:uiPriority w:val="39"/>
    <w:unhideWhenUsed/>
    <w:rsid w:val="008065F5"/>
    <w:pPr>
      <w:spacing w:after="100"/>
      <w:ind w:left="220"/>
    </w:pPr>
  </w:style>
  <w:style w:type="paragraph" w:styleId="TOC3">
    <w:name w:val="toc 3"/>
    <w:basedOn w:val="Normal"/>
    <w:next w:val="Normal"/>
    <w:autoRedefine/>
    <w:uiPriority w:val="39"/>
    <w:unhideWhenUsed/>
    <w:rsid w:val="008065F5"/>
    <w:pPr>
      <w:spacing w:after="100"/>
      <w:ind w:left="440"/>
    </w:pPr>
  </w:style>
  <w:style w:type="paragraph" w:styleId="Subtitle">
    <w:name w:val="Subtitle"/>
    <w:basedOn w:val="Normal"/>
    <w:next w:val="Normal"/>
    <w:link w:val="SubtitleChar"/>
    <w:uiPriority w:val="11"/>
    <w:qFormat/>
    <w:rsid w:val="00C15F6A"/>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5F6A"/>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CA1D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830367">
      <w:bodyDiv w:val="1"/>
      <w:marLeft w:val="0"/>
      <w:marRight w:val="0"/>
      <w:marTop w:val="0"/>
      <w:marBottom w:val="0"/>
      <w:divBdr>
        <w:top w:val="none" w:sz="0" w:space="0" w:color="auto"/>
        <w:left w:val="none" w:sz="0" w:space="0" w:color="auto"/>
        <w:bottom w:val="none" w:sz="0" w:space="0" w:color="auto"/>
        <w:right w:val="none" w:sz="0" w:space="0" w:color="auto"/>
      </w:divBdr>
    </w:div>
    <w:div w:id="858081417">
      <w:bodyDiv w:val="1"/>
      <w:marLeft w:val="0"/>
      <w:marRight w:val="0"/>
      <w:marTop w:val="0"/>
      <w:marBottom w:val="0"/>
      <w:divBdr>
        <w:top w:val="none" w:sz="0" w:space="0" w:color="auto"/>
        <w:left w:val="none" w:sz="0" w:space="0" w:color="auto"/>
        <w:bottom w:val="none" w:sz="0" w:space="0" w:color="auto"/>
        <w:right w:val="none" w:sz="0" w:space="0" w:color="auto"/>
      </w:divBdr>
    </w:div>
    <w:div w:id="1008295156">
      <w:bodyDiv w:val="1"/>
      <w:marLeft w:val="0"/>
      <w:marRight w:val="0"/>
      <w:marTop w:val="0"/>
      <w:marBottom w:val="0"/>
      <w:divBdr>
        <w:top w:val="none" w:sz="0" w:space="0" w:color="auto"/>
        <w:left w:val="none" w:sz="0" w:space="0" w:color="auto"/>
        <w:bottom w:val="none" w:sz="0" w:space="0" w:color="auto"/>
        <w:right w:val="none" w:sz="0" w:space="0" w:color="auto"/>
      </w:divBdr>
    </w:div>
    <w:div w:id="1085808512">
      <w:bodyDiv w:val="1"/>
      <w:marLeft w:val="0"/>
      <w:marRight w:val="0"/>
      <w:marTop w:val="0"/>
      <w:marBottom w:val="0"/>
      <w:divBdr>
        <w:top w:val="none" w:sz="0" w:space="0" w:color="auto"/>
        <w:left w:val="none" w:sz="0" w:space="0" w:color="auto"/>
        <w:bottom w:val="none" w:sz="0" w:space="0" w:color="auto"/>
        <w:right w:val="none" w:sz="0" w:space="0" w:color="auto"/>
      </w:divBdr>
      <w:divsChild>
        <w:div w:id="1576669547">
          <w:marLeft w:val="547"/>
          <w:marRight w:val="0"/>
          <w:marTop w:val="106"/>
          <w:marBottom w:val="0"/>
          <w:divBdr>
            <w:top w:val="none" w:sz="0" w:space="0" w:color="auto"/>
            <w:left w:val="none" w:sz="0" w:space="0" w:color="auto"/>
            <w:bottom w:val="none" w:sz="0" w:space="0" w:color="auto"/>
            <w:right w:val="none" w:sz="0" w:space="0" w:color="auto"/>
          </w:divBdr>
        </w:div>
      </w:divsChild>
    </w:div>
    <w:div w:id="1578899992">
      <w:bodyDiv w:val="1"/>
      <w:marLeft w:val="0"/>
      <w:marRight w:val="0"/>
      <w:marTop w:val="0"/>
      <w:marBottom w:val="0"/>
      <w:divBdr>
        <w:top w:val="none" w:sz="0" w:space="0" w:color="auto"/>
        <w:left w:val="none" w:sz="0" w:space="0" w:color="auto"/>
        <w:bottom w:val="none" w:sz="0" w:space="0" w:color="auto"/>
        <w:right w:val="none" w:sz="0" w:space="0" w:color="auto"/>
      </w:divBdr>
      <w:divsChild>
        <w:div w:id="1213809074">
          <w:marLeft w:val="0"/>
          <w:marRight w:val="0"/>
          <w:marTop w:val="0"/>
          <w:marBottom w:val="0"/>
          <w:divBdr>
            <w:top w:val="none" w:sz="0" w:space="0" w:color="auto"/>
            <w:left w:val="none" w:sz="0" w:space="0" w:color="auto"/>
            <w:bottom w:val="none" w:sz="0" w:space="0" w:color="auto"/>
            <w:right w:val="none" w:sz="0" w:space="0" w:color="auto"/>
          </w:divBdr>
          <w:divsChild>
            <w:div w:id="61525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058196">
      <w:bodyDiv w:val="1"/>
      <w:marLeft w:val="0"/>
      <w:marRight w:val="0"/>
      <w:marTop w:val="0"/>
      <w:marBottom w:val="0"/>
      <w:divBdr>
        <w:top w:val="none" w:sz="0" w:space="0" w:color="auto"/>
        <w:left w:val="none" w:sz="0" w:space="0" w:color="auto"/>
        <w:bottom w:val="none" w:sz="0" w:space="0" w:color="auto"/>
        <w:right w:val="none" w:sz="0" w:space="0" w:color="auto"/>
      </w:divBdr>
      <w:divsChild>
        <w:div w:id="525094686">
          <w:marLeft w:val="547"/>
          <w:marRight w:val="0"/>
          <w:marTop w:val="154"/>
          <w:marBottom w:val="0"/>
          <w:divBdr>
            <w:top w:val="none" w:sz="0" w:space="0" w:color="auto"/>
            <w:left w:val="none" w:sz="0" w:space="0" w:color="auto"/>
            <w:bottom w:val="none" w:sz="0" w:space="0" w:color="auto"/>
            <w:right w:val="none" w:sz="0" w:space="0" w:color="auto"/>
          </w:divBdr>
        </w:div>
        <w:div w:id="774449335">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zh.wikipedia.org/wiki/%E5%A8%81%E7%88%BE%E6%96%AF%E4%B8%89%E4%B8%80%E8%81%96%E5%A4%A7%E8%A1%9B%E5%A4%A7%E5%AD%B8" TargetMode="External"/><Relationship Id="rId18" Type="http://schemas.openxmlformats.org/officeDocument/2006/relationships/hyperlink" Target="https://www.bond.org.uk/sites/default/files/sdg11_progress_gaps_and_recommendations_for_the_uk.pdf" TargetMode="External"/><Relationship Id="rId26" Type="http://schemas.openxmlformats.org/officeDocument/2006/relationships/hyperlink" Target="https://www.gov.uk/guidance/the-pros-and-cons-of-screening/" TargetMode="External"/><Relationship Id="rId39" Type="http://schemas.openxmlformats.org/officeDocument/2006/relationships/hyperlink" Target="https://www.who.int/data/gho/data/major-themes/health-and-well-being/" TargetMode="External"/><Relationship Id="rId21" Type="http://schemas.openxmlformats.org/officeDocument/2006/relationships/hyperlink" Target="https://democracy.peterborough.gov.uk/ieDecisionDetails.aspx?ID=1669" TargetMode="External"/><Relationship Id="rId34" Type="http://schemas.openxmlformats.org/officeDocument/2006/relationships/hyperlink" Target="https://commonslibrary.parliament.uk/research-briefings/sn07096/"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18212/UKVNR-web-accessible1.pdf" TargetMode="External"/><Relationship Id="rId20" Type="http://schemas.openxmlformats.org/officeDocument/2006/relationships/hyperlink" Target="https://www.bond.org.uk/sites/default/files/sdg17_progress_gaps_and_recommendations_for_the_uk.pdf" TargetMode="External"/><Relationship Id="rId29" Type="http://schemas.openxmlformats.org/officeDocument/2006/relationships/hyperlink" Target="https://www.england.nhs.uk/greenernh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assets.publishing.service.gov.uk/government/uploads/system/uploads/attachment_data/file/973085/Early_Years_Report.pdf/" TargetMode="External"/><Relationship Id="rId32" Type="http://schemas.openxmlformats.org/officeDocument/2006/relationships/hyperlink" Target="https://www.property.nhs.uk/media/3974/green-plan-2021-22-final.pdf" TargetMode="External"/><Relationship Id="rId37" Type="http://schemas.openxmlformats.org/officeDocument/2006/relationships/hyperlink" Target="https://www.un.org/en/academic-impact/page/sustainable-development-goals" TargetMode="External"/><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doi.org/10.1016/S0140-6736(17)32336-X/" TargetMode="External"/><Relationship Id="rId28" Type="http://schemas.openxmlformats.org/officeDocument/2006/relationships/hyperlink" Target="https://www.cancerdata.nhs.uk/stage_at_diagnosis" TargetMode="External"/><Relationship Id="rId36" Type="http://schemas.openxmlformats.org/officeDocument/2006/relationships/hyperlink" Target="https://sdgs.un.org/goals/" TargetMode="External"/><Relationship Id="rId10" Type="http://schemas.openxmlformats.org/officeDocument/2006/relationships/footnotes" Target="footnotes.xml"/><Relationship Id="rId19" Type="http://schemas.openxmlformats.org/officeDocument/2006/relationships/hyperlink" Target="https://www.bond.org.uk/sites/default/files/sdg11_progress_gaps_and_recommendations_for_the_uk.pdf" TargetMode="External"/><Relationship Id="rId31" Type="http://schemas.openxmlformats.org/officeDocument/2006/relationships/hyperlink" Target="https://www.ons.gov.uk/economy/environmentalaccounts/articles/sustainabledevelopmentgoalstakingstockprogressandpossibilities/december202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daera-ni.gov.uk/news/20000-people-benefit-family-farm-health-check/" TargetMode="External"/><Relationship Id="rId27" Type="http://schemas.openxmlformats.org/officeDocument/2006/relationships/hyperlink" Target="https://digital.nhs.uk/data-and-information/publications/statistical/appointments-in-general-practice" TargetMode="External"/><Relationship Id="rId30" Type="http://schemas.openxmlformats.org/officeDocument/2006/relationships/hyperlink" Target="https://www.ons.gov.uk/peoplepopulationandcommunity/healthandsocialcare/causesofdeath/datasets/avoidablemortalityintheuk" TargetMode="External"/><Relationship Id="rId35" Type="http://schemas.openxmlformats.org/officeDocument/2006/relationships/hyperlink" Target="https://unric.org/en/sdg-3/"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birmingham.gov.uk/downloads/file/5432/final_revised_sustainability_report_june_2015" TargetMode="External"/><Relationship Id="rId25" Type="http://schemas.openxmlformats.org/officeDocument/2006/relationships/hyperlink" Target="https://www.gov.uk/government/statistics/cancer-survival-index-for-clinical-commissioning-groups-2003-to-2018/index-of-cancer-survival-for-ccgs-in-england-adults-diagnosed-in-2003-to-2018-and-followed-up-to-2019" TargetMode="External"/><Relationship Id="rId33" Type="http://schemas.openxmlformats.org/officeDocument/2006/relationships/hyperlink" Target="https://hscbusiness.hscni.net/pdf/Farm%20Families%20screening%20template%20July%202019%201582019%20final.pdf/" TargetMode="External"/><Relationship Id="rId38" Type="http://schemas.openxmlformats.org/officeDocument/2006/relationships/hyperlink" Target="https://www.weforum.org/agenda/2020/09/challenges-healthcare-sustainable-development-sdg3-good-health-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Mihaela Juganaru (1912276)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0" ma:contentTypeDescription="Create a new document." ma:contentTypeScope="" ma:versionID="4dd15736d1a32f92eb6707a5ce8e6dec">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8a4cff9e7aa3e1674df04681ede9f309"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002149-CCBB-436A-8772-8F0610DE8AC5}">
  <ds:schemaRefs>
    <ds:schemaRef ds:uri="http://schemas.openxmlformats.org/officeDocument/2006/bibliography"/>
  </ds:schemaRefs>
</ds:datastoreItem>
</file>

<file path=customXml/itemProps3.xml><?xml version="1.0" encoding="utf-8"?>
<ds:datastoreItem xmlns:ds="http://schemas.openxmlformats.org/officeDocument/2006/customXml" ds:itemID="{AA964A70-F9D9-4861-BFCA-B69677C32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3CEA98-CF38-4D8D-A754-3F5FCFE12602}">
  <ds:schemaRefs>
    <ds:schemaRef ds:uri="http://schemas.microsoft.com/sharepoint/v3/contenttype/forms"/>
  </ds:schemaRefs>
</ds:datastoreItem>
</file>

<file path=customXml/itemProps5.xml><?xml version="1.0" encoding="utf-8"?>
<ds:datastoreItem xmlns:ds="http://schemas.openxmlformats.org/officeDocument/2006/customXml" ds:itemID="{1D5B64B2-9785-4406-B254-40BFFF8DC09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21</Pages>
  <Words>5996</Words>
  <Characters>34179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Written Assignment - Report</vt:lpstr>
    </vt:vector>
  </TitlesOfParts>
  <Company/>
  <LinksUpToDate>false</LinksUpToDate>
  <CharactersWithSpaces>40095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 - Report</dc:title>
  <dc:subject>The health, wellbeing, and sustainable development within present health care sectors in the UK</dc:subject>
  <dc:creator>Lecturer: Dr Besty Jose</dc:creator>
  <cp:keywords/>
  <dc:description/>
  <cp:lastModifiedBy>Mihaela Juganaru (1912276)</cp:lastModifiedBy>
  <cp:revision>12</cp:revision>
  <dcterms:created xsi:type="dcterms:W3CDTF">2022-07-29T20:41:00Z</dcterms:created>
  <dcterms:modified xsi:type="dcterms:W3CDTF">2022-07-29T21:52:00Z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