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97F7C" w14:textId="572C0E53" w:rsidR="00C371C0" w:rsidRPr="00A40688" w:rsidRDefault="00C371C0" w:rsidP="003A3786">
      <w:pPr>
        <w:spacing w:line="257" w:lineRule="auto"/>
        <w:rPr>
          <w:rFonts w:ascii="Arial" w:eastAsia="Calibri" w:hAnsi="Arial" w:cs="Arial"/>
          <w:sz w:val="24"/>
          <w:szCs w:val="24"/>
        </w:rPr>
      </w:pPr>
      <w:r w:rsidRPr="00A40688">
        <w:rPr>
          <w:rFonts w:ascii="Arial" w:eastAsia="Calibri" w:hAnsi="Arial" w:cs="Arial"/>
          <w:sz w:val="24"/>
          <w:szCs w:val="24"/>
        </w:rPr>
        <w:t>Assignment:</w:t>
      </w:r>
    </w:p>
    <w:p w14:paraId="502E6A42" w14:textId="1FAF333B" w:rsidR="00C371C0" w:rsidRPr="00A40688" w:rsidRDefault="00C371C0" w:rsidP="003A3786">
      <w:pPr>
        <w:spacing w:line="257" w:lineRule="auto"/>
        <w:rPr>
          <w:rFonts w:ascii="Arial" w:eastAsia="Calibri" w:hAnsi="Arial" w:cs="Arial"/>
          <w:sz w:val="24"/>
          <w:szCs w:val="24"/>
        </w:rPr>
      </w:pPr>
    </w:p>
    <w:p w14:paraId="1F4D1C54" w14:textId="48E3B708" w:rsidR="00C371C0" w:rsidRPr="00A40688" w:rsidRDefault="00C371C0" w:rsidP="003A3786">
      <w:pPr>
        <w:spacing w:line="257" w:lineRule="auto"/>
        <w:rPr>
          <w:rFonts w:ascii="Arial" w:eastAsia="Calibri" w:hAnsi="Arial" w:cs="Arial"/>
          <w:sz w:val="24"/>
          <w:szCs w:val="24"/>
        </w:rPr>
      </w:pPr>
      <w:r w:rsidRPr="00A40688">
        <w:rPr>
          <w:rFonts w:ascii="Arial" w:eastAsia="Calibri" w:hAnsi="Arial" w:cs="Arial"/>
          <w:sz w:val="24"/>
          <w:szCs w:val="24"/>
        </w:rPr>
        <w:t>Student Number: 1922435</w:t>
      </w:r>
    </w:p>
    <w:p w14:paraId="5EBD3ECB" w14:textId="77777777" w:rsidR="00C371C0" w:rsidRPr="00A40688" w:rsidRDefault="00C371C0" w:rsidP="003A3786">
      <w:pPr>
        <w:spacing w:line="257" w:lineRule="auto"/>
        <w:rPr>
          <w:rFonts w:ascii="Arial" w:eastAsia="Calibri" w:hAnsi="Arial" w:cs="Arial"/>
          <w:b/>
          <w:bCs/>
          <w:sz w:val="24"/>
          <w:szCs w:val="24"/>
        </w:rPr>
      </w:pPr>
    </w:p>
    <w:p w14:paraId="6EBE6C51" w14:textId="62F19BD3" w:rsidR="003A3786" w:rsidRPr="00A40688" w:rsidRDefault="003A3786" w:rsidP="003A3786">
      <w:pPr>
        <w:spacing w:line="257" w:lineRule="auto"/>
        <w:rPr>
          <w:rFonts w:ascii="Arial" w:hAnsi="Arial" w:cs="Arial"/>
          <w:sz w:val="24"/>
          <w:szCs w:val="24"/>
        </w:rPr>
      </w:pPr>
      <w:r w:rsidRPr="00A40688">
        <w:rPr>
          <w:rFonts w:ascii="Arial" w:eastAsia="Calibri" w:hAnsi="Arial" w:cs="Arial"/>
          <w:b/>
          <w:bCs/>
          <w:sz w:val="24"/>
          <w:szCs w:val="24"/>
        </w:rPr>
        <w:t>Understanding the role of Constable/Maintaining Professional Standards</w:t>
      </w:r>
    </w:p>
    <w:p w14:paraId="42746135" w14:textId="41EE5785" w:rsidR="00C02031" w:rsidRPr="00A40688" w:rsidRDefault="00C02031" w:rsidP="00C02031">
      <w:pPr>
        <w:spacing w:line="257" w:lineRule="auto"/>
        <w:rPr>
          <w:rFonts w:ascii="Arial" w:hAnsi="Arial" w:cs="Arial"/>
          <w:sz w:val="24"/>
          <w:szCs w:val="24"/>
        </w:rPr>
      </w:pPr>
    </w:p>
    <w:p w14:paraId="75F0F5DF" w14:textId="20B40BE0"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 xml:space="preserve">Professionalisation of the UK police service has been gradually developed since the 1970s up until which, </w:t>
      </w:r>
      <w:proofErr w:type="spellStart"/>
      <w:r w:rsidRPr="00A40688">
        <w:rPr>
          <w:rFonts w:ascii="Arial" w:hAnsi="Arial" w:cs="Arial"/>
          <w:sz w:val="24"/>
          <w:szCs w:val="24"/>
        </w:rPr>
        <w:t>Peelian</w:t>
      </w:r>
      <w:proofErr w:type="spellEnd"/>
      <w:r w:rsidRPr="00A40688">
        <w:rPr>
          <w:rFonts w:ascii="Arial" w:hAnsi="Arial" w:cs="Arial"/>
          <w:sz w:val="24"/>
          <w:szCs w:val="24"/>
        </w:rPr>
        <w:t xml:space="preserve"> principles, policing by consent, experience, law knowledge and senior management fast track methods were predominant. A major turning point was in 2013 and the establishment of the College of Policing (COP) which marked the successful development of a professional body for the police of England and Wales. In turn, this led to rapid professionalisation of UK police forces with the introduction of policing practice protocols, formal attainment pathways, code of ethics and, subsequently, the Degree Holders Entry Program (DHEP) </w:t>
      </w:r>
      <w:r w:rsidR="00CB1645" w:rsidRPr="00A40688">
        <w:rPr>
          <w:rFonts w:ascii="Arial" w:hAnsi="Arial" w:cs="Arial"/>
          <w:sz w:val="24"/>
          <w:szCs w:val="24"/>
        </w:rPr>
        <w:t>(College of Policing, 2020</w:t>
      </w:r>
      <w:r w:rsidR="007855B1" w:rsidRPr="00A40688">
        <w:rPr>
          <w:rFonts w:ascii="Arial" w:hAnsi="Arial" w:cs="Arial"/>
          <w:sz w:val="24"/>
          <w:szCs w:val="24"/>
        </w:rPr>
        <w:t>a</w:t>
      </w:r>
      <w:r w:rsidR="00CB1645" w:rsidRPr="00A40688">
        <w:rPr>
          <w:rFonts w:ascii="Arial" w:hAnsi="Arial" w:cs="Arial"/>
          <w:sz w:val="24"/>
          <w:szCs w:val="24"/>
        </w:rPr>
        <w:t>)</w:t>
      </w:r>
      <w:r w:rsidRPr="00A40688">
        <w:rPr>
          <w:rFonts w:ascii="Arial" w:hAnsi="Arial" w:cs="Arial"/>
          <w:sz w:val="24"/>
          <w:szCs w:val="24"/>
        </w:rPr>
        <w:t>. During this rapid progression it was vital to ensure the maintaining of professional standards and the different methods used to educate new officers. The complexities and challenges that the police are required to deal with have changed (NPCC, 2016). There are enhanced social and structural inequalities, technological advances and financial constraints which exist meaning that skills capabilities of police require rapid modernising (McCann and Granter 2019).</w:t>
      </w:r>
    </w:p>
    <w:p w14:paraId="38156C24" w14:textId="77777777" w:rsidR="004404D2" w:rsidRPr="00A40688" w:rsidRDefault="004404D2" w:rsidP="004404D2">
      <w:pPr>
        <w:spacing w:line="257" w:lineRule="auto"/>
        <w:rPr>
          <w:rFonts w:ascii="Arial" w:hAnsi="Arial" w:cs="Arial"/>
          <w:sz w:val="24"/>
          <w:szCs w:val="24"/>
        </w:rPr>
      </w:pPr>
    </w:p>
    <w:p w14:paraId="28E26BEF" w14:textId="3FFD2D55"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However, despite this, it has become clear that there are increasing challenges to police professionalisation. With the current strain on local policing budgets as shown in BBC (2018), P</w:t>
      </w:r>
      <w:r w:rsidR="006F7BF7" w:rsidRPr="00A40688">
        <w:rPr>
          <w:rFonts w:ascii="Arial" w:hAnsi="Arial" w:cs="Arial"/>
          <w:sz w:val="24"/>
          <w:szCs w:val="24"/>
        </w:rPr>
        <w:t xml:space="preserve">olice and </w:t>
      </w:r>
      <w:r w:rsidRPr="00A40688">
        <w:rPr>
          <w:rFonts w:ascii="Arial" w:hAnsi="Arial" w:cs="Arial"/>
          <w:sz w:val="24"/>
          <w:szCs w:val="24"/>
        </w:rPr>
        <w:t>C</w:t>
      </w:r>
      <w:r w:rsidR="006F7BF7" w:rsidRPr="00A40688">
        <w:rPr>
          <w:rFonts w:ascii="Arial" w:hAnsi="Arial" w:cs="Arial"/>
          <w:sz w:val="24"/>
          <w:szCs w:val="24"/>
        </w:rPr>
        <w:t xml:space="preserve">rime </w:t>
      </w:r>
      <w:r w:rsidRPr="00A40688">
        <w:rPr>
          <w:rFonts w:ascii="Arial" w:hAnsi="Arial" w:cs="Arial"/>
          <w:sz w:val="24"/>
          <w:szCs w:val="24"/>
        </w:rPr>
        <w:t>C</w:t>
      </w:r>
      <w:r w:rsidR="006F7BF7" w:rsidRPr="00A40688">
        <w:rPr>
          <w:rFonts w:ascii="Arial" w:hAnsi="Arial" w:cs="Arial"/>
          <w:sz w:val="24"/>
          <w:szCs w:val="24"/>
        </w:rPr>
        <w:t>ommissioner</w:t>
      </w:r>
      <w:r w:rsidRPr="00A40688">
        <w:rPr>
          <w:rFonts w:ascii="Arial" w:hAnsi="Arial" w:cs="Arial"/>
          <w:sz w:val="24"/>
          <w:szCs w:val="24"/>
        </w:rPr>
        <w:t>s</w:t>
      </w:r>
      <w:r w:rsidR="006F7BF7" w:rsidRPr="00A40688">
        <w:rPr>
          <w:rFonts w:ascii="Arial" w:hAnsi="Arial" w:cs="Arial"/>
          <w:sz w:val="24"/>
          <w:szCs w:val="24"/>
        </w:rPr>
        <w:t xml:space="preserve"> (PCCs)</w:t>
      </w:r>
      <w:r w:rsidRPr="00A40688">
        <w:rPr>
          <w:rFonts w:ascii="Arial" w:hAnsi="Arial" w:cs="Arial"/>
          <w:sz w:val="24"/>
          <w:szCs w:val="24"/>
        </w:rPr>
        <w:t xml:space="preserve"> have had to make difficult and complex decisions relating to the allocation of funding and resources. West Yorkshire’s Police and Crime Commissioner stated that due to the cost pressures and challenges created by the </w:t>
      </w:r>
      <w:proofErr w:type="spellStart"/>
      <w:r w:rsidRPr="00A40688">
        <w:rPr>
          <w:rFonts w:ascii="Arial" w:hAnsi="Arial" w:cs="Arial"/>
          <w:sz w:val="24"/>
          <w:szCs w:val="24"/>
        </w:rPr>
        <w:t>Covid</w:t>
      </w:r>
      <w:proofErr w:type="spellEnd"/>
      <w:r w:rsidRPr="00A40688">
        <w:rPr>
          <w:rFonts w:ascii="Arial" w:hAnsi="Arial" w:cs="Arial"/>
          <w:sz w:val="24"/>
          <w:szCs w:val="24"/>
        </w:rPr>
        <w:t xml:space="preserve"> pandemic “it unfortunately again assumes much of the burden being shouldered by our communities…” (Yorkshire Post, 2020)</w:t>
      </w:r>
      <w:r w:rsidR="000F62EE">
        <w:rPr>
          <w:rFonts w:ascii="Arial" w:hAnsi="Arial" w:cs="Arial"/>
          <w:sz w:val="24"/>
          <w:szCs w:val="24"/>
        </w:rPr>
        <w:t>. A</w:t>
      </w:r>
      <w:r w:rsidRPr="00A40688">
        <w:rPr>
          <w:rFonts w:ascii="Arial" w:hAnsi="Arial" w:cs="Arial"/>
          <w:sz w:val="24"/>
          <w:szCs w:val="24"/>
        </w:rPr>
        <w:t xml:space="preserve">dditionally, an article published by the BBC (2018) noted that the police are currently receiving less funding than they did in 2010 and the funding reduction ultimately puts a continued strain on the professionalisation process. The Guardian (2018) wrote that policing has been strained to the point where police forces are struggling to detect crime and was supported by the Chief Constable of West Midlands in that “The public’s experience is policing that is less visible, less responsive and less proactive” (NPCC, 2018). Furthermore, he explained that since the Conservatives </w:t>
      </w:r>
      <w:r w:rsidR="00E67C49">
        <w:rPr>
          <w:rFonts w:ascii="Arial" w:hAnsi="Arial" w:cs="Arial"/>
          <w:sz w:val="24"/>
          <w:szCs w:val="24"/>
        </w:rPr>
        <w:t>came</w:t>
      </w:r>
      <w:r w:rsidRPr="00A40688">
        <w:rPr>
          <w:rFonts w:ascii="Arial" w:hAnsi="Arial" w:cs="Arial"/>
          <w:sz w:val="24"/>
          <w:szCs w:val="24"/>
        </w:rPr>
        <w:t xml:space="preserve"> to power, the government has shown great interest in high-end threats and terrorism and showed less focus on local crimes which have been left for local forces to manage (NPCC, 2018). As a result, the budget cuts have led to more crimes being dealt with over the phone, less investigations taking place and fewer perpetrators being arrested</w:t>
      </w:r>
      <w:r w:rsidR="008444EE">
        <w:rPr>
          <w:rFonts w:ascii="Arial" w:hAnsi="Arial" w:cs="Arial"/>
          <w:sz w:val="24"/>
          <w:szCs w:val="24"/>
        </w:rPr>
        <w:t xml:space="preserve"> </w:t>
      </w:r>
      <w:r w:rsidR="008444EE" w:rsidRPr="00A40688">
        <w:rPr>
          <w:rFonts w:ascii="Arial" w:hAnsi="Arial" w:cs="Arial"/>
          <w:sz w:val="24"/>
          <w:szCs w:val="24"/>
        </w:rPr>
        <w:t>(NPCC, 2018)</w:t>
      </w:r>
      <w:r w:rsidRPr="00A40688">
        <w:rPr>
          <w:rFonts w:ascii="Arial" w:hAnsi="Arial" w:cs="Arial"/>
          <w:sz w:val="24"/>
          <w:szCs w:val="24"/>
        </w:rPr>
        <w:t>.</w:t>
      </w:r>
    </w:p>
    <w:p w14:paraId="115374E9" w14:textId="77777777" w:rsidR="004404D2" w:rsidRPr="00A40688" w:rsidRDefault="004404D2" w:rsidP="004404D2">
      <w:pPr>
        <w:spacing w:line="257" w:lineRule="auto"/>
        <w:rPr>
          <w:rFonts w:ascii="Arial" w:hAnsi="Arial" w:cs="Arial"/>
          <w:sz w:val="24"/>
          <w:szCs w:val="24"/>
        </w:rPr>
      </w:pPr>
    </w:p>
    <w:p w14:paraId="49B8D441" w14:textId="0E46EB17"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Where budget constraints don’t have an effect is the maintenance of professional standards of the force as it is vital that ethics and integrity are prioritised. The establishment of the COP set out by publishing a code of ethics which became the initial focus for the foundation of the professionalisation of policing and established a nationwide approach to ethical policing (</w:t>
      </w:r>
      <w:r w:rsidR="0040539C" w:rsidRPr="00A40688">
        <w:rPr>
          <w:rFonts w:ascii="Arial" w:hAnsi="Arial" w:cs="Arial"/>
          <w:sz w:val="24"/>
          <w:szCs w:val="24"/>
        </w:rPr>
        <w:t>College of Policing</w:t>
      </w:r>
      <w:r w:rsidRPr="00A40688">
        <w:rPr>
          <w:rFonts w:ascii="Arial" w:hAnsi="Arial" w:cs="Arial"/>
          <w:sz w:val="24"/>
          <w:szCs w:val="24"/>
        </w:rPr>
        <w:t>, 2020</w:t>
      </w:r>
      <w:r w:rsidR="00AB5A09" w:rsidRPr="00A40688">
        <w:rPr>
          <w:rFonts w:ascii="Arial" w:hAnsi="Arial" w:cs="Arial"/>
          <w:sz w:val="24"/>
          <w:szCs w:val="24"/>
        </w:rPr>
        <w:t>b</w:t>
      </w:r>
      <w:r w:rsidRPr="00A40688">
        <w:rPr>
          <w:rFonts w:ascii="Arial" w:hAnsi="Arial" w:cs="Arial"/>
          <w:sz w:val="24"/>
          <w:szCs w:val="24"/>
        </w:rPr>
        <w:t xml:space="preserve">). In turn providing a reinforcement of the values and standards, that police officers look to uphold, </w:t>
      </w:r>
      <w:r w:rsidRPr="00A40688">
        <w:rPr>
          <w:rFonts w:ascii="Arial" w:hAnsi="Arial" w:cs="Arial"/>
          <w:sz w:val="24"/>
          <w:szCs w:val="24"/>
        </w:rPr>
        <w:lastRenderedPageBreak/>
        <w:t>ensuring policing is conducted ethically, fairly and within the public’s interest (</w:t>
      </w:r>
      <w:r w:rsidR="00AB5A09" w:rsidRPr="00A40688">
        <w:rPr>
          <w:rFonts w:ascii="Arial" w:hAnsi="Arial" w:cs="Arial"/>
          <w:sz w:val="24"/>
          <w:szCs w:val="24"/>
        </w:rPr>
        <w:t>College of Policing</w:t>
      </w:r>
      <w:r w:rsidRPr="00A40688">
        <w:rPr>
          <w:rFonts w:ascii="Arial" w:hAnsi="Arial" w:cs="Arial"/>
          <w:sz w:val="24"/>
          <w:szCs w:val="24"/>
        </w:rPr>
        <w:t>, 2022</w:t>
      </w:r>
      <w:r w:rsidR="00AB5A09" w:rsidRPr="00A40688">
        <w:rPr>
          <w:rFonts w:ascii="Arial" w:hAnsi="Arial" w:cs="Arial"/>
          <w:sz w:val="24"/>
          <w:szCs w:val="24"/>
        </w:rPr>
        <w:t>b</w:t>
      </w:r>
      <w:r w:rsidRPr="00A40688">
        <w:rPr>
          <w:rFonts w:ascii="Arial" w:hAnsi="Arial" w:cs="Arial"/>
          <w:sz w:val="24"/>
          <w:szCs w:val="24"/>
        </w:rPr>
        <w:t xml:space="preserve">). </w:t>
      </w:r>
    </w:p>
    <w:p w14:paraId="52B391A3" w14:textId="77777777" w:rsidR="004404D2" w:rsidRPr="00A40688" w:rsidRDefault="004404D2" w:rsidP="004404D2">
      <w:pPr>
        <w:spacing w:line="257" w:lineRule="auto"/>
        <w:rPr>
          <w:rFonts w:ascii="Arial" w:hAnsi="Arial" w:cs="Arial"/>
          <w:sz w:val="24"/>
          <w:szCs w:val="24"/>
        </w:rPr>
      </w:pPr>
    </w:p>
    <w:p w14:paraId="4DE6F3C1" w14:textId="77777777"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The need for a code of ethics became apparent during an investigation into the amount of ongoing investigations into senior police officers which highlighted that there was a “Broken system of accountability and a patchwork of police standards” ultimately leading to more police transparency and greater ethical consideration (The Guardian, 2013). Another incident which led to the development and the enhancement of police ethics and integrity was the Brixton Riots (BBC, 2014) the report of which highlighted that deaths were caused by police failure to successfully conduct a thorough investigation which led to an accidental shooting and the Brixton Riots (BBC, 2014).</w:t>
      </w:r>
    </w:p>
    <w:p w14:paraId="30220F47" w14:textId="77777777" w:rsidR="004404D2" w:rsidRPr="00A40688" w:rsidRDefault="004404D2" w:rsidP="004404D2">
      <w:pPr>
        <w:spacing w:line="257" w:lineRule="auto"/>
        <w:rPr>
          <w:rFonts w:ascii="Arial" w:hAnsi="Arial" w:cs="Arial"/>
          <w:sz w:val="24"/>
          <w:szCs w:val="24"/>
        </w:rPr>
      </w:pPr>
    </w:p>
    <w:p w14:paraId="25B0DA4E" w14:textId="5F882C83"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In addition to the code of ethics, the establishment of professional standards departments within police forces now include a dedicated team of officers who look to ensure that others act fairly and ethically (</w:t>
      </w:r>
      <w:r w:rsidR="00AB5A09" w:rsidRPr="00A40688">
        <w:rPr>
          <w:rFonts w:ascii="Arial" w:hAnsi="Arial" w:cs="Arial"/>
          <w:sz w:val="24"/>
          <w:szCs w:val="24"/>
        </w:rPr>
        <w:t>College of Policing</w:t>
      </w:r>
      <w:r w:rsidRPr="00A40688">
        <w:rPr>
          <w:rFonts w:ascii="Arial" w:hAnsi="Arial" w:cs="Arial"/>
          <w:sz w:val="24"/>
          <w:szCs w:val="24"/>
        </w:rPr>
        <w:t>, 2015</w:t>
      </w:r>
      <w:r w:rsidR="00E41077" w:rsidRPr="00A40688">
        <w:rPr>
          <w:rFonts w:ascii="Arial" w:hAnsi="Arial" w:cs="Arial"/>
          <w:sz w:val="24"/>
          <w:szCs w:val="24"/>
        </w:rPr>
        <w:t>a</w:t>
      </w:r>
      <w:r w:rsidRPr="00A40688">
        <w:rPr>
          <w:rFonts w:ascii="Arial" w:hAnsi="Arial" w:cs="Arial"/>
          <w:sz w:val="24"/>
          <w:szCs w:val="24"/>
        </w:rPr>
        <w:t>).  Furthermore, the Independent Office for Police Conduct has been established in order to investigate and oversea the complaints system in England and Wales and investigate the most serious allegation and complaints against the police (GOV.UK, 2018).</w:t>
      </w:r>
    </w:p>
    <w:p w14:paraId="0CB3AF11" w14:textId="77777777" w:rsidR="004404D2" w:rsidRPr="00A40688" w:rsidRDefault="004404D2" w:rsidP="004404D2">
      <w:pPr>
        <w:spacing w:line="257" w:lineRule="auto"/>
        <w:rPr>
          <w:rFonts w:ascii="Arial" w:hAnsi="Arial" w:cs="Arial"/>
          <w:sz w:val="24"/>
          <w:szCs w:val="24"/>
        </w:rPr>
      </w:pPr>
    </w:p>
    <w:p w14:paraId="644FD2A6" w14:textId="030857DC"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A further contributing factor was that of the methods used to train, coach and mentor new officers, and as such, with the new processes of professionalising the police service, introducing significant changes in progression and recruitment. The COP has recently implemented that policing will be a graduate profession aiming to guide potential officers towards distinct career opportunities</w:t>
      </w:r>
      <w:r w:rsidR="005040D5">
        <w:rPr>
          <w:rFonts w:ascii="Arial" w:hAnsi="Arial" w:cs="Arial"/>
          <w:sz w:val="24"/>
          <w:szCs w:val="24"/>
        </w:rPr>
        <w:t xml:space="preserve"> </w:t>
      </w:r>
      <w:r w:rsidR="005040D5" w:rsidRPr="00A40688">
        <w:rPr>
          <w:rFonts w:ascii="Arial" w:hAnsi="Arial" w:cs="Arial"/>
          <w:sz w:val="24"/>
          <w:szCs w:val="24"/>
        </w:rPr>
        <w:t>(College of Policing, 2020a)</w:t>
      </w:r>
      <w:r w:rsidRPr="00A40688">
        <w:rPr>
          <w:rFonts w:ascii="Arial" w:hAnsi="Arial" w:cs="Arial"/>
          <w:sz w:val="24"/>
          <w:szCs w:val="24"/>
        </w:rPr>
        <w:t xml:space="preserve">. Additionally, </w:t>
      </w:r>
      <w:proofErr w:type="spellStart"/>
      <w:r w:rsidRPr="00A40688">
        <w:rPr>
          <w:rFonts w:ascii="Arial" w:hAnsi="Arial" w:cs="Arial"/>
          <w:sz w:val="24"/>
          <w:szCs w:val="24"/>
        </w:rPr>
        <w:t>Holdaway</w:t>
      </w:r>
      <w:proofErr w:type="spellEnd"/>
      <w:r w:rsidRPr="00A40688">
        <w:rPr>
          <w:rFonts w:ascii="Arial" w:hAnsi="Arial" w:cs="Arial"/>
          <w:sz w:val="24"/>
          <w:szCs w:val="24"/>
        </w:rPr>
        <w:t xml:space="preserve"> (2017) shows that, the Degree Holder Entry Programme (DHEP) provides an additional level of training to officers to challenge corrupt and unethical behaviour.</w:t>
      </w:r>
    </w:p>
    <w:p w14:paraId="65512256" w14:textId="77777777" w:rsidR="004404D2" w:rsidRPr="00A40688" w:rsidRDefault="004404D2" w:rsidP="004404D2">
      <w:pPr>
        <w:spacing w:line="257" w:lineRule="auto"/>
        <w:rPr>
          <w:rFonts w:ascii="Arial" w:hAnsi="Arial" w:cs="Arial"/>
          <w:sz w:val="24"/>
          <w:szCs w:val="24"/>
        </w:rPr>
      </w:pPr>
    </w:p>
    <w:p w14:paraId="749F3CFE" w14:textId="6E0C14C9"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The current discussion is whether or not this change will ultimately reduce accessibility for people of all ethnic and socio-economic backgrounds (</w:t>
      </w:r>
      <w:r w:rsidR="00606382" w:rsidRPr="00A40688">
        <w:rPr>
          <w:rFonts w:ascii="Arial" w:hAnsi="Arial" w:cs="Arial"/>
          <w:sz w:val="24"/>
          <w:szCs w:val="24"/>
        </w:rPr>
        <w:t>College of Policing</w:t>
      </w:r>
      <w:r w:rsidRPr="00A40688">
        <w:rPr>
          <w:rFonts w:ascii="Arial" w:hAnsi="Arial" w:cs="Arial"/>
          <w:sz w:val="24"/>
          <w:szCs w:val="24"/>
        </w:rPr>
        <w:t>, 2020</w:t>
      </w:r>
      <w:r w:rsidR="00054E99" w:rsidRPr="00A40688">
        <w:rPr>
          <w:rFonts w:ascii="Arial" w:hAnsi="Arial" w:cs="Arial"/>
          <w:sz w:val="24"/>
          <w:szCs w:val="24"/>
        </w:rPr>
        <w:t>b</w:t>
      </w:r>
      <w:r w:rsidRPr="00A40688">
        <w:rPr>
          <w:rFonts w:ascii="Arial" w:hAnsi="Arial" w:cs="Arial"/>
          <w:sz w:val="24"/>
          <w:szCs w:val="24"/>
        </w:rPr>
        <w:t>). The introduction of the DHEP has led to a narrower pool of applicants, this was due to those joining from an alternate career and those without qualifications being particularly disadvantaged (</w:t>
      </w:r>
      <w:r w:rsidR="00054E99" w:rsidRPr="00A40688">
        <w:rPr>
          <w:rFonts w:ascii="Arial" w:hAnsi="Arial" w:cs="Arial"/>
          <w:sz w:val="24"/>
          <w:szCs w:val="24"/>
        </w:rPr>
        <w:t>College of Policing</w:t>
      </w:r>
      <w:r w:rsidRPr="00A40688">
        <w:rPr>
          <w:rFonts w:ascii="Arial" w:hAnsi="Arial" w:cs="Arial"/>
          <w:sz w:val="24"/>
          <w:szCs w:val="24"/>
        </w:rPr>
        <w:t>, 2020</w:t>
      </w:r>
      <w:r w:rsidR="00054E99" w:rsidRPr="00A40688">
        <w:rPr>
          <w:rFonts w:ascii="Arial" w:hAnsi="Arial" w:cs="Arial"/>
          <w:sz w:val="24"/>
          <w:szCs w:val="24"/>
        </w:rPr>
        <w:t>b</w:t>
      </w:r>
      <w:r w:rsidRPr="00A40688">
        <w:rPr>
          <w:rFonts w:ascii="Arial" w:hAnsi="Arial" w:cs="Arial"/>
          <w:sz w:val="24"/>
          <w:szCs w:val="24"/>
        </w:rPr>
        <w:t>). Additionally, it has been found that a large majority of the DHEP officers experienced negative tensions with existing officers in that time served officers were feeling devalued as they thought not having a degree resulted in them being designated unprofessional (</w:t>
      </w:r>
      <w:r w:rsidR="004269EB" w:rsidRPr="00A40688">
        <w:rPr>
          <w:rFonts w:ascii="Arial" w:hAnsi="Arial" w:cs="Arial"/>
          <w:sz w:val="24"/>
          <w:szCs w:val="24"/>
        </w:rPr>
        <w:t>College of Policing</w:t>
      </w:r>
      <w:r w:rsidRPr="00A40688">
        <w:rPr>
          <w:rFonts w:ascii="Arial" w:hAnsi="Arial" w:cs="Arial"/>
          <w:sz w:val="24"/>
          <w:szCs w:val="24"/>
        </w:rPr>
        <w:t>, 2020</w:t>
      </w:r>
      <w:r w:rsidR="00C17BD2" w:rsidRPr="00A40688">
        <w:rPr>
          <w:rFonts w:ascii="Arial" w:hAnsi="Arial" w:cs="Arial"/>
          <w:sz w:val="24"/>
          <w:szCs w:val="24"/>
        </w:rPr>
        <w:t>b</w:t>
      </w:r>
      <w:r w:rsidRPr="00A40688">
        <w:rPr>
          <w:rFonts w:ascii="Arial" w:hAnsi="Arial" w:cs="Arial"/>
          <w:sz w:val="24"/>
          <w:szCs w:val="24"/>
        </w:rPr>
        <w:t>).</w:t>
      </w:r>
    </w:p>
    <w:p w14:paraId="1BF3D0DD" w14:textId="77777777" w:rsidR="004404D2" w:rsidRPr="00A40688" w:rsidRDefault="004404D2" w:rsidP="004404D2">
      <w:pPr>
        <w:spacing w:line="257" w:lineRule="auto"/>
        <w:rPr>
          <w:rFonts w:ascii="Arial" w:hAnsi="Arial" w:cs="Arial"/>
          <w:sz w:val="24"/>
          <w:szCs w:val="24"/>
        </w:rPr>
      </w:pPr>
    </w:p>
    <w:p w14:paraId="73A07A09" w14:textId="6AF5559C" w:rsidR="004404D2" w:rsidRPr="00A40688" w:rsidRDefault="004404D2" w:rsidP="004404D2">
      <w:pPr>
        <w:spacing w:line="257" w:lineRule="auto"/>
        <w:rPr>
          <w:rFonts w:ascii="Arial" w:hAnsi="Arial" w:cs="Arial"/>
          <w:sz w:val="24"/>
          <w:szCs w:val="24"/>
        </w:rPr>
      </w:pPr>
      <w:r w:rsidRPr="00A40688">
        <w:rPr>
          <w:rFonts w:ascii="Arial" w:hAnsi="Arial" w:cs="Arial"/>
          <w:sz w:val="24"/>
          <w:szCs w:val="24"/>
        </w:rPr>
        <w:t xml:space="preserve">Furthermore, </w:t>
      </w:r>
      <w:proofErr w:type="spellStart"/>
      <w:r w:rsidRPr="00A40688">
        <w:rPr>
          <w:rFonts w:ascii="Arial" w:hAnsi="Arial" w:cs="Arial"/>
          <w:sz w:val="24"/>
          <w:szCs w:val="24"/>
        </w:rPr>
        <w:t>Holdaway</w:t>
      </w:r>
      <w:proofErr w:type="spellEnd"/>
      <w:r w:rsidRPr="00A40688">
        <w:rPr>
          <w:rFonts w:ascii="Arial" w:hAnsi="Arial" w:cs="Arial"/>
          <w:sz w:val="24"/>
          <w:szCs w:val="24"/>
        </w:rPr>
        <w:t xml:space="preserve"> (2017) highlighted that there is a need to ensure that the complex activities undertaken by officers are properly matched with the skillset to promote high standards of service. However, it was argued that due to the DHEP the majority of the candidates are young and inexperienced, this effecting how they communicate with members of the public and how they display empathy (</w:t>
      </w:r>
      <w:r w:rsidR="00C17BD2" w:rsidRPr="00A40688">
        <w:rPr>
          <w:rFonts w:ascii="Arial" w:hAnsi="Arial" w:cs="Arial"/>
          <w:sz w:val="24"/>
          <w:szCs w:val="24"/>
        </w:rPr>
        <w:t>College of Policing</w:t>
      </w:r>
      <w:r w:rsidRPr="00A40688">
        <w:rPr>
          <w:rFonts w:ascii="Arial" w:hAnsi="Arial" w:cs="Arial"/>
          <w:sz w:val="24"/>
          <w:szCs w:val="24"/>
        </w:rPr>
        <w:t>, 2020</w:t>
      </w:r>
      <w:r w:rsidR="00C17BD2" w:rsidRPr="00A40688">
        <w:rPr>
          <w:rFonts w:ascii="Arial" w:hAnsi="Arial" w:cs="Arial"/>
          <w:sz w:val="24"/>
          <w:szCs w:val="24"/>
        </w:rPr>
        <w:t>b</w:t>
      </w:r>
      <w:r w:rsidRPr="00A40688">
        <w:rPr>
          <w:rFonts w:ascii="Arial" w:hAnsi="Arial" w:cs="Arial"/>
          <w:sz w:val="24"/>
          <w:szCs w:val="24"/>
        </w:rPr>
        <w:t>).</w:t>
      </w:r>
    </w:p>
    <w:p w14:paraId="6E769D9C" w14:textId="77777777" w:rsidR="004404D2" w:rsidRPr="00A40688" w:rsidRDefault="004404D2" w:rsidP="004404D2">
      <w:pPr>
        <w:spacing w:line="257" w:lineRule="auto"/>
        <w:rPr>
          <w:rFonts w:ascii="Arial" w:hAnsi="Arial" w:cs="Arial"/>
          <w:sz w:val="24"/>
          <w:szCs w:val="24"/>
        </w:rPr>
      </w:pPr>
    </w:p>
    <w:p w14:paraId="5AC39B0A" w14:textId="4903BDEC" w:rsidR="00BB1BA8" w:rsidRPr="00A40688" w:rsidRDefault="004404D2" w:rsidP="004404D2">
      <w:pPr>
        <w:spacing w:line="257" w:lineRule="auto"/>
        <w:rPr>
          <w:rFonts w:ascii="Arial" w:hAnsi="Arial" w:cs="Arial"/>
          <w:sz w:val="24"/>
          <w:szCs w:val="24"/>
        </w:rPr>
      </w:pPr>
      <w:r w:rsidRPr="00A40688">
        <w:rPr>
          <w:rFonts w:ascii="Arial" w:hAnsi="Arial" w:cs="Arial"/>
          <w:sz w:val="24"/>
          <w:szCs w:val="24"/>
        </w:rPr>
        <w:lastRenderedPageBreak/>
        <w:t>The current professionalisation of the police service is a major step in the regulation of constabularies and the COP spearheads this. It is evident that its priorities change police regulation and standards. Despite the initial frustration of the introduction of the DHEP and the clash it had with predominant police culture, it is clear that forces have entered an era of permanent accountability. However, despite the progress that has already been made, there is work still to be done, evident in the case of Sarah Everard, a murder, by a serving Metropolitan Police Officer, involving the abuse of police power which has significantly damaged public trust in policing (BBC 2021).</w:t>
      </w:r>
    </w:p>
    <w:p w14:paraId="33132B95" w14:textId="17834BF7" w:rsidR="003A3786" w:rsidRPr="00A40688" w:rsidRDefault="003A3786" w:rsidP="003A3786">
      <w:pPr>
        <w:spacing w:line="257" w:lineRule="auto"/>
        <w:rPr>
          <w:rFonts w:ascii="Arial" w:hAnsi="Arial" w:cs="Arial"/>
          <w:sz w:val="24"/>
          <w:szCs w:val="24"/>
        </w:rPr>
      </w:pPr>
    </w:p>
    <w:p w14:paraId="017BD06B" w14:textId="61B772D2" w:rsidR="003A3786" w:rsidRPr="00A40688" w:rsidRDefault="003A3786" w:rsidP="003A3786">
      <w:pPr>
        <w:spacing w:line="257" w:lineRule="auto"/>
        <w:rPr>
          <w:rFonts w:ascii="Arial" w:hAnsi="Arial" w:cs="Arial"/>
          <w:sz w:val="24"/>
          <w:szCs w:val="24"/>
        </w:rPr>
      </w:pPr>
      <w:r w:rsidRPr="00A40688">
        <w:rPr>
          <w:rFonts w:ascii="Arial" w:eastAsia="Calibri" w:hAnsi="Arial" w:cs="Arial"/>
          <w:b/>
          <w:bCs/>
          <w:sz w:val="24"/>
          <w:szCs w:val="24"/>
        </w:rPr>
        <w:t>Community/Response Policing/Policing roads/Conducting Investigations /Digital Policing</w:t>
      </w:r>
    </w:p>
    <w:p w14:paraId="6C82F6E7" w14:textId="7746DD79" w:rsidR="00334D65" w:rsidRPr="00A40688" w:rsidRDefault="00334D65" w:rsidP="00E76BD7">
      <w:pPr>
        <w:jc w:val="both"/>
        <w:rPr>
          <w:rFonts w:ascii="Arial" w:hAnsi="Arial" w:cs="Arial"/>
          <w:sz w:val="24"/>
          <w:szCs w:val="24"/>
        </w:rPr>
      </w:pPr>
    </w:p>
    <w:p w14:paraId="0672D07B"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This section will aim to provide a brief critical analysis of the current insider threat that the United Kingdom (UK) is facing and the approach is currently utilised to mitigate terrorist threats. With the brief insight that I received, it is impossible to say whether the strategies used will ever be able to truly neutralise terrorism or not. There will always be organisations and independent actors who will strive to foster unrequired beliefs on others. To this date terrorism can be defined as:</w:t>
      </w:r>
    </w:p>
    <w:p w14:paraId="7DB4B860" w14:textId="77777777" w:rsidR="00CB68DC" w:rsidRPr="00A40688" w:rsidRDefault="00CB68DC" w:rsidP="00CB68DC">
      <w:pPr>
        <w:jc w:val="both"/>
        <w:rPr>
          <w:rFonts w:ascii="Arial" w:hAnsi="Arial" w:cs="Arial"/>
          <w:sz w:val="24"/>
          <w:szCs w:val="24"/>
        </w:rPr>
      </w:pPr>
    </w:p>
    <w:p w14:paraId="191235D6"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‘…the deliberate creation of a sense of fear, usually by the use or threat of use of symbolic acts of physical violence, to influence the political behaviour of a given target group.’ (Neumann and Smith, 2005, pp. 574)</w:t>
      </w:r>
    </w:p>
    <w:p w14:paraId="6AA80910" w14:textId="77777777" w:rsidR="00CB68DC" w:rsidRPr="00A40688" w:rsidRDefault="00CB68DC" w:rsidP="00CB68DC">
      <w:pPr>
        <w:jc w:val="both"/>
        <w:rPr>
          <w:rFonts w:ascii="Arial" w:hAnsi="Arial" w:cs="Arial"/>
          <w:sz w:val="24"/>
          <w:szCs w:val="24"/>
        </w:rPr>
      </w:pPr>
    </w:p>
    <w:p w14:paraId="4B709F1A" w14:textId="77D398E1" w:rsidR="00CB68DC" w:rsidRPr="00A40688" w:rsidRDefault="00CB68DC" w:rsidP="00CB68DC">
      <w:pPr>
        <w:jc w:val="both"/>
        <w:rPr>
          <w:rFonts w:ascii="Arial" w:hAnsi="Arial" w:cs="Arial"/>
          <w:sz w:val="24"/>
          <w:szCs w:val="24"/>
        </w:rPr>
      </w:pPr>
      <w:r w:rsidRPr="00A40688">
        <w:rPr>
          <w:rFonts w:ascii="Arial" w:hAnsi="Arial" w:cs="Arial"/>
          <w:sz w:val="24"/>
          <w:szCs w:val="24"/>
        </w:rPr>
        <w:t>In the modern age terrorism has primarily been focused on specific factors such as claims to local authority and claims to personal or religious authority (</w:t>
      </w:r>
      <w:proofErr w:type="spellStart"/>
      <w:r w:rsidRPr="00A40688">
        <w:rPr>
          <w:rFonts w:ascii="Arial" w:hAnsi="Arial" w:cs="Arial"/>
          <w:sz w:val="24"/>
          <w:szCs w:val="24"/>
        </w:rPr>
        <w:t>Zarakol</w:t>
      </w:r>
      <w:proofErr w:type="spellEnd"/>
      <w:r w:rsidRPr="00A40688">
        <w:rPr>
          <w:rFonts w:ascii="Arial" w:hAnsi="Arial" w:cs="Arial"/>
          <w:sz w:val="24"/>
          <w:szCs w:val="24"/>
        </w:rPr>
        <w:t>, 2011). Supporting this theory is the definition of the UK Terrorism Act (2000) “action that endangers or causes serious violence to a person/people; causes serious damage to property; or seriously interferes or disrupts an electronic system”. Based on this, terrorism can include a combination of individual motives and strategic considerations with the sole purpose to intimidate the government or the public (CPS, 2021). In this work they identified two common motives of terrorism, that being religion and territorial/ethnic issues. This focus still applies to today’s incidents, which primarily focus on individuals taking action against a state or it’s people, being identified and classed as Insider Threat and is defined as ‘someone who is entrusted with authori</w:t>
      </w:r>
      <w:r w:rsidR="00E67C49">
        <w:rPr>
          <w:rFonts w:ascii="Arial" w:hAnsi="Arial" w:cs="Arial"/>
          <w:sz w:val="24"/>
          <w:szCs w:val="24"/>
        </w:rPr>
        <w:t>s</w:t>
      </w:r>
      <w:r w:rsidRPr="00A40688">
        <w:rPr>
          <w:rFonts w:ascii="Arial" w:hAnsi="Arial" w:cs="Arial"/>
          <w:sz w:val="24"/>
          <w:szCs w:val="24"/>
        </w:rPr>
        <w:t>ed access, who instead of fulfilling assigned responsibilities, manipulates access to a system to exploit it’ (Einwechter as seen in Schultz, 2002, pp. 526).</w:t>
      </w:r>
    </w:p>
    <w:p w14:paraId="3A947EB0" w14:textId="77777777" w:rsidR="00CB68DC" w:rsidRPr="00A40688" w:rsidRDefault="00CB68DC" w:rsidP="00CB68DC">
      <w:pPr>
        <w:jc w:val="both"/>
        <w:rPr>
          <w:rFonts w:ascii="Arial" w:hAnsi="Arial" w:cs="Arial"/>
          <w:sz w:val="24"/>
          <w:szCs w:val="24"/>
        </w:rPr>
      </w:pPr>
    </w:p>
    <w:p w14:paraId="6DCD0266"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The UK’s current method of responding to potential threats includes the CONTEST strategy. The strategy is a well organised and comprehensive framework designed to prevent people becoming terrorists or supporting terrorism, pursue or stop terrorist attacks, protect and strengthen our protection against a terrorist attack and prepare to mitigate the impact of a terrorist attack (Home Office, 2018). It is composed of 4 main areas: Prevent (stop people becoming terrorists), Pursue (stop terrorist attacks), Protect (strengthen protection), Prepare (mitigate the impact of a terrorist attack (HM Government, 2018).</w:t>
      </w:r>
    </w:p>
    <w:p w14:paraId="6CE1E270" w14:textId="77777777" w:rsidR="00CB68DC" w:rsidRPr="00A40688" w:rsidRDefault="00CB68DC" w:rsidP="00CB68DC">
      <w:pPr>
        <w:jc w:val="both"/>
        <w:rPr>
          <w:rFonts w:ascii="Arial" w:hAnsi="Arial" w:cs="Arial"/>
          <w:sz w:val="24"/>
          <w:szCs w:val="24"/>
        </w:rPr>
      </w:pPr>
    </w:p>
    <w:p w14:paraId="30B8C55F"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 xml:space="preserve">Acting at the forefront of detecting terrorist threats involves a complex collaboration between many agencies. Based around the UK are several regional counter terrorism units and intelligence units with the purpose of confronting the threat from terrorism </w:t>
      </w:r>
      <w:r w:rsidRPr="00A40688">
        <w:rPr>
          <w:rFonts w:ascii="Arial" w:hAnsi="Arial" w:cs="Arial"/>
          <w:sz w:val="24"/>
          <w:szCs w:val="24"/>
        </w:rPr>
        <w:lastRenderedPageBreak/>
        <w:t>(NPCC, 2021). Information is then gathered and shared with key organisations and a national strategy set out by the Counter Terrorism Policing Headquarters CTPHQ (Home Office, 2018).</w:t>
      </w:r>
    </w:p>
    <w:p w14:paraId="3B788988" w14:textId="77777777" w:rsidR="00CB68DC" w:rsidRPr="00A40688" w:rsidRDefault="00CB68DC" w:rsidP="00CB68DC">
      <w:pPr>
        <w:jc w:val="both"/>
        <w:rPr>
          <w:rFonts w:ascii="Arial" w:hAnsi="Arial" w:cs="Arial"/>
          <w:sz w:val="24"/>
          <w:szCs w:val="24"/>
        </w:rPr>
      </w:pPr>
    </w:p>
    <w:p w14:paraId="1A40ECD7"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However, despite the effectiveness of this method it has shown with the insider attacks of London, Manchester and the recent bombing at a hospital in Liverpool that the strategy requires modernisation to be able to manage these potential risks (Sky news, 2021a). A study conducted by RAND (2021) identified that there is a lack of collaboration with internet providers, it went on to state that social media platforms also fail to alert authorities of suspicious content which in turn doesn’t allow the CONTEST strategy to be utilised.</w:t>
      </w:r>
    </w:p>
    <w:p w14:paraId="47CAC40E" w14:textId="77777777" w:rsidR="00CB68DC" w:rsidRPr="00A40688" w:rsidRDefault="00CB68DC" w:rsidP="00CB68DC">
      <w:pPr>
        <w:jc w:val="both"/>
        <w:rPr>
          <w:rFonts w:ascii="Arial" w:hAnsi="Arial" w:cs="Arial"/>
          <w:sz w:val="24"/>
          <w:szCs w:val="24"/>
        </w:rPr>
      </w:pPr>
    </w:p>
    <w:p w14:paraId="48D01FA8" w14:textId="77777777" w:rsidR="00CB68DC" w:rsidRPr="00A40688" w:rsidRDefault="00CB68DC" w:rsidP="00CB68DC">
      <w:pPr>
        <w:jc w:val="both"/>
        <w:rPr>
          <w:rFonts w:ascii="Arial" w:hAnsi="Arial" w:cs="Arial"/>
          <w:sz w:val="24"/>
          <w:szCs w:val="24"/>
        </w:rPr>
      </w:pPr>
      <w:r w:rsidRPr="00A40688">
        <w:rPr>
          <w:rFonts w:ascii="Arial" w:hAnsi="Arial" w:cs="Arial"/>
          <w:sz w:val="24"/>
          <w:szCs w:val="24"/>
        </w:rPr>
        <w:t>Cornish (2008, p3) stated that, “the challenge of identifying the digital footprint of Internet-based radicalisation invites discussion as to the very nature of the Internet”. It’s clear the challenge lies in identifying and detecting individuals who become inspired to commit terrorist acts, hence, a greater understanding of radicalisation is required as recent terrorist organisations have used the far-reach of the internet to pray on the most vulnerable within our societies (Counter Terrorism Policing, 2021). In an article by Sky News (2021b) it stated that extremist views are flourishing in schools due to the dangerous online content also highlighting that the teachers are not actively confronting the students out of fear they will offend (Sky News, 2021b). It may be that the lack of education surrounding internet safety is a key contributor to this problem and not necessary the strategy that is being used. It is well noted that it is very difficult to police the internet (and impossible without the cooperation of service providers), however there are still ways that radicalisation can be countered. A method which is actively being used is the sharing of information to support the local intervention of those being groomed or incited to commit terrorism. Additionally, by working with private internet service providers they have managed to isolate the amount of radical content available to the average internet user (HM Government, 2018).</w:t>
      </w:r>
    </w:p>
    <w:p w14:paraId="735B5050" w14:textId="77777777" w:rsidR="00CB68DC" w:rsidRPr="00A40688" w:rsidRDefault="00CB68DC" w:rsidP="00CB68DC">
      <w:pPr>
        <w:jc w:val="both"/>
        <w:rPr>
          <w:rFonts w:ascii="Arial" w:hAnsi="Arial" w:cs="Arial"/>
          <w:sz w:val="24"/>
          <w:szCs w:val="24"/>
        </w:rPr>
      </w:pPr>
    </w:p>
    <w:p w14:paraId="1124F691" w14:textId="7447A992" w:rsidR="00CB68DC" w:rsidRPr="00A40688" w:rsidRDefault="00CB68DC" w:rsidP="00CB68DC">
      <w:pPr>
        <w:jc w:val="both"/>
        <w:rPr>
          <w:rFonts w:ascii="Arial" w:hAnsi="Arial" w:cs="Arial"/>
          <w:sz w:val="24"/>
          <w:szCs w:val="24"/>
        </w:rPr>
      </w:pPr>
      <w:r w:rsidRPr="00A40688">
        <w:rPr>
          <w:rFonts w:ascii="Arial" w:hAnsi="Arial" w:cs="Arial"/>
          <w:sz w:val="24"/>
          <w:szCs w:val="24"/>
        </w:rPr>
        <w:t xml:space="preserve">Unfortunately, this alone will not provide everything needed to mitigate the effect of terrorism as it is likely that there will need to be a stronger bond with the private sector. While the UK government makes statements of improving this relationship, it is well established that certain areas within UK economic industry and security lack the needed protections to tackle terrorism. As shown by the incident at General Electric (GE), one of the employees stole intellectual property and started a rival company leading to millions </w:t>
      </w:r>
      <w:r w:rsidR="00E937CB" w:rsidRPr="00A40688">
        <w:rPr>
          <w:rFonts w:ascii="Arial" w:hAnsi="Arial" w:cs="Arial"/>
          <w:sz w:val="24"/>
          <w:szCs w:val="24"/>
        </w:rPr>
        <w:t>court-imposed</w:t>
      </w:r>
      <w:r w:rsidRPr="00A40688">
        <w:rPr>
          <w:rFonts w:ascii="Arial" w:hAnsi="Arial" w:cs="Arial"/>
          <w:sz w:val="24"/>
          <w:szCs w:val="24"/>
        </w:rPr>
        <w:t xml:space="preserve"> damages (FBI, 2020). Furthermore, failure in this area could likely lead to a loss of confidence in the ability of the state to tackle and manage terrorism. However, this does not mean that this alone is the sole factor in the loss of confidence, the government faces an </w:t>
      </w:r>
      <w:r w:rsidR="0018667C" w:rsidRPr="00A40688">
        <w:rPr>
          <w:rFonts w:ascii="Arial" w:hAnsi="Arial" w:cs="Arial"/>
          <w:sz w:val="24"/>
          <w:szCs w:val="24"/>
        </w:rPr>
        <w:t>ever-changing</w:t>
      </w:r>
      <w:r w:rsidRPr="00A40688">
        <w:rPr>
          <w:rFonts w:ascii="Arial" w:hAnsi="Arial" w:cs="Arial"/>
          <w:sz w:val="24"/>
          <w:szCs w:val="24"/>
        </w:rPr>
        <w:t xml:space="preserve"> threat which they will be expected to manage.</w:t>
      </w:r>
    </w:p>
    <w:p w14:paraId="5213C28F" w14:textId="77777777" w:rsidR="00CB68DC" w:rsidRPr="00A40688" w:rsidRDefault="00CB68DC" w:rsidP="00CB68DC">
      <w:pPr>
        <w:jc w:val="both"/>
        <w:rPr>
          <w:rFonts w:ascii="Arial" w:hAnsi="Arial" w:cs="Arial"/>
          <w:sz w:val="24"/>
          <w:szCs w:val="24"/>
        </w:rPr>
      </w:pPr>
    </w:p>
    <w:p w14:paraId="160F6287" w14:textId="6C33ECAB" w:rsidR="00F32D55" w:rsidRPr="00A40688" w:rsidRDefault="00CB68DC" w:rsidP="00CB68DC">
      <w:pPr>
        <w:jc w:val="both"/>
        <w:rPr>
          <w:rFonts w:ascii="Arial" w:hAnsi="Arial" w:cs="Arial"/>
          <w:sz w:val="24"/>
          <w:szCs w:val="24"/>
        </w:rPr>
      </w:pPr>
      <w:r w:rsidRPr="00A40688">
        <w:rPr>
          <w:rFonts w:ascii="Arial" w:hAnsi="Arial" w:cs="Arial"/>
          <w:sz w:val="24"/>
          <w:szCs w:val="24"/>
        </w:rPr>
        <w:t xml:space="preserve">Based on the brief insight of the current strategy, I can only conclude that it is neither sufficient nor obsolete. The strategy remains effective and, with the correct implementation, has thwarted advances by terrorist organisations and insider threats, Counter Terrorism Policing state that they have foiled 32 terrorism plots originating from Islamist extremism, extreme right wing and </w:t>
      </w:r>
      <w:r w:rsidR="0018667C" w:rsidRPr="00A40688">
        <w:rPr>
          <w:rFonts w:ascii="Arial" w:hAnsi="Arial" w:cs="Arial"/>
          <w:sz w:val="24"/>
          <w:szCs w:val="24"/>
        </w:rPr>
        <w:t>left-wing</w:t>
      </w:r>
      <w:r w:rsidRPr="00A40688">
        <w:rPr>
          <w:rFonts w:ascii="Arial" w:hAnsi="Arial" w:cs="Arial"/>
          <w:sz w:val="24"/>
          <w:szCs w:val="24"/>
        </w:rPr>
        <w:t xml:space="preserve"> groups (Counter Terrorism Policing, 2021). Moreover, despite the paucity of information about the successes available to the general public, it is evident that one state alone does not have the </w:t>
      </w:r>
      <w:r w:rsidRPr="00A40688">
        <w:rPr>
          <w:rFonts w:ascii="Arial" w:hAnsi="Arial" w:cs="Arial"/>
          <w:sz w:val="24"/>
          <w:szCs w:val="24"/>
        </w:rPr>
        <w:lastRenderedPageBreak/>
        <w:t>infrastructure to monitor, manage and engage every potential terrorist threat. Therefore, there will always be infrastructure that will need to be improved, strategies that will need to be refined and vulnerabilities that will need to be addressed. Constantly changing threats will need an adaptable and ethical strategy which can encompass their demands.</w:t>
      </w:r>
    </w:p>
    <w:p w14:paraId="282EE195" w14:textId="49B565EC" w:rsidR="00F32D55" w:rsidRPr="00A40688" w:rsidRDefault="00F32D55" w:rsidP="00F32D55">
      <w:pPr>
        <w:jc w:val="both"/>
        <w:rPr>
          <w:rFonts w:ascii="Arial" w:hAnsi="Arial" w:cs="Arial"/>
          <w:sz w:val="24"/>
          <w:szCs w:val="24"/>
        </w:rPr>
      </w:pPr>
    </w:p>
    <w:p w14:paraId="039E345B" w14:textId="55BCCFFC" w:rsidR="003A3786" w:rsidRPr="00A40688" w:rsidRDefault="003A3786" w:rsidP="003A3786">
      <w:pPr>
        <w:spacing w:line="257" w:lineRule="auto"/>
        <w:rPr>
          <w:rFonts w:ascii="Arial" w:hAnsi="Arial" w:cs="Arial"/>
          <w:sz w:val="24"/>
          <w:szCs w:val="24"/>
        </w:rPr>
      </w:pPr>
      <w:r w:rsidRPr="00A40688">
        <w:rPr>
          <w:rFonts w:ascii="Arial" w:eastAsia="Calibri" w:hAnsi="Arial" w:cs="Arial"/>
          <w:b/>
          <w:bCs/>
          <w:sz w:val="24"/>
          <w:szCs w:val="24"/>
        </w:rPr>
        <w:t>Information and Intelligence/Communication Skills</w:t>
      </w:r>
    </w:p>
    <w:p w14:paraId="26F6B4A1" w14:textId="471C9276" w:rsidR="0044225E" w:rsidRPr="00A40688" w:rsidRDefault="0044225E" w:rsidP="0044225E">
      <w:pPr>
        <w:spacing w:line="257" w:lineRule="auto"/>
        <w:rPr>
          <w:rFonts w:ascii="Arial" w:eastAsia="Calibri" w:hAnsi="Arial" w:cs="Arial"/>
          <w:sz w:val="24"/>
          <w:szCs w:val="24"/>
        </w:rPr>
      </w:pPr>
    </w:p>
    <w:p w14:paraId="05A06A4E" w14:textId="2571464B" w:rsidR="00F67648" w:rsidRPr="00A40688" w:rsidRDefault="00F67648" w:rsidP="00F67648">
      <w:pPr>
        <w:pStyle w:val="BodyText"/>
        <w:rPr>
          <w:rFonts w:ascii="Arial" w:hAnsi="Arial" w:cs="Arial"/>
        </w:rPr>
      </w:pPr>
      <w:r w:rsidRPr="00A40688">
        <w:rPr>
          <w:rFonts w:ascii="Arial" w:hAnsi="Arial" w:cs="Arial"/>
        </w:rPr>
        <w:t>UK policing is currently governed by legislation that has the purpose of managing and sharing of information and intelligence, namely, the Data Protection Act (2018), Covert Human Intelligence Sources Act (2021), Regulation of Investigatory Powers Act (2000) and Investigatory Powers Act (2016). Together this legislation allows for the gathering of information from various sources and the retention of that information (College of Policing, 2021).</w:t>
      </w:r>
    </w:p>
    <w:p w14:paraId="032854A2" w14:textId="1A5E0EFA" w:rsidR="00F67648" w:rsidRPr="00A40688" w:rsidRDefault="00F67648" w:rsidP="00F67648">
      <w:pPr>
        <w:pStyle w:val="BodyText"/>
        <w:rPr>
          <w:rFonts w:ascii="Arial" w:hAnsi="Arial" w:cs="Arial"/>
        </w:rPr>
      </w:pPr>
      <w:r w:rsidRPr="00A40688">
        <w:rPr>
          <w:rFonts w:ascii="Arial" w:hAnsi="Arial" w:cs="Arial"/>
        </w:rPr>
        <w:t>Sources that are used by police forces include those of open sources (social media), covert human intelligence sources (embedded organisation members who provide information to the police), undercover officers (officers who have entered an organised crime gang), interception of communications, law enforcement partners, security and intelligence agencies, private sector and members of the public (NCA 2021).</w:t>
      </w:r>
    </w:p>
    <w:p w14:paraId="3D43738A" w14:textId="77777777" w:rsidR="00F67648" w:rsidRPr="00A40688" w:rsidRDefault="00F67648" w:rsidP="00F67648">
      <w:pPr>
        <w:pStyle w:val="BodyText"/>
        <w:rPr>
          <w:rFonts w:ascii="Arial" w:hAnsi="Arial" w:cs="Arial"/>
        </w:rPr>
      </w:pPr>
      <w:r w:rsidRPr="00A40688">
        <w:rPr>
          <w:rFonts w:ascii="Arial" w:hAnsi="Arial" w:cs="Arial"/>
        </w:rPr>
        <w:t>Having gathered information it is then put through the National Intelligence Model (NIM) with the purpose of providing a focus for policing and to obtain a greater impact when the collated information is applied. The framework provides a structure for processing information and turns it into actionable intelligence (Home Office, 2005).</w:t>
      </w:r>
    </w:p>
    <w:p w14:paraId="7AF1AE56" w14:textId="226F13F9" w:rsidR="00F67648" w:rsidRPr="00A40688" w:rsidRDefault="00F67648" w:rsidP="00F67648">
      <w:pPr>
        <w:pStyle w:val="BodyText"/>
        <w:rPr>
          <w:rFonts w:ascii="Arial" w:hAnsi="Arial" w:cs="Arial"/>
        </w:rPr>
      </w:pPr>
      <w:r w:rsidRPr="00A40688">
        <w:rPr>
          <w:rFonts w:ascii="Arial" w:hAnsi="Arial" w:cs="Arial"/>
        </w:rPr>
        <w:t>The NIM provides a structured approach mechanism with three tiers of analysis and response, and, permits police forces to collaborate with a level of common understanding, providing support with problem solving (Kirby, 2004). It has the flexibility to be applied to additional problem-solving approaches and methods, and, ultimately enhances the users creative thinking (Kirby, 2004). The NIM provides a sustainable solution in the short and long term and, by working with partner agencies, it enables effective communication which directs collaborative strategic and tactical tasking (Kirby 2004).</w:t>
      </w:r>
    </w:p>
    <w:p w14:paraId="11B424A5" w14:textId="31289D76" w:rsidR="00F67648" w:rsidRPr="00A40688" w:rsidRDefault="00F67648" w:rsidP="00F67648">
      <w:pPr>
        <w:pStyle w:val="BodyText"/>
        <w:rPr>
          <w:rFonts w:ascii="Arial" w:hAnsi="Arial" w:cs="Arial"/>
        </w:rPr>
      </w:pPr>
      <w:r w:rsidRPr="00A40688">
        <w:rPr>
          <w:rFonts w:ascii="Arial" w:hAnsi="Arial" w:cs="Arial"/>
        </w:rPr>
        <w:t xml:space="preserve">The limitations of the NIM become evident when investigators are required to move back and forth between the differing stages of the framework which, in turn, may lead to an effect on the cognitive processes of investigators making decisions. This is particularly clear in the work of Phythian and Gill (2012), where forces around the UK were all at varying stages of development with the NIM resulting in different interpretations being developed by each investigator, which damaged the consistency of the model. Additionally, Richards (2010) noted that use of the NIM led to intelligence being generated without a comprehensive picture, specifically, causing intelligence failures. The work of Richards (2010) outlines this by concluding that analysts need to be more open minded in their thinking, furthermore, others have </w:t>
      </w:r>
      <w:r w:rsidRPr="00A40688">
        <w:rPr>
          <w:rFonts w:ascii="Arial" w:hAnsi="Arial" w:cs="Arial"/>
        </w:rPr>
        <w:lastRenderedPageBreak/>
        <w:t>suggested that the failure is not due to the analysts but due to the lack of training that they receive and it not being of the appropriate standard.</w:t>
      </w:r>
    </w:p>
    <w:p w14:paraId="48D3416E" w14:textId="0A7B7178" w:rsidR="00F67648" w:rsidRPr="00A40688" w:rsidRDefault="00F67648" w:rsidP="00F67648">
      <w:pPr>
        <w:pStyle w:val="BodyText"/>
        <w:rPr>
          <w:rFonts w:ascii="Arial" w:hAnsi="Arial" w:cs="Arial"/>
        </w:rPr>
      </w:pPr>
      <w:r w:rsidRPr="00A40688">
        <w:rPr>
          <w:rFonts w:ascii="Arial" w:hAnsi="Arial" w:cs="Arial"/>
        </w:rPr>
        <w:t>Additionally, police culture has had a major impact on intelligence in that at managerial level there has been an element of overconfidence in staff and their abilities. As shown in the case of the murder of Stephen Port wherein numerous officers failed to use the information that was already on police systems to conduct appropriate checks on Stephen. If they had, they would have uncovered his violent past, which, subsequently lead to further loss of life (The Telegraph, 2021). This is concerning because despite the vital role that analysts played by compiling information on police systems the information was ignored by officers (The Telegraph. 2021). Consequently, significant change is required for more awareness of the duties of front line staff. If senior ranked officers had maintained an overview of the investigation it might have likely lead to a different conclusion. It is possible an unforeseen failing may have been the lack of dissemination of vital intelligence to frontline staff (COP, 2021).</w:t>
      </w:r>
    </w:p>
    <w:p w14:paraId="711BED5C" w14:textId="2BBC1C79" w:rsidR="00F67648" w:rsidRPr="00A40688" w:rsidRDefault="00F67648" w:rsidP="00F67648">
      <w:pPr>
        <w:pStyle w:val="BodyText"/>
        <w:rPr>
          <w:rFonts w:ascii="Arial" w:hAnsi="Arial" w:cs="Arial"/>
        </w:rPr>
      </w:pPr>
      <w:r w:rsidRPr="00A40688">
        <w:rPr>
          <w:rFonts w:ascii="Arial" w:hAnsi="Arial" w:cs="Arial"/>
        </w:rPr>
        <w:t>When considering the dissemination of intelligence to differing multi-agencies there is a strong possibility that the intelligence may be duplicated and errors are introduced, where there is an inability to co-ordinate data entries (Sky News, 2018). It is known that police forces currently use either outdated or different IT systems and as a result vital information can be missed and have misleading, confusing and devastating results (Sky News, 2018). This was observed in the Soham Murders where Ian Huntley was able to gain a role as a school caretaker despite various accusations on his criminal record. By failing to spot this it lead to Ian subsequently being in a position to murder two young girls (The Telegraph, 2017).</w:t>
      </w:r>
    </w:p>
    <w:p w14:paraId="2D3FEA03" w14:textId="4AC5A354" w:rsidR="00F67648" w:rsidRPr="00A40688" w:rsidRDefault="00F67648" w:rsidP="00F67648">
      <w:pPr>
        <w:pStyle w:val="BodyText"/>
        <w:rPr>
          <w:rFonts w:ascii="Arial" w:hAnsi="Arial" w:cs="Arial"/>
        </w:rPr>
      </w:pPr>
      <w:r w:rsidRPr="00A40688">
        <w:rPr>
          <w:rFonts w:ascii="Arial" w:hAnsi="Arial" w:cs="Arial"/>
        </w:rPr>
        <w:t xml:space="preserve">Once the development of information to intelligence has been completed by analysts, it, in theory, proceeds to be disseminated internally to the Strategic Tasking and Coordination Group (STAG). STAG primarily focuses on the resourcing needs, the priorities of the investigation and the policy needs in order to act on the intelligence (COP, 2015). On completion of this, the intelligence is then passed to the Tactical Tasking and Coordination Group (TTCG). TTCG then apply the tactical options available, respond to the needs of the tasking and maintain an overview of any operation (COP, 2015). These assessments allow the force to both monitor and predict crime, aiming to assist them from being reactionary and strive to be proactive when conducting their investigations (COP, 2015).  </w:t>
      </w:r>
    </w:p>
    <w:p w14:paraId="32FC0C21" w14:textId="0F185364" w:rsidR="00F67648" w:rsidRPr="00A40688" w:rsidRDefault="00F67648" w:rsidP="00F67648">
      <w:pPr>
        <w:pStyle w:val="BodyText"/>
        <w:rPr>
          <w:rFonts w:ascii="Arial" w:hAnsi="Arial" w:cs="Arial"/>
        </w:rPr>
      </w:pPr>
      <w:r w:rsidRPr="00A40688">
        <w:rPr>
          <w:rFonts w:ascii="Arial" w:hAnsi="Arial" w:cs="Arial"/>
        </w:rPr>
        <w:t>Conversely, it has proven to be effective when dissemination is completed for the purpose of intelligence led policing. Ratcliffe (2003) stated that when an investigation is driven by the intelligence held it can greatly improve the effectiveness and efficiency of those involved. Additionally, it allows for an increased level of accountability and greater emphasis on tackling criminals proactively than focusing on crimes reactively (Ratcliffe, 2003).</w:t>
      </w:r>
    </w:p>
    <w:p w14:paraId="231CBD7F" w14:textId="78024725" w:rsidR="00F67648" w:rsidRPr="00A40688" w:rsidRDefault="00F67648" w:rsidP="00F67648">
      <w:pPr>
        <w:pStyle w:val="BodyText"/>
        <w:rPr>
          <w:rFonts w:ascii="Arial" w:hAnsi="Arial" w:cs="Arial"/>
        </w:rPr>
      </w:pPr>
      <w:r w:rsidRPr="00A40688">
        <w:rPr>
          <w:rFonts w:ascii="Arial" w:hAnsi="Arial" w:cs="Arial"/>
        </w:rPr>
        <w:lastRenderedPageBreak/>
        <w:t xml:space="preserve">In considering the above limitations of the NIM and the methodologies for gathering information by police forces, for the continued effectiveness of the NIM, consideration must be made for analysts to receive training around the model. This will lead to a unified approach for evaluating and disseminating information. Furthermore, attention must be given to tackling entrenched police culture where it is evident that senior management teams (SMTs) are failing to listen and to utilise the vital intelligence provided.  A prominent example of which was the failure to share intelligence between services about the killings in Fishmongers’ Hall in London. The coroner who conducted the inquest stated that there were missed opportunities by security services and police who failed to pass on vital intelligence (The Guardian, 2021). </w:t>
      </w:r>
    </w:p>
    <w:p w14:paraId="592603B6" w14:textId="5FB68B8B" w:rsidR="00DA6E2A" w:rsidRPr="00A40688" w:rsidRDefault="00F67648" w:rsidP="009A6146">
      <w:pPr>
        <w:pStyle w:val="BodyText"/>
        <w:rPr>
          <w:rFonts w:ascii="Arial" w:hAnsi="Arial" w:cs="Arial"/>
        </w:rPr>
      </w:pPr>
      <w:r w:rsidRPr="00A40688">
        <w:rPr>
          <w:rFonts w:ascii="Arial" w:hAnsi="Arial" w:cs="Arial"/>
        </w:rPr>
        <w:t>However, it is evident that the NIM provides a suitable platform into which problem solving can be incorporated (Kirby 2004). In the current climate, it requires that SMTs in organisations provide the necessary infrastructure and have the appropriate willingness to utilize the information in an operational setting (Kirby, 2004). Despite this, progress has been made to improve this with a greater emphasis on evidence-based policing and with the recent introduction of graduate recruitment schemes police forces are valuing knowledge and education and not ability and experience alone.</w:t>
      </w:r>
    </w:p>
    <w:p w14:paraId="27A9596F" w14:textId="7B08B5F9" w:rsidR="003A3786" w:rsidRPr="00A40688" w:rsidRDefault="003A3786" w:rsidP="003A3786">
      <w:pPr>
        <w:spacing w:line="257" w:lineRule="auto"/>
        <w:rPr>
          <w:rFonts w:ascii="Arial" w:hAnsi="Arial" w:cs="Arial"/>
          <w:sz w:val="24"/>
          <w:szCs w:val="24"/>
        </w:rPr>
      </w:pPr>
      <w:r w:rsidRPr="00A40688">
        <w:rPr>
          <w:rFonts w:ascii="Arial" w:eastAsia="Calibri" w:hAnsi="Arial" w:cs="Arial"/>
          <w:b/>
          <w:bCs/>
          <w:sz w:val="24"/>
          <w:szCs w:val="24"/>
        </w:rPr>
        <w:t>Public Protection</w:t>
      </w:r>
    </w:p>
    <w:p w14:paraId="4315C598" w14:textId="77777777" w:rsidR="0008702C" w:rsidRPr="00A40688" w:rsidRDefault="0008702C" w:rsidP="0008702C">
      <w:pPr>
        <w:pStyle w:val="BodyText"/>
        <w:spacing w:after="0" w:line="210" w:lineRule="atLeast"/>
        <w:rPr>
          <w:rFonts w:ascii="Arial" w:hAnsi="Arial" w:cs="Arial"/>
          <w:lang w:val="en-US"/>
        </w:rPr>
      </w:pPr>
    </w:p>
    <w:p w14:paraId="1084408D" w14:textId="361F9667"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Police currently hold the responsibilities of maintenance of law and order, protection of property and the public, investigation and prevention of crime. However, the realities of policing extend to include a less crime focused role which includes dispute management and welfare concerns (Police foundation, 2018). Recent public sector cuts have put a strain on areas such as social care, mental and physical health, and have brought non-crime related activity to police attention (Police Foundation, 2018). College of Policing (2015</w:t>
      </w:r>
      <w:r w:rsidR="00E41077" w:rsidRPr="00A40688">
        <w:rPr>
          <w:rFonts w:ascii="Arial" w:hAnsi="Arial" w:cs="Arial"/>
          <w:lang w:val="en-US"/>
        </w:rPr>
        <w:t>c</w:t>
      </w:r>
      <w:r w:rsidRPr="00A40688">
        <w:rPr>
          <w:rFonts w:ascii="Arial" w:hAnsi="Arial" w:cs="Arial"/>
          <w:lang w:val="en-US"/>
        </w:rPr>
        <w:t>) states that non-crime related activities account for 83% of all calls received.</w:t>
      </w:r>
    </w:p>
    <w:p w14:paraId="57AC60F0" w14:textId="023C98CC"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An efficient method that is used to target public protection issues is the use of Multi-Agency Public Protection Arrangements (MAPPA). MAPPA is designed to protect the public against serious harm and violent offenders (HM Prison and Probation Service, 2021). The use of MAPPA requires local criminal justice agencies and other public bodies to work in partnership to deal with offenders. Agencies have a duty to co-operate and share information and risk assess any offenders (HM Prison and Probation Service, 2021).    </w:t>
      </w:r>
    </w:p>
    <w:p w14:paraId="77264742" w14:textId="6393EB5F"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MAPPA has proven to be very effective in reducing serious re-offending rates by up to 45% between 2000 and 2010 (Ministry of Justice, 2015). In addition to this, MAPPAs are currently making contributions towards reducing the risk of serious harm and are providing more intensive inter-agency management with high risk offenders (Ministry of Justice, 2015). Concerns, however, have been raised regarding the funding of MAPPA in that there has been a significant gap in resources (Home office, 2007). Additionally, research has identified that MAPPA is not 100% effective and the process still needs to be improved in order to effectively manage threat to victims (Criminal Justice Joint Inspection, 2011).    </w:t>
      </w:r>
    </w:p>
    <w:p w14:paraId="216D412F" w14:textId="41E6350B"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lastRenderedPageBreak/>
        <w:t>Whilst managing offenders, public protection also extends to incorporate the management of victims. Where these serious crimes exist, there is potential for serious impact on the health and well-being of victims. According to Women’s Aid (2021) domestic abuse is often the main factor in the development of depression, anxiety and other mental health disorders Similar findings were found by The Guardian (2019) research estimates that women who have been abused by a partner are three times more likely to suffer from anxiety, depression and severe mental health conditions. As a result, there has been positive action taken by police to provide immediate support to victims as police officers are now required to also act in a healthcare capacity. Police are expected to act in support for healthcare agencies that are dealing with someone who is experiencing varying degrees of mental ill health (</w:t>
      </w:r>
      <w:r w:rsidR="0056183F" w:rsidRPr="00A40688">
        <w:rPr>
          <w:rFonts w:ascii="Arial" w:hAnsi="Arial" w:cs="Arial"/>
          <w:lang w:val="en-US"/>
        </w:rPr>
        <w:t>College of Policing</w:t>
      </w:r>
      <w:r w:rsidRPr="00A40688">
        <w:rPr>
          <w:rFonts w:ascii="Arial" w:hAnsi="Arial" w:cs="Arial"/>
          <w:lang w:val="en-US"/>
        </w:rPr>
        <w:t xml:space="preserve">, 2016).  </w:t>
      </w:r>
    </w:p>
    <w:p w14:paraId="776A66DC" w14:textId="699FFE91"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In addition to supporting victims at difficult times in their lives, police are also looking to tackle the exploitation of the victims of crime. Modern Slavery, for example, is a well-known issue where vulnerable people are exploited for the purpose of human trafficking, forced </w:t>
      </w:r>
      <w:proofErr w:type="spellStart"/>
      <w:r w:rsidR="00201EB3" w:rsidRPr="00A40688">
        <w:rPr>
          <w:rFonts w:ascii="Arial" w:hAnsi="Arial" w:cs="Arial"/>
          <w:lang w:val="en-US"/>
        </w:rPr>
        <w:t>labo</w:t>
      </w:r>
      <w:r w:rsidR="00B8763A">
        <w:rPr>
          <w:rFonts w:ascii="Arial" w:hAnsi="Arial" w:cs="Arial"/>
          <w:lang w:val="en-US"/>
        </w:rPr>
        <w:t>u</w:t>
      </w:r>
      <w:r w:rsidR="00201EB3" w:rsidRPr="00A40688">
        <w:rPr>
          <w:rFonts w:ascii="Arial" w:hAnsi="Arial" w:cs="Arial"/>
          <w:lang w:val="en-US"/>
        </w:rPr>
        <w:t>r</w:t>
      </w:r>
      <w:proofErr w:type="spellEnd"/>
      <w:r w:rsidRPr="00A40688">
        <w:rPr>
          <w:rFonts w:ascii="Arial" w:hAnsi="Arial" w:cs="Arial"/>
          <w:lang w:val="en-US"/>
        </w:rPr>
        <w:t>, sexual exploitation or criminal exploitation (Home Office, 2016), in response to which, the curr</w:t>
      </w:r>
      <w:bookmarkStart w:id="0" w:name="_GoBack"/>
      <w:bookmarkEnd w:id="0"/>
      <w:r w:rsidRPr="00A40688">
        <w:rPr>
          <w:rFonts w:ascii="Arial" w:hAnsi="Arial" w:cs="Arial"/>
          <w:lang w:val="en-US"/>
        </w:rPr>
        <w:t xml:space="preserve">ent police methodology is to provide support through a multi-agency approach of sharing information and early intervention (Home Office, 2016). This is spearheaded by a Multi-Agency Safeguarding Hub (MASH) which aims to improve the safeguarding response to vulnerable victims and take timely safeguarding actions (Home Office, 2016).    </w:t>
      </w:r>
    </w:p>
    <w:p w14:paraId="46045BD8" w14:textId="36B371D1"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The MASH methodology has proved to be very effective since </w:t>
      </w:r>
      <w:proofErr w:type="spellStart"/>
      <w:r w:rsidRPr="00A40688">
        <w:rPr>
          <w:rFonts w:ascii="Arial" w:hAnsi="Arial" w:cs="Arial"/>
          <w:lang w:val="en-US"/>
        </w:rPr>
        <w:t>it’s</w:t>
      </w:r>
      <w:proofErr w:type="spellEnd"/>
      <w:r w:rsidRPr="00A40688">
        <w:rPr>
          <w:rFonts w:ascii="Arial" w:hAnsi="Arial" w:cs="Arial"/>
          <w:lang w:val="en-US"/>
        </w:rPr>
        <w:t xml:space="preserve"> implementation and works well by allowing better use of resources and increased opportunities of protecting vulnerable people (</w:t>
      </w:r>
      <w:proofErr w:type="spellStart"/>
      <w:r w:rsidRPr="00A40688">
        <w:rPr>
          <w:rFonts w:ascii="Arial" w:hAnsi="Arial" w:cs="Arial"/>
          <w:lang w:val="en-US"/>
        </w:rPr>
        <w:t>Shorrock</w:t>
      </w:r>
      <w:proofErr w:type="spellEnd"/>
      <w:r w:rsidRPr="00A40688">
        <w:rPr>
          <w:rFonts w:ascii="Arial" w:hAnsi="Arial" w:cs="Arial"/>
          <w:lang w:val="en-US"/>
        </w:rPr>
        <w:t xml:space="preserve"> et al., 2019). Additionally, the establishment of MASH has enabled seamless collaboration between </w:t>
      </w:r>
      <w:proofErr w:type="spellStart"/>
      <w:r w:rsidRPr="00A40688">
        <w:rPr>
          <w:rFonts w:ascii="Arial" w:hAnsi="Arial" w:cs="Arial"/>
          <w:lang w:val="en-US"/>
        </w:rPr>
        <w:t>organisations</w:t>
      </w:r>
      <w:proofErr w:type="spellEnd"/>
      <w:r w:rsidRPr="00A40688">
        <w:rPr>
          <w:rFonts w:ascii="Arial" w:hAnsi="Arial" w:cs="Arial"/>
          <w:lang w:val="en-US"/>
        </w:rPr>
        <w:t>, reducing the duplication of information and increasing likelihood of safeguarding (</w:t>
      </w:r>
      <w:proofErr w:type="spellStart"/>
      <w:r w:rsidRPr="00A40688">
        <w:rPr>
          <w:rFonts w:ascii="Arial" w:hAnsi="Arial" w:cs="Arial"/>
          <w:lang w:val="en-US"/>
        </w:rPr>
        <w:t>Shorrock</w:t>
      </w:r>
      <w:proofErr w:type="spellEnd"/>
      <w:r w:rsidRPr="00A40688">
        <w:rPr>
          <w:rFonts w:ascii="Arial" w:hAnsi="Arial" w:cs="Arial"/>
          <w:lang w:val="en-US"/>
        </w:rPr>
        <w:t xml:space="preserve"> et al., 2019).    </w:t>
      </w:r>
    </w:p>
    <w:p w14:paraId="4482099D" w14:textId="382C3C9B"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It has been noted, however, that there have been serious failings when it comes to public safety.  According to The Guardian (2021) there is concern that Greater Manchester police are failing victims of crime with the force only responding a third of the incidents which have been reported. Ultimately, despite the effective method that has been put in place to support victims of crime, without the necessary funding and support that forces are unable to reach every vulnerable victim (The Guardian, 2021). In addition to this, it has been identified that the established MASHs are providing an inconsistent response to vulnerable victims of crime (Community care, 2017).  A review found a backlog of victims which were still waiting for response and safeguarding (Community Care, 2017). Furthermore, the MASH is most effective when all agencies decide to act and contribute, however, when an agency is reluctant to participate a barrier is erected leading to difficulties in reaching agreements. Research conducted by Crawford and Cunningham (2015) raised concerns over confidentiality and precisely what information could be shared and they noted failure in this area has hindered partnership working and the development of trust between agencies.   </w:t>
      </w:r>
    </w:p>
    <w:p w14:paraId="620F7544" w14:textId="32A9D438" w:rsidR="002D5FBE" w:rsidRPr="00A40688" w:rsidRDefault="002D5FBE" w:rsidP="002D5FBE">
      <w:pPr>
        <w:pStyle w:val="BodyText"/>
        <w:spacing w:line="210" w:lineRule="atLeast"/>
        <w:rPr>
          <w:rFonts w:ascii="Arial" w:hAnsi="Arial" w:cs="Arial"/>
          <w:lang w:val="en-US"/>
        </w:rPr>
      </w:pPr>
      <w:r w:rsidRPr="00A40688">
        <w:rPr>
          <w:rFonts w:ascii="Arial" w:hAnsi="Arial" w:cs="Arial"/>
          <w:lang w:val="en-US"/>
        </w:rPr>
        <w:t xml:space="preserve">A major obstacle currently facing the police are the personal attitudes and values of the victims. A study conducted by </w:t>
      </w:r>
      <w:proofErr w:type="spellStart"/>
      <w:r w:rsidRPr="00A40688">
        <w:rPr>
          <w:rFonts w:ascii="Arial" w:hAnsi="Arial" w:cs="Arial"/>
          <w:lang w:val="en-US"/>
        </w:rPr>
        <w:t>Birdsey</w:t>
      </w:r>
      <w:proofErr w:type="spellEnd"/>
      <w:r w:rsidRPr="00A40688">
        <w:rPr>
          <w:rFonts w:ascii="Arial" w:hAnsi="Arial" w:cs="Arial"/>
          <w:lang w:val="en-US"/>
        </w:rPr>
        <w:t xml:space="preserve"> (2013) discovered that the main reasons for victims not reporting crime(s) was because of the fear of revenge or further violence. They also found that victims were too embarrassed or ashamed of the incidents that had taken place and that police and courts may be less able or willing </w:t>
      </w:r>
      <w:r w:rsidRPr="00A40688">
        <w:rPr>
          <w:rFonts w:ascii="Arial" w:hAnsi="Arial" w:cs="Arial"/>
          <w:lang w:val="en-US"/>
        </w:rPr>
        <w:lastRenderedPageBreak/>
        <w:t xml:space="preserve">to charge, prosecute or convict offenders without the physical evidence of </w:t>
      </w:r>
      <w:proofErr w:type="spellStart"/>
      <w:r w:rsidRPr="00A40688">
        <w:rPr>
          <w:rFonts w:ascii="Arial" w:hAnsi="Arial" w:cs="Arial"/>
          <w:lang w:val="en-US"/>
        </w:rPr>
        <w:t>victimisation</w:t>
      </w:r>
      <w:proofErr w:type="spellEnd"/>
      <w:r w:rsidRPr="00A40688">
        <w:rPr>
          <w:rFonts w:ascii="Arial" w:hAnsi="Arial" w:cs="Arial"/>
          <w:lang w:val="en-US"/>
        </w:rPr>
        <w:t xml:space="preserve"> (</w:t>
      </w:r>
      <w:proofErr w:type="spellStart"/>
      <w:r w:rsidRPr="00A40688">
        <w:rPr>
          <w:rFonts w:ascii="Arial" w:hAnsi="Arial" w:cs="Arial"/>
          <w:lang w:val="en-US"/>
        </w:rPr>
        <w:t>Birdsey</w:t>
      </w:r>
      <w:proofErr w:type="spellEnd"/>
      <w:r w:rsidRPr="00A40688">
        <w:rPr>
          <w:rFonts w:ascii="Arial" w:hAnsi="Arial" w:cs="Arial"/>
          <w:lang w:val="en-US"/>
        </w:rPr>
        <w:t xml:space="preserve">, 2013).    </w:t>
      </w:r>
    </w:p>
    <w:p w14:paraId="62802111" w14:textId="703F6C32" w:rsidR="0008702C" w:rsidRPr="00A40688" w:rsidRDefault="002D5FBE" w:rsidP="002D5FBE">
      <w:pPr>
        <w:pStyle w:val="BodyText"/>
        <w:spacing w:after="0" w:line="210" w:lineRule="atLeast"/>
        <w:rPr>
          <w:rFonts w:ascii="Arial" w:hAnsi="Arial" w:cs="Arial"/>
          <w:lang w:val="en-US"/>
        </w:rPr>
      </w:pPr>
      <w:r w:rsidRPr="00A40688">
        <w:rPr>
          <w:rFonts w:ascii="Arial" w:hAnsi="Arial" w:cs="Arial"/>
          <w:lang w:val="en-US"/>
        </w:rPr>
        <w:t xml:space="preserve">In conclusion, in order to fully protect vulnerable victims from crime, police public protection must strive to both protect the most vulnerable whilst making attempts to target those who are preying on the vulnerable. An appropriate method would be the mapping of victims, and could include friendship networks, peer-group affiliations and identification of risk heavy locations (Police Foundation, 2017). This would allow for careful monitoring of victims in order to ensure that they are protected from any attempts by </w:t>
      </w:r>
      <w:proofErr w:type="spellStart"/>
      <w:r w:rsidRPr="00A40688">
        <w:rPr>
          <w:rFonts w:ascii="Arial" w:hAnsi="Arial" w:cs="Arial"/>
          <w:lang w:val="en-US"/>
        </w:rPr>
        <w:t>organised</w:t>
      </w:r>
      <w:proofErr w:type="spellEnd"/>
      <w:r w:rsidRPr="00A40688">
        <w:rPr>
          <w:rFonts w:ascii="Arial" w:hAnsi="Arial" w:cs="Arial"/>
          <w:lang w:val="en-US"/>
        </w:rPr>
        <w:t xml:space="preserve"> crime (Police Foundation, 2017). Additionally, the management of police held information and further transparency will allow for early intervention, effective safeguarding and enforcement. By allowing each multi agency to construct a unified approach to managing the offenders (Police Foundation, 2017).</w:t>
      </w:r>
    </w:p>
    <w:p w14:paraId="599E965B" w14:textId="77777777" w:rsidR="001C74D5" w:rsidRPr="00A40688" w:rsidRDefault="001C74D5" w:rsidP="007514BF">
      <w:pPr>
        <w:pStyle w:val="BodyText"/>
        <w:spacing w:after="0" w:line="210" w:lineRule="atLeast"/>
        <w:rPr>
          <w:rFonts w:ascii="Arial" w:hAnsi="Arial" w:cs="Arial"/>
          <w:lang w:val="en-US"/>
        </w:rPr>
      </w:pPr>
    </w:p>
    <w:p w14:paraId="103595B8" w14:textId="4A133823" w:rsidR="003A3786" w:rsidRPr="00A40688" w:rsidRDefault="003A3786" w:rsidP="007514BF">
      <w:pPr>
        <w:pStyle w:val="BodyText"/>
        <w:spacing w:after="0" w:line="210" w:lineRule="atLeast"/>
        <w:rPr>
          <w:rFonts w:ascii="Arial" w:eastAsia="Calibri" w:hAnsi="Arial" w:cs="Arial"/>
          <w:b/>
          <w:bCs/>
        </w:rPr>
      </w:pPr>
      <w:r w:rsidRPr="00A40688">
        <w:rPr>
          <w:rFonts w:ascii="Arial" w:eastAsia="Calibri" w:hAnsi="Arial" w:cs="Arial"/>
          <w:b/>
          <w:bCs/>
        </w:rPr>
        <w:t>Evidence based policing/criminology and crime prevention/criminal Justice</w:t>
      </w:r>
    </w:p>
    <w:p w14:paraId="51CA0EEF" w14:textId="77777777" w:rsidR="0088234B" w:rsidRPr="00A40688" w:rsidRDefault="0088234B" w:rsidP="00AC60FD">
      <w:pPr>
        <w:spacing w:line="257" w:lineRule="auto"/>
        <w:rPr>
          <w:rFonts w:ascii="Arial" w:eastAsia="Calibri" w:hAnsi="Arial" w:cs="Arial"/>
          <w:sz w:val="24"/>
          <w:szCs w:val="24"/>
        </w:rPr>
      </w:pPr>
    </w:p>
    <w:p w14:paraId="23957916" w14:textId="47B65B79" w:rsidR="001F2C49" w:rsidRPr="00A40688" w:rsidRDefault="001F2C49" w:rsidP="001F2C49">
      <w:pPr>
        <w:spacing w:line="257" w:lineRule="auto"/>
        <w:rPr>
          <w:rFonts w:ascii="Arial" w:eastAsia="Calibri" w:hAnsi="Arial" w:cs="Arial"/>
          <w:sz w:val="24"/>
          <w:szCs w:val="24"/>
        </w:rPr>
      </w:pPr>
      <w:r w:rsidRPr="00A40688">
        <w:rPr>
          <w:rFonts w:ascii="Arial" w:eastAsia="Calibri" w:hAnsi="Arial" w:cs="Arial"/>
          <w:sz w:val="24"/>
          <w:szCs w:val="24"/>
        </w:rPr>
        <w:t xml:space="preserve">“In an evidence-based policing approach, police officers and staff create, review and use the best available evidence to inform and challenge policies, practices and decisions” – </w:t>
      </w:r>
      <w:r w:rsidR="007855B1" w:rsidRPr="00A40688">
        <w:rPr>
          <w:rFonts w:ascii="Arial" w:eastAsia="Calibri" w:hAnsi="Arial" w:cs="Arial"/>
          <w:sz w:val="24"/>
          <w:szCs w:val="24"/>
        </w:rPr>
        <w:t>(</w:t>
      </w:r>
      <w:r w:rsidR="0056183F" w:rsidRPr="00A40688">
        <w:rPr>
          <w:rFonts w:ascii="Arial" w:eastAsia="Calibri" w:hAnsi="Arial" w:cs="Arial"/>
          <w:sz w:val="24"/>
          <w:szCs w:val="24"/>
        </w:rPr>
        <w:t>College of Policing</w:t>
      </w:r>
      <w:r w:rsidR="007855B1" w:rsidRPr="00A40688">
        <w:rPr>
          <w:rFonts w:ascii="Arial" w:eastAsia="Calibri" w:hAnsi="Arial" w:cs="Arial"/>
          <w:sz w:val="24"/>
          <w:szCs w:val="24"/>
        </w:rPr>
        <w:t xml:space="preserve">, </w:t>
      </w:r>
      <w:r w:rsidRPr="00A40688">
        <w:rPr>
          <w:rFonts w:ascii="Arial" w:eastAsia="Calibri" w:hAnsi="Arial" w:cs="Arial"/>
          <w:sz w:val="24"/>
          <w:szCs w:val="24"/>
        </w:rPr>
        <w:t>2020</w:t>
      </w:r>
      <w:r w:rsidR="007855B1" w:rsidRPr="00A40688">
        <w:rPr>
          <w:rFonts w:ascii="Arial" w:eastAsia="Calibri" w:hAnsi="Arial" w:cs="Arial"/>
          <w:sz w:val="24"/>
          <w:szCs w:val="24"/>
        </w:rPr>
        <w:t>c</w:t>
      </w:r>
      <w:r w:rsidR="0056183F" w:rsidRPr="00A40688">
        <w:rPr>
          <w:rFonts w:ascii="Arial" w:eastAsia="Calibri" w:hAnsi="Arial" w:cs="Arial"/>
          <w:sz w:val="24"/>
          <w:szCs w:val="24"/>
        </w:rPr>
        <w:t>)</w:t>
      </w:r>
    </w:p>
    <w:p w14:paraId="38531882" w14:textId="77777777" w:rsidR="001F2C49" w:rsidRPr="00A40688" w:rsidRDefault="001F2C49" w:rsidP="001F2C49">
      <w:pPr>
        <w:spacing w:line="257" w:lineRule="auto"/>
        <w:rPr>
          <w:rFonts w:ascii="Arial" w:eastAsia="Calibri" w:hAnsi="Arial" w:cs="Arial"/>
          <w:sz w:val="24"/>
          <w:szCs w:val="24"/>
        </w:rPr>
      </w:pPr>
    </w:p>
    <w:p w14:paraId="0CAC6264" w14:textId="77777777" w:rsidR="00BC7F5C" w:rsidRPr="00A40688" w:rsidRDefault="00BC7F5C" w:rsidP="00BC7F5C">
      <w:pPr>
        <w:rPr>
          <w:rFonts w:ascii="Arial" w:eastAsia="Calibri" w:hAnsi="Arial" w:cs="Arial"/>
          <w:sz w:val="24"/>
          <w:szCs w:val="24"/>
        </w:rPr>
      </w:pPr>
      <w:r w:rsidRPr="00A40688">
        <w:rPr>
          <w:rFonts w:ascii="Arial" w:eastAsia="Calibri" w:hAnsi="Arial" w:cs="Arial"/>
          <w:sz w:val="24"/>
          <w:szCs w:val="24"/>
        </w:rPr>
        <w:t xml:space="preserve">Evidence Based Policing (EBP) is primarily designed to guide and inform police agencies in solving crimes and is originally based on the ideas of Laurence Sherman who stated that scientific evaluation should form the bases of policing decisions. According to Sherman (2013. Pp 1) “Evidence-based policing is a method of making decisions about what works in policing: which practices and strategies accomplish police missions most cost-effectively.” Ultimately the concept of EBP doesn’t provide definitive answers for officers and staff to apply, it advocates the need for officers to reflect on their practice, consider how the best evidence applies and learn from their failures and successes (Bullock, 2009). However, it is known that police organisations with well embedded cultures are resistant to change. As stated by the BBC (2015) the police service is resistant to change due to its “insular attitude” as is often the case when officers are expected to carry out the will of a Chief Constable. The apparent distance between the frontline workforce and senior leaders will influence their willingness to maintain best practice and implement change. </w:t>
      </w:r>
    </w:p>
    <w:p w14:paraId="3D480C81" w14:textId="77777777" w:rsidR="001F2C49" w:rsidRPr="00A40688" w:rsidRDefault="001F2C49" w:rsidP="001F2C49">
      <w:pPr>
        <w:spacing w:line="257" w:lineRule="auto"/>
        <w:rPr>
          <w:rFonts w:ascii="Arial" w:eastAsia="Calibri" w:hAnsi="Arial" w:cs="Arial"/>
          <w:sz w:val="24"/>
          <w:szCs w:val="24"/>
        </w:rPr>
      </w:pPr>
    </w:p>
    <w:p w14:paraId="7B9ED526" w14:textId="7A3FEF04" w:rsidR="001F2C49" w:rsidRPr="00A40688" w:rsidRDefault="00BC7F5C" w:rsidP="001F2C49">
      <w:pPr>
        <w:spacing w:line="257" w:lineRule="auto"/>
        <w:rPr>
          <w:rFonts w:ascii="Arial" w:eastAsia="Calibri" w:hAnsi="Arial" w:cs="Arial"/>
          <w:sz w:val="24"/>
          <w:szCs w:val="24"/>
        </w:rPr>
      </w:pPr>
      <w:r w:rsidRPr="00A40688">
        <w:rPr>
          <w:rFonts w:ascii="Arial" w:eastAsia="Calibri" w:hAnsi="Arial" w:cs="Arial"/>
          <w:sz w:val="24"/>
          <w:szCs w:val="24"/>
        </w:rPr>
        <w:t>Another complex situation requiring management is the politicisation of the police force which comes alongside the difficult challenge of maintaining safety, security, fairness, integrity, human rights and good governance. Maintaining these within a political environment where politicians and policy makers prioritise a narrow mandate of crime reduction and counterterrorism is very challenging (The Police Foundation, 2019). Additionally, recent austerity and political expedience measures have led to an approach known as the ‘MCDONALDISATION’ effect (Heslop, 2011), which focuses on calculability, efficiency, predictability and control. Together these principles may be ideal and produce a rational system, however, these bring about irrationalities which looks to significantly undo the core principles (Heslop, 2011).</w:t>
      </w:r>
    </w:p>
    <w:p w14:paraId="01C158CE" w14:textId="77777777" w:rsidR="00BC7F5C" w:rsidRPr="00A40688" w:rsidRDefault="00BC7F5C" w:rsidP="001F2C49">
      <w:pPr>
        <w:spacing w:line="257" w:lineRule="auto"/>
        <w:rPr>
          <w:rFonts w:ascii="Arial" w:eastAsia="Calibri" w:hAnsi="Arial" w:cs="Arial"/>
          <w:sz w:val="24"/>
          <w:szCs w:val="24"/>
        </w:rPr>
      </w:pPr>
    </w:p>
    <w:p w14:paraId="1305F2B1" w14:textId="30254BFB" w:rsidR="001F2C49" w:rsidRPr="00A40688" w:rsidRDefault="00BC7F5C" w:rsidP="001F2C49">
      <w:pPr>
        <w:spacing w:line="257" w:lineRule="auto"/>
        <w:rPr>
          <w:rFonts w:ascii="Arial" w:eastAsia="Calibri" w:hAnsi="Arial" w:cs="Arial"/>
          <w:sz w:val="24"/>
          <w:szCs w:val="24"/>
        </w:rPr>
      </w:pPr>
      <w:r w:rsidRPr="00A40688">
        <w:rPr>
          <w:rFonts w:ascii="Arial" w:eastAsia="Calibri" w:hAnsi="Arial" w:cs="Arial"/>
          <w:sz w:val="24"/>
          <w:szCs w:val="24"/>
        </w:rPr>
        <w:t xml:space="preserve">Based on this, EBP may be difficult to implement when police forces are expected to prioritise convenience and affordability (The Guardian, 2020).  Despite these challenges, if EBP is correctly implemented, it would enable officers to develop a </w:t>
      </w:r>
      <w:r w:rsidRPr="00A40688">
        <w:rPr>
          <w:rFonts w:ascii="Arial" w:eastAsia="Calibri" w:hAnsi="Arial" w:cs="Arial"/>
          <w:sz w:val="24"/>
          <w:szCs w:val="24"/>
        </w:rPr>
        <w:lastRenderedPageBreak/>
        <w:t>better understanding of an issue by enhancing their ability to identify the possible causes of a problem or understand why or how changes were implemented. This becomes particularly important when considering crime prevention strategies, where taking time to evaluate what isn’t effective could help focus efforts elsewhere (</w:t>
      </w:r>
      <w:proofErr w:type="spellStart"/>
      <w:r w:rsidRPr="00A40688">
        <w:rPr>
          <w:rFonts w:ascii="Arial" w:eastAsia="Calibri" w:hAnsi="Arial" w:cs="Arial"/>
          <w:sz w:val="24"/>
          <w:szCs w:val="24"/>
        </w:rPr>
        <w:t>Tompson</w:t>
      </w:r>
      <w:proofErr w:type="spellEnd"/>
      <w:r w:rsidRPr="00A40688">
        <w:rPr>
          <w:rFonts w:ascii="Arial" w:eastAsia="Calibri" w:hAnsi="Arial" w:cs="Arial"/>
          <w:sz w:val="24"/>
          <w:szCs w:val="24"/>
        </w:rPr>
        <w:t>, 2017).</w:t>
      </w:r>
    </w:p>
    <w:p w14:paraId="21E0A504" w14:textId="77777777" w:rsidR="00BC7F5C" w:rsidRPr="00A40688" w:rsidRDefault="00BC7F5C" w:rsidP="001F2C49">
      <w:pPr>
        <w:spacing w:line="257" w:lineRule="auto"/>
        <w:rPr>
          <w:rFonts w:ascii="Arial" w:eastAsia="Calibri" w:hAnsi="Arial" w:cs="Arial"/>
          <w:sz w:val="24"/>
          <w:szCs w:val="24"/>
        </w:rPr>
      </w:pPr>
    </w:p>
    <w:p w14:paraId="2E9F5F29" w14:textId="7B5B4753" w:rsidR="001F2C49" w:rsidRPr="00A40688" w:rsidRDefault="00BC7F5C" w:rsidP="001F2C49">
      <w:pPr>
        <w:spacing w:line="257" w:lineRule="auto"/>
        <w:rPr>
          <w:rFonts w:ascii="Arial" w:eastAsia="Calibri" w:hAnsi="Arial" w:cs="Arial"/>
          <w:sz w:val="24"/>
          <w:szCs w:val="24"/>
        </w:rPr>
      </w:pPr>
      <w:r w:rsidRPr="00A40688">
        <w:rPr>
          <w:rFonts w:ascii="Arial" w:eastAsia="Calibri" w:hAnsi="Arial" w:cs="Arial"/>
          <w:sz w:val="24"/>
          <w:szCs w:val="24"/>
        </w:rPr>
        <w:t>“Crime Prevention comprises strategies and measures that seek to reduce the risk of crimes occurring, and their potential harmful effects on individuals and society, including fear of crime, by intervening to influence their multiple causes” (ECOSOC, 2013).</w:t>
      </w:r>
    </w:p>
    <w:p w14:paraId="77CC31D6" w14:textId="77777777" w:rsidR="00BC7F5C" w:rsidRPr="00A40688" w:rsidRDefault="00BC7F5C" w:rsidP="001F2C49">
      <w:pPr>
        <w:spacing w:line="257" w:lineRule="auto"/>
        <w:rPr>
          <w:rFonts w:ascii="Arial" w:eastAsia="Calibri" w:hAnsi="Arial" w:cs="Arial"/>
          <w:sz w:val="24"/>
          <w:szCs w:val="24"/>
        </w:rPr>
      </w:pPr>
    </w:p>
    <w:p w14:paraId="6769C214" w14:textId="133E60CD" w:rsidR="001F2C49" w:rsidRPr="00A40688" w:rsidRDefault="0060612C" w:rsidP="001F2C49">
      <w:pPr>
        <w:spacing w:line="257" w:lineRule="auto"/>
        <w:rPr>
          <w:rFonts w:ascii="Arial" w:eastAsia="Calibri" w:hAnsi="Arial" w:cs="Arial"/>
          <w:sz w:val="24"/>
          <w:szCs w:val="24"/>
        </w:rPr>
      </w:pPr>
      <w:r w:rsidRPr="00A40688">
        <w:rPr>
          <w:rFonts w:ascii="Arial" w:eastAsia="Calibri" w:hAnsi="Arial" w:cs="Arial"/>
          <w:sz w:val="24"/>
          <w:szCs w:val="24"/>
        </w:rPr>
        <w:t>As shown in the work of Sherman et al (1998) a better understanding of crime prevention allows for more in depth and thorough planning. By understanding the initial causes of the problem, it ultimately allows officers to apply the best policing intervention (Sherman et al, 1998). It’s clear that EBP is worthwhile and forces should strive to use evidence-based practices to increase their overall effectiveness. EBP supports and assists police forces in enabling them to increase their effectiveness by avoiding random patrols and enhancing their focus on crime (Sherman et al, 1998). Nevertheless, police officers have, in the past, and still do, employ non validated methods by other forces, without exploring if it is in fact working. As seen in the ‘broken windows’ theory</w:t>
      </w:r>
      <w:r w:rsidR="00FB0857" w:rsidRPr="00A40688">
        <w:rPr>
          <w:rFonts w:ascii="Arial" w:eastAsia="Calibri" w:hAnsi="Arial" w:cs="Arial"/>
          <w:sz w:val="24"/>
          <w:szCs w:val="24"/>
        </w:rPr>
        <w:t xml:space="preserve"> and zero tolerance policing in New York</w:t>
      </w:r>
      <w:r w:rsidRPr="00A40688">
        <w:rPr>
          <w:rFonts w:ascii="Arial" w:eastAsia="Calibri" w:hAnsi="Arial" w:cs="Arial"/>
          <w:sz w:val="24"/>
          <w:szCs w:val="24"/>
        </w:rPr>
        <w:t xml:space="preserve"> where officers arrest</w:t>
      </w:r>
      <w:r w:rsidR="00FB0857" w:rsidRPr="00A40688">
        <w:rPr>
          <w:rFonts w:ascii="Arial" w:eastAsia="Calibri" w:hAnsi="Arial" w:cs="Arial"/>
          <w:sz w:val="24"/>
          <w:szCs w:val="24"/>
        </w:rPr>
        <w:t>ed</w:t>
      </w:r>
      <w:r w:rsidRPr="00A40688">
        <w:rPr>
          <w:rFonts w:ascii="Arial" w:eastAsia="Calibri" w:hAnsi="Arial" w:cs="Arial"/>
          <w:sz w:val="24"/>
          <w:szCs w:val="24"/>
        </w:rPr>
        <w:t xml:space="preserve"> for minor offences with the intention of reducing crime rates</w:t>
      </w:r>
      <w:r w:rsidR="00FB0857" w:rsidRPr="00A40688">
        <w:rPr>
          <w:rFonts w:ascii="Arial" w:eastAsia="Calibri" w:hAnsi="Arial" w:cs="Arial"/>
          <w:sz w:val="24"/>
          <w:szCs w:val="24"/>
        </w:rPr>
        <w:t xml:space="preserve"> (College of Policing, 2021)</w:t>
      </w:r>
      <w:r w:rsidRPr="00A40688">
        <w:rPr>
          <w:rFonts w:ascii="Arial" w:eastAsia="Calibri" w:hAnsi="Arial" w:cs="Arial"/>
          <w:sz w:val="24"/>
          <w:szCs w:val="24"/>
        </w:rPr>
        <w:t>. This proved to be effective in the short term where crime rates dropped due to officers pursuing minor crime, on the other hand in the long term the study was unable to determine whether this was due to the economic effect of the area or due to the work (McKee, 2018).</w:t>
      </w:r>
    </w:p>
    <w:p w14:paraId="1A24FC00" w14:textId="77777777" w:rsidR="0060612C" w:rsidRPr="00A40688" w:rsidRDefault="0060612C" w:rsidP="001F2C49">
      <w:pPr>
        <w:spacing w:line="257" w:lineRule="auto"/>
        <w:rPr>
          <w:rFonts w:ascii="Arial" w:eastAsia="Calibri" w:hAnsi="Arial" w:cs="Arial"/>
          <w:sz w:val="24"/>
          <w:szCs w:val="24"/>
        </w:rPr>
      </w:pPr>
    </w:p>
    <w:p w14:paraId="5373691E" w14:textId="57BA2686" w:rsidR="001F2C49" w:rsidRPr="00A40688" w:rsidRDefault="009F792D" w:rsidP="001F2C49">
      <w:pPr>
        <w:spacing w:line="257" w:lineRule="auto"/>
        <w:rPr>
          <w:rFonts w:ascii="Arial" w:eastAsia="Calibri" w:hAnsi="Arial" w:cs="Arial"/>
          <w:sz w:val="24"/>
          <w:szCs w:val="24"/>
        </w:rPr>
      </w:pPr>
      <w:r w:rsidRPr="00A40688">
        <w:rPr>
          <w:rFonts w:ascii="Arial" w:eastAsia="Calibri" w:hAnsi="Arial" w:cs="Arial"/>
          <w:sz w:val="24"/>
          <w:szCs w:val="24"/>
        </w:rPr>
        <w:t>When taking into consideration crime prevention strategies EBP may be effective at modernising the police to be able to effectively adapt to dealing with more complex crimes (Home office, 2016). By using the thoroughly validated methods which are produced by EBP, forces should be able to utilise new tools and techniques to face contemporary issues such as preventing serious harm inside victims’ homes and addressing global cyber-criminality (Homes office, 2016).</w:t>
      </w:r>
    </w:p>
    <w:p w14:paraId="1B64CCEE" w14:textId="77777777" w:rsidR="009F792D" w:rsidRPr="00A40688" w:rsidRDefault="009F792D" w:rsidP="001F2C49">
      <w:pPr>
        <w:spacing w:line="257" w:lineRule="auto"/>
        <w:rPr>
          <w:rFonts w:ascii="Arial" w:eastAsia="Calibri" w:hAnsi="Arial" w:cs="Arial"/>
          <w:sz w:val="24"/>
          <w:szCs w:val="24"/>
        </w:rPr>
      </w:pPr>
    </w:p>
    <w:p w14:paraId="1A1FAF0F" w14:textId="4A8B231F" w:rsidR="001F2C49" w:rsidRPr="00A40688" w:rsidRDefault="009F792D" w:rsidP="001F2C49">
      <w:pPr>
        <w:spacing w:line="257" w:lineRule="auto"/>
        <w:rPr>
          <w:rFonts w:ascii="Arial" w:eastAsia="Calibri" w:hAnsi="Arial" w:cs="Arial"/>
          <w:sz w:val="24"/>
          <w:szCs w:val="24"/>
        </w:rPr>
      </w:pPr>
      <w:r w:rsidRPr="00A40688">
        <w:rPr>
          <w:rFonts w:ascii="Arial" w:eastAsia="Calibri" w:hAnsi="Arial" w:cs="Arial"/>
          <w:sz w:val="24"/>
          <w:szCs w:val="24"/>
        </w:rPr>
        <w:t>An example of the effectiveness of EBP can be seen in the crime reduction method of repeat offenders and crime variations. In addition to this according to Statista (2021) approximately 5.4 million crimes recorded in England and Wales and the current UK crime rate sits at 96.4 per 1,000 population (Statista, 2021). As a result of this information a crime analyst who tracks repeat offenders, repeat offences and monitors jail admission will be able to advise and recommend the best possible police action in crucial areas (NCA, 2022). The Routine Activity Theory (RAT) adds to this by providing greater analysis opportunities by highlighting three cores of criminal activity which are: “potential offender, suitable target and the absence of a capable guardian” (Bottoms and Wiles, 1997, p.320). By utilising additional theories advisors may predict when to increase staffing numbers according to crime rates, advise on dedicated crime reduction teams which target hot spots, persons and time frames (NCA, 2022).</w:t>
      </w:r>
    </w:p>
    <w:p w14:paraId="5E6E82C7" w14:textId="77777777" w:rsidR="009F792D" w:rsidRPr="00A40688" w:rsidRDefault="009F792D" w:rsidP="001F2C49">
      <w:pPr>
        <w:spacing w:line="257" w:lineRule="auto"/>
        <w:rPr>
          <w:rFonts w:ascii="Arial" w:eastAsia="Calibri" w:hAnsi="Arial" w:cs="Arial"/>
          <w:sz w:val="24"/>
          <w:szCs w:val="24"/>
        </w:rPr>
      </w:pPr>
    </w:p>
    <w:p w14:paraId="19806F1A" w14:textId="087CCEE4" w:rsidR="001F2C49" w:rsidRPr="00A40688" w:rsidRDefault="00EF648F" w:rsidP="001F2C49">
      <w:pPr>
        <w:spacing w:line="257" w:lineRule="auto"/>
        <w:rPr>
          <w:rFonts w:ascii="Arial" w:eastAsia="Calibri" w:hAnsi="Arial" w:cs="Arial"/>
          <w:sz w:val="24"/>
          <w:szCs w:val="24"/>
        </w:rPr>
      </w:pPr>
      <w:r w:rsidRPr="00A40688">
        <w:rPr>
          <w:rFonts w:ascii="Arial" w:eastAsia="Calibri" w:hAnsi="Arial" w:cs="Arial"/>
          <w:sz w:val="24"/>
          <w:szCs w:val="24"/>
        </w:rPr>
        <w:t xml:space="preserve">It’s clear that substantial and ongoing change is the future and has been implemented as evidenced by the recent introduction of the Degree Entry Program (DHEP) and modern policing demands such as cybercrime. Ultimately, EBP needs to be implemented into routine policing, accepted in policing culture and philosophy from initial training through to senior management. It is ideal for practitioners of different strategies to question </w:t>
      </w:r>
      <w:proofErr w:type="spellStart"/>
      <w:r w:rsidRPr="00A40688">
        <w:rPr>
          <w:rFonts w:ascii="Arial" w:eastAsia="Calibri" w:hAnsi="Arial" w:cs="Arial"/>
          <w:sz w:val="24"/>
          <w:szCs w:val="24"/>
        </w:rPr>
        <w:t>it’s</w:t>
      </w:r>
      <w:proofErr w:type="spellEnd"/>
      <w:r w:rsidRPr="00A40688">
        <w:rPr>
          <w:rFonts w:ascii="Arial" w:eastAsia="Calibri" w:hAnsi="Arial" w:cs="Arial"/>
          <w:sz w:val="24"/>
          <w:szCs w:val="24"/>
        </w:rPr>
        <w:t xml:space="preserve"> effectiveness and challenge the support it is receiving in order to increase efficiency (</w:t>
      </w:r>
      <w:proofErr w:type="spellStart"/>
      <w:r w:rsidRPr="00A40688">
        <w:rPr>
          <w:rFonts w:ascii="Arial" w:eastAsia="Calibri" w:hAnsi="Arial" w:cs="Arial"/>
          <w:sz w:val="24"/>
          <w:szCs w:val="24"/>
        </w:rPr>
        <w:t>Tompson</w:t>
      </w:r>
      <w:proofErr w:type="spellEnd"/>
      <w:r w:rsidRPr="00A40688">
        <w:rPr>
          <w:rFonts w:ascii="Arial" w:eastAsia="Calibri" w:hAnsi="Arial" w:cs="Arial"/>
          <w:sz w:val="24"/>
          <w:szCs w:val="24"/>
        </w:rPr>
        <w:t>, 2017). However, it is also vital that policing remains open and avoids getting drawn into focusing on one style of research. Overall, the danger is that the system doesn’t take into consideration the political pressure that is being applied and the real-life complexity of policing (Bullock, 2009).</w:t>
      </w:r>
    </w:p>
    <w:p w14:paraId="3719B1E8" w14:textId="77777777" w:rsidR="00EF648F" w:rsidRPr="00A40688" w:rsidRDefault="00EF648F" w:rsidP="001F2C49">
      <w:pPr>
        <w:spacing w:line="257" w:lineRule="auto"/>
        <w:rPr>
          <w:rFonts w:ascii="Arial" w:eastAsia="Calibri" w:hAnsi="Arial" w:cs="Arial"/>
          <w:sz w:val="24"/>
          <w:szCs w:val="24"/>
        </w:rPr>
      </w:pPr>
    </w:p>
    <w:p w14:paraId="2B6AAE61" w14:textId="60F31B75" w:rsidR="0021489A" w:rsidRPr="00A40688" w:rsidRDefault="00EF648F" w:rsidP="00BF0D0D">
      <w:pPr>
        <w:spacing w:line="257" w:lineRule="auto"/>
        <w:rPr>
          <w:rStyle w:val="Hyperlink"/>
          <w:rFonts w:ascii="Arial" w:eastAsia="Calibri" w:hAnsi="Arial" w:cs="Arial"/>
          <w:color w:val="auto"/>
          <w:sz w:val="24"/>
          <w:szCs w:val="24"/>
          <w:u w:val="none"/>
        </w:rPr>
      </w:pPr>
      <w:r w:rsidRPr="00A40688">
        <w:rPr>
          <w:rFonts w:ascii="Arial" w:eastAsia="Calibri" w:hAnsi="Arial" w:cs="Arial"/>
          <w:sz w:val="24"/>
          <w:szCs w:val="24"/>
        </w:rPr>
        <w:t>Words</w:t>
      </w:r>
      <w:r w:rsidR="009A6146" w:rsidRPr="00A40688">
        <w:rPr>
          <w:rFonts w:ascii="Arial" w:eastAsia="Calibri" w:hAnsi="Arial" w:cs="Arial"/>
          <w:sz w:val="24"/>
          <w:szCs w:val="24"/>
        </w:rPr>
        <w:t>: 5160</w:t>
      </w:r>
    </w:p>
    <w:p w14:paraId="2CD6E981" w14:textId="4BC8C1A5" w:rsidR="0021489A" w:rsidRPr="00A40688" w:rsidRDefault="0021489A">
      <w:pPr>
        <w:rPr>
          <w:rStyle w:val="Hyperlink"/>
          <w:rFonts w:ascii="Arial" w:hAnsi="Arial" w:cs="Arial"/>
          <w:sz w:val="24"/>
          <w:szCs w:val="24"/>
        </w:rPr>
      </w:pPr>
    </w:p>
    <w:p w14:paraId="6FB9B13A" w14:textId="66305AF2" w:rsidR="0021489A" w:rsidRPr="00A40688" w:rsidRDefault="0021489A">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Reference list:</w:t>
      </w:r>
    </w:p>
    <w:p w14:paraId="681DD49F" w14:textId="77777777" w:rsidR="0096073D" w:rsidRPr="00A40688" w:rsidRDefault="0096073D">
      <w:pPr>
        <w:rPr>
          <w:rStyle w:val="Hyperlink"/>
          <w:rFonts w:ascii="Arial" w:hAnsi="Arial" w:cs="Arial"/>
          <w:color w:val="auto"/>
          <w:sz w:val="24"/>
          <w:szCs w:val="24"/>
          <w:u w:val="none"/>
        </w:rPr>
      </w:pPr>
    </w:p>
    <w:p w14:paraId="272E312D" w14:textId="77777777" w:rsidR="004E5E83" w:rsidRPr="00A40688" w:rsidRDefault="004E5E83" w:rsidP="004E5E83">
      <w:pPr>
        <w:spacing w:line="257" w:lineRule="auto"/>
        <w:rPr>
          <w:rFonts w:ascii="Arial" w:hAnsi="Arial" w:cs="Arial"/>
          <w:sz w:val="24"/>
          <w:szCs w:val="24"/>
        </w:rPr>
      </w:pPr>
      <w:r w:rsidRPr="00A40688">
        <w:rPr>
          <w:rFonts w:ascii="Arial" w:hAnsi="Arial" w:cs="Arial"/>
          <w:sz w:val="24"/>
          <w:szCs w:val="24"/>
        </w:rPr>
        <w:t xml:space="preserve">BBC (2014) </w:t>
      </w:r>
      <w:r w:rsidRPr="00A40688">
        <w:rPr>
          <w:rFonts w:ascii="Arial" w:hAnsi="Arial" w:cs="Arial"/>
          <w:i/>
          <w:iCs/>
          <w:sz w:val="24"/>
          <w:szCs w:val="24"/>
        </w:rPr>
        <w:t xml:space="preserve">Police blamed over 1985 Cherry </w:t>
      </w:r>
      <w:proofErr w:type="spellStart"/>
      <w:r w:rsidRPr="00A40688">
        <w:rPr>
          <w:rFonts w:ascii="Arial" w:hAnsi="Arial" w:cs="Arial"/>
          <w:i/>
          <w:iCs/>
          <w:sz w:val="24"/>
          <w:szCs w:val="24"/>
        </w:rPr>
        <w:t>Groce</w:t>
      </w:r>
      <w:proofErr w:type="spellEnd"/>
      <w:r w:rsidRPr="00A40688">
        <w:rPr>
          <w:rFonts w:ascii="Arial" w:hAnsi="Arial" w:cs="Arial"/>
          <w:i/>
          <w:iCs/>
          <w:sz w:val="24"/>
          <w:szCs w:val="24"/>
        </w:rPr>
        <w:t xml:space="preserve"> Brixton shooting</w:t>
      </w:r>
      <w:r w:rsidRPr="00A40688">
        <w:rPr>
          <w:rFonts w:ascii="Arial" w:hAnsi="Arial" w:cs="Arial"/>
          <w:sz w:val="24"/>
          <w:szCs w:val="24"/>
        </w:rPr>
        <w:t xml:space="preserve">. </w:t>
      </w:r>
    </w:p>
    <w:p w14:paraId="32215C7F" w14:textId="77777777" w:rsidR="004E5E83" w:rsidRPr="00A40688" w:rsidRDefault="004E5E83" w:rsidP="004E5E83">
      <w:pPr>
        <w:spacing w:line="257" w:lineRule="auto"/>
        <w:rPr>
          <w:rFonts w:ascii="Arial" w:hAnsi="Arial" w:cs="Arial"/>
          <w:sz w:val="24"/>
          <w:szCs w:val="24"/>
        </w:rPr>
      </w:pPr>
      <w:r w:rsidRPr="00A40688">
        <w:rPr>
          <w:rFonts w:ascii="Arial" w:hAnsi="Arial" w:cs="Arial"/>
          <w:sz w:val="24"/>
          <w:szCs w:val="24"/>
        </w:rPr>
        <w:t xml:space="preserve">Available at: </w:t>
      </w:r>
      <w:hyperlink r:id="rId7" w:history="1">
        <w:r w:rsidRPr="00A40688">
          <w:rPr>
            <w:rStyle w:val="Hyperlink"/>
            <w:rFonts w:ascii="Arial" w:hAnsi="Arial" w:cs="Arial"/>
            <w:sz w:val="24"/>
            <w:szCs w:val="24"/>
          </w:rPr>
          <w:t>https://www.bbc.co.uk/news/uk-england-london-28248588</w:t>
        </w:r>
      </w:hyperlink>
      <w:r w:rsidRPr="00A40688">
        <w:rPr>
          <w:rFonts w:ascii="Arial" w:hAnsi="Arial" w:cs="Arial"/>
          <w:sz w:val="24"/>
          <w:szCs w:val="24"/>
        </w:rPr>
        <w:t xml:space="preserve"> (Accessed: 15/01/2022)</w:t>
      </w:r>
    </w:p>
    <w:p w14:paraId="53C46A67" w14:textId="77777777" w:rsidR="004E5E83" w:rsidRPr="00A40688" w:rsidRDefault="004E5E83" w:rsidP="004E5E83">
      <w:pPr>
        <w:rPr>
          <w:rStyle w:val="Hyperlink"/>
          <w:rFonts w:ascii="Arial" w:hAnsi="Arial" w:cs="Arial"/>
          <w:color w:val="auto"/>
          <w:sz w:val="24"/>
          <w:szCs w:val="24"/>
          <w:u w:val="none"/>
        </w:rPr>
      </w:pPr>
    </w:p>
    <w:p w14:paraId="5F4A5BD2" w14:textId="2C6903D2" w:rsidR="004E5E83" w:rsidRPr="00A40688" w:rsidRDefault="004E5E83" w:rsidP="004E5E83">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BBC (2015) </w:t>
      </w:r>
      <w:r w:rsidRPr="00A40688">
        <w:rPr>
          <w:rStyle w:val="Hyperlink"/>
          <w:rFonts w:ascii="Arial" w:hAnsi="Arial" w:cs="Arial"/>
          <w:i/>
          <w:iCs/>
          <w:color w:val="auto"/>
          <w:sz w:val="24"/>
          <w:szCs w:val="24"/>
          <w:u w:val="none"/>
        </w:rPr>
        <w:t>‘Insular’ police resistant to change, review concludes</w:t>
      </w:r>
      <w:r w:rsidRPr="00A40688">
        <w:rPr>
          <w:rStyle w:val="Hyperlink"/>
          <w:rFonts w:ascii="Arial" w:hAnsi="Arial" w:cs="Arial"/>
          <w:color w:val="auto"/>
          <w:sz w:val="24"/>
          <w:szCs w:val="24"/>
          <w:u w:val="none"/>
        </w:rPr>
        <w:t xml:space="preserve">. </w:t>
      </w:r>
    </w:p>
    <w:p w14:paraId="42B171D6" w14:textId="77777777" w:rsidR="004E5E83" w:rsidRPr="00A40688" w:rsidRDefault="004E5E83" w:rsidP="004E5E83">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8" w:history="1">
        <w:r w:rsidRPr="00A40688">
          <w:rPr>
            <w:rStyle w:val="Hyperlink"/>
            <w:rFonts w:ascii="Arial" w:hAnsi="Arial" w:cs="Arial"/>
            <w:sz w:val="24"/>
            <w:szCs w:val="24"/>
          </w:rPr>
          <w:t>https://www.bbc.co.uk/news/uk-33314295</w:t>
        </w:r>
      </w:hyperlink>
      <w:r w:rsidRPr="00A40688">
        <w:rPr>
          <w:rStyle w:val="Hyperlink"/>
          <w:rFonts w:ascii="Arial" w:hAnsi="Arial" w:cs="Arial"/>
          <w:sz w:val="24"/>
          <w:szCs w:val="24"/>
        </w:rPr>
        <w:t xml:space="preserve"> </w:t>
      </w:r>
      <w:r w:rsidRPr="00A40688">
        <w:rPr>
          <w:rStyle w:val="Hyperlink"/>
          <w:rFonts w:ascii="Arial" w:hAnsi="Arial" w:cs="Arial"/>
          <w:color w:val="auto"/>
          <w:sz w:val="24"/>
          <w:szCs w:val="24"/>
          <w:u w:val="none"/>
        </w:rPr>
        <w:t>(Accessed 11/01/2022)</w:t>
      </w:r>
    </w:p>
    <w:p w14:paraId="44E6431C" w14:textId="77777777" w:rsidR="004E5E83" w:rsidRPr="00A40688" w:rsidRDefault="004E5E83" w:rsidP="004E5E83">
      <w:pPr>
        <w:spacing w:line="257" w:lineRule="auto"/>
        <w:rPr>
          <w:rFonts w:ascii="Arial" w:hAnsi="Arial" w:cs="Arial"/>
          <w:sz w:val="24"/>
          <w:szCs w:val="24"/>
        </w:rPr>
      </w:pPr>
    </w:p>
    <w:p w14:paraId="50A9743E" w14:textId="77777777" w:rsidR="004E5E83" w:rsidRPr="00A40688" w:rsidRDefault="004E5E83" w:rsidP="004E5E83">
      <w:pPr>
        <w:spacing w:line="257" w:lineRule="auto"/>
        <w:rPr>
          <w:rFonts w:ascii="Arial" w:hAnsi="Arial" w:cs="Arial"/>
          <w:sz w:val="24"/>
          <w:szCs w:val="24"/>
        </w:rPr>
      </w:pPr>
      <w:r w:rsidRPr="00A40688">
        <w:rPr>
          <w:rFonts w:ascii="Arial" w:hAnsi="Arial" w:cs="Arial"/>
          <w:sz w:val="24"/>
          <w:szCs w:val="24"/>
        </w:rPr>
        <w:t xml:space="preserve">BBC (2021) </w:t>
      </w:r>
      <w:r w:rsidRPr="00A40688">
        <w:rPr>
          <w:rFonts w:ascii="Arial" w:hAnsi="Arial" w:cs="Arial"/>
          <w:i/>
          <w:iCs/>
          <w:sz w:val="24"/>
          <w:szCs w:val="24"/>
        </w:rPr>
        <w:t xml:space="preserve">Sarah Everard: How Wayne </w:t>
      </w:r>
      <w:proofErr w:type="spellStart"/>
      <w:r w:rsidRPr="00A40688">
        <w:rPr>
          <w:rFonts w:ascii="Arial" w:hAnsi="Arial" w:cs="Arial"/>
          <w:i/>
          <w:iCs/>
          <w:sz w:val="24"/>
          <w:szCs w:val="24"/>
        </w:rPr>
        <w:t>Couzens</w:t>
      </w:r>
      <w:proofErr w:type="spellEnd"/>
      <w:r w:rsidRPr="00A40688">
        <w:rPr>
          <w:rFonts w:ascii="Arial" w:hAnsi="Arial" w:cs="Arial"/>
          <w:i/>
          <w:iCs/>
          <w:sz w:val="24"/>
          <w:szCs w:val="24"/>
        </w:rPr>
        <w:t xml:space="preserve"> planned her murder.</w:t>
      </w:r>
    </w:p>
    <w:p w14:paraId="0FDD5E05" w14:textId="160C67DA" w:rsidR="004E5E83" w:rsidRPr="00A40688" w:rsidRDefault="004E5E83" w:rsidP="004E5E83">
      <w:pPr>
        <w:spacing w:line="257" w:lineRule="auto"/>
        <w:rPr>
          <w:rFonts w:ascii="Arial" w:hAnsi="Arial" w:cs="Arial"/>
          <w:sz w:val="24"/>
          <w:szCs w:val="24"/>
        </w:rPr>
      </w:pPr>
      <w:r w:rsidRPr="00A40688">
        <w:rPr>
          <w:rFonts w:ascii="Arial" w:hAnsi="Arial" w:cs="Arial"/>
          <w:sz w:val="24"/>
          <w:szCs w:val="24"/>
        </w:rPr>
        <w:t xml:space="preserve">Available at: </w:t>
      </w:r>
      <w:hyperlink r:id="rId9" w:history="1">
        <w:r w:rsidRPr="00A40688">
          <w:rPr>
            <w:rStyle w:val="Hyperlink"/>
            <w:rFonts w:ascii="Arial" w:hAnsi="Arial" w:cs="Arial"/>
            <w:sz w:val="24"/>
            <w:szCs w:val="24"/>
          </w:rPr>
          <w:t>https://www.bbc.co.uk/news/uk-58746108</w:t>
        </w:r>
      </w:hyperlink>
      <w:r w:rsidRPr="00A40688">
        <w:rPr>
          <w:rFonts w:ascii="Arial" w:hAnsi="Arial" w:cs="Arial"/>
          <w:sz w:val="24"/>
          <w:szCs w:val="24"/>
        </w:rPr>
        <w:t xml:space="preserve"> (Accessed 15/02/2022)</w:t>
      </w:r>
    </w:p>
    <w:p w14:paraId="74F8D847" w14:textId="098E23F1" w:rsidR="00CA002E" w:rsidRPr="00A40688" w:rsidRDefault="00CA002E" w:rsidP="004E5E83">
      <w:pPr>
        <w:spacing w:line="257" w:lineRule="auto"/>
        <w:rPr>
          <w:rFonts w:ascii="Arial" w:hAnsi="Arial" w:cs="Arial"/>
          <w:sz w:val="24"/>
          <w:szCs w:val="24"/>
        </w:rPr>
      </w:pPr>
    </w:p>
    <w:p w14:paraId="487F835F" w14:textId="4365F942" w:rsidR="00CA002E" w:rsidRPr="00A40688" w:rsidRDefault="00CA002E" w:rsidP="00CA002E">
      <w:pPr>
        <w:spacing w:line="257" w:lineRule="auto"/>
        <w:rPr>
          <w:rFonts w:ascii="Arial" w:eastAsia="Calibri" w:hAnsi="Arial" w:cs="Arial"/>
          <w:sz w:val="24"/>
          <w:szCs w:val="24"/>
        </w:rPr>
      </w:pPr>
      <w:proofErr w:type="spellStart"/>
      <w:r w:rsidRPr="00A40688">
        <w:rPr>
          <w:rFonts w:ascii="Arial" w:eastAsia="Calibri" w:hAnsi="Arial" w:cs="Arial"/>
          <w:sz w:val="24"/>
          <w:szCs w:val="24"/>
        </w:rPr>
        <w:t>Birdsey</w:t>
      </w:r>
      <w:proofErr w:type="spellEnd"/>
      <w:r w:rsidRPr="00A40688">
        <w:rPr>
          <w:rFonts w:ascii="Arial" w:eastAsia="Calibri" w:hAnsi="Arial" w:cs="Arial"/>
          <w:sz w:val="24"/>
          <w:szCs w:val="24"/>
        </w:rPr>
        <w:t xml:space="preserve">, E. (2013) </w:t>
      </w:r>
      <w:r w:rsidRPr="00A40688">
        <w:rPr>
          <w:rFonts w:ascii="Arial" w:eastAsia="Calibri" w:hAnsi="Arial" w:cs="Arial"/>
          <w:i/>
          <w:iCs/>
          <w:sz w:val="24"/>
          <w:szCs w:val="24"/>
        </w:rPr>
        <w:t>Repo</w:t>
      </w:r>
      <w:r w:rsidR="00B27806" w:rsidRPr="00A40688">
        <w:rPr>
          <w:rFonts w:ascii="Arial" w:eastAsia="Calibri" w:hAnsi="Arial" w:cs="Arial"/>
          <w:i/>
          <w:iCs/>
          <w:sz w:val="24"/>
          <w:szCs w:val="24"/>
        </w:rPr>
        <w:t>rt</w:t>
      </w:r>
      <w:r w:rsidRPr="00A40688">
        <w:rPr>
          <w:rFonts w:ascii="Arial" w:eastAsia="Calibri" w:hAnsi="Arial" w:cs="Arial"/>
          <w:i/>
          <w:iCs/>
          <w:sz w:val="24"/>
          <w:szCs w:val="24"/>
        </w:rPr>
        <w:t>ing Violence to Police: A survey of victims attending domestic violence services.</w:t>
      </w:r>
      <w:r w:rsidRPr="00A40688">
        <w:rPr>
          <w:rFonts w:ascii="Arial" w:eastAsia="Calibri" w:hAnsi="Arial" w:cs="Arial"/>
          <w:sz w:val="24"/>
          <w:szCs w:val="24"/>
        </w:rPr>
        <w:t xml:space="preserve"> Criminal and Justice Statistics, 91, pp 1-9. Available at: </w:t>
      </w:r>
      <w:hyperlink r:id="rId10" w:history="1">
        <w:r w:rsidRPr="00A40688">
          <w:rPr>
            <w:rStyle w:val="Hyperlink"/>
            <w:rFonts w:ascii="Arial" w:eastAsia="Calibri" w:hAnsi="Arial" w:cs="Arial"/>
            <w:sz w:val="24"/>
            <w:szCs w:val="24"/>
          </w:rPr>
          <w:t>https://apo.org.au/sites/default/files/resource-files/2013-12/apo-nid37075.pdf</w:t>
        </w:r>
      </w:hyperlink>
      <w:r w:rsidRPr="00A40688">
        <w:rPr>
          <w:rFonts w:ascii="Arial" w:eastAsia="Calibri" w:hAnsi="Arial" w:cs="Arial"/>
          <w:sz w:val="24"/>
          <w:szCs w:val="24"/>
        </w:rPr>
        <w:t xml:space="preserve"> (Accessed: 05/02/2022)</w:t>
      </w:r>
    </w:p>
    <w:p w14:paraId="3A6CA415" w14:textId="77777777" w:rsidR="004E5E83" w:rsidRPr="00A40688" w:rsidRDefault="004E5E83" w:rsidP="004E5E83">
      <w:pPr>
        <w:spacing w:line="257" w:lineRule="auto"/>
        <w:rPr>
          <w:rFonts w:ascii="Arial" w:hAnsi="Arial" w:cs="Arial"/>
          <w:sz w:val="24"/>
          <w:szCs w:val="24"/>
        </w:rPr>
      </w:pPr>
    </w:p>
    <w:p w14:paraId="51C4EE62" w14:textId="590F9A79" w:rsidR="004E5E83" w:rsidRPr="00A40688" w:rsidRDefault="004E5E83" w:rsidP="004E5E83">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Bullock</w:t>
      </w:r>
      <w:r w:rsidR="00342451" w:rsidRPr="00A40688">
        <w:rPr>
          <w:rStyle w:val="Hyperlink"/>
          <w:rFonts w:ascii="Arial" w:hAnsi="Arial" w:cs="Arial"/>
          <w:color w:val="auto"/>
          <w:sz w:val="24"/>
          <w:szCs w:val="24"/>
          <w:u w:val="none"/>
        </w:rPr>
        <w:t>, K.</w:t>
      </w:r>
      <w:r w:rsidRPr="00A40688">
        <w:rPr>
          <w:rStyle w:val="Hyperlink"/>
          <w:rFonts w:ascii="Arial" w:hAnsi="Arial" w:cs="Arial"/>
          <w:color w:val="auto"/>
          <w:sz w:val="24"/>
          <w:szCs w:val="24"/>
          <w:u w:val="none"/>
        </w:rPr>
        <w:t xml:space="preserve"> (2009)</w:t>
      </w:r>
      <w:r w:rsidRPr="00A40688">
        <w:rPr>
          <w:rStyle w:val="Hyperlink"/>
          <w:rFonts w:ascii="Arial" w:hAnsi="Arial" w:cs="Arial"/>
          <w:i/>
          <w:iCs/>
          <w:color w:val="auto"/>
          <w:sz w:val="24"/>
          <w:szCs w:val="24"/>
          <w:u w:val="none"/>
        </w:rPr>
        <w:t xml:space="preserve"> Evidence-Based Policing and Crime Reduction</w:t>
      </w:r>
      <w:r w:rsidRPr="00A40688">
        <w:rPr>
          <w:rStyle w:val="Hyperlink"/>
          <w:rFonts w:ascii="Arial" w:hAnsi="Arial" w:cs="Arial"/>
          <w:color w:val="auto"/>
          <w:sz w:val="24"/>
          <w:szCs w:val="24"/>
          <w:u w:val="none"/>
        </w:rPr>
        <w:t xml:space="preserve">, </w:t>
      </w:r>
      <w:r w:rsidRPr="00A40688">
        <w:rPr>
          <w:rStyle w:val="Hyperlink"/>
          <w:rFonts w:ascii="Arial" w:hAnsi="Arial" w:cs="Arial"/>
          <w:i/>
          <w:iCs/>
          <w:color w:val="auto"/>
          <w:sz w:val="24"/>
          <w:szCs w:val="24"/>
          <w:u w:val="none"/>
        </w:rPr>
        <w:t>Opinion Policing, pp. 381-387.</w:t>
      </w:r>
      <w:r w:rsidRPr="00A40688">
        <w:rPr>
          <w:rStyle w:val="Hyperlink"/>
          <w:rFonts w:ascii="Arial" w:hAnsi="Arial" w:cs="Arial"/>
          <w:color w:val="auto"/>
          <w:sz w:val="24"/>
          <w:szCs w:val="24"/>
          <w:u w:val="none"/>
        </w:rPr>
        <w:t xml:space="preserve">Available at: </w:t>
      </w:r>
      <w:hyperlink r:id="rId11" w:history="1">
        <w:r w:rsidRPr="00A40688">
          <w:rPr>
            <w:rStyle w:val="Hyperlink"/>
            <w:rFonts w:ascii="Arial" w:hAnsi="Arial" w:cs="Arial"/>
            <w:sz w:val="24"/>
            <w:szCs w:val="24"/>
          </w:rPr>
          <w:t>http://citeseerx.ist.psu.edu/viewdoc/download?doi=10.1.1.892.7550&amp;rep=rep1&amp;type=pdf</w:t>
        </w:r>
      </w:hyperlink>
      <w:r w:rsidRPr="00A40688">
        <w:rPr>
          <w:rStyle w:val="Hyperlink"/>
          <w:rFonts w:ascii="Arial" w:hAnsi="Arial" w:cs="Arial"/>
          <w:color w:val="auto"/>
          <w:sz w:val="24"/>
          <w:szCs w:val="24"/>
          <w:u w:val="none"/>
        </w:rPr>
        <w:t xml:space="preserve"> (Accessed: 11/01/2022)</w:t>
      </w:r>
    </w:p>
    <w:p w14:paraId="3630880C" w14:textId="77777777" w:rsidR="004E5E83" w:rsidRPr="00A40688" w:rsidRDefault="004E5E83" w:rsidP="004E5E83">
      <w:pPr>
        <w:spacing w:line="257" w:lineRule="auto"/>
        <w:rPr>
          <w:rFonts w:ascii="Arial" w:hAnsi="Arial" w:cs="Arial"/>
          <w:sz w:val="24"/>
          <w:szCs w:val="24"/>
        </w:rPr>
      </w:pPr>
    </w:p>
    <w:p w14:paraId="278246F1" w14:textId="77777777" w:rsidR="00EB43FD" w:rsidRPr="00A40688" w:rsidRDefault="00EB43FD" w:rsidP="00EB43FD">
      <w:pPr>
        <w:spacing w:line="257" w:lineRule="auto"/>
        <w:rPr>
          <w:rFonts w:ascii="Arial" w:eastAsia="Calibri" w:hAnsi="Arial" w:cs="Arial"/>
          <w:sz w:val="24"/>
          <w:szCs w:val="24"/>
        </w:rPr>
      </w:pPr>
      <w:r w:rsidRPr="00A40688">
        <w:rPr>
          <w:rFonts w:ascii="Arial" w:eastAsia="Calibri" w:hAnsi="Arial" w:cs="Arial"/>
          <w:sz w:val="24"/>
          <w:szCs w:val="24"/>
        </w:rPr>
        <w:t xml:space="preserve">Community care (2017) </w:t>
      </w:r>
      <w:r w:rsidRPr="00A40688">
        <w:rPr>
          <w:rFonts w:ascii="Arial" w:eastAsia="Calibri" w:hAnsi="Arial" w:cs="Arial"/>
          <w:i/>
          <w:iCs/>
          <w:sz w:val="24"/>
          <w:szCs w:val="24"/>
        </w:rPr>
        <w:t>Council takes action on ‘serious weaknesses’ in safeguarding hub.</w:t>
      </w:r>
    </w:p>
    <w:p w14:paraId="4BE84818" w14:textId="77777777" w:rsidR="00EB43FD" w:rsidRPr="00A40688" w:rsidRDefault="00EB43FD" w:rsidP="00EB43FD">
      <w:pPr>
        <w:spacing w:line="257" w:lineRule="auto"/>
        <w:rPr>
          <w:rFonts w:ascii="Arial" w:eastAsia="Calibri" w:hAnsi="Arial" w:cs="Arial"/>
          <w:sz w:val="24"/>
          <w:szCs w:val="24"/>
        </w:rPr>
      </w:pPr>
      <w:r w:rsidRPr="00A40688">
        <w:rPr>
          <w:rFonts w:ascii="Arial" w:eastAsia="Calibri" w:hAnsi="Arial" w:cs="Arial"/>
          <w:sz w:val="24"/>
          <w:szCs w:val="24"/>
        </w:rPr>
        <w:t xml:space="preserve">Available: </w:t>
      </w:r>
      <w:hyperlink r:id="rId12" w:history="1">
        <w:r w:rsidRPr="00A40688">
          <w:rPr>
            <w:rStyle w:val="Hyperlink"/>
            <w:rFonts w:ascii="Arial" w:eastAsia="Calibri" w:hAnsi="Arial" w:cs="Arial"/>
            <w:sz w:val="24"/>
            <w:szCs w:val="24"/>
          </w:rPr>
          <w:t>https://www.communitycare.co.uk/2017/09/05/inspectors-note-councils-actions-tackle-serious-weaknesses-safeguarding-hub/</w:t>
        </w:r>
      </w:hyperlink>
      <w:r w:rsidRPr="00A40688">
        <w:rPr>
          <w:rFonts w:ascii="Arial" w:eastAsia="Calibri" w:hAnsi="Arial" w:cs="Arial"/>
          <w:sz w:val="24"/>
          <w:szCs w:val="24"/>
        </w:rPr>
        <w:t xml:space="preserve"> (Accessed 24/01/2022)</w:t>
      </w:r>
    </w:p>
    <w:p w14:paraId="29229191" w14:textId="77777777" w:rsidR="00EB43FD" w:rsidRPr="00A40688" w:rsidRDefault="00EB43FD" w:rsidP="00EB43FD">
      <w:pPr>
        <w:spacing w:line="257" w:lineRule="auto"/>
        <w:rPr>
          <w:rFonts w:ascii="Arial" w:eastAsia="Calibri" w:hAnsi="Arial" w:cs="Arial"/>
          <w:sz w:val="24"/>
          <w:szCs w:val="24"/>
        </w:rPr>
      </w:pPr>
    </w:p>
    <w:p w14:paraId="2E374124" w14:textId="77777777" w:rsidR="00EB43FD" w:rsidRPr="00A40688" w:rsidRDefault="00EB43FD" w:rsidP="00EB43FD">
      <w:pPr>
        <w:spacing w:line="257" w:lineRule="auto"/>
        <w:rPr>
          <w:rFonts w:ascii="Arial" w:eastAsia="Calibri" w:hAnsi="Arial" w:cs="Arial"/>
          <w:sz w:val="24"/>
          <w:szCs w:val="24"/>
        </w:rPr>
      </w:pPr>
      <w:r w:rsidRPr="00A40688">
        <w:rPr>
          <w:rFonts w:ascii="Arial" w:eastAsia="Calibri" w:hAnsi="Arial" w:cs="Arial"/>
          <w:sz w:val="24"/>
          <w:szCs w:val="24"/>
        </w:rPr>
        <w:t xml:space="preserve">CJJI (2011) </w:t>
      </w:r>
      <w:r w:rsidRPr="00A40688">
        <w:rPr>
          <w:rFonts w:ascii="Arial" w:eastAsia="Calibri" w:hAnsi="Arial" w:cs="Arial"/>
          <w:i/>
          <w:iCs/>
          <w:sz w:val="24"/>
          <w:szCs w:val="24"/>
        </w:rPr>
        <w:t>Thematic Inspection Report: Putting the pieces together.</w:t>
      </w:r>
    </w:p>
    <w:p w14:paraId="18CAD746" w14:textId="77777777" w:rsidR="00EB43FD" w:rsidRPr="00A40688" w:rsidRDefault="00EB43FD" w:rsidP="00EB43FD">
      <w:pPr>
        <w:spacing w:line="257" w:lineRule="auto"/>
        <w:rPr>
          <w:rFonts w:ascii="Arial" w:eastAsia="Calibri" w:hAnsi="Arial" w:cs="Arial"/>
          <w:sz w:val="24"/>
          <w:szCs w:val="24"/>
        </w:rPr>
      </w:pPr>
      <w:r w:rsidRPr="00A40688">
        <w:rPr>
          <w:rFonts w:ascii="Arial" w:eastAsia="Calibri" w:hAnsi="Arial" w:cs="Arial"/>
          <w:sz w:val="24"/>
          <w:szCs w:val="24"/>
        </w:rPr>
        <w:t xml:space="preserve">Available at: </w:t>
      </w:r>
      <w:hyperlink r:id="rId13" w:history="1">
        <w:r w:rsidRPr="00A40688">
          <w:rPr>
            <w:rStyle w:val="Hyperlink"/>
            <w:rFonts w:ascii="Arial" w:eastAsia="Calibri" w:hAnsi="Arial" w:cs="Arial"/>
            <w:sz w:val="24"/>
            <w:szCs w:val="24"/>
          </w:rPr>
          <w:t>https://www.justiceinspectorates.gov.uk/hmicfrs/media/Multi-agency-public-protection-arrangements.pdf</w:t>
        </w:r>
      </w:hyperlink>
      <w:r w:rsidRPr="00A40688">
        <w:rPr>
          <w:rFonts w:ascii="Arial" w:eastAsia="Calibri" w:hAnsi="Arial" w:cs="Arial"/>
          <w:sz w:val="24"/>
          <w:szCs w:val="24"/>
        </w:rPr>
        <w:t xml:space="preserve"> (Accessed 19/01/2022)</w:t>
      </w:r>
    </w:p>
    <w:p w14:paraId="231E4643" w14:textId="5B7A3029" w:rsidR="00E9061D" w:rsidRPr="00A40688" w:rsidRDefault="00E9061D" w:rsidP="00D3256C">
      <w:pPr>
        <w:rPr>
          <w:rStyle w:val="Hyperlink"/>
          <w:rFonts w:ascii="Arial" w:hAnsi="Arial" w:cs="Arial"/>
          <w:color w:val="auto"/>
          <w:sz w:val="24"/>
          <w:szCs w:val="24"/>
          <w:u w:val="none"/>
        </w:rPr>
      </w:pPr>
    </w:p>
    <w:p w14:paraId="1CFD3EA2" w14:textId="77777777" w:rsidR="00E9061D" w:rsidRPr="00A40688" w:rsidRDefault="00E9061D" w:rsidP="00E9061D">
      <w:pPr>
        <w:spacing w:line="257" w:lineRule="auto"/>
        <w:rPr>
          <w:rFonts w:ascii="Arial" w:eastAsia="Calibri" w:hAnsi="Arial" w:cs="Arial"/>
          <w:sz w:val="24"/>
          <w:szCs w:val="24"/>
        </w:rPr>
      </w:pPr>
      <w:r w:rsidRPr="00A40688">
        <w:rPr>
          <w:rFonts w:ascii="Arial" w:eastAsia="Calibri" w:hAnsi="Arial" w:cs="Arial"/>
          <w:sz w:val="24"/>
          <w:szCs w:val="24"/>
        </w:rPr>
        <w:t xml:space="preserve">Crawford, A. and Cunningham, M. (2015) </w:t>
      </w:r>
      <w:r w:rsidRPr="00A40688">
        <w:rPr>
          <w:rFonts w:ascii="Arial" w:eastAsia="Calibri" w:hAnsi="Arial" w:cs="Arial"/>
          <w:i/>
          <w:iCs/>
          <w:sz w:val="24"/>
          <w:szCs w:val="24"/>
        </w:rPr>
        <w:t>Working in Partnership: The challenges of Working across Organizational Boundaries, Cultures and Practices.</w:t>
      </w:r>
    </w:p>
    <w:p w14:paraId="3A588A85" w14:textId="77777777" w:rsidR="00E9061D" w:rsidRPr="00A40688" w:rsidRDefault="00E9061D" w:rsidP="00E9061D">
      <w:pPr>
        <w:spacing w:line="257" w:lineRule="auto"/>
        <w:rPr>
          <w:rFonts w:ascii="Arial" w:eastAsia="Calibri" w:hAnsi="Arial" w:cs="Arial"/>
          <w:sz w:val="24"/>
          <w:szCs w:val="24"/>
        </w:rPr>
      </w:pPr>
      <w:r w:rsidRPr="00A40688">
        <w:rPr>
          <w:rFonts w:ascii="Arial" w:eastAsia="Calibri" w:hAnsi="Arial" w:cs="Arial"/>
          <w:sz w:val="24"/>
          <w:szCs w:val="24"/>
        </w:rPr>
        <w:lastRenderedPageBreak/>
        <w:t xml:space="preserve">Available: </w:t>
      </w:r>
      <w:hyperlink r:id="rId14" w:history="1">
        <w:r w:rsidRPr="00A40688">
          <w:rPr>
            <w:rStyle w:val="Hyperlink"/>
            <w:rFonts w:ascii="Arial" w:eastAsia="Calibri" w:hAnsi="Arial" w:cs="Arial"/>
            <w:sz w:val="24"/>
            <w:szCs w:val="24"/>
          </w:rPr>
          <w:t>https://www.researchgate.net/profile/Adam-Crawford-9/publication/288488191_Working_in_Partnership_The_challenges_of_working_across_organisational_boundaries_cultures_and_practices/links/56814e6c08aebccc4e0bcc9f/Working-in-Partnership-The-challenges-of-working-across-organisational-boundaries-cultures-and-practices.pdf</w:t>
        </w:r>
      </w:hyperlink>
      <w:r w:rsidRPr="00A40688">
        <w:rPr>
          <w:rFonts w:ascii="Arial" w:eastAsia="Calibri" w:hAnsi="Arial" w:cs="Arial"/>
          <w:sz w:val="24"/>
          <w:szCs w:val="24"/>
        </w:rPr>
        <w:t xml:space="preserve"> (Accessed: 24/01/2022)</w:t>
      </w:r>
    </w:p>
    <w:p w14:paraId="322FE495" w14:textId="77777777" w:rsidR="00586CFF" w:rsidRPr="00A40688" w:rsidRDefault="00586CFF" w:rsidP="00D3256C">
      <w:pPr>
        <w:rPr>
          <w:rStyle w:val="Hyperlink"/>
          <w:rFonts w:ascii="Arial" w:hAnsi="Arial" w:cs="Arial"/>
          <w:color w:val="auto"/>
          <w:sz w:val="24"/>
          <w:szCs w:val="24"/>
          <w:u w:val="none"/>
        </w:rPr>
      </w:pPr>
    </w:p>
    <w:p w14:paraId="5763E1D3" w14:textId="537C3368" w:rsidR="00BB5399" w:rsidRPr="00A40688" w:rsidRDefault="00BB5399" w:rsidP="00BB5399">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Counter Terrorism Policing (2021) </w:t>
      </w:r>
      <w:r w:rsidRPr="00A40688">
        <w:rPr>
          <w:rStyle w:val="Hyperlink"/>
          <w:rFonts w:ascii="Arial" w:hAnsi="Arial" w:cs="Arial"/>
          <w:i/>
          <w:iCs/>
          <w:color w:val="auto"/>
          <w:sz w:val="24"/>
          <w:szCs w:val="24"/>
          <w:u w:val="none"/>
        </w:rPr>
        <w:t>Latest home office statistics reveal 7 late-stage plots foiled since March 2020.</w:t>
      </w:r>
      <w:r w:rsidRPr="00A40688">
        <w:rPr>
          <w:rStyle w:val="Hyperlink"/>
          <w:rFonts w:ascii="Arial" w:hAnsi="Arial" w:cs="Arial"/>
          <w:color w:val="auto"/>
          <w:sz w:val="24"/>
          <w:szCs w:val="24"/>
          <w:u w:val="none"/>
        </w:rPr>
        <w:t xml:space="preserve"> Available at:</w:t>
      </w:r>
    </w:p>
    <w:p w14:paraId="56A0882C" w14:textId="2F38D031" w:rsidR="00BB5399" w:rsidRPr="00A40688" w:rsidRDefault="005D1E87" w:rsidP="00D3256C">
      <w:pPr>
        <w:rPr>
          <w:rStyle w:val="Hyperlink"/>
          <w:rFonts w:ascii="Arial" w:hAnsi="Arial" w:cs="Arial"/>
          <w:color w:val="auto"/>
          <w:sz w:val="24"/>
          <w:szCs w:val="24"/>
          <w:u w:val="none"/>
        </w:rPr>
      </w:pPr>
      <w:hyperlink r:id="rId15" w:history="1">
        <w:r w:rsidR="00BB5399" w:rsidRPr="00A40688">
          <w:rPr>
            <w:rStyle w:val="Hyperlink"/>
            <w:rFonts w:ascii="Arial" w:hAnsi="Arial" w:cs="Arial"/>
            <w:sz w:val="24"/>
            <w:szCs w:val="24"/>
          </w:rPr>
          <w:t>https://www.counterterrorism.police.uk/latest-home-office-statistics-reveal-7-late-stage-plots-foiled-since-march-2020/</w:t>
        </w:r>
      </w:hyperlink>
      <w:r w:rsidR="00BB5399" w:rsidRPr="00A40688">
        <w:rPr>
          <w:rStyle w:val="Hyperlink"/>
          <w:rFonts w:ascii="Arial" w:hAnsi="Arial" w:cs="Arial"/>
          <w:color w:val="auto"/>
          <w:sz w:val="24"/>
          <w:szCs w:val="24"/>
          <w:u w:val="none"/>
        </w:rPr>
        <w:t xml:space="preserve"> (Accessed 24/01/2022)</w:t>
      </w:r>
    </w:p>
    <w:p w14:paraId="3197BF2B" w14:textId="71558668" w:rsidR="00B042FA" w:rsidRPr="00A40688" w:rsidRDefault="00B042FA" w:rsidP="00D3256C">
      <w:pPr>
        <w:rPr>
          <w:rStyle w:val="Hyperlink"/>
          <w:rFonts w:ascii="Arial" w:hAnsi="Arial" w:cs="Arial"/>
          <w:color w:val="auto"/>
          <w:sz w:val="24"/>
          <w:szCs w:val="24"/>
          <w:u w:val="none"/>
        </w:rPr>
      </w:pPr>
    </w:p>
    <w:p w14:paraId="6598673C" w14:textId="77777777" w:rsidR="00766322" w:rsidRPr="00A40688" w:rsidRDefault="00766322" w:rsidP="00766322">
      <w:pPr>
        <w:spacing w:line="257" w:lineRule="auto"/>
        <w:rPr>
          <w:rFonts w:ascii="Arial" w:hAnsi="Arial" w:cs="Arial"/>
          <w:i/>
          <w:iCs/>
          <w:sz w:val="24"/>
          <w:szCs w:val="24"/>
        </w:rPr>
      </w:pPr>
      <w:r w:rsidRPr="00A40688">
        <w:rPr>
          <w:rFonts w:ascii="Arial" w:hAnsi="Arial" w:cs="Arial"/>
          <w:sz w:val="24"/>
          <w:szCs w:val="24"/>
        </w:rPr>
        <w:t>College of Policing (2015a)</w:t>
      </w:r>
      <w:r w:rsidRPr="00A40688">
        <w:rPr>
          <w:rFonts w:ascii="Arial" w:hAnsi="Arial" w:cs="Arial"/>
          <w:i/>
          <w:iCs/>
          <w:sz w:val="24"/>
          <w:szCs w:val="24"/>
        </w:rPr>
        <w:t xml:space="preserve"> Professional Standards.</w:t>
      </w:r>
    </w:p>
    <w:p w14:paraId="22BD5F69" w14:textId="56020739" w:rsidR="00766322" w:rsidRPr="00A40688" w:rsidRDefault="00766322" w:rsidP="00766322">
      <w:pPr>
        <w:spacing w:line="257" w:lineRule="auto"/>
        <w:rPr>
          <w:rFonts w:ascii="Arial" w:hAnsi="Arial" w:cs="Arial"/>
          <w:sz w:val="24"/>
          <w:szCs w:val="24"/>
        </w:rPr>
      </w:pPr>
      <w:r w:rsidRPr="00A40688">
        <w:rPr>
          <w:rFonts w:ascii="Arial" w:hAnsi="Arial" w:cs="Arial"/>
          <w:sz w:val="24"/>
          <w:szCs w:val="24"/>
        </w:rPr>
        <w:t xml:space="preserve">Available at: </w:t>
      </w:r>
      <w:hyperlink r:id="rId16" w:history="1">
        <w:r w:rsidRPr="00A40688">
          <w:rPr>
            <w:rStyle w:val="Hyperlink"/>
            <w:rFonts w:ascii="Arial" w:hAnsi="Arial" w:cs="Arial"/>
            <w:sz w:val="24"/>
            <w:szCs w:val="24"/>
          </w:rPr>
          <w:t>https://www.app.college.police.uk/app-content/professional-standards/</w:t>
        </w:r>
      </w:hyperlink>
      <w:r w:rsidRPr="00A40688">
        <w:rPr>
          <w:rFonts w:ascii="Arial" w:hAnsi="Arial" w:cs="Arial"/>
          <w:sz w:val="24"/>
          <w:szCs w:val="24"/>
        </w:rPr>
        <w:t xml:space="preserve"> (Accessed 23/01/2022)</w:t>
      </w:r>
    </w:p>
    <w:p w14:paraId="06E04E1C" w14:textId="77777777" w:rsidR="00EB43FD" w:rsidRPr="00A40688" w:rsidRDefault="00EB43FD" w:rsidP="00D3256C">
      <w:pPr>
        <w:rPr>
          <w:rStyle w:val="Hyperlink"/>
          <w:rFonts w:ascii="Arial" w:hAnsi="Arial" w:cs="Arial"/>
          <w:color w:val="auto"/>
          <w:sz w:val="24"/>
          <w:szCs w:val="24"/>
          <w:u w:val="none"/>
        </w:rPr>
      </w:pPr>
    </w:p>
    <w:p w14:paraId="0EB47DF3" w14:textId="6403F107" w:rsidR="008517CD" w:rsidRPr="00A40688" w:rsidRDefault="008517CD" w:rsidP="008517CD">
      <w:pPr>
        <w:spacing w:line="257" w:lineRule="auto"/>
        <w:rPr>
          <w:rFonts w:ascii="Arial" w:hAnsi="Arial" w:cs="Arial"/>
          <w:i/>
          <w:iCs/>
          <w:sz w:val="24"/>
          <w:szCs w:val="24"/>
        </w:rPr>
      </w:pPr>
      <w:r w:rsidRPr="00A40688">
        <w:rPr>
          <w:rFonts w:ascii="Arial" w:hAnsi="Arial" w:cs="Arial"/>
          <w:sz w:val="24"/>
          <w:szCs w:val="24"/>
        </w:rPr>
        <w:t xml:space="preserve">College of Policing (2015b) </w:t>
      </w:r>
      <w:r w:rsidRPr="00A40688">
        <w:rPr>
          <w:rFonts w:ascii="Arial" w:hAnsi="Arial" w:cs="Arial"/>
          <w:i/>
          <w:iCs/>
          <w:sz w:val="24"/>
          <w:szCs w:val="24"/>
        </w:rPr>
        <w:t xml:space="preserve">College of Policing Analysis: </w:t>
      </w:r>
    </w:p>
    <w:p w14:paraId="3D507EF6" w14:textId="77777777" w:rsidR="008517CD" w:rsidRPr="00A40688" w:rsidRDefault="008517CD" w:rsidP="008517CD">
      <w:pPr>
        <w:spacing w:line="257" w:lineRule="auto"/>
        <w:rPr>
          <w:rFonts w:ascii="Arial" w:hAnsi="Arial" w:cs="Arial"/>
          <w:sz w:val="24"/>
          <w:szCs w:val="24"/>
        </w:rPr>
      </w:pPr>
      <w:r w:rsidRPr="00A40688">
        <w:rPr>
          <w:rFonts w:ascii="Arial" w:hAnsi="Arial" w:cs="Arial"/>
          <w:i/>
          <w:iCs/>
          <w:sz w:val="24"/>
          <w:szCs w:val="24"/>
        </w:rPr>
        <w:t>Estimating demand on the police service.</w:t>
      </w:r>
      <w:r w:rsidRPr="00A40688">
        <w:rPr>
          <w:rFonts w:ascii="Arial" w:hAnsi="Arial" w:cs="Arial"/>
          <w:sz w:val="24"/>
          <w:szCs w:val="24"/>
        </w:rPr>
        <w:t xml:space="preserve"> Available at: </w:t>
      </w:r>
      <w:hyperlink r:id="rId17" w:history="1">
        <w:r w:rsidRPr="00A40688">
          <w:rPr>
            <w:rStyle w:val="Hyperlink"/>
            <w:rFonts w:ascii="Arial" w:hAnsi="Arial" w:cs="Arial"/>
            <w:sz w:val="24"/>
            <w:szCs w:val="24"/>
          </w:rPr>
          <w:t>http://www.college.police.uk/documents/demand_report_21_1_15.pdf</w:t>
        </w:r>
      </w:hyperlink>
      <w:r w:rsidRPr="00A40688">
        <w:rPr>
          <w:rFonts w:ascii="Arial" w:hAnsi="Arial" w:cs="Arial"/>
          <w:sz w:val="24"/>
          <w:szCs w:val="24"/>
        </w:rPr>
        <w:t xml:space="preserve"> </w:t>
      </w:r>
      <w:r w:rsidRPr="00A40688">
        <w:rPr>
          <w:rStyle w:val="Hyperlink"/>
          <w:rFonts w:ascii="Arial" w:hAnsi="Arial" w:cs="Arial"/>
          <w:color w:val="auto"/>
          <w:sz w:val="24"/>
          <w:szCs w:val="24"/>
          <w:u w:val="none"/>
        </w:rPr>
        <w:t>(Accessed 06/02/2022)</w:t>
      </w:r>
    </w:p>
    <w:p w14:paraId="38191048" w14:textId="77777777" w:rsidR="008517CD" w:rsidRPr="00A40688" w:rsidRDefault="008517CD" w:rsidP="00B042FA">
      <w:pPr>
        <w:spacing w:line="257" w:lineRule="auto"/>
        <w:rPr>
          <w:rFonts w:ascii="Arial" w:eastAsia="Calibri" w:hAnsi="Arial" w:cs="Arial"/>
          <w:sz w:val="24"/>
          <w:szCs w:val="24"/>
        </w:rPr>
      </w:pPr>
    </w:p>
    <w:p w14:paraId="3AC1CD1D" w14:textId="41C0E0B3" w:rsidR="00B042FA" w:rsidRPr="00A40688" w:rsidRDefault="00B042FA" w:rsidP="00B042FA">
      <w:pPr>
        <w:spacing w:line="257" w:lineRule="auto"/>
        <w:rPr>
          <w:rFonts w:ascii="Arial" w:eastAsia="Calibri" w:hAnsi="Arial" w:cs="Arial"/>
          <w:sz w:val="24"/>
          <w:szCs w:val="24"/>
        </w:rPr>
      </w:pPr>
      <w:r w:rsidRPr="00A40688">
        <w:rPr>
          <w:rFonts w:ascii="Arial" w:eastAsia="Calibri" w:hAnsi="Arial" w:cs="Arial"/>
          <w:sz w:val="24"/>
          <w:szCs w:val="24"/>
        </w:rPr>
        <w:t>College of Policing (2015</w:t>
      </w:r>
      <w:r w:rsidR="008517CD" w:rsidRPr="00A40688">
        <w:rPr>
          <w:rFonts w:ascii="Arial" w:eastAsia="Calibri" w:hAnsi="Arial" w:cs="Arial"/>
          <w:sz w:val="24"/>
          <w:szCs w:val="24"/>
        </w:rPr>
        <w:t>c</w:t>
      </w:r>
      <w:r w:rsidRPr="00A40688">
        <w:rPr>
          <w:rFonts w:ascii="Arial" w:eastAsia="Calibri" w:hAnsi="Arial" w:cs="Arial"/>
          <w:sz w:val="24"/>
          <w:szCs w:val="24"/>
        </w:rPr>
        <w:t xml:space="preserve">) </w:t>
      </w:r>
      <w:r w:rsidRPr="00A40688">
        <w:rPr>
          <w:rFonts w:ascii="Arial" w:eastAsia="Calibri" w:hAnsi="Arial" w:cs="Arial"/>
          <w:i/>
          <w:iCs/>
          <w:sz w:val="24"/>
          <w:szCs w:val="24"/>
        </w:rPr>
        <w:t>Intelligence Management.</w:t>
      </w:r>
    </w:p>
    <w:p w14:paraId="37E69E6A" w14:textId="15DB68DB" w:rsidR="00B042FA" w:rsidRPr="00A40688" w:rsidRDefault="00B042FA" w:rsidP="00B042FA">
      <w:pPr>
        <w:spacing w:line="257" w:lineRule="auto"/>
        <w:rPr>
          <w:rFonts w:ascii="Arial" w:eastAsia="Calibri" w:hAnsi="Arial" w:cs="Arial"/>
          <w:sz w:val="24"/>
          <w:szCs w:val="24"/>
        </w:rPr>
      </w:pPr>
      <w:r w:rsidRPr="00A40688">
        <w:rPr>
          <w:rFonts w:ascii="Arial" w:eastAsia="Calibri" w:hAnsi="Arial" w:cs="Arial"/>
          <w:sz w:val="24"/>
          <w:szCs w:val="24"/>
        </w:rPr>
        <w:t xml:space="preserve">Available at: </w:t>
      </w:r>
      <w:hyperlink r:id="rId18" w:anchor="tactical-tasking-and-coordination" w:history="1">
        <w:r w:rsidRPr="00A40688">
          <w:rPr>
            <w:rStyle w:val="Hyperlink"/>
            <w:rFonts w:ascii="Arial" w:eastAsia="Calibri" w:hAnsi="Arial" w:cs="Arial"/>
            <w:sz w:val="24"/>
            <w:szCs w:val="24"/>
          </w:rPr>
          <w:t>https://www.app.college.police.uk/app-content/intelligence-management/governance/#tactical-tasking-and-coordination</w:t>
        </w:r>
      </w:hyperlink>
      <w:r w:rsidRPr="00A40688">
        <w:rPr>
          <w:rFonts w:ascii="Arial" w:eastAsia="Calibri" w:hAnsi="Arial" w:cs="Arial"/>
          <w:sz w:val="24"/>
          <w:szCs w:val="24"/>
        </w:rPr>
        <w:t xml:space="preserve"> (Accessed: 23/01/2022)</w:t>
      </w:r>
    </w:p>
    <w:p w14:paraId="44AC569F" w14:textId="77777777" w:rsidR="00D36707" w:rsidRPr="00A40688" w:rsidRDefault="00D36707" w:rsidP="002755F7">
      <w:pPr>
        <w:spacing w:line="257" w:lineRule="auto"/>
        <w:rPr>
          <w:rFonts w:ascii="Arial" w:hAnsi="Arial" w:cs="Arial"/>
          <w:sz w:val="24"/>
          <w:szCs w:val="24"/>
        </w:rPr>
      </w:pPr>
    </w:p>
    <w:p w14:paraId="57A350BE" w14:textId="77777777" w:rsidR="002755F7" w:rsidRPr="00A40688" w:rsidRDefault="002755F7" w:rsidP="002755F7">
      <w:pPr>
        <w:spacing w:line="257" w:lineRule="auto"/>
        <w:rPr>
          <w:rFonts w:ascii="Arial" w:hAnsi="Arial" w:cs="Arial"/>
          <w:sz w:val="24"/>
          <w:szCs w:val="24"/>
        </w:rPr>
      </w:pPr>
      <w:r w:rsidRPr="00A40688">
        <w:rPr>
          <w:rFonts w:ascii="Arial" w:hAnsi="Arial" w:cs="Arial"/>
          <w:sz w:val="24"/>
          <w:szCs w:val="24"/>
        </w:rPr>
        <w:t xml:space="preserve">College of Policing (2020a) </w:t>
      </w:r>
      <w:r w:rsidRPr="00A40688">
        <w:rPr>
          <w:rFonts w:ascii="Arial" w:hAnsi="Arial" w:cs="Arial"/>
          <w:i/>
          <w:iCs/>
          <w:sz w:val="24"/>
          <w:szCs w:val="24"/>
        </w:rPr>
        <w:t>Joining as a new PC</w:t>
      </w:r>
      <w:r w:rsidRPr="00A40688">
        <w:rPr>
          <w:rFonts w:ascii="Arial" w:hAnsi="Arial" w:cs="Arial"/>
          <w:sz w:val="24"/>
          <w:szCs w:val="24"/>
        </w:rPr>
        <w:t>.</w:t>
      </w:r>
    </w:p>
    <w:p w14:paraId="2F5D5AC6" w14:textId="77777777" w:rsidR="002755F7" w:rsidRPr="00A40688" w:rsidRDefault="002755F7" w:rsidP="002755F7">
      <w:pPr>
        <w:spacing w:line="257" w:lineRule="auto"/>
        <w:rPr>
          <w:rFonts w:ascii="Arial" w:hAnsi="Arial" w:cs="Arial"/>
          <w:sz w:val="24"/>
          <w:szCs w:val="24"/>
        </w:rPr>
      </w:pPr>
      <w:r w:rsidRPr="00A40688">
        <w:rPr>
          <w:rFonts w:ascii="Arial" w:hAnsi="Arial" w:cs="Arial"/>
          <w:sz w:val="24"/>
          <w:szCs w:val="24"/>
        </w:rPr>
        <w:t xml:space="preserve">Available at: </w:t>
      </w:r>
      <w:hyperlink r:id="rId19" w:history="1">
        <w:r w:rsidRPr="00A40688">
          <w:rPr>
            <w:rStyle w:val="Hyperlink"/>
            <w:rFonts w:ascii="Arial" w:hAnsi="Arial" w:cs="Arial"/>
            <w:sz w:val="24"/>
            <w:szCs w:val="24"/>
          </w:rPr>
          <w:t>https://www.college.police.uk/career-learning/joining-police/joining-new-pc</w:t>
        </w:r>
      </w:hyperlink>
      <w:r w:rsidRPr="00A40688">
        <w:rPr>
          <w:rFonts w:ascii="Arial" w:hAnsi="Arial" w:cs="Arial"/>
          <w:sz w:val="24"/>
          <w:szCs w:val="24"/>
        </w:rPr>
        <w:t xml:space="preserve"> (Accessed: 06/02/2022)</w:t>
      </w:r>
    </w:p>
    <w:p w14:paraId="2B7017ED" w14:textId="77777777" w:rsidR="002755F7" w:rsidRPr="00A40688" w:rsidRDefault="002755F7" w:rsidP="002755F7">
      <w:pPr>
        <w:spacing w:line="257" w:lineRule="auto"/>
        <w:rPr>
          <w:rFonts w:ascii="Arial" w:hAnsi="Arial" w:cs="Arial"/>
          <w:sz w:val="24"/>
          <w:szCs w:val="24"/>
        </w:rPr>
      </w:pPr>
    </w:p>
    <w:p w14:paraId="0652A935" w14:textId="77777777" w:rsidR="002755F7" w:rsidRPr="00A40688" w:rsidRDefault="002755F7" w:rsidP="002755F7">
      <w:pPr>
        <w:spacing w:line="257" w:lineRule="auto"/>
        <w:rPr>
          <w:rFonts w:ascii="Arial" w:hAnsi="Arial" w:cs="Arial"/>
          <w:sz w:val="24"/>
          <w:szCs w:val="24"/>
        </w:rPr>
      </w:pPr>
      <w:r w:rsidRPr="00A40688">
        <w:rPr>
          <w:rFonts w:ascii="Arial" w:hAnsi="Arial" w:cs="Arial"/>
          <w:sz w:val="24"/>
          <w:szCs w:val="24"/>
        </w:rPr>
        <w:t>College of Policing (2020b)</w:t>
      </w:r>
      <w:r w:rsidRPr="00A40688">
        <w:rPr>
          <w:rFonts w:ascii="Arial" w:hAnsi="Arial" w:cs="Arial"/>
          <w:i/>
          <w:iCs/>
          <w:sz w:val="24"/>
          <w:szCs w:val="24"/>
        </w:rPr>
        <w:t xml:space="preserve"> Evaluation of the Police Constable Degree Apprenticeship</w:t>
      </w:r>
      <w:r w:rsidRPr="00A40688">
        <w:rPr>
          <w:rFonts w:ascii="Arial" w:hAnsi="Arial" w:cs="Arial"/>
          <w:sz w:val="24"/>
          <w:szCs w:val="24"/>
        </w:rPr>
        <w:t xml:space="preserve"> (PCDA):</w:t>
      </w:r>
      <w:r w:rsidRPr="00A40688">
        <w:rPr>
          <w:rFonts w:ascii="Arial" w:hAnsi="Arial" w:cs="Arial"/>
          <w:i/>
          <w:iCs/>
          <w:sz w:val="24"/>
          <w:szCs w:val="24"/>
        </w:rPr>
        <w:t xml:space="preserve"> First interim report.</w:t>
      </w:r>
      <w:r w:rsidRPr="00A40688">
        <w:rPr>
          <w:rFonts w:ascii="Arial" w:hAnsi="Arial" w:cs="Arial"/>
          <w:sz w:val="24"/>
          <w:szCs w:val="24"/>
        </w:rPr>
        <w:t xml:space="preserve"> Available at: </w:t>
      </w:r>
      <w:hyperlink r:id="rId20" w:history="1">
        <w:r w:rsidRPr="00A40688">
          <w:rPr>
            <w:rStyle w:val="Hyperlink"/>
            <w:rFonts w:ascii="Arial" w:hAnsi="Arial" w:cs="Arial"/>
            <w:sz w:val="24"/>
            <w:szCs w:val="24"/>
          </w:rPr>
          <w:t>https://whatworks.college.police.uk/Research/Documents/PCDA_evaluation.pdf</w:t>
        </w:r>
      </w:hyperlink>
      <w:r w:rsidRPr="00A40688">
        <w:rPr>
          <w:rFonts w:ascii="Arial" w:hAnsi="Arial" w:cs="Arial"/>
          <w:sz w:val="24"/>
          <w:szCs w:val="24"/>
        </w:rPr>
        <w:t xml:space="preserve"> (Accessed on 15/01/22)</w:t>
      </w:r>
    </w:p>
    <w:p w14:paraId="2C31FC05" w14:textId="77777777" w:rsidR="002755F7" w:rsidRPr="00A40688" w:rsidRDefault="002755F7" w:rsidP="002755F7">
      <w:pPr>
        <w:rPr>
          <w:rStyle w:val="Hyperlink"/>
          <w:rFonts w:ascii="Arial" w:hAnsi="Arial" w:cs="Arial"/>
          <w:color w:val="auto"/>
          <w:sz w:val="24"/>
          <w:szCs w:val="24"/>
          <w:u w:val="none"/>
        </w:rPr>
      </w:pPr>
    </w:p>
    <w:p w14:paraId="44DFB04A" w14:textId="7A460ABD" w:rsidR="00BF5875" w:rsidRPr="00A40688" w:rsidRDefault="00BF5875" w:rsidP="00BF5875">
      <w:pPr>
        <w:spacing w:line="257" w:lineRule="auto"/>
        <w:rPr>
          <w:rFonts w:ascii="Arial" w:hAnsi="Arial" w:cs="Arial"/>
          <w:sz w:val="24"/>
          <w:szCs w:val="24"/>
        </w:rPr>
      </w:pPr>
      <w:r w:rsidRPr="00A40688">
        <w:rPr>
          <w:rFonts w:ascii="Arial" w:hAnsi="Arial" w:cs="Arial"/>
          <w:sz w:val="24"/>
          <w:szCs w:val="24"/>
        </w:rPr>
        <w:t>College of Policing (2020</w:t>
      </w:r>
      <w:r w:rsidR="007855B1" w:rsidRPr="00A40688">
        <w:rPr>
          <w:rFonts w:ascii="Arial" w:hAnsi="Arial" w:cs="Arial"/>
          <w:sz w:val="24"/>
          <w:szCs w:val="24"/>
        </w:rPr>
        <w:t>c</w:t>
      </w:r>
      <w:r w:rsidRPr="00A40688">
        <w:rPr>
          <w:rFonts w:ascii="Arial" w:hAnsi="Arial" w:cs="Arial"/>
          <w:sz w:val="24"/>
          <w:szCs w:val="24"/>
        </w:rPr>
        <w:t xml:space="preserve">) </w:t>
      </w:r>
      <w:r w:rsidRPr="00A40688">
        <w:rPr>
          <w:rFonts w:ascii="Arial" w:hAnsi="Arial" w:cs="Arial"/>
          <w:i/>
          <w:iCs/>
          <w:sz w:val="24"/>
          <w:szCs w:val="24"/>
        </w:rPr>
        <w:t>‘National Policing Crime Prevention Strategy’</w:t>
      </w:r>
      <w:r w:rsidRPr="00A40688">
        <w:rPr>
          <w:rFonts w:ascii="Arial" w:hAnsi="Arial" w:cs="Arial"/>
          <w:sz w:val="24"/>
          <w:szCs w:val="24"/>
        </w:rPr>
        <w:t>.</w:t>
      </w:r>
    </w:p>
    <w:p w14:paraId="547ADBDA" w14:textId="0851134A" w:rsidR="00BF5875" w:rsidRPr="00A40688" w:rsidRDefault="00BF5875" w:rsidP="00BF5875">
      <w:pPr>
        <w:spacing w:line="257" w:lineRule="auto"/>
        <w:rPr>
          <w:rFonts w:ascii="Arial" w:hAnsi="Arial" w:cs="Arial"/>
          <w:sz w:val="24"/>
          <w:szCs w:val="24"/>
        </w:rPr>
      </w:pPr>
      <w:r w:rsidRPr="00A40688">
        <w:rPr>
          <w:rFonts w:ascii="Arial" w:hAnsi="Arial" w:cs="Arial"/>
          <w:sz w:val="24"/>
          <w:szCs w:val="24"/>
        </w:rPr>
        <w:t xml:space="preserve">Available at: </w:t>
      </w:r>
      <w:hyperlink r:id="rId21" w:history="1">
        <w:r w:rsidRPr="00A40688">
          <w:rPr>
            <w:rStyle w:val="Hyperlink"/>
            <w:rFonts w:ascii="Arial" w:hAnsi="Arial" w:cs="Arial"/>
            <w:sz w:val="24"/>
            <w:szCs w:val="24"/>
          </w:rPr>
          <w:t>https://www.npcc.police.uk/documents/crime/2016/Final%20A4%20National%20Policing%20Crime%20Prevention%20Strategy.pdf</w:t>
        </w:r>
      </w:hyperlink>
      <w:r w:rsidRPr="00A40688">
        <w:rPr>
          <w:rFonts w:ascii="Arial" w:hAnsi="Arial" w:cs="Arial"/>
          <w:sz w:val="24"/>
          <w:szCs w:val="24"/>
        </w:rPr>
        <w:t xml:space="preserve"> (Accessed: 06/02/2022)</w:t>
      </w:r>
    </w:p>
    <w:p w14:paraId="295DB03D" w14:textId="77777777" w:rsidR="00BF5875" w:rsidRPr="00A40688" w:rsidRDefault="00BF5875" w:rsidP="00BF5875">
      <w:pPr>
        <w:spacing w:line="257" w:lineRule="auto"/>
        <w:rPr>
          <w:rFonts w:ascii="Arial" w:hAnsi="Arial" w:cs="Arial"/>
          <w:sz w:val="24"/>
          <w:szCs w:val="24"/>
        </w:rPr>
      </w:pPr>
    </w:p>
    <w:p w14:paraId="149E1446" w14:textId="77777777" w:rsidR="002755F7" w:rsidRPr="00A40688" w:rsidRDefault="002755F7" w:rsidP="002755F7">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College of Policing (2021a) </w:t>
      </w:r>
      <w:r w:rsidRPr="00A40688">
        <w:rPr>
          <w:rStyle w:val="Hyperlink"/>
          <w:rFonts w:ascii="Arial" w:hAnsi="Arial" w:cs="Arial"/>
          <w:i/>
          <w:iCs/>
          <w:color w:val="auto"/>
          <w:sz w:val="24"/>
          <w:szCs w:val="24"/>
          <w:u w:val="none"/>
        </w:rPr>
        <w:t>Information management.</w:t>
      </w:r>
    </w:p>
    <w:p w14:paraId="0F7C8DB6" w14:textId="77777777" w:rsidR="002755F7" w:rsidRPr="00A40688" w:rsidRDefault="002755F7" w:rsidP="002755F7">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22" w:history="1">
        <w:r w:rsidRPr="00A40688">
          <w:rPr>
            <w:rStyle w:val="Hyperlink"/>
            <w:rFonts w:ascii="Arial" w:hAnsi="Arial" w:cs="Arial"/>
            <w:sz w:val="24"/>
            <w:szCs w:val="24"/>
          </w:rPr>
          <w:t>https://www.app.college.police.uk/app-content/information-management/data-protection/</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255809EC" w14:textId="77777777" w:rsidR="00B042FA" w:rsidRPr="00A40688" w:rsidRDefault="00B042FA" w:rsidP="00B042FA">
      <w:pPr>
        <w:spacing w:line="257" w:lineRule="auto"/>
        <w:rPr>
          <w:rFonts w:ascii="Arial" w:eastAsia="Calibri" w:hAnsi="Arial" w:cs="Arial"/>
          <w:sz w:val="24"/>
          <w:szCs w:val="24"/>
        </w:rPr>
      </w:pPr>
    </w:p>
    <w:p w14:paraId="3D816C2A" w14:textId="151A5CD3" w:rsidR="00B042FA" w:rsidRPr="00A40688" w:rsidRDefault="00B042FA" w:rsidP="00B042FA">
      <w:pPr>
        <w:spacing w:line="257" w:lineRule="auto"/>
        <w:rPr>
          <w:rFonts w:ascii="Arial" w:eastAsia="Calibri" w:hAnsi="Arial" w:cs="Arial"/>
          <w:sz w:val="24"/>
          <w:szCs w:val="24"/>
        </w:rPr>
      </w:pPr>
      <w:r w:rsidRPr="00A40688">
        <w:rPr>
          <w:rFonts w:ascii="Arial" w:eastAsia="Calibri" w:hAnsi="Arial" w:cs="Arial"/>
          <w:sz w:val="24"/>
          <w:szCs w:val="24"/>
        </w:rPr>
        <w:t>College of Policing (2021</w:t>
      </w:r>
      <w:r w:rsidR="00305252" w:rsidRPr="00A40688">
        <w:rPr>
          <w:rFonts w:ascii="Arial" w:eastAsia="Calibri" w:hAnsi="Arial" w:cs="Arial"/>
          <w:sz w:val="24"/>
          <w:szCs w:val="24"/>
        </w:rPr>
        <w:t>b</w:t>
      </w:r>
      <w:r w:rsidRPr="00A40688">
        <w:rPr>
          <w:rFonts w:ascii="Arial" w:eastAsia="Calibri" w:hAnsi="Arial" w:cs="Arial"/>
          <w:sz w:val="24"/>
          <w:szCs w:val="24"/>
        </w:rPr>
        <w:t xml:space="preserve">) </w:t>
      </w:r>
      <w:r w:rsidRPr="00A40688">
        <w:rPr>
          <w:rFonts w:ascii="Arial" w:eastAsia="Calibri" w:hAnsi="Arial" w:cs="Arial"/>
          <w:i/>
          <w:iCs/>
          <w:sz w:val="24"/>
          <w:szCs w:val="24"/>
        </w:rPr>
        <w:t>Managing Investigations.</w:t>
      </w:r>
    </w:p>
    <w:p w14:paraId="291F6166" w14:textId="345BA7EB" w:rsidR="00B042FA" w:rsidRPr="00A40688" w:rsidRDefault="00B042FA" w:rsidP="00B042FA">
      <w:pPr>
        <w:spacing w:line="257" w:lineRule="auto"/>
        <w:rPr>
          <w:rFonts w:ascii="Arial" w:eastAsia="Calibri" w:hAnsi="Arial" w:cs="Arial"/>
          <w:sz w:val="24"/>
          <w:szCs w:val="24"/>
        </w:rPr>
      </w:pPr>
      <w:r w:rsidRPr="00A40688">
        <w:rPr>
          <w:rFonts w:ascii="Arial" w:eastAsia="Calibri" w:hAnsi="Arial" w:cs="Arial"/>
          <w:sz w:val="24"/>
          <w:szCs w:val="24"/>
        </w:rPr>
        <w:t xml:space="preserve">Available at: </w:t>
      </w:r>
      <w:hyperlink r:id="rId23" w:history="1">
        <w:r w:rsidRPr="00A40688">
          <w:rPr>
            <w:rStyle w:val="Hyperlink"/>
            <w:rFonts w:ascii="Arial" w:eastAsia="Calibri" w:hAnsi="Arial" w:cs="Arial"/>
            <w:sz w:val="24"/>
            <w:szCs w:val="24"/>
          </w:rPr>
          <w:t>https://www.app.college.police.uk/app-content/investigations/managing-investigations/</w:t>
        </w:r>
      </w:hyperlink>
      <w:r w:rsidRPr="00A40688">
        <w:rPr>
          <w:rFonts w:ascii="Arial" w:eastAsia="Calibri" w:hAnsi="Arial" w:cs="Arial"/>
          <w:sz w:val="24"/>
          <w:szCs w:val="24"/>
        </w:rPr>
        <w:t xml:space="preserve"> (Accessed: 23/01/2022)</w:t>
      </w:r>
    </w:p>
    <w:p w14:paraId="3B45AF19" w14:textId="7B5B2BEB" w:rsidR="00F54B15" w:rsidRPr="00A40688" w:rsidRDefault="00F54B15" w:rsidP="00B042FA">
      <w:pPr>
        <w:spacing w:line="257" w:lineRule="auto"/>
        <w:rPr>
          <w:rFonts w:ascii="Arial" w:eastAsia="Calibri" w:hAnsi="Arial" w:cs="Arial"/>
          <w:sz w:val="24"/>
          <w:szCs w:val="24"/>
        </w:rPr>
      </w:pPr>
    </w:p>
    <w:p w14:paraId="73B0CE67" w14:textId="3D09663A" w:rsidR="00F54B15" w:rsidRPr="00A40688" w:rsidRDefault="00F54B15" w:rsidP="00B042FA">
      <w:pPr>
        <w:spacing w:line="257" w:lineRule="auto"/>
        <w:rPr>
          <w:rFonts w:ascii="Arial" w:eastAsia="Calibri" w:hAnsi="Arial" w:cs="Arial"/>
          <w:sz w:val="24"/>
          <w:szCs w:val="24"/>
        </w:rPr>
      </w:pPr>
      <w:r w:rsidRPr="00A40688">
        <w:rPr>
          <w:rFonts w:ascii="Arial" w:eastAsia="Calibri" w:hAnsi="Arial" w:cs="Arial"/>
          <w:sz w:val="24"/>
          <w:szCs w:val="24"/>
        </w:rPr>
        <w:t>College of Policing (2021</w:t>
      </w:r>
      <w:r w:rsidR="00305252" w:rsidRPr="00A40688">
        <w:rPr>
          <w:rFonts w:ascii="Arial" w:eastAsia="Calibri" w:hAnsi="Arial" w:cs="Arial"/>
          <w:sz w:val="24"/>
          <w:szCs w:val="24"/>
        </w:rPr>
        <w:t>c</w:t>
      </w:r>
      <w:r w:rsidRPr="00A40688">
        <w:rPr>
          <w:rFonts w:ascii="Arial" w:eastAsia="Calibri" w:hAnsi="Arial" w:cs="Arial"/>
          <w:sz w:val="24"/>
          <w:szCs w:val="24"/>
        </w:rPr>
        <w:t xml:space="preserve">) </w:t>
      </w:r>
      <w:r w:rsidRPr="00A40688">
        <w:rPr>
          <w:rFonts w:ascii="Arial" w:eastAsia="Calibri" w:hAnsi="Arial" w:cs="Arial"/>
          <w:i/>
          <w:iCs/>
          <w:sz w:val="24"/>
          <w:szCs w:val="24"/>
        </w:rPr>
        <w:t>Zero-tolerance policing.</w:t>
      </w:r>
    </w:p>
    <w:p w14:paraId="3BD6EF7E" w14:textId="2994FE29" w:rsidR="00F54B15" w:rsidRPr="00A40688" w:rsidRDefault="00F54B15" w:rsidP="00B042FA">
      <w:pPr>
        <w:spacing w:line="257" w:lineRule="auto"/>
        <w:rPr>
          <w:rFonts w:ascii="Arial" w:eastAsia="Calibri" w:hAnsi="Arial" w:cs="Arial"/>
          <w:sz w:val="24"/>
          <w:szCs w:val="24"/>
        </w:rPr>
      </w:pPr>
      <w:r w:rsidRPr="00A40688">
        <w:rPr>
          <w:rFonts w:ascii="Arial" w:eastAsia="Calibri" w:hAnsi="Arial" w:cs="Arial"/>
          <w:sz w:val="24"/>
          <w:szCs w:val="24"/>
        </w:rPr>
        <w:lastRenderedPageBreak/>
        <w:t xml:space="preserve">Available at: </w:t>
      </w:r>
      <w:hyperlink r:id="rId24" w:history="1">
        <w:r w:rsidRPr="00A40688">
          <w:rPr>
            <w:rStyle w:val="Hyperlink"/>
            <w:rFonts w:ascii="Arial" w:eastAsia="Calibri" w:hAnsi="Arial" w:cs="Arial"/>
            <w:sz w:val="24"/>
            <w:szCs w:val="24"/>
          </w:rPr>
          <w:t>https://whatworks.college.police.uk/Research/overview/Pages/Zero-tolerance.aspx</w:t>
        </w:r>
      </w:hyperlink>
      <w:r w:rsidRPr="00A40688">
        <w:rPr>
          <w:rFonts w:ascii="Arial" w:eastAsia="Calibri" w:hAnsi="Arial" w:cs="Arial"/>
          <w:sz w:val="24"/>
          <w:szCs w:val="24"/>
        </w:rPr>
        <w:t xml:space="preserve"> (Accessed: 06/02/2022)</w:t>
      </w:r>
    </w:p>
    <w:p w14:paraId="56806DC9" w14:textId="77777777" w:rsidR="00BB5399" w:rsidRPr="00A40688" w:rsidRDefault="00BB5399" w:rsidP="00D3256C">
      <w:pPr>
        <w:rPr>
          <w:rStyle w:val="Hyperlink"/>
          <w:rFonts w:ascii="Arial" w:hAnsi="Arial" w:cs="Arial"/>
          <w:color w:val="auto"/>
          <w:sz w:val="24"/>
          <w:szCs w:val="24"/>
          <w:u w:val="none"/>
        </w:rPr>
      </w:pPr>
    </w:p>
    <w:p w14:paraId="70004E8A" w14:textId="77777777" w:rsidR="00586CFF" w:rsidRPr="00A40688" w:rsidRDefault="00586CFF" w:rsidP="00586CFF">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College of Policing (2022) </w:t>
      </w:r>
      <w:r w:rsidRPr="00A40688">
        <w:rPr>
          <w:rStyle w:val="Hyperlink"/>
          <w:rFonts w:ascii="Arial" w:hAnsi="Arial" w:cs="Arial"/>
          <w:i/>
          <w:iCs/>
          <w:color w:val="auto"/>
          <w:sz w:val="24"/>
          <w:szCs w:val="24"/>
          <w:u w:val="none"/>
        </w:rPr>
        <w:t>Code of Ethics</w:t>
      </w:r>
      <w:r w:rsidRPr="00A40688">
        <w:rPr>
          <w:rStyle w:val="Hyperlink"/>
          <w:rFonts w:ascii="Arial" w:hAnsi="Arial" w:cs="Arial"/>
          <w:color w:val="auto"/>
          <w:sz w:val="24"/>
          <w:szCs w:val="24"/>
          <w:u w:val="none"/>
        </w:rPr>
        <w:t>.</w:t>
      </w:r>
    </w:p>
    <w:p w14:paraId="56D1EB9C" w14:textId="77777777" w:rsidR="00586CFF" w:rsidRPr="00A40688" w:rsidRDefault="00586CFF" w:rsidP="00586CFF">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25" w:history="1">
        <w:r w:rsidRPr="00A40688">
          <w:rPr>
            <w:rStyle w:val="Hyperlink"/>
            <w:rFonts w:ascii="Arial" w:hAnsi="Arial" w:cs="Arial"/>
            <w:sz w:val="24"/>
            <w:szCs w:val="24"/>
          </w:rPr>
          <w:t>https://www.college.police.uk/ethics/code-of-ethics</w:t>
        </w:r>
      </w:hyperlink>
      <w:r w:rsidRPr="00A40688">
        <w:rPr>
          <w:rStyle w:val="Hyperlink"/>
          <w:rFonts w:ascii="Arial" w:hAnsi="Arial" w:cs="Arial"/>
          <w:color w:val="auto"/>
          <w:sz w:val="24"/>
          <w:szCs w:val="24"/>
          <w:u w:val="none"/>
        </w:rPr>
        <w:t xml:space="preserve"> (Accessed: 14/01/2022)</w:t>
      </w:r>
    </w:p>
    <w:p w14:paraId="5A9F00C8" w14:textId="77777777" w:rsidR="00D3256C" w:rsidRPr="00A40688" w:rsidRDefault="00D3256C" w:rsidP="00D3256C">
      <w:pPr>
        <w:rPr>
          <w:rStyle w:val="Hyperlink"/>
          <w:rFonts w:ascii="Arial" w:hAnsi="Arial" w:cs="Arial"/>
          <w:sz w:val="24"/>
          <w:szCs w:val="24"/>
        </w:rPr>
      </w:pPr>
    </w:p>
    <w:p w14:paraId="00369AC3" w14:textId="77777777" w:rsidR="00791C72" w:rsidRPr="00A40688" w:rsidRDefault="00791C72" w:rsidP="00791C72">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Cornish (2008) </w:t>
      </w:r>
      <w:r w:rsidRPr="00A40688">
        <w:rPr>
          <w:rStyle w:val="Hyperlink"/>
          <w:rFonts w:ascii="Arial" w:hAnsi="Arial" w:cs="Arial"/>
          <w:i/>
          <w:iCs/>
          <w:color w:val="auto"/>
          <w:sz w:val="24"/>
          <w:szCs w:val="24"/>
          <w:u w:val="none"/>
        </w:rPr>
        <w:t>Terrorism, radicalisation and the internet</w:t>
      </w:r>
      <w:r w:rsidRPr="00A40688">
        <w:rPr>
          <w:rStyle w:val="Hyperlink"/>
          <w:rFonts w:ascii="Arial" w:hAnsi="Arial" w:cs="Arial"/>
          <w:color w:val="auto"/>
          <w:sz w:val="24"/>
          <w:szCs w:val="24"/>
          <w:u w:val="none"/>
        </w:rPr>
        <w:t xml:space="preserve">. </w:t>
      </w:r>
    </w:p>
    <w:p w14:paraId="49DBD21A" w14:textId="77777777" w:rsidR="00791C72" w:rsidRPr="00A40688" w:rsidRDefault="00791C72" w:rsidP="00791C72">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Available at:</w:t>
      </w:r>
      <w:r w:rsidRPr="00A40688">
        <w:rPr>
          <w:rFonts w:ascii="Arial" w:hAnsi="Arial" w:cs="Arial"/>
          <w:sz w:val="24"/>
          <w:szCs w:val="24"/>
        </w:rPr>
        <w:t xml:space="preserve"> </w:t>
      </w:r>
      <w:hyperlink r:id="rId26" w:history="1">
        <w:r w:rsidRPr="00A40688">
          <w:rPr>
            <w:rStyle w:val="Hyperlink"/>
            <w:rFonts w:ascii="Arial" w:hAnsi="Arial" w:cs="Arial"/>
            <w:sz w:val="24"/>
            <w:szCs w:val="24"/>
          </w:rPr>
          <w:t>https://www.chathamhouse.org/sites/default/files/public/Research/International%20Security/0708terrorism_internet.pdf</w:t>
        </w:r>
      </w:hyperlink>
      <w:r w:rsidRPr="00A40688">
        <w:rPr>
          <w:rStyle w:val="Hyperlink"/>
          <w:rFonts w:ascii="Arial" w:hAnsi="Arial" w:cs="Arial"/>
          <w:color w:val="auto"/>
          <w:sz w:val="24"/>
          <w:szCs w:val="24"/>
          <w:u w:val="none"/>
        </w:rPr>
        <w:t xml:space="preserve"> (Accessed 11/01/2022)</w:t>
      </w:r>
    </w:p>
    <w:p w14:paraId="3EE1E075" w14:textId="1D3C3F53" w:rsidR="00884D04" w:rsidRPr="00A40688" w:rsidRDefault="00884D04">
      <w:pPr>
        <w:rPr>
          <w:rStyle w:val="Hyperlink"/>
          <w:rFonts w:ascii="Arial" w:hAnsi="Arial" w:cs="Arial"/>
          <w:color w:val="auto"/>
          <w:sz w:val="24"/>
          <w:szCs w:val="24"/>
          <w:u w:val="none"/>
        </w:rPr>
      </w:pPr>
    </w:p>
    <w:p w14:paraId="2B5615EA" w14:textId="3CD60D06" w:rsidR="00284E4A" w:rsidRPr="00A40688" w:rsidRDefault="00284E4A">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CPS (2021)</w:t>
      </w:r>
      <w:r w:rsidR="00AF5F0C" w:rsidRPr="00A40688">
        <w:rPr>
          <w:rStyle w:val="Hyperlink"/>
          <w:rFonts w:ascii="Arial" w:hAnsi="Arial" w:cs="Arial"/>
          <w:color w:val="auto"/>
          <w:sz w:val="24"/>
          <w:szCs w:val="24"/>
          <w:u w:val="none"/>
        </w:rPr>
        <w:t xml:space="preserve"> </w:t>
      </w:r>
      <w:r w:rsidR="00AF5F0C" w:rsidRPr="00A40688">
        <w:rPr>
          <w:rStyle w:val="Hyperlink"/>
          <w:rFonts w:ascii="Arial" w:hAnsi="Arial" w:cs="Arial"/>
          <w:i/>
          <w:iCs/>
          <w:color w:val="auto"/>
          <w:sz w:val="24"/>
          <w:szCs w:val="24"/>
          <w:u w:val="none"/>
        </w:rPr>
        <w:t>Terrorism.</w:t>
      </w:r>
    </w:p>
    <w:p w14:paraId="284FCBE4" w14:textId="6145F4D0" w:rsidR="009C077B" w:rsidRPr="00A40688" w:rsidRDefault="00AF5F0C">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27" w:history="1">
        <w:r w:rsidR="00284E4A" w:rsidRPr="00A40688">
          <w:rPr>
            <w:rStyle w:val="Hyperlink"/>
            <w:rFonts w:ascii="Arial" w:hAnsi="Arial" w:cs="Arial"/>
            <w:sz w:val="24"/>
            <w:szCs w:val="24"/>
          </w:rPr>
          <w:t>https://www.cps.gov.uk/crime-info/terrorism</w:t>
        </w:r>
      </w:hyperlink>
      <w:r w:rsidR="009C077B"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77FCA3F3" w14:textId="77777777" w:rsidR="009C077B" w:rsidRPr="00A40688" w:rsidRDefault="009C077B">
      <w:pPr>
        <w:rPr>
          <w:rStyle w:val="Hyperlink"/>
          <w:rFonts w:ascii="Arial" w:hAnsi="Arial" w:cs="Arial"/>
          <w:color w:val="auto"/>
          <w:sz w:val="24"/>
          <w:szCs w:val="24"/>
          <w:u w:val="none"/>
        </w:rPr>
      </w:pPr>
    </w:p>
    <w:p w14:paraId="27346EB6" w14:textId="0503A386" w:rsidR="009E699F" w:rsidRPr="00A40688" w:rsidRDefault="009E699F">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ECOSOC</w:t>
      </w:r>
      <w:r w:rsidR="008D580A" w:rsidRPr="00A40688">
        <w:rPr>
          <w:rStyle w:val="Hyperlink"/>
          <w:rFonts w:ascii="Arial" w:hAnsi="Arial" w:cs="Arial"/>
          <w:color w:val="auto"/>
          <w:sz w:val="24"/>
          <w:szCs w:val="24"/>
          <w:u w:val="none"/>
        </w:rPr>
        <w:t xml:space="preserve"> (2013)</w:t>
      </w:r>
      <w:r w:rsidR="00906EC9" w:rsidRPr="00A40688">
        <w:rPr>
          <w:rStyle w:val="Hyperlink"/>
          <w:rFonts w:ascii="Arial" w:hAnsi="Arial" w:cs="Arial"/>
          <w:color w:val="auto"/>
          <w:sz w:val="24"/>
          <w:szCs w:val="24"/>
          <w:u w:val="none"/>
        </w:rPr>
        <w:t xml:space="preserve"> </w:t>
      </w:r>
      <w:r w:rsidR="00906EC9" w:rsidRPr="00A40688">
        <w:rPr>
          <w:rStyle w:val="Hyperlink"/>
          <w:rFonts w:ascii="Arial" w:hAnsi="Arial" w:cs="Arial"/>
          <w:i/>
          <w:iCs/>
          <w:color w:val="auto"/>
          <w:sz w:val="24"/>
          <w:szCs w:val="24"/>
          <w:u w:val="none"/>
        </w:rPr>
        <w:t>Action to promote effective crime prevention.</w:t>
      </w:r>
    </w:p>
    <w:p w14:paraId="7BB3D5B3" w14:textId="5FE351FA" w:rsidR="009E699F" w:rsidRPr="00A40688" w:rsidRDefault="00906EC9">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Available at:</w:t>
      </w:r>
      <w:hyperlink r:id="rId28" w:history="1">
        <w:r w:rsidR="008D580A" w:rsidRPr="00A40688">
          <w:rPr>
            <w:rStyle w:val="Hyperlink"/>
            <w:rFonts w:ascii="Arial" w:hAnsi="Arial" w:cs="Arial"/>
            <w:sz w:val="24"/>
            <w:szCs w:val="24"/>
          </w:rPr>
          <w:t>https://www.unodc.org/documents/justice-and-prison-reform/crimeprevention/resolution_2002-13.pdf</w:t>
        </w:r>
      </w:hyperlink>
      <w:r w:rsidRPr="00A40688">
        <w:rPr>
          <w:rStyle w:val="Hyperlink"/>
          <w:rFonts w:ascii="Arial" w:hAnsi="Arial" w:cs="Arial"/>
          <w:color w:val="auto"/>
          <w:sz w:val="24"/>
          <w:szCs w:val="24"/>
          <w:u w:val="none"/>
        </w:rPr>
        <w:t xml:space="preserve"> (Accessed 24/01/2022)</w:t>
      </w:r>
    </w:p>
    <w:p w14:paraId="2ECCDA35" w14:textId="77777777" w:rsidR="00906EC9" w:rsidRPr="00A40688" w:rsidRDefault="00906EC9">
      <w:pPr>
        <w:rPr>
          <w:rStyle w:val="Hyperlink"/>
          <w:rFonts w:ascii="Arial" w:hAnsi="Arial" w:cs="Arial"/>
          <w:color w:val="auto"/>
          <w:sz w:val="24"/>
          <w:szCs w:val="24"/>
          <w:u w:val="none"/>
        </w:rPr>
      </w:pPr>
    </w:p>
    <w:p w14:paraId="3D5EC2EF" w14:textId="5A230DF1" w:rsidR="00483A54" w:rsidRPr="00A40688" w:rsidRDefault="00483A54">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FBI (2020)</w:t>
      </w:r>
      <w:r w:rsidR="00FE3813" w:rsidRPr="00A40688">
        <w:rPr>
          <w:rStyle w:val="Hyperlink"/>
          <w:rFonts w:ascii="Arial" w:hAnsi="Arial" w:cs="Arial"/>
          <w:color w:val="auto"/>
          <w:sz w:val="24"/>
          <w:szCs w:val="24"/>
          <w:u w:val="none"/>
        </w:rPr>
        <w:t xml:space="preserve"> </w:t>
      </w:r>
      <w:r w:rsidR="00FE3813" w:rsidRPr="00A40688">
        <w:rPr>
          <w:rStyle w:val="Hyperlink"/>
          <w:rFonts w:ascii="Arial" w:hAnsi="Arial" w:cs="Arial"/>
          <w:i/>
          <w:iCs/>
          <w:color w:val="auto"/>
          <w:sz w:val="24"/>
          <w:szCs w:val="24"/>
          <w:u w:val="none"/>
        </w:rPr>
        <w:t>Trade Secret Theft</w:t>
      </w:r>
      <w:r w:rsidR="00FE3813" w:rsidRPr="00A40688">
        <w:rPr>
          <w:rStyle w:val="Hyperlink"/>
          <w:rFonts w:ascii="Arial" w:hAnsi="Arial" w:cs="Arial"/>
          <w:color w:val="auto"/>
          <w:sz w:val="24"/>
          <w:szCs w:val="24"/>
          <w:u w:val="none"/>
        </w:rPr>
        <w:t>.</w:t>
      </w:r>
    </w:p>
    <w:p w14:paraId="18FDD06E" w14:textId="5AE80021" w:rsidR="00483A54" w:rsidRPr="00A40688" w:rsidRDefault="00FE3813">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Available at:</w:t>
      </w:r>
      <w:hyperlink r:id="rId29" w:history="1">
        <w:r w:rsidR="00483A54" w:rsidRPr="00A40688">
          <w:rPr>
            <w:rStyle w:val="Hyperlink"/>
            <w:rFonts w:ascii="Arial" w:hAnsi="Arial" w:cs="Arial"/>
            <w:sz w:val="24"/>
            <w:szCs w:val="24"/>
          </w:rPr>
          <w:t>https://www.fbi.gov/news/stories/two-guilty-in-theft-of-trade-secrets-from-ge-072920</w:t>
        </w:r>
      </w:hyperlink>
      <w:r w:rsidRPr="00A40688">
        <w:rPr>
          <w:rStyle w:val="Hyperlink"/>
          <w:rFonts w:ascii="Arial" w:hAnsi="Arial" w:cs="Arial"/>
          <w:color w:val="auto"/>
          <w:sz w:val="24"/>
          <w:szCs w:val="24"/>
          <w:u w:val="none"/>
        </w:rPr>
        <w:t xml:space="preserve"> (Accessed 24/01/2022)</w:t>
      </w:r>
    </w:p>
    <w:p w14:paraId="1159DE7D" w14:textId="3FB9157C" w:rsidR="00FE3813" w:rsidRPr="00A40688" w:rsidRDefault="00FE3813">
      <w:pPr>
        <w:rPr>
          <w:rStyle w:val="Hyperlink"/>
          <w:rFonts w:ascii="Arial" w:hAnsi="Arial" w:cs="Arial"/>
          <w:color w:val="auto"/>
          <w:sz w:val="24"/>
          <w:szCs w:val="24"/>
          <w:u w:val="none"/>
        </w:rPr>
      </w:pPr>
    </w:p>
    <w:p w14:paraId="48C687F9" w14:textId="77777777" w:rsidR="00FB7EA8" w:rsidRPr="00A40688" w:rsidRDefault="00FB7EA8" w:rsidP="00FB7EA8">
      <w:pPr>
        <w:spacing w:line="257" w:lineRule="auto"/>
        <w:rPr>
          <w:rFonts w:ascii="Arial" w:hAnsi="Arial" w:cs="Arial"/>
          <w:sz w:val="24"/>
          <w:szCs w:val="24"/>
        </w:rPr>
      </w:pPr>
      <w:r w:rsidRPr="00A40688">
        <w:rPr>
          <w:rFonts w:ascii="Arial" w:hAnsi="Arial" w:cs="Arial"/>
          <w:sz w:val="24"/>
          <w:szCs w:val="24"/>
        </w:rPr>
        <w:t xml:space="preserve">The Guardian (2013) </w:t>
      </w:r>
      <w:r w:rsidRPr="00A40688">
        <w:rPr>
          <w:rFonts w:ascii="Arial" w:hAnsi="Arial" w:cs="Arial"/>
          <w:i/>
          <w:iCs/>
          <w:sz w:val="24"/>
          <w:szCs w:val="24"/>
        </w:rPr>
        <w:t>Call for police ethics crackdown and positive discrimination in recruitment</w:t>
      </w:r>
      <w:r w:rsidRPr="00A40688">
        <w:rPr>
          <w:rFonts w:ascii="Arial" w:hAnsi="Arial" w:cs="Arial"/>
          <w:sz w:val="24"/>
          <w:szCs w:val="24"/>
        </w:rPr>
        <w:t xml:space="preserve">. </w:t>
      </w:r>
    </w:p>
    <w:p w14:paraId="51B7A58D" w14:textId="61ADEAB8" w:rsidR="00766F81" w:rsidRPr="00A40688" w:rsidRDefault="00FB7EA8" w:rsidP="00FB7EA8">
      <w:pPr>
        <w:spacing w:line="257" w:lineRule="auto"/>
        <w:rPr>
          <w:rFonts w:ascii="Arial" w:hAnsi="Arial" w:cs="Arial"/>
          <w:sz w:val="24"/>
          <w:szCs w:val="24"/>
        </w:rPr>
      </w:pPr>
      <w:r w:rsidRPr="00A40688">
        <w:rPr>
          <w:rFonts w:ascii="Arial" w:hAnsi="Arial" w:cs="Arial"/>
          <w:sz w:val="24"/>
          <w:szCs w:val="24"/>
        </w:rPr>
        <w:t xml:space="preserve">Available: </w:t>
      </w:r>
      <w:hyperlink r:id="rId30" w:history="1">
        <w:r w:rsidRPr="00A40688">
          <w:rPr>
            <w:rStyle w:val="Hyperlink"/>
            <w:rFonts w:ascii="Arial" w:hAnsi="Arial" w:cs="Arial"/>
            <w:sz w:val="24"/>
            <w:szCs w:val="24"/>
          </w:rPr>
          <w:t>https://www.theguardian.com/uk/2013/jul/01/police-ethics-positive-discrimination-keith-vaz</w:t>
        </w:r>
      </w:hyperlink>
      <w:r w:rsidRPr="00A40688">
        <w:rPr>
          <w:rFonts w:ascii="Arial" w:hAnsi="Arial" w:cs="Arial"/>
          <w:sz w:val="24"/>
          <w:szCs w:val="24"/>
        </w:rPr>
        <w:t xml:space="preserve"> (Accessed 14/01/2022)</w:t>
      </w:r>
    </w:p>
    <w:p w14:paraId="1AA28893" w14:textId="77777777" w:rsidR="00FB7EA8" w:rsidRPr="00A40688" w:rsidRDefault="00FB7EA8" w:rsidP="00FB7EA8">
      <w:pPr>
        <w:spacing w:line="257" w:lineRule="auto"/>
        <w:rPr>
          <w:rFonts w:ascii="Arial" w:hAnsi="Arial" w:cs="Arial"/>
          <w:sz w:val="24"/>
          <w:szCs w:val="24"/>
        </w:rPr>
      </w:pPr>
    </w:p>
    <w:p w14:paraId="511F91E2" w14:textId="72534AD0" w:rsidR="0035783A" w:rsidRPr="00A40688" w:rsidRDefault="0035783A">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Guardian (2018</w:t>
      </w:r>
      <w:r w:rsidR="00081119" w:rsidRPr="00A40688">
        <w:rPr>
          <w:rStyle w:val="Hyperlink"/>
          <w:rFonts w:ascii="Arial" w:hAnsi="Arial" w:cs="Arial"/>
          <w:color w:val="auto"/>
          <w:sz w:val="24"/>
          <w:szCs w:val="24"/>
          <w:u w:val="none"/>
        </w:rPr>
        <w:t>)</w:t>
      </w:r>
      <w:r w:rsidR="001879F5" w:rsidRPr="00A40688">
        <w:rPr>
          <w:rStyle w:val="Hyperlink"/>
          <w:rFonts w:ascii="Arial" w:hAnsi="Arial" w:cs="Arial"/>
          <w:color w:val="auto"/>
          <w:sz w:val="24"/>
          <w:szCs w:val="24"/>
          <w:u w:val="none"/>
        </w:rPr>
        <w:t xml:space="preserve"> </w:t>
      </w:r>
      <w:r w:rsidR="001879F5" w:rsidRPr="00A40688">
        <w:rPr>
          <w:rStyle w:val="Hyperlink"/>
          <w:rFonts w:ascii="Arial" w:hAnsi="Arial" w:cs="Arial"/>
          <w:i/>
          <w:iCs/>
          <w:color w:val="auto"/>
          <w:sz w:val="24"/>
          <w:szCs w:val="24"/>
          <w:u w:val="none"/>
        </w:rPr>
        <w:t xml:space="preserve">Policing at </w:t>
      </w:r>
      <w:r w:rsidR="00B62AED" w:rsidRPr="00A40688">
        <w:rPr>
          <w:rStyle w:val="Hyperlink"/>
          <w:rFonts w:ascii="Arial" w:hAnsi="Arial" w:cs="Arial"/>
          <w:i/>
          <w:iCs/>
          <w:color w:val="auto"/>
          <w:sz w:val="24"/>
          <w:szCs w:val="24"/>
          <w:u w:val="none"/>
        </w:rPr>
        <w:t xml:space="preserve">‘tipping point’ </w:t>
      </w:r>
      <w:r w:rsidR="00B62AED" w:rsidRPr="00A40688">
        <w:rPr>
          <w:rStyle w:val="Hyperlink"/>
          <w:rFonts w:ascii="Arial" w:hAnsi="Arial" w:cs="Arial"/>
          <w:color w:val="auto"/>
          <w:sz w:val="24"/>
          <w:szCs w:val="24"/>
          <w:u w:val="none"/>
        </w:rPr>
        <w:t>over budget cuts, warns police chief.</w:t>
      </w:r>
    </w:p>
    <w:p w14:paraId="05D9D6C3" w14:textId="4405E328" w:rsidR="00FB7EA8" w:rsidRPr="00A40688" w:rsidRDefault="00B62AED">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31" w:history="1">
        <w:r w:rsidR="00081119" w:rsidRPr="00A40688">
          <w:rPr>
            <w:rStyle w:val="Hyperlink"/>
            <w:rFonts w:ascii="Arial" w:hAnsi="Arial" w:cs="Arial"/>
            <w:sz w:val="24"/>
            <w:szCs w:val="24"/>
          </w:rPr>
          <w:t>https://www.theguardian.com/uk-news/2018/oct/10/policing-at-tipping-point-over-budget-cuts-warns-police-chief</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30E85118" w14:textId="5B7BDE35" w:rsidR="0005317E" w:rsidRPr="00A40688" w:rsidRDefault="0005317E">
      <w:pPr>
        <w:rPr>
          <w:rStyle w:val="Hyperlink"/>
          <w:rFonts w:ascii="Arial" w:hAnsi="Arial" w:cs="Arial"/>
          <w:color w:val="auto"/>
          <w:sz w:val="24"/>
          <w:szCs w:val="24"/>
          <w:u w:val="none"/>
        </w:rPr>
      </w:pPr>
    </w:p>
    <w:p w14:paraId="73E1351E" w14:textId="77777777" w:rsidR="0005317E" w:rsidRPr="00A40688" w:rsidRDefault="0005317E" w:rsidP="0005317E">
      <w:pPr>
        <w:spacing w:line="257" w:lineRule="auto"/>
        <w:rPr>
          <w:rFonts w:ascii="Arial" w:hAnsi="Arial" w:cs="Arial"/>
          <w:sz w:val="24"/>
          <w:szCs w:val="24"/>
        </w:rPr>
      </w:pPr>
      <w:r w:rsidRPr="00A40688">
        <w:rPr>
          <w:rFonts w:ascii="Arial" w:hAnsi="Arial" w:cs="Arial"/>
          <w:sz w:val="24"/>
          <w:szCs w:val="24"/>
        </w:rPr>
        <w:t xml:space="preserve">The Guardian (2018) </w:t>
      </w:r>
      <w:r w:rsidRPr="00A40688">
        <w:rPr>
          <w:rFonts w:ascii="Arial" w:hAnsi="Arial" w:cs="Arial"/>
          <w:i/>
          <w:iCs/>
          <w:sz w:val="24"/>
          <w:szCs w:val="24"/>
        </w:rPr>
        <w:t>Domestic abuse victims more likely to suffer mental illness</w:t>
      </w:r>
      <w:r w:rsidRPr="00A40688">
        <w:rPr>
          <w:rFonts w:ascii="Arial" w:hAnsi="Arial" w:cs="Arial"/>
          <w:sz w:val="24"/>
          <w:szCs w:val="24"/>
        </w:rPr>
        <w:t>.</w:t>
      </w:r>
    </w:p>
    <w:p w14:paraId="21BFADBF" w14:textId="77777777" w:rsidR="0005317E" w:rsidRPr="00A40688" w:rsidRDefault="0005317E" w:rsidP="0005317E">
      <w:pPr>
        <w:spacing w:line="257" w:lineRule="auto"/>
        <w:rPr>
          <w:rFonts w:ascii="Arial" w:hAnsi="Arial" w:cs="Arial"/>
          <w:sz w:val="24"/>
          <w:szCs w:val="24"/>
        </w:rPr>
      </w:pPr>
      <w:r w:rsidRPr="00A40688">
        <w:rPr>
          <w:rFonts w:ascii="Arial" w:hAnsi="Arial" w:cs="Arial"/>
          <w:sz w:val="24"/>
          <w:szCs w:val="24"/>
        </w:rPr>
        <w:t xml:space="preserve">Available at: </w:t>
      </w:r>
      <w:hyperlink r:id="rId32" w:history="1">
        <w:r w:rsidRPr="00A40688">
          <w:rPr>
            <w:rStyle w:val="Hyperlink"/>
            <w:rFonts w:ascii="Arial" w:hAnsi="Arial" w:cs="Arial"/>
            <w:sz w:val="24"/>
            <w:szCs w:val="24"/>
          </w:rPr>
          <w:t>https://www.theguardian.com/society/2019/jun/07/domestic-abuse-victims-more-likely-to-suffer-mental-illness-study</w:t>
        </w:r>
      </w:hyperlink>
      <w:r w:rsidRPr="00A40688">
        <w:rPr>
          <w:rFonts w:ascii="Arial" w:hAnsi="Arial" w:cs="Arial"/>
          <w:sz w:val="24"/>
          <w:szCs w:val="24"/>
        </w:rPr>
        <w:t xml:space="preserve"> (Accessed 02/02/2022)</w:t>
      </w:r>
    </w:p>
    <w:p w14:paraId="517936F3" w14:textId="77777777" w:rsidR="0005317E" w:rsidRPr="00A40688" w:rsidRDefault="0005317E" w:rsidP="0005317E">
      <w:pPr>
        <w:spacing w:line="257" w:lineRule="auto"/>
        <w:rPr>
          <w:rFonts w:ascii="Arial" w:hAnsi="Arial" w:cs="Arial"/>
          <w:sz w:val="24"/>
          <w:szCs w:val="24"/>
        </w:rPr>
      </w:pPr>
    </w:p>
    <w:p w14:paraId="323DFBD1" w14:textId="77777777" w:rsidR="0005317E" w:rsidRPr="00A40688" w:rsidRDefault="0005317E" w:rsidP="0005317E">
      <w:pPr>
        <w:spacing w:line="257" w:lineRule="auto"/>
        <w:rPr>
          <w:rFonts w:ascii="Arial" w:hAnsi="Arial" w:cs="Arial"/>
          <w:sz w:val="24"/>
          <w:szCs w:val="24"/>
        </w:rPr>
      </w:pPr>
      <w:r w:rsidRPr="00A40688">
        <w:rPr>
          <w:rFonts w:ascii="Arial" w:hAnsi="Arial" w:cs="Arial"/>
          <w:sz w:val="24"/>
          <w:szCs w:val="24"/>
        </w:rPr>
        <w:t xml:space="preserve">The Guardian (2020) </w:t>
      </w:r>
      <w:r w:rsidRPr="00A40688">
        <w:rPr>
          <w:rFonts w:ascii="Arial" w:hAnsi="Arial" w:cs="Arial"/>
          <w:i/>
          <w:iCs/>
          <w:sz w:val="24"/>
          <w:szCs w:val="24"/>
        </w:rPr>
        <w:t>Police in England and Wales facing ‘new era of austerity’</w:t>
      </w:r>
      <w:r w:rsidRPr="00A40688">
        <w:rPr>
          <w:rFonts w:ascii="Arial" w:hAnsi="Arial" w:cs="Arial"/>
          <w:sz w:val="24"/>
          <w:szCs w:val="24"/>
        </w:rPr>
        <w:t>.</w:t>
      </w:r>
    </w:p>
    <w:p w14:paraId="0EF25E37" w14:textId="77777777" w:rsidR="0005317E" w:rsidRPr="00A40688" w:rsidRDefault="0005317E" w:rsidP="0005317E">
      <w:pPr>
        <w:spacing w:line="257" w:lineRule="auto"/>
        <w:rPr>
          <w:rFonts w:ascii="Arial" w:hAnsi="Arial" w:cs="Arial"/>
          <w:sz w:val="24"/>
          <w:szCs w:val="24"/>
        </w:rPr>
      </w:pPr>
      <w:r w:rsidRPr="00A40688">
        <w:rPr>
          <w:rFonts w:ascii="Arial" w:hAnsi="Arial" w:cs="Arial"/>
          <w:sz w:val="24"/>
          <w:szCs w:val="24"/>
        </w:rPr>
        <w:t xml:space="preserve">Available at: </w:t>
      </w:r>
      <w:hyperlink r:id="rId33" w:history="1">
        <w:r w:rsidRPr="00A40688">
          <w:rPr>
            <w:rStyle w:val="Hyperlink"/>
            <w:rFonts w:ascii="Arial" w:hAnsi="Arial" w:cs="Arial"/>
            <w:sz w:val="24"/>
            <w:szCs w:val="24"/>
          </w:rPr>
          <w:t>https://www.theguardian.com/uk-news/2020/jul/01/police-warn-of-cuts-to-funding-even-worse-than-in-austerity-years</w:t>
        </w:r>
      </w:hyperlink>
      <w:r w:rsidRPr="00A40688">
        <w:rPr>
          <w:rFonts w:ascii="Arial" w:hAnsi="Arial" w:cs="Arial"/>
          <w:sz w:val="24"/>
          <w:szCs w:val="24"/>
        </w:rPr>
        <w:t xml:space="preserve"> (Accessed 23/01/2022)</w:t>
      </w:r>
    </w:p>
    <w:p w14:paraId="27DF0DB8" w14:textId="331E1CC4" w:rsidR="003D3D12" w:rsidRPr="00A40688" w:rsidRDefault="003D3D12">
      <w:pPr>
        <w:rPr>
          <w:rStyle w:val="Hyperlink"/>
          <w:rFonts w:ascii="Arial" w:hAnsi="Arial" w:cs="Arial"/>
          <w:color w:val="auto"/>
          <w:sz w:val="24"/>
          <w:szCs w:val="24"/>
          <w:u w:val="none"/>
        </w:rPr>
      </w:pPr>
    </w:p>
    <w:p w14:paraId="00281D4B" w14:textId="24CBC1A3" w:rsidR="003D3D12" w:rsidRPr="00A40688" w:rsidRDefault="003D3D12" w:rsidP="003D3D12">
      <w:pPr>
        <w:pStyle w:val="BodyText"/>
        <w:spacing w:after="0" w:line="240" w:lineRule="auto"/>
        <w:rPr>
          <w:rFonts w:ascii="Arial" w:hAnsi="Arial" w:cs="Arial"/>
        </w:rPr>
      </w:pPr>
      <w:r w:rsidRPr="00A40688">
        <w:rPr>
          <w:rFonts w:ascii="Arial" w:hAnsi="Arial" w:cs="Arial"/>
        </w:rPr>
        <w:t xml:space="preserve">The Guardian (2021) </w:t>
      </w:r>
      <w:r w:rsidRPr="00A40688">
        <w:rPr>
          <w:rFonts w:ascii="Arial" w:hAnsi="Arial" w:cs="Arial"/>
          <w:i/>
          <w:iCs/>
        </w:rPr>
        <w:t>Coroner criticises failure to share MI5 intelligence on Fishmongers’ Hall killer</w:t>
      </w:r>
      <w:r w:rsidRPr="00A40688">
        <w:rPr>
          <w:rFonts w:ascii="Arial" w:hAnsi="Arial" w:cs="Arial"/>
        </w:rPr>
        <w:t xml:space="preserve">. Available at: </w:t>
      </w:r>
      <w:r w:rsidRPr="00A40688">
        <w:fldChar w:fldCharType="begin"/>
      </w:r>
      <w:r w:rsidRPr="00A40688">
        <w:rPr>
          <w:rFonts w:ascii="Arial" w:hAnsi="Arial" w:cs="Arial"/>
        </w:rPr>
        <w:instrText xml:space="preserve"> HYPERLINK "https://www.theguardian.com/uk-news/2021/nov/03/coroner-criticises-failure-to-share-mi5-intelligence-on-fishmongers-hall-killer" </w:instrText>
      </w:r>
      <w:r w:rsidRPr="00A40688">
        <w:fldChar w:fldCharType="separate"/>
      </w:r>
      <w:r w:rsidRPr="00A40688">
        <w:rPr>
          <w:rStyle w:val="Hyperlink"/>
          <w:rFonts w:ascii="Arial" w:hAnsi="Arial" w:cs="Arial"/>
        </w:rPr>
        <w:t>https://www.theguardian.com/uk-news/2021/nov/03/coroner-criticises-failure-to-share-mi5-intelligence-on-fishmongers-hall-killer</w:t>
      </w:r>
      <w:r w:rsidRPr="00A40688">
        <w:rPr>
          <w:rStyle w:val="Hyperlink"/>
          <w:rFonts w:ascii="Arial" w:hAnsi="Arial" w:cs="Arial"/>
        </w:rPr>
        <w:fldChar w:fldCharType="end"/>
      </w:r>
      <w:r w:rsidRPr="00A40688">
        <w:rPr>
          <w:rFonts w:ascii="Arial" w:hAnsi="Arial" w:cs="Arial"/>
        </w:rPr>
        <w:t xml:space="preserve"> (Accessed 13/01/2022)</w:t>
      </w:r>
    </w:p>
    <w:p w14:paraId="37D05106" w14:textId="4DC11F9B" w:rsidR="001C74D5" w:rsidRPr="00A40688" w:rsidRDefault="001C74D5" w:rsidP="003D3D12">
      <w:pPr>
        <w:pStyle w:val="BodyText"/>
        <w:spacing w:after="0" w:line="240" w:lineRule="auto"/>
        <w:rPr>
          <w:rFonts w:ascii="Arial" w:hAnsi="Arial" w:cs="Arial"/>
        </w:rPr>
      </w:pPr>
    </w:p>
    <w:p w14:paraId="153C8C60" w14:textId="77777777" w:rsidR="001C74D5" w:rsidRPr="00A40688" w:rsidRDefault="001C74D5" w:rsidP="001C74D5">
      <w:pPr>
        <w:spacing w:line="257" w:lineRule="auto"/>
        <w:rPr>
          <w:rFonts w:ascii="Arial" w:hAnsi="Arial" w:cs="Arial"/>
          <w:i/>
          <w:iCs/>
          <w:sz w:val="24"/>
          <w:szCs w:val="24"/>
        </w:rPr>
      </w:pPr>
      <w:r w:rsidRPr="00A40688">
        <w:rPr>
          <w:rFonts w:ascii="Arial" w:hAnsi="Arial" w:cs="Arial"/>
          <w:sz w:val="24"/>
          <w:szCs w:val="24"/>
        </w:rPr>
        <w:t xml:space="preserve">The Guardian (2021) </w:t>
      </w:r>
      <w:r w:rsidRPr="00A40688">
        <w:rPr>
          <w:rFonts w:ascii="Arial" w:hAnsi="Arial" w:cs="Arial"/>
          <w:i/>
          <w:iCs/>
          <w:sz w:val="24"/>
          <w:szCs w:val="24"/>
        </w:rPr>
        <w:t>Police failings lead to official public safety warning for Greater Manchester.</w:t>
      </w:r>
    </w:p>
    <w:p w14:paraId="4EE1F067" w14:textId="77777777" w:rsidR="001C74D5" w:rsidRPr="00A40688" w:rsidRDefault="001C74D5" w:rsidP="001C74D5">
      <w:pPr>
        <w:spacing w:line="257" w:lineRule="auto"/>
        <w:rPr>
          <w:rFonts w:ascii="Arial" w:hAnsi="Arial" w:cs="Arial"/>
          <w:sz w:val="24"/>
          <w:szCs w:val="24"/>
        </w:rPr>
      </w:pPr>
      <w:r w:rsidRPr="00A40688">
        <w:rPr>
          <w:rFonts w:ascii="Arial" w:hAnsi="Arial" w:cs="Arial"/>
          <w:sz w:val="24"/>
          <w:szCs w:val="24"/>
        </w:rPr>
        <w:lastRenderedPageBreak/>
        <w:t xml:space="preserve">Available at: </w:t>
      </w:r>
      <w:hyperlink r:id="rId34" w:history="1">
        <w:r w:rsidRPr="00A40688">
          <w:rPr>
            <w:rStyle w:val="Hyperlink"/>
            <w:rFonts w:ascii="Arial" w:hAnsi="Arial" w:cs="Arial"/>
            <w:sz w:val="24"/>
            <w:szCs w:val="24"/>
          </w:rPr>
          <w:t>https://www.theguardian.com/uk-news/2021/sep/30/greater-manchester-official-concerns-raised-about-public-safety-amid-police-failings</w:t>
        </w:r>
      </w:hyperlink>
      <w:r w:rsidRPr="00A40688">
        <w:rPr>
          <w:rFonts w:ascii="Arial" w:hAnsi="Arial" w:cs="Arial"/>
          <w:sz w:val="24"/>
          <w:szCs w:val="24"/>
        </w:rPr>
        <w:t xml:space="preserve"> (Accessed 24/01/2022)</w:t>
      </w:r>
    </w:p>
    <w:p w14:paraId="39219627" w14:textId="77777777" w:rsidR="00FB7EA8" w:rsidRPr="00A40688" w:rsidRDefault="00FB7EA8" w:rsidP="00FB7EA8">
      <w:pPr>
        <w:spacing w:line="257" w:lineRule="auto"/>
        <w:rPr>
          <w:rFonts w:ascii="Arial" w:hAnsi="Arial" w:cs="Arial"/>
          <w:sz w:val="24"/>
          <w:szCs w:val="24"/>
        </w:rPr>
      </w:pPr>
    </w:p>
    <w:p w14:paraId="588A3121" w14:textId="77777777" w:rsidR="00FB7EA8" w:rsidRPr="00A40688" w:rsidRDefault="00FB7EA8" w:rsidP="00FB7EA8">
      <w:pPr>
        <w:spacing w:line="257" w:lineRule="auto"/>
        <w:rPr>
          <w:rFonts w:ascii="Arial" w:hAnsi="Arial" w:cs="Arial"/>
          <w:sz w:val="24"/>
          <w:szCs w:val="24"/>
        </w:rPr>
      </w:pPr>
      <w:r w:rsidRPr="00A40688">
        <w:rPr>
          <w:rFonts w:ascii="Arial" w:hAnsi="Arial" w:cs="Arial"/>
          <w:sz w:val="24"/>
          <w:szCs w:val="24"/>
        </w:rPr>
        <w:t xml:space="preserve">GOV.UK (2018) </w:t>
      </w:r>
      <w:r w:rsidRPr="00A40688">
        <w:rPr>
          <w:rFonts w:ascii="Arial" w:hAnsi="Arial" w:cs="Arial"/>
          <w:i/>
          <w:iCs/>
          <w:sz w:val="24"/>
          <w:szCs w:val="24"/>
        </w:rPr>
        <w:t>Independent Police Complaints Commission</w:t>
      </w:r>
      <w:r w:rsidRPr="00A40688">
        <w:rPr>
          <w:rFonts w:ascii="Arial" w:hAnsi="Arial" w:cs="Arial"/>
          <w:sz w:val="24"/>
          <w:szCs w:val="24"/>
        </w:rPr>
        <w:t>.</w:t>
      </w:r>
    </w:p>
    <w:p w14:paraId="470C91F9" w14:textId="3163ECCE" w:rsidR="00FB7EA8" w:rsidRPr="00A40688" w:rsidRDefault="00FB7EA8" w:rsidP="00FB7EA8">
      <w:pPr>
        <w:spacing w:line="257" w:lineRule="auto"/>
        <w:rPr>
          <w:rStyle w:val="Hyperlink"/>
          <w:rFonts w:ascii="Arial" w:hAnsi="Arial" w:cs="Arial"/>
          <w:color w:val="auto"/>
          <w:sz w:val="24"/>
          <w:szCs w:val="24"/>
          <w:u w:val="none"/>
        </w:rPr>
      </w:pPr>
      <w:r w:rsidRPr="00A40688">
        <w:rPr>
          <w:rFonts w:ascii="Arial" w:hAnsi="Arial" w:cs="Arial"/>
          <w:sz w:val="24"/>
          <w:szCs w:val="24"/>
        </w:rPr>
        <w:t xml:space="preserve">Available at: </w:t>
      </w:r>
      <w:hyperlink r:id="rId35" w:history="1">
        <w:r w:rsidRPr="00A40688">
          <w:rPr>
            <w:rStyle w:val="Hyperlink"/>
            <w:rFonts w:ascii="Arial" w:hAnsi="Arial" w:cs="Arial"/>
            <w:sz w:val="24"/>
            <w:szCs w:val="24"/>
          </w:rPr>
          <w:t>https://www.gov.uk/government/organisations/independent-police-complaint-commission</w:t>
        </w:r>
      </w:hyperlink>
      <w:r w:rsidRPr="00A40688">
        <w:rPr>
          <w:rFonts w:ascii="Arial" w:hAnsi="Arial" w:cs="Arial"/>
          <w:sz w:val="24"/>
          <w:szCs w:val="24"/>
        </w:rPr>
        <w:t xml:space="preserve"> (Accessed 23/01/2022)</w:t>
      </w:r>
    </w:p>
    <w:p w14:paraId="7C20830F" w14:textId="77777777" w:rsidR="00B62AED" w:rsidRPr="00A40688" w:rsidRDefault="00B62AED">
      <w:pPr>
        <w:rPr>
          <w:rStyle w:val="Hyperlink"/>
          <w:rFonts w:ascii="Arial" w:hAnsi="Arial" w:cs="Arial"/>
          <w:color w:val="auto"/>
          <w:sz w:val="24"/>
          <w:szCs w:val="24"/>
          <w:u w:val="none"/>
        </w:rPr>
      </w:pPr>
    </w:p>
    <w:p w14:paraId="2A47FB96" w14:textId="69418E60" w:rsidR="00851EEF" w:rsidRPr="00A40688" w:rsidRDefault="00851EEF" w:rsidP="00851EEF">
      <w:pPr>
        <w:rPr>
          <w:rFonts w:ascii="Arial" w:hAnsi="Arial" w:cs="Arial"/>
          <w:sz w:val="24"/>
          <w:szCs w:val="24"/>
        </w:rPr>
      </w:pPr>
      <w:r w:rsidRPr="00A40688">
        <w:rPr>
          <w:rFonts w:ascii="Arial" w:hAnsi="Arial" w:cs="Arial"/>
          <w:sz w:val="24"/>
          <w:szCs w:val="24"/>
        </w:rPr>
        <w:t xml:space="preserve">Home office (2005) </w:t>
      </w:r>
      <w:r w:rsidRPr="00A40688">
        <w:rPr>
          <w:rFonts w:ascii="Arial" w:hAnsi="Arial" w:cs="Arial"/>
          <w:i/>
          <w:iCs/>
          <w:sz w:val="24"/>
          <w:szCs w:val="24"/>
        </w:rPr>
        <w:t>National Intelligence Model.</w:t>
      </w:r>
    </w:p>
    <w:p w14:paraId="5E336967" w14:textId="7B0DA568" w:rsidR="00851EEF" w:rsidRPr="00A40688" w:rsidRDefault="00851EEF" w:rsidP="00800E14">
      <w:pPr>
        <w:rPr>
          <w:rFonts w:ascii="Arial" w:hAnsi="Arial" w:cs="Arial"/>
          <w:sz w:val="24"/>
          <w:szCs w:val="24"/>
        </w:rPr>
      </w:pPr>
      <w:r w:rsidRPr="00A40688">
        <w:rPr>
          <w:rFonts w:ascii="Arial" w:hAnsi="Arial" w:cs="Arial"/>
          <w:sz w:val="24"/>
          <w:szCs w:val="24"/>
        </w:rPr>
        <w:t xml:space="preserve">Available at: </w:t>
      </w:r>
      <w:hyperlink r:id="rId36" w:history="1">
        <w:r w:rsidRPr="00A40688">
          <w:rPr>
            <w:rStyle w:val="Hyperlink"/>
            <w:rFonts w:ascii="Arial" w:hAnsi="Arial" w:cs="Arial"/>
            <w:sz w:val="24"/>
            <w:szCs w:val="24"/>
          </w:rPr>
          <w:t>https://library.college.police.uk/docs/npia/NIM-Code-of-Practice.pdf</w:t>
        </w:r>
      </w:hyperlink>
      <w:r w:rsidRPr="00A40688">
        <w:rPr>
          <w:rFonts w:ascii="Arial" w:hAnsi="Arial" w:cs="Arial"/>
          <w:sz w:val="24"/>
          <w:szCs w:val="24"/>
        </w:rPr>
        <w:t xml:space="preserve"> (Accessed 24/01/2022)</w:t>
      </w:r>
    </w:p>
    <w:p w14:paraId="558F8808" w14:textId="7E62817B" w:rsidR="00E9061D" w:rsidRPr="00A40688" w:rsidRDefault="00E9061D" w:rsidP="00800E14">
      <w:pPr>
        <w:rPr>
          <w:rFonts w:ascii="Arial" w:hAnsi="Arial" w:cs="Arial"/>
          <w:sz w:val="24"/>
          <w:szCs w:val="24"/>
        </w:rPr>
      </w:pPr>
    </w:p>
    <w:p w14:paraId="51968B40" w14:textId="77777777" w:rsidR="00E9061D" w:rsidRPr="00A40688" w:rsidRDefault="00E9061D" w:rsidP="00E9061D">
      <w:pPr>
        <w:spacing w:line="257" w:lineRule="auto"/>
        <w:rPr>
          <w:rFonts w:ascii="Arial" w:hAnsi="Arial" w:cs="Arial"/>
          <w:sz w:val="24"/>
          <w:szCs w:val="24"/>
        </w:rPr>
      </w:pPr>
      <w:r w:rsidRPr="00A40688">
        <w:rPr>
          <w:rFonts w:ascii="Arial" w:hAnsi="Arial" w:cs="Arial"/>
          <w:sz w:val="24"/>
          <w:szCs w:val="24"/>
        </w:rPr>
        <w:t xml:space="preserve">Home Office (2007) </w:t>
      </w:r>
      <w:r w:rsidRPr="00A40688">
        <w:rPr>
          <w:rFonts w:ascii="Arial" w:hAnsi="Arial" w:cs="Arial"/>
          <w:i/>
          <w:iCs/>
          <w:sz w:val="24"/>
          <w:szCs w:val="24"/>
        </w:rPr>
        <w:t>The operation and experience of Multi-Agency Public Protection Arrangements.</w:t>
      </w:r>
    </w:p>
    <w:p w14:paraId="1768FDCE" w14:textId="77777777" w:rsidR="00E9061D" w:rsidRPr="00A40688" w:rsidRDefault="00E9061D" w:rsidP="00E9061D">
      <w:pPr>
        <w:spacing w:line="257" w:lineRule="auto"/>
        <w:rPr>
          <w:rFonts w:ascii="Arial" w:hAnsi="Arial" w:cs="Arial"/>
          <w:sz w:val="24"/>
          <w:szCs w:val="24"/>
        </w:rPr>
      </w:pPr>
      <w:r w:rsidRPr="00A40688">
        <w:rPr>
          <w:rFonts w:ascii="Arial" w:hAnsi="Arial" w:cs="Arial"/>
          <w:sz w:val="24"/>
          <w:szCs w:val="24"/>
        </w:rPr>
        <w:t xml:space="preserve">Available: </w:t>
      </w:r>
      <w:hyperlink r:id="rId37" w:history="1">
        <w:r w:rsidRPr="00A40688">
          <w:rPr>
            <w:rStyle w:val="Hyperlink"/>
            <w:rFonts w:ascii="Arial" w:hAnsi="Arial" w:cs="Arial"/>
            <w:sz w:val="24"/>
            <w:szCs w:val="24"/>
          </w:rPr>
          <w:t>https://www.dmu.ac.uk/documents/health-and-life-sciences-documents/research/rdsolr1207.pdf</w:t>
        </w:r>
      </w:hyperlink>
      <w:r w:rsidRPr="00A40688">
        <w:rPr>
          <w:rFonts w:ascii="Arial" w:hAnsi="Arial" w:cs="Arial"/>
          <w:sz w:val="24"/>
          <w:szCs w:val="24"/>
        </w:rPr>
        <w:t xml:space="preserve"> (Accessed 19/01/2022)</w:t>
      </w:r>
    </w:p>
    <w:p w14:paraId="31DD7C5D" w14:textId="77777777" w:rsidR="00E9061D" w:rsidRPr="00A40688" w:rsidRDefault="00E9061D" w:rsidP="00E9061D">
      <w:pPr>
        <w:spacing w:line="257" w:lineRule="auto"/>
        <w:rPr>
          <w:rFonts w:ascii="Arial" w:hAnsi="Arial" w:cs="Arial"/>
          <w:sz w:val="24"/>
          <w:szCs w:val="24"/>
        </w:rPr>
      </w:pPr>
    </w:p>
    <w:p w14:paraId="18F8BBED" w14:textId="77777777" w:rsidR="00E9061D" w:rsidRPr="00A40688" w:rsidRDefault="00E9061D" w:rsidP="00E9061D">
      <w:pPr>
        <w:spacing w:line="257" w:lineRule="auto"/>
        <w:rPr>
          <w:rFonts w:ascii="Arial" w:hAnsi="Arial" w:cs="Arial"/>
          <w:sz w:val="24"/>
          <w:szCs w:val="24"/>
        </w:rPr>
      </w:pPr>
      <w:r w:rsidRPr="00A40688">
        <w:rPr>
          <w:rFonts w:ascii="Arial" w:hAnsi="Arial" w:cs="Arial"/>
          <w:sz w:val="24"/>
          <w:szCs w:val="24"/>
        </w:rPr>
        <w:t xml:space="preserve">Home Office (2016) </w:t>
      </w:r>
      <w:r w:rsidRPr="00A40688">
        <w:rPr>
          <w:rFonts w:ascii="Arial" w:hAnsi="Arial" w:cs="Arial"/>
          <w:i/>
          <w:iCs/>
          <w:sz w:val="24"/>
          <w:szCs w:val="24"/>
        </w:rPr>
        <w:t>Supporting vulnerable people who encounter the police: A strategic guide for police forces and their partners.</w:t>
      </w:r>
    </w:p>
    <w:p w14:paraId="194E3929" w14:textId="77777777" w:rsidR="00E9061D" w:rsidRPr="00A40688" w:rsidRDefault="00E9061D" w:rsidP="00E9061D">
      <w:pPr>
        <w:spacing w:line="257" w:lineRule="auto"/>
        <w:rPr>
          <w:rFonts w:ascii="Arial" w:hAnsi="Arial" w:cs="Arial"/>
          <w:sz w:val="24"/>
          <w:szCs w:val="24"/>
        </w:rPr>
      </w:pPr>
      <w:r w:rsidRPr="00A40688">
        <w:rPr>
          <w:rFonts w:ascii="Arial" w:hAnsi="Arial" w:cs="Arial"/>
          <w:sz w:val="24"/>
          <w:szCs w:val="24"/>
        </w:rPr>
        <w:t xml:space="preserve">Available: </w:t>
      </w:r>
      <w:hyperlink r:id="rId38" w:history="1">
        <w:r w:rsidRPr="00A40688">
          <w:rPr>
            <w:rStyle w:val="Hyperlink"/>
            <w:rFonts w:ascii="Arial" w:hAnsi="Arial" w:cs="Arial"/>
            <w:sz w:val="24"/>
            <w:szCs w:val="24"/>
          </w:rPr>
          <w:t>https://assets.publishing.service.gov.uk/government/uploads/system/uploads/attachment_data/file/405397/6.379_Supporting_guidance_web_doc_v3.pdf</w:t>
        </w:r>
      </w:hyperlink>
      <w:r w:rsidRPr="00A40688">
        <w:rPr>
          <w:rFonts w:ascii="Arial" w:hAnsi="Arial" w:cs="Arial"/>
          <w:sz w:val="24"/>
          <w:szCs w:val="24"/>
        </w:rPr>
        <w:t xml:space="preserve"> (Accessed 24/01/2022)</w:t>
      </w:r>
    </w:p>
    <w:p w14:paraId="1AC2F1A9" w14:textId="77777777" w:rsidR="00851EEF" w:rsidRPr="00A40688" w:rsidRDefault="00851EEF" w:rsidP="00800E14">
      <w:pPr>
        <w:rPr>
          <w:rStyle w:val="Hyperlink"/>
          <w:rFonts w:ascii="Arial" w:hAnsi="Arial" w:cs="Arial"/>
          <w:color w:val="auto"/>
          <w:sz w:val="24"/>
          <w:szCs w:val="24"/>
          <w:u w:val="none"/>
        </w:rPr>
      </w:pPr>
    </w:p>
    <w:p w14:paraId="46E4F464" w14:textId="77777777" w:rsidR="00DF53EC" w:rsidRPr="00A40688" w:rsidRDefault="00DF53EC" w:rsidP="00800E14">
      <w:pPr>
        <w:rPr>
          <w:rFonts w:ascii="Arial" w:hAnsi="Arial" w:cs="Arial"/>
          <w:sz w:val="24"/>
          <w:szCs w:val="24"/>
        </w:rPr>
      </w:pPr>
      <w:r w:rsidRPr="00A40688">
        <w:rPr>
          <w:rFonts w:ascii="Arial" w:hAnsi="Arial" w:cs="Arial"/>
          <w:sz w:val="24"/>
          <w:szCs w:val="24"/>
        </w:rPr>
        <w:t xml:space="preserve">Home office (2016) </w:t>
      </w:r>
      <w:r w:rsidRPr="00A40688">
        <w:rPr>
          <w:rFonts w:ascii="Arial" w:hAnsi="Arial" w:cs="Arial"/>
          <w:i/>
          <w:iCs/>
          <w:sz w:val="24"/>
          <w:szCs w:val="24"/>
        </w:rPr>
        <w:t>Modern Crime Prevention Strategy.</w:t>
      </w:r>
      <w:r w:rsidRPr="00A40688">
        <w:rPr>
          <w:rFonts w:ascii="Arial" w:hAnsi="Arial" w:cs="Arial"/>
          <w:sz w:val="24"/>
          <w:szCs w:val="24"/>
        </w:rPr>
        <w:t xml:space="preserve"> Available at: </w:t>
      </w:r>
      <w:hyperlink r:id="rId39" w:history="1">
        <w:r w:rsidRPr="00A40688">
          <w:rPr>
            <w:rStyle w:val="Hyperlink"/>
            <w:rFonts w:ascii="Arial" w:hAnsi="Arial" w:cs="Arial"/>
            <w:sz w:val="24"/>
            <w:szCs w:val="24"/>
          </w:rPr>
          <w:t>https://assets.publishing.service.gov.uk/government/uploads/system/uploads/attachment_data/file/509831/6.1770_Modern_Crime_Prevention_Strategy_final_WEB_version.pdf</w:t>
        </w:r>
      </w:hyperlink>
      <w:r w:rsidRPr="00A40688">
        <w:rPr>
          <w:rFonts w:ascii="Arial" w:hAnsi="Arial" w:cs="Arial"/>
          <w:sz w:val="24"/>
          <w:szCs w:val="24"/>
        </w:rPr>
        <w:t xml:space="preserve"> (Accessed 24/01/2022)</w:t>
      </w:r>
    </w:p>
    <w:p w14:paraId="55A4A0BB" w14:textId="77777777" w:rsidR="00DF53EC" w:rsidRPr="00A40688" w:rsidRDefault="00DF53EC" w:rsidP="00800E14">
      <w:pPr>
        <w:rPr>
          <w:rFonts w:ascii="Arial" w:hAnsi="Arial" w:cs="Arial"/>
          <w:sz w:val="24"/>
          <w:szCs w:val="24"/>
        </w:rPr>
      </w:pPr>
    </w:p>
    <w:p w14:paraId="685BDBD2" w14:textId="58808614" w:rsidR="00851EEF" w:rsidRPr="00A40688" w:rsidRDefault="00800E14" w:rsidP="00800E14">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Home Office (2018) CONTEST.</w:t>
      </w:r>
      <w:r w:rsidR="00851EEF" w:rsidRPr="00A40688">
        <w:rPr>
          <w:rStyle w:val="Hyperlink"/>
          <w:rFonts w:ascii="Arial" w:hAnsi="Arial" w:cs="Arial"/>
          <w:color w:val="auto"/>
          <w:sz w:val="24"/>
          <w:szCs w:val="24"/>
          <w:u w:val="none"/>
        </w:rPr>
        <w:t xml:space="preserve"> </w:t>
      </w:r>
    </w:p>
    <w:p w14:paraId="5254AA90" w14:textId="526CF555" w:rsidR="00C45114" w:rsidRPr="00A40688" w:rsidRDefault="00800E14" w:rsidP="00800E14">
      <w:pPr>
        <w:rPr>
          <w:rStyle w:val="Hyperlink"/>
          <w:rFonts w:ascii="Arial" w:hAnsi="Arial" w:cs="Arial"/>
          <w:color w:val="auto"/>
          <w:sz w:val="24"/>
          <w:szCs w:val="24"/>
          <w:u w:val="none"/>
        </w:rPr>
      </w:pPr>
      <w:r w:rsidRPr="00A40688">
        <w:rPr>
          <w:rStyle w:val="Hyperlink"/>
          <w:rFonts w:ascii="Arial" w:hAnsi="Arial" w:cs="Arial"/>
          <w:color w:val="auto"/>
          <w:sz w:val="24"/>
          <w:szCs w:val="24"/>
          <w:u w:val="none"/>
        </w:rPr>
        <w:t xml:space="preserve">Available at: </w:t>
      </w:r>
      <w:hyperlink r:id="rId40" w:history="1">
        <w:r w:rsidRPr="00A40688">
          <w:rPr>
            <w:rStyle w:val="Hyperlink"/>
            <w:rFonts w:ascii="Arial" w:hAnsi="Arial" w:cs="Arial"/>
            <w:sz w:val="24"/>
            <w:szCs w:val="24"/>
          </w:rPr>
          <w:t>https://assets.publishing.service.gov.uk/government/uploads/system/uploads/attachment_data/file/716907/140618_CCS207_CCS0218929798-1_CONTEST_3.0_WEB.pdf</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390CB0E5" w14:textId="36EB1410" w:rsidR="00B54ADE" w:rsidRPr="00A40688" w:rsidRDefault="00B54ADE" w:rsidP="00800E14">
      <w:pPr>
        <w:rPr>
          <w:rStyle w:val="Hyperlink"/>
          <w:rFonts w:ascii="Arial" w:hAnsi="Arial" w:cs="Arial"/>
          <w:color w:val="auto"/>
          <w:sz w:val="24"/>
          <w:szCs w:val="24"/>
          <w:u w:val="none"/>
        </w:rPr>
      </w:pPr>
    </w:p>
    <w:p w14:paraId="4AC53653" w14:textId="77777777" w:rsidR="00B54ADE" w:rsidRPr="00A40688" w:rsidRDefault="00B54ADE" w:rsidP="00B54ADE">
      <w:pPr>
        <w:spacing w:line="257" w:lineRule="auto"/>
        <w:rPr>
          <w:rFonts w:ascii="Arial" w:eastAsia="Calibri" w:hAnsi="Arial" w:cs="Arial"/>
          <w:sz w:val="24"/>
          <w:szCs w:val="24"/>
        </w:rPr>
      </w:pPr>
      <w:proofErr w:type="spellStart"/>
      <w:r w:rsidRPr="00A40688">
        <w:rPr>
          <w:rFonts w:ascii="Arial" w:eastAsia="Calibri" w:hAnsi="Arial" w:cs="Arial"/>
          <w:sz w:val="24"/>
          <w:szCs w:val="24"/>
        </w:rPr>
        <w:t>Holdaway</w:t>
      </w:r>
      <w:proofErr w:type="spellEnd"/>
      <w:r w:rsidRPr="00A40688">
        <w:rPr>
          <w:rFonts w:ascii="Arial" w:eastAsia="Calibri" w:hAnsi="Arial" w:cs="Arial"/>
          <w:sz w:val="24"/>
          <w:szCs w:val="24"/>
        </w:rPr>
        <w:t xml:space="preserve">, S, (2017) </w:t>
      </w:r>
      <w:r w:rsidRPr="00A40688">
        <w:rPr>
          <w:rFonts w:ascii="Arial" w:eastAsia="Calibri" w:hAnsi="Arial" w:cs="Arial"/>
          <w:i/>
          <w:iCs/>
          <w:sz w:val="24"/>
          <w:szCs w:val="24"/>
        </w:rPr>
        <w:t>The re-professionalization of the police in England and Wales. Criminology and Criminal Justice</w:t>
      </w:r>
      <w:r w:rsidRPr="00A40688">
        <w:rPr>
          <w:rFonts w:ascii="Arial" w:eastAsia="Calibri" w:hAnsi="Arial" w:cs="Arial"/>
          <w:sz w:val="24"/>
          <w:szCs w:val="24"/>
        </w:rPr>
        <w:t>. 17(5). pp 588-604.</w:t>
      </w:r>
    </w:p>
    <w:p w14:paraId="0AC1DFE7" w14:textId="77777777" w:rsidR="00B54ADE" w:rsidRPr="00A40688" w:rsidRDefault="00B54ADE" w:rsidP="00B54ADE">
      <w:pPr>
        <w:spacing w:line="257" w:lineRule="auto"/>
        <w:rPr>
          <w:rFonts w:ascii="Arial" w:eastAsia="Calibri" w:hAnsi="Arial" w:cs="Arial"/>
          <w:sz w:val="24"/>
          <w:szCs w:val="24"/>
        </w:rPr>
      </w:pPr>
      <w:r w:rsidRPr="00A40688">
        <w:rPr>
          <w:rFonts w:ascii="Arial" w:eastAsia="Calibri" w:hAnsi="Arial" w:cs="Arial"/>
          <w:sz w:val="24"/>
          <w:szCs w:val="24"/>
        </w:rPr>
        <w:t xml:space="preserve">Available at: </w:t>
      </w:r>
      <w:hyperlink r:id="rId41" w:history="1">
        <w:r w:rsidRPr="00A40688">
          <w:rPr>
            <w:rStyle w:val="Hyperlink"/>
            <w:rFonts w:ascii="Arial" w:eastAsia="Calibri" w:hAnsi="Arial" w:cs="Arial"/>
            <w:sz w:val="24"/>
            <w:szCs w:val="24"/>
          </w:rPr>
          <w:t>https://journals.sagepub.com/doi/pdf/10.1177/1748895817690214</w:t>
        </w:r>
      </w:hyperlink>
      <w:r w:rsidRPr="00A40688">
        <w:rPr>
          <w:rFonts w:ascii="Arial" w:eastAsia="Calibri" w:hAnsi="Arial" w:cs="Arial"/>
          <w:sz w:val="24"/>
          <w:szCs w:val="24"/>
        </w:rPr>
        <w:t xml:space="preserve"> (Accessed: 06/02/2022)</w:t>
      </w:r>
    </w:p>
    <w:p w14:paraId="1C1FA581" w14:textId="051CF54C" w:rsidR="00CC730A" w:rsidRPr="00A40688" w:rsidRDefault="00CC730A" w:rsidP="00800E14">
      <w:pPr>
        <w:rPr>
          <w:rStyle w:val="Hyperlink"/>
          <w:rFonts w:ascii="Arial" w:hAnsi="Arial" w:cs="Arial"/>
          <w:color w:val="auto"/>
          <w:sz w:val="24"/>
          <w:szCs w:val="24"/>
          <w:u w:val="none"/>
        </w:rPr>
      </w:pPr>
    </w:p>
    <w:p w14:paraId="35B83716" w14:textId="77777777" w:rsidR="00CC730A" w:rsidRPr="00A40688" w:rsidRDefault="00CC730A" w:rsidP="00CC730A">
      <w:pPr>
        <w:spacing w:line="257" w:lineRule="auto"/>
        <w:rPr>
          <w:rFonts w:ascii="Arial" w:eastAsia="Calibri" w:hAnsi="Arial" w:cs="Arial"/>
          <w:sz w:val="24"/>
          <w:szCs w:val="24"/>
        </w:rPr>
      </w:pPr>
      <w:r w:rsidRPr="00A40688">
        <w:rPr>
          <w:rFonts w:ascii="Arial" w:eastAsia="Calibri" w:hAnsi="Arial" w:cs="Arial"/>
          <w:sz w:val="24"/>
          <w:szCs w:val="24"/>
        </w:rPr>
        <w:t xml:space="preserve">HM Prison and Probation Service (2021) </w:t>
      </w:r>
      <w:r w:rsidRPr="00A40688">
        <w:rPr>
          <w:rFonts w:ascii="Arial" w:eastAsia="Calibri" w:hAnsi="Arial" w:cs="Arial"/>
          <w:i/>
          <w:iCs/>
          <w:sz w:val="24"/>
          <w:szCs w:val="24"/>
        </w:rPr>
        <w:t>MAPPA Guidance</w:t>
      </w:r>
      <w:r w:rsidRPr="00A40688">
        <w:rPr>
          <w:rFonts w:ascii="Arial" w:eastAsia="Calibri" w:hAnsi="Arial" w:cs="Arial"/>
          <w:sz w:val="24"/>
          <w:szCs w:val="24"/>
        </w:rPr>
        <w:t>.</w:t>
      </w:r>
    </w:p>
    <w:p w14:paraId="77262759" w14:textId="77777777" w:rsidR="00CC730A" w:rsidRPr="00A40688" w:rsidRDefault="00CC730A" w:rsidP="00CC730A">
      <w:pPr>
        <w:spacing w:line="257" w:lineRule="auto"/>
        <w:rPr>
          <w:rFonts w:ascii="Arial" w:eastAsia="Calibri" w:hAnsi="Arial" w:cs="Arial"/>
          <w:sz w:val="24"/>
          <w:szCs w:val="24"/>
        </w:rPr>
      </w:pPr>
      <w:r w:rsidRPr="00A40688">
        <w:rPr>
          <w:rFonts w:ascii="Arial" w:eastAsia="Calibri" w:hAnsi="Arial" w:cs="Arial"/>
          <w:sz w:val="24"/>
          <w:szCs w:val="24"/>
        </w:rPr>
        <w:t xml:space="preserve">Available at: </w:t>
      </w:r>
      <w:hyperlink r:id="rId42" w:history="1">
        <w:r w:rsidRPr="00A40688">
          <w:rPr>
            <w:rStyle w:val="Hyperlink"/>
            <w:rFonts w:ascii="Arial" w:eastAsia="Calibri" w:hAnsi="Arial" w:cs="Arial"/>
            <w:sz w:val="24"/>
            <w:szCs w:val="24"/>
          </w:rPr>
          <w:t>https://www.gov.uk/government/publications/multi-agency-public-protection-arrangements-mappa-guidance</w:t>
        </w:r>
      </w:hyperlink>
      <w:r w:rsidRPr="00A40688">
        <w:rPr>
          <w:rFonts w:ascii="Arial" w:eastAsia="Calibri" w:hAnsi="Arial" w:cs="Arial"/>
          <w:sz w:val="24"/>
          <w:szCs w:val="24"/>
        </w:rPr>
        <w:t xml:space="preserve"> (Accessed 19/01/2022)</w:t>
      </w:r>
    </w:p>
    <w:p w14:paraId="17AC36D5" w14:textId="77777777" w:rsidR="00A40C71" w:rsidRPr="00A40688" w:rsidRDefault="00A40C71" w:rsidP="00884D04">
      <w:pPr>
        <w:rPr>
          <w:rStyle w:val="Hyperlink"/>
          <w:rFonts w:ascii="Arial" w:hAnsi="Arial" w:cs="Arial"/>
          <w:color w:val="auto"/>
          <w:sz w:val="24"/>
          <w:szCs w:val="24"/>
          <w:u w:val="none"/>
        </w:rPr>
      </w:pPr>
    </w:p>
    <w:p w14:paraId="3D281955" w14:textId="09AB670C" w:rsidR="00E4418A" w:rsidRPr="00A40688" w:rsidRDefault="001324DF" w:rsidP="00884D04">
      <w:pPr>
        <w:rPr>
          <w:rFonts w:ascii="Arial" w:hAnsi="Arial" w:cs="Arial"/>
          <w:sz w:val="24"/>
          <w:szCs w:val="24"/>
        </w:rPr>
      </w:pPr>
      <w:r w:rsidRPr="00A40688">
        <w:rPr>
          <w:rFonts w:ascii="Arial" w:hAnsi="Arial" w:cs="Arial"/>
          <w:sz w:val="24"/>
          <w:szCs w:val="24"/>
        </w:rPr>
        <w:t>Heslop</w:t>
      </w:r>
      <w:r w:rsidR="00C45114" w:rsidRPr="00A40688">
        <w:rPr>
          <w:rFonts w:ascii="Arial" w:hAnsi="Arial" w:cs="Arial"/>
          <w:sz w:val="24"/>
          <w:szCs w:val="24"/>
        </w:rPr>
        <w:t>, R.</w:t>
      </w:r>
      <w:r w:rsidRPr="00A40688">
        <w:rPr>
          <w:rFonts w:ascii="Arial" w:hAnsi="Arial" w:cs="Arial"/>
          <w:sz w:val="24"/>
          <w:szCs w:val="24"/>
        </w:rPr>
        <w:t xml:space="preserve"> (2011)</w:t>
      </w:r>
      <w:r w:rsidR="001904AB" w:rsidRPr="00A40688">
        <w:rPr>
          <w:rFonts w:ascii="Arial" w:hAnsi="Arial" w:cs="Arial"/>
          <w:sz w:val="24"/>
          <w:szCs w:val="24"/>
        </w:rPr>
        <w:t xml:space="preserve"> ‘</w:t>
      </w:r>
      <w:r w:rsidR="001904AB" w:rsidRPr="00A40688">
        <w:rPr>
          <w:rFonts w:ascii="Arial" w:hAnsi="Arial" w:cs="Arial"/>
          <w:i/>
          <w:iCs/>
          <w:sz w:val="24"/>
          <w:szCs w:val="24"/>
        </w:rPr>
        <w:t>The British Police Service: Professionalisation or ‘McDonaldization’?’</w:t>
      </w:r>
      <w:r w:rsidR="001904AB" w:rsidRPr="00A40688">
        <w:rPr>
          <w:rFonts w:ascii="Arial" w:hAnsi="Arial" w:cs="Arial"/>
          <w:sz w:val="24"/>
          <w:szCs w:val="24"/>
        </w:rPr>
        <w:t xml:space="preserve">, </w:t>
      </w:r>
      <w:r w:rsidR="001904AB" w:rsidRPr="00A40688">
        <w:rPr>
          <w:rFonts w:ascii="Arial" w:hAnsi="Arial" w:cs="Arial"/>
          <w:i/>
          <w:iCs/>
          <w:sz w:val="24"/>
          <w:szCs w:val="24"/>
        </w:rPr>
        <w:t>International Journal of Police Science and Management</w:t>
      </w:r>
      <w:r w:rsidR="001904AB" w:rsidRPr="00A40688">
        <w:rPr>
          <w:rFonts w:ascii="Arial" w:hAnsi="Arial" w:cs="Arial"/>
          <w:sz w:val="24"/>
          <w:szCs w:val="24"/>
        </w:rPr>
        <w:t>, 13(4), pp.312-321.</w:t>
      </w:r>
      <w:r w:rsidR="00D501DE" w:rsidRPr="00A40688">
        <w:rPr>
          <w:rFonts w:ascii="Arial" w:hAnsi="Arial" w:cs="Arial"/>
          <w:sz w:val="24"/>
          <w:szCs w:val="24"/>
        </w:rPr>
        <w:t xml:space="preserve"> Available at: </w:t>
      </w:r>
      <w:hyperlink r:id="rId43" w:history="1">
        <w:r w:rsidRPr="00A40688">
          <w:rPr>
            <w:rStyle w:val="Hyperlink"/>
            <w:rFonts w:ascii="Arial" w:hAnsi="Arial" w:cs="Arial"/>
            <w:sz w:val="24"/>
            <w:szCs w:val="24"/>
          </w:rPr>
          <w:t>https://journals.sagepub.com/doi/pdf/10.1350/ijps.2011.13.4.238</w:t>
        </w:r>
      </w:hyperlink>
      <w:r w:rsidR="00D501DE" w:rsidRPr="00A40688">
        <w:rPr>
          <w:rFonts w:ascii="Arial" w:hAnsi="Arial" w:cs="Arial"/>
          <w:sz w:val="24"/>
          <w:szCs w:val="24"/>
        </w:rPr>
        <w:t xml:space="preserve"> (</w:t>
      </w:r>
      <w:r w:rsidR="00E4418A" w:rsidRPr="00A40688">
        <w:rPr>
          <w:rFonts w:ascii="Arial" w:hAnsi="Arial" w:cs="Arial"/>
          <w:sz w:val="24"/>
          <w:szCs w:val="24"/>
        </w:rPr>
        <w:t>Available 24/01/2022)</w:t>
      </w:r>
    </w:p>
    <w:p w14:paraId="0F9CDB07" w14:textId="0F8B60B4" w:rsidR="00592897" w:rsidRPr="00A40688" w:rsidRDefault="00592897" w:rsidP="00884D04">
      <w:pPr>
        <w:rPr>
          <w:rFonts w:ascii="Arial" w:hAnsi="Arial" w:cs="Arial"/>
          <w:sz w:val="24"/>
          <w:szCs w:val="24"/>
        </w:rPr>
      </w:pPr>
    </w:p>
    <w:p w14:paraId="1A30E700" w14:textId="77777777" w:rsidR="00592897" w:rsidRPr="00A40688" w:rsidRDefault="00592897" w:rsidP="00592897">
      <w:pPr>
        <w:spacing w:line="257" w:lineRule="auto"/>
        <w:rPr>
          <w:rFonts w:ascii="Arial" w:eastAsia="Calibri" w:hAnsi="Arial" w:cs="Arial"/>
          <w:sz w:val="24"/>
          <w:szCs w:val="24"/>
        </w:rPr>
      </w:pPr>
      <w:r w:rsidRPr="00A40688">
        <w:rPr>
          <w:rFonts w:ascii="Arial" w:eastAsia="Calibri" w:hAnsi="Arial" w:cs="Arial"/>
          <w:sz w:val="24"/>
          <w:szCs w:val="24"/>
        </w:rPr>
        <w:t xml:space="preserve">Kirby, S. (2004) </w:t>
      </w:r>
      <w:r w:rsidRPr="00A40688">
        <w:rPr>
          <w:rFonts w:ascii="Arial" w:eastAsia="Calibri" w:hAnsi="Arial" w:cs="Arial"/>
          <w:i/>
          <w:iCs/>
          <w:sz w:val="24"/>
          <w:szCs w:val="24"/>
        </w:rPr>
        <w:t>Integrating the National Intelligence Model with a ‘problem solving’ approach</w:t>
      </w:r>
      <w:r w:rsidRPr="00A40688">
        <w:rPr>
          <w:rFonts w:ascii="Arial" w:eastAsia="Calibri" w:hAnsi="Arial" w:cs="Arial"/>
          <w:sz w:val="24"/>
          <w:szCs w:val="24"/>
        </w:rPr>
        <w:t xml:space="preserve">. </w:t>
      </w:r>
      <w:r w:rsidRPr="00A40688">
        <w:rPr>
          <w:rFonts w:ascii="Arial" w:eastAsia="Calibri" w:hAnsi="Arial" w:cs="Arial"/>
          <w:i/>
          <w:iCs/>
          <w:sz w:val="24"/>
          <w:szCs w:val="24"/>
        </w:rPr>
        <w:t xml:space="preserve">Community Safety Journal. </w:t>
      </w:r>
      <w:r w:rsidRPr="00A40688">
        <w:rPr>
          <w:rFonts w:ascii="Arial" w:eastAsia="Calibri" w:hAnsi="Arial" w:cs="Arial"/>
          <w:sz w:val="24"/>
          <w:szCs w:val="24"/>
        </w:rPr>
        <w:t>3(2). pp. 36-46.</w:t>
      </w:r>
    </w:p>
    <w:p w14:paraId="611A9EA0" w14:textId="77777777" w:rsidR="00592897" w:rsidRPr="00A40688" w:rsidRDefault="00592897" w:rsidP="00592897">
      <w:pPr>
        <w:spacing w:line="257" w:lineRule="auto"/>
        <w:rPr>
          <w:rStyle w:val="Hyperlink"/>
          <w:rFonts w:ascii="Arial" w:eastAsia="Calibri" w:hAnsi="Arial" w:cs="Arial"/>
          <w:color w:val="auto"/>
          <w:sz w:val="24"/>
          <w:szCs w:val="24"/>
          <w:u w:val="none"/>
        </w:rPr>
      </w:pPr>
      <w:r w:rsidRPr="00A40688">
        <w:rPr>
          <w:rFonts w:ascii="Arial" w:eastAsia="Calibri" w:hAnsi="Arial" w:cs="Arial"/>
          <w:sz w:val="24"/>
          <w:szCs w:val="24"/>
        </w:rPr>
        <w:t xml:space="preserve">Available at: </w:t>
      </w:r>
      <w:hyperlink r:id="rId44" w:history="1">
        <w:r w:rsidRPr="00A40688">
          <w:rPr>
            <w:rStyle w:val="Hyperlink"/>
            <w:rFonts w:ascii="Arial" w:eastAsia="Calibri" w:hAnsi="Arial" w:cs="Arial"/>
            <w:sz w:val="24"/>
            <w:szCs w:val="24"/>
          </w:rPr>
          <w:t>https://eprints.lancs.ac.uk/id/eprint/31778/1/nim.pdf</w:t>
        </w:r>
      </w:hyperlink>
      <w:r w:rsidRPr="00A40688">
        <w:rPr>
          <w:rStyle w:val="Hyperlink"/>
          <w:rFonts w:ascii="Arial" w:eastAsia="Calibri" w:hAnsi="Arial" w:cs="Arial"/>
          <w:sz w:val="24"/>
          <w:szCs w:val="24"/>
          <w:u w:val="none"/>
        </w:rPr>
        <w:t xml:space="preserve"> </w:t>
      </w:r>
      <w:r w:rsidRPr="00A40688">
        <w:rPr>
          <w:rStyle w:val="Hyperlink"/>
          <w:rFonts w:ascii="Arial" w:eastAsia="Calibri" w:hAnsi="Arial" w:cs="Arial"/>
          <w:color w:val="auto"/>
          <w:sz w:val="24"/>
          <w:szCs w:val="24"/>
          <w:u w:val="none"/>
        </w:rPr>
        <w:t>(Accessed 06/02/2022)</w:t>
      </w:r>
    </w:p>
    <w:p w14:paraId="6E8812BE" w14:textId="77777777" w:rsidR="00D501DE" w:rsidRPr="00A40688" w:rsidRDefault="00D501DE" w:rsidP="00884D04">
      <w:pPr>
        <w:rPr>
          <w:rFonts w:ascii="Arial" w:hAnsi="Arial" w:cs="Arial"/>
          <w:sz w:val="24"/>
          <w:szCs w:val="24"/>
        </w:rPr>
      </w:pPr>
    </w:p>
    <w:p w14:paraId="3EE333A1" w14:textId="2F25A92D" w:rsidR="0025518E" w:rsidRPr="00A40688" w:rsidRDefault="0007062C" w:rsidP="00884D04">
      <w:pPr>
        <w:rPr>
          <w:rFonts w:ascii="Arial" w:hAnsi="Arial" w:cs="Arial"/>
          <w:sz w:val="24"/>
          <w:szCs w:val="24"/>
        </w:rPr>
      </w:pPr>
      <w:r w:rsidRPr="00A40688">
        <w:rPr>
          <w:rFonts w:ascii="Arial" w:hAnsi="Arial" w:cs="Arial"/>
          <w:sz w:val="24"/>
          <w:szCs w:val="24"/>
        </w:rPr>
        <w:t xml:space="preserve">McKee, </w:t>
      </w:r>
      <w:r w:rsidR="0025518E" w:rsidRPr="00A40688">
        <w:rPr>
          <w:rFonts w:ascii="Arial" w:hAnsi="Arial" w:cs="Arial"/>
          <w:sz w:val="24"/>
          <w:szCs w:val="24"/>
        </w:rPr>
        <w:t>A</w:t>
      </w:r>
      <w:r w:rsidRPr="00A40688">
        <w:rPr>
          <w:rFonts w:ascii="Arial" w:hAnsi="Arial" w:cs="Arial"/>
          <w:sz w:val="24"/>
          <w:szCs w:val="24"/>
        </w:rPr>
        <w:t>.</w:t>
      </w:r>
      <w:r w:rsidR="0025518E" w:rsidRPr="00A40688">
        <w:rPr>
          <w:rFonts w:ascii="Arial" w:hAnsi="Arial" w:cs="Arial"/>
          <w:sz w:val="24"/>
          <w:szCs w:val="24"/>
        </w:rPr>
        <w:t xml:space="preserve"> (2018) </w:t>
      </w:r>
      <w:r w:rsidRPr="00A40688">
        <w:rPr>
          <w:rFonts w:ascii="Arial" w:hAnsi="Arial" w:cs="Arial"/>
          <w:sz w:val="24"/>
          <w:szCs w:val="24"/>
        </w:rPr>
        <w:t>"broken windows theory".</w:t>
      </w:r>
    </w:p>
    <w:p w14:paraId="645DEF9A" w14:textId="340261BA" w:rsidR="0007062C" w:rsidRPr="00A40688" w:rsidRDefault="0025518E" w:rsidP="00884D04">
      <w:pPr>
        <w:rPr>
          <w:rFonts w:ascii="Arial" w:hAnsi="Arial" w:cs="Arial"/>
          <w:sz w:val="24"/>
          <w:szCs w:val="24"/>
        </w:rPr>
      </w:pPr>
      <w:r w:rsidRPr="00A40688">
        <w:rPr>
          <w:rFonts w:ascii="Arial" w:hAnsi="Arial" w:cs="Arial"/>
          <w:sz w:val="24"/>
          <w:szCs w:val="24"/>
        </w:rPr>
        <w:t xml:space="preserve">Available at: </w:t>
      </w:r>
      <w:hyperlink r:id="rId45" w:history="1">
        <w:r w:rsidRPr="00A40688">
          <w:rPr>
            <w:rStyle w:val="Hyperlink"/>
            <w:rFonts w:ascii="Arial" w:hAnsi="Arial" w:cs="Arial"/>
            <w:sz w:val="24"/>
            <w:szCs w:val="24"/>
          </w:rPr>
          <w:t>https://www.britannica.com/topic/broken-windows-theory</w:t>
        </w:r>
      </w:hyperlink>
      <w:r w:rsidRPr="00A40688">
        <w:rPr>
          <w:rFonts w:ascii="Arial" w:hAnsi="Arial" w:cs="Arial"/>
          <w:sz w:val="24"/>
          <w:szCs w:val="24"/>
        </w:rPr>
        <w:t xml:space="preserve"> (</w:t>
      </w:r>
      <w:r w:rsidR="0007062C" w:rsidRPr="00A40688">
        <w:rPr>
          <w:rFonts w:ascii="Arial" w:hAnsi="Arial" w:cs="Arial"/>
          <w:sz w:val="24"/>
          <w:szCs w:val="24"/>
        </w:rPr>
        <w:t xml:space="preserve">Accessed </w:t>
      </w:r>
      <w:r w:rsidRPr="00A40688">
        <w:rPr>
          <w:rFonts w:ascii="Arial" w:hAnsi="Arial" w:cs="Arial"/>
          <w:sz w:val="24"/>
          <w:szCs w:val="24"/>
        </w:rPr>
        <w:t>05/01/</w:t>
      </w:r>
      <w:r w:rsidR="0007062C" w:rsidRPr="00A40688">
        <w:rPr>
          <w:rFonts w:ascii="Arial" w:hAnsi="Arial" w:cs="Arial"/>
          <w:sz w:val="24"/>
          <w:szCs w:val="24"/>
        </w:rPr>
        <w:t>2022</w:t>
      </w:r>
      <w:r w:rsidRPr="00A40688">
        <w:rPr>
          <w:rFonts w:ascii="Arial" w:hAnsi="Arial" w:cs="Arial"/>
          <w:sz w:val="24"/>
          <w:szCs w:val="24"/>
        </w:rPr>
        <w:t>)</w:t>
      </w:r>
    </w:p>
    <w:p w14:paraId="5A6BDDC2" w14:textId="7727365D" w:rsidR="008039FE" w:rsidRPr="00A40688" w:rsidRDefault="008039FE" w:rsidP="00884D04">
      <w:pPr>
        <w:rPr>
          <w:rFonts w:ascii="Arial" w:hAnsi="Arial" w:cs="Arial"/>
          <w:sz w:val="24"/>
          <w:szCs w:val="24"/>
        </w:rPr>
      </w:pPr>
    </w:p>
    <w:p w14:paraId="3A4300F1" w14:textId="77777777" w:rsidR="008039FE" w:rsidRPr="00A40688" w:rsidRDefault="008039FE" w:rsidP="008039FE">
      <w:pPr>
        <w:spacing w:line="257" w:lineRule="auto"/>
        <w:rPr>
          <w:rFonts w:ascii="Arial" w:hAnsi="Arial" w:cs="Arial"/>
          <w:sz w:val="24"/>
          <w:szCs w:val="24"/>
        </w:rPr>
      </w:pPr>
      <w:r w:rsidRPr="00A40688">
        <w:rPr>
          <w:rFonts w:ascii="Arial" w:hAnsi="Arial" w:cs="Arial"/>
          <w:sz w:val="24"/>
          <w:szCs w:val="24"/>
        </w:rPr>
        <w:t xml:space="preserve">McCann and Granter: Beyond ‘Blue-Collar Professionalism’: Community and Change in Professionalization of Uniformed Emergency Services Work. Journal of Professions and Organisation. pp 213-332. Available at: </w:t>
      </w:r>
      <w:hyperlink r:id="rId46" w:history="1">
        <w:r w:rsidRPr="00A40688">
          <w:rPr>
            <w:rStyle w:val="Hyperlink"/>
            <w:rFonts w:ascii="Arial" w:hAnsi="Arial" w:cs="Arial"/>
            <w:sz w:val="24"/>
            <w:szCs w:val="24"/>
          </w:rPr>
          <w:t>https://eprints.whiterose.ac.uk/148516/1/Beyond_blue_collar_author_accepted_manuscript.pdf</w:t>
        </w:r>
      </w:hyperlink>
      <w:r w:rsidRPr="00A40688">
        <w:rPr>
          <w:rFonts w:ascii="Arial" w:hAnsi="Arial" w:cs="Arial"/>
          <w:sz w:val="24"/>
          <w:szCs w:val="24"/>
        </w:rPr>
        <w:t xml:space="preserve"> (Accessed 05/02/2022)</w:t>
      </w:r>
    </w:p>
    <w:p w14:paraId="4981EF2E" w14:textId="77777777" w:rsidR="0007062C" w:rsidRPr="00A40688" w:rsidRDefault="0007062C" w:rsidP="00884D04">
      <w:pPr>
        <w:rPr>
          <w:rFonts w:ascii="Arial" w:hAnsi="Arial" w:cs="Arial"/>
          <w:sz w:val="24"/>
          <w:szCs w:val="24"/>
        </w:rPr>
      </w:pPr>
    </w:p>
    <w:p w14:paraId="656C8492" w14:textId="77777777" w:rsidR="00536990" w:rsidRPr="00A40688" w:rsidRDefault="009E1FD3" w:rsidP="00884D04">
      <w:pPr>
        <w:rPr>
          <w:rFonts w:ascii="Arial" w:hAnsi="Arial" w:cs="Arial"/>
          <w:sz w:val="24"/>
          <w:szCs w:val="24"/>
        </w:rPr>
      </w:pPr>
      <w:r w:rsidRPr="00A40688">
        <w:rPr>
          <w:rFonts w:ascii="Arial" w:hAnsi="Arial" w:cs="Arial"/>
          <w:sz w:val="24"/>
          <w:szCs w:val="24"/>
        </w:rPr>
        <w:t>NPCC (2018)</w:t>
      </w:r>
      <w:r w:rsidR="00536990" w:rsidRPr="00A40688">
        <w:rPr>
          <w:rFonts w:ascii="Arial" w:hAnsi="Arial" w:cs="Arial"/>
          <w:sz w:val="24"/>
          <w:szCs w:val="24"/>
        </w:rPr>
        <w:t xml:space="preserve"> </w:t>
      </w:r>
      <w:r w:rsidR="00536990" w:rsidRPr="00A40688">
        <w:rPr>
          <w:rFonts w:ascii="Arial" w:hAnsi="Arial" w:cs="Arial"/>
          <w:i/>
          <w:iCs/>
          <w:sz w:val="24"/>
          <w:szCs w:val="24"/>
        </w:rPr>
        <w:t>Chief Constable Dave Thompson: Policing is at the tipping point.</w:t>
      </w:r>
    </w:p>
    <w:p w14:paraId="227ADBBD" w14:textId="044F9D93" w:rsidR="009E1FD3" w:rsidRPr="00A40688" w:rsidRDefault="00536990" w:rsidP="00884D04">
      <w:pPr>
        <w:rPr>
          <w:rFonts w:ascii="Arial" w:hAnsi="Arial" w:cs="Arial"/>
          <w:sz w:val="24"/>
          <w:szCs w:val="24"/>
        </w:rPr>
      </w:pPr>
      <w:r w:rsidRPr="00A40688">
        <w:rPr>
          <w:rFonts w:ascii="Arial" w:hAnsi="Arial" w:cs="Arial"/>
          <w:sz w:val="24"/>
          <w:szCs w:val="24"/>
        </w:rPr>
        <w:t xml:space="preserve">Available at: </w:t>
      </w:r>
      <w:hyperlink r:id="rId47" w:history="1">
        <w:r w:rsidR="009E1FD3" w:rsidRPr="00A40688">
          <w:rPr>
            <w:rStyle w:val="Hyperlink"/>
            <w:rFonts w:ascii="Arial" w:hAnsi="Arial" w:cs="Arial"/>
            <w:sz w:val="24"/>
            <w:szCs w:val="24"/>
          </w:rPr>
          <w:t>https://news.npcc.police.uk/releases/chief-constable-dave-thompson-policing-is-at-the-tipping-point-and-weve-got-to-move-on-from-here</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5C0F8F2D" w14:textId="116A3DFF" w:rsidR="009E1FD3" w:rsidRPr="00A40688" w:rsidRDefault="009E1FD3" w:rsidP="00884D04">
      <w:pPr>
        <w:rPr>
          <w:rFonts w:ascii="Arial" w:hAnsi="Arial" w:cs="Arial"/>
          <w:sz w:val="24"/>
          <w:szCs w:val="24"/>
        </w:rPr>
      </w:pPr>
    </w:p>
    <w:p w14:paraId="7DB4DB54" w14:textId="475636F3" w:rsidR="003C30E5" w:rsidRPr="00A40688" w:rsidRDefault="00DA07FC" w:rsidP="00884D04">
      <w:pPr>
        <w:rPr>
          <w:rFonts w:ascii="Arial" w:hAnsi="Arial" w:cs="Arial"/>
          <w:sz w:val="24"/>
          <w:szCs w:val="24"/>
        </w:rPr>
      </w:pPr>
      <w:r w:rsidRPr="00A40688">
        <w:rPr>
          <w:rFonts w:ascii="Arial" w:hAnsi="Arial" w:cs="Arial"/>
          <w:sz w:val="24"/>
          <w:szCs w:val="24"/>
        </w:rPr>
        <w:t>NPCC (2021)</w:t>
      </w:r>
      <w:r w:rsidR="004E2C5B" w:rsidRPr="00A40688">
        <w:rPr>
          <w:rFonts w:ascii="Arial" w:hAnsi="Arial" w:cs="Arial"/>
          <w:sz w:val="24"/>
          <w:szCs w:val="24"/>
        </w:rPr>
        <w:t xml:space="preserve"> </w:t>
      </w:r>
      <w:r w:rsidR="004E2C5B" w:rsidRPr="00A40688">
        <w:rPr>
          <w:rFonts w:ascii="Arial" w:hAnsi="Arial" w:cs="Arial"/>
          <w:i/>
          <w:iCs/>
          <w:sz w:val="24"/>
          <w:szCs w:val="24"/>
        </w:rPr>
        <w:t>Counter Terrorism Policing.</w:t>
      </w:r>
    </w:p>
    <w:p w14:paraId="7447722E" w14:textId="6D7C1906" w:rsidR="00DA07FC" w:rsidRPr="00A40688" w:rsidRDefault="003C30E5" w:rsidP="00884D04">
      <w:pPr>
        <w:rPr>
          <w:rFonts w:ascii="Arial" w:hAnsi="Arial" w:cs="Arial"/>
          <w:sz w:val="24"/>
          <w:szCs w:val="24"/>
        </w:rPr>
      </w:pPr>
      <w:r w:rsidRPr="00A40688">
        <w:rPr>
          <w:rFonts w:ascii="Arial" w:hAnsi="Arial" w:cs="Arial"/>
          <w:sz w:val="24"/>
          <w:szCs w:val="24"/>
        </w:rPr>
        <w:t xml:space="preserve">Available at: </w:t>
      </w:r>
      <w:hyperlink r:id="rId48" w:history="1">
        <w:r w:rsidRPr="00A40688">
          <w:rPr>
            <w:rStyle w:val="Hyperlink"/>
            <w:rFonts w:ascii="Arial" w:hAnsi="Arial" w:cs="Arial"/>
            <w:sz w:val="24"/>
            <w:szCs w:val="24"/>
          </w:rPr>
          <w:t>https://www.npcc.police.uk/NationalPolicing/CounterTerrorism/CounterTerrorismPolicing.aspx</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24/01/2022)</w:t>
      </w:r>
    </w:p>
    <w:p w14:paraId="523E8017" w14:textId="42C4C7C6" w:rsidR="002A728E" w:rsidRPr="00A40688" w:rsidRDefault="002A728E" w:rsidP="00884D04">
      <w:pPr>
        <w:rPr>
          <w:rFonts w:ascii="Arial" w:hAnsi="Arial" w:cs="Arial"/>
          <w:sz w:val="24"/>
          <w:szCs w:val="24"/>
        </w:rPr>
      </w:pPr>
    </w:p>
    <w:p w14:paraId="013CD951" w14:textId="77777777" w:rsidR="00B637C1" w:rsidRPr="00A40688" w:rsidRDefault="002A728E" w:rsidP="00884D04">
      <w:pPr>
        <w:rPr>
          <w:rFonts w:ascii="Arial" w:hAnsi="Arial" w:cs="Arial"/>
          <w:i/>
          <w:iCs/>
          <w:sz w:val="24"/>
          <w:szCs w:val="24"/>
        </w:rPr>
      </w:pPr>
      <w:r w:rsidRPr="00A40688">
        <w:rPr>
          <w:rFonts w:ascii="Arial" w:hAnsi="Arial" w:cs="Arial"/>
          <w:sz w:val="24"/>
          <w:szCs w:val="24"/>
        </w:rPr>
        <w:t>NCA (2021)</w:t>
      </w:r>
      <w:r w:rsidR="00B637C1" w:rsidRPr="00A40688">
        <w:rPr>
          <w:rFonts w:ascii="Arial" w:hAnsi="Arial" w:cs="Arial"/>
          <w:sz w:val="24"/>
          <w:szCs w:val="24"/>
        </w:rPr>
        <w:t xml:space="preserve"> </w:t>
      </w:r>
      <w:r w:rsidR="00B637C1" w:rsidRPr="00A40688">
        <w:rPr>
          <w:rFonts w:ascii="Arial" w:hAnsi="Arial" w:cs="Arial"/>
          <w:i/>
          <w:iCs/>
          <w:sz w:val="24"/>
          <w:szCs w:val="24"/>
        </w:rPr>
        <w:t>Intelligence: enhancing the picture of serious organised crime affecting the UK.</w:t>
      </w:r>
    </w:p>
    <w:p w14:paraId="1A5DFE5F" w14:textId="1145730A" w:rsidR="00B637C1" w:rsidRPr="00A40688" w:rsidRDefault="00B637C1" w:rsidP="00884D04">
      <w:pPr>
        <w:rPr>
          <w:rFonts w:ascii="Arial" w:hAnsi="Arial" w:cs="Arial"/>
          <w:sz w:val="24"/>
          <w:szCs w:val="24"/>
        </w:rPr>
      </w:pPr>
      <w:r w:rsidRPr="00A40688">
        <w:rPr>
          <w:rFonts w:ascii="Arial" w:hAnsi="Arial" w:cs="Arial"/>
          <w:sz w:val="24"/>
          <w:szCs w:val="24"/>
        </w:rPr>
        <w:t xml:space="preserve">Available at: </w:t>
      </w:r>
      <w:hyperlink r:id="rId49" w:history="1">
        <w:r w:rsidRPr="00A40688">
          <w:rPr>
            <w:rStyle w:val="Hyperlink"/>
            <w:rFonts w:ascii="Arial" w:hAnsi="Arial" w:cs="Arial"/>
            <w:sz w:val="24"/>
            <w:szCs w:val="24"/>
          </w:rPr>
          <w:t>https://www.nationalcrimeagency.gov.uk/what-we-do/how-we-work/intelligence-enhancing-the-picture-of-serious-organised-crime-affecting-the-uk</w:t>
        </w:r>
      </w:hyperlink>
      <w:r w:rsidRPr="00A40688">
        <w:rPr>
          <w:rFonts w:ascii="Arial" w:hAnsi="Arial" w:cs="Arial"/>
          <w:sz w:val="24"/>
          <w:szCs w:val="24"/>
        </w:rPr>
        <w:t xml:space="preserve"> (Accessed 22/01/2022)</w:t>
      </w:r>
    </w:p>
    <w:p w14:paraId="0FD0452D" w14:textId="77777777" w:rsidR="00B637C1" w:rsidRPr="00A40688" w:rsidRDefault="00B637C1" w:rsidP="00884D04">
      <w:pPr>
        <w:rPr>
          <w:rFonts w:ascii="Arial" w:hAnsi="Arial" w:cs="Arial"/>
          <w:sz w:val="24"/>
          <w:szCs w:val="24"/>
        </w:rPr>
      </w:pPr>
    </w:p>
    <w:p w14:paraId="647F6EF2" w14:textId="6C1DD926" w:rsidR="00565537" w:rsidRPr="00A40688" w:rsidRDefault="00565537" w:rsidP="00884D04">
      <w:pPr>
        <w:rPr>
          <w:rFonts w:ascii="Arial" w:hAnsi="Arial" w:cs="Arial"/>
          <w:sz w:val="24"/>
          <w:szCs w:val="24"/>
        </w:rPr>
      </w:pPr>
      <w:r w:rsidRPr="00A40688">
        <w:rPr>
          <w:rFonts w:ascii="Arial" w:hAnsi="Arial" w:cs="Arial"/>
          <w:sz w:val="24"/>
          <w:szCs w:val="24"/>
        </w:rPr>
        <w:t>NCA (2022)</w:t>
      </w:r>
      <w:r w:rsidR="00164AF7" w:rsidRPr="00A40688">
        <w:rPr>
          <w:rFonts w:ascii="Arial" w:hAnsi="Arial" w:cs="Arial"/>
          <w:sz w:val="24"/>
          <w:szCs w:val="24"/>
        </w:rPr>
        <w:t xml:space="preserve"> </w:t>
      </w:r>
      <w:r w:rsidR="00164AF7" w:rsidRPr="00A40688">
        <w:rPr>
          <w:rFonts w:ascii="Arial" w:hAnsi="Arial" w:cs="Arial"/>
          <w:i/>
          <w:iCs/>
          <w:sz w:val="24"/>
          <w:szCs w:val="24"/>
        </w:rPr>
        <w:t>Serious Crime Analysis Section: ‘A day in the life’.</w:t>
      </w:r>
    </w:p>
    <w:p w14:paraId="04FBE230" w14:textId="6CDF619A" w:rsidR="00DE71FA" w:rsidRPr="00A40688" w:rsidRDefault="00164AF7" w:rsidP="00884D04">
      <w:pPr>
        <w:rPr>
          <w:rFonts w:ascii="Arial" w:hAnsi="Arial" w:cs="Arial"/>
          <w:sz w:val="24"/>
          <w:szCs w:val="24"/>
        </w:rPr>
      </w:pPr>
      <w:r w:rsidRPr="00A40688">
        <w:rPr>
          <w:rFonts w:ascii="Arial" w:hAnsi="Arial" w:cs="Arial"/>
          <w:sz w:val="24"/>
          <w:szCs w:val="24"/>
        </w:rPr>
        <w:t>Available at:</w:t>
      </w:r>
      <w:hyperlink r:id="rId50" w:history="1">
        <w:r w:rsidR="00565537" w:rsidRPr="00A40688">
          <w:rPr>
            <w:rStyle w:val="Hyperlink"/>
            <w:rFonts w:ascii="Arial" w:hAnsi="Arial" w:cs="Arial"/>
            <w:sz w:val="24"/>
            <w:szCs w:val="24"/>
          </w:rPr>
          <w:t>https://www.nationalcrimeagency.gov.uk/careers/a-day-in-the-life/a-day-in-the-life-serious-crime-analysis-section-crime-analyst</w:t>
        </w:r>
      </w:hyperlink>
      <w:r w:rsidRPr="00A40688">
        <w:rPr>
          <w:rFonts w:ascii="Arial" w:hAnsi="Arial" w:cs="Arial"/>
          <w:sz w:val="24"/>
          <w:szCs w:val="24"/>
        </w:rPr>
        <w:t xml:space="preserve"> (Accessed 24/01/2022)</w:t>
      </w:r>
    </w:p>
    <w:p w14:paraId="50B04C94" w14:textId="16769885" w:rsidR="009D77F1" w:rsidRPr="00A40688" w:rsidRDefault="009D77F1" w:rsidP="00884D04">
      <w:pPr>
        <w:rPr>
          <w:rFonts w:ascii="Arial" w:hAnsi="Arial" w:cs="Arial"/>
          <w:sz w:val="24"/>
          <w:szCs w:val="24"/>
        </w:rPr>
      </w:pPr>
    </w:p>
    <w:p w14:paraId="66B438C1" w14:textId="77777777" w:rsidR="009D77F1" w:rsidRPr="00A40688" w:rsidRDefault="009D77F1" w:rsidP="009D77F1">
      <w:pPr>
        <w:rPr>
          <w:rFonts w:ascii="Arial" w:hAnsi="Arial" w:cs="Arial"/>
          <w:sz w:val="24"/>
          <w:szCs w:val="24"/>
        </w:rPr>
      </w:pPr>
      <w:r w:rsidRPr="00A40688">
        <w:rPr>
          <w:rFonts w:ascii="Arial" w:hAnsi="Arial" w:cs="Arial"/>
          <w:sz w:val="24"/>
          <w:szCs w:val="24"/>
        </w:rPr>
        <w:t xml:space="preserve">Neumann, P. and Smith, M. (2005) </w:t>
      </w:r>
      <w:r w:rsidRPr="00A40688">
        <w:rPr>
          <w:rFonts w:ascii="Arial" w:hAnsi="Arial" w:cs="Arial"/>
          <w:i/>
          <w:iCs/>
          <w:sz w:val="24"/>
          <w:szCs w:val="24"/>
        </w:rPr>
        <w:t>‘Strategic Terrorism: The Framework and Its Fallacies’, The Journal of Strategic Studies</w:t>
      </w:r>
      <w:r w:rsidRPr="00A40688">
        <w:rPr>
          <w:rFonts w:ascii="Arial" w:hAnsi="Arial" w:cs="Arial"/>
          <w:sz w:val="24"/>
          <w:szCs w:val="24"/>
        </w:rPr>
        <w:t>, 28 (4), pp. 571–595. Available at:</w:t>
      </w:r>
    </w:p>
    <w:p w14:paraId="2AF2279F" w14:textId="77777777" w:rsidR="009D77F1" w:rsidRPr="00A40688" w:rsidRDefault="005D1E87" w:rsidP="009D77F1">
      <w:pPr>
        <w:rPr>
          <w:rFonts w:ascii="Arial" w:hAnsi="Arial" w:cs="Arial"/>
          <w:sz w:val="24"/>
          <w:szCs w:val="24"/>
        </w:rPr>
      </w:pPr>
      <w:hyperlink r:id="rId51" w:history="1">
        <w:r w:rsidR="009D77F1" w:rsidRPr="00A40688">
          <w:rPr>
            <w:rStyle w:val="Hyperlink"/>
            <w:rFonts w:ascii="Arial" w:hAnsi="Arial" w:cs="Arial"/>
            <w:sz w:val="24"/>
            <w:szCs w:val="24"/>
          </w:rPr>
          <w:t>https://sk.sagepub.com/navigator/global-terrorism/n9.xml</w:t>
        </w:r>
      </w:hyperlink>
      <w:r w:rsidR="009D77F1" w:rsidRPr="00A40688">
        <w:rPr>
          <w:rFonts w:ascii="Arial" w:hAnsi="Arial" w:cs="Arial"/>
          <w:sz w:val="24"/>
          <w:szCs w:val="24"/>
        </w:rPr>
        <w:t xml:space="preserve"> (Accessed on the 06/12/2021)</w:t>
      </w:r>
    </w:p>
    <w:p w14:paraId="297931E1" w14:textId="297B5B22" w:rsidR="00EB43FD" w:rsidRPr="00A40688" w:rsidRDefault="00EB43FD" w:rsidP="00884D04">
      <w:pPr>
        <w:rPr>
          <w:rFonts w:ascii="Arial" w:hAnsi="Arial" w:cs="Arial"/>
          <w:sz w:val="24"/>
          <w:szCs w:val="24"/>
        </w:rPr>
      </w:pPr>
    </w:p>
    <w:p w14:paraId="204A0C1C" w14:textId="77777777" w:rsidR="00EB43FD" w:rsidRPr="00A40688" w:rsidRDefault="00EB43FD" w:rsidP="00EB43FD">
      <w:pPr>
        <w:spacing w:line="257" w:lineRule="auto"/>
        <w:rPr>
          <w:rFonts w:ascii="Arial" w:hAnsi="Arial" w:cs="Arial"/>
          <w:sz w:val="24"/>
          <w:szCs w:val="24"/>
        </w:rPr>
      </w:pPr>
      <w:r w:rsidRPr="00A40688">
        <w:rPr>
          <w:rFonts w:ascii="Arial" w:hAnsi="Arial" w:cs="Arial"/>
          <w:sz w:val="24"/>
          <w:szCs w:val="24"/>
        </w:rPr>
        <w:t xml:space="preserve">Police foundation (2018) </w:t>
      </w:r>
      <w:r w:rsidRPr="00A40688">
        <w:rPr>
          <w:rFonts w:ascii="Arial" w:hAnsi="Arial" w:cs="Arial"/>
          <w:i/>
          <w:iCs/>
          <w:sz w:val="24"/>
          <w:szCs w:val="24"/>
        </w:rPr>
        <w:t>From Crime Fighting to Public Protection: the shaping of police officers sense of role</w:t>
      </w:r>
      <w:r w:rsidRPr="00A40688">
        <w:rPr>
          <w:rFonts w:ascii="Arial" w:hAnsi="Arial" w:cs="Arial"/>
          <w:sz w:val="24"/>
          <w:szCs w:val="24"/>
        </w:rPr>
        <w:t xml:space="preserve">. </w:t>
      </w:r>
    </w:p>
    <w:p w14:paraId="53BF4B3D" w14:textId="77777777" w:rsidR="00EB43FD" w:rsidRPr="00A40688" w:rsidRDefault="00EB43FD" w:rsidP="00EB43FD">
      <w:pPr>
        <w:spacing w:line="257" w:lineRule="auto"/>
        <w:rPr>
          <w:rFonts w:ascii="Arial" w:hAnsi="Arial" w:cs="Arial"/>
          <w:sz w:val="24"/>
          <w:szCs w:val="24"/>
        </w:rPr>
      </w:pPr>
      <w:r w:rsidRPr="00A40688">
        <w:rPr>
          <w:rFonts w:ascii="Arial" w:hAnsi="Arial" w:cs="Arial"/>
          <w:sz w:val="24"/>
          <w:szCs w:val="24"/>
        </w:rPr>
        <w:t xml:space="preserve">Available at: </w:t>
      </w:r>
      <w:hyperlink r:id="rId52" w:history="1">
        <w:r w:rsidRPr="00A40688">
          <w:rPr>
            <w:rStyle w:val="Hyperlink"/>
            <w:rFonts w:ascii="Arial" w:hAnsi="Arial" w:cs="Arial"/>
            <w:sz w:val="24"/>
            <w:szCs w:val="24"/>
          </w:rPr>
          <w:t>https://www.police-foundation.org.uk/2017/wp-content/uploads/2018/01/perspectives_on_policing_officers_sense_of_role-FINAL.pdf</w:t>
        </w:r>
      </w:hyperlink>
      <w:r w:rsidRPr="00A40688">
        <w:rPr>
          <w:rFonts w:ascii="Arial" w:hAnsi="Arial" w:cs="Arial"/>
          <w:sz w:val="24"/>
          <w:szCs w:val="24"/>
        </w:rPr>
        <w:t xml:space="preserve"> (Accessed 19/01/2022)</w:t>
      </w:r>
    </w:p>
    <w:p w14:paraId="6CB63E6C" w14:textId="77777777" w:rsidR="00EB43FD" w:rsidRPr="00A40688" w:rsidRDefault="00EB43FD" w:rsidP="00EB43FD">
      <w:pPr>
        <w:spacing w:line="257" w:lineRule="auto"/>
        <w:rPr>
          <w:rFonts w:ascii="Arial" w:hAnsi="Arial" w:cs="Arial"/>
          <w:sz w:val="24"/>
          <w:szCs w:val="24"/>
        </w:rPr>
      </w:pPr>
    </w:p>
    <w:p w14:paraId="26859837" w14:textId="77777777" w:rsidR="00EB43FD" w:rsidRPr="00A40688" w:rsidRDefault="00EB43FD" w:rsidP="00EB43FD">
      <w:pPr>
        <w:spacing w:line="257" w:lineRule="auto"/>
        <w:rPr>
          <w:rFonts w:ascii="Arial" w:hAnsi="Arial" w:cs="Arial"/>
          <w:sz w:val="24"/>
          <w:szCs w:val="24"/>
        </w:rPr>
      </w:pPr>
      <w:r w:rsidRPr="00A40688">
        <w:rPr>
          <w:rFonts w:ascii="Arial" w:hAnsi="Arial" w:cs="Arial"/>
          <w:sz w:val="24"/>
          <w:szCs w:val="24"/>
        </w:rPr>
        <w:lastRenderedPageBreak/>
        <w:t xml:space="preserve">Police Foundation (2017) </w:t>
      </w:r>
      <w:r w:rsidRPr="00A40688">
        <w:rPr>
          <w:rFonts w:ascii="Arial" w:hAnsi="Arial" w:cs="Arial"/>
          <w:i/>
          <w:iCs/>
          <w:sz w:val="24"/>
          <w:szCs w:val="24"/>
        </w:rPr>
        <w:t>The impact of organised crime in local communities</w:t>
      </w:r>
      <w:r w:rsidRPr="00A40688">
        <w:rPr>
          <w:rFonts w:ascii="Arial" w:hAnsi="Arial" w:cs="Arial"/>
          <w:sz w:val="24"/>
          <w:szCs w:val="24"/>
        </w:rPr>
        <w:t>.</w:t>
      </w:r>
    </w:p>
    <w:p w14:paraId="6E2D4DDE" w14:textId="6AECFEC3" w:rsidR="00EB43FD" w:rsidRPr="00A40688" w:rsidRDefault="00EB43FD" w:rsidP="00EB43FD">
      <w:pPr>
        <w:spacing w:line="257" w:lineRule="auto"/>
        <w:rPr>
          <w:rFonts w:ascii="Arial" w:hAnsi="Arial" w:cs="Arial"/>
          <w:sz w:val="24"/>
          <w:szCs w:val="24"/>
        </w:rPr>
      </w:pPr>
      <w:r w:rsidRPr="00A40688">
        <w:rPr>
          <w:rFonts w:ascii="Arial" w:hAnsi="Arial" w:cs="Arial"/>
          <w:sz w:val="24"/>
          <w:szCs w:val="24"/>
        </w:rPr>
        <w:t xml:space="preserve">Available at: </w:t>
      </w:r>
      <w:hyperlink r:id="rId53" w:history="1">
        <w:r w:rsidRPr="00A40688">
          <w:rPr>
            <w:rStyle w:val="Hyperlink"/>
            <w:rFonts w:ascii="Arial" w:hAnsi="Arial" w:cs="Arial"/>
            <w:sz w:val="24"/>
            <w:szCs w:val="24"/>
          </w:rPr>
          <w:t>https://perpetuityresearch.com/wp-content/uploads/2017/06/2017-05-Organised-Crime-in-Local-Communities-Final-Report-web.pdf</w:t>
        </w:r>
      </w:hyperlink>
      <w:r w:rsidRPr="00A40688">
        <w:rPr>
          <w:rFonts w:ascii="Arial" w:hAnsi="Arial" w:cs="Arial"/>
          <w:sz w:val="24"/>
          <w:szCs w:val="24"/>
        </w:rPr>
        <w:t xml:space="preserve"> (Accessed 24/01/2022)</w:t>
      </w:r>
    </w:p>
    <w:p w14:paraId="20F67754" w14:textId="2A4C87FD" w:rsidR="00B542EC" w:rsidRPr="00A40688" w:rsidRDefault="00B542EC" w:rsidP="00EB43FD">
      <w:pPr>
        <w:spacing w:line="257" w:lineRule="auto"/>
        <w:rPr>
          <w:rFonts w:ascii="Arial" w:hAnsi="Arial" w:cs="Arial"/>
          <w:sz w:val="24"/>
          <w:szCs w:val="24"/>
        </w:rPr>
      </w:pPr>
    </w:p>
    <w:p w14:paraId="6A7C107C" w14:textId="3202350E" w:rsidR="00B542EC" w:rsidRPr="00A40688" w:rsidRDefault="00B542EC" w:rsidP="00677453">
      <w:pPr>
        <w:rPr>
          <w:rStyle w:val="Hyperlink"/>
          <w:rFonts w:ascii="Arial" w:hAnsi="Arial" w:cs="Arial"/>
          <w:color w:val="auto"/>
          <w:sz w:val="24"/>
          <w:szCs w:val="24"/>
          <w:u w:val="none"/>
        </w:rPr>
      </w:pPr>
      <w:r w:rsidRPr="00A40688">
        <w:rPr>
          <w:rFonts w:ascii="Arial" w:hAnsi="Arial" w:cs="Arial"/>
          <w:sz w:val="24"/>
          <w:szCs w:val="24"/>
        </w:rPr>
        <w:t xml:space="preserve">The Police Foundation (2019) </w:t>
      </w:r>
      <w:r w:rsidRPr="00A40688">
        <w:rPr>
          <w:rFonts w:ascii="Arial" w:hAnsi="Arial" w:cs="Arial"/>
          <w:i/>
          <w:iCs/>
          <w:sz w:val="24"/>
          <w:szCs w:val="24"/>
        </w:rPr>
        <w:t>Understanding the Public’s Priorities for Policing</w:t>
      </w:r>
      <w:r w:rsidRPr="00A40688">
        <w:rPr>
          <w:rFonts w:ascii="Arial" w:hAnsi="Arial" w:cs="Arial"/>
          <w:sz w:val="24"/>
          <w:szCs w:val="24"/>
        </w:rPr>
        <w:t xml:space="preserve">. Available at: </w:t>
      </w:r>
      <w:hyperlink r:id="rId54" w:history="1">
        <w:r w:rsidRPr="00A40688">
          <w:rPr>
            <w:rStyle w:val="Hyperlink"/>
            <w:rFonts w:ascii="Arial" w:hAnsi="Arial" w:cs="Arial"/>
            <w:sz w:val="24"/>
            <w:szCs w:val="24"/>
          </w:rPr>
          <w:t>https://www.police-foundation.org.uk/2017/wp-content/uploads/2010/10/understanding-public-priorities-final.pdf</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05/02/2022)</w:t>
      </w:r>
    </w:p>
    <w:p w14:paraId="19BA2F6F" w14:textId="16BA6488" w:rsidR="002279D8" w:rsidRPr="00A40688" w:rsidRDefault="002279D8" w:rsidP="00677453">
      <w:pPr>
        <w:rPr>
          <w:rStyle w:val="Hyperlink"/>
          <w:rFonts w:ascii="Arial" w:hAnsi="Arial" w:cs="Arial"/>
          <w:color w:val="auto"/>
          <w:sz w:val="24"/>
          <w:szCs w:val="24"/>
          <w:u w:val="none"/>
        </w:rPr>
      </w:pPr>
    </w:p>
    <w:p w14:paraId="71D59B0F" w14:textId="77777777" w:rsidR="002279D8" w:rsidRPr="00A40688" w:rsidRDefault="002279D8" w:rsidP="002279D8">
      <w:pPr>
        <w:spacing w:line="257" w:lineRule="auto"/>
        <w:rPr>
          <w:rFonts w:ascii="Arial" w:eastAsia="Calibri" w:hAnsi="Arial" w:cs="Arial"/>
          <w:sz w:val="24"/>
          <w:szCs w:val="24"/>
        </w:rPr>
      </w:pPr>
      <w:proofErr w:type="spellStart"/>
      <w:r w:rsidRPr="00A40688">
        <w:rPr>
          <w:rFonts w:ascii="Arial" w:eastAsia="Calibri" w:hAnsi="Arial" w:cs="Arial"/>
          <w:sz w:val="24"/>
          <w:szCs w:val="24"/>
        </w:rPr>
        <w:t>Phythian</w:t>
      </w:r>
      <w:proofErr w:type="spellEnd"/>
      <w:r w:rsidRPr="00A40688">
        <w:rPr>
          <w:rFonts w:ascii="Arial" w:eastAsia="Calibri" w:hAnsi="Arial" w:cs="Arial"/>
          <w:sz w:val="24"/>
          <w:szCs w:val="24"/>
        </w:rPr>
        <w:t xml:space="preserve">, M. and Gill, P. (2012) </w:t>
      </w:r>
      <w:r w:rsidRPr="00A40688">
        <w:rPr>
          <w:rFonts w:ascii="Arial" w:eastAsia="Calibri" w:hAnsi="Arial" w:cs="Arial"/>
          <w:i/>
          <w:iCs/>
          <w:sz w:val="24"/>
          <w:szCs w:val="24"/>
        </w:rPr>
        <w:t>Intelligence in an Insecure World</w:t>
      </w:r>
      <w:r w:rsidRPr="00A40688">
        <w:rPr>
          <w:rFonts w:ascii="Arial" w:eastAsia="Calibri" w:hAnsi="Arial" w:cs="Arial"/>
          <w:sz w:val="24"/>
          <w:szCs w:val="24"/>
        </w:rPr>
        <w:t>. 3</w:t>
      </w:r>
      <w:r w:rsidRPr="00A40688">
        <w:rPr>
          <w:rFonts w:ascii="Arial" w:eastAsia="Calibri" w:hAnsi="Arial" w:cs="Arial"/>
          <w:sz w:val="24"/>
          <w:szCs w:val="24"/>
          <w:vertAlign w:val="superscript"/>
        </w:rPr>
        <w:t>rd</w:t>
      </w:r>
      <w:r w:rsidRPr="00A40688">
        <w:rPr>
          <w:rFonts w:ascii="Arial" w:eastAsia="Calibri" w:hAnsi="Arial" w:cs="Arial"/>
          <w:sz w:val="24"/>
          <w:szCs w:val="24"/>
        </w:rPr>
        <w:t xml:space="preserve"> </w:t>
      </w:r>
      <w:proofErr w:type="spellStart"/>
      <w:r w:rsidRPr="00A40688">
        <w:rPr>
          <w:rFonts w:ascii="Arial" w:eastAsia="Calibri" w:hAnsi="Arial" w:cs="Arial"/>
          <w:sz w:val="24"/>
          <w:szCs w:val="24"/>
        </w:rPr>
        <w:t>edn</w:t>
      </w:r>
      <w:proofErr w:type="spellEnd"/>
      <w:r w:rsidRPr="00A40688">
        <w:rPr>
          <w:rFonts w:ascii="Arial" w:eastAsia="Calibri" w:hAnsi="Arial" w:cs="Arial"/>
          <w:sz w:val="24"/>
          <w:szCs w:val="24"/>
        </w:rPr>
        <w:t>. Hoboken: Polity Press.</w:t>
      </w:r>
    </w:p>
    <w:p w14:paraId="44FAE70E" w14:textId="77777777" w:rsidR="00B542EC" w:rsidRPr="00A40688" w:rsidRDefault="00B542EC" w:rsidP="00677453">
      <w:pPr>
        <w:rPr>
          <w:rFonts w:ascii="Arial" w:hAnsi="Arial" w:cs="Arial"/>
          <w:sz w:val="24"/>
          <w:szCs w:val="24"/>
        </w:rPr>
      </w:pPr>
    </w:p>
    <w:p w14:paraId="2A6E3203" w14:textId="5AE9A373" w:rsidR="00677453" w:rsidRPr="00A40688" w:rsidRDefault="00677453" w:rsidP="00677453">
      <w:pPr>
        <w:rPr>
          <w:rFonts w:ascii="Arial" w:hAnsi="Arial" w:cs="Arial"/>
          <w:sz w:val="24"/>
          <w:szCs w:val="24"/>
        </w:rPr>
      </w:pPr>
      <w:r w:rsidRPr="00A40688">
        <w:rPr>
          <w:rFonts w:ascii="Arial" w:hAnsi="Arial" w:cs="Arial"/>
          <w:sz w:val="24"/>
          <w:szCs w:val="24"/>
        </w:rPr>
        <w:t xml:space="preserve">RAND (2021) </w:t>
      </w:r>
      <w:r w:rsidRPr="00A40688">
        <w:rPr>
          <w:rFonts w:ascii="Arial" w:hAnsi="Arial" w:cs="Arial"/>
          <w:i/>
          <w:iCs/>
          <w:sz w:val="24"/>
          <w:szCs w:val="24"/>
        </w:rPr>
        <w:t xml:space="preserve">Radicalisation in the digital era: the use of the internet in 15 cases of terrorism and extremism. </w:t>
      </w:r>
      <w:r w:rsidRPr="00A40688">
        <w:rPr>
          <w:rFonts w:ascii="Arial" w:hAnsi="Arial" w:cs="Arial"/>
          <w:sz w:val="24"/>
          <w:szCs w:val="24"/>
        </w:rPr>
        <w:t xml:space="preserve">Available at: </w:t>
      </w:r>
      <w:hyperlink r:id="rId55" w:history="1">
        <w:r w:rsidRPr="00A40688">
          <w:rPr>
            <w:rStyle w:val="Hyperlink"/>
            <w:rFonts w:ascii="Arial" w:hAnsi="Arial" w:cs="Arial"/>
            <w:sz w:val="24"/>
            <w:szCs w:val="24"/>
          </w:rPr>
          <w:t>https://www.rand.org/content/dam/rand/pubs/research_reports/RR400/RR453/RAND_RR453.pdf</w:t>
        </w:r>
      </w:hyperlink>
      <w:r w:rsidRPr="00A40688">
        <w:rPr>
          <w:rFonts w:ascii="Arial" w:hAnsi="Arial" w:cs="Arial"/>
          <w:sz w:val="24"/>
          <w:szCs w:val="24"/>
        </w:rPr>
        <w:t xml:space="preserve"> (Accessed: 04/02/2022)</w:t>
      </w:r>
    </w:p>
    <w:p w14:paraId="503061D2" w14:textId="6B259678" w:rsidR="009D77F1" w:rsidRPr="00A40688" w:rsidRDefault="009D77F1" w:rsidP="00677453">
      <w:pPr>
        <w:rPr>
          <w:rFonts w:ascii="Arial" w:hAnsi="Arial" w:cs="Arial"/>
          <w:sz w:val="24"/>
          <w:szCs w:val="24"/>
        </w:rPr>
      </w:pPr>
    </w:p>
    <w:p w14:paraId="1C0A69FD" w14:textId="3DB12817" w:rsidR="009D77F1" w:rsidRPr="00A40688" w:rsidRDefault="009D77F1" w:rsidP="009D77F1">
      <w:pPr>
        <w:spacing w:line="257" w:lineRule="auto"/>
        <w:rPr>
          <w:rFonts w:ascii="Arial" w:eastAsia="Calibri" w:hAnsi="Arial" w:cs="Arial"/>
          <w:sz w:val="24"/>
          <w:szCs w:val="24"/>
        </w:rPr>
      </w:pPr>
      <w:r w:rsidRPr="00A40688">
        <w:rPr>
          <w:rFonts w:ascii="Arial" w:eastAsia="Calibri" w:hAnsi="Arial" w:cs="Arial"/>
          <w:sz w:val="24"/>
          <w:szCs w:val="24"/>
        </w:rPr>
        <w:t xml:space="preserve">Ratcliffe, J. (2003) </w:t>
      </w:r>
      <w:r w:rsidRPr="00A40688">
        <w:rPr>
          <w:rFonts w:ascii="Arial" w:eastAsia="Calibri" w:hAnsi="Arial" w:cs="Arial"/>
          <w:i/>
          <w:iCs/>
          <w:sz w:val="24"/>
          <w:szCs w:val="24"/>
        </w:rPr>
        <w:t>Intelligence-led Policing in crime and criminal justice.</w:t>
      </w:r>
      <w:r w:rsidRPr="00A40688">
        <w:rPr>
          <w:rFonts w:ascii="Arial" w:eastAsia="Calibri" w:hAnsi="Arial" w:cs="Arial"/>
          <w:sz w:val="24"/>
          <w:szCs w:val="24"/>
        </w:rPr>
        <w:t xml:space="preserve"> Australian Institute of Criminology. 248. pp 1-6. Available at: </w:t>
      </w:r>
      <w:hyperlink r:id="rId56" w:history="1">
        <w:r w:rsidRPr="00A40688">
          <w:rPr>
            <w:rStyle w:val="Hyperlink"/>
            <w:rFonts w:ascii="Arial" w:eastAsia="Calibri" w:hAnsi="Arial" w:cs="Arial"/>
            <w:sz w:val="24"/>
            <w:szCs w:val="24"/>
          </w:rPr>
          <w:t>https://bit.ly/3B4Jczc</w:t>
        </w:r>
      </w:hyperlink>
      <w:r w:rsidRPr="00A40688">
        <w:rPr>
          <w:rFonts w:ascii="Arial" w:eastAsia="Calibri" w:hAnsi="Arial" w:cs="Arial"/>
          <w:sz w:val="24"/>
          <w:szCs w:val="24"/>
        </w:rPr>
        <w:t xml:space="preserve"> (Accessed: 06/02/2022)</w:t>
      </w:r>
    </w:p>
    <w:p w14:paraId="505BCF66" w14:textId="6D305C1C" w:rsidR="005A04C6" w:rsidRPr="00A40688" w:rsidRDefault="005A04C6" w:rsidP="009D77F1">
      <w:pPr>
        <w:spacing w:line="257" w:lineRule="auto"/>
        <w:rPr>
          <w:rFonts w:ascii="Arial" w:eastAsia="Calibri" w:hAnsi="Arial" w:cs="Arial"/>
          <w:sz w:val="24"/>
          <w:szCs w:val="24"/>
        </w:rPr>
      </w:pPr>
    </w:p>
    <w:p w14:paraId="0FE163AE" w14:textId="77777777" w:rsidR="005A04C6" w:rsidRPr="00A40688" w:rsidRDefault="005A04C6" w:rsidP="005A04C6">
      <w:pPr>
        <w:spacing w:line="257" w:lineRule="auto"/>
        <w:rPr>
          <w:rFonts w:ascii="Arial" w:eastAsia="Calibri" w:hAnsi="Arial" w:cs="Arial"/>
          <w:sz w:val="24"/>
          <w:szCs w:val="24"/>
        </w:rPr>
      </w:pPr>
      <w:r w:rsidRPr="00A40688">
        <w:rPr>
          <w:rFonts w:ascii="Arial" w:eastAsia="Calibri" w:hAnsi="Arial" w:cs="Arial"/>
          <w:sz w:val="24"/>
          <w:szCs w:val="24"/>
        </w:rPr>
        <w:t>Richards, J. (2010)</w:t>
      </w:r>
      <w:r w:rsidRPr="00A40688">
        <w:rPr>
          <w:rFonts w:ascii="Arial" w:eastAsia="Calibri" w:hAnsi="Arial" w:cs="Arial"/>
          <w:i/>
          <w:iCs/>
          <w:sz w:val="24"/>
          <w:szCs w:val="24"/>
        </w:rPr>
        <w:t xml:space="preserve"> The Art and Science of Intelligence Analysis.</w:t>
      </w:r>
      <w:r w:rsidRPr="00A40688">
        <w:rPr>
          <w:rFonts w:ascii="Arial" w:eastAsia="Calibri" w:hAnsi="Arial" w:cs="Arial"/>
          <w:sz w:val="24"/>
          <w:szCs w:val="24"/>
        </w:rPr>
        <w:t xml:space="preserve"> 1</w:t>
      </w:r>
      <w:r w:rsidRPr="00A40688">
        <w:rPr>
          <w:rFonts w:ascii="Arial" w:eastAsia="Calibri" w:hAnsi="Arial" w:cs="Arial"/>
          <w:sz w:val="24"/>
          <w:szCs w:val="24"/>
          <w:vertAlign w:val="superscript"/>
        </w:rPr>
        <w:t>st</w:t>
      </w:r>
      <w:r w:rsidRPr="00A40688">
        <w:rPr>
          <w:rFonts w:ascii="Arial" w:eastAsia="Calibri" w:hAnsi="Arial" w:cs="Arial"/>
          <w:sz w:val="24"/>
          <w:szCs w:val="24"/>
        </w:rPr>
        <w:t xml:space="preserve"> </w:t>
      </w:r>
      <w:proofErr w:type="spellStart"/>
      <w:r w:rsidRPr="00A40688">
        <w:rPr>
          <w:rFonts w:ascii="Arial" w:eastAsia="Calibri" w:hAnsi="Arial" w:cs="Arial"/>
          <w:sz w:val="24"/>
          <w:szCs w:val="24"/>
        </w:rPr>
        <w:t>edn</w:t>
      </w:r>
      <w:proofErr w:type="spellEnd"/>
      <w:r w:rsidRPr="00A40688">
        <w:rPr>
          <w:rFonts w:ascii="Arial" w:eastAsia="Calibri" w:hAnsi="Arial" w:cs="Arial"/>
          <w:sz w:val="24"/>
          <w:szCs w:val="24"/>
        </w:rPr>
        <w:t>. Oxford university press: New York.</w:t>
      </w:r>
    </w:p>
    <w:p w14:paraId="06A2BE54" w14:textId="2C6C4DE6" w:rsidR="000327FC" w:rsidRPr="00A40688" w:rsidRDefault="000327FC">
      <w:pPr>
        <w:rPr>
          <w:rFonts w:ascii="Arial" w:hAnsi="Arial" w:cs="Arial"/>
          <w:sz w:val="24"/>
          <w:szCs w:val="24"/>
        </w:rPr>
      </w:pPr>
    </w:p>
    <w:p w14:paraId="51F52F8F" w14:textId="3FDD819A" w:rsidR="000327FC" w:rsidRPr="00A40688" w:rsidRDefault="000327FC" w:rsidP="000327FC">
      <w:pPr>
        <w:spacing w:line="257" w:lineRule="auto"/>
        <w:rPr>
          <w:rFonts w:ascii="Arial" w:eastAsia="Calibri" w:hAnsi="Arial" w:cs="Arial"/>
          <w:sz w:val="24"/>
          <w:szCs w:val="24"/>
        </w:rPr>
      </w:pPr>
      <w:r w:rsidRPr="00A40688">
        <w:rPr>
          <w:rFonts w:ascii="Arial" w:eastAsia="Calibri" w:hAnsi="Arial" w:cs="Arial"/>
          <w:sz w:val="24"/>
          <w:szCs w:val="24"/>
        </w:rPr>
        <w:t xml:space="preserve">Sky News (2018) </w:t>
      </w:r>
      <w:r w:rsidRPr="00A40688">
        <w:rPr>
          <w:rFonts w:ascii="Arial" w:eastAsia="Calibri" w:hAnsi="Arial" w:cs="Arial"/>
          <w:i/>
          <w:iCs/>
          <w:sz w:val="24"/>
          <w:szCs w:val="24"/>
        </w:rPr>
        <w:t>Police Investigations Being Hindered by ‘outdated’ IT Systems, Officers Warn.</w:t>
      </w:r>
      <w:r w:rsidRPr="00A40688">
        <w:rPr>
          <w:rFonts w:ascii="Arial" w:eastAsia="Calibri" w:hAnsi="Arial" w:cs="Arial"/>
          <w:sz w:val="24"/>
          <w:szCs w:val="24"/>
        </w:rPr>
        <w:t xml:space="preserve"> Available at: </w:t>
      </w:r>
      <w:hyperlink r:id="rId57" w:history="1">
        <w:r w:rsidRPr="00A40688">
          <w:rPr>
            <w:rStyle w:val="Hyperlink"/>
            <w:rFonts w:ascii="Arial" w:eastAsia="Calibri" w:hAnsi="Arial" w:cs="Arial"/>
            <w:sz w:val="24"/>
            <w:szCs w:val="24"/>
          </w:rPr>
          <w:t>https://news.sky.com/story/police-investigations-being-hindered-by-outdated-it-systems-officers-warn-11521409</w:t>
        </w:r>
      </w:hyperlink>
      <w:r w:rsidRPr="00A40688">
        <w:rPr>
          <w:rFonts w:ascii="Arial" w:eastAsia="Calibri" w:hAnsi="Arial" w:cs="Arial"/>
          <w:sz w:val="24"/>
          <w:szCs w:val="24"/>
        </w:rPr>
        <w:t xml:space="preserve"> (Accessed: 23/01/2022)</w:t>
      </w:r>
    </w:p>
    <w:p w14:paraId="2FC1B56E" w14:textId="52AD03EA" w:rsidR="00EB43FD" w:rsidRPr="00A40688" w:rsidRDefault="00EB43FD" w:rsidP="000327FC">
      <w:pPr>
        <w:spacing w:line="257" w:lineRule="auto"/>
        <w:rPr>
          <w:rFonts w:ascii="Arial" w:eastAsia="Calibri" w:hAnsi="Arial" w:cs="Arial"/>
          <w:sz w:val="24"/>
          <w:szCs w:val="24"/>
        </w:rPr>
      </w:pPr>
    </w:p>
    <w:p w14:paraId="3FCC5FC6" w14:textId="47687983" w:rsidR="00593005" w:rsidRPr="00A40688" w:rsidRDefault="00593005" w:rsidP="00524302">
      <w:pPr>
        <w:rPr>
          <w:rFonts w:ascii="Arial" w:hAnsi="Arial" w:cs="Arial"/>
          <w:sz w:val="24"/>
          <w:szCs w:val="24"/>
        </w:rPr>
      </w:pPr>
      <w:r w:rsidRPr="00A40688">
        <w:rPr>
          <w:rFonts w:ascii="Arial" w:hAnsi="Arial" w:cs="Arial"/>
          <w:sz w:val="24"/>
          <w:szCs w:val="24"/>
        </w:rPr>
        <w:t xml:space="preserve">Sky news (2021a) </w:t>
      </w:r>
      <w:r w:rsidRPr="00A40688">
        <w:rPr>
          <w:rFonts w:ascii="Arial" w:hAnsi="Arial" w:cs="Arial"/>
          <w:i/>
          <w:iCs/>
          <w:sz w:val="24"/>
          <w:szCs w:val="24"/>
        </w:rPr>
        <w:t>Liverpool explosion: Police cordons remain in place after three arrested under Terrorism Act over fatal car blast outside hospital.</w:t>
      </w:r>
      <w:r w:rsidRPr="00A40688">
        <w:rPr>
          <w:rFonts w:ascii="Arial" w:hAnsi="Arial" w:cs="Arial"/>
          <w:sz w:val="24"/>
          <w:szCs w:val="24"/>
        </w:rPr>
        <w:t xml:space="preserve"> Available at: </w:t>
      </w:r>
      <w:hyperlink r:id="rId58" w:history="1">
        <w:r w:rsidRPr="00A40688">
          <w:rPr>
            <w:rStyle w:val="Hyperlink"/>
            <w:rFonts w:ascii="Arial" w:hAnsi="Arial" w:cs="Arial"/>
            <w:sz w:val="24"/>
            <w:szCs w:val="24"/>
          </w:rPr>
          <w:t>https://news.sky.com/story/liverpool-womens-hospital-three-terror-arrests-after-explosion-kills-one-person-and-injures-another-12468520</w:t>
        </w:r>
      </w:hyperlink>
      <w:r w:rsidRPr="00A40688">
        <w:rPr>
          <w:rFonts w:ascii="Arial" w:hAnsi="Arial" w:cs="Arial"/>
          <w:sz w:val="24"/>
          <w:szCs w:val="24"/>
        </w:rPr>
        <w:t xml:space="preserve"> (Accessed: 04/02/2022)</w:t>
      </w:r>
    </w:p>
    <w:p w14:paraId="4A3D4E5D" w14:textId="77777777" w:rsidR="00593005" w:rsidRPr="00A40688" w:rsidRDefault="00593005" w:rsidP="00524302">
      <w:pPr>
        <w:rPr>
          <w:rFonts w:ascii="Arial" w:hAnsi="Arial" w:cs="Arial"/>
          <w:sz w:val="24"/>
          <w:szCs w:val="24"/>
        </w:rPr>
      </w:pPr>
    </w:p>
    <w:p w14:paraId="04A55D1A" w14:textId="45D9A936" w:rsidR="00524302" w:rsidRPr="00A40688" w:rsidRDefault="00524302" w:rsidP="00524302">
      <w:pPr>
        <w:rPr>
          <w:rFonts w:ascii="Arial" w:hAnsi="Arial" w:cs="Arial"/>
          <w:sz w:val="24"/>
          <w:szCs w:val="24"/>
        </w:rPr>
      </w:pPr>
      <w:r w:rsidRPr="00A40688">
        <w:rPr>
          <w:rFonts w:ascii="Arial" w:hAnsi="Arial" w:cs="Arial"/>
          <w:sz w:val="24"/>
          <w:szCs w:val="24"/>
        </w:rPr>
        <w:t xml:space="preserve">Sky news (2021b) </w:t>
      </w:r>
      <w:r w:rsidRPr="00A40688">
        <w:rPr>
          <w:rFonts w:ascii="Arial" w:hAnsi="Arial" w:cs="Arial"/>
          <w:i/>
          <w:iCs/>
          <w:sz w:val="24"/>
          <w:szCs w:val="24"/>
        </w:rPr>
        <w:t>Extremis views flourishing in schools thanks to dangerous online content, teacher says.</w:t>
      </w:r>
      <w:r w:rsidRPr="00A40688">
        <w:rPr>
          <w:rFonts w:ascii="Arial" w:hAnsi="Arial" w:cs="Arial"/>
          <w:sz w:val="24"/>
          <w:szCs w:val="24"/>
        </w:rPr>
        <w:t xml:space="preserve"> Available at:</w:t>
      </w:r>
      <w:hyperlink r:id="rId59" w:history="1">
        <w:r w:rsidRPr="00A40688">
          <w:rPr>
            <w:rStyle w:val="Hyperlink"/>
            <w:rFonts w:ascii="Arial" w:hAnsi="Arial" w:cs="Arial"/>
            <w:sz w:val="24"/>
            <w:szCs w:val="24"/>
          </w:rPr>
          <w:t>https://news.sky.com/story/extremist-views-flourishing-in-schools-thanks-to-dangerous-online-content-teachers-say-12400993</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04/02/2022)</w:t>
      </w:r>
    </w:p>
    <w:p w14:paraId="2B01F1C8" w14:textId="77777777" w:rsidR="00524302" w:rsidRPr="00A40688" w:rsidRDefault="00524302" w:rsidP="000327FC">
      <w:pPr>
        <w:spacing w:line="257" w:lineRule="auto"/>
        <w:rPr>
          <w:rFonts w:ascii="Arial" w:eastAsia="Calibri" w:hAnsi="Arial" w:cs="Arial"/>
          <w:sz w:val="24"/>
          <w:szCs w:val="24"/>
        </w:rPr>
      </w:pPr>
    </w:p>
    <w:p w14:paraId="0F18EFBE" w14:textId="0D552FD6" w:rsidR="00EB43FD" w:rsidRPr="00A40688" w:rsidRDefault="00EB43FD" w:rsidP="00EB43FD">
      <w:pPr>
        <w:spacing w:line="257" w:lineRule="auto"/>
        <w:rPr>
          <w:rFonts w:ascii="Arial" w:eastAsia="Calibri" w:hAnsi="Arial" w:cs="Arial"/>
          <w:sz w:val="24"/>
          <w:szCs w:val="24"/>
        </w:rPr>
      </w:pPr>
      <w:proofErr w:type="spellStart"/>
      <w:r w:rsidRPr="00A40688">
        <w:rPr>
          <w:rFonts w:ascii="Arial" w:eastAsia="Calibri" w:hAnsi="Arial" w:cs="Arial"/>
          <w:sz w:val="24"/>
          <w:szCs w:val="24"/>
        </w:rPr>
        <w:t>Shorrock</w:t>
      </w:r>
      <w:proofErr w:type="spellEnd"/>
      <w:r w:rsidRPr="00A40688">
        <w:rPr>
          <w:rFonts w:ascii="Arial" w:eastAsia="Calibri" w:hAnsi="Arial" w:cs="Arial"/>
          <w:sz w:val="24"/>
          <w:szCs w:val="24"/>
        </w:rPr>
        <w:t xml:space="preserve">, S. et al. (2019) </w:t>
      </w:r>
      <w:r w:rsidRPr="00A40688">
        <w:rPr>
          <w:rFonts w:ascii="Arial" w:eastAsia="Calibri" w:hAnsi="Arial" w:cs="Arial"/>
          <w:i/>
          <w:iCs/>
          <w:sz w:val="24"/>
          <w:szCs w:val="24"/>
        </w:rPr>
        <w:t xml:space="preserve">Practitioner perspectives of multi-agency safeguarding hubs (MASH). Journal of Adult Protection, </w:t>
      </w:r>
      <w:r w:rsidRPr="00A40688">
        <w:rPr>
          <w:rFonts w:ascii="Arial" w:eastAsia="Calibri" w:hAnsi="Arial" w:cs="Arial"/>
          <w:sz w:val="24"/>
          <w:szCs w:val="24"/>
        </w:rPr>
        <w:t xml:space="preserve">22 (1), pp. 9-20. Available at: </w:t>
      </w:r>
      <w:hyperlink r:id="rId60" w:history="1">
        <w:r w:rsidRPr="00A40688">
          <w:rPr>
            <w:rStyle w:val="Hyperlink"/>
            <w:rFonts w:ascii="Arial" w:eastAsia="Calibri" w:hAnsi="Arial" w:cs="Arial"/>
            <w:sz w:val="24"/>
            <w:szCs w:val="24"/>
          </w:rPr>
          <w:t>http://researchonline.ljmu.ac.uk/id/eprint/12808/8/Practitioner%20perspectives%20of%20multi-agency%20safeguarding%20hubs%20%28MASH%29.pdf</w:t>
        </w:r>
      </w:hyperlink>
      <w:r w:rsidRPr="00A40688">
        <w:rPr>
          <w:rFonts w:ascii="Arial" w:eastAsia="Calibri" w:hAnsi="Arial" w:cs="Arial"/>
          <w:sz w:val="24"/>
          <w:szCs w:val="24"/>
        </w:rPr>
        <w:t xml:space="preserve"> (Accessed 24/01/2022)</w:t>
      </w:r>
    </w:p>
    <w:p w14:paraId="1818E46F" w14:textId="0E0038F0" w:rsidR="00127A67" w:rsidRPr="00A40688" w:rsidRDefault="00127A67" w:rsidP="00EB43FD">
      <w:pPr>
        <w:spacing w:line="257" w:lineRule="auto"/>
        <w:rPr>
          <w:rFonts w:ascii="Arial" w:eastAsia="Calibri" w:hAnsi="Arial" w:cs="Arial"/>
          <w:sz w:val="24"/>
          <w:szCs w:val="24"/>
        </w:rPr>
      </w:pPr>
    </w:p>
    <w:p w14:paraId="275445BF" w14:textId="6091A941" w:rsidR="00127A67" w:rsidRPr="00A40688" w:rsidRDefault="00127A67" w:rsidP="00127A67">
      <w:pPr>
        <w:rPr>
          <w:rStyle w:val="Hyperlink"/>
          <w:rFonts w:ascii="Arial" w:hAnsi="Arial" w:cs="Arial"/>
          <w:color w:val="auto"/>
          <w:sz w:val="24"/>
          <w:szCs w:val="24"/>
          <w:u w:val="none"/>
        </w:rPr>
      </w:pPr>
      <w:r w:rsidRPr="00A40688">
        <w:rPr>
          <w:rFonts w:ascii="Arial" w:hAnsi="Arial" w:cs="Arial"/>
          <w:sz w:val="24"/>
          <w:szCs w:val="24"/>
        </w:rPr>
        <w:t>S</w:t>
      </w:r>
      <w:r w:rsidR="004F2513" w:rsidRPr="00A40688">
        <w:rPr>
          <w:rFonts w:ascii="Arial" w:hAnsi="Arial" w:cs="Arial"/>
          <w:sz w:val="24"/>
          <w:szCs w:val="24"/>
        </w:rPr>
        <w:t>chultz</w:t>
      </w:r>
      <w:r w:rsidRPr="00A40688">
        <w:rPr>
          <w:rFonts w:ascii="Arial" w:hAnsi="Arial" w:cs="Arial"/>
          <w:sz w:val="24"/>
          <w:szCs w:val="24"/>
        </w:rPr>
        <w:t xml:space="preserve"> (2002)</w:t>
      </w:r>
      <w:r w:rsidRPr="00A40688">
        <w:rPr>
          <w:rFonts w:ascii="Arial" w:hAnsi="Arial" w:cs="Arial"/>
          <w:i/>
          <w:iCs/>
          <w:sz w:val="24"/>
          <w:szCs w:val="24"/>
        </w:rPr>
        <w:t xml:space="preserve"> A framework for understanding and predicting insider attacks.</w:t>
      </w:r>
      <w:r w:rsidRPr="00A40688">
        <w:rPr>
          <w:rFonts w:ascii="Arial" w:hAnsi="Arial" w:cs="Arial"/>
          <w:sz w:val="24"/>
          <w:szCs w:val="24"/>
        </w:rPr>
        <w:t xml:space="preserve"> Available at: </w:t>
      </w:r>
      <w:hyperlink r:id="rId61" w:history="1">
        <w:r w:rsidRPr="00A40688">
          <w:rPr>
            <w:rStyle w:val="Hyperlink"/>
            <w:rFonts w:ascii="Arial" w:hAnsi="Arial" w:cs="Arial"/>
            <w:sz w:val="24"/>
            <w:szCs w:val="24"/>
          </w:rPr>
          <w:t>http://39.107.75.175/mrt/%E5%86%85%E7%BD%91/A%20framework%20for%20understanding%20and%20predicting%20insiderattacks.pdf</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04/02/2022)</w:t>
      </w:r>
    </w:p>
    <w:p w14:paraId="6B9989ED" w14:textId="7C4D3C69" w:rsidR="004F2513" w:rsidRPr="00A40688" w:rsidRDefault="004F2513" w:rsidP="00127A67">
      <w:pPr>
        <w:rPr>
          <w:rStyle w:val="Hyperlink"/>
          <w:rFonts w:ascii="Arial" w:hAnsi="Arial" w:cs="Arial"/>
          <w:color w:val="auto"/>
          <w:sz w:val="24"/>
          <w:szCs w:val="24"/>
          <w:u w:val="none"/>
        </w:rPr>
      </w:pPr>
    </w:p>
    <w:p w14:paraId="17C7AE16" w14:textId="77777777" w:rsidR="004F2513" w:rsidRPr="00A40688" w:rsidRDefault="004F2513" w:rsidP="004F2513">
      <w:pPr>
        <w:rPr>
          <w:rFonts w:ascii="Arial" w:hAnsi="Arial" w:cs="Arial"/>
          <w:sz w:val="24"/>
          <w:szCs w:val="24"/>
        </w:rPr>
      </w:pPr>
      <w:r w:rsidRPr="00A40688">
        <w:rPr>
          <w:rFonts w:ascii="Arial" w:hAnsi="Arial" w:cs="Arial"/>
          <w:sz w:val="24"/>
          <w:szCs w:val="24"/>
        </w:rPr>
        <w:t xml:space="preserve">Sherman et al (1998) </w:t>
      </w:r>
      <w:r w:rsidRPr="00A40688">
        <w:rPr>
          <w:rFonts w:ascii="Arial" w:hAnsi="Arial" w:cs="Arial"/>
          <w:i/>
          <w:iCs/>
          <w:sz w:val="24"/>
          <w:szCs w:val="24"/>
        </w:rPr>
        <w:t>National Institute of Justice: Preventing Crime, what works, what doesn’t, what’s promising.</w:t>
      </w:r>
    </w:p>
    <w:p w14:paraId="626E38FD" w14:textId="3AA6B23E" w:rsidR="004F2513" w:rsidRPr="00A40688" w:rsidRDefault="004F2513" w:rsidP="004F2513">
      <w:pPr>
        <w:rPr>
          <w:rStyle w:val="Hyperlink"/>
          <w:rFonts w:ascii="Arial" w:hAnsi="Arial" w:cs="Arial"/>
          <w:color w:val="auto"/>
          <w:sz w:val="24"/>
          <w:szCs w:val="24"/>
          <w:u w:val="none"/>
        </w:rPr>
      </w:pPr>
      <w:r w:rsidRPr="00A40688">
        <w:rPr>
          <w:rFonts w:ascii="Arial" w:hAnsi="Arial" w:cs="Arial"/>
          <w:sz w:val="24"/>
          <w:szCs w:val="24"/>
        </w:rPr>
        <w:t xml:space="preserve">Available </w:t>
      </w:r>
      <w:proofErr w:type="spellStart"/>
      <w:r w:rsidRPr="00A40688">
        <w:rPr>
          <w:rFonts w:ascii="Arial" w:hAnsi="Arial" w:cs="Arial"/>
          <w:sz w:val="24"/>
          <w:szCs w:val="24"/>
        </w:rPr>
        <w:t>at:</w:t>
      </w:r>
      <w:hyperlink r:id="rId62" w:history="1">
        <w:r w:rsidRPr="00A40688">
          <w:rPr>
            <w:rStyle w:val="Hyperlink"/>
            <w:rFonts w:ascii="Arial" w:hAnsi="Arial" w:cs="Arial"/>
            <w:sz w:val="24"/>
            <w:szCs w:val="24"/>
          </w:rPr>
          <w:t>https</w:t>
        </w:r>
        <w:proofErr w:type="spellEnd"/>
        <w:r w:rsidRPr="00A40688">
          <w:rPr>
            <w:rStyle w:val="Hyperlink"/>
            <w:rFonts w:ascii="Arial" w:hAnsi="Arial" w:cs="Arial"/>
            <w:sz w:val="24"/>
            <w:szCs w:val="24"/>
          </w:rPr>
          <w:t>://www.ojp.gov/pdffiles/171676.pdf</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04/02/2022)</w:t>
      </w:r>
    </w:p>
    <w:p w14:paraId="2810C91F" w14:textId="27006BFA" w:rsidR="002A4EE8" w:rsidRPr="00A40688" w:rsidRDefault="002A4EE8" w:rsidP="004F2513">
      <w:pPr>
        <w:rPr>
          <w:rStyle w:val="Hyperlink"/>
          <w:rFonts w:ascii="Arial" w:hAnsi="Arial" w:cs="Arial"/>
          <w:color w:val="auto"/>
          <w:sz w:val="24"/>
          <w:szCs w:val="24"/>
          <w:u w:val="none"/>
        </w:rPr>
      </w:pPr>
    </w:p>
    <w:p w14:paraId="3398467F" w14:textId="77777777" w:rsidR="002A4EE8" w:rsidRPr="00A40688" w:rsidRDefault="002A4EE8" w:rsidP="002A4EE8">
      <w:pPr>
        <w:rPr>
          <w:rFonts w:ascii="Arial" w:hAnsi="Arial" w:cs="Arial"/>
          <w:sz w:val="24"/>
          <w:szCs w:val="24"/>
        </w:rPr>
      </w:pPr>
      <w:r w:rsidRPr="00A40688">
        <w:rPr>
          <w:rFonts w:ascii="Arial" w:hAnsi="Arial" w:cs="Arial"/>
          <w:sz w:val="24"/>
          <w:szCs w:val="24"/>
        </w:rPr>
        <w:t xml:space="preserve">Statista (2021) </w:t>
      </w:r>
      <w:r w:rsidRPr="00A40688">
        <w:rPr>
          <w:rFonts w:ascii="Arial" w:hAnsi="Arial" w:cs="Arial"/>
          <w:i/>
          <w:iCs/>
          <w:sz w:val="24"/>
          <w:szCs w:val="24"/>
        </w:rPr>
        <w:t xml:space="preserve">Crime in the </w:t>
      </w:r>
      <w:proofErr w:type="spellStart"/>
      <w:r w:rsidRPr="00A40688">
        <w:rPr>
          <w:rFonts w:ascii="Arial" w:hAnsi="Arial" w:cs="Arial"/>
          <w:i/>
          <w:iCs/>
          <w:sz w:val="24"/>
          <w:szCs w:val="24"/>
        </w:rPr>
        <w:t>Uk</w:t>
      </w:r>
      <w:proofErr w:type="spellEnd"/>
      <w:r w:rsidRPr="00A40688">
        <w:rPr>
          <w:rFonts w:ascii="Arial" w:hAnsi="Arial" w:cs="Arial"/>
          <w:i/>
          <w:iCs/>
          <w:sz w:val="24"/>
          <w:szCs w:val="24"/>
        </w:rPr>
        <w:t xml:space="preserve"> – Statistics and Facts</w:t>
      </w:r>
      <w:r w:rsidRPr="00A40688">
        <w:rPr>
          <w:rFonts w:ascii="Arial" w:hAnsi="Arial" w:cs="Arial"/>
          <w:sz w:val="24"/>
          <w:szCs w:val="24"/>
        </w:rPr>
        <w:t>.</w:t>
      </w:r>
    </w:p>
    <w:p w14:paraId="73D53ED0" w14:textId="6F33C795" w:rsidR="002A4EE8" w:rsidRPr="00A40688" w:rsidRDefault="002A4EE8" w:rsidP="002A4EE8">
      <w:pPr>
        <w:rPr>
          <w:rStyle w:val="Hyperlink"/>
          <w:rFonts w:ascii="Arial" w:hAnsi="Arial" w:cs="Arial"/>
          <w:color w:val="auto"/>
          <w:sz w:val="24"/>
          <w:szCs w:val="24"/>
          <w:u w:val="none"/>
        </w:rPr>
      </w:pPr>
      <w:r w:rsidRPr="00A40688">
        <w:rPr>
          <w:rFonts w:ascii="Arial" w:hAnsi="Arial" w:cs="Arial"/>
          <w:sz w:val="24"/>
          <w:szCs w:val="24"/>
        </w:rPr>
        <w:t>Available at:</w:t>
      </w:r>
      <w:hyperlink r:id="rId63" w:anchor="topicHeader__wrapper" w:history="1">
        <w:r w:rsidRPr="00A40688">
          <w:rPr>
            <w:rStyle w:val="Hyperlink"/>
            <w:rFonts w:ascii="Arial" w:hAnsi="Arial" w:cs="Arial"/>
            <w:sz w:val="24"/>
            <w:szCs w:val="24"/>
          </w:rPr>
          <w:t>https://www.statista.com/topics/3793/crime-in-the-uk/#topicHeader__wrapper</w:t>
        </w:r>
      </w:hyperlink>
      <w:r w:rsidRPr="00A40688">
        <w:rPr>
          <w:rStyle w:val="Hyperlink"/>
          <w:rFonts w:ascii="Arial" w:hAnsi="Arial" w:cs="Arial"/>
          <w:sz w:val="24"/>
          <w:szCs w:val="24"/>
          <w:u w:val="none"/>
        </w:rPr>
        <w:t xml:space="preserve"> </w:t>
      </w:r>
      <w:r w:rsidRPr="00A40688">
        <w:rPr>
          <w:rStyle w:val="Hyperlink"/>
          <w:rFonts w:ascii="Arial" w:hAnsi="Arial" w:cs="Arial"/>
          <w:color w:val="auto"/>
          <w:sz w:val="24"/>
          <w:szCs w:val="24"/>
          <w:u w:val="none"/>
        </w:rPr>
        <w:t>(Accessed: 05/02/2022)</w:t>
      </w:r>
    </w:p>
    <w:p w14:paraId="4670D361" w14:textId="5DE9C479" w:rsidR="00766F81" w:rsidRPr="00A40688" w:rsidRDefault="00766F81" w:rsidP="00766F81">
      <w:pPr>
        <w:spacing w:line="257" w:lineRule="auto"/>
        <w:rPr>
          <w:rFonts w:ascii="Arial" w:hAnsi="Arial" w:cs="Arial"/>
          <w:sz w:val="24"/>
          <w:szCs w:val="24"/>
        </w:rPr>
      </w:pPr>
    </w:p>
    <w:p w14:paraId="6E4C91B2" w14:textId="2CEB6428" w:rsidR="00B042FA" w:rsidRPr="00A40688" w:rsidRDefault="00B042FA" w:rsidP="00B042FA">
      <w:pPr>
        <w:pStyle w:val="BodyText"/>
        <w:spacing w:after="0" w:line="240" w:lineRule="auto"/>
        <w:rPr>
          <w:rFonts w:ascii="Arial" w:hAnsi="Arial" w:cs="Arial"/>
        </w:rPr>
      </w:pPr>
      <w:r w:rsidRPr="00A40688">
        <w:rPr>
          <w:rFonts w:ascii="Arial" w:hAnsi="Arial" w:cs="Arial"/>
        </w:rPr>
        <w:t xml:space="preserve">The Telegraph (2017) </w:t>
      </w:r>
      <w:r w:rsidRPr="00A40688">
        <w:rPr>
          <w:rFonts w:ascii="Arial" w:hAnsi="Arial" w:cs="Arial"/>
          <w:i/>
          <w:iCs/>
        </w:rPr>
        <w:t>Soham murders: Why did Ian Huntley kill Holly Wells and Jessica Chapman?</w:t>
      </w:r>
      <w:r w:rsidRPr="00A40688">
        <w:rPr>
          <w:rFonts w:ascii="Arial" w:hAnsi="Arial" w:cs="Arial"/>
        </w:rPr>
        <w:t xml:space="preserve">. Available at: </w:t>
      </w:r>
      <w:r w:rsidRPr="00A40688">
        <w:fldChar w:fldCharType="begin"/>
      </w:r>
      <w:r w:rsidRPr="00A40688">
        <w:rPr>
          <w:rFonts w:ascii="Arial" w:hAnsi="Arial" w:cs="Arial"/>
        </w:rPr>
        <w:instrText xml:space="preserve"> HYPERLINK "https://www.telegraph.co.uk/news/0/soham-murders-ian-huntley/" </w:instrText>
      </w:r>
      <w:r w:rsidRPr="00A40688">
        <w:fldChar w:fldCharType="separate"/>
      </w:r>
      <w:r w:rsidRPr="00A40688">
        <w:rPr>
          <w:rStyle w:val="Hyperlink"/>
          <w:rFonts w:ascii="Arial" w:hAnsi="Arial" w:cs="Arial"/>
        </w:rPr>
        <w:t>https://www.telegraph.co.uk/news/0/soham-murders-ian-huntley/</w:t>
      </w:r>
      <w:r w:rsidRPr="00A40688">
        <w:rPr>
          <w:rStyle w:val="Hyperlink"/>
          <w:rFonts w:ascii="Arial" w:hAnsi="Arial" w:cs="Arial"/>
        </w:rPr>
        <w:fldChar w:fldCharType="end"/>
      </w:r>
      <w:r w:rsidRPr="00A40688">
        <w:rPr>
          <w:rFonts w:ascii="Arial" w:hAnsi="Arial" w:cs="Arial"/>
        </w:rPr>
        <w:t xml:space="preserve"> (Accessed: 13/01/2021)</w:t>
      </w:r>
    </w:p>
    <w:p w14:paraId="5D6E0BED" w14:textId="61CC622E" w:rsidR="00B042FA" w:rsidRPr="00A40688" w:rsidRDefault="00B042FA" w:rsidP="00B042FA">
      <w:pPr>
        <w:pStyle w:val="BodyText"/>
        <w:spacing w:after="0" w:line="240" w:lineRule="auto"/>
        <w:rPr>
          <w:rFonts w:ascii="Arial" w:hAnsi="Arial" w:cs="Arial"/>
        </w:rPr>
      </w:pPr>
    </w:p>
    <w:p w14:paraId="2E37A9A9" w14:textId="4392F044" w:rsidR="00B042FA" w:rsidRPr="00A40688" w:rsidRDefault="00B042FA" w:rsidP="00B042FA">
      <w:pPr>
        <w:pStyle w:val="BodyText"/>
        <w:spacing w:after="0" w:line="240" w:lineRule="auto"/>
        <w:rPr>
          <w:rFonts w:ascii="Arial" w:hAnsi="Arial" w:cs="Arial"/>
        </w:rPr>
      </w:pPr>
      <w:r w:rsidRPr="00A40688">
        <w:rPr>
          <w:rFonts w:ascii="Arial" w:hAnsi="Arial" w:cs="Arial"/>
        </w:rPr>
        <w:t xml:space="preserve">The Telegraph (2021) </w:t>
      </w:r>
      <w:r w:rsidRPr="00A40688">
        <w:rPr>
          <w:rFonts w:ascii="Arial" w:hAnsi="Arial" w:cs="Arial"/>
          <w:i/>
          <w:iCs/>
        </w:rPr>
        <w:t>Police watchdog consider investigation into Met Police’s handlsing of Stephen Port case.</w:t>
      </w:r>
      <w:r w:rsidRPr="00A40688">
        <w:rPr>
          <w:rFonts w:ascii="Arial" w:hAnsi="Arial" w:cs="Arial"/>
        </w:rPr>
        <w:t xml:space="preserve"> Available at: </w:t>
      </w:r>
      <w:r w:rsidRPr="00A40688">
        <w:fldChar w:fldCharType="begin"/>
      </w:r>
      <w:r w:rsidRPr="00A40688">
        <w:rPr>
          <w:rFonts w:ascii="Arial" w:hAnsi="Arial" w:cs="Arial"/>
        </w:rPr>
        <w:instrText xml:space="preserve"> HYPERLINK "https://www.telegraph.co.uk/news/2021/12/10/met-police-failings-probably-contributed-deaths-stephen-ports/" </w:instrText>
      </w:r>
      <w:r w:rsidRPr="00A40688">
        <w:fldChar w:fldCharType="separate"/>
      </w:r>
      <w:r w:rsidRPr="00A40688">
        <w:rPr>
          <w:rStyle w:val="Hyperlink"/>
          <w:rFonts w:ascii="Arial" w:hAnsi="Arial" w:cs="Arial"/>
        </w:rPr>
        <w:t>https://www.telegraph.co.uk/news/2021/12/10/met-police-failings-probably-contributed-deaths-stephen-ports/</w:t>
      </w:r>
      <w:r w:rsidRPr="00A40688">
        <w:rPr>
          <w:rStyle w:val="Hyperlink"/>
          <w:rFonts w:ascii="Arial" w:hAnsi="Arial" w:cs="Arial"/>
        </w:rPr>
        <w:fldChar w:fldCharType="end"/>
      </w:r>
      <w:r w:rsidRPr="00A40688">
        <w:rPr>
          <w:rFonts w:ascii="Arial" w:hAnsi="Arial" w:cs="Arial"/>
        </w:rPr>
        <w:t xml:space="preserve"> (Accessed on: 13/01/2022)</w:t>
      </w:r>
    </w:p>
    <w:p w14:paraId="77183CB6" w14:textId="77DE146A" w:rsidR="00B73F34" w:rsidRPr="00A40688" w:rsidRDefault="00B73F34" w:rsidP="00B042FA">
      <w:pPr>
        <w:pStyle w:val="BodyText"/>
        <w:spacing w:after="0" w:line="240" w:lineRule="auto"/>
        <w:rPr>
          <w:rFonts w:ascii="Arial" w:hAnsi="Arial" w:cs="Arial"/>
        </w:rPr>
      </w:pPr>
    </w:p>
    <w:p w14:paraId="3B9BEE24" w14:textId="77777777" w:rsidR="00B73F34" w:rsidRPr="00A40688" w:rsidRDefault="00B73F34" w:rsidP="00B73F34">
      <w:pPr>
        <w:spacing w:line="257" w:lineRule="auto"/>
        <w:rPr>
          <w:rFonts w:ascii="Arial" w:hAnsi="Arial" w:cs="Arial"/>
          <w:sz w:val="24"/>
          <w:szCs w:val="24"/>
        </w:rPr>
      </w:pPr>
      <w:proofErr w:type="spellStart"/>
      <w:r w:rsidRPr="00A40688">
        <w:rPr>
          <w:rFonts w:ascii="Arial" w:hAnsi="Arial" w:cs="Arial"/>
          <w:sz w:val="24"/>
          <w:szCs w:val="24"/>
        </w:rPr>
        <w:t>Tompson</w:t>
      </w:r>
      <w:proofErr w:type="spellEnd"/>
      <w:r w:rsidRPr="00A40688">
        <w:rPr>
          <w:rFonts w:ascii="Arial" w:hAnsi="Arial" w:cs="Arial"/>
          <w:sz w:val="24"/>
          <w:szCs w:val="24"/>
        </w:rPr>
        <w:t xml:space="preserve">, L. (2017) </w:t>
      </w:r>
      <w:r w:rsidRPr="00A40688">
        <w:rPr>
          <w:rFonts w:ascii="Arial" w:hAnsi="Arial" w:cs="Arial"/>
          <w:i/>
          <w:iCs/>
          <w:sz w:val="24"/>
          <w:szCs w:val="24"/>
        </w:rPr>
        <w:t>Advances in Evidence – Based Policing.</w:t>
      </w:r>
      <w:r w:rsidRPr="00A40688">
        <w:rPr>
          <w:rFonts w:ascii="Arial" w:hAnsi="Arial" w:cs="Arial"/>
          <w:sz w:val="24"/>
          <w:szCs w:val="24"/>
        </w:rPr>
        <w:t xml:space="preserve"> 1</w:t>
      </w:r>
      <w:r w:rsidRPr="00A40688">
        <w:rPr>
          <w:rFonts w:ascii="Arial" w:hAnsi="Arial" w:cs="Arial"/>
          <w:sz w:val="24"/>
          <w:szCs w:val="24"/>
          <w:vertAlign w:val="superscript"/>
        </w:rPr>
        <w:t>st</w:t>
      </w:r>
      <w:r w:rsidRPr="00A40688">
        <w:rPr>
          <w:rFonts w:ascii="Arial" w:hAnsi="Arial" w:cs="Arial"/>
          <w:sz w:val="24"/>
          <w:szCs w:val="24"/>
        </w:rPr>
        <w:t xml:space="preserve"> </w:t>
      </w:r>
      <w:proofErr w:type="spellStart"/>
      <w:r w:rsidRPr="00A40688">
        <w:rPr>
          <w:rFonts w:ascii="Arial" w:hAnsi="Arial" w:cs="Arial"/>
          <w:sz w:val="24"/>
          <w:szCs w:val="24"/>
        </w:rPr>
        <w:t>edn</w:t>
      </w:r>
      <w:proofErr w:type="spellEnd"/>
      <w:r w:rsidRPr="00A40688">
        <w:rPr>
          <w:rFonts w:ascii="Arial" w:hAnsi="Arial" w:cs="Arial"/>
          <w:sz w:val="24"/>
          <w:szCs w:val="24"/>
        </w:rPr>
        <w:t xml:space="preserve">. Oxon: Routledge. </w:t>
      </w:r>
    </w:p>
    <w:p w14:paraId="7DC449B5" w14:textId="77777777" w:rsidR="00B042FA" w:rsidRPr="00A40688" w:rsidRDefault="00B042FA" w:rsidP="00766F81">
      <w:pPr>
        <w:spacing w:line="257" w:lineRule="auto"/>
        <w:rPr>
          <w:rFonts w:ascii="Arial" w:hAnsi="Arial" w:cs="Arial"/>
          <w:sz w:val="24"/>
          <w:szCs w:val="24"/>
        </w:rPr>
      </w:pPr>
    </w:p>
    <w:p w14:paraId="716A0A60" w14:textId="177653D0" w:rsidR="00766F81" w:rsidRPr="00A40688" w:rsidRDefault="00766F81" w:rsidP="00766F81">
      <w:pPr>
        <w:spacing w:line="257" w:lineRule="auto"/>
        <w:rPr>
          <w:rFonts w:ascii="Arial" w:hAnsi="Arial" w:cs="Arial"/>
          <w:sz w:val="24"/>
          <w:szCs w:val="24"/>
        </w:rPr>
      </w:pPr>
      <w:r w:rsidRPr="00A40688">
        <w:rPr>
          <w:rFonts w:ascii="Arial" w:hAnsi="Arial" w:cs="Arial"/>
          <w:sz w:val="24"/>
          <w:szCs w:val="24"/>
        </w:rPr>
        <w:t xml:space="preserve">Yorkshire Post (2020) </w:t>
      </w:r>
      <w:r w:rsidRPr="00A40688">
        <w:rPr>
          <w:rFonts w:ascii="Arial" w:hAnsi="Arial" w:cs="Arial"/>
          <w:i/>
          <w:iCs/>
          <w:sz w:val="24"/>
          <w:szCs w:val="24"/>
        </w:rPr>
        <w:t>Yorkshire police forces ‘left short’ after home office reveals funding for next year – with £73 more spent per head in London than Yorkshire.</w:t>
      </w:r>
      <w:r w:rsidRPr="00A40688">
        <w:rPr>
          <w:rFonts w:ascii="Arial" w:hAnsi="Arial" w:cs="Arial"/>
          <w:sz w:val="24"/>
          <w:szCs w:val="24"/>
        </w:rPr>
        <w:t xml:space="preserve"> Available at: </w:t>
      </w:r>
      <w:hyperlink r:id="rId64" w:history="1">
        <w:r w:rsidRPr="00A40688">
          <w:rPr>
            <w:rStyle w:val="Hyperlink"/>
            <w:rFonts w:ascii="Arial" w:hAnsi="Arial" w:cs="Arial"/>
            <w:sz w:val="24"/>
            <w:szCs w:val="24"/>
          </w:rPr>
          <w:t>https://www.yorkshirepost.co.uk/news/crime/yorkshire-police-forces-left-short-after-home-office-reveals-funding-next-year-ps73-more-spent-head-london-yorkshire-3074205</w:t>
        </w:r>
      </w:hyperlink>
      <w:r w:rsidRPr="00A40688">
        <w:rPr>
          <w:rFonts w:ascii="Arial" w:hAnsi="Arial" w:cs="Arial"/>
          <w:sz w:val="24"/>
          <w:szCs w:val="24"/>
        </w:rPr>
        <w:t xml:space="preserve"> (Accessed: 15/01/2022)</w:t>
      </w:r>
    </w:p>
    <w:p w14:paraId="32D60D54" w14:textId="77777777" w:rsidR="00EB43FD" w:rsidRPr="00A40688" w:rsidRDefault="00EB43FD" w:rsidP="00EB43FD">
      <w:pPr>
        <w:spacing w:line="257" w:lineRule="auto"/>
        <w:rPr>
          <w:rFonts w:ascii="Arial" w:hAnsi="Arial" w:cs="Arial"/>
          <w:sz w:val="24"/>
          <w:szCs w:val="24"/>
        </w:rPr>
      </w:pPr>
    </w:p>
    <w:p w14:paraId="58CA2B87" w14:textId="77777777" w:rsidR="00EB43FD" w:rsidRPr="00A40688" w:rsidRDefault="00EB43FD" w:rsidP="00EB43FD">
      <w:pPr>
        <w:spacing w:line="257" w:lineRule="auto"/>
        <w:rPr>
          <w:rFonts w:ascii="Arial" w:hAnsi="Arial" w:cs="Arial"/>
          <w:sz w:val="24"/>
          <w:szCs w:val="24"/>
        </w:rPr>
      </w:pPr>
      <w:r w:rsidRPr="00A40688">
        <w:rPr>
          <w:rFonts w:ascii="Arial" w:hAnsi="Arial" w:cs="Arial"/>
          <w:sz w:val="24"/>
          <w:szCs w:val="24"/>
        </w:rPr>
        <w:t xml:space="preserve">Women’s Aid (2021) </w:t>
      </w:r>
      <w:r w:rsidRPr="00A40688">
        <w:rPr>
          <w:rFonts w:ascii="Arial" w:hAnsi="Arial" w:cs="Arial"/>
          <w:i/>
          <w:iCs/>
          <w:sz w:val="24"/>
          <w:szCs w:val="24"/>
        </w:rPr>
        <w:t>Domestic abuse and your mental health</w:t>
      </w:r>
      <w:r w:rsidRPr="00A40688">
        <w:rPr>
          <w:rFonts w:ascii="Arial" w:hAnsi="Arial" w:cs="Arial"/>
          <w:sz w:val="24"/>
          <w:szCs w:val="24"/>
        </w:rPr>
        <w:t>.</w:t>
      </w:r>
    </w:p>
    <w:p w14:paraId="7F6BB943" w14:textId="40BE91DE" w:rsidR="00D90AE2" w:rsidRPr="00A40688" w:rsidRDefault="00EB43FD" w:rsidP="004A5ED6">
      <w:pPr>
        <w:spacing w:line="257" w:lineRule="auto"/>
        <w:rPr>
          <w:rFonts w:ascii="Arial" w:hAnsi="Arial" w:cs="Arial"/>
          <w:sz w:val="24"/>
          <w:szCs w:val="24"/>
        </w:rPr>
      </w:pPr>
      <w:r w:rsidRPr="00A40688">
        <w:rPr>
          <w:rFonts w:ascii="Arial" w:hAnsi="Arial" w:cs="Arial"/>
          <w:sz w:val="24"/>
          <w:szCs w:val="24"/>
        </w:rPr>
        <w:t xml:space="preserve">Available at: </w:t>
      </w:r>
      <w:hyperlink r:id="rId65" w:history="1">
        <w:r w:rsidRPr="00A40688">
          <w:rPr>
            <w:rStyle w:val="Hyperlink"/>
            <w:rFonts w:ascii="Arial" w:hAnsi="Arial" w:cs="Arial"/>
            <w:sz w:val="24"/>
            <w:szCs w:val="24"/>
          </w:rPr>
          <w:t>https://www.womensaid.org.uk/the-survivors-handbook/domestic-abuse-and-your-mental-health/</w:t>
        </w:r>
      </w:hyperlink>
      <w:r w:rsidRPr="00A40688">
        <w:rPr>
          <w:rFonts w:ascii="Arial" w:hAnsi="Arial" w:cs="Arial"/>
          <w:sz w:val="24"/>
          <w:szCs w:val="24"/>
        </w:rPr>
        <w:t xml:space="preserve"> (Accessed: 24/01/2022)</w:t>
      </w:r>
    </w:p>
    <w:sectPr w:rsidR="00D90AE2" w:rsidRPr="00A406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19F18" w14:textId="77777777" w:rsidR="005D1E87" w:rsidRDefault="005D1E87" w:rsidP="00E60C8A">
      <w:r>
        <w:separator/>
      </w:r>
    </w:p>
  </w:endnote>
  <w:endnote w:type="continuationSeparator" w:id="0">
    <w:p w14:paraId="1BFAC522" w14:textId="77777777" w:rsidR="005D1E87" w:rsidRDefault="005D1E87" w:rsidP="00E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2061C" w14:textId="77777777" w:rsidR="005D1E87" w:rsidRDefault="005D1E87" w:rsidP="00E60C8A">
      <w:r>
        <w:separator/>
      </w:r>
    </w:p>
  </w:footnote>
  <w:footnote w:type="continuationSeparator" w:id="0">
    <w:p w14:paraId="2C121384" w14:textId="77777777" w:rsidR="005D1E87" w:rsidRDefault="005D1E87" w:rsidP="00E60C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95356"/>
    <w:multiLevelType w:val="hybridMultilevel"/>
    <w:tmpl w:val="25DA6CA8"/>
    <w:lvl w:ilvl="0" w:tplc="243087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786"/>
    <w:rsid w:val="000024C3"/>
    <w:rsid w:val="00002898"/>
    <w:rsid w:val="0000553C"/>
    <w:rsid w:val="00006713"/>
    <w:rsid w:val="00006B29"/>
    <w:rsid w:val="00007B55"/>
    <w:rsid w:val="00011478"/>
    <w:rsid w:val="00015772"/>
    <w:rsid w:val="0001710B"/>
    <w:rsid w:val="00022D1D"/>
    <w:rsid w:val="00024780"/>
    <w:rsid w:val="0003031B"/>
    <w:rsid w:val="000324AF"/>
    <w:rsid w:val="000327FC"/>
    <w:rsid w:val="000333A3"/>
    <w:rsid w:val="000414FD"/>
    <w:rsid w:val="00044590"/>
    <w:rsid w:val="0004537E"/>
    <w:rsid w:val="000453A5"/>
    <w:rsid w:val="00046BC4"/>
    <w:rsid w:val="000476B8"/>
    <w:rsid w:val="000476BA"/>
    <w:rsid w:val="00051EB0"/>
    <w:rsid w:val="00052C47"/>
    <w:rsid w:val="0005317E"/>
    <w:rsid w:val="00054D54"/>
    <w:rsid w:val="00054E99"/>
    <w:rsid w:val="0005525A"/>
    <w:rsid w:val="00061584"/>
    <w:rsid w:val="00061C7C"/>
    <w:rsid w:val="000621A1"/>
    <w:rsid w:val="00064043"/>
    <w:rsid w:val="000666D0"/>
    <w:rsid w:val="000669EF"/>
    <w:rsid w:val="0007062C"/>
    <w:rsid w:val="0007284C"/>
    <w:rsid w:val="00074140"/>
    <w:rsid w:val="00075B64"/>
    <w:rsid w:val="00076E91"/>
    <w:rsid w:val="00080332"/>
    <w:rsid w:val="00081119"/>
    <w:rsid w:val="0008213C"/>
    <w:rsid w:val="00085853"/>
    <w:rsid w:val="0008702C"/>
    <w:rsid w:val="000877E9"/>
    <w:rsid w:val="00093368"/>
    <w:rsid w:val="00094426"/>
    <w:rsid w:val="0009480C"/>
    <w:rsid w:val="00094DB8"/>
    <w:rsid w:val="00095351"/>
    <w:rsid w:val="00095B25"/>
    <w:rsid w:val="000A48FF"/>
    <w:rsid w:val="000A674E"/>
    <w:rsid w:val="000A784C"/>
    <w:rsid w:val="000B152D"/>
    <w:rsid w:val="000B2C0F"/>
    <w:rsid w:val="000B4B2A"/>
    <w:rsid w:val="000B4DEE"/>
    <w:rsid w:val="000C185F"/>
    <w:rsid w:val="000C67CA"/>
    <w:rsid w:val="000D213E"/>
    <w:rsid w:val="000D3417"/>
    <w:rsid w:val="000E35A9"/>
    <w:rsid w:val="000E3EC5"/>
    <w:rsid w:val="000E48F1"/>
    <w:rsid w:val="000E4B76"/>
    <w:rsid w:val="000E5CE4"/>
    <w:rsid w:val="000E6307"/>
    <w:rsid w:val="000F053E"/>
    <w:rsid w:val="000F0EF2"/>
    <w:rsid w:val="000F1009"/>
    <w:rsid w:val="000F2A6C"/>
    <w:rsid w:val="000F3463"/>
    <w:rsid w:val="000F4033"/>
    <w:rsid w:val="000F4291"/>
    <w:rsid w:val="000F4BBB"/>
    <w:rsid w:val="000F62EE"/>
    <w:rsid w:val="001003D1"/>
    <w:rsid w:val="001063BA"/>
    <w:rsid w:val="00111A25"/>
    <w:rsid w:val="001128B4"/>
    <w:rsid w:val="0011579E"/>
    <w:rsid w:val="00121B0E"/>
    <w:rsid w:val="00124452"/>
    <w:rsid w:val="00124A8C"/>
    <w:rsid w:val="00125132"/>
    <w:rsid w:val="001266CF"/>
    <w:rsid w:val="00127A67"/>
    <w:rsid w:val="0013093F"/>
    <w:rsid w:val="001324DF"/>
    <w:rsid w:val="00134809"/>
    <w:rsid w:val="00134E9B"/>
    <w:rsid w:val="00141954"/>
    <w:rsid w:val="00142A72"/>
    <w:rsid w:val="00143607"/>
    <w:rsid w:val="00143BB6"/>
    <w:rsid w:val="001459F3"/>
    <w:rsid w:val="001462C0"/>
    <w:rsid w:val="00151946"/>
    <w:rsid w:val="00152476"/>
    <w:rsid w:val="00153096"/>
    <w:rsid w:val="00156E13"/>
    <w:rsid w:val="00162EB6"/>
    <w:rsid w:val="00164AF7"/>
    <w:rsid w:val="00166C50"/>
    <w:rsid w:val="00171BB1"/>
    <w:rsid w:val="00173076"/>
    <w:rsid w:val="00173A58"/>
    <w:rsid w:val="00176EA4"/>
    <w:rsid w:val="00177274"/>
    <w:rsid w:val="00180E86"/>
    <w:rsid w:val="00183C42"/>
    <w:rsid w:val="00184160"/>
    <w:rsid w:val="0018667C"/>
    <w:rsid w:val="001879F5"/>
    <w:rsid w:val="001904AB"/>
    <w:rsid w:val="00190FDD"/>
    <w:rsid w:val="0019571C"/>
    <w:rsid w:val="001A2613"/>
    <w:rsid w:val="001A57CF"/>
    <w:rsid w:val="001A7BDE"/>
    <w:rsid w:val="001B2102"/>
    <w:rsid w:val="001B6B6F"/>
    <w:rsid w:val="001C006C"/>
    <w:rsid w:val="001C1560"/>
    <w:rsid w:val="001C5928"/>
    <w:rsid w:val="001C74D5"/>
    <w:rsid w:val="001C7E07"/>
    <w:rsid w:val="001D41FC"/>
    <w:rsid w:val="001D5A38"/>
    <w:rsid w:val="001D5CDA"/>
    <w:rsid w:val="001E63C4"/>
    <w:rsid w:val="001F2C49"/>
    <w:rsid w:val="001F2F45"/>
    <w:rsid w:val="00200593"/>
    <w:rsid w:val="00201EB3"/>
    <w:rsid w:val="0020326B"/>
    <w:rsid w:val="00210186"/>
    <w:rsid w:val="00211695"/>
    <w:rsid w:val="00211EA7"/>
    <w:rsid w:val="0021489A"/>
    <w:rsid w:val="002207E2"/>
    <w:rsid w:val="00222662"/>
    <w:rsid w:val="00223181"/>
    <w:rsid w:val="0022376E"/>
    <w:rsid w:val="0022492A"/>
    <w:rsid w:val="002279D8"/>
    <w:rsid w:val="002328E0"/>
    <w:rsid w:val="002370D6"/>
    <w:rsid w:val="002444E6"/>
    <w:rsid w:val="00244F99"/>
    <w:rsid w:val="002459CD"/>
    <w:rsid w:val="00252E5B"/>
    <w:rsid w:val="00253F29"/>
    <w:rsid w:val="0025488F"/>
    <w:rsid w:val="0025518E"/>
    <w:rsid w:val="00260856"/>
    <w:rsid w:val="00263CC5"/>
    <w:rsid w:val="00267765"/>
    <w:rsid w:val="00270DB7"/>
    <w:rsid w:val="00272547"/>
    <w:rsid w:val="002755F7"/>
    <w:rsid w:val="00277945"/>
    <w:rsid w:val="002818D5"/>
    <w:rsid w:val="00283FFE"/>
    <w:rsid w:val="0028454A"/>
    <w:rsid w:val="00284E4A"/>
    <w:rsid w:val="0028661C"/>
    <w:rsid w:val="00293C22"/>
    <w:rsid w:val="00296C74"/>
    <w:rsid w:val="00297EB4"/>
    <w:rsid w:val="00297EBD"/>
    <w:rsid w:val="002A0738"/>
    <w:rsid w:val="002A09DA"/>
    <w:rsid w:val="002A1C84"/>
    <w:rsid w:val="002A4EE8"/>
    <w:rsid w:val="002A728E"/>
    <w:rsid w:val="002B2D10"/>
    <w:rsid w:val="002B3190"/>
    <w:rsid w:val="002B4855"/>
    <w:rsid w:val="002B67D5"/>
    <w:rsid w:val="002C1440"/>
    <w:rsid w:val="002C2F8E"/>
    <w:rsid w:val="002C351C"/>
    <w:rsid w:val="002D517C"/>
    <w:rsid w:val="002D5B24"/>
    <w:rsid w:val="002D5FBE"/>
    <w:rsid w:val="002D5FC7"/>
    <w:rsid w:val="002D73AD"/>
    <w:rsid w:val="002E1F94"/>
    <w:rsid w:val="002E3066"/>
    <w:rsid w:val="002E3AAA"/>
    <w:rsid w:val="002E6561"/>
    <w:rsid w:val="002F1475"/>
    <w:rsid w:val="002F3AC1"/>
    <w:rsid w:val="002F4A93"/>
    <w:rsid w:val="002F70DE"/>
    <w:rsid w:val="003009CE"/>
    <w:rsid w:val="00303DA8"/>
    <w:rsid w:val="00305252"/>
    <w:rsid w:val="00312A95"/>
    <w:rsid w:val="00316431"/>
    <w:rsid w:val="00316DE7"/>
    <w:rsid w:val="00320C3B"/>
    <w:rsid w:val="0032381B"/>
    <w:rsid w:val="003264B1"/>
    <w:rsid w:val="00326D41"/>
    <w:rsid w:val="00326E7E"/>
    <w:rsid w:val="003276C6"/>
    <w:rsid w:val="00333104"/>
    <w:rsid w:val="00334B40"/>
    <w:rsid w:val="00334D65"/>
    <w:rsid w:val="00334ED7"/>
    <w:rsid w:val="0033530A"/>
    <w:rsid w:val="00337BA4"/>
    <w:rsid w:val="00341B0C"/>
    <w:rsid w:val="00342451"/>
    <w:rsid w:val="00343A3E"/>
    <w:rsid w:val="00343F41"/>
    <w:rsid w:val="00347EAF"/>
    <w:rsid w:val="003530CF"/>
    <w:rsid w:val="003542E2"/>
    <w:rsid w:val="0035783A"/>
    <w:rsid w:val="00357938"/>
    <w:rsid w:val="003607D3"/>
    <w:rsid w:val="00361B01"/>
    <w:rsid w:val="003622B2"/>
    <w:rsid w:val="0036476C"/>
    <w:rsid w:val="00364A55"/>
    <w:rsid w:val="00366753"/>
    <w:rsid w:val="00377BD9"/>
    <w:rsid w:val="00381A1B"/>
    <w:rsid w:val="0038203A"/>
    <w:rsid w:val="00383A50"/>
    <w:rsid w:val="00387EA2"/>
    <w:rsid w:val="00395B24"/>
    <w:rsid w:val="003A3786"/>
    <w:rsid w:val="003A7405"/>
    <w:rsid w:val="003B48D9"/>
    <w:rsid w:val="003B539A"/>
    <w:rsid w:val="003C30E5"/>
    <w:rsid w:val="003C3BD7"/>
    <w:rsid w:val="003C4701"/>
    <w:rsid w:val="003D2A08"/>
    <w:rsid w:val="003D2AC8"/>
    <w:rsid w:val="003D3D12"/>
    <w:rsid w:val="003D5C3D"/>
    <w:rsid w:val="003D7CD9"/>
    <w:rsid w:val="003E1379"/>
    <w:rsid w:val="003E44FF"/>
    <w:rsid w:val="003F09E0"/>
    <w:rsid w:val="003F7297"/>
    <w:rsid w:val="003F7298"/>
    <w:rsid w:val="003F78F6"/>
    <w:rsid w:val="00400656"/>
    <w:rsid w:val="0040539C"/>
    <w:rsid w:val="00413047"/>
    <w:rsid w:val="00416CC2"/>
    <w:rsid w:val="00417BE1"/>
    <w:rsid w:val="00422358"/>
    <w:rsid w:val="004229A9"/>
    <w:rsid w:val="00424577"/>
    <w:rsid w:val="00426528"/>
    <w:rsid w:val="004269EB"/>
    <w:rsid w:val="0043143C"/>
    <w:rsid w:val="00434F29"/>
    <w:rsid w:val="0043710D"/>
    <w:rsid w:val="004404D2"/>
    <w:rsid w:val="0044225E"/>
    <w:rsid w:val="0044442D"/>
    <w:rsid w:val="004450C0"/>
    <w:rsid w:val="0044719F"/>
    <w:rsid w:val="00447FEF"/>
    <w:rsid w:val="00450AFB"/>
    <w:rsid w:val="004515BC"/>
    <w:rsid w:val="00453126"/>
    <w:rsid w:val="0045432A"/>
    <w:rsid w:val="004557A9"/>
    <w:rsid w:val="00456086"/>
    <w:rsid w:val="004601AD"/>
    <w:rsid w:val="00460911"/>
    <w:rsid w:val="00466F97"/>
    <w:rsid w:val="0047185B"/>
    <w:rsid w:val="00471C2C"/>
    <w:rsid w:val="00472188"/>
    <w:rsid w:val="00476594"/>
    <w:rsid w:val="004800A0"/>
    <w:rsid w:val="00482BA2"/>
    <w:rsid w:val="00483040"/>
    <w:rsid w:val="00483A54"/>
    <w:rsid w:val="00485297"/>
    <w:rsid w:val="004859F5"/>
    <w:rsid w:val="00491B68"/>
    <w:rsid w:val="00493786"/>
    <w:rsid w:val="00497248"/>
    <w:rsid w:val="004A5ED6"/>
    <w:rsid w:val="004B0622"/>
    <w:rsid w:val="004B3B3F"/>
    <w:rsid w:val="004B6267"/>
    <w:rsid w:val="004B6999"/>
    <w:rsid w:val="004B71C3"/>
    <w:rsid w:val="004D227F"/>
    <w:rsid w:val="004E0998"/>
    <w:rsid w:val="004E1CF1"/>
    <w:rsid w:val="004E2C5B"/>
    <w:rsid w:val="004E42AE"/>
    <w:rsid w:val="004E481C"/>
    <w:rsid w:val="004E4A66"/>
    <w:rsid w:val="004E5E83"/>
    <w:rsid w:val="004F177C"/>
    <w:rsid w:val="004F20E0"/>
    <w:rsid w:val="004F2513"/>
    <w:rsid w:val="004F45C7"/>
    <w:rsid w:val="005040D5"/>
    <w:rsid w:val="00504335"/>
    <w:rsid w:val="005160E5"/>
    <w:rsid w:val="00523558"/>
    <w:rsid w:val="00524302"/>
    <w:rsid w:val="00526481"/>
    <w:rsid w:val="00532E10"/>
    <w:rsid w:val="005367EA"/>
    <w:rsid w:val="00536990"/>
    <w:rsid w:val="005435C4"/>
    <w:rsid w:val="00544596"/>
    <w:rsid w:val="0054486E"/>
    <w:rsid w:val="005459CA"/>
    <w:rsid w:val="00547AAE"/>
    <w:rsid w:val="005500D5"/>
    <w:rsid w:val="005506DE"/>
    <w:rsid w:val="00560603"/>
    <w:rsid w:val="0056064F"/>
    <w:rsid w:val="0056183F"/>
    <w:rsid w:val="0056245C"/>
    <w:rsid w:val="00563555"/>
    <w:rsid w:val="005644E9"/>
    <w:rsid w:val="00565537"/>
    <w:rsid w:val="00566ABA"/>
    <w:rsid w:val="00573BFE"/>
    <w:rsid w:val="005752C0"/>
    <w:rsid w:val="00576C89"/>
    <w:rsid w:val="005772E1"/>
    <w:rsid w:val="00580008"/>
    <w:rsid w:val="00580362"/>
    <w:rsid w:val="00580D4C"/>
    <w:rsid w:val="00583858"/>
    <w:rsid w:val="00586CFF"/>
    <w:rsid w:val="0058721F"/>
    <w:rsid w:val="00591BCC"/>
    <w:rsid w:val="00592897"/>
    <w:rsid w:val="00593005"/>
    <w:rsid w:val="00596237"/>
    <w:rsid w:val="00596C9B"/>
    <w:rsid w:val="005A04C6"/>
    <w:rsid w:val="005A2DB1"/>
    <w:rsid w:val="005A3245"/>
    <w:rsid w:val="005A38D5"/>
    <w:rsid w:val="005A5D53"/>
    <w:rsid w:val="005A5DCE"/>
    <w:rsid w:val="005A62F5"/>
    <w:rsid w:val="005B0365"/>
    <w:rsid w:val="005B1720"/>
    <w:rsid w:val="005B34DD"/>
    <w:rsid w:val="005B3DC7"/>
    <w:rsid w:val="005B459A"/>
    <w:rsid w:val="005B5A73"/>
    <w:rsid w:val="005B75EB"/>
    <w:rsid w:val="005C1051"/>
    <w:rsid w:val="005C4D3B"/>
    <w:rsid w:val="005D0518"/>
    <w:rsid w:val="005D11AA"/>
    <w:rsid w:val="005D1258"/>
    <w:rsid w:val="005D1C43"/>
    <w:rsid w:val="005D1E87"/>
    <w:rsid w:val="005D3B1E"/>
    <w:rsid w:val="005D4528"/>
    <w:rsid w:val="005D4A6C"/>
    <w:rsid w:val="005D564C"/>
    <w:rsid w:val="005E2173"/>
    <w:rsid w:val="005E38D4"/>
    <w:rsid w:val="005F222F"/>
    <w:rsid w:val="005F656A"/>
    <w:rsid w:val="005F7298"/>
    <w:rsid w:val="00600B74"/>
    <w:rsid w:val="0060135D"/>
    <w:rsid w:val="00601851"/>
    <w:rsid w:val="00604800"/>
    <w:rsid w:val="0060612C"/>
    <w:rsid w:val="00606382"/>
    <w:rsid w:val="00606396"/>
    <w:rsid w:val="006105AD"/>
    <w:rsid w:val="00611AAC"/>
    <w:rsid w:val="006127A3"/>
    <w:rsid w:val="006134CF"/>
    <w:rsid w:val="00622019"/>
    <w:rsid w:val="00627853"/>
    <w:rsid w:val="00630032"/>
    <w:rsid w:val="00634D09"/>
    <w:rsid w:val="00634EDD"/>
    <w:rsid w:val="00635902"/>
    <w:rsid w:val="00636DE0"/>
    <w:rsid w:val="00637589"/>
    <w:rsid w:val="0064097A"/>
    <w:rsid w:val="00642EFF"/>
    <w:rsid w:val="006459DC"/>
    <w:rsid w:val="00645D6B"/>
    <w:rsid w:val="006524FB"/>
    <w:rsid w:val="00653876"/>
    <w:rsid w:val="00656F6B"/>
    <w:rsid w:val="00656F72"/>
    <w:rsid w:val="006628D1"/>
    <w:rsid w:val="006667C1"/>
    <w:rsid w:val="00666F5E"/>
    <w:rsid w:val="006723D8"/>
    <w:rsid w:val="00673212"/>
    <w:rsid w:val="00675B69"/>
    <w:rsid w:val="00677453"/>
    <w:rsid w:val="006812ED"/>
    <w:rsid w:val="00686D8B"/>
    <w:rsid w:val="0069123F"/>
    <w:rsid w:val="00692131"/>
    <w:rsid w:val="0069453C"/>
    <w:rsid w:val="00696144"/>
    <w:rsid w:val="006A0AC7"/>
    <w:rsid w:val="006A26CC"/>
    <w:rsid w:val="006B01FB"/>
    <w:rsid w:val="006B1466"/>
    <w:rsid w:val="006B2270"/>
    <w:rsid w:val="006B2429"/>
    <w:rsid w:val="006B2AE6"/>
    <w:rsid w:val="006B60F8"/>
    <w:rsid w:val="006B691F"/>
    <w:rsid w:val="006B73A3"/>
    <w:rsid w:val="006C0929"/>
    <w:rsid w:val="006C2D12"/>
    <w:rsid w:val="006C6A72"/>
    <w:rsid w:val="006C7170"/>
    <w:rsid w:val="006C7D0F"/>
    <w:rsid w:val="006D721B"/>
    <w:rsid w:val="006E15CE"/>
    <w:rsid w:val="006F5758"/>
    <w:rsid w:val="006F5900"/>
    <w:rsid w:val="006F7BF7"/>
    <w:rsid w:val="007010C8"/>
    <w:rsid w:val="007027DA"/>
    <w:rsid w:val="007137F8"/>
    <w:rsid w:val="007171BC"/>
    <w:rsid w:val="007174D2"/>
    <w:rsid w:val="007209CB"/>
    <w:rsid w:val="00721A94"/>
    <w:rsid w:val="00731F2B"/>
    <w:rsid w:val="00741F96"/>
    <w:rsid w:val="007473E1"/>
    <w:rsid w:val="00747DA4"/>
    <w:rsid w:val="007514BF"/>
    <w:rsid w:val="007530FD"/>
    <w:rsid w:val="00753622"/>
    <w:rsid w:val="00755277"/>
    <w:rsid w:val="00755F86"/>
    <w:rsid w:val="007566D7"/>
    <w:rsid w:val="00757526"/>
    <w:rsid w:val="007637C8"/>
    <w:rsid w:val="007637F9"/>
    <w:rsid w:val="00763B92"/>
    <w:rsid w:val="00763E34"/>
    <w:rsid w:val="00765A28"/>
    <w:rsid w:val="00766322"/>
    <w:rsid w:val="00766F81"/>
    <w:rsid w:val="00772154"/>
    <w:rsid w:val="00773825"/>
    <w:rsid w:val="00776B71"/>
    <w:rsid w:val="00776CCE"/>
    <w:rsid w:val="00780DF3"/>
    <w:rsid w:val="007822F0"/>
    <w:rsid w:val="0078301B"/>
    <w:rsid w:val="007855B1"/>
    <w:rsid w:val="0079132D"/>
    <w:rsid w:val="00791C72"/>
    <w:rsid w:val="00791F91"/>
    <w:rsid w:val="007925D8"/>
    <w:rsid w:val="00794339"/>
    <w:rsid w:val="007978DC"/>
    <w:rsid w:val="007A06DD"/>
    <w:rsid w:val="007A08D6"/>
    <w:rsid w:val="007A1811"/>
    <w:rsid w:val="007B3F35"/>
    <w:rsid w:val="007B5C07"/>
    <w:rsid w:val="007B6246"/>
    <w:rsid w:val="007B64A5"/>
    <w:rsid w:val="007B6809"/>
    <w:rsid w:val="007C154C"/>
    <w:rsid w:val="007C2074"/>
    <w:rsid w:val="007C5A2D"/>
    <w:rsid w:val="007C714C"/>
    <w:rsid w:val="007D0D58"/>
    <w:rsid w:val="007D1012"/>
    <w:rsid w:val="007D27B2"/>
    <w:rsid w:val="007D2C93"/>
    <w:rsid w:val="007D2E31"/>
    <w:rsid w:val="007D45D3"/>
    <w:rsid w:val="007D728E"/>
    <w:rsid w:val="007D7ECB"/>
    <w:rsid w:val="007E15EE"/>
    <w:rsid w:val="007E28E6"/>
    <w:rsid w:val="007E56EC"/>
    <w:rsid w:val="007E65C4"/>
    <w:rsid w:val="007E6983"/>
    <w:rsid w:val="007F0EF0"/>
    <w:rsid w:val="007F2FBF"/>
    <w:rsid w:val="007F3D9A"/>
    <w:rsid w:val="007F4364"/>
    <w:rsid w:val="00800E14"/>
    <w:rsid w:val="0080135F"/>
    <w:rsid w:val="0080296C"/>
    <w:rsid w:val="00803299"/>
    <w:rsid w:val="008039FE"/>
    <w:rsid w:val="00806D60"/>
    <w:rsid w:val="00812C48"/>
    <w:rsid w:val="008142EB"/>
    <w:rsid w:val="008217E1"/>
    <w:rsid w:val="00825B41"/>
    <w:rsid w:val="008269B2"/>
    <w:rsid w:val="008271B3"/>
    <w:rsid w:val="00827FD1"/>
    <w:rsid w:val="008331E0"/>
    <w:rsid w:val="008409BA"/>
    <w:rsid w:val="008439AB"/>
    <w:rsid w:val="008442D0"/>
    <w:rsid w:val="008444EE"/>
    <w:rsid w:val="00845D46"/>
    <w:rsid w:val="0084798C"/>
    <w:rsid w:val="00847C38"/>
    <w:rsid w:val="008517CD"/>
    <w:rsid w:val="00851EEF"/>
    <w:rsid w:val="008538D3"/>
    <w:rsid w:val="00853B6E"/>
    <w:rsid w:val="00855A82"/>
    <w:rsid w:val="00857188"/>
    <w:rsid w:val="00860D1A"/>
    <w:rsid w:val="008617DA"/>
    <w:rsid w:val="00862A75"/>
    <w:rsid w:val="008632AC"/>
    <w:rsid w:val="008637DB"/>
    <w:rsid w:val="008643A4"/>
    <w:rsid w:val="008651BE"/>
    <w:rsid w:val="00874721"/>
    <w:rsid w:val="0087694B"/>
    <w:rsid w:val="0088234B"/>
    <w:rsid w:val="00884D04"/>
    <w:rsid w:val="008851DF"/>
    <w:rsid w:val="00890985"/>
    <w:rsid w:val="00890E8B"/>
    <w:rsid w:val="0089255B"/>
    <w:rsid w:val="0089489C"/>
    <w:rsid w:val="00894DA8"/>
    <w:rsid w:val="00895609"/>
    <w:rsid w:val="008A23B7"/>
    <w:rsid w:val="008A51BC"/>
    <w:rsid w:val="008A5ABF"/>
    <w:rsid w:val="008A61C0"/>
    <w:rsid w:val="008A7E19"/>
    <w:rsid w:val="008B29FE"/>
    <w:rsid w:val="008B708E"/>
    <w:rsid w:val="008C2DB0"/>
    <w:rsid w:val="008C4FDE"/>
    <w:rsid w:val="008D24C7"/>
    <w:rsid w:val="008D42BF"/>
    <w:rsid w:val="008D580A"/>
    <w:rsid w:val="008E05FF"/>
    <w:rsid w:val="008E0A18"/>
    <w:rsid w:val="008E0D07"/>
    <w:rsid w:val="008E2FFD"/>
    <w:rsid w:val="008E31A2"/>
    <w:rsid w:val="008E32D7"/>
    <w:rsid w:val="008E6F44"/>
    <w:rsid w:val="008E75B8"/>
    <w:rsid w:val="008F08FC"/>
    <w:rsid w:val="008F1470"/>
    <w:rsid w:val="008F1666"/>
    <w:rsid w:val="008F168C"/>
    <w:rsid w:val="008F30B4"/>
    <w:rsid w:val="008F387B"/>
    <w:rsid w:val="008F443D"/>
    <w:rsid w:val="008F45B7"/>
    <w:rsid w:val="00901754"/>
    <w:rsid w:val="00901AF4"/>
    <w:rsid w:val="0090491C"/>
    <w:rsid w:val="00904CF5"/>
    <w:rsid w:val="00905CAE"/>
    <w:rsid w:val="00906EC9"/>
    <w:rsid w:val="00916D23"/>
    <w:rsid w:val="00923176"/>
    <w:rsid w:val="00923505"/>
    <w:rsid w:val="00923A66"/>
    <w:rsid w:val="00923F13"/>
    <w:rsid w:val="009272FE"/>
    <w:rsid w:val="00927F1D"/>
    <w:rsid w:val="00931481"/>
    <w:rsid w:val="00931E73"/>
    <w:rsid w:val="00934D27"/>
    <w:rsid w:val="009357D0"/>
    <w:rsid w:val="00935E34"/>
    <w:rsid w:val="00936C16"/>
    <w:rsid w:val="00940129"/>
    <w:rsid w:val="00946887"/>
    <w:rsid w:val="00953EAD"/>
    <w:rsid w:val="0096073D"/>
    <w:rsid w:val="009622A6"/>
    <w:rsid w:val="009642E8"/>
    <w:rsid w:val="00964B3E"/>
    <w:rsid w:val="00964FC5"/>
    <w:rsid w:val="00967599"/>
    <w:rsid w:val="00970AD7"/>
    <w:rsid w:val="00981753"/>
    <w:rsid w:val="009849D0"/>
    <w:rsid w:val="00987BE0"/>
    <w:rsid w:val="00987D1D"/>
    <w:rsid w:val="00994F3D"/>
    <w:rsid w:val="009A1439"/>
    <w:rsid w:val="009A2270"/>
    <w:rsid w:val="009A529C"/>
    <w:rsid w:val="009A6146"/>
    <w:rsid w:val="009B3059"/>
    <w:rsid w:val="009B4437"/>
    <w:rsid w:val="009B7068"/>
    <w:rsid w:val="009B7683"/>
    <w:rsid w:val="009C077B"/>
    <w:rsid w:val="009C1D58"/>
    <w:rsid w:val="009C279A"/>
    <w:rsid w:val="009C5C02"/>
    <w:rsid w:val="009C7A6A"/>
    <w:rsid w:val="009D64DF"/>
    <w:rsid w:val="009D77F1"/>
    <w:rsid w:val="009E1DC4"/>
    <w:rsid w:val="009E1FD3"/>
    <w:rsid w:val="009E3625"/>
    <w:rsid w:val="009E4E81"/>
    <w:rsid w:val="009E699F"/>
    <w:rsid w:val="009F0AE3"/>
    <w:rsid w:val="009F1202"/>
    <w:rsid w:val="009F1755"/>
    <w:rsid w:val="009F5DD8"/>
    <w:rsid w:val="009F6724"/>
    <w:rsid w:val="009F6FE6"/>
    <w:rsid w:val="009F7741"/>
    <w:rsid w:val="009F792D"/>
    <w:rsid w:val="00A0107C"/>
    <w:rsid w:val="00A018A7"/>
    <w:rsid w:val="00A02D48"/>
    <w:rsid w:val="00A045FD"/>
    <w:rsid w:val="00A059C3"/>
    <w:rsid w:val="00A06B61"/>
    <w:rsid w:val="00A117B2"/>
    <w:rsid w:val="00A123CA"/>
    <w:rsid w:val="00A12BC3"/>
    <w:rsid w:val="00A23A72"/>
    <w:rsid w:val="00A262F2"/>
    <w:rsid w:val="00A40688"/>
    <w:rsid w:val="00A40C71"/>
    <w:rsid w:val="00A4277A"/>
    <w:rsid w:val="00A439E2"/>
    <w:rsid w:val="00A43A2D"/>
    <w:rsid w:val="00A43CB6"/>
    <w:rsid w:val="00A45398"/>
    <w:rsid w:val="00A4556E"/>
    <w:rsid w:val="00A4675F"/>
    <w:rsid w:val="00A4746A"/>
    <w:rsid w:val="00A506FE"/>
    <w:rsid w:val="00A5258E"/>
    <w:rsid w:val="00A5391C"/>
    <w:rsid w:val="00A55C14"/>
    <w:rsid w:val="00A609AF"/>
    <w:rsid w:val="00A66450"/>
    <w:rsid w:val="00A727A0"/>
    <w:rsid w:val="00A7532A"/>
    <w:rsid w:val="00A85DD8"/>
    <w:rsid w:val="00A9087D"/>
    <w:rsid w:val="00A937E2"/>
    <w:rsid w:val="00A95483"/>
    <w:rsid w:val="00A97B3B"/>
    <w:rsid w:val="00AA221F"/>
    <w:rsid w:val="00AA28E2"/>
    <w:rsid w:val="00AA4234"/>
    <w:rsid w:val="00AA5482"/>
    <w:rsid w:val="00AA5DF8"/>
    <w:rsid w:val="00AB0B12"/>
    <w:rsid w:val="00AB28B6"/>
    <w:rsid w:val="00AB495E"/>
    <w:rsid w:val="00AB5A09"/>
    <w:rsid w:val="00AC60FD"/>
    <w:rsid w:val="00AD0173"/>
    <w:rsid w:val="00AD03C0"/>
    <w:rsid w:val="00AD471F"/>
    <w:rsid w:val="00AD7F3B"/>
    <w:rsid w:val="00AE1B96"/>
    <w:rsid w:val="00AE6A30"/>
    <w:rsid w:val="00AF12CB"/>
    <w:rsid w:val="00AF4BB1"/>
    <w:rsid w:val="00AF5F0C"/>
    <w:rsid w:val="00B01258"/>
    <w:rsid w:val="00B01CF4"/>
    <w:rsid w:val="00B0306A"/>
    <w:rsid w:val="00B042FA"/>
    <w:rsid w:val="00B07A6D"/>
    <w:rsid w:val="00B116CD"/>
    <w:rsid w:val="00B15127"/>
    <w:rsid w:val="00B15F7D"/>
    <w:rsid w:val="00B21275"/>
    <w:rsid w:val="00B2147A"/>
    <w:rsid w:val="00B21FD5"/>
    <w:rsid w:val="00B24861"/>
    <w:rsid w:val="00B261B3"/>
    <w:rsid w:val="00B27806"/>
    <w:rsid w:val="00B334C7"/>
    <w:rsid w:val="00B33D97"/>
    <w:rsid w:val="00B35D7F"/>
    <w:rsid w:val="00B3635A"/>
    <w:rsid w:val="00B36636"/>
    <w:rsid w:val="00B4118B"/>
    <w:rsid w:val="00B4198C"/>
    <w:rsid w:val="00B41A38"/>
    <w:rsid w:val="00B42144"/>
    <w:rsid w:val="00B4440D"/>
    <w:rsid w:val="00B44743"/>
    <w:rsid w:val="00B47A32"/>
    <w:rsid w:val="00B47B2F"/>
    <w:rsid w:val="00B5012D"/>
    <w:rsid w:val="00B50526"/>
    <w:rsid w:val="00B5326F"/>
    <w:rsid w:val="00B542EC"/>
    <w:rsid w:val="00B54ADE"/>
    <w:rsid w:val="00B6171B"/>
    <w:rsid w:val="00B62AED"/>
    <w:rsid w:val="00B62E47"/>
    <w:rsid w:val="00B635E5"/>
    <w:rsid w:val="00B637C1"/>
    <w:rsid w:val="00B667EC"/>
    <w:rsid w:val="00B70171"/>
    <w:rsid w:val="00B71FD3"/>
    <w:rsid w:val="00B73309"/>
    <w:rsid w:val="00B73F34"/>
    <w:rsid w:val="00B777BE"/>
    <w:rsid w:val="00B810A7"/>
    <w:rsid w:val="00B822B4"/>
    <w:rsid w:val="00B822FA"/>
    <w:rsid w:val="00B83C98"/>
    <w:rsid w:val="00B84411"/>
    <w:rsid w:val="00B84D0D"/>
    <w:rsid w:val="00B87011"/>
    <w:rsid w:val="00B8763A"/>
    <w:rsid w:val="00B87D8B"/>
    <w:rsid w:val="00B915AD"/>
    <w:rsid w:val="00B915EE"/>
    <w:rsid w:val="00B91AF2"/>
    <w:rsid w:val="00B92ECD"/>
    <w:rsid w:val="00B93FB0"/>
    <w:rsid w:val="00B9701D"/>
    <w:rsid w:val="00BA1448"/>
    <w:rsid w:val="00BA1817"/>
    <w:rsid w:val="00BA1CE8"/>
    <w:rsid w:val="00BB0295"/>
    <w:rsid w:val="00BB1BA8"/>
    <w:rsid w:val="00BB3C36"/>
    <w:rsid w:val="00BB4CAC"/>
    <w:rsid w:val="00BB5399"/>
    <w:rsid w:val="00BB6EC0"/>
    <w:rsid w:val="00BB7009"/>
    <w:rsid w:val="00BB77B8"/>
    <w:rsid w:val="00BC3F0F"/>
    <w:rsid w:val="00BC77F2"/>
    <w:rsid w:val="00BC7F5C"/>
    <w:rsid w:val="00BD0637"/>
    <w:rsid w:val="00BD11E7"/>
    <w:rsid w:val="00BD3D8C"/>
    <w:rsid w:val="00BD44F8"/>
    <w:rsid w:val="00BD6248"/>
    <w:rsid w:val="00BE2578"/>
    <w:rsid w:val="00BE2646"/>
    <w:rsid w:val="00BE28CA"/>
    <w:rsid w:val="00BE4C2B"/>
    <w:rsid w:val="00BE7FE4"/>
    <w:rsid w:val="00BF0A54"/>
    <w:rsid w:val="00BF0D0D"/>
    <w:rsid w:val="00BF5875"/>
    <w:rsid w:val="00C02031"/>
    <w:rsid w:val="00C05F95"/>
    <w:rsid w:val="00C073DF"/>
    <w:rsid w:val="00C1037D"/>
    <w:rsid w:val="00C14ADE"/>
    <w:rsid w:val="00C17A05"/>
    <w:rsid w:val="00C17BD2"/>
    <w:rsid w:val="00C27783"/>
    <w:rsid w:val="00C30214"/>
    <w:rsid w:val="00C31B29"/>
    <w:rsid w:val="00C3410D"/>
    <w:rsid w:val="00C371C0"/>
    <w:rsid w:val="00C420A5"/>
    <w:rsid w:val="00C45114"/>
    <w:rsid w:val="00C46327"/>
    <w:rsid w:val="00C5135E"/>
    <w:rsid w:val="00C53790"/>
    <w:rsid w:val="00C600DF"/>
    <w:rsid w:val="00C61FA5"/>
    <w:rsid w:val="00C633E7"/>
    <w:rsid w:val="00C63A93"/>
    <w:rsid w:val="00C6462B"/>
    <w:rsid w:val="00C64AC3"/>
    <w:rsid w:val="00C65CAB"/>
    <w:rsid w:val="00C662D5"/>
    <w:rsid w:val="00C71C4C"/>
    <w:rsid w:val="00C7265D"/>
    <w:rsid w:val="00C7465F"/>
    <w:rsid w:val="00C84892"/>
    <w:rsid w:val="00C86AE9"/>
    <w:rsid w:val="00C950D2"/>
    <w:rsid w:val="00CA002E"/>
    <w:rsid w:val="00CA1278"/>
    <w:rsid w:val="00CA14F5"/>
    <w:rsid w:val="00CA19DF"/>
    <w:rsid w:val="00CA3AF5"/>
    <w:rsid w:val="00CA4C26"/>
    <w:rsid w:val="00CA58E4"/>
    <w:rsid w:val="00CA7A6C"/>
    <w:rsid w:val="00CB1645"/>
    <w:rsid w:val="00CB2604"/>
    <w:rsid w:val="00CB2C2D"/>
    <w:rsid w:val="00CB360B"/>
    <w:rsid w:val="00CB3685"/>
    <w:rsid w:val="00CB421C"/>
    <w:rsid w:val="00CB68DC"/>
    <w:rsid w:val="00CB7299"/>
    <w:rsid w:val="00CB72D9"/>
    <w:rsid w:val="00CC2776"/>
    <w:rsid w:val="00CC28FF"/>
    <w:rsid w:val="00CC49C8"/>
    <w:rsid w:val="00CC5084"/>
    <w:rsid w:val="00CC54C3"/>
    <w:rsid w:val="00CC730A"/>
    <w:rsid w:val="00CD4A84"/>
    <w:rsid w:val="00CD67C6"/>
    <w:rsid w:val="00CE46DC"/>
    <w:rsid w:val="00CE5761"/>
    <w:rsid w:val="00CF29BA"/>
    <w:rsid w:val="00CF5CDD"/>
    <w:rsid w:val="00D04351"/>
    <w:rsid w:val="00D11492"/>
    <w:rsid w:val="00D120C1"/>
    <w:rsid w:val="00D15BC1"/>
    <w:rsid w:val="00D212BC"/>
    <w:rsid w:val="00D27454"/>
    <w:rsid w:val="00D27FAB"/>
    <w:rsid w:val="00D3256C"/>
    <w:rsid w:val="00D33CE8"/>
    <w:rsid w:val="00D348AE"/>
    <w:rsid w:val="00D35F83"/>
    <w:rsid w:val="00D36707"/>
    <w:rsid w:val="00D37AEB"/>
    <w:rsid w:val="00D40CCA"/>
    <w:rsid w:val="00D411A0"/>
    <w:rsid w:val="00D42AB1"/>
    <w:rsid w:val="00D471EE"/>
    <w:rsid w:val="00D501DE"/>
    <w:rsid w:val="00D51B9D"/>
    <w:rsid w:val="00D531E6"/>
    <w:rsid w:val="00D5443B"/>
    <w:rsid w:val="00D5475E"/>
    <w:rsid w:val="00D548C5"/>
    <w:rsid w:val="00D54DE1"/>
    <w:rsid w:val="00D65669"/>
    <w:rsid w:val="00D7529A"/>
    <w:rsid w:val="00D775FA"/>
    <w:rsid w:val="00D808FA"/>
    <w:rsid w:val="00D82865"/>
    <w:rsid w:val="00D830D3"/>
    <w:rsid w:val="00D90AE2"/>
    <w:rsid w:val="00D934CF"/>
    <w:rsid w:val="00D93A6C"/>
    <w:rsid w:val="00D95BBF"/>
    <w:rsid w:val="00D96CDC"/>
    <w:rsid w:val="00D97DD7"/>
    <w:rsid w:val="00DA07FC"/>
    <w:rsid w:val="00DA1C26"/>
    <w:rsid w:val="00DA27C9"/>
    <w:rsid w:val="00DA3729"/>
    <w:rsid w:val="00DA5069"/>
    <w:rsid w:val="00DA6E2A"/>
    <w:rsid w:val="00DB03B4"/>
    <w:rsid w:val="00DB2B22"/>
    <w:rsid w:val="00DB2B62"/>
    <w:rsid w:val="00DB30CC"/>
    <w:rsid w:val="00DB482F"/>
    <w:rsid w:val="00DB48EF"/>
    <w:rsid w:val="00DB4B29"/>
    <w:rsid w:val="00DB5FAA"/>
    <w:rsid w:val="00DB761D"/>
    <w:rsid w:val="00DB7DC0"/>
    <w:rsid w:val="00DC2004"/>
    <w:rsid w:val="00DC45E3"/>
    <w:rsid w:val="00DC6134"/>
    <w:rsid w:val="00DD1B2B"/>
    <w:rsid w:val="00DD5E21"/>
    <w:rsid w:val="00DE2065"/>
    <w:rsid w:val="00DE4DB3"/>
    <w:rsid w:val="00DE71FA"/>
    <w:rsid w:val="00DF0167"/>
    <w:rsid w:val="00DF53EC"/>
    <w:rsid w:val="00DF574F"/>
    <w:rsid w:val="00DF63A8"/>
    <w:rsid w:val="00DF6777"/>
    <w:rsid w:val="00DF7491"/>
    <w:rsid w:val="00E01B93"/>
    <w:rsid w:val="00E06C4D"/>
    <w:rsid w:val="00E076B4"/>
    <w:rsid w:val="00E10C7D"/>
    <w:rsid w:val="00E17C8E"/>
    <w:rsid w:val="00E2014B"/>
    <w:rsid w:val="00E22955"/>
    <w:rsid w:val="00E233CB"/>
    <w:rsid w:val="00E25142"/>
    <w:rsid w:val="00E27095"/>
    <w:rsid w:val="00E30E02"/>
    <w:rsid w:val="00E35A8D"/>
    <w:rsid w:val="00E36302"/>
    <w:rsid w:val="00E40B8C"/>
    <w:rsid w:val="00E41077"/>
    <w:rsid w:val="00E4232A"/>
    <w:rsid w:val="00E430D4"/>
    <w:rsid w:val="00E43FB3"/>
    <w:rsid w:val="00E4418A"/>
    <w:rsid w:val="00E460F0"/>
    <w:rsid w:val="00E46694"/>
    <w:rsid w:val="00E466AB"/>
    <w:rsid w:val="00E50A97"/>
    <w:rsid w:val="00E51625"/>
    <w:rsid w:val="00E52778"/>
    <w:rsid w:val="00E53C6F"/>
    <w:rsid w:val="00E53DD0"/>
    <w:rsid w:val="00E548F2"/>
    <w:rsid w:val="00E6075F"/>
    <w:rsid w:val="00E60B58"/>
    <w:rsid w:val="00E60C8A"/>
    <w:rsid w:val="00E653D8"/>
    <w:rsid w:val="00E67BE2"/>
    <w:rsid w:val="00E67C49"/>
    <w:rsid w:val="00E70E13"/>
    <w:rsid w:val="00E72172"/>
    <w:rsid w:val="00E72C6B"/>
    <w:rsid w:val="00E730DF"/>
    <w:rsid w:val="00E76BD7"/>
    <w:rsid w:val="00E76E07"/>
    <w:rsid w:val="00E7708F"/>
    <w:rsid w:val="00E80A46"/>
    <w:rsid w:val="00E845D7"/>
    <w:rsid w:val="00E87D5D"/>
    <w:rsid w:val="00E9061D"/>
    <w:rsid w:val="00E92B6C"/>
    <w:rsid w:val="00E937CB"/>
    <w:rsid w:val="00E96AE1"/>
    <w:rsid w:val="00E97358"/>
    <w:rsid w:val="00E97AB2"/>
    <w:rsid w:val="00EA22A9"/>
    <w:rsid w:val="00EA4192"/>
    <w:rsid w:val="00EB43FD"/>
    <w:rsid w:val="00EB4A2F"/>
    <w:rsid w:val="00EB675E"/>
    <w:rsid w:val="00EC3C36"/>
    <w:rsid w:val="00EC4DE7"/>
    <w:rsid w:val="00EC52DA"/>
    <w:rsid w:val="00EC565B"/>
    <w:rsid w:val="00EC6548"/>
    <w:rsid w:val="00EC764A"/>
    <w:rsid w:val="00EC7845"/>
    <w:rsid w:val="00ED269A"/>
    <w:rsid w:val="00ED4EFF"/>
    <w:rsid w:val="00ED6176"/>
    <w:rsid w:val="00ED70BE"/>
    <w:rsid w:val="00ED7D0B"/>
    <w:rsid w:val="00EE0B62"/>
    <w:rsid w:val="00EE1B78"/>
    <w:rsid w:val="00EE4E77"/>
    <w:rsid w:val="00EF648F"/>
    <w:rsid w:val="00F003FD"/>
    <w:rsid w:val="00F00589"/>
    <w:rsid w:val="00F0197F"/>
    <w:rsid w:val="00F02152"/>
    <w:rsid w:val="00F02287"/>
    <w:rsid w:val="00F02B31"/>
    <w:rsid w:val="00F04616"/>
    <w:rsid w:val="00F048DE"/>
    <w:rsid w:val="00F106DC"/>
    <w:rsid w:val="00F13051"/>
    <w:rsid w:val="00F13AC6"/>
    <w:rsid w:val="00F150A6"/>
    <w:rsid w:val="00F16E12"/>
    <w:rsid w:val="00F201CA"/>
    <w:rsid w:val="00F20ABF"/>
    <w:rsid w:val="00F26EE8"/>
    <w:rsid w:val="00F26F56"/>
    <w:rsid w:val="00F30641"/>
    <w:rsid w:val="00F327F7"/>
    <w:rsid w:val="00F32D55"/>
    <w:rsid w:val="00F339B1"/>
    <w:rsid w:val="00F40DFA"/>
    <w:rsid w:val="00F4294D"/>
    <w:rsid w:val="00F533C8"/>
    <w:rsid w:val="00F54B15"/>
    <w:rsid w:val="00F56474"/>
    <w:rsid w:val="00F56E93"/>
    <w:rsid w:val="00F6099E"/>
    <w:rsid w:val="00F60C2A"/>
    <w:rsid w:val="00F67648"/>
    <w:rsid w:val="00F706DC"/>
    <w:rsid w:val="00F75F29"/>
    <w:rsid w:val="00F80452"/>
    <w:rsid w:val="00F80496"/>
    <w:rsid w:val="00F81726"/>
    <w:rsid w:val="00F82EEC"/>
    <w:rsid w:val="00F83A5C"/>
    <w:rsid w:val="00F83B79"/>
    <w:rsid w:val="00F84A0B"/>
    <w:rsid w:val="00F84C36"/>
    <w:rsid w:val="00F851F0"/>
    <w:rsid w:val="00F85D1B"/>
    <w:rsid w:val="00F86215"/>
    <w:rsid w:val="00F86BFC"/>
    <w:rsid w:val="00F91950"/>
    <w:rsid w:val="00F92369"/>
    <w:rsid w:val="00F92DC7"/>
    <w:rsid w:val="00FA02F9"/>
    <w:rsid w:val="00FA7B16"/>
    <w:rsid w:val="00FB0857"/>
    <w:rsid w:val="00FB464A"/>
    <w:rsid w:val="00FB598B"/>
    <w:rsid w:val="00FB7530"/>
    <w:rsid w:val="00FB782B"/>
    <w:rsid w:val="00FB7EA8"/>
    <w:rsid w:val="00FC5F2A"/>
    <w:rsid w:val="00FC6471"/>
    <w:rsid w:val="00FD774E"/>
    <w:rsid w:val="00FD780B"/>
    <w:rsid w:val="00FE2908"/>
    <w:rsid w:val="00FE3813"/>
    <w:rsid w:val="00FE3938"/>
    <w:rsid w:val="00FE73B6"/>
    <w:rsid w:val="00FF1B0D"/>
    <w:rsid w:val="00FF5590"/>
    <w:rsid w:val="00FF5FFD"/>
    <w:rsid w:val="00FF6063"/>
    <w:rsid w:val="00FF6747"/>
    <w:rsid w:val="00FF7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9F70D"/>
  <w15:chartTrackingRefBased/>
  <w15:docId w15:val="{4C731892-11E4-4D15-AB72-265D899A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378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77C"/>
    <w:pPr>
      <w:ind w:left="720"/>
      <w:contextualSpacing/>
    </w:pPr>
  </w:style>
  <w:style w:type="character" w:styleId="Hyperlink">
    <w:name w:val="Hyperlink"/>
    <w:basedOn w:val="DefaultParagraphFont"/>
    <w:uiPriority w:val="99"/>
    <w:unhideWhenUsed/>
    <w:rsid w:val="004F177C"/>
    <w:rPr>
      <w:color w:val="0563C1" w:themeColor="hyperlink"/>
      <w:u w:val="single"/>
    </w:rPr>
  </w:style>
  <w:style w:type="character" w:styleId="UnresolvedMention">
    <w:name w:val="Unresolved Mention"/>
    <w:basedOn w:val="DefaultParagraphFont"/>
    <w:uiPriority w:val="99"/>
    <w:semiHidden/>
    <w:unhideWhenUsed/>
    <w:rsid w:val="004F177C"/>
    <w:rPr>
      <w:color w:val="605E5C"/>
      <w:shd w:val="clear" w:color="auto" w:fill="E1DFDD"/>
    </w:rPr>
  </w:style>
  <w:style w:type="character" w:styleId="FollowedHyperlink">
    <w:name w:val="FollowedHyperlink"/>
    <w:basedOn w:val="DefaultParagraphFont"/>
    <w:uiPriority w:val="99"/>
    <w:semiHidden/>
    <w:unhideWhenUsed/>
    <w:rsid w:val="00E96AE1"/>
    <w:rPr>
      <w:color w:val="954F72" w:themeColor="followedHyperlink"/>
      <w:u w:val="single"/>
    </w:rPr>
  </w:style>
  <w:style w:type="paragraph" w:styleId="Header">
    <w:name w:val="header"/>
    <w:basedOn w:val="Normal"/>
    <w:link w:val="HeaderChar"/>
    <w:uiPriority w:val="99"/>
    <w:unhideWhenUsed/>
    <w:rsid w:val="00CD67C6"/>
    <w:pPr>
      <w:tabs>
        <w:tab w:val="center" w:pos="4513"/>
        <w:tab w:val="right" w:pos="9026"/>
      </w:tabs>
    </w:pPr>
  </w:style>
  <w:style w:type="character" w:customStyle="1" w:styleId="HeaderChar">
    <w:name w:val="Header Char"/>
    <w:basedOn w:val="DefaultParagraphFont"/>
    <w:link w:val="Header"/>
    <w:uiPriority w:val="99"/>
    <w:rsid w:val="00CD67C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D67C6"/>
    <w:pPr>
      <w:tabs>
        <w:tab w:val="center" w:pos="4513"/>
        <w:tab w:val="right" w:pos="9026"/>
      </w:tabs>
    </w:pPr>
  </w:style>
  <w:style w:type="character" w:customStyle="1" w:styleId="FooterChar">
    <w:name w:val="Footer Char"/>
    <w:basedOn w:val="DefaultParagraphFont"/>
    <w:link w:val="Footer"/>
    <w:uiPriority w:val="99"/>
    <w:rsid w:val="00CD67C6"/>
    <w:rPr>
      <w:rFonts w:ascii="Times New Roman" w:eastAsia="Times New Roman" w:hAnsi="Times New Roman" w:cs="Times New Roman"/>
      <w:sz w:val="20"/>
      <w:szCs w:val="20"/>
      <w:lang w:eastAsia="en-GB"/>
    </w:rPr>
  </w:style>
  <w:style w:type="paragraph" w:styleId="BodyText">
    <w:name w:val="Body Text"/>
    <w:basedOn w:val="Normal"/>
    <w:link w:val="BodyTextChar"/>
    <w:rsid w:val="000C67CA"/>
    <w:pPr>
      <w:suppressAutoHyphens/>
      <w:spacing w:after="140" w:line="276" w:lineRule="auto"/>
    </w:pPr>
    <w:rPr>
      <w:rFonts w:ascii="Liberation Serif" w:eastAsia="NSimSun" w:hAnsi="Liberation Serif" w:cs="Lucida Sans"/>
      <w:kern w:val="2"/>
      <w:sz w:val="24"/>
      <w:szCs w:val="24"/>
      <w:lang w:val="cy-GB" w:eastAsia="zh-CN" w:bidi="hi-IN"/>
    </w:rPr>
  </w:style>
  <w:style w:type="character" w:customStyle="1" w:styleId="BodyTextChar">
    <w:name w:val="Body Text Char"/>
    <w:basedOn w:val="DefaultParagraphFont"/>
    <w:link w:val="BodyText"/>
    <w:rsid w:val="000C67CA"/>
    <w:rPr>
      <w:rFonts w:ascii="Liberation Serif" w:eastAsia="NSimSun" w:hAnsi="Liberation Serif" w:cs="Lucida Sans"/>
      <w:kern w:val="2"/>
      <w:sz w:val="24"/>
      <w:szCs w:val="24"/>
      <w:lang w:val="cy-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91235">
      <w:bodyDiv w:val="1"/>
      <w:marLeft w:val="0"/>
      <w:marRight w:val="0"/>
      <w:marTop w:val="0"/>
      <w:marBottom w:val="0"/>
      <w:divBdr>
        <w:top w:val="none" w:sz="0" w:space="0" w:color="auto"/>
        <w:left w:val="none" w:sz="0" w:space="0" w:color="auto"/>
        <w:bottom w:val="none" w:sz="0" w:space="0" w:color="auto"/>
        <w:right w:val="none" w:sz="0" w:space="0" w:color="auto"/>
      </w:divBdr>
    </w:div>
    <w:div w:id="68164010">
      <w:bodyDiv w:val="1"/>
      <w:marLeft w:val="0"/>
      <w:marRight w:val="0"/>
      <w:marTop w:val="0"/>
      <w:marBottom w:val="0"/>
      <w:divBdr>
        <w:top w:val="none" w:sz="0" w:space="0" w:color="auto"/>
        <w:left w:val="none" w:sz="0" w:space="0" w:color="auto"/>
        <w:bottom w:val="none" w:sz="0" w:space="0" w:color="auto"/>
        <w:right w:val="none" w:sz="0" w:space="0" w:color="auto"/>
      </w:divBdr>
    </w:div>
    <w:div w:id="122820197">
      <w:bodyDiv w:val="1"/>
      <w:marLeft w:val="0"/>
      <w:marRight w:val="0"/>
      <w:marTop w:val="0"/>
      <w:marBottom w:val="0"/>
      <w:divBdr>
        <w:top w:val="none" w:sz="0" w:space="0" w:color="auto"/>
        <w:left w:val="none" w:sz="0" w:space="0" w:color="auto"/>
        <w:bottom w:val="none" w:sz="0" w:space="0" w:color="auto"/>
        <w:right w:val="none" w:sz="0" w:space="0" w:color="auto"/>
      </w:divBdr>
    </w:div>
    <w:div w:id="149249133">
      <w:bodyDiv w:val="1"/>
      <w:marLeft w:val="0"/>
      <w:marRight w:val="0"/>
      <w:marTop w:val="0"/>
      <w:marBottom w:val="0"/>
      <w:divBdr>
        <w:top w:val="none" w:sz="0" w:space="0" w:color="auto"/>
        <w:left w:val="none" w:sz="0" w:space="0" w:color="auto"/>
        <w:bottom w:val="none" w:sz="0" w:space="0" w:color="auto"/>
        <w:right w:val="none" w:sz="0" w:space="0" w:color="auto"/>
      </w:divBdr>
      <w:divsChild>
        <w:div w:id="1199975871">
          <w:marLeft w:val="547"/>
          <w:marRight w:val="0"/>
          <w:marTop w:val="125"/>
          <w:marBottom w:val="0"/>
          <w:divBdr>
            <w:top w:val="none" w:sz="0" w:space="0" w:color="auto"/>
            <w:left w:val="none" w:sz="0" w:space="0" w:color="auto"/>
            <w:bottom w:val="none" w:sz="0" w:space="0" w:color="auto"/>
            <w:right w:val="none" w:sz="0" w:space="0" w:color="auto"/>
          </w:divBdr>
        </w:div>
      </w:divsChild>
    </w:div>
    <w:div w:id="245698567">
      <w:bodyDiv w:val="1"/>
      <w:marLeft w:val="0"/>
      <w:marRight w:val="0"/>
      <w:marTop w:val="0"/>
      <w:marBottom w:val="0"/>
      <w:divBdr>
        <w:top w:val="none" w:sz="0" w:space="0" w:color="auto"/>
        <w:left w:val="none" w:sz="0" w:space="0" w:color="auto"/>
        <w:bottom w:val="none" w:sz="0" w:space="0" w:color="auto"/>
        <w:right w:val="none" w:sz="0" w:space="0" w:color="auto"/>
      </w:divBdr>
    </w:div>
    <w:div w:id="298342381">
      <w:bodyDiv w:val="1"/>
      <w:marLeft w:val="0"/>
      <w:marRight w:val="0"/>
      <w:marTop w:val="0"/>
      <w:marBottom w:val="0"/>
      <w:divBdr>
        <w:top w:val="none" w:sz="0" w:space="0" w:color="auto"/>
        <w:left w:val="none" w:sz="0" w:space="0" w:color="auto"/>
        <w:bottom w:val="none" w:sz="0" w:space="0" w:color="auto"/>
        <w:right w:val="none" w:sz="0" w:space="0" w:color="auto"/>
      </w:divBdr>
    </w:div>
    <w:div w:id="309797478">
      <w:bodyDiv w:val="1"/>
      <w:marLeft w:val="0"/>
      <w:marRight w:val="0"/>
      <w:marTop w:val="0"/>
      <w:marBottom w:val="0"/>
      <w:divBdr>
        <w:top w:val="none" w:sz="0" w:space="0" w:color="auto"/>
        <w:left w:val="none" w:sz="0" w:space="0" w:color="auto"/>
        <w:bottom w:val="none" w:sz="0" w:space="0" w:color="auto"/>
        <w:right w:val="none" w:sz="0" w:space="0" w:color="auto"/>
      </w:divBdr>
    </w:div>
    <w:div w:id="427312816">
      <w:bodyDiv w:val="1"/>
      <w:marLeft w:val="0"/>
      <w:marRight w:val="0"/>
      <w:marTop w:val="0"/>
      <w:marBottom w:val="0"/>
      <w:divBdr>
        <w:top w:val="none" w:sz="0" w:space="0" w:color="auto"/>
        <w:left w:val="none" w:sz="0" w:space="0" w:color="auto"/>
        <w:bottom w:val="none" w:sz="0" w:space="0" w:color="auto"/>
        <w:right w:val="none" w:sz="0" w:space="0" w:color="auto"/>
      </w:divBdr>
    </w:div>
    <w:div w:id="458689446">
      <w:bodyDiv w:val="1"/>
      <w:marLeft w:val="0"/>
      <w:marRight w:val="0"/>
      <w:marTop w:val="0"/>
      <w:marBottom w:val="0"/>
      <w:divBdr>
        <w:top w:val="none" w:sz="0" w:space="0" w:color="auto"/>
        <w:left w:val="none" w:sz="0" w:space="0" w:color="auto"/>
        <w:bottom w:val="none" w:sz="0" w:space="0" w:color="auto"/>
        <w:right w:val="none" w:sz="0" w:space="0" w:color="auto"/>
      </w:divBdr>
    </w:div>
    <w:div w:id="465467246">
      <w:bodyDiv w:val="1"/>
      <w:marLeft w:val="0"/>
      <w:marRight w:val="0"/>
      <w:marTop w:val="0"/>
      <w:marBottom w:val="0"/>
      <w:divBdr>
        <w:top w:val="none" w:sz="0" w:space="0" w:color="auto"/>
        <w:left w:val="none" w:sz="0" w:space="0" w:color="auto"/>
        <w:bottom w:val="none" w:sz="0" w:space="0" w:color="auto"/>
        <w:right w:val="none" w:sz="0" w:space="0" w:color="auto"/>
      </w:divBdr>
    </w:div>
    <w:div w:id="516624394">
      <w:bodyDiv w:val="1"/>
      <w:marLeft w:val="0"/>
      <w:marRight w:val="0"/>
      <w:marTop w:val="0"/>
      <w:marBottom w:val="0"/>
      <w:divBdr>
        <w:top w:val="none" w:sz="0" w:space="0" w:color="auto"/>
        <w:left w:val="none" w:sz="0" w:space="0" w:color="auto"/>
        <w:bottom w:val="none" w:sz="0" w:space="0" w:color="auto"/>
        <w:right w:val="none" w:sz="0" w:space="0" w:color="auto"/>
      </w:divBdr>
    </w:div>
    <w:div w:id="619918603">
      <w:bodyDiv w:val="1"/>
      <w:marLeft w:val="0"/>
      <w:marRight w:val="0"/>
      <w:marTop w:val="0"/>
      <w:marBottom w:val="0"/>
      <w:divBdr>
        <w:top w:val="none" w:sz="0" w:space="0" w:color="auto"/>
        <w:left w:val="none" w:sz="0" w:space="0" w:color="auto"/>
        <w:bottom w:val="none" w:sz="0" w:space="0" w:color="auto"/>
        <w:right w:val="none" w:sz="0" w:space="0" w:color="auto"/>
      </w:divBdr>
    </w:div>
    <w:div w:id="902982455">
      <w:bodyDiv w:val="1"/>
      <w:marLeft w:val="0"/>
      <w:marRight w:val="0"/>
      <w:marTop w:val="0"/>
      <w:marBottom w:val="0"/>
      <w:divBdr>
        <w:top w:val="none" w:sz="0" w:space="0" w:color="auto"/>
        <w:left w:val="none" w:sz="0" w:space="0" w:color="auto"/>
        <w:bottom w:val="none" w:sz="0" w:space="0" w:color="auto"/>
        <w:right w:val="none" w:sz="0" w:space="0" w:color="auto"/>
      </w:divBdr>
    </w:div>
    <w:div w:id="954487108">
      <w:bodyDiv w:val="1"/>
      <w:marLeft w:val="0"/>
      <w:marRight w:val="0"/>
      <w:marTop w:val="0"/>
      <w:marBottom w:val="0"/>
      <w:divBdr>
        <w:top w:val="none" w:sz="0" w:space="0" w:color="auto"/>
        <w:left w:val="none" w:sz="0" w:space="0" w:color="auto"/>
        <w:bottom w:val="none" w:sz="0" w:space="0" w:color="auto"/>
        <w:right w:val="none" w:sz="0" w:space="0" w:color="auto"/>
      </w:divBdr>
    </w:div>
    <w:div w:id="978875328">
      <w:bodyDiv w:val="1"/>
      <w:marLeft w:val="0"/>
      <w:marRight w:val="0"/>
      <w:marTop w:val="0"/>
      <w:marBottom w:val="0"/>
      <w:divBdr>
        <w:top w:val="none" w:sz="0" w:space="0" w:color="auto"/>
        <w:left w:val="none" w:sz="0" w:space="0" w:color="auto"/>
        <w:bottom w:val="none" w:sz="0" w:space="0" w:color="auto"/>
        <w:right w:val="none" w:sz="0" w:space="0" w:color="auto"/>
      </w:divBdr>
    </w:div>
    <w:div w:id="1139036002">
      <w:bodyDiv w:val="1"/>
      <w:marLeft w:val="0"/>
      <w:marRight w:val="0"/>
      <w:marTop w:val="0"/>
      <w:marBottom w:val="0"/>
      <w:divBdr>
        <w:top w:val="none" w:sz="0" w:space="0" w:color="auto"/>
        <w:left w:val="none" w:sz="0" w:space="0" w:color="auto"/>
        <w:bottom w:val="none" w:sz="0" w:space="0" w:color="auto"/>
        <w:right w:val="none" w:sz="0" w:space="0" w:color="auto"/>
      </w:divBdr>
    </w:div>
    <w:div w:id="1232811704">
      <w:bodyDiv w:val="1"/>
      <w:marLeft w:val="0"/>
      <w:marRight w:val="0"/>
      <w:marTop w:val="0"/>
      <w:marBottom w:val="0"/>
      <w:divBdr>
        <w:top w:val="none" w:sz="0" w:space="0" w:color="auto"/>
        <w:left w:val="none" w:sz="0" w:space="0" w:color="auto"/>
        <w:bottom w:val="none" w:sz="0" w:space="0" w:color="auto"/>
        <w:right w:val="none" w:sz="0" w:space="0" w:color="auto"/>
      </w:divBdr>
    </w:div>
    <w:div w:id="1271667092">
      <w:bodyDiv w:val="1"/>
      <w:marLeft w:val="0"/>
      <w:marRight w:val="0"/>
      <w:marTop w:val="0"/>
      <w:marBottom w:val="0"/>
      <w:divBdr>
        <w:top w:val="none" w:sz="0" w:space="0" w:color="auto"/>
        <w:left w:val="none" w:sz="0" w:space="0" w:color="auto"/>
        <w:bottom w:val="none" w:sz="0" w:space="0" w:color="auto"/>
        <w:right w:val="none" w:sz="0" w:space="0" w:color="auto"/>
      </w:divBdr>
    </w:div>
    <w:div w:id="1428115311">
      <w:bodyDiv w:val="1"/>
      <w:marLeft w:val="0"/>
      <w:marRight w:val="0"/>
      <w:marTop w:val="0"/>
      <w:marBottom w:val="0"/>
      <w:divBdr>
        <w:top w:val="none" w:sz="0" w:space="0" w:color="auto"/>
        <w:left w:val="none" w:sz="0" w:space="0" w:color="auto"/>
        <w:bottom w:val="none" w:sz="0" w:space="0" w:color="auto"/>
        <w:right w:val="none" w:sz="0" w:space="0" w:color="auto"/>
      </w:divBdr>
    </w:div>
    <w:div w:id="1492217098">
      <w:bodyDiv w:val="1"/>
      <w:marLeft w:val="0"/>
      <w:marRight w:val="0"/>
      <w:marTop w:val="0"/>
      <w:marBottom w:val="0"/>
      <w:divBdr>
        <w:top w:val="none" w:sz="0" w:space="0" w:color="auto"/>
        <w:left w:val="none" w:sz="0" w:space="0" w:color="auto"/>
        <w:bottom w:val="none" w:sz="0" w:space="0" w:color="auto"/>
        <w:right w:val="none" w:sz="0" w:space="0" w:color="auto"/>
      </w:divBdr>
    </w:div>
    <w:div w:id="1557936261">
      <w:bodyDiv w:val="1"/>
      <w:marLeft w:val="0"/>
      <w:marRight w:val="0"/>
      <w:marTop w:val="0"/>
      <w:marBottom w:val="0"/>
      <w:divBdr>
        <w:top w:val="none" w:sz="0" w:space="0" w:color="auto"/>
        <w:left w:val="none" w:sz="0" w:space="0" w:color="auto"/>
        <w:bottom w:val="none" w:sz="0" w:space="0" w:color="auto"/>
        <w:right w:val="none" w:sz="0" w:space="0" w:color="auto"/>
      </w:divBdr>
    </w:div>
    <w:div w:id="1576931767">
      <w:bodyDiv w:val="1"/>
      <w:marLeft w:val="0"/>
      <w:marRight w:val="0"/>
      <w:marTop w:val="0"/>
      <w:marBottom w:val="0"/>
      <w:divBdr>
        <w:top w:val="none" w:sz="0" w:space="0" w:color="auto"/>
        <w:left w:val="none" w:sz="0" w:space="0" w:color="auto"/>
        <w:bottom w:val="none" w:sz="0" w:space="0" w:color="auto"/>
        <w:right w:val="none" w:sz="0" w:space="0" w:color="auto"/>
      </w:divBdr>
    </w:div>
    <w:div w:id="1580561610">
      <w:bodyDiv w:val="1"/>
      <w:marLeft w:val="0"/>
      <w:marRight w:val="0"/>
      <w:marTop w:val="0"/>
      <w:marBottom w:val="0"/>
      <w:divBdr>
        <w:top w:val="none" w:sz="0" w:space="0" w:color="auto"/>
        <w:left w:val="none" w:sz="0" w:space="0" w:color="auto"/>
        <w:bottom w:val="none" w:sz="0" w:space="0" w:color="auto"/>
        <w:right w:val="none" w:sz="0" w:space="0" w:color="auto"/>
      </w:divBdr>
    </w:div>
    <w:div w:id="1686251218">
      <w:bodyDiv w:val="1"/>
      <w:marLeft w:val="0"/>
      <w:marRight w:val="0"/>
      <w:marTop w:val="0"/>
      <w:marBottom w:val="0"/>
      <w:divBdr>
        <w:top w:val="none" w:sz="0" w:space="0" w:color="auto"/>
        <w:left w:val="none" w:sz="0" w:space="0" w:color="auto"/>
        <w:bottom w:val="none" w:sz="0" w:space="0" w:color="auto"/>
        <w:right w:val="none" w:sz="0" w:space="0" w:color="auto"/>
      </w:divBdr>
    </w:div>
    <w:div w:id="1697541146">
      <w:bodyDiv w:val="1"/>
      <w:marLeft w:val="0"/>
      <w:marRight w:val="0"/>
      <w:marTop w:val="0"/>
      <w:marBottom w:val="0"/>
      <w:divBdr>
        <w:top w:val="none" w:sz="0" w:space="0" w:color="auto"/>
        <w:left w:val="none" w:sz="0" w:space="0" w:color="auto"/>
        <w:bottom w:val="none" w:sz="0" w:space="0" w:color="auto"/>
        <w:right w:val="none" w:sz="0" w:space="0" w:color="auto"/>
      </w:divBdr>
    </w:div>
    <w:div w:id="1740325277">
      <w:bodyDiv w:val="1"/>
      <w:marLeft w:val="0"/>
      <w:marRight w:val="0"/>
      <w:marTop w:val="0"/>
      <w:marBottom w:val="0"/>
      <w:divBdr>
        <w:top w:val="none" w:sz="0" w:space="0" w:color="auto"/>
        <w:left w:val="none" w:sz="0" w:space="0" w:color="auto"/>
        <w:bottom w:val="none" w:sz="0" w:space="0" w:color="auto"/>
        <w:right w:val="none" w:sz="0" w:space="0" w:color="auto"/>
      </w:divBdr>
    </w:div>
    <w:div w:id="1748530535">
      <w:bodyDiv w:val="1"/>
      <w:marLeft w:val="0"/>
      <w:marRight w:val="0"/>
      <w:marTop w:val="0"/>
      <w:marBottom w:val="0"/>
      <w:divBdr>
        <w:top w:val="none" w:sz="0" w:space="0" w:color="auto"/>
        <w:left w:val="none" w:sz="0" w:space="0" w:color="auto"/>
        <w:bottom w:val="none" w:sz="0" w:space="0" w:color="auto"/>
        <w:right w:val="none" w:sz="0" w:space="0" w:color="auto"/>
      </w:divBdr>
    </w:div>
    <w:div w:id="1835682377">
      <w:bodyDiv w:val="1"/>
      <w:marLeft w:val="0"/>
      <w:marRight w:val="0"/>
      <w:marTop w:val="0"/>
      <w:marBottom w:val="0"/>
      <w:divBdr>
        <w:top w:val="none" w:sz="0" w:space="0" w:color="auto"/>
        <w:left w:val="none" w:sz="0" w:space="0" w:color="auto"/>
        <w:bottom w:val="none" w:sz="0" w:space="0" w:color="auto"/>
        <w:right w:val="none" w:sz="0" w:space="0" w:color="auto"/>
      </w:divBdr>
    </w:div>
    <w:div w:id="1854226170">
      <w:bodyDiv w:val="1"/>
      <w:marLeft w:val="0"/>
      <w:marRight w:val="0"/>
      <w:marTop w:val="0"/>
      <w:marBottom w:val="0"/>
      <w:divBdr>
        <w:top w:val="none" w:sz="0" w:space="0" w:color="auto"/>
        <w:left w:val="none" w:sz="0" w:space="0" w:color="auto"/>
        <w:bottom w:val="none" w:sz="0" w:space="0" w:color="auto"/>
        <w:right w:val="none" w:sz="0" w:space="0" w:color="auto"/>
      </w:divBdr>
    </w:div>
    <w:div w:id="1879778599">
      <w:bodyDiv w:val="1"/>
      <w:marLeft w:val="0"/>
      <w:marRight w:val="0"/>
      <w:marTop w:val="0"/>
      <w:marBottom w:val="0"/>
      <w:divBdr>
        <w:top w:val="none" w:sz="0" w:space="0" w:color="auto"/>
        <w:left w:val="none" w:sz="0" w:space="0" w:color="auto"/>
        <w:bottom w:val="none" w:sz="0" w:space="0" w:color="auto"/>
        <w:right w:val="none" w:sz="0" w:space="0" w:color="auto"/>
      </w:divBdr>
    </w:div>
    <w:div w:id="1987781263">
      <w:bodyDiv w:val="1"/>
      <w:marLeft w:val="0"/>
      <w:marRight w:val="0"/>
      <w:marTop w:val="0"/>
      <w:marBottom w:val="0"/>
      <w:divBdr>
        <w:top w:val="none" w:sz="0" w:space="0" w:color="auto"/>
        <w:left w:val="none" w:sz="0" w:space="0" w:color="auto"/>
        <w:bottom w:val="none" w:sz="0" w:space="0" w:color="auto"/>
        <w:right w:val="none" w:sz="0" w:space="0" w:color="auto"/>
      </w:divBdr>
    </w:div>
    <w:div w:id="21218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inspectorates.gov.uk/hmicfrs/media/Multi-agency-public-protection-arrangements.pdf" TargetMode="External"/><Relationship Id="rId18" Type="http://schemas.openxmlformats.org/officeDocument/2006/relationships/hyperlink" Target="https://www.app.college.police.uk/app-content/intelligence-management/governance/" TargetMode="External"/><Relationship Id="rId26" Type="http://schemas.openxmlformats.org/officeDocument/2006/relationships/hyperlink" Target="https://www.chathamhouse.org/sites/default/files/public/Research/International%20Security/0708terrorism_internet.pdf" TargetMode="External"/><Relationship Id="rId39" Type="http://schemas.openxmlformats.org/officeDocument/2006/relationships/hyperlink" Target="https://assets.publishing.service.gov.uk/government/uploads/system/uploads/attachment_data/file/509831/6.1770_Modern_Crime_Prevention_Strategy_final_WEB_version.pdf" TargetMode="External"/><Relationship Id="rId21" Type="http://schemas.openxmlformats.org/officeDocument/2006/relationships/hyperlink" Target="https://www.npcc.police.uk/documents/crime/2016/Final%20A4%20National%20Policing%20Crime%20Prevention%20Strategy.pdf" TargetMode="External"/><Relationship Id="rId34" Type="http://schemas.openxmlformats.org/officeDocument/2006/relationships/hyperlink" Target="https://www.theguardian.com/uk-news/2021/sep/30/greater-manchester-official-concerns-raised-about-public-safety-amid-police-failings" TargetMode="External"/><Relationship Id="rId42" Type="http://schemas.openxmlformats.org/officeDocument/2006/relationships/hyperlink" Target="https://www.gov.uk/government/publications/multi-agency-public-protection-arrangements-mappa-guidance" TargetMode="External"/><Relationship Id="rId47" Type="http://schemas.openxmlformats.org/officeDocument/2006/relationships/hyperlink" Target="https://news.npcc.police.uk/releases/chief-constable-dave-thompson-policing-is-at-the-tipping-point-and-weve-got-to-move-on-from-here" TargetMode="External"/><Relationship Id="rId50" Type="http://schemas.openxmlformats.org/officeDocument/2006/relationships/hyperlink" Target="https://www.nationalcrimeagency.gov.uk/careers/a-day-in-the-life/a-day-in-the-life-serious-crime-analysis-section-crime-analyst" TargetMode="External"/><Relationship Id="rId55" Type="http://schemas.openxmlformats.org/officeDocument/2006/relationships/hyperlink" Target="https://www.rand.org/content/dam/rand/pubs/research_reports/RR400/RR453/RAND_RR453.pdf" TargetMode="External"/><Relationship Id="rId63" Type="http://schemas.openxmlformats.org/officeDocument/2006/relationships/hyperlink" Target="https://www.statista.com/topics/3793/crime-in-the-uk/" TargetMode="External"/><Relationship Id="rId7" Type="http://schemas.openxmlformats.org/officeDocument/2006/relationships/hyperlink" Target="https://www.bbc.co.uk/news/uk-england-london-28248588" TargetMode="External"/><Relationship Id="rId2" Type="http://schemas.openxmlformats.org/officeDocument/2006/relationships/styles" Target="styles.xml"/><Relationship Id="rId16" Type="http://schemas.openxmlformats.org/officeDocument/2006/relationships/hyperlink" Target="https://www.app.college.police.uk/app-content/professional-standards/" TargetMode="External"/><Relationship Id="rId29" Type="http://schemas.openxmlformats.org/officeDocument/2006/relationships/hyperlink" Target="https://www.fbi.gov/news/stories/two-guilty-in-theft-of-trade-secrets-from-ge-0729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iteseerx.ist.psu.edu/viewdoc/download?doi=10.1.1.892.7550&amp;rep=rep1&amp;type=pdf" TargetMode="External"/><Relationship Id="rId24" Type="http://schemas.openxmlformats.org/officeDocument/2006/relationships/hyperlink" Target="https://whatworks.college.police.uk/Research/overview/Pages/Zero-tolerance.aspx" TargetMode="External"/><Relationship Id="rId32" Type="http://schemas.openxmlformats.org/officeDocument/2006/relationships/hyperlink" Target="https://www.theguardian.com/society/2019/jun/07/domestic-abuse-victims-more-likely-to-suffer-mental-illness-study" TargetMode="External"/><Relationship Id="rId37" Type="http://schemas.openxmlformats.org/officeDocument/2006/relationships/hyperlink" Target="https://www.dmu.ac.uk/documents/health-and-life-sciences-documents/research/rdsolr1207.pdf" TargetMode="External"/><Relationship Id="rId40" Type="http://schemas.openxmlformats.org/officeDocument/2006/relationships/hyperlink" Target="https://assets.publishing.service.gov.uk/government/uploads/system/uploads/attachment_data/file/716907/140618_CCS207_CCS0218929798-1_CONTEST_3.0_WEB.pdf" TargetMode="External"/><Relationship Id="rId45" Type="http://schemas.openxmlformats.org/officeDocument/2006/relationships/hyperlink" Target="https://www.britannica.com/topic/broken-windows-theory" TargetMode="External"/><Relationship Id="rId53" Type="http://schemas.openxmlformats.org/officeDocument/2006/relationships/hyperlink" Target="https://perpetuityresearch.com/wp-content/uploads/2017/06/2017-05-Organised-Crime-in-Local-Communities-Final-Report-web.pdf" TargetMode="External"/><Relationship Id="rId58" Type="http://schemas.openxmlformats.org/officeDocument/2006/relationships/hyperlink" Target="https://news.sky.com/story/liverpool-womens-hospital-three-terror-arrests-after-explosion-kills-one-person-and-injures-another-12468520"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unterterrorism.police.uk/latest-home-office-statistics-reveal-7-late-stage-plots-foiled-since-march-2020/" TargetMode="External"/><Relationship Id="rId23" Type="http://schemas.openxmlformats.org/officeDocument/2006/relationships/hyperlink" Target="https://www.app.college.police.uk/app-content/investigations/managing-investigations/" TargetMode="External"/><Relationship Id="rId28" Type="http://schemas.openxmlformats.org/officeDocument/2006/relationships/hyperlink" Target="https://www.unodc.org/documents/justice-and-prison-reform/crimeprevention/resolution_2002-13.pdf" TargetMode="External"/><Relationship Id="rId36" Type="http://schemas.openxmlformats.org/officeDocument/2006/relationships/hyperlink" Target="https://library.college.police.uk/docs/npia/NIM-Code-of-Practice.pdf" TargetMode="External"/><Relationship Id="rId49" Type="http://schemas.openxmlformats.org/officeDocument/2006/relationships/hyperlink" Target="https://www.nationalcrimeagency.gov.uk/what-we-do/how-we-work/intelligence-enhancing-the-picture-of-serious-organised-crime-affecting-the-uk" TargetMode="External"/><Relationship Id="rId57" Type="http://schemas.openxmlformats.org/officeDocument/2006/relationships/hyperlink" Target="https://news.sky.com/story/police-investigations-being-hindered-by-outdated-it-systems-officers-warn-11521409" TargetMode="External"/><Relationship Id="rId61" Type="http://schemas.openxmlformats.org/officeDocument/2006/relationships/hyperlink" Target="http://39.107.75.175/mrt/%E5%86%85%E7%BD%91/A%20framework%20for%20understanding%20and%20predicting%20insiderattacks.pdf" TargetMode="External"/><Relationship Id="rId10" Type="http://schemas.openxmlformats.org/officeDocument/2006/relationships/hyperlink" Target="https://apo.org.au/sites/default/files/resource-files/2013-12/apo-nid37075.pdf" TargetMode="External"/><Relationship Id="rId19" Type="http://schemas.openxmlformats.org/officeDocument/2006/relationships/hyperlink" Target="https://www.college.police.uk/career-learning/joining-police/joining-new-pc" TargetMode="External"/><Relationship Id="rId31" Type="http://schemas.openxmlformats.org/officeDocument/2006/relationships/hyperlink" Target="https://www.theguardian.com/uk-news/2018/oct/10/policing-at-tipping-point-over-budget-cuts-warns-police-chief" TargetMode="External"/><Relationship Id="rId44" Type="http://schemas.openxmlformats.org/officeDocument/2006/relationships/hyperlink" Target="https://eprints.lancs.ac.uk/id/eprint/31778/1/nim.pdf" TargetMode="External"/><Relationship Id="rId52" Type="http://schemas.openxmlformats.org/officeDocument/2006/relationships/hyperlink" Target="https://www.police-foundation.org.uk/2017/wp-content/uploads/2018/01/perspectives_on_policing_officers_sense_of_role-FINAL.pdf" TargetMode="External"/><Relationship Id="rId60" Type="http://schemas.openxmlformats.org/officeDocument/2006/relationships/hyperlink" Target="http://researchonline.ljmu.ac.uk/id/eprint/12808/8/Practitioner%20perspectives%20of%20multi-agency%20safeguarding%20hubs%20%28MASH%29.pdf" TargetMode="External"/><Relationship Id="rId65" Type="http://schemas.openxmlformats.org/officeDocument/2006/relationships/hyperlink" Target="https://www.womensaid.org.uk/the-survivors-handbook/domestic-abuse-and-your-mental-health/" TargetMode="External"/><Relationship Id="rId4" Type="http://schemas.openxmlformats.org/officeDocument/2006/relationships/webSettings" Target="webSettings.xml"/><Relationship Id="rId9" Type="http://schemas.openxmlformats.org/officeDocument/2006/relationships/hyperlink" Target="https://www.bbc.co.uk/news/uk-58746108" TargetMode="External"/><Relationship Id="rId14" Type="http://schemas.openxmlformats.org/officeDocument/2006/relationships/hyperlink" Target="https://www.researchgate.net/profile/Adam-Crawford-9/publication/288488191_Working_in_Partnership_The_challenges_of_working_across_organisational_boundaries_cultures_and_practices/links/56814e6c08aebccc4e0bcc9f/Working-in-Partnership-The-challenges-of-working-across-organisational-boundaries-cultures-and-practices.pdf" TargetMode="External"/><Relationship Id="rId22" Type="http://schemas.openxmlformats.org/officeDocument/2006/relationships/hyperlink" Target="https://www.app.college.police.uk/app-content/information-management/data-protection/" TargetMode="External"/><Relationship Id="rId27" Type="http://schemas.openxmlformats.org/officeDocument/2006/relationships/hyperlink" Target="https://www.cps.gov.uk/crime-info/terrorism" TargetMode="External"/><Relationship Id="rId30" Type="http://schemas.openxmlformats.org/officeDocument/2006/relationships/hyperlink" Target="https://www.theguardian.com/uk/2013/jul/01/police-ethics-positive-discrimination-keith-vaz" TargetMode="External"/><Relationship Id="rId35" Type="http://schemas.openxmlformats.org/officeDocument/2006/relationships/hyperlink" Target="https://www.gov.uk/government/organisations/independent-police-complaint-commission" TargetMode="External"/><Relationship Id="rId43" Type="http://schemas.openxmlformats.org/officeDocument/2006/relationships/hyperlink" Target="https://journals.sagepub.com/doi/pdf/10.1350/ijps.2011.13.4.238" TargetMode="External"/><Relationship Id="rId48" Type="http://schemas.openxmlformats.org/officeDocument/2006/relationships/hyperlink" Target="https://www.npcc.police.uk/NationalPolicing/CounterTerrorism/CounterTerrorismPolicing.aspx" TargetMode="External"/><Relationship Id="rId56" Type="http://schemas.openxmlformats.org/officeDocument/2006/relationships/hyperlink" Target="https://bit.ly/3B4Jczc" TargetMode="External"/><Relationship Id="rId64" Type="http://schemas.openxmlformats.org/officeDocument/2006/relationships/hyperlink" Target="https://www.yorkshirepost.co.uk/news/crime/yorkshire-police-forces-left-short-after-home-office-reveals-funding-next-year-ps73-more-spent-head-london-yorkshire-3074205" TargetMode="External"/><Relationship Id="rId8" Type="http://schemas.openxmlformats.org/officeDocument/2006/relationships/hyperlink" Target="https://www.bbc.co.uk/news/uk-33314295" TargetMode="External"/><Relationship Id="rId51" Type="http://schemas.openxmlformats.org/officeDocument/2006/relationships/hyperlink" Target="https://sk.sagepub.com/navigator/global-terrorism/n9.xml" TargetMode="External"/><Relationship Id="rId3" Type="http://schemas.openxmlformats.org/officeDocument/2006/relationships/settings" Target="settings.xml"/><Relationship Id="rId12" Type="http://schemas.openxmlformats.org/officeDocument/2006/relationships/hyperlink" Target="https://www.communitycare.co.uk/2017/09/05/inspectors-note-councils-actions-tackle-serious-weaknesses-safeguarding-hub/" TargetMode="External"/><Relationship Id="rId17" Type="http://schemas.openxmlformats.org/officeDocument/2006/relationships/hyperlink" Target="http://www.college.police.uk/documents/demand_report_21_1_15.pdf"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www.theguardian.com/uk-news/2020/jul/01/police-warn-of-cuts-to-funding-even-worse-than-in-austerity-years" TargetMode="External"/><Relationship Id="rId38" Type="http://schemas.openxmlformats.org/officeDocument/2006/relationships/hyperlink" Target="https://assets.publishing.service.gov.uk/government/uploads/system/uploads/attachment_data/file/405397/6.379_Supporting_guidance_web_doc_v3.pdf" TargetMode="External"/><Relationship Id="rId46" Type="http://schemas.openxmlformats.org/officeDocument/2006/relationships/hyperlink" Target="https://eprints.whiterose.ac.uk/148516/1/Beyond_blue_collar_author_accepted_manuscript.pdf" TargetMode="External"/><Relationship Id="rId59" Type="http://schemas.openxmlformats.org/officeDocument/2006/relationships/hyperlink" Target="https://news.sky.com/story/extremist-views-flourishing-in-schools-thanks-to-dangerous-online-content-teachers-say-12400993" TargetMode="External"/><Relationship Id="rId67" Type="http://schemas.openxmlformats.org/officeDocument/2006/relationships/theme" Target="theme/theme1.xml"/><Relationship Id="rId20" Type="http://schemas.openxmlformats.org/officeDocument/2006/relationships/hyperlink" Target="https://whatworks.college.police.uk/Research/Documents/PCDA_evaluation.pdf" TargetMode="External"/><Relationship Id="rId41" Type="http://schemas.openxmlformats.org/officeDocument/2006/relationships/hyperlink" Target="https://journals.sagepub.com/doi/pdf/10.1177/1748895817690214" TargetMode="External"/><Relationship Id="rId54" Type="http://schemas.openxmlformats.org/officeDocument/2006/relationships/hyperlink" Target="https://www.police-foundation.org.uk/2017/wp-content/uploads/2010/10/understanding-public-priorities-final.pdf" TargetMode="External"/><Relationship Id="rId62" Type="http://schemas.openxmlformats.org/officeDocument/2006/relationships/hyperlink" Target="https://www.ojp.gov/pdffiles/1716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17</Pages>
  <Words>8292</Words>
  <Characters>47265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Ciaran</dc:creator>
  <cp:keywords/>
  <dc:description/>
  <cp:lastModifiedBy>Leonard, Ciaran</cp:lastModifiedBy>
  <cp:revision>11</cp:revision>
  <dcterms:created xsi:type="dcterms:W3CDTF">2022-02-11T03:47:00Z</dcterms:created>
  <dcterms:modified xsi:type="dcterms:W3CDTF">2022-02-16T18:11:00Z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2021-11-08T13:38:00Z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2ade26f6-6c67-45d0-9cfb-e5c25d639148</vt:lpwstr>
  </property>
  <property fmtid="{D5CDD505-2E9C-101B-9397-08002B2CF9AE}" pid="8" name="MSIP_Label_f2acd28b-79a3-4a0f-b0ff-4b75658b1549_ContentBits">
    <vt:lpwstr>0</vt:lpwstr>
  </property>
</Properties>
</file>