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6BDD5" w14:textId="4E8A7D52" w:rsidR="005634DD" w:rsidRDefault="006F7A15" w:rsidP="006F7A15">
      <w:pPr>
        <w:jc w:val="center"/>
        <w:rPr>
          <w:rFonts w:ascii="Times New Roman" w:hAnsi="Times New Roman" w:cs="Times New Roman"/>
          <w:b/>
          <w:bCs/>
          <w:sz w:val="40"/>
          <w:szCs w:val="40"/>
        </w:rPr>
      </w:pPr>
      <w:r w:rsidRPr="006F7A15">
        <w:rPr>
          <w:rFonts w:ascii="Times New Roman" w:hAnsi="Times New Roman" w:cs="Times New Roman"/>
          <w:b/>
          <w:bCs/>
          <w:sz w:val="40"/>
          <w:szCs w:val="40"/>
        </w:rPr>
        <w:t>A comparison of the marketing methods of Best Western and Hilton</w:t>
      </w:r>
    </w:p>
    <w:p w14:paraId="31F684C3" w14:textId="77777777" w:rsidR="006F7A15" w:rsidRPr="006F7A15" w:rsidRDefault="006F7A15" w:rsidP="006F7A15">
      <w:pPr>
        <w:jc w:val="center"/>
        <w:rPr>
          <w:rFonts w:ascii="Times New Roman" w:hAnsi="Times New Roman" w:cs="Times New Roman"/>
          <w:b/>
          <w:bCs/>
          <w:sz w:val="40"/>
          <w:szCs w:val="40"/>
        </w:rPr>
      </w:pPr>
    </w:p>
    <w:p w14:paraId="7110CF6A" w14:textId="6490CC9A" w:rsidR="00DC2AF0" w:rsidRDefault="00DC2AF0" w:rsidP="00E54FA3">
      <w:pPr>
        <w:jc w:val="both"/>
        <w:rPr>
          <w:rFonts w:ascii="Open Sans" w:hAnsi="Open Sans" w:cs="Open Sans"/>
          <w:color w:val="000000"/>
          <w:sz w:val="20"/>
          <w:szCs w:val="20"/>
          <w:shd w:val="clear" w:color="auto" w:fill="FFFFFF"/>
        </w:rPr>
      </w:pPr>
      <w:r w:rsidRPr="00E54FA3">
        <w:rPr>
          <w:i/>
          <w:iCs/>
          <w:lang w:val="en-US"/>
        </w:rPr>
        <w:t>“The enigma of marketing is that it is one of the mankind’s oldest practices</w:t>
      </w:r>
      <w:r w:rsidR="005407DB" w:rsidRPr="00E54FA3">
        <w:rPr>
          <w:i/>
          <w:iCs/>
          <w:lang w:val="en-US"/>
        </w:rPr>
        <w:t xml:space="preserve">, but the most recent of the business disciplines” </w:t>
      </w:r>
      <w:r w:rsidR="00DB711B" w:rsidRPr="00E54FA3">
        <w:rPr>
          <w:rFonts w:ascii="Open Sans" w:hAnsi="Open Sans" w:cs="Open Sans"/>
          <w:i/>
          <w:iCs/>
          <w:color w:val="000000"/>
          <w:sz w:val="20"/>
          <w:szCs w:val="20"/>
          <w:shd w:val="clear" w:color="auto" w:fill="FFFFFF"/>
        </w:rPr>
        <w:t>(</w:t>
      </w:r>
      <w:r w:rsidR="00DB711B">
        <w:rPr>
          <w:rFonts w:ascii="Open Sans" w:hAnsi="Open Sans" w:cs="Open Sans"/>
          <w:color w:val="000000"/>
          <w:sz w:val="20"/>
          <w:szCs w:val="20"/>
          <w:shd w:val="clear" w:color="auto" w:fill="FFFFFF"/>
        </w:rPr>
        <w:t>Baker and Hart, 2021)</w:t>
      </w:r>
    </w:p>
    <w:p w14:paraId="22061DA4" w14:textId="4D25946E" w:rsidR="00E54FA3" w:rsidRDefault="00E54FA3" w:rsidP="006F7A15">
      <w:pPr>
        <w:ind w:firstLine="1418"/>
        <w:jc w:val="both"/>
        <w:rPr>
          <w:rFonts w:ascii="Times New Roman" w:hAnsi="Times New Roman" w:cs="Times New Roman"/>
          <w:color w:val="000000"/>
          <w:sz w:val="24"/>
          <w:szCs w:val="24"/>
          <w:shd w:val="clear" w:color="auto" w:fill="FFFFFF"/>
        </w:rPr>
      </w:pPr>
      <w:r w:rsidRPr="006F7A15">
        <w:rPr>
          <w:rFonts w:ascii="Times New Roman" w:hAnsi="Times New Roman" w:cs="Times New Roman"/>
          <w:color w:val="000000"/>
          <w:sz w:val="24"/>
          <w:szCs w:val="24"/>
          <w:shd w:val="clear" w:color="auto" w:fill="FFFFFF"/>
        </w:rPr>
        <w:t xml:space="preserve">The scope of this essay is the comparison of two large and well known hotel chains in the world, Best Western and Hilton. In this paper will be discussed and studied the marketing strategies of </w:t>
      </w:r>
      <w:r w:rsidR="006F7A15" w:rsidRPr="006F7A15">
        <w:rPr>
          <w:rFonts w:ascii="Times New Roman" w:hAnsi="Times New Roman" w:cs="Times New Roman"/>
          <w:color w:val="000000"/>
          <w:sz w:val="24"/>
          <w:szCs w:val="24"/>
          <w:shd w:val="clear" w:color="auto" w:fill="FFFFFF"/>
        </w:rPr>
        <w:t xml:space="preserve">two multinational hotel chains. </w:t>
      </w:r>
    </w:p>
    <w:p w14:paraId="35BC1A8D" w14:textId="77777777" w:rsidR="006F7A15" w:rsidRPr="006F7A15" w:rsidRDefault="006F7A15" w:rsidP="006F7A15">
      <w:pPr>
        <w:ind w:firstLine="1418"/>
        <w:jc w:val="both"/>
        <w:rPr>
          <w:rFonts w:ascii="Times New Roman" w:hAnsi="Times New Roman" w:cs="Times New Roman"/>
          <w:sz w:val="28"/>
          <w:szCs w:val="28"/>
          <w:lang w:val="en-US"/>
        </w:rPr>
      </w:pPr>
    </w:p>
    <w:p w14:paraId="3BEBFA4B" w14:textId="5F23300D" w:rsidR="00E1736C" w:rsidRPr="00E54FA3" w:rsidRDefault="00E1736C"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Best Western International, a leading name in the global hotel industry, has been welcoming its guests for over half a century. In 2016, the Best Western International hotel chain celebrated 70 years of existence, in which it offered high quality services in the hotel field.</w:t>
      </w:r>
    </w:p>
    <w:p w14:paraId="2EA53BCB" w14:textId="632A5880" w:rsidR="00E1736C" w:rsidRPr="00E54FA3" w:rsidRDefault="00E1736C"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Best Westren began in the years following World War II. In those days, most hotels were either large city properties or family-run hotels located on the side of the street.</w:t>
      </w:r>
    </w:p>
    <w:p w14:paraId="74349B36" w14:textId="77777777" w:rsidR="00117E9B" w:rsidRPr="00E54FA3" w:rsidRDefault="00117E9B"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In California, a network of private hotels has begun to refer to each other for travelers. This small form of network followed an ascending slope, reaching the Best Western hotel chain founded by M.K. Guertin, in 1946.</w:t>
      </w:r>
    </w:p>
    <w:p w14:paraId="6A920548" w14:textId="23B50E6A" w:rsidR="00117E9B" w:rsidRPr="00E54FA3" w:rsidRDefault="00117E9B"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The name Best Western was born due to the fact that most of the locations were located west of the Mississippi River. Between 1946 and 1964, Best Western entered into a marketing partnership with Quality Courts, the founder of the trust now known as Qualiti Inns, whose owners operated on the east side of the Mississippi River and were not in direct competition with Best Western.</w:t>
      </w:r>
      <w:r w:rsidRPr="00E54FA3">
        <w:rPr>
          <w:rStyle w:val="Referinnotdesubsol"/>
          <w:rFonts w:ascii="Times New Roman" w:hAnsi="Times New Roman" w:cs="Times New Roman"/>
          <w:sz w:val="24"/>
          <w:szCs w:val="24"/>
        </w:rPr>
        <w:footnoteReference w:id="1"/>
      </w:r>
    </w:p>
    <w:p w14:paraId="73F6B892" w14:textId="7280BC5D" w:rsidR="007E71E5" w:rsidRPr="00E54FA3" w:rsidRDefault="007E71E5"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Although from a regional point of view the collaboration had a meaning, in time it proved ineffective and was abandoned. In 1964, Best Western expanded east of Mississippi under the name of Best Estern within those hotels that met the classic best Western standards. The year 1967 marked the renaming of all locations located across the country under the same brand, Best Western, a move that proved to be a winner as in 1970 it was declared the largest hotel chain in the world.</w:t>
      </w:r>
      <w:r w:rsidRPr="00E54FA3">
        <w:rPr>
          <w:rStyle w:val="Referinnotdesubsol"/>
          <w:rFonts w:ascii="Times New Roman" w:hAnsi="Times New Roman" w:cs="Times New Roman"/>
          <w:sz w:val="24"/>
          <w:szCs w:val="24"/>
        </w:rPr>
        <w:footnoteReference w:id="2"/>
      </w:r>
    </w:p>
    <w:p w14:paraId="4FC73804" w14:textId="5B172BF9" w:rsidR="00702F77" w:rsidRPr="00E54FA3" w:rsidRDefault="00B15E94"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lastRenderedPageBreak/>
        <w:t>The Hilton hotel group's origins began in 1919, when Conrad Hilton purchased his first hotel, "The Mobley," in Cisco, California.</w:t>
      </w:r>
    </w:p>
    <w:p w14:paraId="4AB2B54B" w14:textId="22FEE579" w:rsidR="00B15E94" w:rsidRPr="00E54FA3" w:rsidRDefault="00B15E94"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After the opening of the Caribe Hilton Hotel in San Juan, Puerto Rico, three years later, Hilton established the world's first worldwide hotel network. Hilton would once again be the first in the hotel business to put televisions in all of its rooms in 1951.</w:t>
      </w:r>
    </w:p>
    <w:p w14:paraId="27B609A8" w14:textId="246D8642" w:rsidR="00B15E94" w:rsidRPr="00E54FA3" w:rsidRDefault="00B15E94"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In the present time, Hilton Properties and Resorts has grown into an iconic global brand with approximately 600 luxury hotels in 78 countries. More than 2.300 hotels are owned, managed, or franchised in the United States, with a portfolio that includes some of the most well-known and respected hotel brands, including Hilton, Conrad, Doubletree, Embassy Suites Hotels, Hampton Inn, Hampton Inn &amp; Suites, Hilton Garden Inn, Hilton Grand VacationsT, Homewood Suites by Hilton , and Waldorf-Astoria Collection.</w:t>
      </w:r>
    </w:p>
    <w:p w14:paraId="6A491305" w14:textId="0C963568" w:rsidR="007B0FD3" w:rsidRPr="00E54FA3" w:rsidRDefault="006F7A15" w:rsidP="006F7A15">
      <w:pPr>
        <w:spacing w:line="360" w:lineRule="auto"/>
        <w:ind w:firstLine="1418"/>
        <w:jc w:val="both"/>
        <w:rPr>
          <w:rFonts w:ascii="Times New Roman" w:hAnsi="Times New Roman" w:cs="Times New Roman"/>
          <w:sz w:val="24"/>
          <w:szCs w:val="24"/>
        </w:rPr>
      </w:pPr>
      <w:r>
        <w:rPr>
          <w:rFonts w:ascii="Times New Roman" w:hAnsi="Times New Roman" w:cs="Times New Roman"/>
          <w:sz w:val="24"/>
          <w:szCs w:val="24"/>
        </w:rPr>
        <w:t>Both hotel chain</w:t>
      </w:r>
      <w:r w:rsidR="007B0FD3" w:rsidRPr="00E54FA3">
        <w:rPr>
          <w:rFonts w:ascii="Times New Roman" w:hAnsi="Times New Roman" w:cs="Times New Roman"/>
          <w:sz w:val="24"/>
          <w:szCs w:val="24"/>
        </w:rPr>
        <w:t xml:space="preserve"> believe that an increase in quality services and their diversification can only be achieved through the involvement of all employees, which means not only the control department but also the operational department, the quality of services is achieved only if they are prepared and motivated appropriately to create quality services. In this sense, the communication and stimulation </w:t>
      </w:r>
      <w:r w:rsidR="00AC5124" w:rsidRPr="00E54FA3">
        <w:rPr>
          <w:rFonts w:ascii="Times New Roman" w:hAnsi="Times New Roman" w:cs="Times New Roman"/>
          <w:sz w:val="24"/>
          <w:szCs w:val="24"/>
        </w:rPr>
        <w:t xml:space="preserve">of </w:t>
      </w:r>
      <w:r w:rsidR="007B0FD3" w:rsidRPr="00E54FA3">
        <w:rPr>
          <w:rFonts w:ascii="Times New Roman" w:hAnsi="Times New Roman" w:cs="Times New Roman"/>
          <w:sz w:val="24"/>
          <w:szCs w:val="24"/>
        </w:rPr>
        <w:t xml:space="preserve">employees must function well </w:t>
      </w:r>
      <w:r w:rsidR="00AC5124" w:rsidRPr="00E54FA3">
        <w:rPr>
          <w:rFonts w:ascii="Times New Roman" w:hAnsi="Times New Roman" w:cs="Times New Roman"/>
          <w:sz w:val="24"/>
          <w:szCs w:val="24"/>
        </w:rPr>
        <w:t xml:space="preserve">to </w:t>
      </w:r>
      <w:r w:rsidR="007B0FD3" w:rsidRPr="00E54FA3">
        <w:rPr>
          <w:rFonts w:ascii="Times New Roman" w:hAnsi="Times New Roman" w:cs="Times New Roman"/>
          <w:sz w:val="24"/>
          <w:szCs w:val="24"/>
        </w:rPr>
        <w:t>encourage the initiative of each employee.</w:t>
      </w:r>
    </w:p>
    <w:p w14:paraId="0B2FF0CC" w14:textId="41A2D1BA" w:rsidR="007B0FD3" w:rsidRPr="00E54FA3" w:rsidRDefault="007B0FD3"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There are a multitude of methods of promotion, both internally and externally that fall in charge of the marketing department. This department also has one of the most important parts, namely, that of ensuring a favorable image starting from the inside, taking into account that an important way of promotion is “word to mouth ”or“ word of mouth ”, practiced by hotel guests, but also by potential which enters, either, and only those who see it from the outside).</w:t>
      </w:r>
    </w:p>
    <w:p w14:paraId="1E54A5F7" w14:textId="358E1805" w:rsidR="00AC5124" w:rsidRPr="00E54FA3" w:rsidRDefault="00AC5124"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The objectives of the marketing of Best Western Hotel Chain are: attracting new categories of customers, strengthening customer loyalty, attracting competition customers, transformation of nonconsumers into consumers.</w:t>
      </w:r>
    </w:p>
    <w:p w14:paraId="273C3AF4" w14:textId="2327754A" w:rsidR="002C5B02" w:rsidRPr="00E54FA3" w:rsidRDefault="002C5B02"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The Best Wester</w:t>
      </w:r>
      <w:r w:rsidR="006F7A15">
        <w:rPr>
          <w:rFonts w:ascii="Times New Roman" w:hAnsi="Times New Roman" w:cs="Times New Roman"/>
          <w:sz w:val="24"/>
          <w:szCs w:val="24"/>
        </w:rPr>
        <w:t xml:space="preserve">n </w:t>
      </w:r>
      <w:r w:rsidRPr="00E54FA3">
        <w:rPr>
          <w:rFonts w:ascii="Times New Roman" w:hAnsi="Times New Roman" w:cs="Times New Roman"/>
          <w:sz w:val="24"/>
          <w:szCs w:val="24"/>
        </w:rPr>
        <w:t xml:space="preserve">Hotel Chain product strategy refers to the variety of services that it offers. </w:t>
      </w:r>
      <w:r w:rsidR="002E68EE" w:rsidRPr="00E54FA3">
        <w:rPr>
          <w:rFonts w:ascii="Times New Roman" w:hAnsi="Times New Roman" w:cs="Times New Roman"/>
          <w:sz w:val="24"/>
          <w:szCs w:val="24"/>
        </w:rPr>
        <w:t>Best Western has more than  4000 hotels, 4500 to be exactly, that provide hotel accommodations, dining services, spas, gyms, and other</w:t>
      </w:r>
      <w:r w:rsidR="001C70FE" w:rsidRPr="00E54FA3">
        <w:rPr>
          <w:rFonts w:ascii="Times New Roman" w:hAnsi="Times New Roman" w:cs="Times New Roman"/>
          <w:sz w:val="24"/>
          <w:szCs w:val="24"/>
        </w:rPr>
        <w:t>.</w:t>
      </w:r>
      <w:r w:rsidR="002E68EE" w:rsidRPr="00E54FA3">
        <w:rPr>
          <w:rStyle w:val="Referinnotdesubsol"/>
          <w:rFonts w:ascii="Times New Roman" w:hAnsi="Times New Roman" w:cs="Times New Roman"/>
          <w:sz w:val="24"/>
          <w:szCs w:val="24"/>
        </w:rPr>
        <w:footnoteReference w:id="3"/>
      </w:r>
      <w:r w:rsidR="002E68EE" w:rsidRPr="00E54FA3">
        <w:rPr>
          <w:rFonts w:ascii="Times New Roman" w:hAnsi="Times New Roman" w:cs="Times New Roman"/>
          <w:sz w:val="24"/>
          <w:szCs w:val="24"/>
        </w:rPr>
        <w:t xml:space="preserve"> The brands that are put together under the Best Wester umbrella are as follows: Best Western, Best Western Plus, Best Western Premier, Executive Residency by Best Western, Vīb, GLō, Sadie, Aiden, BW Signature </w:t>
      </w:r>
      <w:r w:rsidR="002E68EE" w:rsidRPr="00E54FA3">
        <w:rPr>
          <w:rFonts w:ascii="Times New Roman" w:hAnsi="Times New Roman" w:cs="Times New Roman"/>
          <w:sz w:val="24"/>
          <w:szCs w:val="24"/>
        </w:rPr>
        <w:lastRenderedPageBreak/>
        <w:t xml:space="preserve">Collection by Best Western, The BW Premier Collection by Best Western, SureStay Hotel, SureStay Plus Hotel, SureStay Collection. </w:t>
      </w:r>
      <w:r w:rsidR="002E68EE" w:rsidRPr="00E54FA3">
        <w:rPr>
          <w:rStyle w:val="Referinnotdesubsol"/>
          <w:rFonts w:ascii="Times New Roman" w:hAnsi="Times New Roman" w:cs="Times New Roman"/>
          <w:sz w:val="24"/>
          <w:szCs w:val="24"/>
        </w:rPr>
        <w:footnoteReference w:id="4"/>
      </w:r>
    </w:p>
    <w:p w14:paraId="5AD33674" w14:textId="50C263B1" w:rsidR="002E68EE" w:rsidRPr="00E54FA3" w:rsidRDefault="002E68EE"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When it comes to the promotion of the Best Western Hotels, the brand emphasizes on the benefits that customers receive from the product rather than the features that the product offers. It employs traditional marketing tactics such as advertising on media channels such as TV, newspapers, magazines, internet ads, and so on. Best Western also advertises its hotels through a variety of events, conferences, and travel exhibitions, among other things. This displays the different services that the company provides to its clients.</w:t>
      </w:r>
    </w:p>
    <w:p w14:paraId="4C775903" w14:textId="1EBC3BFC" w:rsidR="009B5D4B" w:rsidRPr="00E54FA3" w:rsidRDefault="009B5D4B"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In regards of the pricing techniques that the brand is aproaching, it is worth mentioning that customers may opt from a wide selection of price possibilities at Best Western according to their financial situation. Another approach of the Best Western brand when it comes to the price of its services is the location of the respective hotel. Best Western hotel rates have been designed to meet the targeted consumers while retaining the character of administration.</w:t>
      </w:r>
    </w:p>
    <w:p w14:paraId="45A0F7AA" w14:textId="4B4A0A7A" w:rsidR="00702F77" w:rsidRPr="00E54FA3" w:rsidRDefault="001C70FE"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Best Western is present globally in countries such as  Canada, the United States, Australia, New Zealand, Burma, Romania and the United Kingdom.</w:t>
      </w:r>
    </w:p>
    <w:p w14:paraId="593914CC" w14:textId="103334C7" w:rsidR="001C70FE" w:rsidRPr="00E54FA3" w:rsidRDefault="001C70FE"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 xml:space="preserve">Unlike Best Wester, Hilton Group has a very different price strategy. More factors were taken in account when the prices were set. The first factor was, like the Best Wester Hotels, the geographical position of the hotels. Another factor considered was the exclusivity of the hotel. </w:t>
      </w:r>
    </w:p>
    <w:p w14:paraId="5F847E4E" w14:textId="3BCB5673" w:rsidR="00513537" w:rsidRPr="00E54FA3" w:rsidRDefault="00DB711B"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Being on of the most know</w:t>
      </w:r>
      <w:r w:rsidR="006F7A15">
        <w:rPr>
          <w:rFonts w:ascii="Times New Roman" w:hAnsi="Times New Roman" w:cs="Times New Roman"/>
          <w:sz w:val="24"/>
          <w:szCs w:val="24"/>
        </w:rPr>
        <w:t>n</w:t>
      </w:r>
      <w:r w:rsidRPr="00E54FA3">
        <w:rPr>
          <w:rFonts w:ascii="Times New Roman" w:hAnsi="Times New Roman" w:cs="Times New Roman"/>
          <w:sz w:val="24"/>
          <w:szCs w:val="24"/>
        </w:rPr>
        <w:t xml:space="preserve"> Hotel Chain in the world, the Hilton Group promotion strategy is quite different from the Best Western. One of these</w:t>
      </w:r>
      <w:r w:rsidR="00E60412" w:rsidRPr="00E54FA3">
        <w:rPr>
          <w:rFonts w:ascii="Times New Roman" w:hAnsi="Times New Roman" w:cs="Times New Roman"/>
          <w:sz w:val="24"/>
          <w:szCs w:val="24"/>
        </w:rPr>
        <w:t xml:space="preserve"> innovative promotional actions is the Elite Membership. Few of this membership benefits are Guaranteed Hilton Honors Discount rate, point towards free nights and travel partners, no resort fees, </w:t>
      </w:r>
      <w:r w:rsidR="00513537" w:rsidRPr="00E54FA3">
        <w:rPr>
          <w:rFonts w:ascii="Times New Roman" w:hAnsi="Times New Roman" w:cs="Times New Roman"/>
          <w:sz w:val="24"/>
          <w:szCs w:val="24"/>
        </w:rPr>
        <w:t xml:space="preserve">choose your room, digital check-in, digital key, free WI-FI and access to Exclusive Hilton Honors Experiences. </w:t>
      </w:r>
      <w:r w:rsidR="003011E7" w:rsidRPr="00E54FA3">
        <w:rPr>
          <w:rFonts w:ascii="Times New Roman" w:hAnsi="Times New Roman" w:cs="Times New Roman"/>
          <w:sz w:val="24"/>
          <w:szCs w:val="24"/>
        </w:rPr>
        <w:t>The group has placed a strong emphasis on distinctive services and client satisfaction. The target market consists of corporate clients from all around the world. Many commercial businesses, multinational corporations, institutes, and other organizations of their booking on priority have cooperated with the group.</w:t>
      </w:r>
    </w:p>
    <w:p w14:paraId="6E6797CA" w14:textId="40EABBA4" w:rsidR="00513537" w:rsidRDefault="00513537"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The Hilton Group has branches worldwide. It is present in over 103</w:t>
      </w:r>
      <w:r w:rsidR="003011E7" w:rsidRPr="00E54FA3">
        <w:rPr>
          <w:rFonts w:ascii="Times New Roman" w:hAnsi="Times New Roman" w:cs="Times New Roman"/>
          <w:sz w:val="24"/>
          <w:szCs w:val="24"/>
        </w:rPr>
        <w:t xml:space="preserve"> countries with more than 5100 properties. The market strategy of the Hilton group follows the fast </w:t>
      </w:r>
      <w:r w:rsidR="003011E7" w:rsidRPr="00E54FA3">
        <w:rPr>
          <w:rFonts w:ascii="Times New Roman" w:hAnsi="Times New Roman" w:cs="Times New Roman"/>
          <w:sz w:val="24"/>
          <w:szCs w:val="24"/>
        </w:rPr>
        <w:lastRenderedPageBreak/>
        <w:t>expansion of the international commerce. It started in the United States and it’s expanding to east side of the globe. The Group has always been focused on providing the best and finest services and that is the main reason why choosing the placement of the properties is very important.</w:t>
      </w:r>
    </w:p>
    <w:p w14:paraId="12A996DD" w14:textId="1FE04C7C" w:rsidR="00513537" w:rsidRPr="00E54FA3" w:rsidRDefault="006F7A15" w:rsidP="006F7A15">
      <w:pPr>
        <w:spacing w:line="360" w:lineRule="auto"/>
        <w:ind w:firstLine="1418"/>
        <w:jc w:val="both"/>
        <w:rPr>
          <w:rFonts w:ascii="Times New Roman" w:hAnsi="Times New Roman" w:cs="Times New Roman"/>
          <w:sz w:val="24"/>
          <w:szCs w:val="24"/>
        </w:rPr>
      </w:pPr>
      <w:r>
        <w:rPr>
          <w:rFonts w:ascii="Times New Roman" w:hAnsi="Times New Roman" w:cs="Times New Roman"/>
          <w:sz w:val="24"/>
          <w:szCs w:val="24"/>
        </w:rPr>
        <w:t>In the COVID-19  pandemic, Hilton Hotels initiated a new marketing campaign called „To new memories” which is based on the people’s need of traveling, making memories and</w:t>
      </w:r>
      <w:r w:rsidR="007524D5">
        <w:rPr>
          <w:rFonts w:ascii="Times New Roman" w:hAnsi="Times New Roman" w:cs="Times New Roman"/>
          <w:sz w:val="24"/>
          <w:szCs w:val="24"/>
        </w:rPr>
        <w:t xml:space="preserve"> escaping the harsh reality that the pandemic has been. To make the customers feel comfortable, Hilton Hotels adopted new measurements such as Contactless arrival, Hilton Clenstay, Hilton Eventready and maximum flexibility. </w:t>
      </w:r>
      <w:r w:rsidR="00513537" w:rsidRPr="00E54FA3">
        <w:rPr>
          <w:rFonts w:ascii="Times New Roman" w:hAnsi="Times New Roman" w:cs="Times New Roman"/>
          <w:sz w:val="24"/>
          <w:szCs w:val="24"/>
        </w:rPr>
        <w:t xml:space="preserve">One of the most known tactics of the hotel chain is to focus and keep a list on the results of every strategy they take action into. </w:t>
      </w:r>
    </w:p>
    <w:p w14:paraId="67112CFB" w14:textId="18F7962B" w:rsidR="00A15066" w:rsidRPr="00E54FA3" w:rsidRDefault="00A15066" w:rsidP="006F7A15">
      <w:pPr>
        <w:spacing w:line="360" w:lineRule="auto"/>
        <w:ind w:firstLine="1418"/>
        <w:jc w:val="both"/>
        <w:rPr>
          <w:rFonts w:ascii="Times New Roman" w:hAnsi="Times New Roman" w:cs="Times New Roman"/>
          <w:sz w:val="24"/>
          <w:szCs w:val="24"/>
        </w:rPr>
      </w:pPr>
    </w:p>
    <w:p w14:paraId="3405EDA4" w14:textId="5E215C9C" w:rsidR="00A15066" w:rsidRPr="00E54FA3" w:rsidRDefault="00B15E94" w:rsidP="006F7A15">
      <w:pPr>
        <w:spacing w:line="360" w:lineRule="auto"/>
        <w:ind w:firstLine="1418"/>
        <w:jc w:val="both"/>
        <w:rPr>
          <w:rFonts w:ascii="Times New Roman" w:hAnsi="Times New Roman" w:cs="Times New Roman"/>
          <w:sz w:val="24"/>
          <w:szCs w:val="24"/>
        </w:rPr>
      </w:pPr>
      <w:r w:rsidRPr="00E54FA3">
        <w:rPr>
          <w:rFonts w:ascii="Times New Roman" w:hAnsi="Times New Roman" w:cs="Times New Roman"/>
          <w:sz w:val="24"/>
          <w:szCs w:val="24"/>
        </w:rPr>
        <w:t>The prom</w:t>
      </w:r>
      <w:r w:rsidR="006F7A15">
        <w:rPr>
          <w:rFonts w:ascii="Times New Roman" w:hAnsi="Times New Roman" w:cs="Times New Roman"/>
          <w:sz w:val="24"/>
          <w:szCs w:val="24"/>
        </w:rPr>
        <w:t>oti</w:t>
      </w:r>
      <w:r w:rsidRPr="00E54FA3">
        <w:rPr>
          <w:rFonts w:ascii="Times New Roman" w:hAnsi="Times New Roman" w:cs="Times New Roman"/>
          <w:sz w:val="24"/>
          <w:szCs w:val="24"/>
        </w:rPr>
        <w:t>on</w:t>
      </w:r>
      <w:r w:rsidR="006F7A15">
        <w:rPr>
          <w:rFonts w:ascii="Times New Roman" w:hAnsi="Times New Roman" w:cs="Times New Roman"/>
          <w:sz w:val="24"/>
          <w:szCs w:val="24"/>
        </w:rPr>
        <w:t xml:space="preserve"> of the brand</w:t>
      </w:r>
      <w:r w:rsidRPr="00E54FA3">
        <w:rPr>
          <w:rFonts w:ascii="Times New Roman" w:hAnsi="Times New Roman" w:cs="Times New Roman"/>
          <w:sz w:val="24"/>
          <w:szCs w:val="24"/>
        </w:rPr>
        <w:t xml:space="preserve"> </w:t>
      </w:r>
      <w:r w:rsidR="00A15066" w:rsidRPr="00E54FA3">
        <w:rPr>
          <w:rFonts w:ascii="Times New Roman" w:hAnsi="Times New Roman" w:cs="Times New Roman"/>
          <w:sz w:val="24"/>
          <w:szCs w:val="24"/>
        </w:rPr>
        <w:t>is the most visible element of the marketing</w:t>
      </w:r>
      <w:r w:rsidR="00E54FA3" w:rsidRPr="00E54FA3">
        <w:rPr>
          <w:rFonts w:ascii="Times New Roman" w:hAnsi="Times New Roman" w:cs="Times New Roman"/>
          <w:sz w:val="24"/>
          <w:szCs w:val="24"/>
        </w:rPr>
        <w:t>.</w:t>
      </w:r>
      <w:r w:rsidR="00A15066" w:rsidRPr="00E54FA3">
        <w:rPr>
          <w:rFonts w:ascii="Times New Roman" w:hAnsi="Times New Roman" w:cs="Times New Roman"/>
          <w:sz w:val="24"/>
          <w:szCs w:val="24"/>
        </w:rPr>
        <w:t xml:space="preserve"> In the hotel business, the effects of professional behavior are reflect</w:t>
      </w:r>
      <w:r w:rsidR="00E54FA3" w:rsidRPr="00E54FA3">
        <w:rPr>
          <w:rFonts w:ascii="Times New Roman" w:hAnsi="Times New Roman" w:cs="Times New Roman"/>
          <w:sz w:val="24"/>
          <w:szCs w:val="24"/>
        </w:rPr>
        <w:t>ed on</w:t>
      </w:r>
      <w:r w:rsidR="00A15066" w:rsidRPr="00E54FA3">
        <w:rPr>
          <w:rFonts w:ascii="Times New Roman" w:hAnsi="Times New Roman" w:cs="Times New Roman"/>
          <w:sz w:val="24"/>
          <w:szCs w:val="24"/>
        </w:rPr>
        <w:t xml:space="preserve"> the quality of services, respectively on the customers' perception regarding their quality. </w:t>
      </w:r>
    </w:p>
    <w:p w14:paraId="7DC24872" w14:textId="212A5AF5" w:rsidR="00E54FA3" w:rsidRPr="00E54FA3" w:rsidRDefault="00E54FA3" w:rsidP="006F7A15">
      <w:pPr>
        <w:spacing w:line="360" w:lineRule="auto"/>
        <w:ind w:firstLine="1418"/>
        <w:jc w:val="both"/>
        <w:rPr>
          <w:rFonts w:ascii="Times New Roman" w:hAnsi="Times New Roman" w:cs="Times New Roman"/>
          <w:b/>
          <w:bCs/>
          <w:sz w:val="24"/>
          <w:szCs w:val="24"/>
        </w:rPr>
      </w:pPr>
      <w:r w:rsidRPr="00E54FA3">
        <w:rPr>
          <w:rFonts w:ascii="Times New Roman" w:hAnsi="Times New Roman" w:cs="Times New Roman"/>
          <w:sz w:val="24"/>
          <w:szCs w:val="24"/>
        </w:rPr>
        <w:t>The current marketing strategies adopted by both the Hilton Group and Best Wester</w:t>
      </w:r>
      <w:r w:rsidR="003775A6">
        <w:rPr>
          <w:rFonts w:ascii="Times New Roman" w:hAnsi="Times New Roman" w:cs="Times New Roman"/>
          <w:sz w:val="24"/>
          <w:szCs w:val="24"/>
        </w:rPr>
        <w:t xml:space="preserve">n </w:t>
      </w:r>
      <w:r w:rsidRPr="00E54FA3">
        <w:rPr>
          <w:rFonts w:ascii="Times New Roman" w:hAnsi="Times New Roman" w:cs="Times New Roman"/>
          <w:sz w:val="24"/>
          <w:szCs w:val="24"/>
        </w:rPr>
        <w:t xml:space="preserve">are efficient in maintaining their competitiveness in the hospitality market. </w:t>
      </w:r>
    </w:p>
    <w:p w14:paraId="3C9245D9" w14:textId="63FBF372" w:rsidR="00B15E94" w:rsidRPr="00E54FA3" w:rsidRDefault="00B15E94" w:rsidP="00E54FA3">
      <w:pPr>
        <w:spacing w:line="360" w:lineRule="auto"/>
        <w:jc w:val="both"/>
        <w:rPr>
          <w:rFonts w:ascii="Times New Roman" w:hAnsi="Times New Roman" w:cs="Times New Roman"/>
          <w:sz w:val="24"/>
          <w:szCs w:val="24"/>
        </w:rPr>
      </w:pPr>
    </w:p>
    <w:p w14:paraId="53B75A25" w14:textId="70F0216C" w:rsidR="00B15E94" w:rsidRDefault="00B15E94" w:rsidP="00E54FA3">
      <w:pPr>
        <w:spacing w:line="360" w:lineRule="auto"/>
        <w:jc w:val="both"/>
        <w:rPr>
          <w:rFonts w:ascii="Times New Roman" w:hAnsi="Times New Roman" w:cs="Times New Roman"/>
          <w:sz w:val="24"/>
          <w:szCs w:val="24"/>
        </w:rPr>
      </w:pPr>
    </w:p>
    <w:p w14:paraId="473F23D2" w14:textId="5C4E053B" w:rsidR="003775A6" w:rsidRDefault="003775A6" w:rsidP="00E54FA3">
      <w:pPr>
        <w:spacing w:line="360" w:lineRule="auto"/>
        <w:jc w:val="both"/>
        <w:rPr>
          <w:rFonts w:ascii="Times New Roman" w:hAnsi="Times New Roman" w:cs="Times New Roman"/>
          <w:sz w:val="24"/>
          <w:szCs w:val="24"/>
        </w:rPr>
      </w:pPr>
    </w:p>
    <w:p w14:paraId="382B8F63" w14:textId="7A289277" w:rsidR="003775A6" w:rsidRDefault="003775A6" w:rsidP="00E54FA3">
      <w:pPr>
        <w:spacing w:line="360" w:lineRule="auto"/>
        <w:jc w:val="both"/>
        <w:rPr>
          <w:rFonts w:ascii="Times New Roman" w:hAnsi="Times New Roman" w:cs="Times New Roman"/>
          <w:sz w:val="24"/>
          <w:szCs w:val="24"/>
        </w:rPr>
      </w:pPr>
    </w:p>
    <w:p w14:paraId="0187E6B4" w14:textId="55AA4A73" w:rsidR="003775A6" w:rsidRDefault="003775A6" w:rsidP="00E54FA3">
      <w:pPr>
        <w:spacing w:line="360" w:lineRule="auto"/>
        <w:jc w:val="both"/>
        <w:rPr>
          <w:rFonts w:ascii="Times New Roman" w:hAnsi="Times New Roman" w:cs="Times New Roman"/>
          <w:sz w:val="24"/>
          <w:szCs w:val="24"/>
        </w:rPr>
      </w:pPr>
    </w:p>
    <w:p w14:paraId="00F70D6D" w14:textId="20CABFE7" w:rsidR="003775A6" w:rsidRDefault="003775A6" w:rsidP="00E54FA3">
      <w:pPr>
        <w:spacing w:line="360" w:lineRule="auto"/>
        <w:jc w:val="both"/>
        <w:rPr>
          <w:rFonts w:ascii="Times New Roman" w:hAnsi="Times New Roman" w:cs="Times New Roman"/>
          <w:sz w:val="24"/>
          <w:szCs w:val="24"/>
        </w:rPr>
      </w:pPr>
    </w:p>
    <w:p w14:paraId="1D30C854" w14:textId="73820176" w:rsidR="003775A6" w:rsidRDefault="003775A6" w:rsidP="00E54FA3">
      <w:pPr>
        <w:spacing w:line="360" w:lineRule="auto"/>
        <w:jc w:val="both"/>
        <w:rPr>
          <w:rFonts w:ascii="Times New Roman" w:hAnsi="Times New Roman" w:cs="Times New Roman"/>
          <w:sz w:val="24"/>
          <w:szCs w:val="24"/>
        </w:rPr>
      </w:pPr>
    </w:p>
    <w:p w14:paraId="5D7F043D" w14:textId="6CD27DD6" w:rsidR="003775A6" w:rsidRDefault="003775A6" w:rsidP="00E54FA3">
      <w:pPr>
        <w:spacing w:line="360" w:lineRule="auto"/>
        <w:jc w:val="both"/>
        <w:rPr>
          <w:rFonts w:ascii="Times New Roman" w:hAnsi="Times New Roman" w:cs="Times New Roman"/>
          <w:sz w:val="24"/>
          <w:szCs w:val="24"/>
        </w:rPr>
      </w:pPr>
    </w:p>
    <w:p w14:paraId="6232673D" w14:textId="42AF6999" w:rsidR="003775A6" w:rsidRDefault="003775A6" w:rsidP="00E54FA3">
      <w:pPr>
        <w:spacing w:line="360" w:lineRule="auto"/>
        <w:jc w:val="both"/>
        <w:rPr>
          <w:rFonts w:ascii="Times New Roman" w:hAnsi="Times New Roman" w:cs="Times New Roman"/>
          <w:sz w:val="24"/>
          <w:szCs w:val="24"/>
        </w:rPr>
      </w:pPr>
    </w:p>
    <w:p w14:paraId="5E72F5A3" w14:textId="77777777" w:rsidR="003775A6" w:rsidRPr="00E54FA3" w:rsidRDefault="003775A6" w:rsidP="00E54FA3">
      <w:pPr>
        <w:spacing w:line="360" w:lineRule="auto"/>
        <w:jc w:val="both"/>
        <w:rPr>
          <w:rFonts w:ascii="Times New Roman" w:hAnsi="Times New Roman" w:cs="Times New Roman"/>
          <w:sz w:val="24"/>
          <w:szCs w:val="24"/>
        </w:rPr>
      </w:pPr>
    </w:p>
    <w:p w14:paraId="4F84AA79" w14:textId="55884D9E" w:rsidR="003775A6" w:rsidRPr="001841ED" w:rsidRDefault="005407DB" w:rsidP="003775A6">
      <w:pPr>
        <w:spacing w:line="360" w:lineRule="auto"/>
        <w:jc w:val="both"/>
        <w:rPr>
          <w:rFonts w:ascii="Times New Roman" w:hAnsi="Times New Roman" w:cs="Times New Roman"/>
          <w:b/>
          <w:bCs/>
          <w:sz w:val="28"/>
          <w:szCs w:val="28"/>
        </w:rPr>
      </w:pPr>
      <w:r w:rsidRPr="003775A6">
        <w:rPr>
          <w:rFonts w:ascii="Times New Roman" w:hAnsi="Times New Roman" w:cs="Times New Roman"/>
          <w:b/>
          <w:bCs/>
          <w:sz w:val="28"/>
          <w:szCs w:val="28"/>
        </w:rPr>
        <w:t>References</w:t>
      </w:r>
    </w:p>
    <w:p w14:paraId="23FEA6D9" w14:textId="77777777" w:rsidR="001841ED" w:rsidRPr="003775A6" w:rsidRDefault="001841ED" w:rsidP="001841ED">
      <w:pPr>
        <w:pStyle w:val="NormalWeb"/>
        <w:ind w:left="720"/>
        <w:jc w:val="both"/>
      </w:pPr>
    </w:p>
    <w:p w14:paraId="7B539211" w14:textId="77777777" w:rsidR="001841ED" w:rsidRPr="003775A6" w:rsidRDefault="001841ED" w:rsidP="001841ED">
      <w:pPr>
        <w:pStyle w:val="NormalWeb"/>
        <w:numPr>
          <w:ilvl w:val="0"/>
          <w:numId w:val="1"/>
        </w:numPr>
        <w:jc w:val="both"/>
      </w:pPr>
      <w:r w:rsidRPr="003775A6">
        <w:lastRenderedPageBreak/>
        <w:br/>
      </w:r>
      <w:r w:rsidRPr="003775A6">
        <w:rPr>
          <w:i/>
          <w:iCs/>
        </w:rPr>
        <w:t>A Brief History of Hilton Hotels</w:t>
      </w:r>
      <w:r w:rsidRPr="003775A6">
        <w:t> (no date) </w:t>
      </w:r>
      <w:r w:rsidRPr="003775A6">
        <w:rPr>
          <w:i/>
          <w:iCs/>
        </w:rPr>
        <w:t>Torontosom.ca</w:t>
      </w:r>
      <w:r w:rsidRPr="003775A6">
        <w:t>. Available at: https://www.torontosom.ca/blog/a-brief-history-of-hilton-hotels (Accessed: October 18, 2021).</w:t>
      </w:r>
    </w:p>
    <w:p w14:paraId="5017A211" w14:textId="77777777" w:rsidR="001841ED" w:rsidRPr="003775A6" w:rsidRDefault="001841ED" w:rsidP="001841ED">
      <w:pPr>
        <w:pStyle w:val="NormalWeb"/>
        <w:numPr>
          <w:ilvl w:val="0"/>
          <w:numId w:val="1"/>
        </w:numPr>
        <w:spacing w:line="360" w:lineRule="auto"/>
        <w:jc w:val="both"/>
      </w:pPr>
      <w:r w:rsidRPr="003775A6">
        <w:t xml:space="preserve">Anon, 2021. M.K. Guertin. </w:t>
      </w:r>
      <w:r w:rsidRPr="003775A6">
        <w:rPr>
          <w:i/>
          <w:iCs/>
        </w:rPr>
        <w:t>University of Houston</w:t>
      </w:r>
      <w:r w:rsidRPr="003775A6">
        <w:t xml:space="preserve">. Available at: https://www.uh.edu/hilton-college/About/Hospitality-Industry-Hall-of-Honor/Inductees/M-K-Guertin/ [Accessed October 16, 2021]. </w:t>
      </w:r>
    </w:p>
    <w:p w14:paraId="35B144D0" w14:textId="77777777" w:rsidR="001841ED" w:rsidRPr="001841ED" w:rsidRDefault="001841ED" w:rsidP="001841ED">
      <w:pPr>
        <w:pStyle w:val="Listparagraf"/>
        <w:numPr>
          <w:ilvl w:val="0"/>
          <w:numId w:val="1"/>
        </w:numPr>
        <w:spacing w:line="360" w:lineRule="auto"/>
        <w:jc w:val="both"/>
        <w:rPr>
          <w:rFonts w:ascii="Times New Roman" w:hAnsi="Times New Roman" w:cs="Times New Roman"/>
          <w:color w:val="000000"/>
          <w:sz w:val="24"/>
          <w:szCs w:val="24"/>
          <w:shd w:val="clear" w:color="auto" w:fill="FFFFFF"/>
        </w:rPr>
      </w:pPr>
      <w:r w:rsidRPr="001841ED">
        <w:rPr>
          <w:rFonts w:ascii="Times New Roman" w:hAnsi="Times New Roman" w:cs="Times New Roman"/>
          <w:color w:val="000000"/>
          <w:sz w:val="24"/>
          <w:szCs w:val="24"/>
          <w:shd w:val="clear" w:color="auto" w:fill="FFFFFF"/>
        </w:rPr>
        <w:t>Baker, M. and Hart, S., 2021. </w:t>
      </w:r>
      <w:r w:rsidRPr="001841ED">
        <w:rPr>
          <w:rFonts w:ascii="Times New Roman" w:hAnsi="Times New Roman" w:cs="Times New Roman"/>
          <w:i/>
          <w:iCs/>
          <w:color w:val="000000"/>
          <w:sz w:val="24"/>
          <w:szCs w:val="24"/>
          <w:shd w:val="clear" w:color="auto" w:fill="FFFFFF"/>
        </w:rPr>
        <w:t>The Marketing Book</w:t>
      </w:r>
      <w:r w:rsidRPr="001841ED">
        <w:rPr>
          <w:rFonts w:ascii="Times New Roman" w:hAnsi="Times New Roman" w:cs="Times New Roman"/>
          <w:color w:val="000000"/>
          <w:sz w:val="24"/>
          <w:szCs w:val="24"/>
          <w:shd w:val="clear" w:color="auto" w:fill="FFFFFF"/>
        </w:rPr>
        <w:t>. [online] Google Books. Available at: &lt;https://books.google.ro/books?id=nzX7CwAAQBAJ&amp;printsec=frontcover&amp;dq=marketing&amp;hl=en&amp;sa=X&amp;ved=2ahUKEwj9t6q3vt3zAhXODewKHaKqAJ4Q6AF6BAgGEAI#v=onepage&amp;q=marketing&amp;f=false&gt; [Accessed 16 October 2021].</w:t>
      </w:r>
    </w:p>
    <w:p w14:paraId="6CA9A2D9" w14:textId="77777777" w:rsidR="001841ED" w:rsidRDefault="001841ED" w:rsidP="001841ED">
      <w:pPr>
        <w:pStyle w:val="NormalWeb"/>
        <w:numPr>
          <w:ilvl w:val="0"/>
          <w:numId w:val="1"/>
        </w:numPr>
        <w:jc w:val="both"/>
      </w:pPr>
      <w:r w:rsidRPr="003775A6">
        <w:br/>
        <w:t>Bhasin, H. (2018) </w:t>
      </w:r>
      <w:r w:rsidRPr="003775A6">
        <w:rPr>
          <w:i/>
          <w:iCs/>
        </w:rPr>
        <w:t>Marketing Strategy of Hilton Hotels</w:t>
      </w:r>
      <w:r w:rsidRPr="003775A6">
        <w:t>, </w:t>
      </w:r>
      <w:r w:rsidRPr="003775A6">
        <w:rPr>
          <w:i/>
          <w:iCs/>
        </w:rPr>
        <w:t>Marketing91.com</w:t>
      </w:r>
      <w:r w:rsidRPr="003775A6">
        <w:t>. Available at: https://www.marketing91.com/marketing-strategy-of-hilton-hotels/ (Accessed: October 18, 2021).</w:t>
      </w:r>
    </w:p>
    <w:p w14:paraId="42D93D04" w14:textId="77777777" w:rsidR="001841ED" w:rsidRDefault="001841ED" w:rsidP="001841ED">
      <w:pPr>
        <w:pStyle w:val="NormalWeb"/>
        <w:numPr>
          <w:ilvl w:val="0"/>
          <w:numId w:val="1"/>
        </w:numPr>
        <w:rPr>
          <w:rFonts w:ascii="Georgia" w:hAnsi="Georgia"/>
        </w:rPr>
      </w:pPr>
      <w:r>
        <w:rPr>
          <w:rFonts w:ascii="Georgia" w:hAnsi="Georgia"/>
        </w:rPr>
        <w:br/>
        <w:t>Bondarenko, V. A., Efremenko, I. N. and Larionov, V. A. (2019) “Marketing strategy for hotel and tourist complex companies,” </w:t>
      </w:r>
      <w:r>
        <w:rPr>
          <w:rFonts w:ascii="Georgia" w:hAnsi="Georgia"/>
          <w:i/>
          <w:iCs/>
        </w:rPr>
        <w:t>International Journal of Economics &amp; Business Administration</w:t>
      </w:r>
      <w:r>
        <w:rPr>
          <w:rFonts w:ascii="Georgia" w:hAnsi="Georgia"/>
        </w:rPr>
        <w:t>, 7(1), pp. 388–394.</w:t>
      </w:r>
    </w:p>
    <w:p w14:paraId="2306A8BB" w14:textId="77777777" w:rsidR="001841ED" w:rsidRPr="001841ED" w:rsidRDefault="001841ED" w:rsidP="001841ED">
      <w:pPr>
        <w:pStyle w:val="Listparagraf"/>
        <w:numPr>
          <w:ilvl w:val="0"/>
          <w:numId w:val="1"/>
        </w:numPr>
        <w:spacing w:line="360" w:lineRule="auto"/>
        <w:jc w:val="both"/>
        <w:rPr>
          <w:rFonts w:ascii="Times New Roman" w:hAnsi="Times New Roman" w:cs="Times New Roman"/>
          <w:sz w:val="24"/>
          <w:szCs w:val="24"/>
        </w:rPr>
      </w:pPr>
      <w:r w:rsidRPr="001841ED">
        <w:rPr>
          <w:rFonts w:ascii="Georgia" w:hAnsi="Georgia"/>
        </w:rPr>
        <w:br/>
        <w:t>Cameron, N.  </w:t>
      </w:r>
      <w:r w:rsidRPr="001841ED">
        <w:rPr>
          <w:rFonts w:ascii="Georgia" w:hAnsi="Georgia"/>
          <w:i/>
          <w:iCs/>
        </w:rPr>
        <w:t>Telling the right story: Best Western’s customer experience journey</w:t>
      </w:r>
      <w:r w:rsidRPr="001841ED">
        <w:rPr>
          <w:rFonts w:ascii="Georgia" w:hAnsi="Georgia"/>
        </w:rPr>
        <w:t>, </w:t>
      </w:r>
      <w:r w:rsidRPr="001841ED">
        <w:rPr>
          <w:rFonts w:ascii="Georgia" w:hAnsi="Georgia"/>
          <w:i/>
          <w:iCs/>
        </w:rPr>
        <w:t>Com.au</w:t>
      </w:r>
      <w:r w:rsidRPr="001841ED">
        <w:rPr>
          <w:rFonts w:ascii="Georgia" w:hAnsi="Georgia"/>
        </w:rPr>
        <w:t xml:space="preserve">. Available at: https://www.cmo.com.au/article/539949/telling_right_story_best_western_customer_experience_journey/ (Accessed: October </w:t>
      </w:r>
      <w:r>
        <w:rPr>
          <w:rFonts w:ascii="Georgia" w:hAnsi="Georgia"/>
        </w:rPr>
        <w:t>17</w:t>
      </w:r>
      <w:r w:rsidRPr="001841ED">
        <w:rPr>
          <w:rFonts w:ascii="Georgia" w:hAnsi="Georgia"/>
        </w:rPr>
        <w:t>, 2021).</w:t>
      </w:r>
    </w:p>
    <w:p w14:paraId="5183E573" w14:textId="77777777" w:rsidR="001841ED" w:rsidRPr="003775A6" w:rsidRDefault="001841ED" w:rsidP="001841ED">
      <w:pPr>
        <w:pStyle w:val="NormalWeb"/>
        <w:numPr>
          <w:ilvl w:val="0"/>
          <w:numId w:val="1"/>
        </w:numPr>
        <w:spacing w:line="360" w:lineRule="auto"/>
        <w:jc w:val="both"/>
      </w:pPr>
      <w:r w:rsidRPr="003775A6">
        <w:rPr>
          <w:color w:val="000000"/>
          <w:shd w:val="clear" w:color="auto" w:fill="FFFFFF"/>
        </w:rPr>
        <w:t>Hilton.com. 2021. [online] Available at: &lt;https://www.hilton.com/en/hilton-honors/member-benefits/&gt; [Accessed 18 October 2021].</w:t>
      </w:r>
    </w:p>
    <w:p w14:paraId="4C064C9C" w14:textId="77777777" w:rsidR="001841ED" w:rsidRPr="003775A6" w:rsidRDefault="001841ED" w:rsidP="001841ED">
      <w:pPr>
        <w:pStyle w:val="NormalWeb"/>
        <w:numPr>
          <w:ilvl w:val="0"/>
          <w:numId w:val="1"/>
        </w:numPr>
        <w:jc w:val="both"/>
      </w:pPr>
      <w:r w:rsidRPr="003775A6">
        <w:br/>
      </w:r>
      <w:r w:rsidRPr="003775A6">
        <w:rPr>
          <w:i/>
          <w:iCs/>
        </w:rPr>
        <w:t>Hilton’s first U.s. marketing campaign since COVID-19 focuses on making memories</w:t>
      </w:r>
      <w:r w:rsidRPr="003775A6">
        <w:t> (no date) </w:t>
      </w:r>
      <w:r w:rsidRPr="003775A6">
        <w:rPr>
          <w:i/>
          <w:iCs/>
        </w:rPr>
        <w:t>Hospitalitytech.com</w:t>
      </w:r>
      <w:r w:rsidRPr="003775A6">
        <w:t>. Available at: https://hospitalitytech.com/hiltons-first-us-marketing-campaign-covid-19-focuses-making-memories (Accessed: October 19, 2021).</w:t>
      </w:r>
    </w:p>
    <w:p w14:paraId="28B5E2BA" w14:textId="77777777" w:rsidR="001841ED" w:rsidRPr="003775A6" w:rsidRDefault="001841ED" w:rsidP="001841ED">
      <w:pPr>
        <w:pStyle w:val="NormalWeb"/>
        <w:numPr>
          <w:ilvl w:val="0"/>
          <w:numId w:val="1"/>
        </w:numPr>
        <w:spacing w:line="360" w:lineRule="auto"/>
        <w:jc w:val="both"/>
      </w:pPr>
      <w:r w:rsidRPr="003775A6">
        <w:t>Hotel Brands: Who Owns What?. 2021. Hotel Brands: Who Owns What?. [ONLINE] Available at: https://hospitalityinsights.ehl.edu/hotel-brands. [Accessed 17 October 2021].</w:t>
      </w:r>
    </w:p>
    <w:p w14:paraId="64C7BC2E" w14:textId="77777777" w:rsidR="001841ED" w:rsidRPr="001841ED" w:rsidRDefault="001841ED" w:rsidP="001841ED">
      <w:pPr>
        <w:pStyle w:val="Listparagraf"/>
        <w:numPr>
          <w:ilvl w:val="0"/>
          <w:numId w:val="1"/>
        </w:numPr>
        <w:spacing w:line="360" w:lineRule="auto"/>
        <w:jc w:val="both"/>
        <w:rPr>
          <w:rFonts w:ascii="Times New Roman" w:hAnsi="Times New Roman" w:cs="Times New Roman"/>
          <w:color w:val="000000"/>
          <w:sz w:val="24"/>
          <w:szCs w:val="24"/>
          <w:shd w:val="clear" w:color="auto" w:fill="FFFFFF"/>
        </w:rPr>
      </w:pPr>
      <w:r w:rsidRPr="001841ED">
        <w:rPr>
          <w:rFonts w:ascii="Times New Roman" w:hAnsi="Times New Roman" w:cs="Times New Roman"/>
          <w:color w:val="000000"/>
          <w:sz w:val="24"/>
          <w:szCs w:val="24"/>
          <w:shd w:val="clear" w:color="auto" w:fill="FFFFFF"/>
        </w:rPr>
        <w:t>Management, T., 2021. </w:t>
      </w:r>
      <w:r w:rsidRPr="001841ED">
        <w:rPr>
          <w:rFonts w:ascii="Times New Roman" w:hAnsi="Times New Roman" w:cs="Times New Roman"/>
          <w:i/>
          <w:iCs/>
          <w:color w:val="000000"/>
          <w:sz w:val="24"/>
          <w:szCs w:val="24"/>
          <w:shd w:val="clear" w:color="auto" w:fill="FFFFFF"/>
        </w:rPr>
        <w:t>A Brief History of Hilton Hotels</w:t>
      </w:r>
      <w:r w:rsidRPr="001841ED">
        <w:rPr>
          <w:rFonts w:ascii="Times New Roman" w:hAnsi="Times New Roman" w:cs="Times New Roman"/>
          <w:color w:val="000000"/>
          <w:sz w:val="24"/>
          <w:szCs w:val="24"/>
          <w:shd w:val="clear" w:color="auto" w:fill="FFFFFF"/>
        </w:rPr>
        <w:t>. [online] Torontosom.ca. Available at: &lt;https://www.torontosom.ca/blog/a-brief-history-of-hilton-hotels&gt; [Accessed 18 October 2021].</w:t>
      </w:r>
    </w:p>
    <w:p w14:paraId="5D8B1CE8" w14:textId="77777777" w:rsidR="001841ED" w:rsidRPr="003775A6" w:rsidRDefault="001841ED" w:rsidP="001841ED">
      <w:pPr>
        <w:pStyle w:val="NormalWeb"/>
        <w:numPr>
          <w:ilvl w:val="0"/>
          <w:numId w:val="1"/>
        </w:numPr>
        <w:spacing w:line="360" w:lineRule="auto"/>
        <w:jc w:val="both"/>
      </w:pPr>
      <w:r w:rsidRPr="003775A6">
        <w:lastRenderedPageBreak/>
        <w:t>MBA Skool Team. 2021. Best Western Marketing Strategy &amp; Marketing Mix (4Ps) | MBA Skool. [ONLINE] Available at: https://www.mbaskool.com/marketing-mix/services/17743-best-western.html. [Accessed 16 October 2021].</w:t>
      </w:r>
    </w:p>
    <w:p w14:paraId="3CE0D536" w14:textId="77777777" w:rsidR="001841ED" w:rsidRPr="003775A6" w:rsidRDefault="001841ED" w:rsidP="001841ED">
      <w:pPr>
        <w:pStyle w:val="NormalWeb"/>
        <w:numPr>
          <w:ilvl w:val="0"/>
          <w:numId w:val="1"/>
        </w:numPr>
        <w:jc w:val="both"/>
      </w:pPr>
      <w:r w:rsidRPr="003775A6">
        <w:br/>
        <w:t>McCabe, S. (2014) </w:t>
      </w:r>
      <w:r w:rsidRPr="003775A6">
        <w:rPr>
          <w:i/>
          <w:iCs/>
        </w:rPr>
        <w:t>Marketing communications in tourism and hospitality: Concepts, strategies and cases</w:t>
      </w:r>
      <w:r w:rsidRPr="003775A6">
        <w:t>. Woburn, MA: Butterworth-Heinemann. doi: 10.4324/9780080941813.</w:t>
      </w:r>
    </w:p>
    <w:p w14:paraId="186045CC" w14:textId="77777777" w:rsidR="001841ED" w:rsidRPr="001841ED" w:rsidRDefault="001841ED" w:rsidP="001841ED">
      <w:pPr>
        <w:pStyle w:val="Listparagraf"/>
        <w:numPr>
          <w:ilvl w:val="0"/>
          <w:numId w:val="1"/>
        </w:numPr>
        <w:spacing w:line="360" w:lineRule="auto"/>
        <w:jc w:val="both"/>
        <w:rPr>
          <w:rFonts w:ascii="Times New Roman" w:hAnsi="Times New Roman" w:cs="Times New Roman"/>
          <w:sz w:val="24"/>
          <w:szCs w:val="24"/>
        </w:rPr>
      </w:pPr>
      <w:r w:rsidRPr="001841ED">
        <w:rPr>
          <w:rFonts w:ascii="Georgia" w:hAnsi="Georgia"/>
        </w:rPr>
        <w:t>O’Neill, J. W. and Mattila, A. S. (2010) “Hotel brand strategy,” </w:t>
      </w:r>
      <w:r w:rsidRPr="001841ED">
        <w:rPr>
          <w:rFonts w:ascii="Georgia" w:hAnsi="Georgia"/>
          <w:i/>
          <w:iCs/>
        </w:rPr>
        <w:t>Cornell hospitality quarterly</w:t>
      </w:r>
      <w:r w:rsidRPr="001841ED">
        <w:rPr>
          <w:rFonts w:ascii="Georgia" w:hAnsi="Georgia"/>
        </w:rPr>
        <w:t>, 51(1), pp. 27–34.</w:t>
      </w:r>
    </w:p>
    <w:p w14:paraId="40625A08" w14:textId="77777777" w:rsidR="001841ED" w:rsidRPr="003775A6" w:rsidRDefault="001841ED" w:rsidP="001841ED">
      <w:pPr>
        <w:pStyle w:val="NormalWeb"/>
        <w:numPr>
          <w:ilvl w:val="0"/>
          <w:numId w:val="1"/>
        </w:numPr>
        <w:spacing w:line="360" w:lineRule="auto"/>
        <w:jc w:val="both"/>
      </w:pPr>
      <w:r w:rsidRPr="003775A6">
        <w:t>Paul Talbot. 2021. Inside Hilton's Marketing Strategy. [ONLINE] Available at: https://www.forbes.com/sites/paultalbot/2019/05/23/inside-hiltons-marketing-strategy/?sh=15ce8eb81be9. [Accessed 17 October 2021].</w:t>
      </w:r>
    </w:p>
    <w:p w14:paraId="1824C438" w14:textId="77777777" w:rsidR="001841ED" w:rsidRPr="001841ED" w:rsidRDefault="001841ED" w:rsidP="001841ED">
      <w:pPr>
        <w:pStyle w:val="Listparagraf"/>
        <w:numPr>
          <w:ilvl w:val="0"/>
          <w:numId w:val="1"/>
        </w:numPr>
        <w:spacing w:line="360" w:lineRule="auto"/>
        <w:jc w:val="both"/>
        <w:rPr>
          <w:rFonts w:ascii="Times New Roman" w:hAnsi="Times New Roman" w:cs="Times New Roman"/>
          <w:sz w:val="24"/>
          <w:szCs w:val="24"/>
        </w:rPr>
      </w:pPr>
      <w:r w:rsidRPr="001841ED">
        <w:rPr>
          <w:rFonts w:ascii="Times New Roman" w:hAnsi="Times New Roman" w:cs="Times New Roman"/>
          <w:sz w:val="24"/>
          <w:szCs w:val="24"/>
        </w:rPr>
        <w:br/>
        <w:t>Williams, A. (2006) “Tourism and hospitality marketing: fantasy, feeling and fun,” </w:t>
      </w:r>
      <w:r w:rsidRPr="001841ED">
        <w:rPr>
          <w:rFonts w:ascii="Times New Roman" w:hAnsi="Times New Roman" w:cs="Times New Roman"/>
          <w:i/>
          <w:iCs/>
          <w:sz w:val="24"/>
          <w:szCs w:val="24"/>
        </w:rPr>
        <w:t>International journal of contemporary hospitality management</w:t>
      </w:r>
      <w:r w:rsidRPr="001841ED">
        <w:rPr>
          <w:rFonts w:ascii="Times New Roman" w:hAnsi="Times New Roman" w:cs="Times New Roman"/>
          <w:sz w:val="24"/>
          <w:szCs w:val="24"/>
        </w:rPr>
        <w:t>, 18(6), pp. 482–495</w:t>
      </w:r>
      <w:r>
        <w:rPr>
          <w:rFonts w:ascii="Georgia" w:hAnsi="Georgia"/>
        </w:rPr>
        <w:t>.</w:t>
      </w:r>
    </w:p>
    <w:p w14:paraId="7CAC09AD" w14:textId="77777777" w:rsidR="001841ED" w:rsidRPr="001841ED" w:rsidRDefault="001841ED" w:rsidP="001841ED">
      <w:pPr>
        <w:pStyle w:val="Listparagraf"/>
        <w:spacing w:line="360" w:lineRule="auto"/>
        <w:jc w:val="both"/>
        <w:rPr>
          <w:rFonts w:ascii="Times New Roman" w:hAnsi="Times New Roman" w:cs="Times New Roman"/>
          <w:sz w:val="24"/>
          <w:szCs w:val="24"/>
        </w:rPr>
      </w:pPr>
    </w:p>
    <w:sectPr w:rsidR="001841ED" w:rsidRPr="001841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9DC6E" w14:textId="77777777" w:rsidR="008A09C9" w:rsidRDefault="008A09C9" w:rsidP="00117E9B">
      <w:pPr>
        <w:spacing w:after="0" w:line="240" w:lineRule="auto"/>
      </w:pPr>
      <w:r>
        <w:separator/>
      </w:r>
    </w:p>
  </w:endnote>
  <w:endnote w:type="continuationSeparator" w:id="0">
    <w:p w14:paraId="4C823CD0" w14:textId="77777777" w:rsidR="008A09C9" w:rsidRDefault="008A09C9" w:rsidP="00117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Open Sans">
    <w:altName w:val="Calibri"/>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22988" w14:textId="77777777" w:rsidR="008A09C9" w:rsidRDefault="008A09C9" w:rsidP="00117E9B">
      <w:pPr>
        <w:spacing w:after="0" w:line="240" w:lineRule="auto"/>
      </w:pPr>
      <w:r>
        <w:separator/>
      </w:r>
    </w:p>
  </w:footnote>
  <w:footnote w:type="continuationSeparator" w:id="0">
    <w:p w14:paraId="2369D609" w14:textId="77777777" w:rsidR="008A09C9" w:rsidRDefault="008A09C9" w:rsidP="00117E9B">
      <w:pPr>
        <w:spacing w:after="0" w:line="240" w:lineRule="auto"/>
      </w:pPr>
      <w:r>
        <w:continuationSeparator/>
      </w:r>
    </w:p>
  </w:footnote>
  <w:footnote w:id="1">
    <w:p w14:paraId="1293A5CB" w14:textId="3F674622" w:rsidR="00117E9B" w:rsidRDefault="00117E9B">
      <w:pPr>
        <w:pStyle w:val="Textnotdesubsol"/>
      </w:pPr>
      <w:r>
        <w:rPr>
          <w:rStyle w:val="Referinnotdesubsol"/>
        </w:rPr>
        <w:footnoteRef/>
      </w:r>
      <w:r>
        <w:t xml:space="preserve"> </w:t>
      </w:r>
      <w:r w:rsidRPr="00117E9B">
        <w:t>https://www.uh.edu/hilton-college/About/Hospitality-Industry-Hall-of-Honor/Inductees/M-K-Guertin/</w:t>
      </w:r>
    </w:p>
  </w:footnote>
  <w:footnote w:id="2">
    <w:p w14:paraId="71825C18" w14:textId="151C7DB0" w:rsidR="007E71E5" w:rsidRDefault="007E71E5">
      <w:pPr>
        <w:pStyle w:val="Textnotdesubsol"/>
      </w:pPr>
      <w:r>
        <w:rPr>
          <w:rStyle w:val="Referinnotdesubsol"/>
        </w:rPr>
        <w:footnoteRef/>
      </w:r>
      <w:r>
        <w:t xml:space="preserve"> </w:t>
      </w:r>
      <w:r w:rsidR="00A15066" w:rsidRPr="00A15066">
        <w:t>https://www.bestwestern.com/en_US/about/press-media/best-western-timeline-and-story.html</w:t>
      </w:r>
    </w:p>
  </w:footnote>
  <w:footnote w:id="3">
    <w:p w14:paraId="400BC7E5" w14:textId="4E56A9AF" w:rsidR="002E68EE" w:rsidRDefault="002E68EE">
      <w:pPr>
        <w:pStyle w:val="Textnotdesubsol"/>
      </w:pPr>
      <w:r>
        <w:rPr>
          <w:rStyle w:val="Referinnotdesubsol"/>
        </w:rPr>
        <w:footnoteRef/>
      </w:r>
      <w:r>
        <w:t xml:space="preserve"> </w:t>
      </w:r>
      <w:r w:rsidRPr="002E68EE">
        <w:t>https://www.mbaskool.com/marketing-mix/services/17743-best-western.html</w:t>
      </w:r>
    </w:p>
  </w:footnote>
  <w:footnote w:id="4">
    <w:p w14:paraId="1C5C3867" w14:textId="1DA24606" w:rsidR="002E68EE" w:rsidRDefault="002E68EE">
      <w:pPr>
        <w:pStyle w:val="Textnotdesubsol"/>
      </w:pPr>
      <w:r>
        <w:rPr>
          <w:rStyle w:val="Referinnotdesubsol"/>
        </w:rPr>
        <w:footnoteRef/>
      </w:r>
      <w:r>
        <w:t xml:space="preserve"> </w:t>
      </w:r>
      <w:r w:rsidRPr="002E68EE">
        <w:t>https://hospitalityinsights.ehl.edu/hotel-brands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1A4231"/>
    <w:multiLevelType w:val="hybridMultilevel"/>
    <w:tmpl w:val="2D62881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A69"/>
    <w:rsid w:val="00081447"/>
    <w:rsid w:val="00117E9B"/>
    <w:rsid w:val="001841ED"/>
    <w:rsid w:val="001C70FE"/>
    <w:rsid w:val="002C5B02"/>
    <w:rsid w:val="002E68EE"/>
    <w:rsid w:val="003011E7"/>
    <w:rsid w:val="00327386"/>
    <w:rsid w:val="003775A6"/>
    <w:rsid w:val="00513537"/>
    <w:rsid w:val="005407DB"/>
    <w:rsid w:val="005634DD"/>
    <w:rsid w:val="006F1A69"/>
    <w:rsid w:val="006F7A15"/>
    <w:rsid w:val="00702F77"/>
    <w:rsid w:val="007524D5"/>
    <w:rsid w:val="007B0FD3"/>
    <w:rsid w:val="007E71E5"/>
    <w:rsid w:val="008A09C9"/>
    <w:rsid w:val="009B5D4B"/>
    <w:rsid w:val="00A15066"/>
    <w:rsid w:val="00AC5124"/>
    <w:rsid w:val="00B15E94"/>
    <w:rsid w:val="00DB711B"/>
    <w:rsid w:val="00DC2AF0"/>
    <w:rsid w:val="00E1736C"/>
    <w:rsid w:val="00E430BD"/>
    <w:rsid w:val="00E54FA3"/>
    <w:rsid w:val="00E60412"/>
    <w:rsid w:val="00F47FA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F693B"/>
  <w15:chartTrackingRefBased/>
  <w15:docId w15:val="{0135DF44-30E7-46D2-8266-3B9120FE6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otdesubsol">
    <w:name w:val="footnote text"/>
    <w:basedOn w:val="Normal"/>
    <w:link w:val="TextnotdesubsolCaracter"/>
    <w:uiPriority w:val="99"/>
    <w:semiHidden/>
    <w:unhideWhenUsed/>
    <w:rsid w:val="00117E9B"/>
    <w:pPr>
      <w:spacing w:after="0" w:line="240" w:lineRule="auto"/>
    </w:pPr>
    <w:rPr>
      <w:sz w:val="20"/>
      <w:szCs w:val="20"/>
    </w:rPr>
  </w:style>
  <w:style w:type="character" w:customStyle="1" w:styleId="TextnotdesubsolCaracter">
    <w:name w:val="Text notă de subsol Caracter"/>
    <w:basedOn w:val="Fontdeparagrafimplicit"/>
    <w:link w:val="Textnotdesubsol"/>
    <w:uiPriority w:val="99"/>
    <w:semiHidden/>
    <w:rsid w:val="00117E9B"/>
    <w:rPr>
      <w:sz w:val="20"/>
      <w:szCs w:val="20"/>
    </w:rPr>
  </w:style>
  <w:style w:type="character" w:styleId="Referinnotdesubsol">
    <w:name w:val="footnote reference"/>
    <w:basedOn w:val="Fontdeparagrafimplicit"/>
    <w:uiPriority w:val="99"/>
    <w:semiHidden/>
    <w:unhideWhenUsed/>
    <w:rsid w:val="00117E9B"/>
    <w:rPr>
      <w:vertAlign w:val="superscript"/>
    </w:rPr>
  </w:style>
  <w:style w:type="paragraph" w:styleId="NormalWeb">
    <w:name w:val="Normal (Web)"/>
    <w:basedOn w:val="Normal"/>
    <w:uiPriority w:val="99"/>
    <w:semiHidden/>
    <w:unhideWhenUsed/>
    <w:rsid w:val="00327386"/>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Listparagraf">
    <w:name w:val="List Paragraph"/>
    <w:basedOn w:val="Normal"/>
    <w:uiPriority w:val="34"/>
    <w:qFormat/>
    <w:rsid w:val="001841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68746">
      <w:bodyDiv w:val="1"/>
      <w:marLeft w:val="0"/>
      <w:marRight w:val="0"/>
      <w:marTop w:val="0"/>
      <w:marBottom w:val="0"/>
      <w:divBdr>
        <w:top w:val="none" w:sz="0" w:space="0" w:color="auto"/>
        <w:left w:val="none" w:sz="0" w:space="0" w:color="auto"/>
        <w:bottom w:val="none" w:sz="0" w:space="0" w:color="auto"/>
        <w:right w:val="none" w:sz="0" w:space="0" w:color="auto"/>
      </w:divBdr>
    </w:div>
    <w:div w:id="297342067">
      <w:bodyDiv w:val="1"/>
      <w:marLeft w:val="0"/>
      <w:marRight w:val="0"/>
      <w:marTop w:val="0"/>
      <w:marBottom w:val="0"/>
      <w:divBdr>
        <w:top w:val="none" w:sz="0" w:space="0" w:color="auto"/>
        <w:left w:val="none" w:sz="0" w:space="0" w:color="auto"/>
        <w:bottom w:val="none" w:sz="0" w:space="0" w:color="auto"/>
        <w:right w:val="none" w:sz="0" w:space="0" w:color="auto"/>
      </w:divBdr>
    </w:div>
    <w:div w:id="413280820">
      <w:bodyDiv w:val="1"/>
      <w:marLeft w:val="0"/>
      <w:marRight w:val="0"/>
      <w:marTop w:val="0"/>
      <w:marBottom w:val="0"/>
      <w:divBdr>
        <w:top w:val="none" w:sz="0" w:space="0" w:color="auto"/>
        <w:left w:val="none" w:sz="0" w:space="0" w:color="auto"/>
        <w:bottom w:val="none" w:sz="0" w:space="0" w:color="auto"/>
        <w:right w:val="none" w:sz="0" w:space="0" w:color="auto"/>
      </w:divBdr>
    </w:div>
    <w:div w:id="629701413">
      <w:bodyDiv w:val="1"/>
      <w:marLeft w:val="0"/>
      <w:marRight w:val="0"/>
      <w:marTop w:val="0"/>
      <w:marBottom w:val="0"/>
      <w:divBdr>
        <w:top w:val="none" w:sz="0" w:space="0" w:color="auto"/>
        <w:left w:val="none" w:sz="0" w:space="0" w:color="auto"/>
        <w:bottom w:val="none" w:sz="0" w:space="0" w:color="auto"/>
        <w:right w:val="none" w:sz="0" w:space="0" w:color="auto"/>
      </w:divBdr>
    </w:div>
    <w:div w:id="641345319">
      <w:bodyDiv w:val="1"/>
      <w:marLeft w:val="0"/>
      <w:marRight w:val="0"/>
      <w:marTop w:val="0"/>
      <w:marBottom w:val="0"/>
      <w:divBdr>
        <w:top w:val="none" w:sz="0" w:space="0" w:color="auto"/>
        <w:left w:val="none" w:sz="0" w:space="0" w:color="auto"/>
        <w:bottom w:val="none" w:sz="0" w:space="0" w:color="auto"/>
        <w:right w:val="none" w:sz="0" w:space="0" w:color="auto"/>
      </w:divBdr>
    </w:div>
    <w:div w:id="1064916047">
      <w:bodyDiv w:val="1"/>
      <w:marLeft w:val="0"/>
      <w:marRight w:val="0"/>
      <w:marTop w:val="0"/>
      <w:marBottom w:val="0"/>
      <w:divBdr>
        <w:top w:val="none" w:sz="0" w:space="0" w:color="auto"/>
        <w:left w:val="none" w:sz="0" w:space="0" w:color="auto"/>
        <w:bottom w:val="none" w:sz="0" w:space="0" w:color="auto"/>
        <w:right w:val="none" w:sz="0" w:space="0" w:color="auto"/>
      </w:divBdr>
    </w:div>
    <w:div w:id="1119225586">
      <w:bodyDiv w:val="1"/>
      <w:marLeft w:val="0"/>
      <w:marRight w:val="0"/>
      <w:marTop w:val="0"/>
      <w:marBottom w:val="0"/>
      <w:divBdr>
        <w:top w:val="none" w:sz="0" w:space="0" w:color="auto"/>
        <w:left w:val="none" w:sz="0" w:space="0" w:color="auto"/>
        <w:bottom w:val="none" w:sz="0" w:space="0" w:color="auto"/>
        <w:right w:val="none" w:sz="0" w:space="0" w:color="auto"/>
      </w:divBdr>
    </w:div>
    <w:div w:id="1159886577">
      <w:bodyDiv w:val="1"/>
      <w:marLeft w:val="0"/>
      <w:marRight w:val="0"/>
      <w:marTop w:val="0"/>
      <w:marBottom w:val="0"/>
      <w:divBdr>
        <w:top w:val="none" w:sz="0" w:space="0" w:color="auto"/>
        <w:left w:val="none" w:sz="0" w:space="0" w:color="auto"/>
        <w:bottom w:val="none" w:sz="0" w:space="0" w:color="auto"/>
        <w:right w:val="none" w:sz="0" w:space="0" w:color="auto"/>
      </w:divBdr>
    </w:div>
    <w:div w:id="1275331709">
      <w:bodyDiv w:val="1"/>
      <w:marLeft w:val="0"/>
      <w:marRight w:val="0"/>
      <w:marTop w:val="0"/>
      <w:marBottom w:val="0"/>
      <w:divBdr>
        <w:top w:val="none" w:sz="0" w:space="0" w:color="auto"/>
        <w:left w:val="none" w:sz="0" w:space="0" w:color="auto"/>
        <w:bottom w:val="none" w:sz="0" w:space="0" w:color="auto"/>
        <w:right w:val="none" w:sz="0" w:space="0" w:color="auto"/>
      </w:divBdr>
    </w:div>
    <w:div w:id="183483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C08A8-D0DE-4583-B3F9-482B03464D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1629</Words>
  <Characters>9452</Characters>
  <Application>Microsoft Office Word</Application>
  <DocSecurity>0</DocSecurity>
  <Lines>78</Lines>
  <Paragraphs>22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Andreea Lacatus</cp:lastModifiedBy>
  <cp:revision>2</cp:revision>
  <dcterms:created xsi:type="dcterms:W3CDTF">2021-10-22T10:48:00Z</dcterms:created>
  <dcterms:modified xsi:type="dcterms:W3CDTF">2021-10-22T10:48:00Z</dcterms:modified>
</cp:coreProperties>
</file>