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D13CA7" w14:textId="77777777" w:rsidR="002F7F19" w:rsidRDefault="002F7F19" w:rsidP="00601A79">
      <w:pPr>
        <w:pStyle w:val="NormalWeb"/>
        <w:tabs>
          <w:tab w:val="left" w:pos="2268"/>
        </w:tabs>
        <w:spacing w:before="0" w:beforeAutospacing="0" w:after="0" w:afterAutospacing="0"/>
        <w:ind w:left="-180" w:right="-334"/>
      </w:pPr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7A33B64F" wp14:editId="2CE5F008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210B8DF" w14:textId="77777777" w:rsidR="002F7F19" w:rsidRDefault="002F7F19" w:rsidP="002F7F19">
      <w:pPr>
        <w:pStyle w:val="NormalWeb"/>
        <w:spacing w:before="0" w:beforeAutospacing="0" w:after="0" w:afterAutospacing="0"/>
        <w:ind w:left="-180" w:right="-334"/>
      </w:pPr>
    </w:p>
    <w:p w14:paraId="4691138F" w14:textId="77777777" w:rsidR="002F7F19" w:rsidRDefault="002F7F19" w:rsidP="002F7F19">
      <w:pPr>
        <w:pStyle w:val="NormalWeb"/>
        <w:spacing w:before="0" w:beforeAutospacing="0" w:after="0" w:afterAutospacing="0"/>
        <w:ind w:left="-180" w:right="-334"/>
      </w:pPr>
    </w:p>
    <w:p w14:paraId="46A838E7" w14:textId="6DB9247F" w:rsidR="002F7F19" w:rsidRDefault="002F7F19" w:rsidP="00601A7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>/Distance Learning</w:t>
      </w:r>
    </w:p>
    <w:p w14:paraId="3E9BDB99" w14:textId="77777777" w:rsidR="002F7F19" w:rsidRPr="00230F35" w:rsidRDefault="002F7F19" w:rsidP="00601A79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7C4442B6" w14:textId="7F2BE8BD" w:rsidR="002F7F19" w:rsidRPr="00601A79" w:rsidRDefault="00601A79" w:rsidP="00601A79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lang w:val="cy-GB"/>
        </w:rPr>
        <w:t>T</w:t>
      </w: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O BE USED FOR ALL ESSAY SUBMISSIONS FROM APRIL 2026</w:t>
      </w:r>
    </w:p>
    <w:p w14:paraId="771DE207" w14:textId="77777777" w:rsidR="00601A79" w:rsidRPr="00601A79" w:rsidRDefault="00601A79" w:rsidP="00601A79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 xml:space="preserve">THIS COVER SHEET REPLACES ALL PREVIOUS VERSIONS. </w:t>
      </w:r>
    </w:p>
    <w:p w14:paraId="5FD53ABE" w14:textId="528C9ADD" w:rsidR="00601A79" w:rsidRPr="00601A79" w:rsidRDefault="00601A79" w:rsidP="00601A79">
      <w:pPr>
        <w:jc w:val="center"/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</w:pPr>
      <w:r w:rsidRPr="00601A79">
        <w:rPr>
          <w:rFonts w:ascii="Arial" w:hAnsi="Arial" w:cs="Arial"/>
          <w:b/>
          <w:bCs/>
          <w:color w:val="EE0000"/>
          <w:sz w:val="28"/>
          <w:szCs w:val="28"/>
          <w:u w:val="single"/>
          <w:lang w:val="cy-GB"/>
        </w:rPr>
        <w:t>YOU MUST SIGN THE AI DECLARATION BEFRE YOU SUBMIT THE ESSAY.</w:t>
      </w:r>
    </w:p>
    <w:p w14:paraId="61C040EB" w14:textId="77777777" w:rsidR="002F7F19" w:rsidRDefault="002F7F19" w:rsidP="00601A79">
      <w:pPr>
        <w:pStyle w:val="Heading3"/>
        <w:jc w:val="left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431B34F0" w14:textId="77777777" w:rsidR="00601A79" w:rsidRDefault="00601A79" w:rsidP="002F7F19">
      <w:pPr>
        <w:pStyle w:val="Heading3"/>
        <w:jc w:val="center"/>
        <w:rPr>
          <w:lang w:val="cy-GB"/>
        </w:rPr>
      </w:pPr>
    </w:p>
    <w:p w14:paraId="4F1F01BA" w14:textId="77777777" w:rsidR="00601A79" w:rsidRDefault="00601A79" w:rsidP="002F7F19">
      <w:pPr>
        <w:pStyle w:val="Heading3"/>
        <w:jc w:val="center"/>
        <w:rPr>
          <w:lang w:val="cy-GB"/>
        </w:rPr>
      </w:pPr>
    </w:p>
    <w:p w14:paraId="27875A81" w14:textId="77777777" w:rsidR="002F7F19" w:rsidRDefault="002F7F19" w:rsidP="002F7F19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F7F19" w:rsidRPr="00230F35" w14:paraId="556D78B7" w14:textId="77777777" w:rsidTr="00802737">
        <w:trPr>
          <w:trHeight w:val="614"/>
        </w:trPr>
        <w:tc>
          <w:tcPr>
            <w:tcW w:w="8856" w:type="dxa"/>
            <w:gridSpan w:val="5"/>
          </w:tcPr>
          <w:p w14:paraId="0EA7C64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F7F19" w:rsidRPr="00230F35" w14:paraId="5120E9AC" w14:textId="77777777" w:rsidTr="00802737">
        <w:trPr>
          <w:trHeight w:val="718"/>
        </w:trPr>
        <w:tc>
          <w:tcPr>
            <w:tcW w:w="8856" w:type="dxa"/>
            <w:gridSpan w:val="5"/>
          </w:tcPr>
          <w:p w14:paraId="63BCDACC" w14:textId="738EFCE8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F1BF8">
              <w:rPr>
                <w:rFonts w:ascii="Arial" w:hAnsi="Arial" w:cs="Arial"/>
                <w:sz w:val="22"/>
                <w:szCs w:val="22"/>
              </w:rPr>
              <w:t xml:space="preserve">Martina </w:t>
            </w:r>
            <w:proofErr w:type="spellStart"/>
            <w:r w:rsidR="00FF1BF8">
              <w:rPr>
                <w:rFonts w:ascii="Arial" w:hAnsi="Arial" w:cs="Arial"/>
                <w:sz w:val="22"/>
                <w:szCs w:val="22"/>
              </w:rPr>
              <w:t>Anguelova</w:t>
            </w:r>
            <w:proofErr w:type="spellEnd"/>
          </w:p>
          <w:p w14:paraId="5F22A78A" w14:textId="77777777" w:rsidR="00237623" w:rsidRPr="00230F35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F823465" w14:textId="5EB9BB35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FF1BF8" w:rsidRPr="00FF1BF8">
              <w:rPr>
                <w:rFonts w:ascii="Arial" w:hAnsi="Arial" w:cs="Arial"/>
                <w:sz w:val="22"/>
                <w:szCs w:val="22"/>
              </w:rPr>
              <w:t>2533564@student.uwtsd.ac.uk</w:t>
            </w:r>
          </w:p>
        </w:tc>
      </w:tr>
      <w:tr w:rsidR="002F7F19" w:rsidRPr="00230F35" w14:paraId="1D1E8033" w14:textId="77777777" w:rsidTr="00802737">
        <w:trPr>
          <w:trHeight w:val="849"/>
        </w:trPr>
        <w:tc>
          <w:tcPr>
            <w:tcW w:w="4788" w:type="dxa"/>
          </w:tcPr>
          <w:p w14:paraId="14D888F5" w14:textId="77777777" w:rsidR="00FF1BF8" w:rsidRDefault="002F7F19" w:rsidP="00FF1BF8">
            <w:r w:rsidRPr="00230F35">
              <w:rPr>
                <w:rFonts w:ascii="Arial" w:hAnsi="Arial" w:cs="Arial"/>
              </w:rPr>
              <w:t>Module code:</w:t>
            </w:r>
            <w:r>
              <w:rPr>
                <w:rFonts w:ascii="Arial" w:hAnsi="Arial" w:cs="Arial"/>
              </w:rPr>
              <w:t xml:space="preserve"> </w:t>
            </w:r>
            <w:r w:rsidR="00FF1BF8">
              <w:rPr>
                <w:rFonts w:ascii="Segoe UI" w:hAnsi="Segoe UI" w:cs="Segoe UI"/>
                <w:b/>
                <w:bCs/>
                <w:color w:val="242424"/>
                <w:shd w:val="clear" w:color="auto" w:fill="FFFFFF"/>
              </w:rPr>
              <w:t>HPCA7028</w:t>
            </w:r>
          </w:p>
          <w:p w14:paraId="76B1434C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96FB652" w14:textId="77777777" w:rsidR="00237623" w:rsidRPr="00230F35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DB21712" w14:textId="01859522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F1BF8">
              <w:rPr>
                <w:rFonts w:ascii="Arial" w:hAnsi="Arial" w:cs="Arial"/>
                <w:sz w:val="22"/>
                <w:szCs w:val="22"/>
              </w:rPr>
              <w:t>Sacred Skies</w:t>
            </w:r>
          </w:p>
          <w:p w14:paraId="542BD89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0F524215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121FF63" w14:textId="68FE1BC0" w:rsidR="00FF1BF8" w:rsidRPr="00230F35" w:rsidRDefault="00FF1BF8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2533564</w:t>
            </w:r>
          </w:p>
        </w:tc>
        <w:tc>
          <w:tcPr>
            <w:tcW w:w="1802" w:type="dxa"/>
          </w:tcPr>
          <w:p w14:paraId="004F589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7F05D08C" w14:textId="592FCB00" w:rsidR="002F7F19" w:rsidRPr="00230F35" w:rsidRDefault="00FF1BF8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N/A</w:t>
            </w:r>
          </w:p>
        </w:tc>
      </w:tr>
      <w:tr w:rsidR="002F7F19" w:rsidRPr="00230F35" w14:paraId="52597130" w14:textId="77777777" w:rsidTr="00802737">
        <w:trPr>
          <w:trHeight w:val="1139"/>
        </w:trPr>
        <w:tc>
          <w:tcPr>
            <w:tcW w:w="8856" w:type="dxa"/>
            <w:gridSpan w:val="5"/>
          </w:tcPr>
          <w:p w14:paraId="048D8C9E" w14:textId="4558450B" w:rsidR="00FF1BF8" w:rsidRDefault="002F7F19" w:rsidP="00FF1BF8">
            <w:pPr>
              <w:pStyle w:val="NormalWeb"/>
              <w:shd w:val="clear" w:color="auto" w:fill="FFFFFF"/>
              <w:spacing w:before="0" w:after="0"/>
              <w:rPr>
                <w:rFonts w:ascii="Arial" w:hAnsi="Arial"/>
                <w:b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F1BF8" w:rsidRPr="001C2F1E">
              <w:rPr>
                <w:rFonts w:ascii="Arial" w:hAnsi="Arial"/>
                <w:b/>
              </w:rPr>
              <w:t xml:space="preserve">A Critical Examination of the Sky in </w:t>
            </w:r>
            <w:r w:rsidR="00FF1BF8" w:rsidRPr="00377091">
              <w:rPr>
                <w:rFonts w:ascii="Arial" w:hAnsi="Arial"/>
                <w:b/>
              </w:rPr>
              <w:t>Relation to Material Culture</w:t>
            </w:r>
          </w:p>
          <w:p w14:paraId="3628F7A0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CB07975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9307084" w14:textId="0E93FA0E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F1BF8">
              <w:rPr>
                <w:rFonts w:ascii="Arial" w:hAnsi="Arial" w:cs="Arial"/>
                <w:sz w:val="22"/>
                <w:szCs w:val="22"/>
              </w:rPr>
              <w:t>30/04/2026</w:t>
            </w:r>
          </w:p>
        </w:tc>
      </w:tr>
      <w:tr w:rsidR="002F7F19" w:rsidRPr="00230F35" w14:paraId="6A12B430" w14:textId="77777777" w:rsidTr="0080273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C581461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  <w:vertAlign w:val="superscript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776544">
              <w:rPr>
                <w:rFonts w:ascii="Arial" w:hAnsi="Arial" w:cs="Arial"/>
              </w:rPr>
            </w:r>
            <w:r w:rsidR="00776544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237623" w:rsidRPr="00230F35">
              <w:rPr>
                <w:rFonts w:ascii="Arial" w:hAnsi="Arial" w:cs="Arial"/>
              </w:rPr>
              <w:t xml:space="preserve"> </w:t>
            </w:r>
            <w:r w:rsidR="00237623"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237623" w:rsidRPr="00230F35">
              <w:rPr>
                <w:rFonts w:ascii="Arial" w:hAnsi="Arial" w:cs="Arial"/>
              </w:rPr>
              <w:instrText xml:space="preserve"> FORMCHECKBOX </w:instrText>
            </w:r>
            <w:r w:rsidR="00776544">
              <w:rPr>
                <w:rFonts w:ascii="Arial" w:hAnsi="Arial" w:cs="Arial"/>
              </w:rPr>
            </w:r>
            <w:r w:rsidR="00776544">
              <w:rPr>
                <w:rFonts w:ascii="Arial" w:hAnsi="Arial" w:cs="Arial"/>
              </w:rPr>
              <w:fldChar w:fldCharType="separate"/>
            </w:r>
            <w:r w:rsidR="00237623" w:rsidRPr="00230F35">
              <w:rPr>
                <w:rFonts w:ascii="Arial" w:hAnsi="Arial" w:cs="Arial"/>
              </w:rPr>
              <w:fldChar w:fldCharType="end"/>
            </w:r>
            <w:r w:rsidR="00237623"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t xml:space="preserve">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776544">
              <w:rPr>
                <w:rFonts w:ascii="Arial" w:hAnsi="Arial" w:cs="Arial"/>
              </w:rPr>
            </w:r>
            <w:r w:rsidR="00776544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776544">
              <w:rPr>
                <w:rFonts w:ascii="Arial" w:hAnsi="Arial" w:cs="Arial"/>
              </w:rPr>
            </w:r>
            <w:r w:rsidR="00776544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776544">
              <w:rPr>
                <w:rFonts w:ascii="Arial" w:hAnsi="Arial" w:cs="Arial"/>
              </w:rPr>
            </w:r>
            <w:r w:rsidR="00776544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="00523EB4"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776544">
              <w:rPr>
                <w:rFonts w:ascii="Arial" w:hAnsi="Arial" w:cs="Arial"/>
              </w:rPr>
            </w:r>
            <w:r w:rsidR="00776544">
              <w:rPr>
                <w:rFonts w:ascii="Arial" w:hAnsi="Arial" w:cs="Arial"/>
              </w:rPr>
              <w:fldChar w:fldCharType="separate"/>
            </w:r>
            <w:r w:rsidR="00523EB4"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2F7F19" w:rsidRPr="00230F35" w14:paraId="0A33CEA0" w14:textId="77777777" w:rsidTr="0080273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D7D6A06" w14:textId="45D5F5ED" w:rsidR="00237623" w:rsidRPr="00601A79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1A79">
              <w:rPr>
                <w:rFonts w:ascii="Arial" w:hAnsi="Arial" w:cs="Arial"/>
                <w:b/>
                <w:bCs/>
                <w:sz w:val="22"/>
                <w:szCs w:val="22"/>
              </w:rPr>
              <w:t>Plagiarism declaration</w:t>
            </w:r>
          </w:p>
          <w:p w14:paraId="6A97854E" w14:textId="06E01474" w:rsidR="002F7F19" w:rsidRPr="00B728EA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51E1E271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9FB1344" w14:textId="000F863C" w:rsidR="00237623" w:rsidRPr="00601A79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01A79">
              <w:rPr>
                <w:rFonts w:ascii="Arial" w:hAnsi="Arial" w:cs="Arial"/>
                <w:b/>
                <w:bCs/>
                <w:sz w:val="22"/>
                <w:szCs w:val="22"/>
              </w:rPr>
              <w:t>Artificial Intelligence (AI) declaration</w:t>
            </w:r>
          </w:p>
          <w:p w14:paraId="1314F64C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1B8F279" w14:textId="1C1E83A8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I have not used any AI tools in the research and creation of this assignment</w:t>
            </w:r>
            <w:r w:rsidR="00226D2F">
              <w:rPr>
                <w:rFonts w:ascii="Arial" w:hAnsi="Arial" w:cs="Arial"/>
                <w:sz w:val="22"/>
                <w:szCs w:val="22"/>
              </w:rPr>
              <w:t>.</w:t>
            </w:r>
            <w:r w:rsidRPr="00B728E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Pr="00B728EA">
              <w:rPr>
                <w:rFonts w:ascii="Arial" w:hAnsi="Arial" w:cs="Arial"/>
                <w:sz w:val="22"/>
                <w:szCs w:val="22"/>
              </w:rPr>
              <w:t>I confirm that I have not presented any AI generated materials as my own work. I confirm I have copies of my drafts, notes, and other resources I used, which I may be asked to provide in evidence.</w:t>
            </w:r>
          </w:p>
          <w:p w14:paraId="0F3AFB9A" w14:textId="77777777" w:rsidR="00237623" w:rsidRPr="00B728EA" w:rsidRDefault="00237623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D30F25" w14:textId="7258E469" w:rsidR="002F7F19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Signed</w:t>
            </w:r>
            <w:r w:rsidR="006C7BD4" w:rsidRPr="00B728EA">
              <w:rPr>
                <w:rFonts w:ascii="Arial" w:hAnsi="Arial" w:cs="Arial"/>
                <w:sz w:val="22"/>
                <w:szCs w:val="22"/>
              </w:rPr>
              <w:t>:</w:t>
            </w:r>
            <w:r w:rsidR="006C7B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F1BF8">
              <w:rPr>
                <w:rFonts w:ascii="Arial" w:hAnsi="Arial" w:cs="Arial"/>
                <w:sz w:val="22"/>
                <w:szCs w:val="22"/>
              </w:rPr>
              <w:t xml:space="preserve">Martina </w:t>
            </w:r>
            <w:proofErr w:type="spellStart"/>
            <w:r w:rsidR="00FF1BF8">
              <w:rPr>
                <w:rFonts w:ascii="Arial" w:hAnsi="Arial" w:cs="Arial"/>
                <w:sz w:val="22"/>
                <w:szCs w:val="22"/>
              </w:rPr>
              <w:t>Anguelova</w:t>
            </w:r>
            <w:proofErr w:type="spellEnd"/>
          </w:p>
          <w:p w14:paraId="2737D0C4" w14:textId="2EF43C74" w:rsidR="00601A79" w:rsidRDefault="00601A7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  <w:r w:rsidR="00FF1BF8">
              <w:rPr>
                <w:rFonts w:ascii="Arial" w:hAnsi="Arial" w:cs="Arial"/>
                <w:sz w:val="22"/>
                <w:szCs w:val="22"/>
              </w:rPr>
              <w:t xml:space="preserve"> 13/04/2026</w:t>
            </w:r>
          </w:p>
          <w:p w14:paraId="5CBE4397" w14:textId="2F5957C0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266120C1" w14:textId="77777777" w:rsidTr="00802737">
        <w:trPr>
          <w:trHeight w:val="3972"/>
        </w:trPr>
        <w:tc>
          <w:tcPr>
            <w:tcW w:w="8856" w:type="dxa"/>
            <w:gridSpan w:val="5"/>
          </w:tcPr>
          <w:p w14:paraId="008A90A4" w14:textId="77777777" w:rsidR="002F7F19" w:rsidRDefault="002F7F19" w:rsidP="00802737">
            <w:pPr>
              <w:rPr>
                <w:rFonts w:ascii="Arial" w:hAnsi="Arial"/>
                <w:b/>
              </w:rPr>
            </w:pPr>
          </w:p>
          <w:p w14:paraId="5EDBA61D" w14:textId="77777777" w:rsidR="002F7F19" w:rsidRPr="00116CE6" w:rsidRDefault="002F7F19" w:rsidP="00802737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F7F19" w:rsidRPr="00116CE6" w14:paraId="407FA5B8" w14:textId="77777777" w:rsidTr="00802737">
              <w:tc>
                <w:tcPr>
                  <w:tcW w:w="6970" w:type="dxa"/>
                </w:tcPr>
                <w:p w14:paraId="2B808BC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D7EAC5A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7FA6E3D7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546197FB" w14:textId="77777777" w:rsidTr="00802737">
              <w:tc>
                <w:tcPr>
                  <w:tcW w:w="6970" w:type="dxa"/>
                </w:tcPr>
                <w:p w14:paraId="7C054BFF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4172C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53DCB03B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71C3D117" w14:textId="77777777" w:rsidTr="00802737">
              <w:tc>
                <w:tcPr>
                  <w:tcW w:w="6970" w:type="dxa"/>
                </w:tcPr>
                <w:p w14:paraId="3F105C23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1AB9064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5DCF38D3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F7F19" w:rsidRPr="00116CE6" w14:paraId="7C57207A" w14:textId="77777777" w:rsidTr="00802737">
              <w:tc>
                <w:tcPr>
                  <w:tcW w:w="6970" w:type="dxa"/>
                </w:tcPr>
                <w:p w14:paraId="0039426A" w14:textId="77777777" w:rsidR="002F7F19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B59514" w14:textId="77777777" w:rsidR="002F7F19" w:rsidRPr="00022345" w:rsidRDefault="002F7F19" w:rsidP="00802737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424FF6D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7A67D4AE" w14:textId="77777777" w:rsidR="002F7F19" w:rsidRPr="00116CE6" w:rsidRDefault="002F7F19" w:rsidP="0080273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3585DF88" w14:textId="77777777" w:rsidR="002F7F19" w:rsidRDefault="002F7F19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BDD3DF1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19E4914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6647ED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EE229C2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568EF70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B66E2E" w14:textId="77777777" w:rsidR="002F7F19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2ADDA64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029FF597" w14:textId="77777777" w:rsidR="002F7F19" w:rsidRDefault="002F7F19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D9D4B5E" w14:textId="77777777" w:rsidR="002F7F19" w:rsidRPr="00001C3B" w:rsidRDefault="002F7F19" w:rsidP="0080273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F7F19" w:rsidRPr="00230F35" w14:paraId="651D4499" w14:textId="77777777" w:rsidTr="00802737">
        <w:trPr>
          <w:trHeight w:val="492"/>
        </w:trPr>
        <w:tc>
          <w:tcPr>
            <w:tcW w:w="6768" w:type="dxa"/>
            <w:gridSpan w:val="3"/>
          </w:tcPr>
          <w:p w14:paraId="77326127" w14:textId="77777777" w:rsidR="002F7F19" w:rsidRPr="00230F35" w:rsidRDefault="002F7F19" w:rsidP="00802737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2C61B96" w14:textId="77777777" w:rsidR="002F7F19" w:rsidRPr="00230F35" w:rsidRDefault="002F7F19" w:rsidP="00802737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F7F19" w:rsidRPr="002F467C" w14:paraId="75AB2D94" w14:textId="77777777" w:rsidTr="00802737">
        <w:tc>
          <w:tcPr>
            <w:tcW w:w="8856" w:type="dxa"/>
            <w:gridSpan w:val="5"/>
          </w:tcPr>
          <w:p w14:paraId="2EDD8C2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455B31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66C36E4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26AE1E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96A212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86D04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9F0F7F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C6616E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8950AC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E8852A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97C5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330406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2E106D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3912E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979BBB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3E576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7F19" w:rsidRPr="002F467C" w14:paraId="3E7E728C" w14:textId="77777777" w:rsidTr="00802737">
        <w:trPr>
          <w:trHeight w:val="720"/>
        </w:trPr>
        <w:tc>
          <w:tcPr>
            <w:tcW w:w="5211" w:type="dxa"/>
            <w:gridSpan w:val="2"/>
          </w:tcPr>
          <w:p w14:paraId="430084F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lastRenderedPageBreak/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5F90D4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F7F19" w:rsidRPr="002F467C" w14:paraId="212F0175" w14:textId="77777777" w:rsidTr="00802737">
        <w:trPr>
          <w:trHeight w:val="720"/>
        </w:trPr>
        <w:tc>
          <w:tcPr>
            <w:tcW w:w="8856" w:type="dxa"/>
            <w:gridSpan w:val="5"/>
          </w:tcPr>
          <w:p w14:paraId="13FD28F9" w14:textId="77777777" w:rsidR="002F7F19" w:rsidRPr="00B34964" w:rsidRDefault="002F7F19" w:rsidP="00802737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7219903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9BDFA20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31725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FD6AB2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F313BE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493B2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76E82C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59B2C89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D08585D" w14:textId="77777777" w:rsidR="002F7F19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32C467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AA54403" w14:textId="77777777" w:rsidR="002F7F19" w:rsidRPr="00230F35" w:rsidRDefault="002F7F19" w:rsidP="0080273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F7F19" w:rsidRPr="002F467C" w14:paraId="381261AB" w14:textId="77777777" w:rsidTr="00802737">
        <w:trPr>
          <w:trHeight w:val="720"/>
        </w:trPr>
        <w:tc>
          <w:tcPr>
            <w:tcW w:w="5211" w:type="dxa"/>
            <w:gridSpan w:val="2"/>
          </w:tcPr>
          <w:p w14:paraId="23579B3B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2EAE2F9" w14:textId="77777777" w:rsidR="002F7F19" w:rsidRPr="00230F35" w:rsidRDefault="002F7F19" w:rsidP="00802737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439B6A9" w14:textId="77777777" w:rsidR="002F7F19" w:rsidRDefault="002F7F19"/>
    <w:p w14:paraId="25214D8F" w14:textId="77777777" w:rsidR="002F7F19" w:rsidRDefault="002F7F19"/>
    <w:p w14:paraId="5A9DDC9F" w14:textId="77777777" w:rsidR="00FF1BF8" w:rsidRDefault="00FF1BF8" w:rsidP="00FF1BF8">
      <w:pPr>
        <w:pStyle w:val="BodyText"/>
      </w:pPr>
      <w:r w:rsidRPr="001C2F1E">
        <w:rPr>
          <w:rFonts w:ascii="Arial" w:hAnsi="Arial"/>
          <w:b/>
        </w:rPr>
        <w:t xml:space="preserve">A Critical Examination of the Sky in </w:t>
      </w:r>
      <w:r w:rsidRPr="00377091">
        <w:rPr>
          <w:rFonts w:ascii="Arial" w:hAnsi="Arial"/>
          <w:b/>
        </w:rPr>
        <w:t>Relation to Material Culture</w:t>
      </w:r>
      <w:r>
        <w:t xml:space="preserve"> </w:t>
      </w:r>
    </w:p>
    <w:p w14:paraId="1CA9DCA7" w14:textId="42943462" w:rsidR="00FF1BF8" w:rsidRPr="0011041B" w:rsidRDefault="00FF1BF8" w:rsidP="00FF1BF8">
      <w:pPr>
        <w:pStyle w:val="BodyText"/>
      </w:pPr>
      <w:r>
        <w:t>Draft structure:</w:t>
      </w:r>
    </w:p>
    <w:p w14:paraId="05F2DB7B" w14:textId="77777777" w:rsidR="00D75B68" w:rsidRDefault="00D75B68" w:rsidP="0003362C"/>
    <w:p w14:paraId="15A4BE63" w14:textId="7DAA3652" w:rsidR="0003362C" w:rsidRDefault="0003362C" w:rsidP="0003362C">
      <w:r>
        <w:t>Aim</w:t>
      </w:r>
    </w:p>
    <w:p w14:paraId="6C288E2A" w14:textId="388B2A1E" w:rsidR="0003362C" w:rsidRDefault="0003362C" w:rsidP="0003362C">
      <w:r>
        <w:t>This essay compares two representations of Sirius: a contemporary digital photograph taken from Lisbon (March 2026) and the depiction of the goddess Isis-</w:t>
      </w:r>
      <w:proofErr w:type="spellStart"/>
      <w:r>
        <w:t>Sopdet</w:t>
      </w:r>
      <w:proofErr w:type="spellEnd"/>
      <w:r>
        <w:t xml:space="preserve"> on the astronomical ceiling of the Tomb of </w:t>
      </w:r>
      <w:proofErr w:type="spellStart"/>
      <w:r>
        <w:t>Senenmut</w:t>
      </w:r>
      <w:proofErr w:type="spellEnd"/>
      <w:r>
        <w:t xml:space="preserve"> (c. 1473 BCE)</w:t>
      </w:r>
      <w:r w:rsidR="008A7F1A">
        <w:t>,</w:t>
      </w:r>
      <w:r>
        <w:t xml:space="preserve"> to examine how the cultural context of observation shapes the meaning of a sky phenomenon.</w:t>
      </w:r>
    </w:p>
    <w:p w14:paraId="7366258F" w14:textId="77777777" w:rsidR="00D75B68" w:rsidRDefault="00D75B68" w:rsidP="0003362C"/>
    <w:p w14:paraId="6AE2D5EB" w14:textId="50DAC28B" w:rsidR="0003362C" w:rsidRDefault="0003362C" w:rsidP="0003362C">
      <w:r>
        <w:t>Primary Sources</w:t>
      </w:r>
    </w:p>
    <w:p w14:paraId="1B359188" w14:textId="77777777" w:rsidR="0003362C" w:rsidRDefault="0003362C" w:rsidP="0003362C">
      <w:r>
        <w:t xml:space="preserve">Image 1: Sirius in the early evening sky, Lisbon, Portugal, 7 March 2026, 19h26. Digital photograph (Martina </w:t>
      </w:r>
      <w:proofErr w:type="spellStart"/>
      <w:r>
        <w:t>Anguelova</w:t>
      </w:r>
      <w:proofErr w:type="spellEnd"/>
      <w:r>
        <w:t>).</w:t>
      </w:r>
    </w:p>
    <w:p w14:paraId="711CDD4E" w14:textId="77777777" w:rsidR="0003362C" w:rsidRDefault="0003362C" w:rsidP="0003362C">
      <w:r>
        <w:t>Image 2: The Goddess Isis-</w:t>
      </w:r>
      <w:proofErr w:type="spellStart"/>
      <w:r>
        <w:t>Sopdet</w:t>
      </w:r>
      <w:proofErr w:type="spellEnd"/>
      <w:r>
        <w:t xml:space="preserve"> (Sirius) and </w:t>
      </w:r>
      <w:proofErr w:type="spellStart"/>
      <w:r>
        <w:t>Sah</w:t>
      </w:r>
      <w:proofErr w:type="spellEnd"/>
      <w:r>
        <w:t xml:space="preserve"> (Orion), detail from the southern panel of the astronomical ceiling of the Tomb of </w:t>
      </w:r>
      <w:proofErr w:type="spellStart"/>
      <w:r>
        <w:t>Senenmut</w:t>
      </w:r>
      <w:proofErr w:type="spellEnd"/>
      <w:r>
        <w:t>, c. 1473 BCE, painted plaster on limestone, Deir el-</w:t>
      </w:r>
      <w:proofErr w:type="spellStart"/>
      <w:r>
        <w:t>Bahri</w:t>
      </w:r>
      <w:proofErr w:type="spellEnd"/>
      <w:r>
        <w:t>, Thebes. 18th Dynasty, reign of Hatshepsut.</w:t>
      </w:r>
    </w:p>
    <w:p w14:paraId="7B62DD70" w14:textId="12D7BD9C" w:rsidR="0003362C" w:rsidRDefault="0003362C" w:rsidP="0003362C">
      <w:r>
        <w:t>1. Introductio</w:t>
      </w:r>
      <w:r w:rsidR="008A7F1A">
        <w:t>n:</w:t>
      </w:r>
    </w:p>
    <w:p w14:paraId="54837596" w14:textId="77777777" w:rsidR="008A7F1A" w:rsidRDefault="0003362C" w:rsidP="008A7F1A">
      <w:pPr>
        <w:pStyle w:val="ListParagraph"/>
        <w:numPr>
          <w:ilvl w:val="0"/>
          <w:numId w:val="1"/>
        </w:numPr>
      </w:pPr>
      <w:r>
        <w:t>Introduce both images and state the aim.</w:t>
      </w:r>
    </w:p>
    <w:p w14:paraId="7406A47F" w14:textId="52C534B2" w:rsidR="008A7F1A" w:rsidRDefault="0003362C" w:rsidP="008A7F1A">
      <w:pPr>
        <w:pStyle w:val="ListParagraph"/>
        <w:numPr>
          <w:ilvl w:val="0"/>
          <w:numId w:val="1"/>
        </w:numPr>
      </w:pPr>
      <w:r>
        <w:lastRenderedPageBreak/>
        <w:t xml:space="preserve">Provide an academic </w:t>
      </w:r>
      <w:r w:rsidR="008A7F1A">
        <w:t xml:space="preserve">context </w:t>
      </w:r>
      <w:r>
        <w:t>within cultural astronomy, drawing on Campion.</w:t>
      </w:r>
    </w:p>
    <w:p w14:paraId="41A0E386" w14:textId="5CC26380" w:rsidR="008A7F1A" w:rsidRDefault="0003362C" w:rsidP="00BE6354">
      <w:pPr>
        <w:pStyle w:val="ListParagraph"/>
        <w:numPr>
          <w:ilvl w:val="0"/>
          <w:numId w:val="1"/>
        </w:numPr>
      </w:pPr>
      <w:r>
        <w:t>Justify the phenomenological approach using Moran</w:t>
      </w:r>
      <w:r w:rsidR="008A7F1A">
        <w:t xml:space="preserve"> and Campion. (from reading list).</w:t>
      </w:r>
    </w:p>
    <w:p w14:paraId="0CB9740D" w14:textId="77777777" w:rsidR="008A7F1A" w:rsidRDefault="0003362C" w:rsidP="00BE6354">
      <w:pPr>
        <w:pStyle w:val="ListParagraph"/>
        <w:numPr>
          <w:ilvl w:val="0"/>
          <w:numId w:val="1"/>
        </w:numPr>
      </w:pPr>
      <w:r>
        <w:t>State the three them</w:t>
      </w:r>
      <w:r w:rsidR="008A7F1A">
        <w:t>es for</w:t>
      </w:r>
      <w:r>
        <w:t xml:space="preserve"> the comparison: (1) systems of knowledge and the act of seeing; (2) representation and loss; (3) the observer and time.</w:t>
      </w:r>
    </w:p>
    <w:p w14:paraId="1F963F4E" w14:textId="17AE171D" w:rsidR="0003362C" w:rsidRDefault="0003362C" w:rsidP="00BE6354">
      <w:pPr>
        <w:pStyle w:val="ListParagraph"/>
        <w:numPr>
          <w:ilvl w:val="0"/>
          <w:numId w:val="1"/>
        </w:numPr>
      </w:pPr>
      <w:r>
        <w:t>Outline the essay’s structure.</w:t>
      </w:r>
    </w:p>
    <w:p w14:paraId="62074F21" w14:textId="361B2E3A" w:rsidR="0003362C" w:rsidRDefault="0003362C" w:rsidP="0003362C">
      <w:r>
        <w:t>2. Fieldwork: Primary Source Descriptions</w:t>
      </w:r>
    </w:p>
    <w:p w14:paraId="336566CB" w14:textId="77777777" w:rsidR="008A7F1A" w:rsidRDefault="008A7F1A" w:rsidP="0003362C">
      <w:pPr>
        <w:pStyle w:val="ListParagraph"/>
        <w:numPr>
          <w:ilvl w:val="0"/>
          <w:numId w:val="2"/>
        </w:numPr>
      </w:pPr>
      <w:r>
        <w:t>My p</w:t>
      </w:r>
      <w:r w:rsidR="0003362C">
        <w:t>hotograph of Sirius</w:t>
      </w:r>
      <w:r>
        <w:t xml:space="preserve">. Include: </w:t>
      </w:r>
      <w:r w:rsidR="0003362C">
        <w:t xml:space="preserve">what it is, what drew </w:t>
      </w:r>
      <w:r>
        <w:t>me</w:t>
      </w:r>
      <w:r w:rsidR="0003362C">
        <w:t xml:space="preserve"> to it (personal astrological significance</w:t>
      </w:r>
      <w:r>
        <w:t xml:space="preserve">, </w:t>
      </w:r>
      <w:r w:rsidR="0003362C">
        <w:t xml:space="preserve">how it makes </w:t>
      </w:r>
      <w:r>
        <w:t>me</w:t>
      </w:r>
      <w:r w:rsidR="0003362C">
        <w:t xml:space="preserve"> feel, what it says about </w:t>
      </w:r>
      <w:r>
        <w:t>my</w:t>
      </w:r>
      <w:r w:rsidR="0003362C">
        <w:t xml:space="preserve"> environment (urban, light-polluted </w:t>
      </w:r>
      <w:r>
        <w:t>inner-city and how I follow and “seek it out” in other environments during my travels</w:t>
      </w:r>
      <w:r w:rsidR="0003362C">
        <w:t>)</w:t>
      </w:r>
      <w:r>
        <w:t xml:space="preserve">. Add </w:t>
      </w:r>
      <w:r w:rsidR="0003362C">
        <w:t xml:space="preserve">what it says about </w:t>
      </w:r>
      <w:r>
        <w:t>my</w:t>
      </w:r>
      <w:r w:rsidR="0003362C">
        <w:t xml:space="preserve"> culture (individual practice rather than collective ritual</w:t>
      </w:r>
      <w:r>
        <w:t>, especially as my current international culture(s) have no direct relationship to it</w:t>
      </w:r>
      <w:r w:rsidR="0003362C">
        <w:t>).</w:t>
      </w:r>
    </w:p>
    <w:p w14:paraId="147DB938" w14:textId="77777777" w:rsidR="008A7F1A" w:rsidRDefault="0003362C" w:rsidP="00507194">
      <w:pPr>
        <w:pStyle w:val="ListParagraph"/>
        <w:numPr>
          <w:ilvl w:val="0"/>
          <w:numId w:val="2"/>
        </w:numPr>
      </w:pPr>
      <w:r>
        <w:t xml:space="preserve">Apply reflexivity: insider position within the astrological framework, using Campion </w:t>
      </w:r>
      <w:r w:rsidR="008A7F1A">
        <w:t>and Moran again.</w:t>
      </w:r>
    </w:p>
    <w:p w14:paraId="65D39933" w14:textId="7105542B" w:rsidR="008A7F1A" w:rsidRDefault="0003362C" w:rsidP="0003362C">
      <w:pPr>
        <w:pStyle w:val="ListParagraph"/>
        <w:numPr>
          <w:ilvl w:val="0"/>
          <w:numId w:val="2"/>
        </w:numPr>
      </w:pPr>
      <w:r>
        <w:t>The Isis-</w:t>
      </w:r>
      <w:proofErr w:type="spellStart"/>
      <w:r>
        <w:t>Sopdet</w:t>
      </w:r>
      <w:proofErr w:type="spellEnd"/>
      <w:r>
        <w:t xml:space="preserve"> Figure</w:t>
      </w:r>
      <w:r w:rsidR="008A7F1A">
        <w:t xml:space="preserve">: </w:t>
      </w:r>
      <w:r>
        <w:t>Address the assessment’s primary source questions (what, who, when, where, why, intended audience</w:t>
      </w:r>
      <w:r w:rsidR="00E14273">
        <w:t xml:space="preserve">, how do we know all this, (re-watch and refer back to </w:t>
      </w:r>
      <w:proofErr w:type="spellStart"/>
      <w:r w:rsidR="00E14273">
        <w:t>Darrelyn’s</w:t>
      </w:r>
      <w:proofErr w:type="spellEnd"/>
      <w:r w:rsidR="00E14273">
        <w:t xml:space="preserve"> seminars</w:t>
      </w:r>
      <w:r>
        <w:t>).</w:t>
      </w:r>
    </w:p>
    <w:p w14:paraId="3D7061BE" w14:textId="30C08C50" w:rsidR="008A7F1A" w:rsidRDefault="0003362C" w:rsidP="0003362C">
      <w:pPr>
        <w:pStyle w:val="ListParagraph"/>
        <w:numPr>
          <w:ilvl w:val="0"/>
          <w:numId w:val="2"/>
        </w:numPr>
      </w:pPr>
      <w:r>
        <w:t xml:space="preserve">Describe the iconography using </w:t>
      </w:r>
      <w:proofErr w:type="spellStart"/>
      <w:r>
        <w:t>Priskin</w:t>
      </w:r>
      <w:proofErr w:type="spellEnd"/>
      <w:r>
        <w:t xml:space="preserve"> on the identification of the Isis-</w:t>
      </w:r>
      <w:proofErr w:type="spellStart"/>
      <w:r>
        <w:t>Sopdet</w:t>
      </w:r>
      <w:proofErr w:type="spellEnd"/>
      <w:r>
        <w:t xml:space="preserve"> figure. Use Belmonte and </w:t>
      </w:r>
      <w:proofErr w:type="spellStart"/>
      <w:r>
        <w:t>Shaltout</w:t>
      </w:r>
      <w:proofErr w:type="spellEnd"/>
      <w:r>
        <w:t xml:space="preserve"> on the ceiling as a schematic celestial diagram rather than an observational record.</w:t>
      </w:r>
    </w:p>
    <w:p w14:paraId="37803078" w14:textId="297AF0C1" w:rsidR="0003362C" w:rsidRDefault="008A7F1A" w:rsidP="0003362C">
      <w:pPr>
        <w:pStyle w:val="ListParagraph"/>
        <w:numPr>
          <w:ilvl w:val="0"/>
          <w:numId w:val="2"/>
        </w:numPr>
      </w:pPr>
      <w:r>
        <w:t>T</w:t>
      </w:r>
      <w:r w:rsidR="00E14273">
        <w:t>he</w:t>
      </w:r>
      <w:r w:rsidR="0003362C">
        <w:t xml:space="preserve"> broader cultural significance of Sirius-</w:t>
      </w:r>
      <w:proofErr w:type="spellStart"/>
      <w:r w:rsidR="0003362C">
        <w:t>Sopdet</w:t>
      </w:r>
      <w:proofErr w:type="spellEnd"/>
      <w:r w:rsidR="0003362C">
        <w:t>: heliacal rising, Nile inundation, calendrical and eschatological functions.</w:t>
      </w:r>
    </w:p>
    <w:p w14:paraId="0603CA31" w14:textId="7DD0A6FC" w:rsidR="008A7F1A" w:rsidRDefault="008A7F1A" w:rsidP="0003362C">
      <w:pPr>
        <w:pStyle w:val="ListParagraph"/>
        <w:numPr>
          <w:ilvl w:val="0"/>
          <w:numId w:val="2"/>
        </w:numPr>
      </w:pPr>
      <w:r>
        <w:t xml:space="preserve">Include Bernadette’s email guidance i.e. </w:t>
      </w:r>
      <w:proofErr w:type="spellStart"/>
      <w:r>
        <w:t>Priskin’s</w:t>
      </w:r>
      <w:proofErr w:type="spellEnd"/>
      <w:r>
        <w:t xml:space="preserve"> opinion vs fact.</w:t>
      </w:r>
    </w:p>
    <w:p w14:paraId="4BD04655" w14:textId="30ADDE5D" w:rsidR="0003362C" w:rsidRDefault="0003362C" w:rsidP="0003362C">
      <w:r>
        <w:t>3. Thematic Comparison</w:t>
      </w:r>
    </w:p>
    <w:p w14:paraId="4110093E" w14:textId="77777777" w:rsidR="008A7F1A" w:rsidRDefault="0003362C" w:rsidP="008A7F1A">
      <w:pPr>
        <w:pStyle w:val="ListParagraph"/>
        <w:numPr>
          <w:ilvl w:val="0"/>
          <w:numId w:val="3"/>
        </w:numPr>
      </w:pPr>
      <w:r>
        <w:t>The analytical core of the essay.</w:t>
      </w:r>
    </w:p>
    <w:p w14:paraId="76E9AEBC" w14:textId="3D0260A7" w:rsidR="00D75B68" w:rsidRDefault="0003362C" w:rsidP="0003362C">
      <w:pPr>
        <w:pStyle w:val="ListParagraph"/>
        <w:numPr>
          <w:ilvl w:val="0"/>
          <w:numId w:val="3"/>
        </w:numPr>
      </w:pPr>
      <w:r>
        <w:t>Each subsection compares and contrasts the two images through one thematic lens.</w:t>
      </w:r>
    </w:p>
    <w:p w14:paraId="1F42ABC6" w14:textId="77777777" w:rsidR="00D75B68" w:rsidRDefault="00D75B68" w:rsidP="00D75B68">
      <w:pPr>
        <w:pStyle w:val="ListParagraph"/>
      </w:pPr>
    </w:p>
    <w:p w14:paraId="4B0ED495" w14:textId="72630B05" w:rsidR="00D75B68" w:rsidRDefault="0003362C" w:rsidP="00E14273">
      <w:pPr>
        <w:pStyle w:val="ListParagraph"/>
        <w:numPr>
          <w:ilvl w:val="0"/>
          <w:numId w:val="6"/>
        </w:numPr>
      </w:pPr>
      <w:r>
        <w:t>Systems of Knowledge and the Act of Seeing</w:t>
      </w:r>
      <w:r w:rsidR="00D75B68">
        <w:t>:</w:t>
      </w:r>
    </w:p>
    <w:p w14:paraId="4082D41D" w14:textId="77777777" w:rsidR="00D75B68" w:rsidRDefault="0003362C" w:rsidP="0003362C">
      <w:pPr>
        <w:pStyle w:val="ListParagraph"/>
        <w:numPr>
          <w:ilvl w:val="0"/>
          <w:numId w:val="3"/>
        </w:numPr>
      </w:pPr>
      <w:r>
        <w:t xml:space="preserve">Compare how each framework transforms Sirius into something meaningful: </w:t>
      </w:r>
      <w:r w:rsidR="00D75B68">
        <w:t>my</w:t>
      </w:r>
      <w:r>
        <w:t xml:space="preserve"> astrological framework (individual, chosen, interpretive) versus the Egyptian theological-calendrical system (collective, structural, institutional).</w:t>
      </w:r>
    </w:p>
    <w:p w14:paraId="19C6B0DD" w14:textId="173F2BDA" w:rsidR="00D75B68" w:rsidRDefault="0003362C" w:rsidP="0003362C">
      <w:pPr>
        <w:pStyle w:val="ListParagraph"/>
        <w:numPr>
          <w:ilvl w:val="0"/>
          <w:numId w:val="3"/>
        </w:numPr>
      </w:pPr>
      <w:r>
        <w:t xml:space="preserve">Use Moran on intentionality and Merleau-Ponty’s embodied perception; Campion on the insider-outsider dynamic; Belmonte and </w:t>
      </w:r>
      <w:proofErr w:type="spellStart"/>
      <w:r>
        <w:t>Shaltout</w:t>
      </w:r>
      <w:proofErr w:type="spellEnd"/>
      <w:r>
        <w:t xml:space="preserve"> on the ceiling’s schematic function.</w:t>
      </w:r>
    </w:p>
    <w:p w14:paraId="6D821B57" w14:textId="77777777" w:rsidR="00D75B68" w:rsidRDefault="00D75B68" w:rsidP="00D75B68">
      <w:pPr>
        <w:pStyle w:val="ListParagraph"/>
      </w:pPr>
    </w:p>
    <w:p w14:paraId="5E4AB293" w14:textId="77A1346B" w:rsidR="00D75B68" w:rsidRDefault="00E14273" w:rsidP="00E14273">
      <w:pPr>
        <w:pStyle w:val="ListParagraph"/>
      </w:pPr>
      <w:r>
        <w:t xml:space="preserve">B) </w:t>
      </w:r>
      <w:r w:rsidR="0003362C">
        <w:t>Representation and Loss</w:t>
      </w:r>
      <w:r w:rsidR="00D75B68">
        <w:t>:</w:t>
      </w:r>
    </w:p>
    <w:p w14:paraId="78131A18" w14:textId="77777777" w:rsidR="00D75B68" w:rsidRDefault="00D75B68" w:rsidP="00D75B68">
      <w:pPr>
        <w:pStyle w:val="ListParagraph"/>
        <w:numPr>
          <w:ilvl w:val="0"/>
          <w:numId w:val="3"/>
        </w:numPr>
      </w:pPr>
      <w:r>
        <w:t>My</w:t>
      </w:r>
      <w:r w:rsidR="0003362C">
        <w:t xml:space="preserve"> photograph captures light </w:t>
      </w:r>
      <w:r>
        <w:t>and personal</w:t>
      </w:r>
      <w:r w:rsidR="0003362C">
        <w:t xml:space="preserve"> meaning; the ceiling captures cultural function but not visual appearance. Both are mediations.</w:t>
      </w:r>
    </w:p>
    <w:p w14:paraId="28B290BE" w14:textId="77777777" w:rsidR="00D75B68" w:rsidRDefault="00D75B68" w:rsidP="0003362C">
      <w:pPr>
        <w:pStyle w:val="ListParagraph"/>
        <w:numPr>
          <w:ilvl w:val="0"/>
          <w:numId w:val="3"/>
        </w:numPr>
      </w:pPr>
      <w:r>
        <w:t>Use</w:t>
      </w:r>
      <w:r w:rsidR="0003362C">
        <w:t xml:space="preserve"> Belmonte and </w:t>
      </w:r>
      <w:proofErr w:type="spellStart"/>
      <w:r w:rsidR="0003362C">
        <w:t>Shaltout</w:t>
      </w:r>
      <w:proofErr w:type="spellEnd"/>
      <w:r w:rsidR="0003362C">
        <w:t xml:space="preserve"> on the ceiling as schematic rather than observational; </w:t>
      </w:r>
      <w:proofErr w:type="spellStart"/>
      <w:r w:rsidR="0003362C">
        <w:t>Priskin</w:t>
      </w:r>
      <w:proofErr w:type="spellEnd"/>
      <w:r w:rsidR="0003362C">
        <w:t xml:space="preserve"> on the iconographic origins of the figure in the star pattern of </w:t>
      </w:r>
      <w:proofErr w:type="spellStart"/>
      <w:r w:rsidR="0003362C">
        <w:t>Canis</w:t>
      </w:r>
      <w:proofErr w:type="spellEnd"/>
      <w:r w:rsidR="0003362C">
        <w:t xml:space="preserve"> Major</w:t>
      </w:r>
      <w:r>
        <w:t xml:space="preserve"> (keep in mind Bernadette’s comment again)</w:t>
      </w:r>
      <w:r w:rsidR="0003362C">
        <w:t>; Moran on phenomenological disclosure and modes of appearing.</w:t>
      </w:r>
    </w:p>
    <w:p w14:paraId="4F3CB65F" w14:textId="27C08AAE" w:rsidR="00D75B68" w:rsidRDefault="00D75B68" w:rsidP="00D75B68">
      <w:pPr>
        <w:pStyle w:val="ListParagraph"/>
      </w:pPr>
    </w:p>
    <w:p w14:paraId="20950C0E" w14:textId="77777777" w:rsidR="00E14273" w:rsidRDefault="00E14273" w:rsidP="00D75B68">
      <w:pPr>
        <w:pStyle w:val="ListParagraph"/>
      </w:pPr>
    </w:p>
    <w:p w14:paraId="44B75CC4" w14:textId="5BE6709F" w:rsidR="00D75B68" w:rsidRDefault="00E14273" w:rsidP="00E14273">
      <w:pPr>
        <w:pStyle w:val="ListParagraph"/>
      </w:pPr>
      <w:r>
        <w:lastRenderedPageBreak/>
        <w:t xml:space="preserve">C) </w:t>
      </w:r>
      <w:r w:rsidR="0003362C">
        <w:t>The Observer and Time</w:t>
      </w:r>
      <w:r w:rsidR="00D75B68">
        <w:t>:</w:t>
      </w:r>
    </w:p>
    <w:p w14:paraId="496EAB09" w14:textId="77777777" w:rsidR="00D75B68" w:rsidRDefault="00D75B68" w:rsidP="00D75B68">
      <w:pPr>
        <w:pStyle w:val="ListParagraph"/>
      </w:pPr>
    </w:p>
    <w:p w14:paraId="1FF4247A" w14:textId="11B332B2" w:rsidR="00D75B68" w:rsidRDefault="00D75B68" w:rsidP="00E14273">
      <w:pPr>
        <w:pStyle w:val="ListParagraph"/>
        <w:numPr>
          <w:ilvl w:val="0"/>
          <w:numId w:val="3"/>
        </w:numPr>
      </w:pPr>
      <w:r>
        <w:t xml:space="preserve">My </w:t>
      </w:r>
      <w:r w:rsidR="0003362C">
        <w:t>photograph freezes a single biographical moment; the ceiling encodes cyclical time (heliacal rising, inundation, return).</w:t>
      </w:r>
    </w:p>
    <w:p w14:paraId="5AB4FB54" w14:textId="6B8680E3" w:rsidR="0003362C" w:rsidRDefault="0003362C" w:rsidP="0003362C">
      <w:pPr>
        <w:pStyle w:val="ListParagraph"/>
        <w:numPr>
          <w:ilvl w:val="0"/>
          <w:numId w:val="3"/>
        </w:numPr>
      </w:pPr>
      <w:r>
        <w:t>Use Belmonte and Lull on calendrical significance; Campion on the shift from collective to individual sky practice; Moran on Husserl’s temporal awareness.</w:t>
      </w:r>
    </w:p>
    <w:p w14:paraId="6C1AB096" w14:textId="3B667BBA" w:rsidR="0003362C" w:rsidRDefault="0003362C" w:rsidP="0003362C">
      <w:r>
        <w:t>4. Conclusion</w:t>
      </w:r>
    </w:p>
    <w:p w14:paraId="663EBF97" w14:textId="77777777" w:rsidR="00D75B68" w:rsidRDefault="0003362C" w:rsidP="00D75B68">
      <w:pPr>
        <w:pStyle w:val="ListParagraph"/>
        <w:numPr>
          <w:ilvl w:val="0"/>
          <w:numId w:val="4"/>
        </w:numPr>
      </w:pPr>
      <w:r>
        <w:t>Draw together all three thematic findings.</w:t>
      </w:r>
    </w:p>
    <w:p w14:paraId="5D83EF19" w14:textId="77777777" w:rsidR="00D75B68" w:rsidRDefault="0003362C" w:rsidP="00D75B68">
      <w:pPr>
        <w:pStyle w:val="ListParagraph"/>
        <w:numPr>
          <w:ilvl w:val="0"/>
          <w:numId w:val="4"/>
        </w:numPr>
      </w:pPr>
      <w:r>
        <w:t>Answer the central question: what do these two images say about how culture shapes the meaning of the sky?</w:t>
      </w:r>
    </w:p>
    <w:p w14:paraId="57FF9566" w14:textId="77777777" w:rsidR="00D75B68" w:rsidRDefault="0003362C" w:rsidP="00D75B68">
      <w:pPr>
        <w:pStyle w:val="ListParagraph"/>
        <w:numPr>
          <w:ilvl w:val="0"/>
          <w:numId w:val="4"/>
        </w:numPr>
      </w:pPr>
      <w:r>
        <w:t>Reflect on the shift from collective ritual significance to individual practice.</w:t>
      </w:r>
    </w:p>
    <w:p w14:paraId="4CF790BA" w14:textId="77777777" w:rsidR="00D75B68" w:rsidRDefault="0003362C" w:rsidP="00D75B68">
      <w:pPr>
        <w:pStyle w:val="ListParagraph"/>
        <w:numPr>
          <w:ilvl w:val="0"/>
          <w:numId w:val="4"/>
        </w:numPr>
      </w:pPr>
      <w:r>
        <w:t>Relate findings back to Campion and Moran.</w:t>
      </w:r>
    </w:p>
    <w:p w14:paraId="56F559FC" w14:textId="4B71922C" w:rsidR="0003362C" w:rsidRDefault="0003362C" w:rsidP="00D75B68">
      <w:pPr>
        <w:pStyle w:val="ListParagraph"/>
        <w:numPr>
          <w:ilvl w:val="0"/>
          <w:numId w:val="4"/>
        </w:numPr>
      </w:pPr>
      <w:r>
        <w:t>No new material</w:t>
      </w:r>
      <w:r w:rsidR="00D75B68">
        <w:t xml:space="preserve"> here.</w:t>
      </w:r>
    </w:p>
    <w:p w14:paraId="1D89FD2E" w14:textId="77777777" w:rsidR="0003362C" w:rsidRDefault="0003362C" w:rsidP="0003362C">
      <w:r>
        <w:t>5. Images</w:t>
      </w:r>
    </w:p>
    <w:p w14:paraId="51C27F03" w14:textId="39365960" w:rsidR="0003362C" w:rsidRDefault="0003362C" w:rsidP="00D75B68">
      <w:pPr>
        <w:pStyle w:val="ListParagraph"/>
        <w:numPr>
          <w:ilvl w:val="0"/>
          <w:numId w:val="5"/>
        </w:numPr>
      </w:pPr>
      <w:r>
        <w:t>Clear, captioned images of both primary sources</w:t>
      </w:r>
      <w:r w:rsidR="00D75B68">
        <w:t>.</w:t>
      </w:r>
    </w:p>
    <w:p w14:paraId="2D8F83DC" w14:textId="714A6BAB" w:rsidR="0003362C" w:rsidRPr="00D75B68" w:rsidRDefault="0003362C" w:rsidP="00D75B68">
      <w:r w:rsidRPr="00D75B68">
        <w:t>6. Bibliography</w:t>
      </w:r>
    </w:p>
    <w:p w14:paraId="13A009F2" w14:textId="0BA33B7B" w:rsidR="00D75B68" w:rsidRDefault="00D75B68" w:rsidP="00D75B68">
      <w:pPr>
        <w:pStyle w:val="ListParagraph"/>
        <w:numPr>
          <w:ilvl w:val="0"/>
          <w:numId w:val="5"/>
        </w:numPr>
      </w:pPr>
      <w:r w:rsidRPr="00D75B68">
        <w:t>Follow guidelines for correct format</w:t>
      </w:r>
      <w:r w:rsidR="00E14273">
        <w:t>ting</w:t>
      </w:r>
    </w:p>
    <w:p w14:paraId="641586EF" w14:textId="02D3D506" w:rsidR="00803AF1" w:rsidRDefault="00D75B68" w:rsidP="00D75B68">
      <w:pPr>
        <w:pStyle w:val="ListParagraph"/>
        <w:numPr>
          <w:ilvl w:val="0"/>
          <w:numId w:val="5"/>
        </w:numPr>
      </w:pPr>
      <w:r w:rsidRPr="00D75B68">
        <w:t>Check</w:t>
      </w:r>
      <w:r>
        <w:t xml:space="preserve"> footnotes throughout</w:t>
      </w:r>
    </w:p>
    <w:sectPr w:rsidR="00803AF1" w:rsidSect="00E75F88">
      <w:headerReference w:type="even" r:id="rId9"/>
      <w:headerReference w:type="default" r:id="rId10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CFFA56" w14:textId="77777777" w:rsidR="00776544" w:rsidRDefault="00776544" w:rsidP="004142B1">
      <w:pPr>
        <w:spacing w:after="0" w:line="240" w:lineRule="auto"/>
      </w:pPr>
      <w:r>
        <w:separator/>
      </w:r>
    </w:p>
  </w:endnote>
  <w:endnote w:type="continuationSeparator" w:id="0">
    <w:p w14:paraId="6138AE1F" w14:textId="77777777" w:rsidR="00776544" w:rsidRDefault="00776544" w:rsidP="004142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C6B3BA" w14:textId="77777777" w:rsidR="00776544" w:rsidRDefault="00776544" w:rsidP="004142B1">
      <w:pPr>
        <w:spacing w:after="0" w:line="240" w:lineRule="auto"/>
      </w:pPr>
      <w:r>
        <w:separator/>
      </w:r>
    </w:p>
  </w:footnote>
  <w:footnote w:type="continuationSeparator" w:id="0">
    <w:p w14:paraId="7920297D" w14:textId="77777777" w:rsidR="00776544" w:rsidRDefault="00776544" w:rsidP="004142B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7199632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08C09B0D" w14:textId="50749110" w:rsidR="00FF1BF8" w:rsidRDefault="00FF1BF8" w:rsidP="00171B75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F3FB66A" w14:textId="77777777" w:rsidR="00B728EA" w:rsidRDefault="00B728EA" w:rsidP="00FF1BF8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65756594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33354B7C" w14:textId="70B78420" w:rsidR="00FF1BF8" w:rsidRDefault="00FF1BF8" w:rsidP="00171B75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0135B49" w14:textId="3B0F76D7" w:rsidR="00FF1BF8" w:rsidRDefault="00FF1BF8" w:rsidP="00FF1BF8">
    <w:pPr>
      <w:pStyle w:val="Header"/>
      <w:ind w:right="360"/>
    </w:pPr>
    <w:r>
      <w:t xml:space="preserve">Martina </w:t>
    </w:r>
    <w:proofErr w:type="spellStart"/>
    <w:r>
      <w:t>Anguelova</w:t>
    </w:r>
    <w:proofErr w:type="spellEnd"/>
    <w:r>
      <w:t xml:space="preserve"> 2533564</w:t>
    </w:r>
  </w:p>
  <w:p w14:paraId="7DED08D5" w14:textId="5A0D09A7" w:rsidR="00E75F88" w:rsidRDefault="00E75F8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382322"/>
    <w:multiLevelType w:val="hybridMultilevel"/>
    <w:tmpl w:val="EE7A49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AA1D7F"/>
    <w:multiLevelType w:val="hybridMultilevel"/>
    <w:tmpl w:val="B05C63AC"/>
    <w:lvl w:ilvl="0" w:tplc="018CBE44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F005872"/>
    <w:multiLevelType w:val="hybridMultilevel"/>
    <w:tmpl w:val="D3CCE6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A412E2"/>
    <w:multiLevelType w:val="hybridMultilevel"/>
    <w:tmpl w:val="5978BC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40212B"/>
    <w:multiLevelType w:val="hybridMultilevel"/>
    <w:tmpl w:val="2D50CE28"/>
    <w:lvl w:ilvl="0" w:tplc="04090001">
      <w:start w:val="1"/>
      <w:numFmt w:val="bullet"/>
      <w:lvlText w:val=""/>
      <w:lvlJc w:val="left"/>
      <w:pPr>
        <w:ind w:left="77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6" w:hanging="360"/>
      </w:pPr>
      <w:rPr>
        <w:rFonts w:ascii="Wingdings" w:hAnsi="Wingdings" w:hint="default"/>
      </w:rPr>
    </w:lvl>
  </w:abstractNum>
  <w:abstractNum w:abstractNumId="5" w15:restartNumberingAfterBreak="0">
    <w:nsid w:val="799067DD"/>
    <w:multiLevelType w:val="hybridMultilevel"/>
    <w:tmpl w:val="A98E54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42B1"/>
    <w:rsid w:val="00001257"/>
    <w:rsid w:val="00025436"/>
    <w:rsid w:val="0003362C"/>
    <w:rsid w:val="000358BB"/>
    <w:rsid w:val="00052C8D"/>
    <w:rsid w:val="000A670A"/>
    <w:rsid w:val="000D6229"/>
    <w:rsid w:val="000F10A1"/>
    <w:rsid w:val="0010574C"/>
    <w:rsid w:val="00115936"/>
    <w:rsid w:val="00116AA9"/>
    <w:rsid w:val="00140FC3"/>
    <w:rsid w:val="0016536B"/>
    <w:rsid w:val="00204949"/>
    <w:rsid w:val="00207E4A"/>
    <w:rsid w:val="00226D2F"/>
    <w:rsid w:val="00237623"/>
    <w:rsid w:val="00254FAA"/>
    <w:rsid w:val="00275E42"/>
    <w:rsid w:val="002B06D7"/>
    <w:rsid w:val="002B3B56"/>
    <w:rsid w:val="002B71BC"/>
    <w:rsid w:val="002C53B9"/>
    <w:rsid w:val="002D7734"/>
    <w:rsid w:val="002E0552"/>
    <w:rsid w:val="002E1B15"/>
    <w:rsid w:val="002F5506"/>
    <w:rsid w:val="002F7F19"/>
    <w:rsid w:val="00300CB1"/>
    <w:rsid w:val="00316F8D"/>
    <w:rsid w:val="00354150"/>
    <w:rsid w:val="003A2669"/>
    <w:rsid w:val="0040348E"/>
    <w:rsid w:val="004142B1"/>
    <w:rsid w:val="00434655"/>
    <w:rsid w:val="00486A23"/>
    <w:rsid w:val="00497045"/>
    <w:rsid w:val="004A3CBD"/>
    <w:rsid w:val="004F7595"/>
    <w:rsid w:val="0051774C"/>
    <w:rsid w:val="00523EB4"/>
    <w:rsid w:val="005318D3"/>
    <w:rsid w:val="005425D9"/>
    <w:rsid w:val="00583F0E"/>
    <w:rsid w:val="005979DC"/>
    <w:rsid w:val="005F2A70"/>
    <w:rsid w:val="00601A79"/>
    <w:rsid w:val="006049C2"/>
    <w:rsid w:val="006104D2"/>
    <w:rsid w:val="006119CD"/>
    <w:rsid w:val="00634225"/>
    <w:rsid w:val="00645CE5"/>
    <w:rsid w:val="006518FB"/>
    <w:rsid w:val="00665180"/>
    <w:rsid w:val="00692A1F"/>
    <w:rsid w:val="006C4176"/>
    <w:rsid w:val="006C7BD4"/>
    <w:rsid w:val="006E1E73"/>
    <w:rsid w:val="006E7792"/>
    <w:rsid w:val="0071791D"/>
    <w:rsid w:val="00727040"/>
    <w:rsid w:val="00760606"/>
    <w:rsid w:val="00776544"/>
    <w:rsid w:val="007838B0"/>
    <w:rsid w:val="00790505"/>
    <w:rsid w:val="0079680C"/>
    <w:rsid w:val="007A6C86"/>
    <w:rsid w:val="007B067E"/>
    <w:rsid w:val="007B2642"/>
    <w:rsid w:val="00802737"/>
    <w:rsid w:val="00803AF1"/>
    <w:rsid w:val="008055B1"/>
    <w:rsid w:val="008110F8"/>
    <w:rsid w:val="0084057E"/>
    <w:rsid w:val="00844860"/>
    <w:rsid w:val="00844F0E"/>
    <w:rsid w:val="00850111"/>
    <w:rsid w:val="008606B1"/>
    <w:rsid w:val="008626C5"/>
    <w:rsid w:val="00877FD3"/>
    <w:rsid w:val="008846D9"/>
    <w:rsid w:val="00884E41"/>
    <w:rsid w:val="008A7F1A"/>
    <w:rsid w:val="008C740F"/>
    <w:rsid w:val="00922C4E"/>
    <w:rsid w:val="009534AF"/>
    <w:rsid w:val="009538F7"/>
    <w:rsid w:val="00960AF1"/>
    <w:rsid w:val="009645AF"/>
    <w:rsid w:val="00976AF7"/>
    <w:rsid w:val="00984344"/>
    <w:rsid w:val="00994F78"/>
    <w:rsid w:val="009A3EE8"/>
    <w:rsid w:val="009D157D"/>
    <w:rsid w:val="009E4DAB"/>
    <w:rsid w:val="009F0BA6"/>
    <w:rsid w:val="009F2CBE"/>
    <w:rsid w:val="00A04FA2"/>
    <w:rsid w:val="00A14C58"/>
    <w:rsid w:val="00A8262A"/>
    <w:rsid w:val="00A91387"/>
    <w:rsid w:val="00A9258A"/>
    <w:rsid w:val="00A958A3"/>
    <w:rsid w:val="00AD6BD9"/>
    <w:rsid w:val="00AE364A"/>
    <w:rsid w:val="00AE648A"/>
    <w:rsid w:val="00B728EA"/>
    <w:rsid w:val="00B761EC"/>
    <w:rsid w:val="00BA73EF"/>
    <w:rsid w:val="00BE1C0E"/>
    <w:rsid w:val="00C60B0B"/>
    <w:rsid w:val="00C81EDC"/>
    <w:rsid w:val="00C872A7"/>
    <w:rsid w:val="00C909CF"/>
    <w:rsid w:val="00CB5836"/>
    <w:rsid w:val="00CD26C1"/>
    <w:rsid w:val="00D011E9"/>
    <w:rsid w:val="00D069E7"/>
    <w:rsid w:val="00D1056E"/>
    <w:rsid w:val="00D20DBB"/>
    <w:rsid w:val="00D34D0B"/>
    <w:rsid w:val="00D6604A"/>
    <w:rsid w:val="00D75B68"/>
    <w:rsid w:val="00DB79E1"/>
    <w:rsid w:val="00E14273"/>
    <w:rsid w:val="00E50575"/>
    <w:rsid w:val="00E75F88"/>
    <w:rsid w:val="00EE316A"/>
    <w:rsid w:val="00EE5749"/>
    <w:rsid w:val="00F04F84"/>
    <w:rsid w:val="00F16D05"/>
    <w:rsid w:val="00F315FA"/>
    <w:rsid w:val="00F56F13"/>
    <w:rsid w:val="00F62274"/>
    <w:rsid w:val="00FA5B06"/>
    <w:rsid w:val="00FB08B1"/>
    <w:rsid w:val="00FD32ED"/>
    <w:rsid w:val="00FD4FF1"/>
    <w:rsid w:val="00FE47BF"/>
    <w:rsid w:val="00FF1BF8"/>
    <w:rsid w:val="00FF7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8757D"/>
  <w15:docId w15:val="{43B22290-ACCB-4C80-89F8-78B6EB6634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23EB4"/>
  </w:style>
  <w:style w:type="paragraph" w:styleId="Heading1">
    <w:name w:val="heading 1"/>
    <w:basedOn w:val="Normal"/>
    <w:next w:val="Normal"/>
    <w:link w:val="Heading1Char"/>
    <w:uiPriority w:val="9"/>
    <w:qFormat/>
    <w:rsid w:val="00FF1B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362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semiHidden/>
    <w:unhideWhenUsed/>
    <w:qFormat/>
    <w:rsid w:val="002F7F19"/>
    <w:pPr>
      <w:keepNext/>
      <w:spacing w:after="0" w:line="240" w:lineRule="auto"/>
      <w:ind w:left="720"/>
      <w:jc w:val="both"/>
      <w:outlineLvl w:val="2"/>
    </w:pPr>
    <w:rPr>
      <w:rFonts w:ascii="Tahoma" w:eastAsia="Times New Roma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142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42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unhideWhenUsed/>
    <w:rsid w:val="004142B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142B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142B1"/>
    <w:rPr>
      <w:vertAlign w:val="superscript"/>
    </w:rPr>
  </w:style>
  <w:style w:type="character" w:styleId="Hyperlink">
    <w:name w:val="Hyperlink"/>
    <w:rsid w:val="004142B1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semiHidden/>
    <w:rsid w:val="002F7F19"/>
    <w:rPr>
      <w:rFonts w:ascii="Tahoma" w:eastAsia="Times New Roma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uiPriority w:val="99"/>
    <w:unhideWhenUsed/>
    <w:rsid w:val="002F7F19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val="en-GB" w:eastAsia="zh-CN"/>
    </w:rPr>
  </w:style>
  <w:style w:type="paragraph" w:styleId="Header">
    <w:name w:val="header"/>
    <w:basedOn w:val="Normal"/>
    <w:link w:val="HeaderChar"/>
    <w:uiPriority w:val="99"/>
    <w:unhideWhenUsed/>
    <w:rsid w:val="00803A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AF1"/>
  </w:style>
  <w:style w:type="paragraph" w:styleId="Footer">
    <w:name w:val="footer"/>
    <w:basedOn w:val="Normal"/>
    <w:link w:val="FooterChar"/>
    <w:uiPriority w:val="99"/>
    <w:unhideWhenUsed/>
    <w:rsid w:val="00803A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AF1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0574C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FF1BF8"/>
  </w:style>
  <w:style w:type="character" w:customStyle="1" w:styleId="Heading1Char">
    <w:name w:val="Heading 1 Char"/>
    <w:basedOn w:val="DefaultParagraphFont"/>
    <w:link w:val="Heading1"/>
    <w:uiPriority w:val="9"/>
    <w:rsid w:val="00FF1B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odyText">
    <w:name w:val="Body Text"/>
    <w:basedOn w:val="Normal"/>
    <w:link w:val="BodyTextChar"/>
    <w:qFormat/>
    <w:rsid w:val="00FF1BF8"/>
    <w:pPr>
      <w:spacing w:before="180" w:after="180" w:line="240" w:lineRule="auto"/>
    </w:pPr>
    <w:rPr>
      <w:sz w:val="24"/>
      <w:szCs w:val="24"/>
      <w:lang w:val="en-GB"/>
    </w:rPr>
  </w:style>
  <w:style w:type="character" w:customStyle="1" w:styleId="BodyTextChar">
    <w:name w:val="Body Text Char"/>
    <w:basedOn w:val="DefaultParagraphFont"/>
    <w:link w:val="BodyText"/>
    <w:rsid w:val="00FF1BF8"/>
    <w:rPr>
      <w:sz w:val="24"/>
      <w:szCs w:val="24"/>
      <w:lang w:val="en-GB"/>
    </w:rPr>
  </w:style>
  <w:style w:type="paragraph" w:styleId="Title">
    <w:name w:val="Title"/>
    <w:basedOn w:val="Normal"/>
    <w:next w:val="BodyText"/>
    <w:link w:val="TitleChar"/>
    <w:qFormat/>
    <w:rsid w:val="00FF1BF8"/>
    <w:pPr>
      <w:keepNext/>
      <w:keepLines/>
      <w:spacing w:before="480" w:after="240" w:line="240" w:lineRule="auto"/>
      <w:jc w:val="center"/>
    </w:pPr>
    <w:rPr>
      <w:rFonts w:asciiTheme="majorHAnsi" w:eastAsiaTheme="majorEastAsia" w:hAnsiTheme="majorHAnsi" w:cstheme="majorBidi"/>
      <w:b/>
      <w:bCs/>
      <w:color w:val="2D4F8E" w:themeColor="accent1" w:themeShade="B5"/>
      <w:sz w:val="36"/>
      <w:szCs w:val="36"/>
      <w:lang w:val="en-GB"/>
    </w:rPr>
  </w:style>
  <w:style w:type="character" w:customStyle="1" w:styleId="TitleChar">
    <w:name w:val="Title Char"/>
    <w:basedOn w:val="DefaultParagraphFont"/>
    <w:link w:val="Title"/>
    <w:rsid w:val="00FF1BF8"/>
    <w:rPr>
      <w:rFonts w:asciiTheme="majorHAnsi" w:eastAsiaTheme="majorEastAsia" w:hAnsiTheme="majorHAnsi" w:cstheme="majorBidi"/>
      <w:b/>
      <w:bCs/>
      <w:color w:val="2D4F8E" w:themeColor="accent1" w:themeShade="B5"/>
      <w:sz w:val="36"/>
      <w:szCs w:val="36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362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8A7F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526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8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95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8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74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12B45C-F477-A840-8172-9F9A246A59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904</Words>
  <Characters>5144</Characters>
  <Application>Microsoft Office Word</Application>
  <DocSecurity>0</DocSecurity>
  <Lines>85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Kim Harrer</dc:creator>
  <cp:lastModifiedBy>Microsoft Office User</cp:lastModifiedBy>
  <cp:revision>2</cp:revision>
  <dcterms:created xsi:type="dcterms:W3CDTF">2026-04-13T13:47:00Z</dcterms:created>
  <dcterms:modified xsi:type="dcterms:W3CDTF">2026-04-13T13:47:00Z</dcterms:modified>
</cp:coreProperties>
</file>