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4708D" w:rsidRDefault="002A067C" w:rsidP="00EB05BA">
      <w:pPr>
        <w:spacing w:line="360" w:lineRule="auto"/>
        <w:rPr>
          <w:rFonts w:ascii="Arial" w:hAnsi="Arial" w:cs="Arial"/>
          <w:sz w:val="20"/>
          <w:szCs w:val="24"/>
        </w:rPr>
      </w:pPr>
      <w:r>
        <w:rPr>
          <w:rFonts w:ascii="Arial" w:hAnsi="Arial" w:cs="Arial"/>
          <w:sz w:val="20"/>
          <w:szCs w:val="24"/>
        </w:rPr>
        <w:t>This assignment concentrates on the work of multi agencies that work in conjunction with each other in the care and welfare of children and their families. The writer will explain in detail the meaning of multi-agency work and focus on one in particular; Flying Start. Whilst conducting her research she will look into government policies and the reasons behind why some have been reformed. History tells us tha</w:t>
      </w:r>
      <w:r w:rsidR="00F47812">
        <w:rPr>
          <w:rFonts w:ascii="Arial" w:hAnsi="Arial" w:cs="Arial"/>
          <w:sz w:val="20"/>
          <w:szCs w:val="24"/>
        </w:rPr>
        <w:t>t mistakes have previously been made, the writer will investigate further and look into</w:t>
      </w:r>
      <w:r w:rsidR="00EB05BA">
        <w:rPr>
          <w:rFonts w:ascii="Arial" w:hAnsi="Arial" w:cs="Arial"/>
          <w:sz w:val="20"/>
          <w:szCs w:val="24"/>
        </w:rPr>
        <w:t xml:space="preserve"> why</w:t>
      </w:r>
      <w:r w:rsidR="00E8101A">
        <w:rPr>
          <w:rFonts w:ascii="Arial" w:hAnsi="Arial" w:cs="Arial"/>
          <w:sz w:val="20"/>
          <w:szCs w:val="24"/>
        </w:rPr>
        <w:t xml:space="preserve"> the mistakes </w:t>
      </w:r>
      <w:r w:rsidR="00EB05BA">
        <w:rPr>
          <w:rFonts w:ascii="Arial" w:hAnsi="Arial" w:cs="Arial"/>
          <w:sz w:val="20"/>
          <w:szCs w:val="24"/>
        </w:rPr>
        <w:t xml:space="preserve">were </w:t>
      </w:r>
      <w:r w:rsidR="00E8101A">
        <w:rPr>
          <w:rFonts w:ascii="Arial" w:hAnsi="Arial" w:cs="Arial"/>
          <w:sz w:val="20"/>
          <w:szCs w:val="24"/>
        </w:rPr>
        <w:t xml:space="preserve">made and their repercussions. </w:t>
      </w:r>
      <w:r w:rsidR="00EB05BA">
        <w:rPr>
          <w:rFonts w:ascii="Arial" w:hAnsi="Arial" w:cs="Arial"/>
          <w:sz w:val="20"/>
          <w:szCs w:val="24"/>
        </w:rPr>
        <w:t xml:space="preserve">This assignment will also explain some of the </w:t>
      </w:r>
      <w:r w:rsidR="00F47812">
        <w:rPr>
          <w:rFonts w:ascii="Arial" w:hAnsi="Arial" w:cs="Arial"/>
          <w:sz w:val="20"/>
          <w:szCs w:val="24"/>
        </w:rPr>
        <w:t>challenge</w:t>
      </w:r>
      <w:r w:rsidR="003B6DE3">
        <w:rPr>
          <w:rFonts w:ascii="Arial" w:hAnsi="Arial" w:cs="Arial"/>
          <w:sz w:val="20"/>
          <w:szCs w:val="24"/>
        </w:rPr>
        <w:t>s faced by multi agency workers and how</w:t>
      </w:r>
      <w:r w:rsidR="00EB05BA">
        <w:rPr>
          <w:rFonts w:ascii="Arial" w:hAnsi="Arial" w:cs="Arial"/>
          <w:sz w:val="20"/>
          <w:szCs w:val="24"/>
        </w:rPr>
        <w:t xml:space="preserve"> the UK government aim to target them.  </w:t>
      </w:r>
      <w:r w:rsidR="003B6DE3">
        <w:rPr>
          <w:rFonts w:ascii="Arial" w:hAnsi="Arial" w:cs="Arial"/>
          <w:sz w:val="20"/>
          <w:szCs w:val="24"/>
        </w:rPr>
        <w:t xml:space="preserve"> </w:t>
      </w:r>
      <w:r>
        <w:rPr>
          <w:rFonts w:ascii="Arial" w:hAnsi="Arial" w:cs="Arial"/>
          <w:sz w:val="20"/>
          <w:szCs w:val="24"/>
        </w:rPr>
        <w:t xml:space="preserve"> </w:t>
      </w:r>
    </w:p>
    <w:p w:rsidR="007D13A1" w:rsidRPr="009A7DE8" w:rsidRDefault="00F66D0D" w:rsidP="00EB05BA">
      <w:pPr>
        <w:spacing w:line="360" w:lineRule="auto"/>
        <w:rPr>
          <w:rFonts w:ascii="Arial" w:hAnsi="Arial" w:cs="Arial"/>
          <w:sz w:val="20"/>
          <w:szCs w:val="24"/>
        </w:rPr>
      </w:pPr>
      <w:r w:rsidRPr="009A7DE8">
        <w:rPr>
          <w:rFonts w:ascii="Arial" w:hAnsi="Arial" w:cs="Arial"/>
          <w:sz w:val="20"/>
          <w:szCs w:val="24"/>
        </w:rPr>
        <w:t xml:space="preserve">Multi-agency, or multidisciplinary, </w:t>
      </w:r>
      <w:r w:rsidR="00647ECB" w:rsidRPr="009A7DE8">
        <w:rPr>
          <w:rFonts w:ascii="Arial" w:hAnsi="Arial" w:cs="Arial"/>
          <w:sz w:val="20"/>
          <w:szCs w:val="24"/>
        </w:rPr>
        <w:t>working</w:t>
      </w:r>
      <w:r w:rsidRPr="009A7DE8">
        <w:rPr>
          <w:rFonts w:ascii="Arial" w:hAnsi="Arial" w:cs="Arial"/>
          <w:sz w:val="20"/>
          <w:szCs w:val="24"/>
        </w:rPr>
        <w:t xml:space="preserve"> is the practice of a team of people with v</w:t>
      </w:r>
      <w:r w:rsidR="00647ECB" w:rsidRPr="009A7DE8">
        <w:rPr>
          <w:rFonts w:ascii="Arial" w:hAnsi="Arial" w:cs="Arial"/>
          <w:sz w:val="20"/>
          <w:szCs w:val="24"/>
        </w:rPr>
        <w:t xml:space="preserve">arious professional backgrounds integrating in order to use their combined expertise to address a particular issue.  In the case of healthcare, a multi-agency team will work closely with a person, or family, </w:t>
      </w:r>
      <w:r w:rsidR="00083EA5" w:rsidRPr="009A7DE8">
        <w:rPr>
          <w:rFonts w:ascii="Arial" w:hAnsi="Arial" w:cs="Arial"/>
          <w:sz w:val="20"/>
          <w:szCs w:val="24"/>
        </w:rPr>
        <w:t>in order to</w:t>
      </w:r>
      <w:r w:rsidR="009A7DE8" w:rsidRPr="009A7DE8">
        <w:rPr>
          <w:rFonts w:ascii="Arial" w:hAnsi="Arial" w:cs="Arial"/>
          <w:sz w:val="20"/>
          <w:szCs w:val="24"/>
        </w:rPr>
        <w:t xml:space="preserve"> give them the support required. </w:t>
      </w:r>
      <w:r w:rsidR="00083EA5" w:rsidRPr="009A7DE8">
        <w:rPr>
          <w:rFonts w:ascii="Arial" w:hAnsi="Arial" w:cs="Arial"/>
          <w:sz w:val="20"/>
          <w:szCs w:val="24"/>
        </w:rPr>
        <w:t>For a Multi-agency team to be successful and improve life outcomes, they require an agreed outcome for the children or f</w:t>
      </w:r>
      <w:r w:rsidR="00E605E7" w:rsidRPr="009A7DE8">
        <w:rPr>
          <w:rFonts w:ascii="Arial" w:hAnsi="Arial" w:cs="Arial"/>
          <w:sz w:val="20"/>
          <w:szCs w:val="24"/>
        </w:rPr>
        <w:t>amilies they are w</w:t>
      </w:r>
      <w:r w:rsidR="00EB05BA">
        <w:rPr>
          <w:rFonts w:ascii="Arial" w:hAnsi="Arial" w:cs="Arial"/>
          <w:sz w:val="20"/>
          <w:szCs w:val="24"/>
        </w:rPr>
        <w:t>orking with (CWDC, 2007).</w:t>
      </w:r>
      <w:r w:rsidR="00E605E7" w:rsidRPr="009A7DE8">
        <w:rPr>
          <w:rFonts w:ascii="Arial" w:hAnsi="Arial" w:cs="Arial"/>
          <w:sz w:val="20"/>
          <w:szCs w:val="24"/>
        </w:rPr>
        <w:t xml:space="preserve"> </w:t>
      </w:r>
      <w:r w:rsidR="00083EA5" w:rsidRPr="009A7DE8">
        <w:rPr>
          <w:rFonts w:ascii="Arial" w:hAnsi="Arial" w:cs="Arial"/>
          <w:sz w:val="20"/>
          <w:szCs w:val="24"/>
        </w:rPr>
        <w:t>All partners involved must maintain consistent and effective communication with each other and the people being supported</w:t>
      </w:r>
      <w:r w:rsidR="007D13A1" w:rsidRPr="009A7DE8">
        <w:rPr>
          <w:rFonts w:ascii="Arial" w:hAnsi="Arial" w:cs="Arial"/>
          <w:sz w:val="20"/>
          <w:szCs w:val="24"/>
        </w:rPr>
        <w:t>.</w:t>
      </w:r>
      <w:r w:rsidR="004D5733">
        <w:rPr>
          <w:rFonts w:ascii="Arial" w:hAnsi="Arial" w:cs="Arial"/>
          <w:sz w:val="20"/>
          <w:szCs w:val="24"/>
        </w:rPr>
        <w:t xml:space="preserve"> </w:t>
      </w:r>
      <w:r w:rsidR="007D13A1" w:rsidRPr="009A7DE8">
        <w:rPr>
          <w:rFonts w:ascii="Arial" w:hAnsi="Arial" w:cs="Arial"/>
          <w:sz w:val="20"/>
          <w:szCs w:val="24"/>
        </w:rPr>
        <w:t>An example of an esta</w:t>
      </w:r>
      <w:r w:rsidR="004D5733">
        <w:rPr>
          <w:rFonts w:ascii="Arial" w:hAnsi="Arial" w:cs="Arial"/>
          <w:sz w:val="20"/>
          <w:szCs w:val="24"/>
        </w:rPr>
        <w:t>blished and highly regarded</w:t>
      </w:r>
      <w:r w:rsidR="007D13A1" w:rsidRPr="009A7DE8">
        <w:rPr>
          <w:rFonts w:ascii="Arial" w:hAnsi="Arial" w:cs="Arial"/>
          <w:sz w:val="20"/>
          <w:szCs w:val="24"/>
        </w:rPr>
        <w:t xml:space="preserve"> multi-agency team would be a Community Mental Health team.  The team could include, psychiatric nurses, social workers, occupational therapists, psychiatrists, psychologists, speech and l</w:t>
      </w:r>
      <w:r w:rsidR="00FE6DE2">
        <w:rPr>
          <w:rFonts w:ascii="Arial" w:hAnsi="Arial" w:cs="Arial"/>
          <w:sz w:val="20"/>
          <w:szCs w:val="24"/>
        </w:rPr>
        <w:t>anguage therapists and</w:t>
      </w:r>
      <w:r w:rsidR="004D5733">
        <w:rPr>
          <w:rFonts w:ascii="Arial" w:hAnsi="Arial" w:cs="Arial"/>
          <w:sz w:val="20"/>
          <w:szCs w:val="24"/>
        </w:rPr>
        <w:t xml:space="preserve"> pharmacists (Drinkwater, 2008). </w:t>
      </w:r>
      <w:r w:rsidR="007D13A1" w:rsidRPr="009A7DE8">
        <w:rPr>
          <w:rFonts w:ascii="Arial" w:hAnsi="Arial" w:cs="Arial"/>
          <w:sz w:val="20"/>
          <w:szCs w:val="24"/>
        </w:rPr>
        <w:t>Due to the range of needs in the community, and the variety of requirements each person presents, the composition and skill-set of a multi-agency team will differ from person to person.  This is all to ensure that support is targeted, specific, and individual, so that each person or family rec</w:t>
      </w:r>
      <w:r w:rsidR="002A6765">
        <w:rPr>
          <w:rFonts w:ascii="Arial" w:hAnsi="Arial" w:cs="Arial"/>
          <w:sz w:val="20"/>
          <w:szCs w:val="24"/>
        </w:rPr>
        <w:t>eives the best support possible (CWDC, 2007).</w:t>
      </w:r>
    </w:p>
    <w:p w:rsidR="0004277A" w:rsidRPr="0004277A" w:rsidRDefault="00D35000" w:rsidP="006143FE">
      <w:pPr>
        <w:spacing w:line="360" w:lineRule="auto"/>
        <w:rPr>
          <w:rFonts w:ascii="Arial" w:hAnsi="Arial" w:cs="Arial"/>
          <w:b/>
          <w:sz w:val="20"/>
          <w:szCs w:val="24"/>
        </w:rPr>
      </w:pPr>
      <w:r w:rsidRPr="009A7DE8">
        <w:rPr>
          <w:rFonts w:ascii="Arial" w:hAnsi="Arial" w:cs="Arial"/>
          <w:sz w:val="20"/>
          <w:szCs w:val="24"/>
        </w:rPr>
        <w:t xml:space="preserve">Multi-agency working is a generic term that can take different forms across the country.  For example, </w:t>
      </w:r>
      <w:r w:rsidR="006143FE">
        <w:rPr>
          <w:rFonts w:ascii="Arial" w:hAnsi="Arial" w:cs="Arial"/>
          <w:sz w:val="20"/>
          <w:szCs w:val="24"/>
        </w:rPr>
        <w:t>Team Around the Family (</w:t>
      </w:r>
      <w:r w:rsidRPr="009A7DE8">
        <w:rPr>
          <w:rFonts w:ascii="Arial" w:hAnsi="Arial" w:cs="Arial"/>
          <w:sz w:val="20"/>
          <w:szCs w:val="24"/>
        </w:rPr>
        <w:t>TAF</w:t>
      </w:r>
      <w:r w:rsidR="005C3C89">
        <w:rPr>
          <w:rFonts w:ascii="Arial" w:hAnsi="Arial" w:cs="Arial"/>
          <w:sz w:val="20"/>
          <w:szCs w:val="24"/>
        </w:rPr>
        <w:t>)</w:t>
      </w:r>
      <w:r w:rsidRPr="009A7DE8">
        <w:rPr>
          <w:rFonts w:ascii="Arial" w:hAnsi="Arial" w:cs="Arial"/>
          <w:sz w:val="20"/>
          <w:szCs w:val="24"/>
        </w:rPr>
        <w:t xml:space="preserve"> bring together different agencies into one meeting if there are concerns about a child or a family, in order that they can source support services and agree an Actio</w:t>
      </w:r>
      <w:r w:rsidR="006143FE">
        <w:rPr>
          <w:rFonts w:ascii="Arial" w:hAnsi="Arial" w:cs="Arial"/>
          <w:sz w:val="20"/>
          <w:szCs w:val="24"/>
        </w:rPr>
        <w:t>n Plan for implementation (Family Information Service, No Date).</w:t>
      </w:r>
      <w:r w:rsidR="005C3C89">
        <w:rPr>
          <w:rFonts w:ascii="Arial" w:hAnsi="Arial" w:cs="Arial"/>
          <w:sz w:val="20"/>
          <w:szCs w:val="24"/>
        </w:rPr>
        <w:t xml:space="preserve"> However TAF is voluntary and families can opt out at any time. </w:t>
      </w:r>
      <w:r w:rsidR="00687AD1" w:rsidRPr="009A7DE8">
        <w:rPr>
          <w:rFonts w:ascii="Arial" w:hAnsi="Arial" w:cs="Arial"/>
          <w:sz w:val="20"/>
          <w:szCs w:val="24"/>
        </w:rPr>
        <w:t>This differs from a Community Mental Health Team</w:t>
      </w:r>
      <w:r w:rsidR="005C3C89">
        <w:rPr>
          <w:rFonts w:ascii="Arial" w:hAnsi="Arial" w:cs="Arial"/>
          <w:sz w:val="20"/>
          <w:szCs w:val="24"/>
        </w:rPr>
        <w:t xml:space="preserve"> </w:t>
      </w:r>
      <w:r w:rsidR="00687AD1" w:rsidRPr="009A7DE8">
        <w:rPr>
          <w:rFonts w:ascii="Arial" w:hAnsi="Arial" w:cs="Arial"/>
          <w:sz w:val="20"/>
          <w:szCs w:val="24"/>
        </w:rPr>
        <w:t>that is a more centralised team of professionals that coordinate an ag</w:t>
      </w:r>
      <w:r w:rsidR="006143FE">
        <w:rPr>
          <w:rFonts w:ascii="Arial" w:hAnsi="Arial" w:cs="Arial"/>
          <w:sz w:val="20"/>
          <w:szCs w:val="24"/>
        </w:rPr>
        <w:t>reed plan over a period of time</w:t>
      </w:r>
      <w:r w:rsidR="005C3C89">
        <w:rPr>
          <w:rFonts w:ascii="Arial" w:hAnsi="Arial" w:cs="Arial"/>
          <w:sz w:val="20"/>
          <w:szCs w:val="24"/>
        </w:rPr>
        <w:t>.</w:t>
      </w:r>
      <w:r w:rsidR="00EE4B6A">
        <w:rPr>
          <w:rFonts w:ascii="Arial" w:hAnsi="Arial" w:cs="Arial"/>
          <w:sz w:val="20"/>
          <w:szCs w:val="24"/>
        </w:rPr>
        <w:t xml:space="preserve"> Mental Health p</w:t>
      </w:r>
      <w:r w:rsidR="005C3C89">
        <w:rPr>
          <w:rFonts w:ascii="Arial" w:hAnsi="Arial" w:cs="Arial"/>
          <w:sz w:val="20"/>
          <w:szCs w:val="24"/>
        </w:rPr>
        <w:t>ro</w:t>
      </w:r>
      <w:r w:rsidR="00EE4B6A">
        <w:rPr>
          <w:rFonts w:ascii="Arial" w:hAnsi="Arial" w:cs="Arial"/>
          <w:sz w:val="20"/>
          <w:szCs w:val="24"/>
        </w:rPr>
        <w:t xml:space="preserve">fessionals were among the first to set up teams such as the Child and Adolescent Mental Health </w:t>
      </w:r>
      <w:r w:rsidR="00FE6DE2">
        <w:rPr>
          <w:rFonts w:ascii="Arial" w:hAnsi="Arial" w:cs="Arial"/>
          <w:sz w:val="20"/>
          <w:szCs w:val="24"/>
        </w:rPr>
        <w:t xml:space="preserve">Service known as CAHMS. This team would be based at a community clinic and provide specialist support from professionals such as child psychiatrists, social workers, child psychotherapists as well as art, drama and music therapy  to children and young people,  </w:t>
      </w:r>
      <w:r w:rsidR="006143FE">
        <w:rPr>
          <w:rFonts w:ascii="Arial" w:hAnsi="Arial" w:cs="Arial"/>
          <w:sz w:val="20"/>
          <w:szCs w:val="24"/>
        </w:rPr>
        <w:t>(Drinkwater, 2008).</w:t>
      </w:r>
      <w:r w:rsidR="0004277A">
        <w:rPr>
          <w:rFonts w:ascii="Arial" w:hAnsi="Arial" w:cs="Arial"/>
          <w:sz w:val="20"/>
          <w:szCs w:val="24"/>
        </w:rPr>
        <w:t xml:space="preserve"> </w:t>
      </w:r>
    </w:p>
    <w:p w:rsidR="00F979FA" w:rsidRPr="00D91F4D" w:rsidRDefault="00687AD1" w:rsidP="00D91F4D">
      <w:pPr>
        <w:tabs>
          <w:tab w:val="left" w:pos="1309"/>
        </w:tabs>
        <w:spacing w:line="360" w:lineRule="auto"/>
        <w:jc w:val="both"/>
        <w:rPr>
          <w:rFonts w:ascii="Arial" w:eastAsiaTheme="minorEastAsia" w:hAnsi="Arial" w:cs="Arial"/>
          <w:color w:val="000000" w:themeColor="text1"/>
          <w:kern w:val="24"/>
          <w:sz w:val="20"/>
          <w:szCs w:val="48"/>
        </w:rPr>
      </w:pPr>
      <w:r w:rsidRPr="009A7DE8">
        <w:rPr>
          <w:rFonts w:ascii="Arial" w:hAnsi="Arial" w:cs="Arial"/>
          <w:sz w:val="20"/>
          <w:szCs w:val="24"/>
        </w:rPr>
        <w:t>The</w:t>
      </w:r>
      <w:r w:rsidR="00FE6DE2">
        <w:rPr>
          <w:rFonts w:ascii="Arial" w:hAnsi="Arial" w:cs="Arial"/>
          <w:sz w:val="20"/>
          <w:szCs w:val="24"/>
        </w:rPr>
        <w:t>re are three variations</w:t>
      </w:r>
      <w:r w:rsidRPr="009A7DE8">
        <w:rPr>
          <w:rFonts w:ascii="Arial" w:hAnsi="Arial" w:cs="Arial"/>
          <w:sz w:val="20"/>
          <w:szCs w:val="24"/>
        </w:rPr>
        <w:t xml:space="preserve"> of what constitutes a multi-agency team</w:t>
      </w:r>
      <w:r w:rsidR="00FE6DE2">
        <w:rPr>
          <w:rFonts w:ascii="Arial" w:hAnsi="Arial" w:cs="Arial"/>
          <w:sz w:val="24"/>
          <w:szCs w:val="24"/>
        </w:rPr>
        <w:t xml:space="preserve">. </w:t>
      </w:r>
      <w:r w:rsidR="00775FF6" w:rsidRPr="00FE6DE2">
        <w:rPr>
          <w:rFonts w:ascii="Arial" w:hAnsi="Arial" w:cs="Arial"/>
          <w:sz w:val="20"/>
          <w:szCs w:val="24"/>
        </w:rPr>
        <w:t xml:space="preserve">A </w:t>
      </w:r>
      <w:r w:rsidR="00FE6DE2">
        <w:rPr>
          <w:rFonts w:ascii="Arial" w:hAnsi="Arial" w:cs="Arial"/>
          <w:sz w:val="20"/>
          <w:szCs w:val="24"/>
        </w:rPr>
        <w:t>‘</w:t>
      </w:r>
      <w:r w:rsidR="00775FF6" w:rsidRPr="00FE6DE2">
        <w:rPr>
          <w:rFonts w:ascii="Arial" w:hAnsi="Arial" w:cs="Arial"/>
          <w:sz w:val="20"/>
          <w:szCs w:val="24"/>
        </w:rPr>
        <w:t>panel</w:t>
      </w:r>
      <w:r w:rsidR="00FE6DE2">
        <w:rPr>
          <w:rFonts w:ascii="Arial" w:hAnsi="Arial" w:cs="Arial"/>
          <w:sz w:val="20"/>
          <w:szCs w:val="24"/>
        </w:rPr>
        <w:t>’</w:t>
      </w:r>
      <w:r w:rsidR="00775FF6" w:rsidRPr="00FE6DE2">
        <w:rPr>
          <w:rFonts w:ascii="Arial" w:hAnsi="Arial" w:cs="Arial"/>
          <w:sz w:val="20"/>
          <w:szCs w:val="24"/>
        </w:rPr>
        <w:t xml:space="preserve"> is convened, under the management of a Chair, with representatives of various professions/agencies meeting on a regular basis (e.g. monthly or termly) to discuss cases that would benefit from multi-agency input.  Those professionals gathered are still employed by their home agency and will identify as a member of that agency rather than a member of a multi-agency initiative.  They are likely to carry out joint assessments and share relevant information</w:t>
      </w:r>
      <w:r w:rsidR="00FE6DE2">
        <w:rPr>
          <w:rFonts w:ascii="Arial" w:hAnsi="Arial" w:cs="Arial"/>
          <w:sz w:val="20"/>
          <w:szCs w:val="24"/>
        </w:rPr>
        <w:t xml:space="preserve"> (CWDC, 2007).</w:t>
      </w:r>
      <w:r w:rsidR="00FE6DE2">
        <w:rPr>
          <w:rFonts w:ascii="Arial" w:hAnsi="Arial" w:cs="Arial"/>
          <w:sz w:val="24"/>
          <w:szCs w:val="24"/>
        </w:rPr>
        <w:t xml:space="preserve"> </w:t>
      </w:r>
      <w:r w:rsidR="00775FF6" w:rsidRPr="00FE6DE2">
        <w:rPr>
          <w:rFonts w:ascii="Arial" w:hAnsi="Arial" w:cs="Arial"/>
          <w:sz w:val="20"/>
          <w:szCs w:val="24"/>
        </w:rPr>
        <w:t xml:space="preserve">A multi-agency </w:t>
      </w:r>
      <w:r w:rsidR="00FE6DE2">
        <w:rPr>
          <w:rFonts w:ascii="Arial" w:hAnsi="Arial" w:cs="Arial"/>
          <w:sz w:val="20"/>
          <w:szCs w:val="24"/>
        </w:rPr>
        <w:t>‘</w:t>
      </w:r>
      <w:r w:rsidR="00775FF6" w:rsidRPr="00FE6DE2">
        <w:rPr>
          <w:rFonts w:ascii="Arial" w:hAnsi="Arial" w:cs="Arial"/>
          <w:sz w:val="20"/>
          <w:szCs w:val="24"/>
        </w:rPr>
        <w:t>team</w:t>
      </w:r>
      <w:r w:rsidR="00FE6DE2">
        <w:rPr>
          <w:rFonts w:ascii="Arial" w:hAnsi="Arial" w:cs="Arial"/>
          <w:sz w:val="20"/>
          <w:szCs w:val="24"/>
        </w:rPr>
        <w:t>’</w:t>
      </w:r>
      <w:r w:rsidR="00775FF6" w:rsidRPr="00FE6DE2">
        <w:rPr>
          <w:rFonts w:ascii="Arial" w:hAnsi="Arial" w:cs="Arial"/>
          <w:sz w:val="20"/>
          <w:szCs w:val="24"/>
        </w:rPr>
        <w:t xml:space="preserve"> is a more formal arrangement then a panel.  There will be a team leader that oversees the multi-disciplinary team.  The team comprises team members that have been seconded, recruited or employed as part of that team because they have a particular professional backgroun</w:t>
      </w:r>
      <w:r w:rsidR="00FE6DE2">
        <w:rPr>
          <w:rFonts w:ascii="Arial" w:hAnsi="Arial" w:cs="Arial"/>
          <w:sz w:val="20"/>
          <w:szCs w:val="24"/>
        </w:rPr>
        <w:t xml:space="preserve">d or skill required. </w:t>
      </w:r>
      <w:r w:rsidR="00775FF6" w:rsidRPr="00FE6DE2">
        <w:rPr>
          <w:rFonts w:ascii="Arial" w:hAnsi="Arial" w:cs="Arial"/>
          <w:sz w:val="20"/>
          <w:szCs w:val="24"/>
        </w:rPr>
        <w:t xml:space="preserve">An example of such a single </w:t>
      </w:r>
      <w:r w:rsidR="00775FF6" w:rsidRPr="00FE6DE2">
        <w:rPr>
          <w:rFonts w:ascii="Arial" w:hAnsi="Arial" w:cs="Arial"/>
          <w:sz w:val="20"/>
          <w:szCs w:val="24"/>
        </w:rPr>
        <w:lastRenderedPageBreak/>
        <w:t>unit team where several professionals work together as a permanent team rather than as a representatives</w:t>
      </w:r>
      <w:r w:rsidR="00FE6DE2">
        <w:rPr>
          <w:rFonts w:ascii="Arial" w:hAnsi="Arial" w:cs="Arial"/>
          <w:sz w:val="20"/>
          <w:szCs w:val="24"/>
        </w:rPr>
        <w:t xml:space="preserve"> of other agencies would be Youth Offending Teams and the Behaviour and Education Support team. Both would work closely with schools</w:t>
      </w:r>
      <w:r w:rsidR="001B61DC">
        <w:rPr>
          <w:rFonts w:ascii="Arial" w:hAnsi="Arial" w:cs="Arial"/>
          <w:sz w:val="20"/>
          <w:szCs w:val="24"/>
        </w:rPr>
        <w:t xml:space="preserve">, many schools </w:t>
      </w:r>
      <w:r w:rsidR="00D91524">
        <w:rPr>
          <w:rFonts w:ascii="Arial" w:hAnsi="Arial" w:cs="Arial"/>
          <w:sz w:val="20"/>
          <w:szCs w:val="24"/>
        </w:rPr>
        <w:t xml:space="preserve">in Wales </w:t>
      </w:r>
      <w:r w:rsidR="001B61DC">
        <w:rPr>
          <w:rFonts w:ascii="Arial" w:hAnsi="Arial" w:cs="Arial"/>
          <w:sz w:val="20"/>
          <w:szCs w:val="24"/>
        </w:rPr>
        <w:t>now have school based youth workers that support students daily if need be</w:t>
      </w:r>
      <w:r w:rsidR="00D91524">
        <w:rPr>
          <w:rFonts w:ascii="Arial" w:hAnsi="Arial" w:cs="Arial"/>
          <w:sz w:val="20"/>
          <w:szCs w:val="24"/>
        </w:rPr>
        <w:t xml:space="preserve"> (</w:t>
      </w:r>
      <w:r w:rsidR="008334FA">
        <w:rPr>
          <w:rFonts w:ascii="Arial" w:hAnsi="Arial" w:cs="Arial"/>
          <w:sz w:val="20"/>
          <w:szCs w:val="24"/>
        </w:rPr>
        <w:t>CWVYS, 2016)</w:t>
      </w:r>
      <w:r w:rsidR="00FE6DE2">
        <w:rPr>
          <w:rFonts w:ascii="Arial" w:hAnsi="Arial" w:cs="Arial"/>
          <w:sz w:val="20"/>
          <w:szCs w:val="24"/>
        </w:rPr>
        <w:t>.</w:t>
      </w:r>
      <w:r w:rsidR="001B61DC">
        <w:rPr>
          <w:rFonts w:ascii="Arial" w:hAnsi="Arial" w:cs="Arial"/>
          <w:sz w:val="20"/>
          <w:szCs w:val="24"/>
        </w:rPr>
        <w:t xml:space="preserve"> </w:t>
      </w:r>
      <w:r w:rsidR="001B61DC" w:rsidRPr="00D91524">
        <w:rPr>
          <w:rFonts w:ascii="Arial" w:eastAsiaTheme="minorEastAsia" w:hAnsi="Arial" w:cs="Arial"/>
          <w:color w:val="000000" w:themeColor="text1"/>
          <w:kern w:val="24"/>
          <w:sz w:val="20"/>
          <w:szCs w:val="48"/>
        </w:rPr>
        <w:t>Youngsters these days face so many life challenges, whether it be family issues, peer pressure, alcohol and drug use or simply in need of appropriate guidance</w:t>
      </w:r>
      <w:r w:rsidR="00D91524">
        <w:rPr>
          <w:rFonts w:ascii="Arial" w:eastAsiaTheme="minorEastAsia" w:hAnsi="Arial" w:cs="Arial"/>
          <w:color w:val="000000" w:themeColor="text1"/>
          <w:kern w:val="24"/>
          <w:sz w:val="24"/>
          <w:szCs w:val="48"/>
        </w:rPr>
        <w:t xml:space="preserve">. </w:t>
      </w:r>
      <w:r w:rsidR="00D91524" w:rsidRPr="00D91524">
        <w:rPr>
          <w:rFonts w:ascii="Arial" w:eastAsiaTheme="minorEastAsia" w:hAnsi="Arial" w:cs="Arial"/>
          <w:color w:val="000000" w:themeColor="text1"/>
          <w:kern w:val="24"/>
          <w:sz w:val="20"/>
          <w:szCs w:val="48"/>
        </w:rPr>
        <w:t>He/she</w:t>
      </w:r>
      <w:r w:rsidR="001B61DC" w:rsidRPr="00D91524">
        <w:rPr>
          <w:rFonts w:ascii="Arial" w:eastAsiaTheme="minorEastAsia" w:hAnsi="Arial" w:cs="Arial"/>
          <w:color w:val="000000" w:themeColor="text1"/>
          <w:kern w:val="24"/>
          <w:sz w:val="16"/>
          <w:szCs w:val="48"/>
        </w:rPr>
        <w:t xml:space="preserve"> </w:t>
      </w:r>
      <w:r w:rsidR="001B61DC" w:rsidRPr="00D91524">
        <w:rPr>
          <w:rFonts w:ascii="Arial" w:eastAsiaTheme="minorEastAsia" w:hAnsi="Arial" w:cs="Arial"/>
          <w:color w:val="000000" w:themeColor="text1"/>
          <w:kern w:val="24"/>
          <w:sz w:val="20"/>
          <w:szCs w:val="48"/>
        </w:rPr>
        <w:t>works with pupils with behavioural, social and emotional issues providing an early intervention programme preventing them becoming ‘Not in Education Employment Training’ (NEET) individuals. Along with the local Youth Service she arranges to take individuals on volunteering programmes to gain basic skills, build confidence and self-esteem whilst providing guidance on appropriate behaviour. Th</w:t>
      </w:r>
      <w:r w:rsidR="00D91F4D">
        <w:rPr>
          <w:rFonts w:ascii="Arial" w:eastAsiaTheme="minorEastAsia" w:hAnsi="Arial" w:cs="Arial"/>
          <w:color w:val="000000" w:themeColor="text1"/>
          <w:kern w:val="24"/>
          <w:sz w:val="20"/>
          <w:szCs w:val="48"/>
        </w:rPr>
        <w:t>is kind of intervention is extre</w:t>
      </w:r>
      <w:r w:rsidR="001B61DC" w:rsidRPr="00D91524">
        <w:rPr>
          <w:rFonts w:ascii="Arial" w:eastAsiaTheme="minorEastAsia" w:hAnsi="Arial" w:cs="Arial"/>
          <w:color w:val="000000" w:themeColor="text1"/>
          <w:kern w:val="24"/>
          <w:sz w:val="20"/>
          <w:szCs w:val="48"/>
        </w:rPr>
        <w:t>m</w:t>
      </w:r>
      <w:r w:rsidR="00D91F4D">
        <w:rPr>
          <w:rFonts w:ascii="Arial" w:eastAsiaTheme="minorEastAsia" w:hAnsi="Arial" w:cs="Arial"/>
          <w:color w:val="000000" w:themeColor="text1"/>
          <w:kern w:val="24"/>
          <w:sz w:val="20"/>
          <w:szCs w:val="48"/>
        </w:rPr>
        <w:t>e</w:t>
      </w:r>
      <w:r w:rsidR="001B61DC" w:rsidRPr="00D91524">
        <w:rPr>
          <w:rFonts w:ascii="Arial" w:eastAsiaTheme="minorEastAsia" w:hAnsi="Arial" w:cs="Arial"/>
          <w:color w:val="000000" w:themeColor="text1"/>
          <w:kern w:val="24"/>
          <w:sz w:val="20"/>
          <w:szCs w:val="48"/>
        </w:rPr>
        <w:t>ly important to an individual with any kind of difficulty interacting appropriately within society, as it allows them to engage in school and promotes inclusion.</w:t>
      </w:r>
      <w:r w:rsidR="00D91F4D">
        <w:rPr>
          <w:rFonts w:ascii="Arial" w:eastAsiaTheme="minorEastAsia" w:hAnsi="Arial" w:cs="Arial"/>
          <w:color w:val="000000" w:themeColor="text1"/>
          <w:kern w:val="24"/>
          <w:sz w:val="20"/>
          <w:szCs w:val="48"/>
        </w:rPr>
        <w:t xml:space="preserve"> Due to working as part of a multidisciplinary team he/she would </w:t>
      </w:r>
      <w:r w:rsidR="001B61DC" w:rsidRPr="00D91524">
        <w:rPr>
          <w:rFonts w:ascii="Arial" w:eastAsiaTheme="minorEastAsia" w:hAnsi="Arial" w:cs="Arial"/>
          <w:color w:val="000000" w:themeColor="text1"/>
          <w:kern w:val="24"/>
          <w:sz w:val="20"/>
          <w:szCs w:val="48"/>
        </w:rPr>
        <w:t>w</w:t>
      </w:r>
      <w:r w:rsidR="00D91F4D">
        <w:rPr>
          <w:rFonts w:ascii="Arial" w:eastAsiaTheme="minorEastAsia" w:hAnsi="Arial" w:cs="Arial"/>
          <w:color w:val="000000" w:themeColor="text1"/>
          <w:kern w:val="24"/>
          <w:sz w:val="20"/>
          <w:szCs w:val="48"/>
        </w:rPr>
        <w:t>ork</w:t>
      </w:r>
      <w:r w:rsidR="001B61DC" w:rsidRPr="00D91524">
        <w:rPr>
          <w:rFonts w:ascii="Arial" w:eastAsiaTheme="minorEastAsia" w:hAnsi="Arial" w:cs="Arial"/>
          <w:color w:val="000000" w:themeColor="text1"/>
          <w:kern w:val="24"/>
          <w:sz w:val="20"/>
          <w:szCs w:val="48"/>
        </w:rPr>
        <w:t xml:space="preserve"> with the family alongside Education Welfare Officers or Social Workers or TAF to provide guidance and reassurance to parents/carers and of course the child or young person (School Based Youth Worker, School A, 2017).</w:t>
      </w:r>
      <w:r w:rsidR="00D91F4D">
        <w:rPr>
          <w:rFonts w:ascii="Arial" w:eastAsiaTheme="minorEastAsia" w:hAnsi="Arial" w:cs="Arial"/>
          <w:color w:val="000000" w:themeColor="text1"/>
          <w:kern w:val="24"/>
          <w:sz w:val="20"/>
          <w:szCs w:val="48"/>
        </w:rPr>
        <w:t xml:space="preserve"> </w:t>
      </w:r>
      <w:r w:rsidR="00F979FA" w:rsidRPr="00D91F4D">
        <w:rPr>
          <w:rFonts w:ascii="Arial" w:hAnsi="Arial" w:cs="Arial"/>
          <w:sz w:val="20"/>
          <w:szCs w:val="24"/>
        </w:rPr>
        <w:t xml:space="preserve">An </w:t>
      </w:r>
      <w:r w:rsidR="00D91F4D" w:rsidRPr="00D91F4D">
        <w:rPr>
          <w:rFonts w:ascii="Arial" w:hAnsi="Arial" w:cs="Arial"/>
          <w:sz w:val="20"/>
          <w:szCs w:val="24"/>
        </w:rPr>
        <w:t>‘</w:t>
      </w:r>
      <w:r w:rsidR="00F979FA" w:rsidRPr="00D91F4D">
        <w:rPr>
          <w:rFonts w:ascii="Arial" w:hAnsi="Arial" w:cs="Arial"/>
          <w:sz w:val="20"/>
          <w:szCs w:val="24"/>
        </w:rPr>
        <w:t>Integrated</w:t>
      </w:r>
      <w:r w:rsidR="00D91F4D" w:rsidRPr="00D91F4D">
        <w:rPr>
          <w:rFonts w:ascii="Arial" w:hAnsi="Arial" w:cs="Arial"/>
          <w:sz w:val="20"/>
          <w:szCs w:val="24"/>
        </w:rPr>
        <w:t>’</w:t>
      </w:r>
      <w:r w:rsidR="00F979FA" w:rsidRPr="00D91F4D">
        <w:rPr>
          <w:rFonts w:ascii="Arial" w:hAnsi="Arial" w:cs="Arial"/>
          <w:sz w:val="20"/>
          <w:szCs w:val="24"/>
        </w:rPr>
        <w:t xml:space="preserve"> service brings together a range of services in one location so that the community or target group can access a range of various services at one location.  These services will work in a multi-agency way, share common goals and philosophy, in order to support individuals in a cohesive way.  An example of this would be drop-in-centres, or an outreach programme</w:t>
      </w:r>
      <w:r w:rsidR="00D91F4D">
        <w:rPr>
          <w:rFonts w:ascii="Arial" w:hAnsi="Arial" w:cs="Arial"/>
          <w:sz w:val="20"/>
          <w:szCs w:val="24"/>
        </w:rPr>
        <w:t xml:space="preserve"> such as Sure Start</w:t>
      </w:r>
      <w:r w:rsidR="00F979FA" w:rsidRPr="00D91F4D">
        <w:rPr>
          <w:rFonts w:ascii="Arial" w:hAnsi="Arial" w:cs="Arial"/>
          <w:sz w:val="20"/>
          <w:szCs w:val="24"/>
        </w:rPr>
        <w:t>, that have a commitment to an agreed area of need, and have a range of professionals to</w:t>
      </w:r>
      <w:r w:rsidR="00D91F4D">
        <w:rPr>
          <w:rFonts w:ascii="Arial" w:hAnsi="Arial" w:cs="Arial"/>
          <w:sz w:val="20"/>
          <w:szCs w:val="24"/>
        </w:rPr>
        <w:t xml:space="preserve"> support people in various ways (CWDC, 2016).</w:t>
      </w:r>
    </w:p>
    <w:p w:rsidR="00BF5099" w:rsidRDefault="000F6F4F" w:rsidP="00BF5099">
      <w:pPr>
        <w:spacing w:line="360" w:lineRule="auto"/>
        <w:rPr>
          <w:rFonts w:ascii="Arial" w:hAnsi="Arial" w:cs="Arial"/>
          <w:sz w:val="20"/>
          <w:szCs w:val="24"/>
        </w:rPr>
      </w:pPr>
      <w:r w:rsidRPr="00D91F4D">
        <w:rPr>
          <w:rFonts w:ascii="Arial" w:hAnsi="Arial" w:cs="Arial"/>
          <w:sz w:val="20"/>
          <w:szCs w:val="24"/>
        </w:rPr>
        <w:t>Since the publication of the Green</w:t>
      </w:r>
      <w:r w:rsidR="00BF5099">
        <w:rPr>
          <w:rFonts w:ascii="Arial" w:hAnsi="Arial" w:cs="Arial"/>
          <w:sz w:val="20"/>
          <w:szCs w:val="24"/>
        </w:rPr>
        <w:t xml:space="preserve"> Paper Every Child Matters (</w:t>
      </w:r>
      <w:r w:rsidRPr="00D91F4D">
        <w:rPr>
          <w:rFonts w:ascii="Arial" w:hAnsi="Arial" w:cs="Arial"/>
          <w:sz w:val="20"/>
          <w:szCs w:val="24"/>
        </w:rPr>
        <w:t xml:space="preserve">2003), </w:t>
      </w:r>
      <w:r w:rsidR="00EA1D6A" w:rsidRPr="00D91F4D">
        <w:rPr>
          <w:rFonts w:ascii="Arial" w:hAnsi="Arial" w:cs="Arial"/>
          <w:sz w:val="20"/>
          <w:szCs w:val="24"/>
        </w:rPr>
        <w:t xml:space="preserve">there has been much greater emphasis on collaborative work between various agencies to ensure as early an intervention as possible for those that require extra support.  This preventative agenda has been triggered by the </w:t>
      </w:r>
      <w:r w:rsidR="00927439" w:rsidRPr="00D91F4D">
        <w:rPr>
          <w:rFonts w:ascii="Arial" w:hAnsi="Arial" w:cs="Arial"/>
          <w:sz w:val="20"/>
          <w:szCs w:val="24"/>
        </w:rPr>
        <w:t>safeguarding of children and young people, and the concept of how abuse has changed over time</w:t>
      </w:r>
      <w:r w:rsidR="00BF5099">
        <w:rPr>
          <w:rFonts w:ascii="Arial" w:hAnsi="Arial" w:cs="Arial"/>
          <w:sz w:val="20"/>
          <w:szCs w:val="24"/>
        </w:rPr>
        <w:t xml:space="preserve">. </w:t>
      </w:r>
      <w:r w:rsidR="00927439" w:rsidRPr="00BF5099">
        <w:rPr>
          <w:rFonts w:ascii="Arial" w:hAnsi="Arial" w:cs="Arial"/>
          <w:sz w:val="20"/>
          <w:szCs w:val="24"/>
        </w:rPr>
        <w:t xml:space="preserve">This was partly due to an increase in the awareness of abuse caused by two very high profile cases involving children in the last fifteen years.  The deaths of two children, Peter Connelly, commonly known as “Baby P”, and the earlier death of Victoria Climbie caused shock and concern among the </w:t>
      </w:r>
      <w:r w:rsidR="003B6DE3" w:rsidRPr="00BF5099">
        <w:rPr>
          <w:rFonts w:ascii="Arial" w:hAnsi="Arial" w:cs="Arial"/>
          <w:sz w:val="20"/>
          <w:szCs w:val="24"/>
        </w:rPr>
        <w:t>public as well as in Parliament (UK Gov</w:t>
      </w:r>
      <w:r w:rsidR="00464E65">
        <w:rPr>
          <w:rFonts w:ascii="Arial" w:hAnsi="Arial" w:cs="Arial"/>
          <w:sz w:val="20"/>
          <w:szCs w:val="24"/>
        </w:rPr>
        <w:t>ernment</w:t>
      </w:r>
      <w:r w:rsidR="003B6DE3" w:rsidRPr="00BF5099">
        <w:rPr>
          <w:rFonts w:ascii="Arial" w:hAnsi="Arial" w:cs="Arial"/>
          <w:sz w:val="20"/>
          <w:szCs w:val="24"/>
        </w:rPr>
        <w:t>, 2003).</w:t>
      </w:r>
      <w:r w:rsidR="00927439" w:rsidRPr="00BF5099">
        <w:rPr>
          <w:rFonts w:ascii="Arial" w:hAnsi="Arial" w:cs="Arial"/>
          <w:sz w:val="20"/>
          <w:szCs w:val="24"/>
        </w:rPr>
        <w:t xml:space="preserve"> </w:t>
      </w:r>
    </w:p>
    <w:p w:rsidR="00927439" w:rsidRPr="006C3E7B" w:rsidRDefault="00927439" w:rsidP="006C3E7B">
      <w:pPr>
        <w:spacing w:line="360" w:lineRule="auto"/>
        <w:rPr>
          <w:rFonts w:ascii="Arial" w:hAnsi="Arial" w:cs="Arial"/>
          <w:sz w:val="20"/>
          <w:szCs w:val="24"/>
        </w:rPr>
      </w:pPr>
      <w:r w:rsidRPr="00BF5099">
        <w:rPr>
          <w:rFonts w:ascii="Arial" w:hAnsi="Arial" w:cs="Arial"/>
          <w:sz w:val="20"/>
          <w:szCs w:val="24"/>
        </w:rPr>
        <w:t>Peter had lived in the London borough of Haringey, North London, under the same child care Authorities that had already failed ten years earlier in the case of Victoria Climbie.  This had led to a public enquiry which resulted in measures being put in place in an effort to prevent similar cases happening.  The child protection services of Haringey and other agencies were widely criti</w:t>
      </w:r>
      <w:r w:rsidR="003B6DE3" w:rsidRPr="00BF5099">
        <w:rPr>
          <w:rFonts w:ascii="Arial" w:hAnsi="Arial" w:cs="Arial"/>
          <w:sz w:val="20"/>
          <w:szCs w:val="24"/>
        </w:rPr>
        <w:t>cised, following the conviction (BBC</w:t>
      </w:r>
      <w:r w:rsidRPr="00BF5099">
        <w:rPr>
          <w:rFonts w:ascii="Arial" w:hAnsi="Arial" w:cs="Arial"/>
          <w:sz w:val="20"/>
          <w:szCs w:val="24"/>
        </w:rPr>
        <w:t xml:space="preserve"> </w:t>
      </w:r>
      <w:r w:rsidR="003B6DE3" w:rsidRPr="00BF5099">
        <w:rPr>
          <w:rFonts w:ascii="Arial" w:hAnsi="Arial" w:cs="Arial"/>
          <w:sz w:val="20"/>
          <w:szCs w:val="24"/>
        </w:rPr>
        <w:t>2010</w:t>
      </w:r>
      <w:r w:rsidR="003B6DE3" w:rsidRPr="00BF5099">
        <w:rPr>
          <w:rFonts w:ascii="Arial" w:hAnsi="Arial" w:cs="Arial"/>
          <w:sz w:val="20"/>
          <w:szCs w:val="20"/>
        </w:rPr>
        <w:t>).</w:t>
      </w:r>
      <w:r w:rsidR="00BF5099">
        <w:rPr>
          <w:rFonts w:ascii="Arial" w:hAnsi="Arial" w:cs="Arial"/>
          <w:sz w:val="20"/>
          <w:szCs w:val="20"/>
        </w:rPr>
        <w:t xml:space="preserve"> </w:t>
      </w:r>
      <w:r w:rsidRPr="00BF5099">
        <w:rPr>
          <w:rFonts w:ascii="Arial" w:hAnsi="Arial" w:cs="Arial"/>
          <w:sz w:val="20"/>
          <w:szCs w:val="20"/>
        </w:rPr>
        <w:t>Haringey Council initiated an internal audit Serious Case Review (SCR</w:t>
      </w:r>
      <w:r w:rsidR="006C3E7B">
        <w:rPr>
          <w:rFonts w:ascii="Arial" w:hAnsi="Arial" w:cs="Arial"/>
          <w:sz w:val="20"/>
          <w:szCs w:val="20"/>
        </w:rPr>
        <w:t>, 2009)</w:t>
      </w:r>
      <w:r w:rsidRPr="00BF5099">
        <w:rPr>
          <w:rFonts w:ascii="Arial" w:hAnsi="Arial" w:cs="Arial"/>
          <w:sz w:val="20"/>
          <w:szCs w:val="20"/>
        </w:rPr>
        <w:t xml:space="preserve"> after Peter Connelly’s death and an executive summ</w:t>
      </w:r>
      <w:r w:rsidR="00BF5099">
        <w:rPr>
          <w:rFonts w:ascii="Arial" w:hAnsi="Arial" w:cs="Arial"/>
          <w:sz w:val="20"/>
          <w:szCs w:val="20"/>
        </w:rPr>
        <w:t>ary was released to the public.</w:t>
      </w:r>
      <w:r w:rsidRPr="00BF5099">
        <w:rPr>
          <w:rFonts w:ascii="Arial" w:hAnsi="Arial" w:cs="Arial"/>
          <w:sz w:val="20"/>
          <w:szCs w:val="20"/>
        </w:rPr>
        <w:t xml:space="preserve"> The full report was kept confidential, with only some employees of Haringey Council allowed to read the report</w:t>
      </w:r>
      <w:r w:rsidR="00BF5099">
        <w:rPr>
          <w:rFonts w:ascii="Arial" w:hAnsi="Arial" w:cs="Arial"/>
          <w:sz w:val="24"/>
          <w:szCs w:val="24"/>
        </w:rPr>
        <w:t xml:space="preserve">. </w:t>
      </w:r>
      <w:r w:rsidRPr="00BF5099">
        <w:rPr>
          <w:rFonts w:ascii="Arial" w:hAnsi="Arial" w:cs="Arial"/>
          <w:sz w:val="20"/>
          <w:szCs w:val="24"/>
        </w:rPr>
        <w:t>Following a tabloid investigation, full details of the SCR became public knowledge.  It was claimed that the executive summary of the SCR either conflicted or omitted details about how the case was handled and the extent of the injuri</w:t>
      </w:r>
      <w:r w:rsidR="00BF5099">
        <w:rPr>
          <w:rFonts w:ascii="Arial" w:hAnsi="Arial" w:cs="Arial"/>
          <w:sz w:val="20"/>
          <w:szCs w:val="24"/>
        </w:rPr>
        <w:t xml:space="preserve">es suffered by Peter Connelly (BBC, 2010). </w:t>
      </w:r>
      <w:r w:rsidRPr="00BF5099">
        <w:rPr>
          <w:rFonts w:ascii="Arial" w:hAnsi="Arial" w:cs="Arial"/>
          <w:sz w:val="20"/>
          <w:szCs w:val="24"/>
        </w:rPr>
        <w:t xml:space="preserve">Furthermore, there were instances of mishandling by professionals, missed and delayed meetings and </w:t>
      </w:r>
      <w:r w:rsidRPr="00BF5099">
        <w:rPr>
          <w:rFonts w:ascii="Arial" w:hAnsi="Arial" w:cs="Arial"/>
          <w:sz w:val="20"/>
          <w:szCs w:val="24"/>
        </w:rPr>
        <w:lastRenderedPageBreak/>
        <w:t>appointments, a breakdown in communication between the different bodies involved, and a failure to follow through with decisions related to the child’s safety.</w:t>
      </w:r>
      <w:r w:rsidR="00BF5099">
        <w:rPr>
          <w:rFonts w:ascii="Arial" w:hAnsi="Arial" w:cs="Arial"/>
          <w:sz w:val="20"/>
          <w:szCs w:val="24"/>
        </w:rPr>
        <w:t xml:space="preserve"> </w:t>
      </w:r>
      <w:r w:rsidRPr="00BF5099">
        <w:rPr>
          <w:rFonts w:ascii="Arial" w:hAnsi="Arial" w:cs="Arial"/>
          <w:sz w:val="20"/>
          <w:szCs w:val="24"/>
        </w:rPr>
        <w:t>It was also noted that the Authorities had not followed up a request for obtaining an interim care order that would have removed Peter from his family home.  This was heightened when, although agreeing that legal grounds had existed for removing Peter from his mother’s home six months before he died, key officials had failed to attend a meeting in July 20</w:t>
      </w:r>
      <w:r w:rsidR="006C3E7B">
        <w:rPr>
          <w:rFonts w:ascii="Arial" w:hAnsi="Arial" w:cs="Arial"/>
          <w:sz w:val="20"/>
          <w:szCs w:val="24"/>
        </w:rPr>
        <w:t>07 to implement the that action (SCR, 2009).</w:t>
      </w:r>
      <w:r w:rsidRPr="00BF5099">
        <w:rPr>
          <w:rFonts w:ascii="Arial" w:hAnsi="Arial" w:cs="Arial"/>
          <w:sz w:val="20"/>
          <w:szCs w:val="24"/>
        </w:rPr>
        <w:t xml:space="preserve"> </w:t>
      </w:r>
      <w:r w:rsidRPr="006C3E7B">
        <w:rPr>
          <w:rFonts w:ascii="Arial" w:hAnsi="Arial" w:cs="Arial"/>
          <w:sz w:val="20"/>
          <w:szCs w:val="24"/>
        </w:rPr>
        <w:t>Other care professionals and sectors were criticised too.  Social workers and doctors had seen many of his bruises and other injuries and raised suspicion that Peter was being abused.  Police had arrested his mother twice but decided there was ver</w:t>
      </w:r>
      <w:r w:rsidR="006C3E7B">
        <w:rPr>
          <w:rFonts w:ascii="Arial" w:hAnsi="Arial" w:cs="Arial"/>
          <w:sz w:val="20"/>
          <w:szCs w:val="24"/>
        </w:rPr>
        <w:t>y little evidence to prosecute (SCR, 2009).</w:t>
      </w:r>
      <w:r w:rsidRPr="006C3E7B">
        <w:rPr>
          <w:rFonts w:ascii="Arial" w:hAnsi="Arial" w:cs="Arial"/>
          <w:sz w:val="20"/>
          <w:szCs w:val="24"/>
        </w:rPr>
        <w:t xml:space="preserve"> </w:t>
      </w:r>
    </w:p>
    <w:p w:rsidR="00EA1D6A" w:rsidRPr="006C3E7B" w:rsidRDefault="006C3E7B" w:rsidP="006C3E7B">
      <w:pPr>
        <w:spacing w:line="360" w:lineRule="auto"/>
        <w:ind w:firstLine="720"/>
        <w:rPr>
          <w:rFonts w:ascii="Arial" w:hAnsi="Arial" w:cs="Arial"/>
          <w:sz w:val="20"/>
          <w:szCs w:val="24"/>
        </w:rPr>
      </w:pPr>
      <w:r>
        <w:rPr>
          <w:rFonts w:ascii="Arial" w:hAnsi="Arial" w:cs="Arial"/>
          <w:sz w:val="20"/>
          <w:szCs w:val="24"/>
        </w:rPr>
        <w:t>The C</w:t>
      </w:r>
      <w:r w:rsidR="00927439" w:rsidRPr="006C3E7B">
        <w:rPr>
          <w:rFonts w:ascii="Arial" w:hAnsi="Arial" w:cs="Arial"/>
          <w:sz w:val="20"/>
          <w:szCs w:val="24"/>
        </w:rPr>
        <w:t>hildren’s Act 2004 requires Local Authorities to ensure effective co-operation between authorities such as NHS, police, schools, councils, youth offending teams, volunt</w:t>
      </w:r>
      <w:r>
        <w:rPr>
          <w:rFonts w:ascii="Arial" w:hAnsi="Arial" w:cs="Arial"/>
          <w:sz w:val="20"/>
          <w:szCs w:val="24"/>
        </w:rPr>
        <w:t xml:space="preserve">ary organisations, and others. </w:t>
      </w:r>
      <w:r w:rsidR="00927439" w:rsidRPr="006C3E7B">
        <w:rPr>
          <w:rFonts w:ascii="Arial" w:hAnsi="Arial" w:cs="Arial"/>
          <w:sz w:val="20"/>
          <w:szCs w:val="24"/>
        </w:rPr>
        <w:t>There are also statutory partners who are required to work alongside the Loc</w:t>
      </w:r>
      <w:r>
        <w:rPr>
          <w:rFonts w:ascii="Arial" w:hAnsi="Arial" w:cs="Arial"/>
          <w:sz w:val="20"/>
          <w:szCs w:val="24"/>
        </w:rPr>
        <w:t xml:space="preserve">al Authorities. </w:t>
      </w:r>
      <w:r w:rsidR="00927439" w:rsidRPr="006C3E7B">
        <w:rPr>
          <w:rFonts w:ascii="Arial" w:hAnsi="Arial" w:cs="Arial"/>
          <w:sz w:val="20"/>
          <w:szCs w:val="24"/>
        </w:rPr>
        <w:t xml:space="preserve">The Act aims to encourage effective inter-agency communication and improve local working to safeguard and </w:t>
      </w:r>
      <w:r>
        <w:rPr>
          <w:rFonts w:ascii="Arial" w:hAnsi="Arial" w:cs="Arial"/>
          <w:sz w:val="20"/>
          <w:szCs w:val="24"/>
        </w:rPr>
        <w:t xml:space="preserve">promote children’s well-being. </w:t>
      </w:r>
      <w:r w:rsidR="00927439" w:rsidRPr="006C3E7B">
        <w:rPr>
          <w:rFonts w:ascii="Arial" w:hAnsi="Arial" w:cs="Arial"/>
          <w:sz w:val="20"/>
          <w:szCs w:val="24"/>
        </w:rPr>
        <w:t>The Act promotes a child-centred approach, to encourage the integration of services, plans and information, in order to enable identification of needs as early as possible in order to allow timely and appropriate intervention before needs become more acute.</w:t>
      </w:r>
      <w:r>
        <w:rPr>
          <w:rFonts w:ascii="Arial" w:hAnsi="Arial" w:cs="Arial"/>
          <w:sz w:val="20"/>
          <w:szCs w:val="24"/>
        </w:rPr>
        <w:t xml:space="preserve"> </w:t>
      </w:r>
      <w:r w:rsidR="00927439" w:rsidRPr="006C3E7B">
        <w:rPr>
          <w:rFonts w:ascii="Arial" w:hAnsi="Arial" w:cs="Arial"/>
          <w:sz w:val="20"/>
          <w:szCs w:val="24"/>
        </w:rPr>
        <w:t>The success of local implementation will be assessed by the achievement of the Every Child matters outcomes for children and young people.  Multi-agency work is the cornerstone of the success to this Act</w:t>
      </w:r>
      <w:r>
        <w:rPr>
          <w:rFonts w:ascii="Arial" w:hAnsi="Arial" w:cs="Arial"/>
          <w:sz w:val="20"/>
          <w:szCs w:val="24"/>
        </w:rPr>
        <w:t xml:space="preserve"> (UK Government, 2004).</w:t>
      </w:r>
    </w:p>
    <w:p w:rsidR="00927439" w:rsidRPr="006C3E7B" w:rsidRDefault="000F6F4F" w:rsidP="006C3E7B">
      <w:pPr>
        <w:spacing w:line="360" w:lineRule="auto"/>
        <w:rPr>
          <w:rFonts w:ascii="Arial" w:hAnsi="Arial" w:cs="Arial"/>
          <w:sz w:val="20"/>
          <w:szCs w:val="20"/>
        </w:rPr>
      </w:pPr>
      <w:r w:rsidRPr="006C3E7B">
        <w:rPr>
          <w:rFonts w:ascii="Arial" w:hAnsi="Arial" w:cs="Arial"/>
          <w:sz w:val="20"/>
          <w:szCs w:val="24"/>
        </w:rPr>
        <w:t xml:space="preserve">Multi-agency working has </w:t>
      </w:r>
      <w:r w:rsidR="00EA1D6A" w:rsidRPr="006C3E7B">
        <w:rPr>
          <w:rFonts w:ascii="Arial" w:hAnsi="Arial" w:cs="Arial"/>
          <w:sz w:val="20"/>
          <w:szCs w:val="24"/>
        </w:rPr>
        <w:t>proven</w:t>
      </w:r>
      <w:r w:rsidRPr="006C3E7B">
        <w:rPr>
          <w:rFonts w:ascii="Arial" w:hAnsi="Arial" w:cs="Arial"/>
          <w:sz w:val="20"/>
          <w:szCs w:val="24"/>
        </w:rPr>
        <w:t xml:space="preserve"> to be an effective way of addressing </w:t>
      </w:r>
      <w:r w:rsidR="00EA1D6A" w:rsidRPr="006C3E7B">
        <w:rPr>
          <w:rFonts w:ascii="Arial" w:hAnsi="Arial" w:cs="Arial"/>
          <w:sz w:val="20"/>
          <w:szCs w:val="24"/>
        </w:rPr>
        <w:t xml:space="preserve">several factors at once </w:t>
      </w:r>
      <w:r w:rsidRPr="006C3E7B">
        <w:rPr>
          <w:rFonts w:ascii="Arial" w:hAnsi="Arial" w:cs="Arial"/>
          <w:sz w:val="20"/>
          <w:szCs w:val="24"/>
        </w:rPr>
        <w:t xml:space="preserve">that contribute to poorer outcomes for children and </w:t>
      </w:r>
      <w:r w:rsidR="00EA1D6A" w:rsidRPr="006C3E7B">
        <w:rPr>
          <w:rFonts w:ascii="Arial" w:hAnsi="Arial" w:cs="Arial"/>
          <w:sz w:val="20"/>
          <w:szCs w:val="24"/>
        </w:rPr>
        <w:t xml:space="preserve">families.  Efficiency in the way support is combined and delivered is only one of the benefits of the multi-agency method of working.  Other benefits are that early identification and intervention prevents escalation of issues and </w:t>
      </w:r>
      <w:r w:rsidR="00927439" w:rsidRPr="006C3E7B">
        <w:rPr>
          <w:rFonts w:ascii="Arial" w:hAnsi="Arial" w:cs="Arial"/>
          <w:sz w:val="20"/>
          <w:szCs w:val="24"/>
        </w:rPr>
        <w:t>give those involved a better chance in life.  There is also better support for parents in these circumstances, making the support offered more coherent</w:t>
      </w:r>
      <w:r w:rsidR="00927439" w:rsidRPr="006C3E7B">
        <w:rPr>
          <w:rFonts w:ascii="Arial" w:hAnsi="Arial" w:cs="Arial"/>
          <w:sz w:val="20"/>
          <w:szCs w:val="20"/>
        </w:rPr>
        <w:t>.</w:t>
      </w:r>
      <w:r w:rsidR="006C3E7B" w:rsidRPr="006C3E7B">
        <w:rPr>
          <w:rFonts w:ascii="Arial" w:hAnsi="Arial" w:cs="Arial"/>
          <w:sz w:val="20"/>
          <w:szCs w:val="20"/>
        </w:rPr>
        <w:t xml:space="preserve"> </w:t>
      </w:r>
      <w:r w:rsidR="00927439" w:rsidRPr="006C3E7B">
        <w:rPr>
          <w:rFonts w:ascii="Arial" w:hAnsi="Arial" w:cs="Arial"/>
          <w:sz w:val="20"/>
          <w:szCs w:val="20"/>
        </w:rPr>
        <w:t>Individuals will also have the benefit of access a wider range of required services and expertise.  This can lead to a reduction in the need for more specialist services at a later time.  The quality of services is also increased and individual’s participation in services is more productive</w:t>
      </w:r>
      <w:r w:rsidR="006C3E7B">
        <w:rPr>
          <w:rFonts w:ascii="Arial" w:hAnsi="Arial" w:cs="Arial"/>
          <w:sz w:val="20"/>
          <w:szCs w:val="20"/>
        </w:rPr>
        <w:t xml:space="preserve"> and there is better engagement (Department for Education, 2012).</w:t>
      </w:r>
    </w:p>
    <w:p w:rsidR="002D4D77" w:rsidRDefault="00D652A4" w:rsidP="002D4D77">
      <w:pPr>
        <w:spacing w:line="360" w:lineRule="auto"/>
        <w:rPr>
          <w:rFonts w:ascii="Arial" w:hAnsi="Arial" w:cs="Arial"/>
          <w:sz w:val="16"/>
          <w:szCs w:val="24"/>
        </w:rPr>
      </w:pPr>
      <w:r w:rsidRPr="00CC08A8">
        <w:rPr>
          <w:rFonts w:ascii="Arial" w:hAnsi="Arial" w:cs="Arial"/>
          <w:sz w:val="20"/>
          <w:szCs w:val="24"/>
        </w:rPr>
        <w:t>There are challenges to multi-agency working that need to be considered and remembered so that the effectiveness of a multi-agency team remains high.  When a team is working collaboratively, there has to be agreement on the issues at hand as well as the strategy that is to be implemented.  These differences in professional’s approaches and perceptions need to be discussed to prevent any misunderstanding so that there is no reduction in the</w:t>
      </w:r>
      <w:r w:rsidR="0004277A" w:rsidRPr="00CC08A8">
        <w:rPr>
          <w:rFonts w:ascii="Arial" w:hAnsi="Arial" w:cs="Arial"/>
          <w:sz w:val="20"/>
          <w:szCs w:val="24"/>
        </w:rPr>
        <w:t xml:space="preserve"> quality of the support offered</w:t>
      </w:r>
      <w:r w:rsidR="00A0167E">
        <w:rPr>
          <w:rFonts w:ascii="Arial" w:hAnsi="Arial" w:cs="Arial"/>
          <w:sz w:val="20"/>
          <w:szCs w:val="24"/>
        </w:rPr>
        <w:t xml:space="preserve"> (</w:t>
      </w:r>
      <w:r w:rsidR="00A0167E" w:rsidRPr="002B4700">
        <w:rPr>
          <w:rFonts w:ascii="Arial" w:hAnsi="Arial" w:cs="Arial"/>
          <w:sz w:val="20"/>
          <w:szCs w:val="24"/>
        </w:rPr>
        <w:t>Firth-Cozens, J</w:t>
      </w:r>
      <w:r w:rsidR="00A0167E">
        <w:rPr>
          <w:rFonts w:ascii="Arial" w:hAnsi="Arial" w:cs="Arial"/>
          <w:sz w:val="20"/>
          <w:szCs w:val="24"/>
        </w:rPr>
        <w:t>. (2001</w:t>
      </w:r>
      <w:r w:rsidR="00A0167E" w:rsidRPr="002B4700">
        <w:rPr>
          <w:rFonts w:ascii="Arial" w:hAnsi="Arial" w:cs="Arial"/>
          <w:sz w:val="20"/>
          <w:szCs w:val="24"/>
        </w:rPr>
        <w:t>)</w:t>
      </w:r>
      <w:r w:rsidR="00A0167E">
        <w:rPr>
          <w:rFonts w:ascii="Arial" w:hAnsi="Arial" w:cs="Arial"/>
          <w:sz w:val="20"/>
          <w:szCs w:val="24"/>
        </w:rPr>
        <w:t xml:space="preserve">. </w:t>
      </w:r>
      <w:r w:rsidRPr="00A0167E">
        <w:rPr>
          <w:rFonts w:ascii="Arial" w:hAnsi="Arial" w:cs="Arial"/>
          <w:sz w:val="20"/>
          <w:szCs w:val="24"/>
        </w:rPr>
        <w:t xml:space="preserve">Other examples of things that could lead to a less effective intervention would be a lack of sharing understanding of a case, uncertainties or confusion around information shared, misunderstandings or mistrust within the team or individuals on the team.  </w:t>
      </w:r>
      <w:r w:rsidR="00884B3E" w:rsidRPr="00A0167E">
        <w:rPr>
          <w:rFonts w:ascii="Arial" w:hAnsi="Arial" w:cs="Arial"/>
          <w:sz w:val="20"/>
          <w:szCs w:val="24"/>
        </w:rPr>
        <w:t xml:space="preserve">This all requires a team manager to ensure that the support is clear, focused and understood by all involved. Poor management can easily lead to a lack of mutual understanding between agencies or an ambiguity around the boundaries of other professional </w:t>
      </w:r>
      <w:r w:rsidR="00884B3E" w:rsidRPr="00A0167E">
        <w:rPr>
          <w:rFonts w:ascii="Arial" w:hAnsi="Arial" w:cs="Arial"/>
          <w:sz w:val="20"/>
          <w:szCs w:val="20"/>
        </w:rPr>
        <w:t>roles</w:t>
      </w:r>
      <w:r w:rsidR="00A0167E" w:rsidRPr="00A0167E">
        <w:rPr>
          <w:rFonts w:ascii="Arial" w:hAnsi="Arial" w:cs="Arial"/>
          <w:sz w:val="20"/>
          <w:szCs w:val="20"/>
        </w:rPr>
        <w:t xml:space="preserve"> (Firth-Cozens, J. 2001).</w:t>
      </w:r>
      <w:r w:rsidR="00884B3E" w:rsidRPr="00A0167E">
        <w:rPr>
          <w:rFonts w:ascii="Arial" w:hAnsi="Arial" w:cs="Arial"/>
          <w:sz w:val="20"/>
          <w:szCs w:val="20"/>
        </w:rPr>
        <w:t xml:space="preserve"> Without</w:t>
      </w:r>
      <w:r w:rsidR="00884B3E" w:rsidRPr="00A0167E">
        <w:rPr>
          <w:rFonts w:ascii="Arial" w:hAnsi="Arial" w:cs="Arial"/>
          <w:sz w:val="20"/>
          <w:szCs w:val="24"/>
        </w:rPr>
        <w:t xml:space="preserve"> clarity of the work </w:t>
      </w:r>
      <w:r w:rsidR="00884B3E" w:rsidRPr="00A0167E">
        <w:rPr>
          <w:rFonts w:ascii="Arial" w:hAnsi="Arial" w:cs="Arial"/>
          <w:sz w:val="20"/>
          <w:szCs w:val="24"/>
        </w:rPr>
        <w:lastRenderedPageBreak/>
        <w:t>required, there could be a higher workload and more stress for all involved.</w:t>
      </w:r>
      <w:r w:rsidR="00A0167E">
        <w:rPr>
          <w:rFonts w:ascii="Arial" w:hAnsi="Arial" w:cs="Arial"/>
          <w:sz w:val="16"/>
          <w:szCs w:val="24"/>
        </w:rPr>
        <w:t xml:space="preserve"> </w:t>
      </w:r>
      <w:r w:rsidRPr="00A0167E">
        <w:rPr>
          <w:rFonts w:ascii="Arial" w:hAnsi="Arial" w:cs="Arial"/>
          <w:sz w:val="20"/>
          <w:szCs w:val="24"/>
        </w:rPr>
        <w:t>One of the commonest concerns is the lack of communication bet</w:t>
      </w:r>
      <w:r w:rsidR="00A0167E">
        <w:rPr>
          <w:rFonts w:ascii="Arial" w:hAnsi="Arial" w:cs="Arial"/>
          <w:sz w:val="20"/>
          <w:szCs w:val="24"/>
        </w:rPr>
        <w:t xml:space="preserve">ween team members or agencies. </w:t>
      </w:r>
      <w:r w:rsidR="00884B3E" w:rsidRPr="00A0167E">
        <w:rPr>
          <w:rFonts w:ascii="Arial" w:hAnsi="Arial" w:cs="Arial"/>
          <w:sz w:val="20"/>
          <w:szCs w:val="24"/>
        </w:rPr>
        <w:t>Information can easily be forgotten about and this leads to a weakened interve</w:t>
      </w:r>
      <w:r w:rsidR="002D4D77">
        <w:rPr>
          <w:rFonts w:ascii="Arial" w:hAnsi="Arial" w:cs="Arial"/>
          <w:sz w:val="20"/>
          <w:szCs w:val="24"/>
        </w:rPr>
        <w:t xml:space="preserve">ntion for children and families </w:t>
      </w:r>
      <w:proofErr w:type="gramStart"/>
      <w:r w:rsidR="002D4D77">
        <w:rPr>
          <w:rFonts w:ascii="Arial" w:hAnsi="Arial" w:cs="Arial"/>
          <w:sz w:val="20"/>
          <w:szCs w:val="24"/>
        </w:rPr>
        <w:t>(</w:t>
      </w:r>
      <w:r w:rsidR="004619E6">
        <w:rPr>
          <w:rFonts w:ascii="Arial" w:hAnsi="Arial" w:cs="Arial"/>
          <w:sz w:val="20"/>
          <w:szCs w:val="24"/>
        </w:rPr>
        <w:t xml:space="preserve"> </w:t>
      </w:r>
      <w:r w:rsidR="004619E6">
        <w:rPr>
          <w:rFonts w:ascii="Arial" w:hAnsi="Arial" w:cs="Arial"/>
          <w:i/>
          <w:sz w:val="20"/>
          <w:szCs w:val="24"/>
        </w:rPr>
        <w:t>Part</w:t>
      </w:r>
      <w:r w:rsidR="002D4D77" w:rsidRPr="00E45E89">
        <w:rPr>
          <w:rFonts w:ascii="Arial" w:hAnsi="Arial" w:cs="Arial"/>
          <w:i/>
          <w:sz w:val="20"/>
          <w:szCs w:val="24"/>
        </w:rPr>
        <w:t>nership</w:t>
      </w:r>
      <w:proofErr w:type="gramEnd"/>
      <w:r w:rsidR="002D4D77" w:rsidRPr="00E45E89">
        <w:rPr>
          <w:rFonts w:ascii="Arial" w:hAnsi="Arial" w:cs="Arial"/>
          <w:i/>
          <w:sz w:val="20"/>
          <w:szCs w:val="24"/>
        </w:rPr>
        <w:t xml:space="preserve"> working in child protection </w:t>
      </w:r>
      <w:r w:rsidR="002D4D77" w:rsidRPr="00E45E89">
        <w:rPr>
          <w:rFonts w:ascii="Arial" w:hAnsi="Arial" w:cs="Arial"/>
          <w:sz w:val="20"/>
          <w:szCs w:val="24"/>
        </w:rPr>
        <w:t>2016)</w:t>
      </w:r>
      <w:r w:rsidR="002D4D77">
        <w:rPr>
          <w:rFonts w:ascii="Arial" w:hAnsi="Arial" w:cs="Arial"/>
          <w:sz w:val="20"/>
          <w:szCs w:val="24"/>
        </w:rPr>
        <w:t>.</w:t>
      </w:r>
      <w:r w:rsidR="00884B3E" w:rsidRPr="00A0167E">
        <w:rPr>
          <w:rFonts w:ascii="Arial" w:hAnsi="Arial" w:cs="Arial"/>
          <w:sz w:val="20"/>
          <w:szCs w:val="24"/>
        </w:rPr>
        <w:t xml:space="preserve"> </w:t>
      </w:r>
      <w:r w:rsidR="00687AD1" w:rsidRPr="002D4D77">
        <w:rPr>
          <w:rFonts w:ascii="Arial" w:hAnsi="Arial" w:cs="Arial"/>
          <w:sz w:val="20"/>
          <w:szCs w:val="24"/>
        </w:rPr>
        <w:t>Many agencies have developed frameworks to encourage common understanding about the skills, knowledge and behaviours needed by the managers of integrated or multi-agency services</w:t>
      </w:r>
      <w:r w:rsidR="00687AD1" w:rsidRPr="00884B3E">
        <w:rPr>
          <w:rFonts w:ascii="Arial" w:hAnsi="Arial" w:cs="Arial"/>
          <w:sz w:val="24"/>
          <w:szCs w:val="24"/>
        </w:rPr>
        <w:t>.</w:t>
      </w:r>
    </w:p>
    <w:p w:rsidR="00F979FA" w:rsidRDefault="00BD6CDC" w:rsidP="004619E6">
      <w:pPr>
        <w:spacing w:after="0" w:line="240" w:lineRule="auto"/>
        <w:ind w:left="284" w:right="284"/>
        <w:rPr>
          <w:rFonts w:ascii="Arial" w:hAnsi="Arial" w:cs="Arial"/>
          <w:i/>
          <w:sz w:val="20"/>
          <w:szCs w:val="24"/>
        </w:rPr>
      </w:pPr>
      <w:r w:rsidRPr="004619E6">
        <w:rPr>
          <w:rFonts w:ascii="Arial" w:hAnsi="Arial" w:cs="Arial"/>
          <w:i/>
          <w:sz w:val="20"/>
          <w:szCs w:val="24"/>
        </w:rPr>
        <w:t>T</w:t>
      </w:r>
      <w:r w:rsidR="00F979FA" w:rsidRPr="004619E6">
        <w:rPr>
          <w:rFonts w:ascii="Arial" w:hAnsi="Arial" w:cs="Arial"/>
          <w:i/>
          <w:sz w:val="20"/>
          <w:szCs w:val="24"/>
        </w:rPr>
        <w:t>he practical challenge is ensuring that children’s services locally are coherent in</w:t>
      </w:r>
      <w:r w:rsidR="004619E6">
        <w:rPr>
          <w:rFonts w:ascii="Arial" w:hAnsi="Arial" w:cs="Arial"/>
          <w:i/>
          <w:sz w:val="20"/>
          <w:szCs w:val="24"/>
        </w:rPr>
        <w:t xml:space="preserve"> </w:t>
      </w:r>
      <w:r w:rsidR="00F979FA" w:rsidRPr="004619E6">
        <w:rPr>
          <w:rFonts w:ascii="Arial" w:hAnsi="Arial" w:cs="Arial"/>
          <w:i/>
          <w:sz w:val="20"/>
          <w:szCs w:val="24"/>
        </w:rPr>
        <w:t>design and delivery, with good coordi</w:t>
      </w:r>
      <w:r w:rsidR="004619E6">
        <w:rPr>
          <w:rFonts w:ascii="Arial" w:hAnsi="Arial" w:cs="Arial"/>
          <w:i/>
          <w:sz w:val="20"/>
          <w:szCs w:val="24"/>
        </w:rPr>
        <w:t xml:space="preserve">nation, effective joint working </w:t>
      </w:r>
      <w:r w:rsidR="00F979FA" w:rsidRPr="004619E6">
        <w:rPr>
          <w:rFonts w:ascii="Arial" w:hAnsi="Arial" w:cs="Arial"/>
          <w:i/>
          <w:sz w:val="20"/>
          <w:szCs w:val="24"/>
        </w:rPr>
        <w:t>between and across</w:t>
      </w:r>
      <w:r w:rsidR="004619E6">
        <w:rPr>
          <w:rFonts w:ascii="Arial" w:hAnsi="Arial" w:cs="Arial"/>
          <w:i/>
          <w:sz w:val="20"/>
          <w:szCs w:val="24"/>
        </w:rPr>
        <w:t xml:space="preserve"> </w:t>
      </w:r>
      <w:r w:rsidR="00F979FA" w:rsidRPr="004619E6">
        <w:rPr>
          <w:rFonts w:ascii="Arial" w:hAnsi="Arial" w:cs="Arial"/>
          <w:i/>
          <w:sz w:val="20"/>
          <w:szCs w:val="24"/>
        </w:rPr>
        <w:t>sectors and agencies, with smooth transitions and in partnership</w:t>
      </w:r>
      <w:r w:rsidR="004619E6">
        <w:rPr>
          <w:rFonts w:ascii="Arial" w:hAnsi="Arial" w:cs="Arial"/>
          <w:i/>
          <w:sz w:val="20"/>
          <w:szCs w:val="24"/>
        </w:rPr>
        <w:t xml:space="preserve"> </w:t>
      </w:r>
      <w:r w:rsidR="00F979FA" w:rsidRPr="004619E6">
        <w:rPr>
          <w:rFonts w:ascii="Arial" w:hAnsi="Arial" w:cs="Arial"/>
          <w:i/>
          <w:sz w:val="20"/>
          <w:szCs w:val="24"/>
        </w:rPr>
        <w:t>with chil</w:t>
      </w:r>
      <w:r w:rsidR="004619E6">
        <w:rPr>
          <w:rFonts w:ascii="Arial" w:hAnsi="Arial" w:cs="Arial"/>
          <w:i/>
          <w:sz w:val="20"/>
          <w:szCs w:val="24"/>
        </w:rPr>
        <w:t>dren, young people and families</w:t>
      </w:r>
    </w:p>
    <w:p w:rsidR="004619E6" w:rsidRPr="004619E6" w:rsidRDefault="004619E6" w:rsidP="004619E6">
      <w:pPr>
        <w:spacing w:after="0" w:line="240" w:lineRule="auto"/>
        <w:ind w:left="284" w:right="284"/>
        <w:rPr>
          <w:rFonts w:ascii="Arial" w:hAnsi="Arial" w:cs="Arial"/>
          <w:i/>
          <w:sz w:val="20"/>
          <w:szCs w:val="24"/>
        </w:rPr>
      </w:pPr>
      <w:r>
        <w:rPr>
          <w:rFonts w:ascii="Arial" w:hAnsi="Arial" w:cs="Arial"/>
          <w:i/>
          <w:sz w:val="20"/>
          <w:szCs w:val="24"/>
        </w:rPr>
        <w:t>(</w:t>
      </w:r>
      <w:proofErr w:type="spellStart"/>
      <w:r>
        <w:rPr>
          <w:rFonts w:ascii="Arial" w:hAnsi="Arial" w:cs="Arial"/>
          <w:i/>
          <w:sz w:val="20"/>
          <w:szCs w:val="24"/>
        </w:rPr>
        <w:t>Aynsley</w:t>
      </w:r>
      <w:proofErr w:type="spellEnd"/>
      <w:r>
        <w:rPr>
          <w:rFonts w:ascii="Arial" w:hAnsi="Arial" w:cs="Arial"/>
          <w:i/>
          <w:sz w:val="20"/>
          <w:szCs w:val="24"/>
        </w:rPr>
        <w:t>-Green,</w:t>
      </w:r>
      <w:r w:rsidR="00233F91">
        <w:rPr>
          <w:rFonts w:ascii="Arial" w:hAnsi="Arial" w:cs="Arial"/>
          <w:i/>
          <w:sz w:val="20"/>
          <w:szCs w:val="24"/>
        </w:rPr>
        <w:t xml:space="preserve"> </w:t>
      </w:r>
      <w:r>
        <w:rPr>
          <w:rFonts w:ascii="Arial" w:hAnsi="Arial" w:cs="Arial"/>
          <w:i/>
          <w:sz w:val="20"/>
          <w:szCs w:val="24"/>
        </w:rPr>
        <w:t>2004, p4).</w:t>
      </w:r>
    </w:p>
    <w:p w:rsidR="00BD6CDC" w:rsidRDefault="00BD6CDC" w:rsidP="00D652A4">
      <w:pPr>
        <w:rPr>
          <w:rFonts w:ascii="Arial" w:hAnsi="Arial" w:cs="Arial"/>
          <w:sz w:val="24"/>
          <w:szCs w:val="24"/>
        </w:rPr>
      </w:pPr>
    </w:p>
    <w:p w:rsidR="00233F91" w:rsidRDefault="004B4243" w:rsidP="00233F91">
      <w:pPr>
        <w:spacing w:after="0" w:line="360" w:lineRule="auto"/>
        <w:rPr>
          <w:rFonts w:ascii="Arial" w:hAnsi="Arial" w:cs="Arial"/>
          <w:sz w:val="20"/>
          <w:szCs w:val="20"/>
        </w:rPr>
      </w:pPr>
      <w:r w:rsidRPr="00233F91">
        <w:rPr>
          <w:rFonts w:ascii="Arial" w:hAnsi="Arial" w:cs="Arial"/>
          <w:sz w:val="20"/>
          <w:szCs w:val="24"/>
        </w:rPr>
        <w:t>T</w:t>
      </w:r>
      <w:r w:rsidR="00233F91">
        <w:rPr>
          <w:rFonts w:ascii="Arial" w:hAnsi="Arial" w:cs="Arial"/>
          <w:sz w:val="20"/>
          <w:szCs w:val="24"/>
        </w:rPr>
        <w:t>he Welsh Government</w:t>
      </w:r>
      <w:r w:rsidRPr="00233F91">
        <w:rPr>
          <w:rFonts w:ascii="Arial" w:hAnsi="Arial" w:cs="Arial"/>
          <w:sz w:val="20"/>
          <w:szCs w:val="24"/>
        </w:rPr>
        <w:t xml:space="preserve"> implemented “The Healthy Child Wales Programme”</w:t>
      </w:r>
      <w:r w:rsidR="00E22172" w:rsidRPr="00233F91">
        <w:rPr>
          <w:rFonts w:ascii="Arial" w:hAnsi="Arial" w:cs="Arial"/>
          <w:sz w:val="20"/>
          <w:szCs w:val="24"/>
        </w:rPr>
        <w:t xml:space="preserve"> (HCWP)</w:t>
      </w:r>
      <w:r w:rsidR="00233F91">
        <w:rPr>
          <w:rFonts w:ascii="Arial" w:hAnsi="Arial" w:cs="Arial"/>
          <w:sz w:val="20"/>
          <w:szCs w:val="24"/>
        </w:rPr>
        <w:t xml:space="preserve"> in 2016</w:t>
      </w:r>
      <w:r w:rsidRPr="00233F91">
        <w:rPr>
          <w:rFonts w:ascii="Arial" w:hAnsi="Arial" w:cs="Arial"/>
          <w:sz w:val="20"/>
          <w:szCs w:val="24"/>
        </w:rPr>
        <w:t xml:space="preserve">, </w:t>
      </w:r>
      <w:r w:rsidR="00233F91">
        <w:rPr>
          <w:rFonts w:ascii="Arial" w:hAnsi="Arial" w:cs="Arial"/>
          <w:sz w:val="20"/>
          <w:szCs w:val="24"/>
        </w:rPr>
        <w:t xml:space="preserve">it is </w:t>
      </w:r>
      <w:r w:rsidRPr="00233F91">
        <w:rPr>
          <w:rFonts w:ascii="Arial" w:hAnsi="Arial" w:cs="Arial"/>
          <w:sz w:val="20"/>
          <w:szCs w:val="24"/>
        </w:rPr>
        <w:t>an ambitious plan to support and improve child development throughout Wales which embraces much of the multi-agency philosophy.</w:t>
      </w:r>
      <w:r w:rsidR="00233F91" w:rsidRPr="00233F91">
        <w:rPr>
          <w:rFonts w:ascii="Arial" w:hAnsi="Arial" w:cs="Arial"/>
          <w:sz w:val="20"/>
          <w:szCs w:val="24"/>
        </w:rPr>
        <w:t xml:space="preserve"> </w:t>
      </w:r>
      <w:r w:rsidRPr="00233F91">
        <w:rPr>
          <w:rFonts w:ascii="Arial" w:hAnsi="Arial" w:cs="Arial"/>
          <w:sz w:val="20"/>
          <w:szCs w:val="24"/>
        </w:rPr>
        <w:t xml:space="preserve">Part of the development of this programme involves an Early Years programme for families with children under four years of age.  It aims to target its provision to reduce health and education inequalities for children and families </w:t>
      </w:r>
      <w:r w:rsidR="00233F91">
        <w:rPr>
          <w:rFonts w:ascii="Arial" w:hAnsi="Arial" w:cs="Arial"/>
          <w:sz w:val="20"/>
          <w:szCs w:val="24"/>
        </w:rPr>
        <w:t>living in low income households (HCWP, 2016</w:t>
      </w:r>
      <w:r w:rsidR="00233F91" w:rsidRPr="00233F91">
        <w:rPr>
          <w:rFonts w:ascii="Arial" w:hAnsi="Arial" w:cs="Arial"/>
          <w:sz w:val="20"/>
          <w:szCs w:val="24"/>
        </w:rPr>
        <w:t>).</w:t>
      </w:r>
      <w:r w:rsidR="00233F91" w:rsidRPr="00233F91">
        <w:rPr>
          <w:rFonts w:ascii="Arial" w:hAnsi="Arial" w:cs="Arial"/>
          <w:sz w:val="24"/>
          <w:szCs w:val="24"/>
        </w:rPr>
        <w:t xml:space="preserve"> </w:t>
      </w:r>
      <w:r w:rsidR="00233F91" w:rsidRPr="00233F91">
        <w:rPr>
          <w:rFonts w:ascii="Arial" w:hAnsi="Arial" w:cs="Arial"/>
          <w:sz w:val="20"/>
          <w:szCs w:val="20"/>
        </w:rPr>
        <w:t>The programme states that ‘No one service, working in isolation, will achieve the positive impact on children’s health and well-being that we recognise is required’</w:t>
      </w:r>
      <w:r w:rsidR="008E6FC9">
        <w:rPr>
          <w:rFonts w:ascii="Arial" w:hAnsi="Arial" w:cs="Arial"/>
          <w:sz w:val="20"/>
          <w:szCs w:val="20"/>
        </w:rPr>
        <w:t xml:space="preserve"> (HCWP, p.3)</w:t>
      </w:r>
      <w:r w:rsidR="00233F91" w:rsidRPr="00233F91">
        <w:rPr>
          <w:rFonts w:ascii="Arial" w:hAnsi="Arial" w:cs="Arial"/>
          <w:sz w:val="20"/>
          <w:szCs w:val="20"/>
        </w:rPr>
        <w:t>.</w:t>
      </w:r>
    </w:p>
    <w:p w:rsidR="00AC5536" w:rsidRPr="00233F91" w:rsidRDefault="00AC5536" w:rsidP="00233F91">
      <w:pPr>
        <w:spacing w:after="0" w:line="360" w:lineRule="auto"/>
        <w:rPr>
          <w:rFonts w:ascii="Arial" w:hAnsi="Arial" w:cs="Arial"/>
          <w:sz w:val="20"/>
          <w:szCs w:val="20"/>
        </w:rPr>
      </w:pPr>
    </w:p>
    <w:p w:rsidR="00E22172" w:rsidRPr="00B62976" w:rsidRDefault="00AC5536" w:rsidP="008E6FC9">
      <w:pPr>
        <w:spacing w:line="360" w:lineRule="auto"/>
        <w:rPr>
          <w:rFonts w:ascii="Arial" w:hAnsi="Arial" w:cs="Arial"/>
          <w:b/>
          <w:sz w:val="20"/>
          <w:szCs w:val="24"/>
        </w:rPr>
      </w:pPr>
      <w:r>
        <w:rPr>
          <w:rFonts w:ascii="Arial" w:hAnsi="Arial" w:cs="Arial"/>
          <w:sz w:val="20"/>
          <w:szCs w:val="24"/>
        </w:rPr>
        <w:t>Following research into the effects of ‘bad’ parenting it greatly concerns the writer on how many children in Wales are suffering because parents simply do not know how to care for their children.</w:t>
      </w:r>
      <w:r w:rsidR="00001249">
        <w:rPr>
          <w:rFonts w:ascii="Arial" w:hAnsi="Arial" w:cs="Arial"/>
          <w:sz w:val="20"/>
          <w:szCs w:val="24"/>
        </w:rPr>
        <w:t xml:space="preserve"> </w:t>
      </w:r>
      <w:r>
        <w:rPr>
          <w:rFonts w:ascii="Arial" w:hAnsi="Arial" w:cs="Arial"/>
          <w:sz w:val="20"/>
          <w:szCs w:val="24"/>
        </w:rPr>
        <w:t xml:space="preserve"> </w:t>
      </w:r>
      <w:r w:rsidR="00001249">
        <w:rPr>
          <w:rFonts w:ascii="Arial" w:hAnsi="Arial" w:cs="Arial"/>
          <w:sz w:val="20"/>
          <w:szCs w:val="24"/>
        </w:rPr>
        <w:t>Children are suffering emotionally and developmentally because they are not receiving the correct care from their parents</w:t>
      </w:r>
      <w:r w:rsidR="000A086E">
        <w:rPr>
          <w:rFonts w:ascii="Arial" w:hAnsi="Arial" w:cs="Arial"/>
          <w:sz w:val="20"/>
          <w:szCs w:val="24"/>
        </w:rPr>
        <w:t xml:space="preserve"> (Children in Wales 2014).</w:t>
      </w:r>
      <w:r w:rsidR="00001249">
        <w:rPr>
          <w:rFonts w:ascii="Arial" w:hAnsi="Arial" w:cs="Arial"/>
          <w:sz w:val="20"/>
          <w:szCs w:val="24"/>
        </w:rPr>
        <w:t xml:space="preserve"> </w:t>
      </w:r>
      <w:r>
        <w:rPr>
          <w:rFonts w:ascii="Arial" w:hAnsi="Arial" w:cs="Arial"/>
          <w:sz w:val="20"/>
          <w:szCs w:val="24"/>
        </w:rPr>
        <w:t>There can be many factors into why this is, such as neglect, abuse, single parent and substance abuse, many of these reasons are linked to poverty</w:t>
      </w:r>
      <w:r w:rsidR="00001249">
        <w:rPr>
          <w:rFonts w:ascii="Arial" w:hAnsi="Arial" w:cs="Arial"/>
          <w:sz w:val="20"/>
          <w:szCs w:val="24"/>
        </w:rPr>
        <w:t>. According to the latest Joseph Rowntree Report (2018) 710,000 people in Wales are living in poverty, 185,000 being children (JRF, 2018). T</w:t>
      </w:r>
      <w:r w:rsidR="002B6858" w:rsidRPr="00233F91">
        <w:rPr>
          <w:rFonts w:ascii="Arial" w:hAnsi="Arial" w:cs="Arial"/>
          <w:sz w:val="20"/>
          <w:szCs w:val="24"/>
        </w:rPr>
        <w:t>he writer has chosen to concentrate on</w:t>
      </w:r>
      <w:r w:rsidR="004B4243" w:rsidRPr="00233F91">
        <w:rPr>
          <w:rFonts w:ascii="Arial" w:hAnsi="Arial" w:cs="Arial"/>
          <w:sz w:val="20"/>
          <w:szCs w:val="24"/>
        </w:rPr>
        <w:t xml:space="preserve"> </w:t>
      </w:r>
      <w:r w:rsidR="00D652A4" w:rsidRPr="00233F91">
        <w:rPr>
          <w:rFonts w:ascii="Arial" w:hAnsi="Arial" w:cs="Arial"/>
          <w:sz w:val="20"/>
          <w:szCs w:val="24"/>
        </w:rPr>
        <w:t xml:space="preserve">the Flying Start service which is a Welsh Government funded programme, providing support and intervention services to families with children aged 0-3 that live in disadvantaged areas within </w:t>
      </w:r>
      <w:r w:rsidR="00B62976">
        <w:rPr>
          <w:rFonts w:ascii="Arial" w:hAnsi="Arial" w:cs="Arial"/>
          <w:sz w:val="20"/>
          <w:szCs w:val="24"/>
        </w:rPr>
        <w:t>Wales (Welsh Government, 2017)</w:t>
      </w:r>
      <w:r w:rsidR="006C2B47">
        <w:rPr>
          <w:rFonts w:ascii="Arial" w:hAnsi="Arial" w:cs="Arial"/>
          <w:sz w:val="20"/>
          <w:szCs w:val="24"/>
        </w:rPr>
        <w:t xml:space="preserve">. </w:t>
      </w:r>
      <w:r w:rsidR="00E83FB9">
        <w:rPr>
          <w:rFonts w:ascii="Arial" w:hAnsi="Arial" w:cs="Arial"/>
          <w:sz w:val="20"/>
          <w:szCs w:val="24"/>
        </w:rPr>
        <w:t xml:space="preserve">It is one of the Welsh Government’s main initiatives to tackle poverty in Wales in respect of the UK Government’s target to end child poverty by </w:t>
      </w:r>
      <w:r w:rsidR="00E83FB9" w:rsidRPr="00F57B8C">
        <w:rPr>
          <w:rFonts w:ascii="Arial" w:hAnsi="Arial" w:cs="Arial"/>
          <w:sz w:val="20"/>
          <w:szCs w:val="24"/>
        </w:rPr>
        <w:t>2020</w:t>
      </w:r>
      <w:r w:rsidR="00F57B8C" w:rsidRPr="00F57B8C">
        <w:rPr>
          <w:rFonts w:ascii="Arial" w:hAnsi="Arial" w:cs="Arial"/>
          <w:sz w:val="20"/>
          <w:szCs w:val="24"/>
        </w:rPr>
        <w:t xml:space="preserve"> (Child Poverty Act 2010).</w:t>
      </w:r>
      <w:r w:rsidR="00F57B8C">
        <w:rPr>
          <w:rFonts w:ascii="Arial" w:hAnsi="Arial" w:cs="Arial"/>
          <w:sz w:val="20"/>
          <w:szCs w:val="24"/>
        </w:rPr>
        <w:t xml:space="preserve">  Flying Start</w:t>
      </w:r>
      <w:r w:rsidR="004649F6" w:rsidRPr="00233F91">
        <w:rPr>
          <w:rFonts w:ascii="Arial" w:hAnsi="Arial" w:cs="Arial"/>
          <w:sz w:val="20"/>
          <w:szCs w:val="24"/>
        </w:rPr>
        <w:t xml:space="preserve"> is a targeted scheme across Wales, which includes </w:t>
      </w:r>
      <w:r w:rsidR="00D652A4" w:rsidRPr="00233F91">
        <w:rPr>
          <w:rFonts w:ascii="Arial" w:hAnsi="Arial" w:cs="Arial"/>
          <w:sz w:val="20"/>
          <w:szCs w:val="24"/>
        </w:rPr>
        <w:t>seventeen areas of poverty in the county</w:t>
      </w:r>
      <w:r w:rsidR="004649F6" w:rsidRPr="00233F91">
        <w:rPr>
          <w:rFonts w:ascii="Arial" w:hAnsi="Arial" w:cs="Arial"/>
          <w:sz w:val="20"/>
          <w:szCs w:val="24"/>
        </w:rPr>
        <w:t xml:space="preserve"> of Carmarthenshire</w:t>
      </w:r>
      <w:r w:rsidR="00D652A4" w:rsidRPr="00233F91">
        <w:rPr>
          <w:rFonts w:ascii="Arial" w:hAnsi="Arial" w:cs="Arial"/>
          <w:sz w:val="20"/>
          <w:szCs w:val="24"/>
        </w:rPr>
        <w:t>, including several suburbs of Ammanford, many more areas surrounding Llanelli and a limited</w:t>
      </w:r>
      <w:r w:rsidR="008E6FC9">
        <w:rPr>
          <w:rFonts w:ascii="Arial" w:hAnsi="Arial" w:cs="Arial"/>
          <w:sz w:val="20"/>
          <w:szCs w:val="24"/>
        </w:rPr>
        <w:t xml:space="preserve"> number of areas in Carmarthen (Family Information Service</w:t>
      </w:r>
      <w:r w:rsidR="006C2B47">
        <w:rPr>
          <w:rFonts w:ascii="Arial" w:hAnsi="Arial" w:cs="Arial"/>
          <w:sz w:val="20"/>
          <w:szCs w:val="24"/>
        </w:rPr>
        <w:t xml:space="preserve"> Carmarthenshire</w:t>
      </w:r>
      <w:r w:rsidR="008E6FC9">
        <w:rPr>
          <w:rFonts w:ascii="Arial" w:hAnsi="Arial" w:cs="Arial"/>
          <w:sz w:val="20"/>
          <w:szCs w:val="24"/>
        </w:rPr>
        <w:t>, No date).</w:t>
      </w:r>
      <w:r w:rsidR="00777F0B">
        <w:rPr>
          <w:rFonts w:ascii="Arial" w:hAnsi="Arial" w:cs="Arial"/>
          <w:sz w:val="20"/>
          <w:szCs w:val="24"/>
        </w:rPr>
        <w:t xml:space="preserve"> The scheme provides</w:t>
      </w:r>
      <w:r w:rsidR="001B0F9B">
        <w:rPr>
          <w:rFonts w:ascii="Arial" w:hAnsi="Arial" w:cs="Arial"/>
          <w:sz w:val="20"/>
          <w:szCs w:val="24"/>
        </w:rPr>
        <w:t xml:space="preserve"> 12.5 hours of</w:t>
      </w:r>
      <w:r w:rsidR="00777F0B">
        <w:rPr>
          <w:rFonts w:ascii="Arial" w:hAnsi="Arial" w:cs="Arial"/>
          <w:sz w:val="20"/>
          <w:szCs w:val="24"/>
        </w:rPr>
        <w:t xml:space="preserve"> </w:t>
      </w:r>
      <w:r w:rsidR="001B0F9B">
        <w:rPr>
          <w:rFonts w:ascii="Arial" w:hAnsi="Arial" w:cs="Arial"/>
          <w:sz w:val="20"/>
          <w:szCs w:val="24"/>
        </w:rPr>
        <w:t>free childcare for children between the ages of two and three, the aim is to ensure that all children are prepared developmentally for school.</w:t>
      </w:r>
      <w:r w:rsidR="001B0F9B">
        <w:rPr>
          <w:rFonts w:ascii="Arial" w:hAnsi="Arial" w:cs="Arial"/>
          <w:sz w:val="24"/>
          <w:szCs w:val="24"/>
        </w:rPr>
        <w:t xml:space="preserve"> </w:t>
      </w:r>
      <w:r w:rsidR="001B0F9B" w:rsidRPr="001B0F9B">
        <w:rPr>
          <w:rFonts w:ascii="Arial" w:hAnsi="Arial" w:cs="Arial"/>
          <w:sz w:val="20"/>
          <w:szCs w:val="24"/>
        </w:rPr>
        <w:t>The childcare facilities available range from private day nurseries, Family Centres, Playgroups and the use of Welsh medium ‘</w:t>
      </w:r>
      <w:proofErr w:type="spellStart"/>
      <w:r w:rsidR="001B0F9B" w:rsidRPr="001B0F9B">
        <w:rPr>
          <w:rFonts w:ascii="Arial" w:hAnsi="Arial" w:cs="Arial"/>
          <w:sz w:val="20"/>
          <w:szCs w:val="24"/>
        </w:rPr>
        <w:t>Cylch</w:t>
      </w:r>
      <w:proofErr w:type="spellEnd"/>
      <w:r w:rsidR="001B0F9B" w:rsidRPr="001B0F9B">
        <w:rPr>
          <w:rFonts w:ascii="Arial" w:hAnsi="Arial" w:cs="Arial"/>
          <w:sz w:val="20"/>
          <w:szCs w:val="24"/>
        </w:rPr>
        <w:t xml:space="preserve"> </w:t>
      </w:r>
      <w:proofErr w:type="spellStart"/>
      <w:r w:rsidR="001B0F9B" w:rsidRPr="001B0F9B">
        <w:rPr>
          <w:rFonts w:ascii="Arial" w:hAnsi="Arial" w:cs="Arial"/>
          <w:sz w:val="20"/>
          <w:szCs w:val="24"/>
        </w:rPr>
        <w:t>Meithrin</w:t>
      </w:r>
      <w:proofErr w:type="spellEnd"/>
      <w:r w:rsidR="001B0F9B" w:rsidRPr="001B0F9B">
        <w:rPr>
          <w:rFonts w:ascii="Arial" w:hAnsi="Arial" w:cs="Arial"/>
          <w:sz w:val="20"/>
          <w:szCs w:val="24"/>
        </w:rPr>
        <w:t>’</w:t>
      </w:r>
      <w:r w:rsidR="00B61580">
        <w:rPr>
          <w:rFonts w:ascii="Arial" w:hAnsi="Arial" w:cs="Arial"/>
          <w:sz w:val="20"/>
          <w:szCs w:val="24"/>
        </w:rPr>
        <w:t>.</w:t>
      </w:r>
      <w:r w:rsidR="001B0F9B" w:rsidRPr="001B0F9B">
        <w:rPr>
          <w:rFonts w:ascii="Arial" w:hAnsi="Arial" w:cs="Arial"/>
          <w:sz w:val="20"/>
          <w:szCs w:val="24"/>
        </w:rPr>
        <w:t xml:space="preserve"> </w:t>
      </w:r>
      <w:r w:rsidR="00D652A4" w:rsidRPr="008E6FC9">
        <w:rPr>
          <w:rFonts w:ascii="Arial" w:hAnsi="Arial" w:cs="Arial"/>
          <w:sz w:val="20"/>
          <w:szCs w:val="24"/>
        </w:rPr>
        <w:t>Funding comes directly from the Welsh Government via grant</w:t>
      </w:r>
      <w:r w:rsidR="00B61580">
        <w:rPr>
          <w:rFonts w:ascii="Arial" w:hAnsi="Arial" w:cs="Arial"/>
          <w:sz w:val="20"/>
          <w:szCs w:val="24"/>
        </w:rPr>
        <w:t>s in which each local authority is allocated funding</w:t>
      </w:r>
      <w:r w:rsidR="00D652A4" w:rsidRPr="008E6FC9">
        <w:rPr>
          <w:rFonts w:ascii="Arial" w:hAnsi="Arial" w:cs="Arial"/>
          <w:sz w:val="20"/>
          <w:szCs w:val="24"/>
        </w:rPr>
        <w:t xml:space="preserve"> to provide a range of intensive home-support services and packages </w:t>
      </w:r>
      <w:r w:rsidR="006C2B47">
        <w:rPr>
          <w:rFonts w:ascii="Arial" w:hAnsi="Arial" w:cs="Arial"/>
          <w:sz w:val="20"/>
          <w:szCs w:val="24"/>
        </w:rPr>
        <w:t>of support to eligible families (FISC, No Date)</w:t>
      </w:r>
      <w:r w:rsidR="00B62976">
        <w:rPr>
          <w:rFonts w:ascii="Arial" w:hAnsi="Arial" w:cs="Arial"/>
          <w:sz w:val="20"/>
          <w:szCs w:val="24"/>
        </w:rPr>
        <w:t xml:space="preserve"> </w:t>
      </w:r>
      <w:r w:rsidR="00D652A4" w:rsidRPr="008E6FC9">
        <w:rPr>
          <w:rFonts w:ascii="Arial" w:hAnsi="Arial" w:cs="Arial"/>
          <w:sz w:val="20"/>
          <w:szCs w:val="24"/>
        </w:rPr>
        <w:t>Through early identification and targeted areas of need, Flying Start aims to provide intensive support to those in need.</w:t>
      </w:r>
      <w:r w:rsidR="00E22172" w:rsidRPr="008E6FC9">
        <w:rPr>
          <w:rFonts w:ascii="Arial" w:hAnsi="Arial" w:cs="Arial"/>
          <w:sz w:val="20"/>
          <w:szCs w:val="24"/>
        </w:rPr>
        <w:t xml:space="preserve">  Flying Start health support services are delivered primarily by Health Visitors who are allocated a caseload of 1:110.  Depending on the needs of </w:t>
      </w:r>
      <w:r w:rsidR="00E22172" w:rsidRPr="008E6FC9">
        <w:rPr>
          <w:rFonts w:ascii="Arial" w:hAnsi="Arial" w:cs="Arial"/>
          <w:sz w:val="20"/>
          <w:szCs w:val="24"/>
        </w:rPr>
        <w:lastRenderedPageBreak/>
        <w:t xml:space="preserve">families, the Health Visitor can arrange more regular or more intensive contact if required.  The Health Visitor can also increase the range of health professionals required, such as midwives, speech and language therapists, child psychologists, educational psychologists, psychotherapists, nursery nurses and dieticians. </w:t>
      </w:r>
    </w:p>
    <w:p w:rsidR="00B61580" w:rsidRDefault="002B6858" w:rsidP="006C2B47">
      <w:pPr>
        <w:spacing w:line="360" w:lineRule="auto"/>
        <w:rPr>
          <w:rFonts w:ascii="Arial" w:hAnsi="Arial" w:cs="Arial"/>
          <w:sz w:val="20"/>
          <w:szCs w:val="24"/>
        </w:rPr>
      </w:pPr>
      <w:r w:rsidRPr="006C2B47">
        <w:rPr>
          <w:rFonts w:ascii="Arial" w:hAnsi="Arial" w:cs="Arial"/>
          <w:sz w:val="20"/>
          <w:szCs w:val="24"/>
        </w:rPr>
        <w:t>There are also classes</w:t>
      </w:r>
      <w:r w:rsidR="00E22172" w:rsidRPr="006C2B47">
        <w:rPr>
          <w:rFonts w:ascii="Arial" w:hAnsi="Arial" w:cs="Arial"/>
          <w:sz w:val="20"/>
          <w:szCs w:val="24"/>
        </w:rPr>
        <w:t xml:space="preserve"> available to parents at Children’s’ Centres and Family Centres, where parents and children attend together, in order to inspire early encouragement and promote children’s general wellbeing and development.</w:t>
      </w:r>
      <w:r w:rsidR="006C2B47">
        <w:rPr>
          <w:rFonts w:ascii="Arial" w:hAnsi="Arial" w:cs="Arial"/>
          <w:sz w:val="20"/>
          <w:szCs w:val="24"/>
        </w:rPr>
        <w:t xml:space="preserve"> </w:t>
      </w:r>
      <w:r w:rsidR="00E22172" w:rsidRPr="006C2B47">
        <w:rPr>
          <w:rFonts w:ascii="Arial" w:hAnsi="Arial" w:cs="Arial"/>
          <w:sz w:val="20"/>
          <w:szCs w:val="24"/>
        </w:rPr>
        <w:t>Parenting Programmes are also available and provide parents with chances to attend courses or group settings to learn about positive parenting approaches and strategies.  This is one of the ways in which the project enables parents to develop their skills of encouraging their children to learn and develop into confident and healthy young children, allowing people to inc</w:t>
      </w:r>
      <w:r w:rsidR="006C2B47">
        <w:rPr>
          <w:rFonts w:ascii="Arial" w:hAnsi="Arial" w:cs="Arial"/>
          <w:sz w:val="20"/>
          <w:szCs w:val="24"/>
        </w:rPr>
        <w:t xml:space="preserve">rease their nurturing </w:t>
      </w:r>
      <w:r w:rsidR="00B61580">
        <w:rPr>
          <w:rFonts w:ascii="Arial" w:hAnsi="Arial" w:cs="Arial"/>
          <w:sz w:val="20"/>
          <w:szCs w:val="24"/>
        </w:rPr>
        <w:t>abilities (FISC, No date).</w:t>
      </w:r>
      <w:r w:rsidR="006C2B47">
        <w:rPr>
          <w:rFonts w:ascii="Arial" w:hAnsi="Arial" w:cs="Arial"/>
          <w:sz w:val="16"/>
          <w:szCs w:val="24"/>
        </w:rPr>
        <w:t xml:space="preserve"> </w:t>
      </w:r>
      <w:r w:rsidR="00E22172" w:rsidRPr="006C2B47">
        <w:rPr>
          <w:rFonts w:ascii="Arial" w:hAnsi="Arial" w:cs="Arial"/>
          <w:sz w:val="20"/>
          <w:szCs w:val="24"/>
        </w:rPr>
        <w:t>Similar to the guidance set out in HCWP, Flying Start provides tailored support to families based on the levels of risk and levels of intervention and support required.</w:t>
      </w:r>
      <w:r w:rsidR="00872ACD" w:rsidRPr="006C2B47">
        <w:rPr>
          <w:rFonts w:ascii="Arial" w:hAnsi="Arial" w:cs="Arial"/>
          <w:sz w:val="20"/>
          <w:szCs w:val="24"/>
        </w:rPr>
        <w:t xml:space="preserve">  </w:t>
      </w:r>
      <w:r w:rsidR="00E22172" w:rsidRPr="006C2B47">
        <w:rPr>
          <w:rFonts w:ascii="Arial" w:hAnsi="Arial" w:cs="Arial"/>
          <w:sz w:val="20"/>
          <w:szCs w:val="24"/>
        </w:rPr>
        <w:t xml:space="preserve">The Health Visitor </w:t>
      </w:r>
      <w:r w:rsidR="00872ACD" w:rsidRPr="006C2B47">
        <w:rPr>
          <w:rFonts w:ascii="Arial" w:hAnsi="Arial" w:cs="Arial"/>
          <w:sz w:val="20"/>
          <w:szCs w:val="24"/>
        </w:rPr>
        <w:t>acts as the</w:t>
      </w:r>
      <w:r w:rsidR="00E22172" w:rsidRPr="006C2B47">
        <w:rPr>
          <w:rFonts w:ascii="Arial" w:hAnsi="Arial" w:cs="Arial"/>
          <w:sz w:val="20"/>
          <w:szCs w:val="24"/>
        </w:rPr>
        <w:t xml:space="preserve"> manager of the support offered.</w:t>
      </w:r>
      <w:r w:rsidR="00872ACD" w:rsidRPr="006C2B47">
        <w:rPr>
          <w:rFonts w:ascii="Arial" w:hAnsi="Arial" w:cs="Arial"/>
          <w:sz w:val="20"/>
          <w:szCs w:val="24"/>
        </w:rPr>
        <w:t xml:space="preserve">  They have the role of coordinating the other services engaged and communicating the needs of the clien</w:t>
      </w:r>
      <w:r w:rsidR="006C2B47">
        <w:rPr>
          <w:rFonts w:ascii="Arial" w:hAnsi="Arial" w:cs="Arial"/>
          <w:sz w:val="20"/>
          <w:szCs w:val="24"/>
        </w:rPr>
        <w:t>ts to each partner.  The links</w:t>
      </w:r>
      <w:r w:rsidR="00872ACD" w:rsidRPr="006C2B47">
        <w:rPr>
          <w:rFonts w:ascii="Arial" w:hAnsi="Arial" w:cs="Arial"/>
          <w:sz w:val="20"/>
          <w:szCs w:val="24"/>
        </w:rPr>
        <w:t xml:space="preserve"> to other services are based on the needs of the family so that the most appropriate services are used and the most effective use of all skills and resources are ensured.</w:t>
      </w:r>
      <w:r w:rsidR="00B61580">
        <w:rPr>
          <w:rFonts w:ascii="Arial" w:hAnsi="Arial" w:cs="Arial"/>
          <w:sz w:val="20"/>
          <w:szCs w:val="24"/>
        </w:rPr>
        <w:t xml:space="preserve"> </w:t>
      </w:r>
    </w:p>
    <w:p w:rsidR="00F90293" w:rsidRPr="00F90293" w:rsidRDefault="00B61580" w:rsidP="006C28C9">
      <w:pPr>
        <w:spacing w:line="360" w:lineRule="auto"/>
        <w:rPr>
          <w:rFonts w:ascii="Arial" w:hAnsi="Arial" w:cs="Arial"/>
          <w:sz w:val="20"/>
          <w:szCs w:val="20"/>
        </w:rPr>
      </w:pPr>
      <w:r w:rsidRPr="006C28C9">
        <w:rPr>
          <w:rFonts w:ascii="Arial" w:hAnsi="Arial" w:cs="Arial"/>
          <w:sz w:val="20"/>
          <w:szCs w:val="20"/>
        </w:rPr>
        <w:t xml:space="preserve">Although Flying start is an excellent initiative whereby parents gain immensely in learning how to care for their children, it is not compulsory. </w:t>
      </w:r>
      <w:r w:rsidR="006C28C9" w:rsidRPr="006C28C9">
        <w:rPr>
          <w:rFonts w:ascii="Arial" w:hAnsi="Arial" w:cs="Arial"/>
          <w:sz w:val="20"/>
          <w:szCs w:val="20"/>
        </w:rPr>
        <w:t>Many families living in poverty are not very well educated and therefore find it difficult to</w:t>
      </w:r>
      <w:r w:rsidR="006C28C9" w:rsidRPr="006C28C9">
        <w:rPr>
          <w:rFonts w:ascii="Arial" w:eastAsiaTheme="minorEastAsia" w:hAnsi="Arial" w:cs="Arial"/>
          <w:color w:val="000000" w:themeColor="text1"/>
          <w:kern w:val="24"/>
          <w:sz w:val="20"/>
          <w:szCs w:val="20"/>
          <w:lang w:eastAsia="en-GB"/>
        </w:rPr>
        <w:t xml:space="preserve"> communicate</w:t>
      </w:r>
      <w:r w:rsidR="00F90293" w:rsidRPr="00F90293">
        <w:rPr>
          <w:rFonts w:ascii="Arial" w:eastAsiaTheme="minorEastAsia" w:hAnsi="Arial" w:cs="Arial"/>
          <w:color w:val="000000" w:themeColor="text1"/>
          <w:kern w:val="24"/>
          <w:sz w:val="20"/>
          <w:szCs w:val="20"/>
          <w:lang w:eastAsia="en-GB"/>
        </w:rPr>
        <w:t xml:space="preserve"> with professionals, this can sometimes have an overall </w:t>
      </w:r>
      <w:r w:rsidRPr="006C28C9">
        <w:rPr>
          <w:rFonts w:ascii="Arial" w:eastAsiaTheme="minorEastAsia" w:hAnsi="Arial" w:cs="Arial"/>
          <w:color w:val="000000" w:themeColor="text1"/>
          <w:kern w:val="24"/>
          <w:sz w:val="20"/>
          <w:szCs w:val="20"/>
          <w:lang w:eastAsia="en-GB"/>
        </w:rPr>
        <w:t>impact on what support a child</w:t>
      </w:r>
      <w:r w:rsidR="00F90293" w:rsidRPr="00F90293">
        <w:rPr>
          <w:rFonts w:ascii="Arial" w:eastAsiaTheme="minorEastAsia" w:hAnsi="Arial" w:cs="Arial"/>
          <w:color w:val="000000" w:themeColor="text1"/>
          <w:kern w:val="24"/>
          <w:sz w:val="20"/>
          <w:szCs w:val="20"/>
          <w:lang w:eastAsia="en-GB"/>
        </w:rPr>
        <w:t xml:space="preserve"> can receive.</w:t>
      </w:r>
      <w:r w:rsidR="006C28C9" w:rsidRPr="006C28C9">
        <w:rPr>
          <w:rFonts w:ascii="Arial" w:eastAsiaTheme="minorEastAsia" w:hAnsi="Arial" w:cs="Arial"/>
          <w:color w:val="000000" w:themeColor="text1"/>
          <w:kern w:val="24"/>
          <w:sz w:val="20"/>
          <w:szCs w:val="20"/>
          <w:lang w:eastAsia="en-GB"/>
        </w:rPr>
        <w:t xml:space="preserve"> </w:t>
      </w:r>
      <w:r w:rsidR="006C28C9">
        <w:rPr>
          <w:rFonts w:ascii="Arial" w:eastAsiaTheme="minorEastAsia" w:hAnsi="Arial" w:cs="Arial"/>
          <w:color w:val="000000" w:themeColor="text1"/>
          <w:kern w:val="24"/>
          <w:sz w:val="20"/>
          <w:szCs w:val="20"/>
          <w:lang w:eastAsia="en-GB"/>
        </w:rPr>
        <w:t>For many years government have set targets and renewed policies in regard to children’s welfare; Every child Matters, The Children Act</w:t>
      </w:r>
      <w:r w:rsidR="00F90293" w:rsidRPr="00F90293">
        <w:rPr>
          <w:rFonts w:ascii="Arial" w:eastAsiaTheme="minorEastAsia" w:hAnsi="Arial" w:cs="Arial"/>
          <w:color w:val="000000" w:themeColor="text1"/>
          <w:kern w:val="24"/>
          <w:sz w:val="20"/>
          <w:szCs w:val="20"/>
          <w:lang w:eastAsia="en-GB"/>
        </w:rPr>
        <w:t xml:space="preserve"> </w:t>
      </w:r>
      <w:r w:rsidR="006C28C9">
        <w:rPr>
          <w:rFonts w:ascii="Arial" w:eastAsiaTheme="minorEastAsia" w:hAnsi="Arial" w:cs="Arial"/>
          <w:color w:val="000000" w:themeColor="text1"/>
          <w:kern w:val="24"/>
          <w:sz w:val="20"/>
          <w:szCs w:val="20"/>
          <w:lang w:eastAsia="en-GB"/>
        </w:rPr>
        <w:t>2004 &amp; 2006</w:t>
      </w:r>
      <w:r w:rsidR="006C28C9">
        <w:rPr>
          <w:rFonts w:ascii="Arial" w:hAnsi="Arial" w:cs="Arial"/>
          <w:sz w:val="20"/>
          <w:szCs w:val="20"/>
        </w:rPr>
        <w:t xml:space="preserve">, Working Together to Safeguard Children 2013 as well as many other but the fact of the matter is children are still suffering through poverty and abuse. </w:t>
      </w:r>
      <w:r w:rsidR="00F90293" w:rsidRPr="00F90293">
        <w:rPr>
          <w:rFonts w:ascii="Arial" w:eastAsiaTheme="minorEastAsia" w:hAnsi="Arial" w:cs="Arial"/>
          <w:color w:val="000000" w:themeColor="text1"/>
          <w:kern w:val="24"/>
          <w:sz w:val="20"/>
          <w:szCs w:val="24"/>
          <w:lang w:eastAsia="en-GB"/>
        </w:rPr>
        <w:t>Although policies and frameworks state the importance of working in partnership</w:t>
      </w:r>
      <w:r w:rsidR="006C28C9">
        <w:rPr>
          <w:rFonts w:ascii="Arial" w:eastAsiaTheme="minorEastAsia" w:hAnsi="Arial" w:cs="Arial"/>
          <w:color w:val="000000" w:themeColor="text1"/>
          <w:kern w:val="24"/>
          <w:sz w:val="20"/>
          <w:szCs w:val="24"/>
          <w:lang w:eastAsia="en-GB"/>
        </w:rPr>
        <w:t xml:space="preserve"> and multidisciplinary teams are forming,</w:t>
      </w:r>
      <w:r w:rsidR="00F90293" w:rsidRPr="00F90293">
        <w:rPr>
          <w:rFonts w:ascii="Arial" w:eastAsiaTheme="minorEastAsia" w:hAnsi="Arial" w:cs="Arial"/>
          <w:color w:val="000000" w:themeColor="text1"/>
          <w:kern w:val="24"/>
          <w:sz w:val="20"/>
          <w:szCs w:val="24"/>
          <w:lang w:eastAsia="en-GB"/>
        </w:rPr>
        <w:t xml:space="preserve"> there are</w:t>
      </w:r>
      <w:r w:rsidR="006C28C9">
        <w:rPr>
          <w:rFonts w:ascii="Arial" w:eastAsiaTheme="minorEastAsia" w:hAnsi="Arial" w:cs="Arial"/>
          <w:color w:val="000000" w:themeColor="text1"/>
          <w:kern w:val="24"/>
          <w:sz w:val="20"/>
          <w:szCs w:val="24"/>
          <w:lang w:eastAsia="en-GB"/>
        </w:rPr>
        <w:t xml:space="preserve"> still</w:t>
      </w:r>
      <w:r w:rsidR="00F90293" w:rsidRPr="00F90293">
        <w:rPr>
          <w:rFonts w:ascii="Arial" w:eastAsiaTheme="minorEastAsia" w:hAnsi="Arial" w:cs="Arial"/>
          <w:color w:val="000000" w:themeColor="text1"/>
          <w:kern w:val="24"/>
          <w:sz w:val="20"/>
          <w:szCs w:val="24"/>
          <w:lang w:eastAsia="en-GB"/>
        </w:rPr>
        <w:t xml:space="preserve"> breakdown</w:t>
      </w:r>
      <w:r w:rsidR="006C28C9">
        <w:rPr>
          <w:rFonts w:ascii="Arial" w:eastAsiaTheme="minorEastAsia" w:hAnsi="Arial" w:cs="Arial"/>
          <w:color w:val="000000" w:themeColor="text1"/>
          <w:kern w:val="24"/>
          <w:sz w:val="20"/>
          <w:szCs w:val="24"/>
          <w:lang w:eastAsia="en-GB"/>
        </w:rPr>
        <w:t xml:space="preserve">s in communications at times. </w:t>
      </w:r>
      <w:r w:rsidRPr="006C28C9">
        <w:rPr>
          <w:rFonts w:ascii="Arial" w:eastAsiaTheme="minorEastAsia" w:hAnsi="Arial" w:cs="Arial"/>
          <w:color w:val="000000" w:themeColor="text1"/>
          <w:kern w:val="24"/>
          <w:sz w:val="20"/>
          <w:szCs w:val="24"/>
          <w:lang w:eastAsia="en-GB"/>
        </w:rPr>
        <w:t xml:space="preserve"> </w:t>
      </w:r>
    </w:p>
    <w:p w:rsidR="00E605E7" w:rsidRPr="006C28C9" w:rsidRDefault="00E605E7" w:rsidP="000F6F4F">
      <w:pPr>
        <w:rPr>
          <w:rFonts w:ascii="Arial" w:hAnsi="Arial" w:cs="Arial"/>
          <w:sz w:val="20"/>
          <w:szCs w:val="24"/>
        </w:rPr>
      </w:pPr>
    </w:p>
    <w:p w:rsidR="00E45E89" w:rsidRDefault="00E45E89" w:rsidP="00E605E7">
      <w:pPr>
        <w:jc w:val="center"/>
        <w:rPr>
          <w:rFonts w:ascii="Arial" w:hAnsi="Arial" w:cs="Arial"/>
          <w:sz w:val="24"/>
          <w:szCs w:val="24"/>
        </w:rPr>
      </w:pPr>
    </w:p>
    <w:p w:rsidR="00E45E89" w:rsidRDefault="00E45E89" w:rsidP="00E605E7">
      <w:pPr>
        <w:jc w:val="center"/>
        <w:rPr>
          <w:rFonts w:ascii="Arial" w:hAnsi="Arial" w:cs="Arial"/>
          <w:sz w:val="24"/>
          <w:szCs w:val="24"/>
        </w:rPr>
      </w:pPr>
    </w:p>
    <w:p w:rsidR="00E45E89" w:rsidRDefault="00E45E89" w:rsidP="00E605E7">
      <w:pPr>
        <w:jc w:val="center"/>
        <w:rPr>
          <w:rFonts w:ascii="Arial" w:hAnsi="Arial" w:cs="Arial"/>
          <w:sz w:val="24"/>
          <w:szCs w:val="24"/>
        </w:rPr>
      </w:pPr>
    </w:p>
    <w:p w:rsidR="00E45E89" w:rsidRDefault="00E45E89" w:rsidP="00E605E7">
      <w:pPr>
        <w:jc w:val="center"/>
        <w:rPr>
          <w:rFonts w:ascii="Arial" w:hAnsi="Arial" w:cs="Arial"/>
          <w:sz w:val="24"/>
          <w:szCs w:val="24"/>
        </w:rPr>
      </w:pPr>
    </w:p>
    <w:p w:rsidR="00E45E89" w:rsidRDefault="00E45E89" w:rsidP="00E605E7">
      <w:pPr>
        <w:jc w:val="center"/>
        <w:rPr>
          <w:rFonts w:ascii="Arial" w:hAnsi="Arial" w:cs="Arial"/>
          <w:sz w:val="24"/>
          <w:szCs w:val="24"/>
        </w:rPr>
      </w:pPr>
    </w:p>
    <w:p w:rsidR="00E45E89" w:rsidRDefault="00E45E89" w:rsidP="00E605E7">
      <w:pPr>
        <w:jc w:val="center"/>
        <w:rPr>
          <w:rFonts w:ascii="Arial" w:hAnsi="Arial" w:cs="Arial"/>
          <w:sz w:val="24"/>
          <w:szCs w:val="24"/>
        </w:rPr>
      </w:pPr>
    </w:p>
    <w:p w:rsidR="00E45E89" w:rsidRDefault="00E45E89" w:rsidP="00E605E7">
      <w:pPr>
        <w:jc w:val="center"/>
        <w:rPr>
          <w:rFonts w:ascii="Arial" w:hAnsi="Arial" w:cs="Arial"/>
          <w:sz w:val="24"/>
          <w:szCs w:val="24"/>
        </w:rPr>
      </w:pPr>
    </w:p>
    <w:p w:rsidR="00E45E89" w:rsidRDefault="00E45E89" w:rsidP="00E605E7">
      <w:pPr>
        <w:jc w:val="center"/>
        <w:rPr>
          <w:rFonts w:ascii="Arial" w:hAnsi="Arial" w:cs="Arial"/>
          <w:sz w:val="24"/>
          <w:szCs w:val="24"/>
        </w:rPr>
      </w:pPr>
    </w:p>
    <w:p w:rsidR="00E45E89" w:rsidRDefault="00E45E89" w:rsidP="00E605E7">
      <w:pPr>
        <w:jc w:val="center"/>
        <w:rPr>
          <w:rFonts w:ascii="Arial" w:hAnsi="Arial" w:cs="Arial"/>
          <w:sz w:val="24"/>
          <w:szCs w:val="24"/>
        </w:rPr>
      </w:pPr>
    </w:p>
    <w:p w:rsidR="006C3E7B" w:rsidRDefault="006C3E7B" w:rsidP="00BF5099">
      <w:pPr>
        <w:jc w:val="center"/>
        <w:rPr>
          <w:rFonts w:ascii="Arial" w:hAnsi="Arial" w:cs="Arial"/>
          <w:sz w:val="24"/>
          <w:szCs w:val="24"/>
        </w:rPr>
      </w:pPr>
    </w:p>
    <w:p w:rsidR="000A086E" w:rsidRDefault="000A086E" w:rsidP="00BF5099">
      <w:pPr>
        <w:jc w:val="center"/>
        <w:rPr>
          <w:rFonts w:ascii="Arial" w:hAnsi="Arial" w:cs="Arial"/>
          <w:sz w:val="24"/>
          <w:szCs w:val="24"/>
        </w:rPr>
      </w:pPr>
    </w:p>
    <w:p w:rsidR="00BF5099" w:rsidRDefault="00E605E7" w:rsidP="00BF5099">
      <w:pPr>
        <w:jc w:val="center"/>
        <w:rPr>
          <w:rFonts w:ascii="Arial" w:hAnsi="Arial" w:cs="Arial"/>
          <w:sz w:val="24"/>
          <w:szCs w:val="24"/>
        </w:rPr>
      </w:pPr>
      <w:r>
        <w:rPr>
          <w:rFonts w:ascii="Arial" w:hAnsi="Arial" w:cs="Arial"/>
          <w:sz w:val="24"/>
          <w:szCs w:val="24"/>
        </w:rPr>
        <w:t>References</w:t>
      </w:r>
    </w:p>
    <w:p w:rsidR="00BF5099" w:rsidRDefault="00BF5099" w:rsidP="00BF5099">
      <w:pPr>
        <w:jc w:val="center"/>
        <w:rPr>
          <w:rFonts w:ascii="Arial" w:hAnsi="Arial" w:cs="Arial"/>
          <w:sz w:val="24"/>
          <w:szCs w:val="24"/>
        </w:rPr>
      </w:pPr>
    </w:p>
    <w:p w:rsidR="001563D7" w:rsidRPr="001563D7" w:rsidRDefault="004619E6" w:rsidP="00233F91">
      <w:pPr>
        <w:shd w:val="clear" w:color="auto" w:fill="FFFFFF"/>
        <w:spacing w:after="150" w:line="240" w:lineRule="auto"/>
        <w:rPr>
          <w:rFonts w:ascii="Arial" w:hAnsi="Arial" w:cs="Arial"/>
          <w:sz w:val="20"/>
          <w:szCs w:val="24"/>
        </w:rPr>
      </w:pPr>
      <w:proofErr w:type="spellStart"/>
      <w:r w:rsidRPr="001563D7">
        <w:rPr>
          <w:rFonts w:ascii="Arial" w:hAnsi="Arial" w:cs="Arial"/>
          <w:sz w:val="20"/>
          <w:szCs w:val="24"/>
        </w:rPr>
        <w:t>Aynsley</w:t>
      </w:r>
      <w:proofErr w:type="spellEnd"/>
      <w:r w:rsidRPr="001563D7">
        <w:rPr>
          <w:rFonts w:ascii="Arial" w:hAnsi="Arial" w:cs="Arial"/>
          <w:sz w:val="20"/>
          <w:szCs w:val="24"/>
        </w:rPr>
        <w:t>-Green, A</w:t>
      </w:r>
      <w:r w:rsidR="001563D7" w:rsidRPr="001563D7">
        <w:rPr>
          <w:rFonts w:ascii="Arial" w:hAnsi="Arial" w:cs="Arial"/>
          <w:sz w:val="20"/>
          <w:szCs w:val="24"/>
        </w:rPr>
        <w:t>. Department of Health, (2004</w:t>
      </w:r>
      <w:r w:rsidR="001563D7" w:rsidRPr="001563D7">
        <w:rPr>
          <w:rFonts w:ascii="Arial" w:hAnsi="Arial" w:cs="Arial"/>
          <w:i/>
          <w:sz w:val="20"/>
          <w:szCs w:val="24"/>
        </w:rPr>
        <w:t>) National Service Framework for Children, Young People and Maternity Services-Core Standards</w:t>
      </w:r>
      <w:r w:rsidR="001563D7">
        <w:rPr>
          <w:rFonts w:ascii="Arial" w:hAnsi="Arial" w:cs="Arial"/>
          <w:i/>
          <w:sz w:val="20"/>
          <w:szCs w:val="24"/>
        </w:rPr>
        <w:t xml:space="preserve">. </w:t>
      </w:r>
      <w:r w:rsidR="00233F91">
        <w:rPr>
          <w:rFonts w:ascii="Arial" w:hAnsi="Arial" w:cs="Arial"/>
          <w:sz w:val="20"/>
          <w:szCs w:val="24"/>
        </w:rPr>
        <w:t>London: UK Government, p.4.</w:t>
      </w:r>
      <w:r w:rsidR="001563D7">
        <w:rPr>
          <w:rFonts w:ascii="Arial" w:hAnsi="Arial" w:cs="Arial"/>
          <w:sz w:val="20"/>
          <w:szCs w:val="24"/>
        </w:rPr>
        <w:t xml:space="preserve"> [Online] Available at:</w:t>
      </w:r>
      <w:r w:rsidR="001563D7" w:rsidRPr="001563D7">
        <w:t xml:space="preserve"> </w:t>
      </w:r>
      <w:hyperlink r:id="rId5" w:history="1">
        <w:r w:rsidR="00233F91" w:rsidRPr="003173AB">
          <w:rPr>
            <w:rStyle w:val="Hyperlink"/>
            <w:rFonts w:ascii="Arial" w:hAnsi="Arial" w:cs="Arial"/>
            <w:sz w:val="20"/>
            <w:szCs w:val="24"/>
          </w:rPr>
          <w:t>https://assets.publishing.service.gov.uk/government/uploads/system/uploads/attachment_data/file/199952/National_Service_Framework_for_Children_Young_People_and_Maternity_Services_-_Core_Standards.pdf</w:t>
        </w:r>
      </w:hyperlink>
      <w:r w:rsidR="00233F91">
        <w:rPr>
          <w:rFonts w:ascii="Arial" w:hAnsi="Arial" w:cs="Arial"/>
          <w:sz w:val="20"/>
          <w:szCs w:val="24"/>
        </w:rPr>
        <w:t xml:space="preserve"> (Accessed: 23 April 2018).</w:t>
      </w:r>
    </w:p>
    <w:p w:rsidR="00BF5099" w:rsidRPr="00BF5099" w:rsidRDefault="00BF5099" w:rsidP="00BF5099">
      <w:pPr>
        <w:rPr>
          <w:rFonts w:ascii="Arial" w:hAnsi="Arial" w:cs="Arial"/>
          <w:sz w:val="24"/>
          <w:szCs w:val="24"/>
        </w:rPr>
      </w:pPr>
      <w:r w:rsidRPr="00BF5099">
        <w:rPr>
          <w:rFonts w:ascii="Helvetica" w:hAnsi="Helvetica" w:cs="Helvetica"/>
          <w:i/>
          <w:sz w:val="21"/>
          <w:szCs w:val="21"/>
          <w:shd w:val="clear" w:color="auto" w:fill="FFFFFF"/>
        </w:rPr>
        <w:t>Baby Perter</w:t>
      </w:r>
      <w:r w:rsidRPr="00BF5099">
        <w:rPr>
          <w:rFonts w:ascii="Helvetica" w:hAnsi="Helvetica" w:cs="Helvetica"/>
          <w:sz w:val="21"/>
          <w:szCs w:val="21"/>
          <w:shd w:val="clear" w:color="auto" w:fill="FFFFFF"/>
        </w:rPr>
        <w:t xml:space="preserve"> ‘was failed by all agencies (2010) </w:t>
      </w:r>
      <w:r>
        <w:rPr>
          <w:rFonts w:ascii="Helvetica" w:hAnsi="Helvetica" w:cs="Helvetica"/>
          <w:sz w:val="21"/>
          <w:szCs w:val="21"/>
          <w:shd w:val="clear" w:color="auto" w:fill="FFFFFF"/>
        </w:rPr>
        <w:t>BBC News, 26 October 2010. [Online] Available at:</w:t>
      </w:r>
      <w:r w:rsidRPr="00BF5099">
        <w:rPr>
          <w:rFonts w:ascii="Helvetica" w:hAnsi="Helvetica" w:cs="Helvetica"/>
          <w:sz w:val="21"/>
          <w:szCs w:val="21"/>
          <w:shd w:val="clear" w:color="auto" w:fill="FFFFFF"/>
        </w:rPr>
        <w:t xml:space="preserve"> </w:t>
      </w:r>
      <w:r w:rsidRPr="00BF5099">
        <w:rPr>
          <w:rFonts w:ascii="Arial" w:hAnsi="Arial" w:cs="Arial"/>
          <w:sz w:val="20"/>
          <w:szCs w:val="20"/>
        </w:rPr>
        <w:t xml:space="preserve"> </w:t>
      </w:r>
      <w:hyperlink r:id="rId6" w:history="1">
        <w:r w:rsidRPr="003173AB">
          <w:rPr>
            <w:rStyle w:val="Hyperlink"/>
            <w:rFonts w:ascii="Arial" w:hAnsi="Arial" w:cs="Arial"/>
            <w:sz w:val="20"/>
            <w:szCs w:val="20"/>
          </w:rPr>
          <w:t>htt</w:t>
        </w:r>
        <w:r w:rsidRPr="003173AB">
          <w:rPr>
            <w:rStyle w:val="Hyperlink"/>
            <w:rFonts w:ascii="Arial" w:hAnsi="Arial" w:cs="Arial"/>
            <w:sz w:val="20"/>
            <w:szCs w:val="24"/>
          </w:rPr>
          <w:t>p://www.bbc.co.uk/news/education-1162139</w:t>
        </w:r>
      </w:hyperlink>
      <w:r>
        <w:rPr>
          <w:rFonts w:ascii="Arial" w:hAnsi="Arial" w:cs="Arial"/>
          <w:sz w:val="20"/>
          <w:szCs w:val="24"/>
        </w:rPr>
        <w:t xml:space="preserve"> (Accessed: 17 April 2018).</w:t>
      </w:r>
    </w:p>
    <w:p w:rsidR="00E45E89" w:rsidRDefault="00E45E89" w:rsidP="00E45E89">
      <w:r>
        <w:t xml:space="preserve">Children’s Workforce Development Council (2007) </w:t>
      </w:r>
      <w:r>
        <w:rPr>
          <w:i/>
        </w:rPr>
        <w:t>Multi-agency working factsheet.</w:t>
      </w:r>
      <w:r w:rsidRPr="00E45E89">
        <w:rPr>
          <w:rFonts w:ascii="Arial" w:hAnsi="Arial" w:cs="Arial"/>
          <w:sz w:val="20"/>
          <w:szCs w:val="24"/>
        </w:rPr>
        <w:t xml:space="preserve"> </w:t>
      </w:r>
      <w:hyperlink r:id="rId7" w:history="1">
        <w:r w:rsidRPr="003173AB">
          <w:rPr>
            <w:rStyle w:val="Hyperlink"/>
            <w:rFonts w:ascii="Arial" w:hAnsi="Arial" w:cs="Arial"/>
            <w:sz w:val="20"/>
            <w:szCs w:val="24"/>
          </w:rPr>
          <w:t>http://webarchive.nationalarchives.gov.uk/20130104031048/http://media.education.gov.uk/assets/files/pdf/m/multi-agency%20working%20factsheet.pdf</w:t>
        </w:r>
      </w:hyperlink>
      <w:r>
        <w:rPr>
          <w:rFonts w:ascii="Arial" w:hAnsi="Arial" w:cs="Arial"/>
          <w:sz w:val="20"/>
          <w:szCs w:val="24"/>
        </w:rPr>
        <w:t xml:space="preserve"> </w:t>
      </w:r>
      <w:r>
        <w:t xml:space="preserve">(Accessed: 16 April 2018). </w:t>
      </w:r>
    </w:p>
    <w:p w:rsidR="000A086E" w:rsidRDefault="000A086E" w:rsidP="000A086E">
      <w:pPr>
        <w:rPr>
          <w:rFonts w:ascii="Arial" w:hAnsi="Arial" w:cs="Arial"/>
          <w:sz w:val="20"/>
          <w:szCs w:val="24"/>
        </w:rPr>
      </w:pPr>
      <w:r>
        <w:rPr>
          <w:rFonts w:ascii="Arial" w:hAnsi="Arial" w:cs="Arial"/>
          <w:sz w:val="20"/>
          <w:szCs w:val="24"/>
        </w:rPr>
        <w:t xml:space="preserve">Children in Wales, </w:t>
      </w:r>
      <w:proofErr w:type="gramStart"/>
      <w:r>
        <w:rPr>
          <w:rFonts w:ascii="Arial" w:hAnsi="Arial" w:cs="Arial"/>
          <w:sz w:val="20"/>
          <w:szCs w:val="24"/>
        </w:rPr>
        <w:t>( 2014</w:t>
      </w:r>
      <w:proofErr w:type="gramEnd"/>
      <w:r>
        <w:rPr>
          <w:rFonts w:ascii="Arial" w:hAnsi="Arial" w:cs="Arial"/>
          <w:sz w:val="20"/>
          <w:szCs w:val="24"/>
        </w:rPr>
        <w:t xml:space="preserve"> ) Poverty.</w:t>
      </w:r>
      <w:r>
        <w:rPr>
          <w:rFonts w:ascii="Arial" w:hAnsi="Arial" w:cs="Arial"/>
          <w:i/>
          <w:sz w:val="20"/>
          <w:szCs w:val="24"/>
        </w:rPr>
        <w:t xml:space="preserve"> Family Support and Parenting </w:t>
      </w:r>
      <w:hyperlink r:id="rId8" w:history="1">
        <w:r w:rsidRPr="003173AB">
          <w:rPr>
            <w:rStyle w:val="Hyperlink"/>
            <w:rFonts w:ascii="Arial" w:hAnsi="Arial" w:cs="Arial"/>
            <w:sz w:val="20"/>
            <w:szCs w:val="24"/>
          </w:rPr>
          <w:t>http://www.childreninwales.org.uk/our-work/family-support-parenting/</w:t>
        </w:r>
      </w:hyperlink>
      <w:r>
        <w:rPr>
          <w:rFonts w:ascii="Arial" w:hAnsi="Arial" w:cs="Arial"/>
          <w:sz w:val="20"/>
          <w:szCs w:val="24"/>
        </w:rPr>
        <w:t xml:space="preserve"> (Accessed: 29 April 2018).</w:t>
      </w:r>
    </w:p>
    <w:p w:rsidR="008334FA" w:rsidRPr="008334FA" w:rsidRDefault="008334FA" w:rsidP="008334FA">
      <w:pPr>
        <w:tabs>
          <w:tab w:val="left" w:pos="1309"/>
        </w:tabs>
        <w:rPr>
          <w:rFonts w:ascii="Arial" w:hAnsi="Arial" w:cs="Arial"/>
          <w:sz w:val="20"/>
        </w:rPr>
      </w:pPr>
      <w:r w:rsidRPr="008334FA">
        <w:rPr>
          <w:rFonts w:ascii="Arial" w:hAnsi="Arial" w:cs="Arial"/>
          <w:sz w:val="20"/>
        </w:rPr>
        <w:t xml:space="preserve">Conversation. School Based Youth Worker, School A (2017). In conversation with Joanne Samuel </w:t>
      </w:r>
      <w:proofErr w:type="gramStart"/>
      <w:r w:rsidRPr="008334FA">
        <w:rPr>
          <w:rFonts w:ascii="Arial" w:hAnsi="Arial" w:cs="Arial"/>
          <w:sz w:val="20"/>
        </w:rPr>
        <w:t>( 9</w:t>
      </w:r>
      <w:proofErr w:type="gramEnd"/>
      <w:r w:rsidRPr="008334FA">
        <w:rPr>
          <w:rFonts w:ascii="Arial" w:hAnsi="Arial" w:cs="Arial"/>
          <w:sz w:val="20"/>
        </w:rPr>
        <w:t xml:space="preserve"> January 2017).</w:t>
      </w:r>
    </w:p>
    <w:p w:rsidR="008334FA" w:rsidRPr="00E45E89" w:rsidRDefault="008334FA" w:rsidP="008334FA">
      <w:pPr>
        <w:rPr>
          <w:rFonts w:ascii="Arial" w:hAnsi="Arial" w:cs="Arial"/>
          <w:sz w:val="20"/>
          <w:szCs w:val="24"/>
        </w:rPr>
      </w:pPr>
      <w:r>
        <w:t xml:space="preserve">Council for Wales of Voluntary Youth Services, (2016) </w:t>
      </w:r>
      <w:r w:rsidRPr="008334FA">
        <w:rPr>
          <w:i/>
        </w:rPr>
        <w:t>Youth Work Methodology Handbook</w:t>
      </w:r>
      <w:r>
        <w:rPr>
          <w:i/>
        </w:rPr>
        <w:t>.</w:t>
      </w:r>
      <w:r w:rsidRPr="008334FA">
        <w:rPr>
          <w:rFonts w:ascii="Arial" w:hAnsi="Arial" w:cs="Arial"/>
          <w:sz w:val="20"/>
          <w:szCs w:val="24"/>
        </w:rPr>
        <w:t xml:space="preserve"> </w:t>
      </w:r>
      <w:hyperlink r:id="rId9" w:history="1">
        <w:r w:rsidRPr="003173AB">
          <w:rPr>
            <w:rStyle w:val="Hyperlink"/>
            <w:rFonts w:ascii="Arial" w:hAnsi="Arial" w:cs="Arial"/>
            <w:sz w:val="20"/>
            <w:szCs w:val="24"/>
          </w:rPr>
          <w:t>http://www.cwvys.org.uk/wp-content/uploads/2014/06/HB-Youth-Workers-in-Schools.pdf</w:t>
        </w:r>
      </w:hyperlink>
      <w:r>
        <w:rPr>
          <w:rFonts w:ascii="Arial" w:hAnsi="Arial" w:cs="Arial"/>
          <w:sz w:val="20"/>
          <w:szCs w:val="24"/>
        </w:rPr>
        <w:t xml:space="preserve"> (Accessed: 16 April 2018).</w:t>
      </w:r>
    </w:p>
    <w:p w:rsidR="00E45E89" w:rsidRDefault="00E45E89" w:rsidP="000F6F4F">
      <w:pPr>
        <w:rPr>
          <w:rFonts w:ascii="Arial" w:hAnsi="Arial" w:cs="Arial"/>
          <w:sz w:val="20"/>
          <w:szCs w:val="20"/>
        </w:rPr>
      </w:pPr>
      <w:r w:rsidRPr="00E45E89">
        <w:rPr>
          <w:rFonts w:ascii="Arial" w:hAnsi="Arial" w:cs="Arial"/>
          <w:sz w:val="20"/>
          <w:szCs w:val="20"/>
        </w:rPr>
        <w:t>Department f</w:t>
      </w:r>
      <w:r w:rsidR="00E605E7" w:rsidRPr="00E45E89">
        <w:rPr>
          <w:rFonts w:ascii="Arial" w:hAnsi="Arial" w:cs="Arial"/>
          <w:sz w:val="20"/>
          <w:szCs w:val="20"/>
        </w:rPr>
        <w:t xml:space="preserve">or Education, Children and young people, (2012) </w:t>
      </w:r>
      <w:r w:rsidR="00E605E7" w:rsidRPr="00E45E89">
        <w:rPr>
          <w:rFonts w:ascii="Arial" w:hAnsi="Arial" w:cs="Arial"/>
          <w:i/>
          <w:sz w:val="20"/>
          <w:szCs w:val="20"/>
        </w:rPr>
        <w:t>Multi Agency Working.</w:t>
      </w:r>
      <w:r w:rsidRPr="00E45E89">
        <w:rPr>
          <w:rFonts w:ascii="Arial" w:hAnsi="Arial" w:cs="Arial"/>
          <w:i/>
          <w:sz w:val="20"/>
          <w:szCs w:val="20"/>
        </w:rPr>
        <w:t xml:space="preserve"> </w:t>
      </w:r>
      <w:r w:rsidR="00C11224" w:rsidRPr="00E45E89">
        <w:rPr>
          <w:rFonts w:ascii="Arial" w:hAnsi="Arial" w:cs="Arial"/>
          <w:sz w:val="20"/>
          <w:szCs w:val="20"/>
        </w:rPr>
        <w:t>London: National Archive [Online] Available at:</w:t>
      </w:r>
      <w:r w:rsidR="00E605E7" w:rsidRPr="00E45E89">
        <w:rPr>
          <w:rFonts w:ascii="Arial" w:hAnsi="Arial" w:cs="Arial"/>
          <w:sz w:val="20"/>
          <w:szCs w:val="20"/>
        </w:rPr>
        <w:t xml:space="preserve"> </w:t>
      </w:r>
      <w:hyperlink r:id="rId10" w:history="1">
        <w:r w:rsidR="00C11224" w:rsidRPr="00E45E89">
          <w:rPr>
            <w:rStyle w:val="Hyperlink"/>
            <w:rFonts w:ascii="Arial" w:hAnsi="Arial" w:cs="Arial"/>
            <w:sz w:val="20"/>
            <w:szCs w:val="20"/>
          </w:rPr>
          <w:t>http://webarchive.nationalarchives.gov.uk/20130104164035/https://www.education.gov.uk/childrenandyoungpeople/strategy/integratedworking/a0069013/multi-agency-working</w:t>
        </w:r>
      </w:hyperlink>
      <w:r w:rsidR="00C11224" w:rsidRPr="00E45E89">
        <w:rPr>
          <w:rFonts w:ascii="Arial" w:hAnsi="Arial" w:cs="Arial"/>
          <w:sz w:val="20"/>
          <w:szCs w:val="20"/>
        </w:rPr>
        <w:t xml:space="preserve"> Accessed: 16 April 2018).</w:t>
      </w:r>
    </w:p>
    <w:p w:rsidR="00A0167E" w:rsidRDefault="006143FE" w:rsidP="00A0167E">
      <w:pPr>
        <w:rPr>
          <w:rFonts w:ascii="Arial" w:hAnsi="Arial" w:cs="Arial"/>
          <w:sz w:val="20"/>
          <w:szCs w:val="24"/>
        </w:rPr>
      </w:pPr>
      <w:r>
        <w:t xml:space="preserve">Family Information Service </w:t>
      </w:r>
      <w:r w:rsidR="006C2B47">
        <w:rPr>
          <w:rFonts w:ascii="Arial" w:hAnsi="Arial" w:cs="Arial"/>
          <w:sz w:val="20"/>
          <w:szCs w:val="24"/>
        </w:rPr>
        <w:t xml:space="preserve">Carmarthenshire </w:t>
      </w:r>
      <w:r>
        <w:t xml:space="preserve">(No date) </w:t>
      </w:r>
      <w:r>
        <w:rPr>
          <w:i/>
        </w:rPr>
        <w:t xml:space="preserve">Team </w:t>
      </w:r>
      <w:proofErr w:type="gramStart"/>
      <w:r>
        <w:rPr>
          <w:i/>
        </w:rPr>
        <w:t>Around</w:t>
      </w:r>
      <w:proofErr w:type="gramEnd"/>
      <w:r>
        <w:rPr>
          <w:i/>
        </w:rPr>
        <w:t xml:space="preserve"> the Family. </w:t>
      </w:r>
      <w:hyperlink r:id="rId11" w:history="1">
        <w:r w:rsidRPr="003173AB">
          <w:rPr>
            <w:rStyle w:val="Hyperlink"/>
          </w:rPr>
          <w:t>http://fis.carmarthenshire.gov.uk/taf/intro_taf_e.htm</w:t>
        </w:r>
      </w:hyperlink>
      <w:r>
        <w:t xml:space="preserve"> (Accessed: 16 April 2018).</w:t>
      </w:r>
      <w:r w:rsidR="00A0167E" w:rsidRPr="00A0167E">
        <w:rPr>
          <w:rFonts w:ascii="Arial" w:hAnsi="Arial" w:cs="Arial"/>
          <w:sz w:val="20"/>
          <w:szCs w:val="24"/>
        </w:rPr>
        <w:t xml:space="preserve"> </w:t>
      </w:r>
    </w:p>
    <w:p w:rsidR="008E6FC9" w:rsidRDefault="008E6FC9" w:rsidP="008E6FC9">
      <w:pPr>
        <w:spacing w:line="360" w:lineRule="auto"/>
        <w:rPr>
          <w:rFonts w:ascii="Arial" w:hAnsi="Arial" w:cs="Arial"/>
          <w:sz w:val="20"/>
          <w:szCs w:val="24"/>
        </w:rPr>
      </w:pPr>
      <w:r>
        <w:rPr>
          <w:rFonts w:ascii="Arial" w:hAnsi="Arial" w:cs="Arial"/>
          <w:sz w:val="20"/>
          <w:szCs w:val="24"/>
        </w:rPr>
        <w:t>Family Information Service</w:t>
      </w:r>
      <w:r w:rsidR="006C2B47">
        <w:rPr>
          <w:rFonts w:ascii="Arial" w:hAnsi="Arial" w:cs="Arial"/>
          <w:sz w:val="20"/>
          <w:szCs w:val="24"/>
        </w:rPr>
        <w:t xml:space="preserve"> Carmarthenshire</w:t>
      </w:r>
      <w:r>
        <w:rPr>
          <w:rFonts w:ascii="Arial" w:hAnsi="Arial" w:cs="Arial"/>
          <w:sz w:val="20"/>
          <w:szCs w:val="24"/>
        </w:rPr>
        <w:t xml:space="preserve"> (No date) </w:t>
      </w:r>
      <w:r>
        <w:rPr>
          <w:rFonts w:ascii="Arial" w:hAnsi="Arial" w:cs="Arial"/>
          <w:i/>
          <w:sz w:val="20"/>
          <w:szCs w:val="24"/>
        </w:rPr>
        <w:t>Carmarthenshire Children’s Partnership</w:t>
      </w:r>
      <w:r>
        <w:rPr>
          <w:rFonts w:ascii="Arial" w:hAnsi="Arial" w:cs="Arial"/>
          <w:sz w:val="20"/>
          <w:szCs w:val="24"/>
        </w:rPr>
        <w:t xml:space="preserve"> </w:t>
      </w:r>
      <w:hyperlink r:id="rId12" w:history="1">
        <w:r w:rsidRPr="003173AB">
          <w:rPr>
            <w:rStyle w:val="Hyperlink"/>
            <w:rFonts w:ascii="Arial" w:hAnsi="Arial" w:cs="Arial"/>
            <w:sz w:val="20"/>
            <w:szCs w:val="24"/>
          </w:rPr>
          <w:t>http://www.fis.carmarthenshire.gov.uk/pdf/part_e.pdf</w:t>
        </w:r>
      </w:hyperlink>
      <w:r>
        <w:rPr>
          <w:rFonts w:ascii="Arial" w:hAnsi="Arial" w:cs="Arial"/>
          <w:sz w:val="20"/>
          <w:szCs w:val="24"/>
        </w:rPr>
        <w:t xml:space="preserve"> (Accessed: 25 April 2018).</w:t>
      </w:r>
    </w:p>
    <w:p w:rsidR="006C2B47" w:rsidRDefault="006C2B47" w:rsidP="008E6FC9">
      <w:pPr>
        <w:spacing w:line="360" w:lineRule="auto"/>
        <w:rPr>
          <w:rFonts w:ascii="Arial" w:hAnsi="Arial" w:cs="Arial"/>
          <w:sz w:val="20"/>
          <w:szCs w:val="24"/>
        </w:rPr>
      </w:pPr>
      <w:r>
        <w:rPr>
          <w:rFonts w:ascii="Arial" w:hAnsi="Arial" w:cs="Arial"/>
          <w:sz w:val="20"/>
          <w:szCs w:val="24"/>
        </w:rPr>
        <w:t xml:space="preserve">Family Information Service Carmarthenshire (No Date) </w:t>
      </w:r>
      <w:r w:rsidRPr="006C2B47">
        <w:rPr>
          <w:rFonts w:ascii="Arial" w:hAnsi="Arial" w:cs="Arial"/>
          <w:i/>
          <w:sz w:val="20"/>
          <w:szCs w:val="24"/>
        </w:rPr>
        <w:t>Flying Start</w:t>
      </w:r>
      <w:r>
        <w:rPr>
          <w:rFonts w:ascii="Arial" w:hAnsi="Arial" w:cs="Arial"/>
          <w:sz w:val="20"/>
          <w:szCs w:val="24"/>
        </w:rPr>
        <w:t xml:space="preserve"> </w:t>
      </w:r>
      <w:hyperlink r:id="rId13" w:history="1">
        <w:r w:rsidRPr="003173AB">
          <w:rPr>
            <w:rStyle w:val="Hyperlink"/>
            <w:rFonts w:ascii="Arial" w:hAnsi="Arial" w:cs="Arial"/>
            <w:sz w:val="20"/>
            <w:szCs w:val="24"/>
          </w:rPr>
          <w:t>http://fis.carmarthenshire.gov.uk/eng/flying_start_e.htm</w:t>
        </w:r>
      </w:hyperlink>
      <w:r>
        <w:rPr>
          <w:rFonts w:ascii="Arial" w:hAnsi="Arial" w:cs="Arial"/>
          <w:sz w:val="20"/>
          <w:szCs w:val="24"/>
        </w:rPr>
        <w:t xml:space="preserve"> (Accessed: 26 April 2018).</w:t>
      </w:r>
    </w:p>
    <w:p w:rsidR="00A0167E" w:rsidRDefault="00A0167E" w:rsidP="00A0167E">
      <w:pPr>
        <w:rPr>
          <w:rFonts w:ascii="Arial" w:hAnsi="Arial" w:cs="Arial"/>
          <w:sz w:val="20"/>
          <w:szCs w:val="24"/>
        </w:rPr>
      </w:pPr>
      <w:r w:rsidRPr="002B4700">
        <w:rPr>
          <w:rFonts w:ascii="Arial" w:hAnsi="Arial" w:cs="Arial"/>
          <w:sz w:val="20"/>
          <w:szCs w:val="24"/>
        </w:rPr>
        <w:t>Firth-Cozens, J</w:t>
      </w:r>
      <w:r>
        <w:rPr>
          <w:rFonts w:ascii="Arial" w:hAnsi="Arial" w:cs="Arial"/>
          <w:sz w:val="20"/>
          <w:szCs w:val="24"/>
        </w:rPr>
        <w:t>. (2001</w:t>
      </w:r>
      <w:r w:rsidRPr="002B4700">
        <w:rPr>
          <w:rFonts w:ascii="Arial" w:hAnsi="Arial" w:cs="Arial"/>
          <w:sz w:val="20"/>
          <w:szCs w:val="24"/>
        </w:rPr>
        <w:t xml:space="preserve">) ‘Multidisciplinary teamwork: the good, bad and everything in between’ </w:t>
      </w:r>
      <w:r w:rsidRPr="002B4700">
        <w:rPr>
          <w:rFonts w:ascii="Arial" w:hAnsi="Arial" w:cs="Arial"/>
          <w:i/>
          <w:sz w:val="20"/>
          <w:szCs w:val="24"/>
        </w:rPr>
        <w:t>BMJ Quality &amp; Safety</w:t>
      </w:r>
      <w:r>
        <w:rPr>
          <w:rFonts w:ascii="Arial" w:hAnsi="Arial" w:cs="Arial"/>
          <w:i/>
          <w:sz w:val="20"/>
          <w:szCs w:val="24"/>
        </w:rPr>
        <w:t>,</w:t>
      </w:r>
      <w:r>
        <w:rPr>
          <w:rFonts w:ascii="Arial" w:hAnsi="Arial" w:cs="Arial"/>
          <w:sz w:val="20"/>
          <w:szCs w:val="24"/>
        </w:rPr>
        <w:t xml:space="preserve"> 10 (2, June), pp. 70-75</w:t>
      </w:r>
      <w:r w:rsidRPr="002B4700">
        <w:rPr>
          <w:rFonts w:ascii="Arial" w:hAnsi="Arial" w:cs="Arial"/>
          <w:sz w:val="20"/>
          <w:szCs w:val="24"/>
        </w:rPr>
        <w:t xml:space="preserve"> </w:t>
      </w:r>
      <w:r>
        <w:rPr>
          <w:rFonts w:ascii="Arial" w:hAnsi="Arial" w:cs="Arial"/>
          <w:sz w:val="20"/>
          <w:szCs w:val="24"/>
        </w:rPr>
        <w:t xml:space="preserve">[Online] Available at: </w:t>
      </w:r>
      <w:hyperlink r:id="rId14" w:history="1">
        <w:r w:rsidRPr="003173AB">
          <w:rPr>
            <w:rStyle w:val="Hyperlink"/>
            <w:rFonts w:ascii="Arial" w:hAnsi="Arial" w:cs="Arial"/>
            <w:sz w:val="20"/>
            <w:szCs w:val="24"/>
          </w:rPr>
          <w:t>http://qualitysafety.bmj.com/content/10/2/65</w:t>
        </w:r>
      </w:hyperlink>
      <w:r>
        <w:rPr>
          <w:rFonts w:ascii="Arial" w:hAnsi="Arial" w:cs="Arial"/>
          <w:sz w:val="20"/>
          <w:szCs w:val="24"/>
        </w:rPr>
        <w:t xml:space="preserve"> (Accessed: 22 April 2018). </w:t>
      </w:r>
    </w:p>
    <w:p w:rsidR="00001249" w:rsidRDefault="00001249" w:rsidP="00001249">
      <w:pPr>
        <w:rPr>
          <w:rFonts w:ascii="Arial" w:hAnsi="Arial" w:cs="Arial"/>
          <w:sz w:val="20"/>
          <w:szCs w:val="24"/>
        </w:rPr>
      </w:pPr>
      <w:r>
        <w:rPr>
          <w:rFonts w:ascii="Arial" w:hAnsi="Arial" w:cs="Arial"/>
          <w:sz w:val="20"/>
          <w:szCs w:val="24"/>
        </w:rPr>
        <w:t xml:space="preserve">Joseph Rowntree </w:t>
      </w:r>
      <w:proofErr w:type="gramStart"/>
      <w:r>
        <w:rPr>
          <w:rFonts w:ascii="Arial" w:hAnsi="Arial" w:cs="Arial"/>
          <w:sz w:val="20"/>
          <w:szCs w:val="24"/>
        </w:rPr>
        <w:t>Foundation(</w:t>
      </w:r>
      <w:proofErr w:type="gramEnd"/>
      <w:r>
        <w:rPr>
          <w:rFonts w:ascii="Arial" w:hAnsi="Arial" w:cs="Arial"/>
          <w:sz w:val="20"/>
          <w:szCs w:val="24"/>
        </w:rPr>
        <w:t xml:space="preserve">2018) </w:t>
      </w:r>
      <w:r>
        <w:rPr>
          <w:rFonts w:ascii="Arial" w:hAnsi="Arial" w:cs="Arial"/>
          <w:i/>
          <w:sz w:val="20"/>
          <w:szCs w:val="24"/>
        </w:rPr>
        <w:t xml:space="preserve">Poverty in Wales </w:t>
      </w:r>
      <w:hyperlink r:id="rId15" w:history="1">
        <w:r w:rsidRPr="003173AB">
          <w:rPr>
            <w:rStyle w:val="Hyperlink"/>
            <w:rFonts w:ascii="Arial" w:hAnsi="Arial" w:cs="Arial"/>
            <w:sz w:val="20"/>
            <w:szCs w:val="24"/>
          </w:rPr>
          <w:t>https://www.jrf.org.uk/report/poverty-wales-2018</w:t>
        </w:r>
      </w:hyperlink>
      <w:r>
        <w:rPr>
          <w:rFonts w:ascii="Arial" w:hAnsi="Arial" w:cs="Arial"/>
          <w:sz w:val="20"/>
          <w:szCs w:val="24"/>
        </w:rPr>
        <w:t xml:space="preserve"> (Accessed: 29 April 2018).</w:t>
      </w:r>
    </w:p>
    <w:p w:rsidR="00001249" w:rsidRPr="002B4700" w:rsidRDefault="00001249" w:rsidP="00A0167E">
      <w:pPr>
        <w:rPr>
          <w:rFonts w:ascii="Arial" w:hAnsi="Arial" w:cs="Arial"/>
          <w:sz w:val="20"/>
          <w:szCs w:val="24"/>
        </w:rPr>
      </w:pPr>
    </w:p>
    <w:p w:rsidR="006C3E7B" w:rsidRPr="006C3E7B" w:rsidRDefault="006C3E7B" w:rsidP="006C3E7B">
      <w:pPr>
        <w:rPr>
          <w:rFonts w:ascii="Arial" w:hAnsi="Arial" w:cs="Arial"/>
          <w:sz w:val="20"/>
          <w:szCs w:val="20"/>
        </w:rPr>
      </w:pPr>
      <w:r w:rsidRPr="006C3E7B">
        <w:rPr>
          <w:rFonts w:ascii="Arial" w:hAnsi="Arial" w:cs="Arial"/>
          <w:sz w:val="20"/>
          <w:szCs w:val="20"/>
        </w:rPr>
        <w:t xml:space="preserve">Local Safeguard Children Board, (2009). </w:t>
      </w:r>
      <w:r w:rsidRPr="006C3E7B">
        <w:rPr>
          <w:rFonts w:ascii="Arial" w:hAnsi="Arial" w:cs="Arial"/>
          <w:i/>
          <w:sz w:val="20"/>
          <w:szCs w:val="20"/>
        </w:rPr>
        <w:t xml:space="preserve">Serious Case Review: Baby Peter </w:t>
      </w:r>
      <w:hyperlink r:id="rId16" w:history="1">
        <w:r w:rsidRPr="006C3E7B">
          <w:rPr>
            <w:rStyle w:val="Hyperlink"/>
            <w:rFonts w:ascii="Arial" w:hAnsi="Arial" w:cs="Arial"/>
            <w:sz w:val="20"/>
            <w:szCs w:val="20"/>
          </w:rPr>
          <w:t>http://www.haringeylscb.org/sites/haringeylscb/files/executive_summary_peter_final.pdf</w:t>
        </w:r>
      </w:hyperlink>
      <w:r w:rsidRPr="006C3E7B">
        <w:rPr>
          <w:rFonts w:ascii="Arial" w:hAnsi="Arial" w:cs="Arial"/>
          <w:sz w:val="20"/>
          <w:szCs w:val="20"/>
        </w:rPr>
        <w:t xml:space="preserve"> (Accessed: 17 April 2018).</w:t>
      </w:r>
    </w:p>
    <w:p w:rsidR="006B5EF0" w:rsidRDefault="008200F5" w:rsidP="006B5EF0">
      <w:pPr>
        <w:rPr>
          <w:rFonts w:ascii="Arial" w:hAnsi="Arial" w:cs="Arial"/>
          <w:sz w:val="20"/>
          <w:szCs w:val="24"/>
        </w:rPr>
      </w:pPr>
      <w:proofErr w:type="spellStart"/>
      <w:r w:rsidRPr="00E45E89">
        <w:rPr>
          <w:rFonts w:ascii="Arial" w:hAnsi="Arial" w:cs="Arial"/>
          <w:i/>
          <w:sz w:val="20"/>
          <w:szCs w:val="24"/>
        </w:rPr>
        <w:t>Partenership</w:t>
      </w:r>
      <w:proofErr w:type="spellEnd"/>
      <w:r w:rsidRPr="00E45E89">
        <w:rPr>
          <w:rFonts w:ascii="Arial" w:hAnsi="Arial" w:cs="Arial"/>
          <w:i/>
          <w:sz w:val="20"/>
          <w:szCs w:val="24"/>
        </w:rPr>
        <w:t xml:space="preserve"> working in child protection </w:t>
      </w:r>
      <w:r w:rsidR="007A5A86" w:rsidRPr="00E45E89">
        <w:rPr>
          <w:rFonts w:ascii="Arial" w:hAnsi="Arial" w:cs="Arial"/>
          <w:sz w:val="20"/>
          <w:szCs w:val="24"/>
        </w:rPr>
        <w:t>(2016</w:t>
      </w:r>
      <w:r w:rsidRPr="00E45E89">
        <w:rPr>
          <w:rFonts w:ascii="Arial" w:hAnsi="Arial" w:cs="Arial"/>
          <w:sz w:val="20"/>
          <w:szCs w:val="24"/>
        </w:rPr>
        <w:t xml:space="preserve">) </w:t>
      </w:r>
      <w:r w:rsidR="007A5A86" w:rsidRPr="00E45E89">
        <w:rPr>
          <w:rFonts w:ascii="Arial" w:hAnsi="Arial" w:cs="Arial"/>
          <w:sz w:val="20"/>
          <w:szCs w:val="24"/>
        </w:rPr>
        <w:t>[YouTube] London: Social care Institute for Excellence. [Online] Available at:</w:t>
      </w:r>
      <w:r w:rsidRPr="00E45E89">
        <w:rPr>
          <w:rFonts w:ascii="Arial" w:hAnsi="Arial" w:cs="Arial"/>
          <w:i/>
          <w:sz w:val="20"/>
          <w:szCs w:val="24"/>
        </w:rPr>
        <w:t xml:space="preserve">   </w:t>
      </w:r>
      <w:hyperlink r:id="rId17" w:history="1">
        <w:r w:rsidR="007A5A86" w:rsidRPr="00E45E89">
          <w:rPr>
            <w:rStyle w:val="Hyperlink"/>
            <w:rFonts w:ascii="Arial" w:hAnsi="Arial" w:cs="Arial"/>
            <w:sz w:val="20"/>
            <w:szCs w:val="24"/>
          </w:rPr>
          <w:t>https://www.scie.org.uk/socialcaretv/video-player.asp?v=partnership-working-in-child-protection</w:t>
        </w:r>
      </w:hyperlink>
      <w:r w:rsidR="007A5A86" w:rsidRPr="00E45E89">
        <w:rPr>
          <w:rFonts w:ascii="Arial" w:hAnsi="Arial" w:cs="Arial"/>
          <w:sz w:val="20"/>
          <w:szCs w:val="24"/>
        </w:rPr>
        <w:t xml:space="preserve"> (Accessed: 16 April 2018).</w:t>
      </w:r>
    </w:p>
    <w:p w:rsidR="006C3E7B" w:rsidRDefault="00BF5099" w:rsidP="006C3E7B">
      <w:pPr>
        <w:rPr>
          <w:rFonts w:ascii="Arial" w:hAnsi="Arial" w:cs="Arial"/>
          <w:sz w:val="20"/>
          <w:szCs w:val="24"/>
        </w:rPr>
      </w:pPr>
      <w:r>
        <w:rPr>
          <w:rFonts w:ascii="Arial" w:hAnsi="Arial" w:cs="Arial"/>
          <w:sz w:val="20"/>
          <w:szCs w:val="24"/>
        </w:rPr>
        <w:lastRenderedPageBreak/>
        <w:t xml:space="preserve">UK Government, (2003). </w:t>
      </w:r>
      <w:r w:rsidRPr="00BF5099">
        <w:rPr>
          <w:rFonts w:ascii="Arial" w:hAnsi="Arial" w:cs="Arial"/>
          <w:i/>
          <w:sz w:val="20"/>
          <w:szCs w:val="24"/>
        </w:rPr>
        <w:t>Every Child Matters</w:t>
      </w:r>
      <w:r>
        <w:rPr>
          <w:rFonts w:ascii="Arial" w:hAnsi="Arial" w:cs="Arial"/>
          <w:sz w:val="20"/>
          <w:szCs w:val="24"/>
        </w:rPr>
        <w:t xml:space="preserve"> </w:t>
      </w:r>
      <w:hyperlink r:id="rId18" w:history="1">
        <w:r w:rsidRPr="00BF5099">
          <w:rPr>
            <w:rStyle w:val="Hyperlink"/>
            <w:rFonts w:ascii="Arial" w:hAnsi="Arial" w:cs="Arial"/>
            <w:sz w:val="20"/>
            <w:szCs w:val="24"/>
          </w:rPr>
          <w:t>https://assets.publishing.service.gov.uk/government/uploads/system/uploads/attachment_data/file/272064/5860.pdf</w:t>
        </w:r>
      </w:hyperlink>
      <w:r>
        <w:rPr>
          <w:rFonts w:ascii="Arial" w:hAnsi="Arial" w:cs="Arial"/>
          <w:sz w:val="20"/>
          <w:szCs w:val="24"/>
        </w:rPr>
        <w:t xml:space="preserve"> (Accessed: 17 April 2018).</w:t>
      </w:r>
    </w:p>
    <w:p w:rsidR="006C3E7B" w:rsidRDefault="006C3E7B" w:rsidP="006C3E7B">
      <w:pPr>
        <w:rPr>
          <w:rFonts w:ascii="Arial" w:hAnsi="Arial" w:cs="Arial"/>
          <w:sz w:val="20"/>
          <w:szCs w:val="24"/>
        </w:rPr>
      </w:pPr>
      <w:r w:rsidRPr="006C3E7B">
        <w:rPr>
          <w:rFonts w:ascii="Arial" w:hAnsi="Arial" w:cs="Arial"/>
          <w:sz w:val="20"/>
          <w:szCs w:val="24"/>
        </w:rPr>
        <w:t xml:space="preserve">UK Government, (2004). </w:t>
      </w:r>
      <w:r w:rsidRPr="006C3E7B">
        <w:rPr>
          <w:rFonts w:ascii="Arial" w:hAnsi="Arial" w:cs="Arial"/>
          <w:i/>
          <w:sz w:val="20"/>
          <w:szCs w:val="24"/>
        </w:rPr>
        <w:t>Children’s Act 2004</w:t>
      </w:r>
      <w:r w:rsidRPr="006C3E7B">
        <w:rPr>
          <w:rFonts w:ascii="Arial" w:hAnsi="Arial" w:cs="Arial"/>
          <w:sz w:val="20"/>
          <w:szCs w:val="24"/>
        </w:rPr>
        <w:t xml:space="preserve"> </w:t>
      </w:r>
      <w:hyperlink r:id="rId19" w:history="1">
        <w:r w:rsidRPr="003173AB">
          <w:rPr>
            <w:rStyle w:val="Hyperlink"/>
            <w:rFonts w:ascii="Arial" w:hAnsi="Arial" w:cs="Arial"/>
            <w:sz w:val="20"/>
            <w:szCs w:val="24"/>
          </w:rPr>
          <w:t>http://www.legislation.gov.uk/ukpga/2004/31/pdfs/ukpga_20040031_en.pdf</w:t>
        </w:r>
      </w:hyperlink>
      <w:r>
        <w:rPr>
          <w:rFonts w:ascii="Arial" w:hAnsi="Arial" w:cs="Arial"/>
          <w:sz w:val="20"/>
          <w:szCs w:val="24"/>
        </w:rPr>
        <w:t xml:space="preserve"> (Accessed: 18 April 2018).</w:t>
      </w:r>
    </w:p>
    <w:p w:rsidR="006C3E7B" w:rsidRDefault="006C3E7B" w:rsidP="006C3E7B">
      <w:pPr>
        <w:rPr>
          <w:rStyle w:val="Hyperlink"/>
          <w:rFonts w:ascii="Arial" w:hAnsi="Arial" w:cs="Arial"/>
          <w:color w:val="auto"/>
          <w:sz w:val="20"/>
          <w:szCs w:val="20"/>
          <w:u w:val="none"/>
        </w:rPr>
      </w:pPr>
      <w:r w:rsidRPr="006C3E7B">
        <w:rPr>
          <w:rFonts w:ascii="Arial" w:hAnsi="Arial" w:cs="Arial"/>
          <w:sz w:val="20"/>
          <w:szCs w:val="20"/>
        </w:rPr>
        <w:t xml:space="preserve">UK Government: Department for Education (2012) </w:t>
      </w:r>
      <w:r>
        <w:rPr>
          <w:rFonts w:ascii="Arial" w:hAnsi="Arial" w:cs="Arial"/>
          <w:i/>
          <w:sz w:val="20"/>
          <w:szCs w:val="20"/>
        </w:rPr>
        <w:t xml:space="preserve">Multi-agency working </w:t>
      </w:r>
      <w:hyperlink r:id="rId20" w:history="1">
        <w:r w:rsidRPr="006C3E7B">
          <w:rPr>
            <w:rStyle w:val="Hyperlink"/>
            <w:rFonts w:ascii="Arial" w:hAnsi="Arial" w:cs="Arial"/>
            <w:sz w:val="20"/>
            <w:szCs w:val="20"/>
          </w:rPr>
          <w:t>http://webarchive.nationalarchives.gov.uk/20130104164035/https://www.education.gov.uk/childrenandyoungpeople/strategy/integratedworking/a0069013/multi-agency-working</w:t>
        </w:r>
      </w:hyperlink>
      <w:r>
        <w:rPr>
          <w:rStyle w:val="Hyperlink"/>
          <w:rFonts w:ascii="Arial" w:hAnsi="Arial" w:cs="Arial"/>
          <w:sz w:val="20"/>
          <w:szCs w:val="20"/>
        </w:rPr>
        <w:t xml:space="preserve"> </w:t>
      </w:r>
      <w:r w:rsidRPr="006C3E7B">
        <w:rPr>
          <w:rStyle w:val="Hyperlink"/>
          <w:rFonts w:ascii="Arial" w:hAnsi="Arial" w:cs="Arial"/>
          <w:color w:val="auto"/>
          <w:sz w:val="20"/>
          <w:szCs w:val="20"/>
          <w:u w:val="none"/>
        </w:rPr>
        <w:t>(Accessed: 20 April 2018)</w:t>
      </w:r>
      <w:r>
        <w:rPr>
          <w:rStyle w:val="Hyperlink"/>
          <w:rFonts w:ascii="Arial" w:hAnsi="Arial" w:cs="Arial"/>
          <w:color w:val="auto"/>
          <w:sz w:val="20"/>
          <w:szCs w:val="20"/>
          <w:u w:val="none"/>
        </w:rPr>
        <w:t>.</w:t>
      </w:r>
    </w:p>
    <w:p w:rsidR="000A31B9" w:rsidRDefault="000A31B9" w:rsidP="000A31B9">
      <w:pPr>
        <w:rPr>
          <w:rFonts w:ascii="Arial" w:hAnsi="Arial" w:cs="Arial"/>
          <w:sz w:val="20"/>
          <w:szCs w:val="24"/>
        </w:rPr>
      </w:pPr>
      <w:r>
        <w:rPr>
          <w:rFonts w:ascii="Arial" w:hAnsi="Arial" w:cs="Arial"/>
          <w:sz w:val="20"/>
          <w:szCs w:val="24"/>
        </w:rPr>
        <w:t xml:space="preserve">UK Government (2010) </w:t>
      </w:r>
      <w:r w:rsidRPr="00F57B8C">
        <w:rPr>
          <w:rFonts w:ascii="Arial" w:hAnsi="Arial" w:cs="Arial"/>
          <w:i/>
          <w:sz w:val="20"/>
          <w:szCs w:val="24"/>
        </w:rPr>
        <w:t>Child Poverty Act</w:t>
      </w:r>
      <w:r w:rsidRPr="00F57B8C">
        <w:rPr>
          <w:rFonts w:ascii="Arial" w:hAnsi="Arial" w:cs="Arial"/>
          <w:sz w:val="20"/>
          <w:szCs w:val="24"/>
        </w:rPr>
        <w:t xml:space="preserve"> </w:t>
      </w:r>
      <w:r>
        <w:rPr>
          <w:rFonts w:ascii="Arial" w:hAnsi="Arial" w:cs="Arial"/>
          <w:sz w:val="20"/>
          <w:szCs w:val="24"/>
        </w:rPr>
        <w:t xml:space="preserve">2010 </w:t>
      </w:r>
      <w:bookmarkStart w:id="0" w:name="_GoBack"/>
      <w:bookmarkEnd w:id="0"/>
      <w:r>
        <w:fldChar w:fldCharType="begin"/>
      </w:r>
      <w:r>
        <w:instrText xml:space="preserve"> HYPERLINK "http://www.legislation.gov.uk/ukpga/2010/9/contents" </w:instrText>
      </w:r>
      <w:r>
        <w:fldChar w:fldCharType="separate"/>
      </w:r>
      <w:r w:rsidRPr="0055671A">
        <w:rPr>
          <w:rStyle w:val="Hyperlink"/>
          <w:rFonts w:ascii="Arial" w:hAnsi="Arial" w:cs="Arial"/>
          <w:sz w:val="20"/>
          <w:szCs w:val="24"/>
        </w:rPr>
        <w:t>http://www.legislation.gov.uk/ukpga/2010/9/contents</w:t>
      </w:r>
      <w:r>
        <w:rPr>
          <w:rStyle w:val="Hyperlink"/>
          <w:rFonts w:ascii="Arial" w:hAnsi="Arial" w:cs="Arial"/>
          <w:sz w:val="20"/>
          <w:szCs w:val="24"/>
        </w:rPr>
        <w:fldChar w:fldCharType="end"/>
      </w:r>
      <w:r>
        <w:rPr>
          <w:rFonts w:ascii="Arial" w:hAnsi="Arial" w:cs="Arial"/>
          <w:sz w:val="20"/>
          <w:szCs w:val="24"/>
        </w:rPr>
        <w:t xml:space="preserve"> (Accessed: 29 April 2018).</w:t>
      </w:r>
    </w:p>
    <w:p w:rsidR="006C3E7B" w:rsidRDefault="006C3E7B" w:rsidP="006C3E7B">
      <w:pPr>
        <w:rPr>
          <w:rFonts w:ascii="Arial" w:hAnsi="Arial" w:cs="Arial"/>
          <w:sz w:val="20"/>
          <w:szCs w:val="24"/>
        </w:rPr>
      </w:pPr>
      <w:r w:rsidRPr="008334FA">
        <w:rPr>
          <w:rFonts w:ascii="Arial" w:hAnsi="Arial" w:cs="Arial"/>
          <w:sz w:val="20"/>
          <w:szCs w:val="24"/>
        </w:rPr>
        <w:t>Wales: Welsh Government, (2017)</w:t>
      </w:r>
      <w:r w:rsidRPr="008334FA">
        <w:rPr>
          <w:rFonts w:ascii="Arial" w:hAnsi="Arial" w:cs="Arial"/>
          <w:i/>
          <w:sz w:val="20"/>
          <w:szCs w:val="24"/>
        </w:rPr>
        <w:t xml:space="preserve"> Youth Offending Teams</w:t>
      </w:r>
      <w:r>
        <w:rPr>
          <w:rFonts w:ascii="Arial" w:hAnsi="Arial" w:cs="Arial"/>
          <w:i/>
          <w:sz w:val="20"/>
          <w:szCs w:val="24"/>
        </w:rPr>
        <w:t xml:space="preserve">. </w:t>
      </w:r>
      <w:r>
        <w:rPr>
          <w:rFonts w:ascii="Arial" w:hAnsi="Arial" w:cs="Arial"/>
          <w:sz w:val="20"/>
          <w:szCs w:val="24"/>
        </w:rPr>
        <w:t>Cardiff: Welsh Assembly Government. [Online] Available at:</w:t>
      </w:r>
      <w:r>
        <w:rPr>
          <w:rFonts w:ascii="Arial" w:hAnsi="Arial" w:cs="Arial"/>
          <w:i/>
          <w:sz w:val="20"/>
          <w:szCs w:val="24"/>
        </w:rPr>
        <w:t xml:space="preserve"> </w:t>
      </w:r>
      <w:hyperlink r:id="rId21" w:history="1">
        <w:r w:rsidRPr="003173AB">
          <w:rPr>
            <w:rStyle w:val="Hyperlink"/>
            <w:rFonts w:ascii="Arial" w:hAnsi="Arial" w:cs="Arial"/>
            <w:sz w:val="20"/>
            <w:szCs w:val="24"/>
          </w:rPr>
          <w:t>http://gov.wales/topics/people-and-communities/communities/safety/crime-and-justice/yots/?lang=en</w:t>
        </w:r>
      </w:hyperlink>
      <w:r>
        <w:rPr>
          <w:rFonts w:ascii="Arial" w:hAnsi="Arial" w:cs="Arial"/>
          <w:sz w:val="20"/>
          <w:szCs w:val="24"/>
        </w:rPr>
        <w:t xml:space="preserve"> (Accessed</w:t>
      </w:r>
      <w:proofErr w:type="gramStart"/>
      <w:r>
        <w:rPr>
          <w:rFonts w:ascii="Arial" w:hAnsi="Arial" w:cs="Arial"/>
          <w:sz w:val="20"/>
          <w:szCs w:val="24"/>
        </w:rPr>
        <w:t>:17</w:t>
      </w:r>
      <w:proofErr w:type="gramEnd"/>
      <w:r>
        <w:rPr>
          <w:rFonts w:ascii="Arial" w:hAnsi="Arial" w:cs="Arial"/>
          <w:sz w:val="20"/>
          <w:szCs w:val="24"/>
        </w:rPr>
        <w:t xml:space="preserve"> April 2018).</w:t>
      </w:r>
    </w:p>
    <w:p w:rsidR="00136255" w:rsidRDefault="00B62976" w:rsidP="006C3E7B">
      <w:pPr>
        <w:rPr>
          <w:rFonts w:ascii="Arial" w:hAnsi="Arial" w:cs="Arial"/>
          <w:sz w:val="20"/>
          <w:szCs w:val="24"/>
        </w:rPr>
      </w:pPr>
      <w:r>
        <w:rPr>
          <w:rFonts w:ascii="Arial" w:hAnsi="Arial" w:cs="Arial"/>
          <w:sz w:val="20"/>
          <w:szCs w:val="24"/>
        </w:rPr>
        <w:t xml:space="preserve">Wales: Welsh Government, (2017) </w:t>
      </w:r>
      <w:r w:rsidRPr="00B62976">
        <w:rPr>
          <w:rFonts w:ascii="Arial" w:hAnsi="Arial" w:cs="Arial"/>
          <w:i/>
          <w:sz w:val="20"/>
          <w:szCs w:val="24"/>
        </w:rPr>
        <w:t>Flying Start – Annex, Parent Support Guidance</w:t>
      </w:r>
      <w:r>
        <w:rPr>
          <w:rFonts w:ascii="Arial" w:hAnsi="Arial" w:cs="Arial"/>
          <w:i/>
          <w:sz w:val="20"/>
          <w:szCs w:val="24"/>
        </w:rPr>
        <w:t>.</w:t>
      </w:r>
      <w:r w:rsidRPr="00B62976">
        <w:rPr>
          <w:rFonts w:ascii="Arial" w:hAnsi="Arial" w:cs="Arial"/>
          <w:sz w:val="20"/>
          <w:szCs w:val="24"/>
        </w:rPr>
        <w:t xml:space="preserve"> </w:t>
      </w:r>
      <w:r>
        <w:rPr>
          <w:rFonts w:ascii="Arial" w:hAnsi="Arial" w:cs="Arial"/>
          <w:sz w:val="20"/>
          <w:szCs w:val="24"/>
        </w:rPr>
        <w:t xml:space="preserve">Cardiff: Welsh Assembly Government. [Online] Available at: </w:t>
      </w:r>
      <w:hyperlink r:id="rId22" w:history="1">
        <w:r w:rsidRPr="003173AB">
          <w:rPr>
            <w:rStyle w:val="Hyperlink"/>
            <w:rFonts w:ascii="Arial" w:hAnsi="Arial" w:cs="Arial"/>
            <w:sz w:val="20"/>
            <w:szCs w:val="24"/>
          </w:rPr>
          <w:t>http://gov.wales/docs/dsjlg/publications/cyp/170519-parenting-guidance-en.pdf</w:t>
        </w:r>
      </w:hyperlink>
      <w:r>
        <w:rPr>
          <w:rFonts w:ascii="Arial" w:hAnsi="Arial" w:cs="Arial"/>
          <w:sz w:val="20"/>
          <w:szCs w:val="24"/>
        </w:rPr>
        <w:t xml:space="preserve"> (Accessed: 24 April 2018).</w:t>
      </w:r>
    </w:p>
    <w:sectPr w:rsidR="001362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5D5600"/>
    <w:multiLevelType w:val="hybridMultilevel"/>
    <w:tmpl w:val="30FC93F8"/>
    <w:lvl w:ilvl="0" w:tplc="294CB3B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41F3C5D"/>
    <w:multiLevelType w:val="hybridMultilevel"/>
    <w:tmpl w:val="D8B2C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34874A2"/>
    <w:multiLevelType w:val="hybridMultilevel"/>
    <w:tmpl w:val="8F70614A"/>
    <w:lvl w:ilvl="0" w:tplc="53A094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6F4F"/>
    <w:rsid w:val="00001249"/>
    <w:rsid w:val="00023406"/>
    <w:rsid w:val="0004277A"/>
    <w:rsid w:val="00083EA5"/>
    <w:rsid w:val="000A086E"/>
    <w:rsid w:val="000A31B9"/>
    <w:rsid w:val="000F6F4F"/>
    <w:rsid w:val="00136255"/>
    <w:rsid w:val="001563D7"/>
    <w:rsid w:val="001B0F9B"/>
    <w:rsid w:val="001B61DC"/>
    <w:rsid w:val="00233F91"/>
    <w:rsid w:val="0025300F"/>
    <w:rsid w:val="002A067C"/>
    <w:rsid w:val="002A6765"/>
    <w:rsid w:val="002B4700"/>
    <w:rsid w:val="002B6858"/>
    <w:rsid w:val="002D4D77"/>
    <w:rsid w:val="003B6DE3"/>
    <w:rsid w:val="004619E6"/>
    <w:rsid w:val="004649F6"/>
    <w:rsid w:val="00464E65"/>
    <w:rsid w:val="00467297"/>
    <w:rsid w:val="004A2C6A"/>
    <w:rsid w:val="004B4243"/>
    <w:rsid w:val="004D5733"/>
    <w:rsid w:val="005C3C89"/>
    <w:rsid w:val="006143FE"/>
    <w:rsid w:val="00647ECB"/>
    <w:rsid w:val="00687AD1"/>
    <w:rsid w:val="006B5EF0"/>
    <w:rsid w:val="006C28C9"/>
    <w:rsid w:val="006C2B47"/>
    <w:rsid w:val="006C3E7B"/>
    <w:rsid w:val="00775FF6"/>
    <w:rsid w:val="00777F0B"/>
    <w:rsid w:val="007A5A86"/>
    <w:rsid w:val="007D13A1"/>
    <w:rsid w:val="008200F5"/>
    <w:rsid w:val="008334FA"/>
    <w:rsid w:val="0084708D"/>
    <w:rsid w:val="00872ACD"/>
    <w:rsid w:val="00884B3E"/>
    <w:rsid w:val="00885FFE"/>
    <w:rsid w:val="008E6FC9"/>
    <w:rsid w:val="00927439"/>
    <w:rsid w:val="009737D2"/>
    <w:rsid w:val="009A7DE8"/>
    <w:rsid w:val="00A0167E"/>
    <w:rsid w:val="00AC5536"/>
    <w:rsid w:val="00B55759"/>
    <w:rsid w:val="00B61580"/>
    <w:rsid w:val="00B62976"/>
    <w:rsid w:val="00BC7553"/>
    <w:rsid w:val="00BD6CDC"/>
    <w:rsid w:val="00BF5099"/>
    <w:rsid w:val="00C11224"/>
    <w:rsid w:val="00CC08A8"/>
    <w:rsid w:val="00CD195E"/>
    <w:rsid w:val="00D35000"/>
    <w:rsid w:val="00D652A4"/>
    <w:rsid w:val="00D91524"/>
    <w:rsid w:val="00D91F4D"/>
    <w:rsid w:val="00E22172"/>
    <w:rsid w:val="00E31571"/>
    <w:rsid w:val="00E45E89"/>
    <w:rsid w:val="00E605E7"/>
    <w:rsid w:val="00E8101A"/>
    <w:rsid w:val="00E83FB9"/>
    <w:rsid w:val="00EA1D6A"/>
    <w:rsid w:val="00EB05BA"/>
    <w:rsid w:val="00EC6A0E"/>
    <w:rsid w:val="00EE4B6A"/>
    <w:rsid w:val="00F47812"/>
    <w:rsid w:val="00F57B8C"/>
    <w:rsid w:val="00F66D0D"/>
    <w:rsid w:val="00F90293"/>
    <w:rsid w:val="00F979FA"/>
    <w:rsid w:val="00FE6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627EA07-18F0-475F-8EF6-92905A2D0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6F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6F4F"/>
    <w:rPr>
      <w:color w:val="0563C1" w:themeColor="hyperlink"/>
      <w:u w:val="single"/>
    </w:rPr>
  </w:style>
  <w:style w:type="paragraph" w:styleId="NormalWeb">
    <w:name w:val="Normal (Web)"/>
    <w:basedOn w:val="Normal"/>
    <w:uiPriority w:val="99"/>
    <w:semiHidden/>
    <w:unhideWhenUsed/>
    <w:rsid w:val="00D350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652A4"/>
    <w:pPr>
      <w:spacing w:line="256" w:lineRule="auto"/>
      <w:ind w:left="720"/>
      <w:contextualSpacing/>
    </w:pPr>
  </w:style>
  <w:style w:type="character" w:styleId="Strong">
    <w:name w:val="Strong"/>
    <w:basedOn w:val="DefaultParagraphFont"/>
    <w:uiPriority w:val="22"/>
    <w:qFormat/>
    <w:rsid w:val="00775F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2795974">
      <w:bodyDiv w:val="1"/>
      <w:marLeft w:val="0"/>
      <w:marRight w:val="0"/>
      <w:marTop w:val="0"/>
      <w:marBottom w:val="0"/>
      <w:divBdr>
        <w:top w:val="none" w:sz="0" w:space="0" w:color="auto"/>
        <w:left w:val="none" w:sz="0" w:space="0" w:color="auto"/>
        <w:bottom w:val="none" w:sz="0" w:space="0" w:color="auto"/>
        <w:right w:val="none" w:sz="0" w:space="0" w:color="auto"/>
      </w:divBdr>
    </w:div>
    <w:div w:id="1124081833">
      <w:bodyDiv w:val="1"/>
      <w:marLeft w:val="0"/>
      <w:marRight w:val="0"/>
      <w:marTop w:val="0"/>
      <w:marBottom w:val="0"/>
      <w:divBdr>
        <w:top w:val="none" w:sz="0" w:space="0" w:color="auto"/>
        <w:left w:val="none" w:sz="0" w:space="0" w:color="auto"/>
        <w:bottom w:val="none" w:sz="0" w:space="0" w:color="auto"/>
        <w:right w:val="none" w:sz="0" w:space="0" w:color="auto"/>
      </w:divBdr>
    </w:div>
    <w:div w:id="1336685560">
      <w:bodyDiv w:val="1"/>
      <w:marLeft w:val="0"/>
      <w:marRight w:val="0"/>
      <w:marTop w:val="0"/>
      <w:marBottom w:val="0"/>
      <w:divBdr>
        <w:top w:val="none" w:sz="0" w:space="0" w:color="auto"/>
        <w:left w:val="none" w:sz="0" w:space="0" w:color="auto"/>
        <w:bottom w:val="none" w:sz="0" w:space="0" w:color="auto"/>
        <w:right w:val="none" w:sz="0" w:space="0" w:color="auto"/>
      </w:divBdr>
    </w:div>
    <w:div w:id="1933850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our-work/family-support-parenting/" TargetMode="External"/><Relationship Id="rId13" Type="http://schemas.openxmlformats.org/officeDocument/2006/relationships/hyperlink" Target="http://fis.carmarthenshire.gov.uk/eng/flying_start_e.htm" TargetMode="External"/><Relationship Id="rId18" Type="http://schemas.openxmlformats.org/officeDocument/2006/relationships/hyperlink" Target="https://assets.publishing.service.gov.uk/government/uploads/system/uploads/attachment_data/file/272064/5860.pdf" TargetMode="External"/><Relationship Id="rId3" Type="http://schemas.openxmlformats.org/officeDocument/2006/relationships/settings" Target="settings.xml"/><Relationship Id="rId21" Type="http://schemas.openxmlformats.org/officeDocument/2006/relationships/hyperlink" Target="http://gov.wales/topics/people-and-communities/communities/safety/crime-and-justice/yots/?lang=en" TargetMode="External"/><Relationship Id="rId7" Type="http://schemas.openxmlformats.org/officeDocument/2006/relationships/hyperlink" Target="http://webarchive.nationalarchives.gov.uk/20130104031048/http://media.education.gov.uk/assets/files/pdf/m/multi-agency%20working%20factsheet.pdf" TargetMode="External"/><Relationship Id="rId12" Type="http://schemas.openxmlformats.org/officeDocument/2006/relationships/hyperlink" Target="http://www.fis.carmarthenshire.gov.uk/pdf/part_e.pdf" TargetMode="External"/><Relationship Id="rId17" Type="http://schemas.openxmlformats.org/officeDocument/2006/relationships/hyperlink" Target="https://www.scie.org.uk/socialcaretv/video-player.asp?v=partnership-working-in-child-protection" TargetMode="External"/><Relationship Id="rId2" Type="http://schemas.openxmlformats.org/officeDocument/2006/relationships/styles" Target="styles.xml"/><Relationship Id="rId16" Type="http://schemas.openxmlformats.org/officeDocument/2006/relationships/hyperlink" Target="http://www.haringeylscb.org/sites/haringeylscb/files/executive_summary_peter_final.pdf" TargetMode="External"/><Relationship Id="rId20" Type="http://schemas.openxmlformats.org/officeDocument/2006/relationships/hyperlink" Target="http://webarchive.nationalarchives.gov.uk/20130104164035/https://www.education.gov.uk/childrenandyoungpeople/strategy/integratedworking/a0069013/multi-agency-working" TargetMode="External"/><Relationship Id="rId1" Type="http://schemas.openxmlformats.org/officeDocument/2006/relationships/numbering" Target="numbering.xml"/><Relationship Id="rId6" Type="http://schemas.openxmlformats.org/officeDocument/2006/relationships/hyperlink" Target="http://www.bbc.co.uk/news/education-1162139" TargetMode="External"/><Relationship Id="rId11" Type="http://schemas.openxmlformats.org/officeDocument/2006/relationships/hyperlink" Target="http://fis.carmarthenshire.gov.uk/taf/intro_taf_e.htm" TargetMode="External"/><Relationship Id="rId24" Type="http://schemas.openxmlformats.org/officeDocument/2006/relationships/theme" Target="theme/theme1.xml"/><Relationship Id="rId5" Type="http://schemas.openxmlformats.org/officeDocument/2006/relationships/hyperlink" Target="https://assets.publishing.service.gov.uk/government/uploads/system/uploads/attachment_data/file/199952/National_Service_Framework_for_Children_Young_People_and_Maternity_Services_-_Core_Standards.pdf" TargetMode="External"/><Relationship Id="rId15" Type="http://schemas.openxmlformats.org/officeDocument/2006/relationships/hyperlink" Target="https://www.jrf.org.uk/report/poverty-wales-2018" TargetMode="External"/><Relationship Id="rId23" Type="http://schemas.openxmlformats.org/officeDocument/2006/relationships/fontTable" Target="fontTable.xml"/><Relationship Id="rId10" Type="http://schemas.openxmlformats.org/officeDocument/2006/relationships/hyperlink" Target="http://webarchive.nationalarchives.gov.uk/20130104164035/https://www.education.gov.uk/childrenandyoungpeople/strategy/integratedworking/a0069013/multi-agency-working" TargetMode="External"/><Relationship Id="rId19" Type="http://schemas.openxmlformats.org/officeDocument/2006/relationships/hyperlink" Target="http://www.legislation.gov.uk/ukpga/2004/31/pdfs/ukpga_20040031_en.pdf" TargetMode="External"/><Relationship Id="rId4" Type="http://schemas.openxmlformats.org/officeDocument/2006/relationships/webSettings" Target="webSettings.xml"/><Relationship Id="rId9" Type="http://schemas.openxmlformats.org/officeDocument/2006/relationships/hyperlink" Target="http://www.cwvys.org.uk/wp-content/uploads/2014/06/HB-Youth-Workers-in-Schools.pdf" TargetMode="External"/><Relationship Id="rId14" Type="http://schemas.openxmlformats.org/officeDocument/2006/relationships/hyperlink" Target="http://qualitysafety.bmj.com/content/10/2/65" TargetMode="External"/><Relationship Id="rId22" Type="http://schemas.openxmlformats.org/officeDocument/2006/relationships/hyperlink" Target="http://gov.wales/docs/dsjlg/publications/cyp/170519-parenting-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3497</Words>
  <Characters>19938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Price</dc:creator>
  <cp:keywords/>
  <dc:description/>
  <cp:lastModifiedBy>joanne</cp:lastModifiedBy>
  <cp:revision>6</cp:revision>
  <dcterms:created xsi:type="dcterms:W3CDTF">2018-04-29T19:31:00Z</dcterms:created>
  <dcterms:modified xsi:type="dcterms:W3CDTF">2018-04-29T19:40:00Z</dcterms:modified>
</cp:coreProperties>
</file>