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B545FA" w14:textId="1584F0AB" w:rsidR="048AB88D" w:rsidRDefault="048AB88D" w:rsidP="19CB0F23">
      <w:pPr>
        <w:rPr>
          <w:b/>
          <w:bCs/>
          <w:u w:val="single"/>
          <w:lang w:val="en-GB"/>
        </w:rPr>
      </w:pPr>
      <w:r w:rsidRPr="19CB0F23">
        <w:rPr>
          <w:b/>
          <w:bCs/>
          <w:u w:val="single"/>
          <w:lang w:val="en-GB"/>
        </w:rPr>
        <w:t>Research</w:t>
      </w:r>
    </w:p>
    <w:p w14:paraId="3D23FDE7" w14:textId="6B223C13" w:rsidR="002400C3" w:rsidRDefault="00395B20" w:rsidP="002400C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Balance and stability allow </w:t>
      </w:r>
      <w:r w:rsidR="00B92195">
        <w:rPr>
          <w:lang w:val="en-GB"/>
        </w:rPr>
        <w:t>full potential to be achieved</w:t>
      </w:r>
      <w:r w:rsidR="00CA6CFC">
        <w:rPr>
          <w:lang w:val="en-GB"/>
        </w:rPr>
        <w:t xml:space="preserve"> when engaging </w:t>
      </w:r>
      <w:r w:rsidR="00B92195">
        <w:rPr>
          <w:lang w:val="en-GB"/>
        </w:rPr>
        <w:t xml:space="preserve"> in </w:t>
      </w:r>
      <w:r w:rsidR="00CA6CFC">
        <w:rPr>
          <w:lang w:val="en-GB"/>
        </w:rPr>
        <w:t>dance and fitness.</w:t>
      </w:r>
    </w:p>
    <w:p w14:paraId="726C6C05" w14:textId="1C4A2B4D" w:rsidR="00CA6CFC" w:rsidRDefault="00743583" w:rsidP="002400C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Posture is important and balance </w:t>
      </w:r>
      <w:r w:rsidR="00B35EDE">
        <w:rPr>
          <w:lang w:val="en-GB"/>
        </w:rPr>
        <w:t xml:space="preserve">contributes to posture, helping dancers maintain alignment, executing moves correctly, </w:t>
      </w:r>
      <w:r w:rsidR="00502B84">
        <w:rPr>
          <w:lang w:val="en-GB"/>
        </w:rPr>
        <w:t>as well as doing it safely.</w:t>
      </w:r>
    </w:p>
    <w:p w14:paraId="1D98240A" w14:textId="7E957F24" w:rsidR="00502B84" w:rsidRDefault="00A8547D" w:rsidP="002400C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Balance contribute</w:t>
      </w:r>
      <w:r w:rsidR="00357F0F">
        <w:rPr>
          <w:lang w:val="en-GB"/>
        </w:rPr>
        <w:t>s</w:t>
      </w:r>
      <w:r>
        <w:rPr>
          <w:lang w:val="en-GB"/>
        </w:rPr>
        <w:t xml:space="preserve"> to injury prevention as </w:t>
      </w:r>
      <w:r w:rsidR="00357F0F">
        <w:rPr>
          <w:lang w:val="en-GB"/>
        </w:rPr>
        <w:t>it helps maintain control and not having sprains or worse.</w:t>
      </w:r>
    </w:p>
    <w:p w14:paraId="2F218151" w14:textId="0783641D" w:rsidR="00357F0F" w:rsidRDefault="008A69F3" w:rsidP="002400C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Stability helps manage weight distribution when moving from one foot to another which effects overall performance quality.</w:t>
      </w:r>
    </w:p>
    <w:p w14:paraId="79F8D0C9" w14:textId="43A61B23" w:rsidR="008A69F3" w:rsidRDefault="00B95F5C" w:rsidP="002400C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Transitions requires balance between moves. Maintain</w:t>
      </w:r>
      <w:r w:rsidR="00B659C6">
        <w:rPr>
          <w:lang w:val="en-GB"/>
        </w:rPr>
        <w:t xml:space="preserve">ing stability requires </w:t>
      </w:r>
      <w:r w:rsidR="00746B71">
        <w:rPr>
          <w:lang w:val="en-GB"/>
        </w:rPr>
        <w:t>balance which ensures moves are proper and graceful.</w:t>
      </w:r>
    </w:p>
    <w:p w14:paraId="060BCE35" w14:textId="5EE61193" w:rsidR="19CB0F23" w:rsidRPr="00564543" w:rsidRDefault="00746B71" w:rsidP="19CB0F2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Both stability and balance enhance performance quality </w:t>
      </w:r>
      <w:r w:rsidR="0034257C">
        <w:rPr>
          <w:lang w:val="en-GB"/>
        </w:rPr>
        <w:t xml:space="preserve">as they are fundamental elements that help </w:t>
      </w:r>
      <w:r w:rsidR="00564543">
        <w:rPr>
          <w:lang w:val="en-GB"/>
        </w:rPr>
        <w:t>give an overall better and safer performance.</w:t>
      </w:r>
    </w:p>
    <w:p w14:paraId="3617E3C3" w14:textId="620F66EA" w:rsidR="00043C78" w:rsidRDefault="048AB88D" w:rsidP="19CB0F23">
      <w:pPr>
        <w:rPr>
          <w:b/>
          <w:bCs/>
          <w:u w:val="single"/>
          <w:lang w:val="en-GB"/>
        </w:rPr>
      </w:pPr>
      <w:r w:rsidRPr="19CB0F23">
        <w:rPr>
          <w:b/>
          <w:bCs/>
          <w:u w:val="single"/>
          <w:lang w:val="en-GB"/>
        </w:rPr>
        <w:t>Bibliography</w:t>
      </w:r>
    </w:p>
    <w:p w14:paraId="684D0C91" w14:textId="77777777" w:rsidR="00565322" w:rsidRPr="00565322" w:rsidRDefault="00565322" w:rsidP="00565322">
      <w:pPr>
        <w:spacing w:after="240" w:line="540" w:lineRule="atLeast"/>
        <w:outlineLvl w:val="0"/>
        <w:divId w:val="197748661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val="en-GB" w:eastAsia="en-GB"/>
        </w:rPr>
      </w:pPr>
      <w:r w:rsidRPr="00565322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val="en-GB" w:eastAsia="en-GB"/>
        </w:rPr>
        <w:t>Reference list</w:t>
      </w:r>
    </w:p>
    <w:p w14:paraId="6EE7FF93" w14:textId="77777777" w:rsidR="00565322" w:rsidRPr="00565322" w:rsidRDefault="00565322" w:rsidP="00565322">
      <w:pPr>
        <w:spacing w:after="240" w:line="360" w:lineRule="atLeast"/>
        <w:divId w:val="1985890058"/>
        <w:rPr>
          <w:rFonts w:ascii="Times New Roman" w:hAnsi="Times New Roman" w:cs="Times New Roman"/>
          <w:color w:val="000000"/>
          <w:lang w:val="en-GB" w:eastAsia="en-GB"/>
        </w:rPr>
      </w:pPr>
      <w:r w:rsidRPr="00565322">
        <w:rPr>
          <w:rFonts w:ascii="Times New Roman" w:hAnsi="Times New Roman" w:cs="Times New Roman"/>
          <w:color w:val="000000"/>
          <w:lang w:val="en-GB" w:eastAsia="en-GB"/>
        </w:rPr>
        <w:t>Brainhealthdc.com. (2025). </w:t>
      </w:r>
      <w:r w:rsidRPr="00565322">
        <w:rPr>
          <w:rFonts w:ascii="Times New Roman" w:hAnsi="Times New Roman" w:cs="Times New Roman"/>
          <w:i/>
          <w:iCs/>
          <w:color w:val="000000"/>
          <w:lang w:val="en-GB" w:eastAsia="en-GB"/>
        </w:rPr>
        <w:t>Improve Athletic Balance for Peak Performance | Brain Health D.C.</w:t>
      </w:r>
      <w:r w:rsidRPr="00565322">
        <w:rPr>
          <w:rFonts w:ascii="Times New Roman" w:hAnsi="Times New Roman" w:cs="Times New Roman"/>
          <w:color w:val="000000"/>
          <w:lang w:val="en-GB" w:eastAsia="en-GB"/>
        </w:rPr>
        <w:t> [online] Available at: https://www.brainhealthdc.com/seo/improve-balance-for-athletes.</w:t>
      </w:r>
    </w:p>
    <w:p w14:paraId="55448FA1" w14:textId="77777777" w:rsidR="00565322" w:rsidRPr="00565322" w:rsidRDefault="00565322" w:rsidP="00565322">
      <w:pPr>
        <w:spacing w:after="240" w:line="360" w:lineRule="atLeast"/>
        <w:divId w:val="1985890058"/>
        <w:rPr>
          <w:rFonts w:ascii="Times New Roman" w:hAnsi="Times New Roman" w:cs="Times New Roman"/>
          <w:color w:val="000000"/>
          <w:lang w:val="en-GB" w:eastAsia="en-GB"/>
        </w:rPr>
      </w:pPr>
      <w:r w:rsidRPr="00565322">
        <w:rPr>
          <w:rFonts w:ascii="Times New Roman" w:hAnsi="Times New Roman" w:cs="Times New Roman"/>
          <w:color w:val="000000"/>
          <w:lang w:val="en-GB" w:eastAsia="en-GB"/>
        </w:rPr>
        <w:t>Butler, G. (2023). </w:t>
      </w:r>
      <w:r w:rsidRPr="00565322">
        <w:rPr>
          <w:rFonts w:ascii="Times New Roman" w:hAnsi="Times New Roman" w:cs="Times New Roman"/>
          <w:i/>
          <w:iCs/>
          <w:color w:val="000000"/>
          <w:lang w:val="en-GB" w:eastAsia="en-GB"/>
        </w:rPr>
        <w:t>Dance Resource: Alignment and Posture</w:t>
      </w:r>
      <w:r w:rsidRPr="00565322">
        <w:rPr>
          <w:rFonts w:ascii="Times New Roman" w:hAnsi="Times New Roman" w:cs="Times New Roman"/>
          <w:color w:val="000000"/>
          <w:lang w:val="en-GB" w:eastAsia="en-GB"/>
        </w:rPr>
        <w:t>. [online] Georgina Butler. Available at: https://georginabutler.co.uk/dance-resource-alignment-and-posture/.</w:t>
      </w:r>
    </w:p>
    <w:p w14:paraId="4246FC9D" w14:textId="77777777" w:rsidR="00565322" w:rsidRPr="00565322" w:rsidRDefault="00565322" w:rsidP="00565322">
      <w:pPr>
        <w:spacing w:after="240" w:line="360" w:lineRule="atLeast"/>
        <w:divId w:val="1985890058"/>
        <w:rPr>
          <w:rFonts w:ascii="Times New Roman" w:hAnsi="Times New Roman" w:cs="Times New Roman"/>
          <w:color w:val="000000"/>
          <w:lang w:val="en-GB" w:eastAsia="en-GB"/>
        </w:rPr>
      </w:pPr>
      <w:r w:rsidRPr="00565322">
        <w:rPr>
          <w:rFonts w:ascii="Times New Roman" w:hAnsi="Times New Roman" w:cs="Times New Roman"/>
          <w:color w:val="000000"/>
          <w:lang w:val="en-GB" w:eastAsia="en-GB"/>
        </w:rPr>
        <w:t>DWC, C.S. (2022). </w:t>
      </w:r>
      <w:r w:rsidRPr="00565322">
        <w:rPr>
          <w:rFonts w:ascii="Times New Roman" w:hAnsi="Times New Roman" w:cs="Times New Roman"/>
          <w:i/>
          <w:iCs/>
          <w:color w:val="000000"/>
          <w:lang w:val="en-GB" w:eastAsia="en-GB"/>
        </w:rPr>
        <w:t>How To Improve Your Balance and Stability For Dance</w:t>
      </w:r>
      <w:r w:rsidRPr="00565322">
        <w:rPr>
          <w:rFonts w:ascii="Times New Roman" w:hAnsi="Times New Roman" w:cs="Times New Roman"/>
          <w:color w:val="000000"/>
          <w:lang w:val="en-GB" w:eastAsia="en-GB"/>
        </w:rPr>
        <w:t>. [online] DanceWear Corner. Available at: https://dancewearcorner.com/blogs/dance/how-to-improve-your-balance-and-stability-for-dance.</w:t>
      </w:r>
    </w:p>
    <w:p w14:paraId="3855E6CE" w14:textId="77777777" w:rsidR="00565322" w:rsidRPr="00565322" w:rsidRDefault="00565322" w:rsidP="00565322">
      <w:pPr>
        <w:spacing w:after="240" w:line="360" w:lineRule="atLeast"/>
        <w:divId w:val="1985890058"/>
        <w:rPr>
          <w:rFonts w:ascii="Times New Roman" w:hAnsi="Times New Roman" w:cs="Times New Roman"/>
          <w:color w:val="000000"/>
          <w:lang w:val="en-GB" w:eastAsia="en-GB"/>
        </w:rPr>
      </w:pPr>
      <w:r w:rsidRPr="00565322">
        <w:rPr>
          <w:rFonts w:ascii="Times New Roman" w:hAnsi="Times New Roman" w:cs="Times New Roman"/>
          <w:color w:val="000000"/>
          <w:lang w:val="en-GB" w:eastAsia="en-GB"/>
        </w:rPr>
        <w:t>Shafiro, M. (2023). </w:t>
      </w:r>
      <w:r w:rsidRPr="00565322">
        <w:rPr>
          <w:rFonts w:ascii="Times New Roman" w:hAnsi="Times New Roman" w:cs="Times New Roman"/>
          <w:i/>
          <w:iCs/>
          <w:color w:val="000000"/>
          <w:lang w:val="en-GB" w:eastAsia="en-GB"/>
        </w:rPr>
        <w:t>Balance and Stability for Runners</w:t>
      </w:r>
      <w:r w:rsidRPr="00565322">
        <w:rPr>
          <w:rFonts w:ascii="Times New Roman" w:hAnsi="Times New Roman" w:cs="Times New Roman"/>
          <w:color w:val="000000"/>
          <w:lang w:val="en-GB" w:eastAsia="en-GB"/>
        </w:rPr>
        <w:t>. [online] Hospital for Special Surgery. Available at: https://www.hss.edu/article_balance-exercises-runners.asp.</w:t>
      </w:r>
    </w:p>
    <w:p w14:paraId="52844985" w14:textId="77777777" w:rsidR="00565322" w:rsidRPr="00565322" w:rsidRDefault="00565322" w:rsidP="00565322">
      <w:pPr>
        <w:spacing w:after="240" w:line="360" w:lineRule="atLeast"/>
        <w:divId w:val="1985890058"/>
        <w:rPr>
          <w:rFonts w:ascii="Times New Roman" w:hAnsi="Times New Roman" w:cs="Times New Roman"/>
          <w:color w:val="000000"/>
          <w:lang w:val="en-GB" w:eastAsia="en-GB"/>
        </w:rPr>
      </w:pPr>
      <w:r w:rsidRPr="00565322">
        <w:rPr>
          <w:rFonts w:ascii="Times New Roman" w:hAnsi="Times New Roman" w:cs="Times New Roman"/>
          <w:color w:val="000000"/>
          <w:lang w:val="en-GB" w:eastAsia="en-GB"/>
        </w:rPr>
        <w:t>Vera, A.M., Barrera, B.D., Peterson, L.E., Yetter, T.R., Dong, D., Delgado, D.A., McCulloch, P.C., Varner, K.E. and Harris, J.D. (2020). An Injury Prevention Program for Professional Ballet: A Randomized Controlled Investigation. </w:t>
      </w:r>
      <w:r w:rsidRPr="00565322">
        <w:rPr>
          <w:rFonts w:ascii="Times New Roman" w:hAnsi="Times New Roman" w:cs="Times New Roman"/>
          <w:i/>
          <w:iCs/>
          <w:color w:val="000000"/>
          <w:lang w:val="en-GB" w:eastAsia="en-GB"/>
        </w:rPr>
        <w:t>Orthopaedic Journal of Sports Medicine</w:t>
      </w:r>
      <w:r w:rsidRPr="00565322">
        <w:rPr>
          <w:rFonts w:ascii="Times New Roman" w:hAnsi="Times New Roman" w:cs="Times New Roman"/>
          <w:color w:val="000000"/>
          <w:lang w:val="en-GB" w:eastAsia="en-GB"/>
        </w:rPr>
        <w:t>, 8(7), p.232596712093764. doi:https://doi.org/10.1177/2325967120937643.</w:t>
      </w:r>
    </w:p>
    <w:p w14:paraId="34E73DB1" w14:textId="77777777" w:rsidR="00564543" w:rsidRPr="00564543" w:rsidRDefault="00564543" w:rsidP="19CB0F23">
      <w:pPr>
        <w:rPr>
          <w:lang w:val="en-GB"/>
        </w:rPr>
      </w:pPr>
    </w:p>
    <w:sectPr w:rsidR="00564543" w:rsidRPr="0056454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356178"/>
    <w:multiLevelType w:val="hybridMultilevel"/>
    <w:tmpl w:val="BBDA1B46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1141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C7E797A"/>
    <w:rsid w:val="00043C78"/>
    <w:rsid w:val="000737B7"/>
    <w:rsid w:val="000B65D1"/>
    <w:rsid w:val="002400C3"/>
    <w:rsid w:val="00283646"/>
    <w:rsid w:val="003016BA"/>
    <w:rsid w:val="0034257C"/>
    <w:rsid w:val="00357F0F"/>
    <w:rsid w:val="00395B20"/>
    <w:rsid w:val="00502B84"/>
    <w:rsid w:val="00564543"/>
    <w:rsid w:val="00565322"/>
    <w:rsid w:val="006F7A98"/>
    <w:rsid w:val="00720BF4"/>
    <w:rsid w:val="00743583"/>
    <w:rsid w:val="00746B71"/>
    <w:rsid w:val="008A69F3"/>
    <w:rsid w:val="009F4149"/>
    <w:rsid w:val="00A8547D"/>
    <w:rsid w:val="00B35EDE"/>
    <w:rsid w:val="00B659C6"/>
    <w:rsid w:val="00B92195"/>
    <w:rsid w:val="00B95F5C"/>
    <w:rsid w:val="00CA6CFC"/>
    <w:rsid w:val="048AB88D"/>
    <w:rsid w:val="19CB0F23"/>
    <w:rsid w:val="2F958BF1"/>
    <w:rsid w:val="7C7E7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CF707"/>
  <w15:chartTrackingRefBased/>
  <w15:docId w15:val="{310722BB-C9EC-498B-8788-8FA5274614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9F414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65322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apple-converted-space">
    <w:name w:val="apple-converted-space"/>
    <w:basedOn w:val="DefaultParagraphFont"/>
    <w:rsid w:val="005653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7748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89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1</Pages>
  <Words>274</Words>
  <Characters>1564</Characters>
  <Application>Microsoft Office Word</Application>
  <DocSecurity>0</DocSecurity>
  <Lines>13</Lines>
  <Paragraphs>3</Paragraphs>
  <ScaleCrop>false</ScaleCrop>
  <Company/>
  <LinksUpToDate>false</LinksUpToDate>
  <CharactersWithSpaces>1835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Betsi Williams (2400585)</dc:creator>
  <cp:keywords/>
  <dc:description/>
  <cp:lastModifiedBy>Betsi Williams (2400585)</cp:lastModifiedBy>
  <cp:revision>23</cp:revision>
  <dcterms:created xsi:type="dcterms:W3CDTF">2024-12-09T22:30:00Z</dcterms:created>
  <dcterms:modified xsi:type="dcterms:W3CDTF">2025-02-28T23:17:00Z</dcterms:modified>
</cp:coreProperties>
</file>