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3334776"/>
        <w:docPartObj>
          <w:docPartGallery w:val="Cover Pages"/>
          <w:docPartUnique/>
        </w:docPartObj>
      </w:sdtPr>
      <w:sdtEndPr>
        <w:rPr>
          <w:rFonts w:ascii="Arial" w:hAnsi="Arial" w:cs="Arial"/>
          <w:b/>
          <w:bCs/>
        </w:rPr>
      </w:sdtEndPr>
      <w:sdtContent>
        <w:p w14:paraId="41A3E895" w14:textId="3BA51FDE" w:rsidR="00735834" w:rsidRDefault="00735834"/>
        <w:p w14:paraId="30CB701B" w14:textId="77777777" w:rsidR="00735834" w:rsidRDefault="00735834" w:rsidP="00735834">
          <w:pPr>
            <w:rPr>
              <w:rFonts w:ascii="Arial" w:hAnsi="Arial" w:cs="Arial"/>
              <w:b/>
              <w:bCs/>
            </w:rPr>
          </w:pPr>
          <w:r>
            <w:rPr>
              <w:noProof/>
            </w:rPr>
            <mc:AlternateContent>
              <mc:Choice Requires="wpg">
                <w:drawing>
                  <wp:anchor distT="0" distB="0" distL="114300" distR="114300" simplePos="0" relativeHeight="251659264" behindDoc="1" locked="0" layoutInCell="1" allowOverlap="1" wp14:anchorId="50957FD0" wp14:editId="12552C3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33824AC" w14:textId="7D63AB74" w:rsidR="00735834" w:rsidRDefault="0073583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35834">
                                        <w:rPr>
                                          <w:color w:val="FFFFFF" w:themeColor="background1"/>
                                          <w:sz w:val="72"/>
                                          <w:szCs w:val="72"/>
                                        </w:rPr>
                                        <w:t>‘’Has the UK supported and included individuals suffering with the mental disorder’’</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0957FD0"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" adj="-11796480,,5400" path="m,c,644,,644,,644v23,6,62,14,113,21c250,685,476,700,720,644v,-27,,-27,,-27c720,,720,,720,,,,,,,e" stroked="f">
                      <v:fill r:id="rId7" o:title="" recolor="t" rotate="t" type="frame"/>
                      <v:stroke joinstyle="miter"/>
                      <v:imagedata recolortarget="#2b2341 [2370]"/>
                      <v:formulas/>
                      <v:path arrowok="t" o:connecttype="custom" o:connectlocs="0,0;0,4972126;872222,5134261;5557520,4972126;5557520,4763667;5557520,0;0,0" o:connectangles="0,0,0,0,0,0,0" textboxrect="0,0,720,700"/>
                      <v:textbox inset="1in,86.4pt,86.4pt,86.4pt">
                        <w:txbxContent>
                          <w:p w14:paraId="233824AC" w14:textId="7D63AB74" w:rsidR="00735834" w:rsidRDefault="0073583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35834">
                                  <w:rPr>
                                    <w:color w:val="FFFFFF" w:themeColor="background1"/>
                                    <w:sz w:val="72"/>
                                    <w:szCs w:val="72"/>
                                  </w:rPr>
                                  <w:t>‘’Has the UK supported and included individuals suffering with the mental disorder’’</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88E627E" wp14:editId="3965692B">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619D1" w14:textId="52FB2919" w:rsidR="00735834" w:rsidRDefault="00735834">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88E627E"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50619D1" w14:textId="52FB2919" w:rsidR="00735834" w:rsidRDefault="00735834">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28077F5" wp14:editId="1586A39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B31166"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3D13A7B6" w14:textId="12F79022" w:rsidR="00735834" w:rsidRDefault="00735834">
                                    <w:pPr>
                                      <w:pStyle w:val="NoSpacing"/>
                                      <w:spacing w:before="40" w:after="40"/>
                                      <w:rPr>
                                        <w:caps/>
                                        <w:color w:val="B31166" w:themeColor="accent1"/>
                                        <w:sz w:val="28"/>
                                        <w:szCs w:val="28"/>
                                      </w:rPr>
                                    </w:pPr>
                                    <w:r>
                                      <w:rPr>
                                        <w:caps/>
                                        <w:color w:val="B31166" w:themeColor="accent1"/>
                                        <w:sz w:val="28"/>
                                        <w:szCs w:val="28"/>
                                      </w:rPr>
                                      <w:t xml:space="preserve">     </w:t>
                                    </w:r>
                                  </w:p>
                                </w:sdtContent>
                              </w:sdt>
                              <w:p w14:paraId="63DAD52A" w14:textId="7457CAB0" w:rsidR="00735834" w:rsidRPr="00233DA4" w:rsidRDefault="00735834" w:rsidP="00735834">
                                <w:pPr>
                                  <w:pStyle w:val="NoSpacing"/>
                                  <w:spacing w:before="40" w:after="40"/>
                                  <w:rPr>
                                    <w:b/>
                                    <w:bCs/>
                                    <w:caps/>
                                    <w:color w:val="9B6BF2" w:themeColor="accent5"/>
                                    <w:sz w:val="24"/>
                                    <w:szCs w:val="24"/>
                                  </w:rPr>
                                </w:pPr>
                                <w:sdt>
                                  <w:sdtPr>
                                    <w:rPr>
                                      <w:caps/>
                                      <w:color w:val="9B6BF2"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9B6BF2" w:themeColor="accent5"/>
                                        <w:sz w:val="24"/>
                                        <w:szCs w:val="24"/>
                                      </w:rPr>
                                      <w:t>Mohammad</w:t>
                                    </w:r>
                                  </w:sdtContent>
                                </w:sdt>
                                <w:r w:rsidRPr="00233DA4">
                                  <w:rPr>
                                    <w:b/>
                                    <w:bCs/>
                                    <w:caps/>
                                    <w:color w:val="9B6BF2" w:themeColor="accent5"/>
                                    <w:sz w:val="24"/>
                                    <w:szCs w:val="24"/>
                                  </w:rPr>
                                  <w:t>Name: Mohammad Ilyas</w:t>
                                </w:r>
                              </w:p>
                              <w:p w14:paraId="5D309202"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Student Number: 2029045</w:t>
                                </w:r>
                              </w:p>
                              <w:p w14:paraId="2B5E4A31"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Lecturer Name:  Alice Clayton</w:t>
                                </w:r>
                              </w:p>
                              <w:p w14:paraId="5B51101E"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Module: Mental Disorders and Psychopathology</w:t>
                                </w:r>
                              </w:p>
                              <w:p w14:paraId="4FE43254"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Module code: BMHP6006</w:t>
                                </w:r>
                              </w:p>
                              <w:p w14:paraId="3615B946" w14:textId="006B9BC8" w:rsidR="00735834" w:rsidRDefault="00735834">
                                <w:pPr>
                                  <w:pStyle w:val="NoSpacing"/>
                                  <w:spacing w:before="40" w:after="40"/>
                                  <w:rPr>
                                    <w:caps/>
                                    <w:color w:val="9B6BF2"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28077F5"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B31166"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3D13A7B6" w14:textId="12F79022" w:rsidR="00735834" w:rsidRDefault="00735834">
                              <w:pPr>
                                <w:pStyle w:val="NoSpacing"/>
                                <w:spacing w:before="40" w:after="40"/>
                                <w:rPr>
                                  <w:caps/>
                                  <w:color w:val="B31166" w:themeColor="accent1"/>
                                  <w:sz w:val="28"/>
                                  <w:szCs w:val="28"/>
                                </w:rPr>
                              </w:pPr>
                              <w:r>
                                <w:rPr>
                                  <w:caps/>
                                  <w:color w:val="B31166" w:themeColor="accent1"/>
                                  <w:sz w:val="28"/>
                                  <w:szCs w:val="28"/>
                                </w:rPr>
                                <w:t xml:space="preserve">     </w:t>
                              </w:r>
                            </w:p>
                          </w:sdtContent>
                        </w:sdt>
                        <w:p w14:paraId="63DAD52A" w14:textId="7457CAB0" w:rsidR="00735834" w:rsidRPr="00233DA4" w:rsidRDefault="00735834" w:rsidP="00735834">
                          <w:pPr>
                            <w:pStyle w:val="NoSpacing"/>
                            <w:spacing w:before="40" w:after="40"/>
                            <w:rPr>
                              <w:b/>
                              <w:bCs/>
                              <w:caps/>
                              <w:color w:val="9B6BF2" w:themeColor="accent5"/>
                              <w:sz w:val="24"/>
                              <w:szCs w:val="24"/>
                            </w:rPr>
                          </w:pPr>
                          <w:sdt>
                            <w:sdtPr>
                              <w:rPr>
                                <w:caps/>
                                <w:color w:val="9B6BF2"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9B6BF2" w:themeColor="accent5"/>
                                  <w:sz w:val="24"/>
                                  <w:szCs w:val="24"/>
                                </w:rPr>
                                <w:t>Mohammad</w:t>
                              </w:r>
                            </w:sdtContent>
                          </w:sdt>
                          <w:r w:rsidRPr="00233DA4">
                            <w:rPr>
                              <w:b/>
                              <w:bCs/>
                              <w:caps/>
                              <w:color w:val="9B6BF2" w:themeColor="accent5"/>
                              <w:sz w:val="24"/>
                              <w:szCs w:val="24"/>
                            </w:rPr>
                            <w:t>Name: Mohammad Ilyas</w:t>
                          </w:r>
                        </w:p>
                        <w:p w14:paraId="5D309202"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Student Number: 2029045</w:t>
                          </w:r>
                        </w:p>
                        <w:p w14:paraId="2B5E4A31"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Lecturer Name:  Alice Clayton</w:t>
                          </w:r>
                        </w:p>
                        <w:p w14:paraId="5B51101E"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Module: Mental Disorders and Psychopathology</w:t>
                          </w:r>
                        </w:p>
                        <w:p w14:paraId="4FE43254" w14:textId="77777777" w:rsidR="00735834" w:rsidRPr="00735834" w:rsidRDefault="00735834" w:rsidP="00735834">
                          <w:pPr>
                            <w:pStyle w:val="NoSpacing"/>
                            <w:spacing w:before="40" w:after="40"/>
                            <w:rPr>
                              <w:b/>
                              <w:bCs/>
                              <w:caps/>
                              <w:color w:val="9B6BF2" w:themeColor="accent5"/>
                              <w:sz w:val="24"/>
                              <w:szCs w:val="24"/>
                            </w:rPr>
                          </w:pPr>
                          <w:r w:rsidRPr="00735834">
                            <w:rPr>
                              <w:b/>
                              <w:bCs/>
                              <w:caps/>
                              <w:color w:val="9B6BF2" w:themeColor="accent5"/>
                              <w:sz w:val="24"/>
                              <w:szCs w:val="24"/>
                            </w:rPr>
                            <w:t>Module code: BMHP6006</w:t>
                          </w:r>
                        </w:p>
                        <w:p w14:paraId="3615B946" w14:textId="006B9BC8" w:rsidR="00735834" w:rsidRDefault="00735834">
                          <w:pPr>
                            <w:pStyle w:val="NoSpacing"/>
                            <w:spacing w:before="40" w:after="40"/>
                            <w:rPr>
                              <w:caps/>
                              <w:color w:val="9B6BF2" w:themeColor="accent5"/>
                              <w:sz w:val="24"/>
                              <w:szCs w:val="24"/>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93F5497" wp14:editId="3D9D092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0A92A0A" w14:textId="27082A20" w:rsidR="00735834" w:rsidRDefault="00735834" w:rsidP="00735834">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3F5497"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" fillcolor="#b31166 [3204]" stroked="f" strokeweight="1.5pt">
                    <v:stroke endcap="round"/>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0A92A0A" w14:textId="27082A20" w:rsidR="00735834" w:rsidRDefault="00735834" w:rsidP="00735834">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b/>
              <w:bCs/>
            </w:rPr>
            <w:br w:type="page"/>
          </w:r>
        </w:p>
        <w:p w14:paraId="1E9F6E32" w14:textId="77777777" w:rsidR="00735834" w:rsidRDefault="00735834" w:rsidP="00735834">
          <w:pPr>
            <w:rPr>
              <w:rFonts w:ascii="Arial" w:hAnsi="Arial" w:cs="Arial"/>
              <w:b/>
              <w:bCs/>
            </w:rPr>
          </w:pPr>
        </w:p>
      </w:sdtContent>
    </w:sdt>
    <w:p w14:paraId="05125A94" w14:textId="20A96BF6" w:rsidR="00000000" w:rsidRPr="000D6F8E" w:rsidRDefault="00F533E7" w:rsidP="00735834">
      <w:pPr>
        <w:rPr>
          <w:rFonts w:ascii="Arial" w:hAnsi="Arial" w:cs="Arial"/>
          <w:b/>
          <w:bCs/>
        </w:rPr>
      </w:pPr>
      <w:r w:rsidRPr="000D6F8E">
        <w:rPr>
          <w:rFonts w:ascii="Arial" w:hAnsi="Arial" w:cs="Arial"/>
          <w:b/>
          <w:bCs/>
        </w:rPr>
        <w:t>Definition of mental disorder:</w:t>
      </w:r>
    </w:p>
    <w:p w14:paraId="366B7932" w14:textId="77777777" w:rsidR="00F533E7" w:rsidRPr="000D6F8E" w:rsidRDefault="00F533E7" w:rsidP="000D6F8E">
      <w:pPr>
        <w:spacing w:line="360" w:lineRule="auto"/>
        <w:rPr>
          <w:rFonts w:ascii="Arial" w:hAnsi="Arial" w:cs="Arial"/>
        </w:rPr>
      </w:pPr>
      <w:r w:rsidRPr="000D6F8E">
        <w:rPr>
          <w:rFonts w:ascii="Arial" w:hAnsi="Arial" w:cs="Arial"/>
        </w:rPr>
        <w:t xml:space="preserve">A mental disorder, as defined by the American Psychiatric Association (APA) in the Diagnostic and Statistical Manual of Mental Disorders (DSM-5), is a syndrome characterized by clinically significant disturbance in an individual's cognition, emotion regulation, or </w:t>
      </w:r>
      <w:r w:rsidRPr="000D6F8E">
        <w:rPr>
          <w:rFonts w:ascii="Arial" w:hAnsi="Arial" w:cs="Arial"/>
        </w:rPr>
        <w:t xml:space="preserve">behaviour </w:t>
      </w:r>
      <w:r w:rsidRPr="000D6F8E">
        <w:rPr>
          <w:rFonts w:ascii="Arial" w:hAnsi="Arial" w:cs="Arial"/>
        </w:rPr>
        <w:t>that reflects a dysfunction in the psychological, biological, or developmental processes underlying mental functioning. These disturbances are typically associated with significant distress or impairment in social, occupational, or other important areas of functioning.</w:t>
      </w:r>
    </w:p>
    <w:p w14:paraId="6C76BC6A" w14:textId="702BC1B7" w:rsidR="00F533E7" w:rsidRPr="000D6F8E" w:rsidRDefault="00F533E7" w:rsidP="000D6F8E">
      <w:pPr>
        <w:spacing w:line="360" w:lineRule="auto"/>
        <w:rPr>
          <w:rFonts w:ascii="Arial" w:hAnsi="Arial" w:cs="Arial"/>
          <w:b/>
          <w:bCs/>
        </w:rPr>
      </w:pPr>
      <w:r w:rsidRPr="000D6F8E">
        <w:rPr>
          <w:rFonts w:ascii="Arial" w:hAnsi="Arial" w:cs="Arial"/>
          <w:b/>
          <w:bCs/>
        </w:rPr>
        <w:t>Definition of Autism and the symptoms Charlotte is showing:</w:t>
      </w:r>
    </w:p>
    <w:p w14:paraId="7A5784CA" w14:textId="0183C807" w:rsidR="00F533E7" w:rsidRPr="00F533E7" w:rsidRDefault="00F533E7" w:rsidP="000D6F8E">
      <w:pPr>
        <w:spacing w:after="160" w:line="360" w:lineRule="auto"/>
        <w:rPr>
          <w:rFonts w:ascii="Arial" w:hAnsi="Arial" w:cs="Arial"/>
        </w:rPr>
      </w:pPr>
      <w:r w:rsidRPr="00F533E7">
        <w:rPr>
          <w:rFonts w:ascii="Arial" w:hAnsi="Arial" w:cs="Arial"/>
        </w:rPr>
        <w:t xml:space="preserve">Autism, also known as </w:t>
      </w:r>
      <w:r w:rsidRPr="000D6F8E">
        <w:rPr>
          <w:rFonts w:ascii="Arial" w:hAnsi="Arial" w:cs="Arial"/>
        </w:rPr>
        <w:t>autism spectrum disorder</w:t>
      </w:r>
      <w:r w:rsidRPr="00F533E7">
        <w:rPr>
          <w:rFonts w:ascii="Arial" w:hAnsi="Arial" w:cs="Arial"/>
        </w:rPr>
        <w:t xml:space="preserve"> (ASD), is a neurodevelopmental disorder characterized by persistent deficits in social communication and social interaction across multiple contexts, as well as restricted, repetitive patterns of </w:t>
      </w:r>
      <w:r w:rsidRPr="000D6F8E">
        <w:rPr>
          <w:rFonts w:ascii="Arial" w:hAnsi="Arial" w:cs="Arial"/>
        </w:rPr>
        <w:t>behaviour</w:t>
      </w:r>
      <w:r w:rsidRPr="00F533E7">
        <w:rPr>
          <w:rFonts w:ascii="Arial" w:hAnsi="Arial" w:cs="Arial"/>
        </w:rPr>
        <w:t>, interests, or activities.</w:t>
      </w:r>
    </w:p>
    <w:p w14:paraId="31B8261C" w14:textId="2833C5F5" w:rsidR="0010355A" w:rsidRPr="000D6F8E" w:rsidRDefault="00F533E7" w:rsidP="000D6F8E">
      <w:pPr>
        <w:spacing w:after="160" w:line="360" w:lineRule="auto"/>
        <w:rPr>
          <w:rFonts w:ascii="Arial" w:hAnsi="Arial" w:cs="Arial"/>
          <w:sz w:val="22"/>
          <w:szCs w:val="22"/>
        </w:rPr>
      </w:pPr>
      <w:r w:rsidRPr="00F533E7">
        <w:rPr>
          <w:rFonts w:ascii="Arial" w:hAnsi="Arial" w:cs="Arial"/>
        </w:rPr>
        <w:t xml:space="preserve">According to the International Classification of Diseases, 10th Revision (ICD-10), autism is defined as </w:t>
      </w:r>
      <w:r w:rsidR="0010355A" w:rsidRPr="000D6F8E">
        <w:rPr>
          <w:rFonts w:ascii="Arial" w:hAnsi="Arial" w:cs="Arial"/>
        </w:rPr>
        <w:t>follows: “Autistic</w:t>
      </w:r>
      <w:r w:rsidRPr="00F533E7">
        <w:rPr>
          <w:rFonts w:ascii="Arial" w:hAnsi="Arial" w:cs="Arial"/>
        </w:rPr>
        <w:t xml:space="preserve"> disorder (F84.0) is characterized by a profound lack of social instinct and withdrawal within the first years of life, as well as communication difficulties and stereotyped </w:t>
      </w:r>
      <w:r w:rsidRPr="000D6F8E">
        <w:rPr>
          <w:rFonts w:ascii="Arial" w:hAnsi="Arial" w:cs="Arial"/>
        </w:rPr>
        <w:t>behaviour</w:t>
      </w:r>
      <w:r w:rsidRPr="00F533E7">
        <w:rPr>
          <w:rFonts w:ascii="Arial" w:hAnsi="Arial" w:cs="Arial"/>
        </w:rPr>
        <w:t xml:space="preserve"> patterns.</w:t>
      </w:r>
      <w:r w:rsidR="0010355A" w:rsidRPr="000D6F8E">
        <w:rPr>
          <w:rFonts w:ascii="Arial" w:hAnsi="Arial" w:cs="Arial"/>
        </w:rPr>
        <w:t xml:space="preserve">’ </w:t>
      </w:r>
      <w:r w:rsidR="0010355A" w:rsidRPr="000D6F8E">
        <w:rPr>
          <w:rFonts w:ascii="Arial" w:hAnsi="Arial" w:cs="Arial"/>
          <w:sz w:val="22"/>
          <w:szCs w:val="22"/>
        </w:rPr>
        <w:t>(World Health Organization, 1992)."</w:t>
      </w:r>
    </w:p>
    <w:p w14:paraId="009ADFEF" w14:textId="77777777" w:rsidR="0010355A" w:rsidRPr="0010355A" w:rsidRDefault="0010355A" w:rsidP="000D6F8E">
      <w:pPr>
        <w:spacing w:after="160" w:line="360" w:lineRule="auto"/>
        <w:rPr>
          <w:rFonts w:ascii="Arial" w:hAnsi="Arial" w:cs="Arial"/>
          <w:vanish/>
        </w:rPr>
      </w:pPr>
      <w:r w:rsidRPr="0010355A">
        <w:rPr>
          <w:rFonts w:ascii="Arial" w:hAnsi="Arial" w:cs="Arial"/>
          <w:vanish/>
        </w:rPr>
        <w:t>Top of Form</w:t>
      </w:r>
    </w:p>
    <w:p w14:paraId="3262767C" w14:textId="77777777" w:rsidR="00F533E7" w:rsidRPr="00F533E7" w:rsidRDefault="00F533E7" w:rsidP="000D6F8E">
      <w:pPr>
        <w:spacing w:after="160" w:line="360" w:lineRule="auto"/>
        <w:rPr>
          <w:rFonts w:ascii="Arial" w:hAnsi="Arial" w:cs="Arial"/>
        </w:rPr>
      </w:pPr>
      <w:r w:rsidRPr="00F533E7">
        <w:rPr>
          <w:rFonts w:ascii="Arial" w:hAnsi="Arial" w:cs="Arial"/>
        </w:rPr>
        <w:t>In the case study of Charlotte, she exhibits traits consistent with autism spectrum disorder, as indicated by her difficulty with social interaction, rejection of the diagnosis despite clear indications from her secondary school, and her subsequent diagnosis of Generalized Anxiety Disorder, which is often comorbid with ASD due to challenges in social situations. Additionally, her desire for a partner who "understands" her and her enthusiasm about the possibility of having a family in the future suggests a longing for social connection but with an acknowledgment of her difficulty in navigating these relationships.</w:t>
      </w:r>
    </w:p>
    <w:p w14:paraId="0497F1CF" w14:textId="77777777" w:rsidR="00FF7458" w:rsidRPr="000D6F8E" w:rsidRDefault="00FF7458" w:rsidP="000D6F8E">
      <w:pPr>
        <w:spacing w:line="360" w:lineRule="auto"/>
        <w:rPr>
          <w:rFonts w:ascii="Arial" w:hAnsi="Arial" w:cs="Arial"/>
          <w:b/>
          <w:bCs/>
        </w:rPr>
      </w:pPr>
      <w:r w:rsidRPr="00FF7458">
        <w:rPr>
          <w:rFonts w:ascii="Arial" w:hAnsi="Arial" w:cs="Arial"/>
          <w:b/>
          <w:bCs/>
        </w:rPr>
        <w:t xml:space="preserve">Historical Context: </w:t>
      </w:r>
    </w:p>
    <w:p w14:paraId="12D8B034" w14:textId="5DE06538" w:rsidR="00FF7458" w:rsidRPr="00FF7458" w:rsidRDefault="00FF7458" w:rsidP="000D6F8E">
      <w:pPr>
        <w:spacing w:after="160" w:line="360" w:lineRule="auto"/>
        <w:rPr>
          <w:rFonts w:ascii="Arial" w:hAnsi="Arial" w:cs="Arial"/>
        </w:rPr>
      </w:pPr>
      <w:r w:rsidRPr="00FF7458">
        <w:rPr>
          <w:rFonts w:ascii="Arial" w:hAnsi="Arial" w:cs="Arial"/>
        </w:rPr>
        <w:t>Throughout history, mental health has been stigmatized and misunderstood. Individuals with mental disorders faced discrimination, isolation, and often received inadequate care (Barker, 2012). Fortunately, significant progress has been made in mental health provision over the years. In the past, people like Charlotte may have been institutionalized or ostracized from society due to their differences. However, today, there is greater awareness and acceptance of mental health conditions, leading to improved support and inclusion (Wahl, 2012).</w:t>
      </w:r>
    </w:p>
    <w:p w14:paraId="0F6685F4" w14:textId="77777777" w:rsidR="00FF7458" w:rsidRPr="000D6F8E" w:rsidRDefault="00FF7458" w:rsidP="000D6F8E">
      <w:pPr>
        <w:spacing w:line="360" w:lineRule="auto"/>
        <w:rPr>
          <w:rFonts w:ascii="Arial" w:hAnsi="Arial" w:cs="Arial"/>
          <w:b/>
          <w:bCs/>
        </w:rPr>
      </w:pPr>
      <w:r w:rsidRPr="00FF7458">
        <w:rPr>
          <w:rFonts w:ascii="Arial" w:hAnsi="Arial" w:cs="Arial"/>
          <w:b/>
          <w:bCs/>
        </w:rPr>
        <w:t xml:space="preserve">UK Mental Health Legislation: </w:t>
      </w:r>
    </w:p>
    <w:p w14:paraId="1DEC6860" w14:textId="54244B38" w:rsidR="00FF7458" w:rsidRPr="00FF7458" w:rsidRDefault="00FF7458" w:rsidP="000D6F8E">
      <w:pPr>
        <w:spacing w:after="160" w:line="360" w:lineRule="auto"/>
        <w:rPr>
          <w:rFonts w:ascii="Arial" w:hAnsi="Arial" w:cs="Arial"/>
        </w:rPr>
      </w:pPr>
      <w:r w:rsidRPr="00FF7458">
        <w:rPr>
          <w:rFonts w:ascii="Arial" w:hAnsi="Arial" w:cs="Arial"/>
        </w:rPr>
        <w:t>The UK has implemented progressive legislation, such as the Mental Health Act and the Mental Capacity Act, which aim to protect the rights and well-being of individuals with mental disorders (Department of Health, 2007). These laws provide a framework for ensuring access to treatment, safeguarding against discrimination, and promoting autonomy and dignity (Bartlett et al., 2013). In the case of Charlotte, these laws serve as a safeguard against potential abuse or neglect and ensure that she receives the support and resources necessary to lead a fulfilling life (Mind, 2019).</w:t>
      </w:r>
    </w:p>
    <w:p w14:paraId="4EF7EEFC" w14:textId="77777777" w:rsidR="00FF7458" w:rsidRPr="000D6F8E" w:rsidRDefault="00FF7458" w:rsidP="000D6F8E">
      <w:pPr>
        <w:spacing w:line="360" w:lineRule="auto"/>
        <w:rPr>
          <w:rFonts w:ascii="Arial" w:hAnsi="Arial" w:cs="Arial"/>
          <w:b/>
          <w:bCs/>
        </w:rPr>
      </w:pPr>
      <w:r w:rsidRPr="00FF7458">
        <w:rPr>
          <w:rFonts w:ascii="Arial" w:hAnsi="Arial" w:cs="Arial"/>
          <w:b/>
          <w:bCs/>
        </w:rPr>
        <w:lastRenderedPageBreak/>
        <w:t xml:space="preserve">Inclusion in Education: </w:t>
      </w:r>
    </w:p>
    <w:p w14:paraId="116CE82B" w14:textId="6B2D969D" w:rsidR="00FF7458" w:rsidRPr="00FF7458" w:rsidRDefault="00FF7458" w:rsidP="000D6F8E">
      <w:pPr>
        <w:spacing w:after="160" w:line="360" w:lineRule="auto"/>
        <w:rPr>
          <w:rFonts w:ascii="Arial" w:hAnsi="Arial" w:cs="Arial"/>
        </w:rPr>
      </w:pPr>
      <w:r w:rsidRPr="00FF7458">
        <w:rPr>
          <w:rFonts w:ascii="Arial" w:hAnsi="Arial" w:cs="Arial"/>
        </w:rPr>
        <w:t>Charlotte's experience in education reflects the positive strides made in inclusive practices. While her ASD traits were identified later in life, her secondary school recognized the need for support and referred her for diagnosis. This demonstrates a proactive approach to addressing her educational needs and ensuring equal opportunities for learning (DfE, 2014).</w:t>
      </w:r>
    </w:p>
    <w:p w14:paraId="1C4698FC" w14:textId="77777777" w:rsidR="00FF7458" w:rsidRPr="000D6F8E" w:rsidRDefault="00FF7458" w:rsidP="000D6F8E">
      <w:pPr>
        <w:spacing w:line="360" w:lineRule="auto"/>
        <w:rPr>
          <w:rFonts w:ascii="Arial" w:hAnsi="Arial" w:cs="Arial"/>
          <w:b/>
          <w:bCs/>
        </w:rPr>
      </w:pPr>
      <w:r w:rsidRPr="00FF7458">
        <w:rPr>
          <w:rFonts w:ascii="Arial" w:hAnsi="Arial" w:cs="Arial"/>
          <w:b/>
          <w:bCs/>
        </w:rPr>
        <w:t>Inclusion in Work:</w:t>
      </w:r>
    </w:p>
    <w:p w14:paraId="1A13836E" w14:textId="18980D65" w:rsidR="00FF7458" w:rsidRPr="00FF7458" w:rsidRDefault="00FF7458" w:rsidP="000D6F8E">
      <w:pPr>
        <w:spacing w:after="160" w:line="360" w:lineRule="auto"/>
        <w:rPr>
          <w:rFonts w:ascii="Arial" w:hAnsi="Arial" w:cs="Arial"/>
        </w:rPr>
      </w:pPr>
      <w:r w:rsidRPr="00FF7458">
        <w:rPr>
          <w:rFonts w:ascii="Arial" w:hAnsi="Arial" w:cs="Arial"/>
        </w:rPr>
        <w:t xml:space="preserve"> Although Charlotte is not currently employed, the UK has initiatives in place to promote employment opportunities for individuals with disabilities, including mental disorders (Shakespeare et al., 2009). With appropriate accommodations and support, Charlotte has the potential to pursue meaningful employment and contribute to society (Mental Health Foundation, 2020).</w:t>
      </w:r>
    </w:p>
    <w:p w14:paraId="370AE450" w14:textId="77777777" w:rsidR="00FF7458" w:rsidRPr="000D6F8E" w:rsidRDefault="00FF7458" w:rsidP="000D6F8E">
      <w:pPr>
        <w:spacing w:line="360" w:lineRule="auto"/>
        <w:rPr>
          <w:rFonts w:ascii="Arial" w:hAnsi="Arial" w:cs="Arial"/>
          <w:b/>
          <w:bCs/>
        </w:rPr>
      </w:pPr>
      <w:r w:rsidRPr="00FF7458">
        <w:rPr>
          <w:rFonts w:ascii="Arial" w:hAnsi="Arial" w:cs="Arial"/>
          <w:b/>
          <w:bCs/>
        </w:rPr>
        <w:t>Inclusion in Social Relationships:</w:t>
      </w:r>
    </w:p>
    <w:p w14:paraId="79A5C336" w14:textId="5B67C55A" w:rsidR="00FF7458" w:rsidRPr="00FF7458" w:rsidRDefault="00FF7458" w:rsidP="000D6F8E">
      <w:pPr>
        <w:spacing w:after="160" w:line="360" w:lineRule="auto"/>
        <w:rPr>
          <w:rFonts w:ascii="Arial" w:hAnsi="Arial" w:cs="Arial"/>
        </w:rPr>
      </w:pPr>
      <w:r w:rsidRPr="00FF7458">
        <w:rPr>
          <w:rFonts w:ascii="Arial" w:hAnsi="Arial" w:cs="Arial"/>
        </w:rPr>
        <w:t xml:space="preserve"> Despite facing challenges in social interactions due to her ASD and anxiety, Charlotte's desire for companionship and understanding reflects a shift towards fostering inclusive social environments (Rosa et al., 2015). Through community support networks and initiatives promoting social inclusion, Charlotte has the opportunity to develop meaningful relationships and feel valued within her social circles (Brockington, 2018).</w:t>
      </w:r>
    </w:p>
    <w:p w14:paraId="00B7B325" w14:textId="77777777" w:rsidR="00FF7458" w:rsidRPr="000D6F8E" w:rsidRDefault="00FF7458" w:rsidP="000D6F8E">
      <w:pPr>
        <w:spacing w:line="360" w:lineRule="auto"/>
        <w:rPr>
          <w:rFonts w:ascii="Arial" w:hAnsi="Arial" w:cs="Arial"/>
          <w:b/>
          <w:bCs/>
        </w:rPr>
      </w:pPr>
      <w:r w:rsidRPr="00FF7458">
        <w:rPr>
          <w:rFonts w:ascii="Arial" w:hAnsi="Arial" w:cs="Arial"/>
          <w:b/>
          <w:bCs/>
        </w:rPr>
        <w:t xml:space="preserve">Independence and Autonomy: </w:t>
      </w:r>
    </w:p>
    <w:p w14:paraId="673EEDEB" w14:textId="37E5AA01" w:rsidR="00FF7458" w:rsidRDefault="00FF7458" w:rsidP="000D6F8E">
      <w:pPr>
        <w:spacing w:line="360" w:lineRule="auto"/>
        <w:rPr>
          <w:rFonts w:ascii="Arial" w:hAnsi="Arial" w:cs="Arial"/>
        </w:rPr>
      </w:pPr>
      <w:r w:rsidRPr="00FF7458">
        <w:rPr>
          <w:rFonts w:ascii="Arial" w:hAnsi="Arial" w:cs="Arial"/>
        </w:rPr>
        <w:t>Charlotte's autonomy and independence are respected, thanks to legislation such as the Mental Capacity Act, which prioritizes individual decision-making and supports individuals in making choices that align with their preferences and values (SCIE, 2015). While Charlotte may require assistance at times, she has the right to exercise control over her life and make decisions regarding her future, including her desire for a partner and family (NHS, 2020).</w:t>
      </w:r>
    </w:p>
    <w:p w14:paraId="00EC64AF" w14:textId="0B881FFC" w:rsidR="00F533E7" w:rsidRPr="000D6F8E" w:rsidRDefault="004E2E2F" w:rsidP="000D6F8E">
      <w:pPr>
        <w:spacing w:line="360" w:lineRule="auto"/>
        <w:rPr>
          <w:rFonts w:ascii="Arial" w:hAnsi="Arial" w:cs="Arial"/>
          <w:b/>
          <w:bCs/>
        </w:rPr>
      </w:pPr>
      <w:r w:rsidRPr="000D6F8E">
        <w:rPr>
          <w:rFonts w:ascii="Arial" w:hAnsi="Arial" w:cs="Arial"/>
          <w:b/>
          <w:bCs/>
        </w:rPr>
        <w:t>Recommendation:</w:t>
      </w:r>
    </w:p>
    <w:p w14:paraId="6ACC9764" w14:textId="51B92032" w:rsidR="004E2E2F" w:rsidRPr="000D6F8E" w:rsidRDefault="004E2E2F" w:rsidP="000D6F8E">
      <w:pPr>
        <w:pStyle w:val="ListParagraph"/>
        <w:numPr>
          <w:ilvl w:val="0"/>
          <w:numId w:val="2"/>
        </w:numPr>
        <w:spacing w:line="360" w:lineRule="auto"/>
        <w:rPr>
          <w:rFonts w:ascii="Arial" w:hAnsi="Arial" w:cs="Arial"/>
        </w:rPr>
      </w:pPr>
      <w:r w:rsidRPr="000D6F8E">
        <w:rPr>
          <w:rFonts w:ascii="Arial" w:hAnsi="Arial" w:cs="Arial"/>
        </w:rPr>
        <w:t>Amend existing mental health legislation to ensure better recognition and support for neurodiverse individuals, including those with late-diagnosed conditions like autism.</w:t>
      </w:r>
    </w:p>
    <w:p w14:paraId="37E90F51" w14:textId="195D9E0F" w:rsidR="004E2E2F" w:rsidRPr="000D6F8E" w:rsidRDefault="004E2E2F" w:rsidP="000D6F8E">
      <w:pPr>
        <w:pStyle w:val="ListParagraph"/>
        <w:numPr>
          <w:ilvl w:val="0"/>
          <w:numId w:val="2"/>
        </w:numPr>
        <w:spacing w:line="360" w:lineRule="auto"/>
        <w:rPr>
          <w:rFonts w:ascii="Arial" w:hAnsi="Arial" w:cs="Arial"/>
        </w:rPr>
      </w:pPr>
      <w:r w:rsidRPr="000D6F8E">
        <w:rPr>
          <w:rFonts w:ascii="Arial" w:hAnsi="Arial" w:cs="Arial"/>
        </w:rPr>
        <w:t>Provide training and education programs for educators, employers, and healthcare professionals to increase awareness and understanding of neurodevelopmental disorders and their impact on individuals like Charlotte.</w:t>
      </w:r>
    </w:p>
    <w:p w14:paraId="28AB0270" w14:textId="6F946597" w:rsidR="004E2E2F" w:rsidRPr="000D6F8E" w:rsidRDefault="004E2E2F" w:rsidP="000D6F8E">
      <w:pPr>
        <w:pStyle w:val="ListParagraph"/>
        <w:numPr>
          <w:ilvl w:val="0"/>
          <w:numId w:val="2"/>
        </w:numPr>
        <w:spacing w:line="360" w:lineRule="auto"/>
        <w:rPr>
          <w:rFonts w:ascii="Arial" w:hAnsi="Arial" w:cs="Arial"/>
        </w:rPr>
      </w:pPr>
      <w:r w:rsidRPr="000D6F8E">
        <w:rPr>
          <w:rFonts w:ascii="Arial" w:hAnsi="Arial" w:cs="Arial"/>
        </w:rPr>
        <w:t>Offer Charlotte tailored cognitive-</w:t>
      </w:r>
      <w:r w:rsidRPr="000D6F8E">
        <w:rPr>
          <w:rFonts w:ascii="Arial" w:hAnsi="Arial" w:cs="Arial"/>
        </w:rPr>
        <w:t>behavioural</w:t>
      </w:r>
      <w:r w:rsidRPr="000D6F8E">
        <w:rPr>
          <w:rFonts w:ascii="Arial" w:hAnsi="Arial" w:cs="Arial"/>
        </w:rPr>
        <w:t xml:space="preserve"> therapy (CBT) interventions to address her Generalized Anxiety Disorder (GAD) symptoms and improve her coping mechanisms in social situations.</w:t>
      </w:r>
    </w:p>
    <w:p w14:paraId="00BCB44D" w14:textId="158503FB" w:rsidR="004E2E2F" w:rsidRPr="000D6F8E" w:rsidRDefault="000D6F8E" w:rsidP="000D6F8E">
      <w:pPr>
        <w:pStyle w:val="ListParagraph"/>
        <w:numPr>
          <w:ilvl w:val="0"/>
          <w:numId w:val="2"/>
        </w:numPr>
        <w:spacing w:line="360" w:lineRule="auto"/>
        <w:rPr>
          <w:rFonts w:ascii="Arial" w:hAnsi="Arial" w:cs="Arial"/>
        </w:rPr>
      </w:pPr>
      <w:r w:rsidRPr="000D6F8E">
        <w:rPr>
          <w:rFonts w:ascii="Arial" w:hAnsi="Arial" w:cs="Arial"/>
        </w:rPr>
        <w:t>Provide Charlotte with access to vocational training programs and employment support services that accommodate her neurodiversity and help her build skills for meaningful employment.</w:t>
      </w:r>
    </w:p>
    <w:p w14:paraId="1F7CC3A9" w14:textId="33FA5673" w:rsidR="000D6F8E" w:rsidRPr="000D6F8E" w:rsidRDefault="000D6F8E" w:rsidP="000D6F8E">
      <w:pPr>
        <w:pStyle w:val="ListParagraph"/>
        <w:numPr>
          <w:ilvl w:val="0"/>
          <w:numId w:val="2"/>
        </w:numPr>
        <w:spacing w:line="360" w:lineRule="auto"/>
        <w:rPr>
          <w:rFonts w:ascii="Arial" w:hAnsi="Arial" w:cs="Arial"/>
        </w:rPr>
      </w:pPr>
      <w:r w:rsidRPr="000D6F8E">
        <w:rPr>
          <w:rFonts w:ascii="Arial" w:hAnsi="Arial" w:cs="Arial"/>
        </w:rPr>
        <w:t>Ensure Charlotte has access to community-based support services, such as housing assistance and recreational programs, to enhance her overall well-being and quality of life.</w:t>
      </w:r>
    </w:p>
    <w:p w14:paraId="37A60149" w14:textId="7A912234" w:rsidR="000D6F8E" w:rsidRPr="000D6F8E" w:rsidRDefault="000D6F8E" w:rsidP="000D6F8E">
      <w:pPr>
        <w:spacing w:line="360" w:lineRule="auto"/>
        <w:rPr>
          <w:rFonts w:ascii="Arial" w:hAnsi="Arial" w:cs="Arial"/>
          <w:b/>
          <w:bCs/>
        </w:rPr>
      </w:pPr>
      <w:r w:rsidRPr="000D6F8E">
        <w:rPr>
          <w:rFonts w:ascii="Arial" w:hAnsi="Arial" w:cs="Arial"/>
          <w:b/>
          <w:bCs/>
        </w:rPr>
        <w:lastRenderedPageBreak/>
        <w:t>Conclusion:</w:t>
      </w:r>
    </w:p>
    <w:p w14:paraId="61DC02F0" w14:textId="77777777" w:rsidR="000D6F8E" w:rsidRPr="000D6F8E" w:rsidRDefault="000D6F8E" w:rsidP="000D6F8E">
      <w:pPr>
        <w:spacing w:after="160" w:line="360" w:lineRule="auto"/>
        <w:rPr>
          <w:rFonts w:ascii="Arial" w:hAnsi="Arial" w:cs="Arial"/>
          <w:sz w:val="22"/>
          <w:szCs w:val="22"/>
        </w:rPr>
      </w:pPr>
      <w:r w:rsidRPr="000D6F8E">
        <w:rPr>
          <w:rFonts w:ascii="Arial" w:hAnsi="Arial" w:cs="Arial"/>
        </w:rPr>
        <w:t>In conclusion, this debate has provided valuable insights into the current state of mental health legislation, provision, and support, particularly in relation to individuals like Charlotte who face challenges associated with late-diagnosed autism. We have examined the historical context of mental health provision, acknowledging the progress made in recognizing and addressing mental health disorders while also recognizing persistent gaps and challenges.</w:t>
      </w:r>
      <w:r w:rsidRPr="000D6F8E">
        <w:rPr>
          <w:rFonts w:ascii="Arial" w:hAnsi="Arial" w:cs="Arial"/>
        </w:rPr>
        <w:t xml:space="preserve"> </w:t>
      </w:r>
      <w:r w:rsidRPr="000D6F8E">
        <w:rPr>
          <w:rFonts w:ascii="Arial" w:hAnsi="Arial" w:cs="Arial"/>
          <w:sz w:val="22"/>
          <w:szCs w:val="22"/>
        </w:rPr>
        <w:t>In considering the case of Charlotte, it is evident that while progress has been made, there is still work to be done to ensure that individuals like her receive the support and inclusion they deserve. By implementing recommendations such as amending legislation to better recognize neurodiversity, implementing anti-stigma campaigns, and providing tailored support services, we can create a more inclusive and supportive environment for all individuals with mental health disorders.</w:t>
      </w:r>
    </w:p>
    <w:p w14:paraId="5069A9BF" w14:textId="77777777" w:rsidR="000D6F8E" w:rsidRPr="000D6F8E" w:rsidRDefault="000D6F8E" w:rsidP="000D6F8E">
      <w:pPr>
        <w:spacing w:after="160" w:line="360" w:lineRule="auto"/>
        <w:rPr>
          <w:rFonts w:ascii="Arial" w:hAnsi="Arial" w:cs="Arial"/>
        </w:rPr>
      </w:pPr>
      <w:r w:rsidRPr="000D6F8E">
        <w:rPr>
          <w:rFonts w:ascii="Arial" w:hAnsi="Arial" w:cs="Arial"/>
        </w:rPr>
        <w:t>Ultimately, while there may be differing perspectives and areas of disagreement, both sides acknowledge the importance of ongoing efforts to enhance support and inclusion for individuals like Charlotte. By working together to address gaps in legislation, provision, and support, we can create a society where everyone, regardless of their mental health status, can thrive and participate fully in all aspects of life.</w:t>
      </w:r>
    </w:p>
    <w:p w14:paraId="1A647CE6" w14:textId="00A1E832" w:rsidR="000D6F8E" w:rsidRPr="000D6F8E" w:rsidRDefault="000D6F8E" w:rsidP="000D6F8E">
      <w:pPr>
        <w:spacing w:line="360" w:lineRule="auto"/>
        <w:rPr>
          <w:rFonts w:ascii="Arial" w:hAnsi="Arial" w:cs="Arial"/>
        </w:rPr>
      </w:pPr>
    </w:p>
    <w:p w14:paraId="164CE2A7" w14:textId="77777777" w:rsidR="000D6F8E" w:rsidRPr="000D6F8E" w:rsidRDefault="000D6F8E" w:rsidP="000D6F8E">
      <w:pPr>
        <w:spacing w:line="360" w:lineRule="auto"/>
        <w:rPr>
          <w:rFonts w:ascii="Arial" w:hAnsi="Arial" w:cs="Arial"/>
        </w:rPr>
      </w:pPr>
    </w:p>
    <w:p w14:paraId="01805441" w14:textId="4A39F792" w:rsidR="00F533E7" w:rsidRPr="000D6F8E" w:rsidRDefault="00F533E7" w:rsidP="000D6F8E">
      <w:pPr>
        <w:spacing w:line="360" w:lineRule="auto"/>
        <w:rPr>
          <w:rFonts w:ascii="Arial" w:hAnsi="Arial" w:cs="Arial"/>
        </w:rPr>
      </w:pPr>
      <w:r w:rsidRPr="000D6F8E">
        <w:rPr>
          <w:rFonts w:ascii="Arial" w:hAnsi="Arial" w:cs="Arial"/>
        </w:rPr>
        <w:br w:type="page"/>
      </w:r>
      <w:r w:rsidRPr="000D6F8E">
        <w:rPr>
          <w:rFonts w:ascii="Arial" w:hAnsi="Arial" w:cs="Arial"/>
        </w:rPr>
        <w:lastRenderedPageBreak/>
        <w:t>References:</w:t>
      </w:r>
    </w:p>
    <w:p w14:paraId="2A564E80" w14:textId="22D3D8C5" w:rsidR="00F533E7" w:rsidRPr="000D6F8E" w:rsidRDefault="00F533E7" w:rsidP="000D6F8E">
      <w:pPr>
        <w:pStyle w:val="ListParagraph"/>
        <w:numPr>
          <w:ilvl w:val="0"/>
          <w:numId w:val="1"/>
        </w:numPr>
        <w:spacing w:line="360" w:lineRule="auto"/>
        <w:rPr>
          <w:rFonts w:ascii="Arial" w:hAnsi="Arial" w:cs="Arial"/>
        </w:rPr>
      </w:pPr>
      <w:r w:rsidRPr="000D6F8E">
        <w:rPr>
          <w:rFonts w:ascii="Arial" w:hAnsi="Arial" w:cs="Arial"/>
        </w:rPr>
        <w:t xml:space="preserve">American Psychiatric Association. (2013). </w:t>
      </w:r>
      <w:r w:rsidRPr="000D6F8E">
        <w:rPr>
          <w:rFonts w:ascii="Arial" w:hAnsi="Arial" w:cs="Arial"/>
          <w:i/>
          <w:iCs/>
        </w:rPr>
        <w:t>Diagnostic and statistical manual of mental disorders</w:t>
      </w:r>
      <w:r w:rsidRPr="000D6F8E">
        <w:rPr>
          <w:rFonts w:ascii="Arial" w:hAnsi="Arial" w:cs="Arial"/>
        </w:rPr>
        <w:t xml:space="preserve"> (5th ed.).</w:t>
      </w:r>
    </w:p>
    <w:p w14:paraId="6A2417B9" w14:textId="77777777" w:rsidR="00FF7458" w:rsidRPr="000D6F8E" w:rsidRDefault="0010355A" w:rsidP="000D6F8E">
      <w:pPr>
        <w:pStyle w:val="ListParagraph"/>
        <w:numPr>
          <w:ilvl w:val="0"/>
          <w:numId w:val="1"/>
        </w:numPr>
        <w:spacing w:line="360" w:lineRule="auto"/>
        <w:rPr>
          <w:rFonts w:ascii="Arial" w:hAnsi="Arial" w:cs="Arial"/>
        </w:rPr>
      </w:pPr>
      <w:r w:rsidRPr="000D6F8E">
        <w:rPr>
          <w:rFonts w:ascii="Arial" w:hAnsi="Arial" w:cs="Arial"/>
        </w:rPr>
        <w:t xml:space="preserve">World Health Organization. (1992). </w:t>
      </w:r>
      <w:r w:rsidRPr="000D6F8E">
        <w:rPr>
          <w:rFonts w:ascii="Arial" w:hAnsi="Arial" w:cs="Arial"/>
          <w:i/>
          <w:iCs/>
        </w:rPr>
        <w:t>The ICD-10 classification of mental and behavioural disorders: Clinical descriptions and diagnostic guidelines</w:t>
      </w:r>
      <w:r w:rsidRPr="000D6F8E">
        <w:rPr>
          <w:rFonts w:ascii="Arial" w:hAnsi="Arial" w:cs="Arial"/>
        </w:rPr>
        <w:t>.</w:t>
      </w:r>
    </w:p>
    <w:p w14:paraId="715853C2"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Barker, P. (2012). </w:t>
      </w:r>
      <w:r w:rsidRPr="000D6F8E">
        <w:rPr>
          <w:rFonts w:ascii="Arial" w:hAnsi="Arial" w:cs="Arial"/>
          <w:i/>
          <w:iCs/>
        </w:rPr>
        <w:t>Mental health ethics: The human context</w:t>
      </w:r>
      <w:r w:rsidRPr="000D6F8E">
        <w:rPr>
          <w:rFonts w:ascii="Arial" w:hAnsi="Arial" w:cs="Arial"/>
        </w:rPr>
        <w:t>. Routledge.</w:t>
      </w:r>
    </w:p>
    <w:p w14:paraId="17FB0FFC"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Bartlett, P., Sandland, R., &amp; Wright, S. (2013). </w:t>
      </w:r>
      <w:r w:rsidRPr="000D6F8E">
        <w:rPr>
          <w:rFonts w:ascii="Arial" w:hAnsi="Arial" w:cs="Arial"/>
          <w:i/>
          <w:iCs/>
        </w:rPr>
        <w:t>Mental health law: Policy and practice</w:t>
      </w:r>
      <w:r w:rsidRPr="000D6F8E">
        <w:rPr>
          <w:rFonts w:ascii="Arial" w:hAnsi="Arial" w:cs="Arial"/>
        </w:rPr>
        <w:t>. Oxford University Press.</w:t>
      </w:r>
    </w:p>
    <w:p w14:paraId="1EFE68CF"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Brockington, I. (2018). </w:t>
      </w:r>
      <w:r w:rsidRPr="000D6F8E">
        <w:rPr>
          <w:rFonts w:ascii="Arial" w:hAnsi="Arial" w:cs="Arial"/>
          <w:i/>
          <w:iCs/>
        </w:rPr>
        <w:t>Social exclusion in mental health: A review of the literature</w:t>
      </w:r>
      <w:r w:rsidRPr="000D6F8E">
        <w:rPr>
          <w:rFonts w:ascii="Arial" w:hAnsi="Arial" w:cs="Arial"/>
        </w:rPr>
        <w:t>. Mental Health and Social Inclusion, 22(1), 4-10.</w:t>
      </w:r>
    </w:p>
    <w:p w14:paraId="31AB4C77"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Department of Health. (2007). </w:t>
      </w:r>
      <w:r w:rsidRPr="000D6F8E">
        <w:rPr>
          <w:rFonts w:ascii="Arial" w:hAnsi="Arial" w:cs="Arial"/>
          <w:i/>
          <w:iCs/>
        </w:rPr>
        <w:t>Mental Capacity Act 2005: Code of practice</w:t>
      </w:r>
      <w:r w:rsidRPr="000D6F8E">
        <w:rPr>
          <w:rFonts w:ascii="Arial" w:hAnsi="Arial" w:cs="Arial"/>
        </w:rPr>
        <w:t>. TSO.</w:t>
      </w:r>
    </w:p>
    <w:p w14:paraId="74A1462E"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Department for Education (DfE). (2014). </w:t>
      </w:r>
      <w:r w:rsidRPr="000D6F8E">
        <w:rPr>
          <w:rFonts w:ascii="Arial" w:hAnsi="Arial" w:cs="Arial"/>
          <w:i/>
          <w:iCs/>
        </w:rPr>
        <w:t>Special educational needs and disability code of practice: 0 to 25 years</w:t>
      </w:r>
      <w:r w:rsidRPr="000D6F8E">
        <w:rPr>
          <w:rFonts w:ascii="Arial" w:hAnsi="Arial" w:cs="Arial"/>
        </w:rPr>
        <w:t>. Department for Education.</w:t>
      </w:r>
    </w:p>
    <w:p w14:paraId="2AA9BA06"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Mind. (2019). </w:t>
      </w:r>
      <w:r w:rsidRPr="000D6F8E">
        <w:rPr>
          <w:rFonts w:ascii="Arial" w:hAnsi="Arial" w:cs="Arial"/>
          <w:i/>
          <w:iCs/>
        </w:rPr>
        <w:t>The Mental Health Act: Code of practice</w:t>
      </w:r>
      <w:r w:rsidRPr="000D6F8E">
        <w:rPr>
          <w:rFonts w:ascii="Arial" w:hAnsi="Arial" w:cs="Arial"/>
        </w:rPr>
        <w:t>. Mind.</w:t>
      </w:r>
    </w:p>
    <w:p w14:paraId="3A125A14"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Mental Health Foundation. (2020). </w:t>
      </w:r>
      <w:r w:rsidRPr="000D6F8E">
        <w:rPr>
          <w:rFonts w:ascii="Arial" w:hAnsi="Arial" w:cs="Arial"/>
          <w:i/>
          <w:iCs/>
        </w:rPr>
        <w:t>Thriving at work: The Stevenson/Farmer review of mental health and employers</w:t>
      </w:r>
      <w:r w:rsidRPr="000D6F8E">
        <w:rPr>
          <w:rFonts w:ascii="Arial" w:hAnsi="Arial" w:cs="Arial"/>
        </w:rPr>
        <w:t>. Mental Health Foundation.</w:t>
      </w:r>
    </w:p>
    <w:p w14:paraId="72229BA4"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NHS. (2020). </w:t>
      </w:r>
      <w:r w:rsidRPr="000D6F8E">
        <w:rPr>
          <w:rFonts w:ascii="Arial" w:hAnsi="Arial" w:cs="Arial"/>
          <w:i/>
          <w:iCs/>
        </w:rPr>
        <w:t>Mental Capacity Act 2005</w:t>
      </w:r>
      <w:r w:rsidRPr="000D6F8E">
        <w:rPr>
          <w:rFonts w:ascii="Arial" w:hAnsi="Arial" w:cs="Arial"/>
        </w:rPr>
        <w:t>. NHS.</w:t>
      </w:r>
    </w:p>
    <w:p w14:paraId="007B2FEE"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Rosa, R., da Costa, L. F., &amp; Marinho, F. (2015). </w:t>
      </w:r>
      <w:r w:rsidRPr="000D6F8E">
        <w:rPr>
          <w:rFonts w:ascii="Arial" w:hAnsi="Arial" w:cs="Arial"/>
          <w:i/>
          <w:iCs/>
        </w:rPr>
        <w:t>Social inclusion of people with mental disorders: A systematic review. Trends in Psychiatry and Psychotherapy</w:t>
      </w:r>
      <w:r w:rsidRPr="000D6F8E">
        <w:rPr>
          <w:rFonts w:ascii="Arial" w:hAnsi="Arial" w:cs="Arial"/>
        </w:rPr>
        <w:t>, 37(4), 242-252.</w:t>
      </w:r>
    </w:p>
    <w:p w14:paraId="269C654F"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SCIE. (2015). </w:t>
      </w:r>
      <w:r w:rsidRPr="000D6F8E">
        <w:rPr>
          <w:rFonts w:ascii="Arial" w:hAnsi="Arial" w:cs="Arial"/>
          <w:i/>
          <w:iCs/>
        </w:rPr>
        <w:t>Mental Capacity Act (MCA) directory</w:t>
      </w:r>
      <w:r w:rsidRPr="000D6F8E">
        <w:rPr>
          <w:rFonts w:ascii="Arial" w:hAnsi="Arial" w:cs="Arial"/>
        </w:rPr>
        <w:t>. Social Care Institute for Excellence.</w:t>
      </w:r>
    </w:p>
    <w:p w14:paraId="747F0716" w14:textId="77777777"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Shakespeare, T., Iezzoni, L. I., &amp; Groce, N. E. (2009). </w:t>
      </w:r>
      <w:r w:rsidRPr="000D6F8E">
        <w:rPr>
          <w:rFonts w:ascii="Arial" w:hAnsi="Arial" w:cs="Arial"/>
          <w:i/>
          <w:iCs/>
        </w:rPr>
        <w:t>Disability and the training of health professionals</w:t>
      </w:r>
      <w:r w:rsidRPr="000D6F8E">
        <w:rPr>
          <w:rFonts w:ascii="Arial" w:hAnsi="Arial" w:cs="Arial"/>
        </w:rPr>
        <w:t>. The Lancet, 374(9704), 1815-1816.</w:t>
      </w:r>
    </w:p>
    <w:p w14:paraId="63FF47AE" w14:textId="72EFCC56" w:rsidR="00FF7458" w:rsidRPr="000D6F8E" w:rsidRDefault="00FF7458" w:rsidP="000D6F8E">
      <w:pPr>
        <w:pStyle w:val="ListParagraph"/>
        <w:numPr>
          <w:ilvl w:val="0"/>
          <w:numId w:val="1"/>
        </w:numPr>
        <w:spacing w:line="360" w:lineRule="auto"/>
        <w:rPr>
          <w:rFonts w:ascii="Arial" w:hAnsi="Arial" w:cs="Arial"/>
        </w:rPr>
      </w:pPr>
      <w:r w:rsidRPr="000D6F8E">
        <w:rPr>
          <w:rFonts w:ascii="Arial" w:hAnsi="Arial" w:cs="Arial"/>
        </w:rPr>
        <w:t xml:space="preserve">Wahl, O. (2012). </w:t>
      </w:r>
      <w:r w:rsidRPr="000D6F8E">
        <w:rPr>
          <w:rFonts w:ascii="Arial" w:hAnsi="Arial" w:cs="Arial"/>
          <w:i/>
          <w:iCs/>
        </w:rPr>
        <w:t>Media madness: Public images of mental illness</w:t>
      </w:r>
      <w:r w:rsidRPr="000D6F8E">
        <w:rPr>
          <w:rFonts w:ascii="Arial" w:hAnsi="Arial" w:cs="Arial"/>
        </w:rPr>
        <w:t>. Rutgers University Press.</w:t>
      </w:r>
    </w:p>
    <w:p w14:paraId="11D70667" w14:textId="1B6BE9FE" w:rsidR="00F533E7" w:rsidRPr="00233DA4" w:rsidRDefault="00F533E7" w:rsidP="000D6F8E">
      <w:pPr>
        <w:spacing w:line="360" w:lineRule="auto"/>
      </w:pPr>
    </w:p>
    <w:sectPr w:rsidR="00F533E7" w:rsidRPr="00233DA4" w:rsidSect="0030060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067FD" w14:textId="77777777" w:rsidR="00300601" w:rsidRDefault="00300601" w:rsidP="00233DA4">
      <w:pPr>
        <w:spacing w:after="0" w:line="240" w:lineRule="auto"/>
      </w:pPr>
      <w:r>
        <w:separator/>
      </w:r>
    </w:p>
  </w:endnote>
  <w:endnote w:type="continuationSeparator" w:id="0">
    <w:p w14:paraId="297A55A5" w14:textId="77777777" w:rsidR="00300601" w:rsidRDefault="00300601" w:rsidP="00233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F7030" w14:textId="77777777" w:rsidR="00300601" w:rsidRDefault="00300601" w:rsidP="00233DA4">
      <w:pPr>
        <w:spacing w:after="0" w:line="240" w:lineRule="auto"/>
      </w:pPr>
      <w:r>
        <w:separator/>
      </w:r>
    </w:p>
  </w:footnote>
  <w:footnote w:type="continuationSeparator" w:id="0">
    <w:p w14:paraId="411118A8" w14:textId="77777777" w:rsidR="00300601" w:rsidRDefault="00300601" w:rsidP="00233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907692"/>
      <w:docPartObj>
        <w:docPartGallery w:val="Page Numbers (Top of Page)"/>
        <w:docPartUnique/>
      </w:docPartObj>
    </w:sdtPr>
    <w:sdtEndPr>
      <w:rPr>
        <w:noProof/>
      </w:rPr>
    </w:sdtEndPr>
    <w:sdtContent>
      <w:p w14:paraId="0523FE11" w14:textId="2A8B9CFB" w:rsidR="00233DA4" w:rsidRDefault="00233DA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42B128" w14:textId="77777777" w:rsidR="00233DA4" w:rsidRDefault="00233D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0470"/>
    <w:multiLevelType w:val="hybridMultilevel"/>
    <w:tmpl w:val="B3CE6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D258CC"/>
    <w:multiLevelType w:val="hybridMultilevel"/>
    <w:tmpl w:val="AD50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5943654">
    <w:abstractNumId w:val="0"/>
  </w:num>
  <w:num w:numId="2" w16cid:durableId="132719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E7"/>
    <w:rsid w:val="000D6F8E"/>
    <w:rsid w:val="0010355A"/>
    <w:rsid w:val="001E453D"/>
    <w:rsid w:val="00233DA4"/>
    <w:rsid w:val="00300601"/>
    <w:rsid w:val="004E2E2F"/>
    <w:rsid w:val="005F29FA"/>
    <w:rsid w:val="00735834"/>
    <w:rsid w:val="00C92417"/>
    <w:rsid w:val="00F533E7"/>
    <w:rsid w:val="00FC4C2D"/>
    <w:rsid w:val="00FF7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F204"/>
  <w15:chartTrackingRefBased/>
  <w15:docId w15:val="{BF914DF4-BC0C-4743-8BDA-408F20FB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834"/>
  </w:style>
  <w:style w:type="paragraph" w:styleId="Heading1">
    <w:name w:val="heading 1"/>
    <w:basedOn w:val="Normal"/>
    <w:next w:val="Normal"/>
    <w:link w:val="Heading1Char"/>
    <w:uiPriority w:val="9"/>
    <w:qFormat/>
    <w:rsid w:val="00735834"/>
    <w:pPr>
      <w:keepNext/>
      <w:keepLines/>
      <w:spacing w:before="320" w:after="0" w:line="240" w:lineRule="auto"/>
      <w:outlineLvl w:val="0"/>
    </w:pPr>
    <w:rPr>
      <w:rFonts w:asciiTheme="majorHAnsi" w:eastAsiaTheme="majorEastAsia" w:hAnsiTheme="majorHAnsi" w:cstheme="majorBidi"/>
      <w:color w:val="850C4B" w:themeColor="accent1" w:themeShade="BF"/>
      <w:sz w:val="32"/>
      <w:szCs w:val="32"/>
    </w:rPr>
  </w:style>
  <w:style w:type="paragraph" w:styleId="Heading2">
    <w:name w:val="heading 2"/>
    <w:basedOn w:val="Normal"/>
    <w:next w:val="Normal"/>
    <w:link w:val="Heading2Char"/>
    <w:uiPriority w:val="9"/>
    <w:semiHidden/>
    <w:unhideWhenUsed/>
    <w:qFormat/>
    <w:rsid w:val="0073583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35834"/>
    <w:pPr>
      <w:keepNext/>
      <w:keepLines/>
      <w:spacing w:before="40" w:after="0" w:line="240" w:lineRule="auto"/>
      <w:outlineLvl w:val="2"/>
    </w:pPr>
    <w:rPr>
      <w:rFonts w:asciiTheme="majorHAnsi" w:eastAsiaTheme="majorEastAsia" w:hAnsiTheme="majorHAnsi" w:cstheme="majorBidi"/>
      <w:color w:val="3B3059" w:themeColor="text2"/>
      <w:sz w:val="24"/>
      <w:szCs w:val="24"/>
    </w:rPr>
  </w:style>
  <w:style w:type="paragraph" w:styleId="Heading4">
    <w:name w:val="heading 4"/>
    <w:basedOn w:val="Normal"/>
    <w:next w:val="Normal"/>
    <w:link w:val="Heading4Char"/>
    <w:uiPriority w:val="9"/>
    <w:semiHidden/>
    <w:unhideWhenUsed/>
    <w:qFormat/>
    <w:rsid w:val="0073583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35834"/>
    <w:pPr>
      <w:keepNext/>
      <w:keepLines/>
      <w:spacing w:before="40" w:after="0"/>
      <w:outlineLvl w:val="4"/>
    </w:pPr>
    <w:rPr>
      <w:rFonts w:asciiTheme="majorHAnsi" w:eastAsiaTheme="majorEastAsia" w:hAnsiTheme="majorHAnsi" w:cstheme="majorBidi"/>
      <w:color w:val="3B3059" w:themeColor="text2"/>
      <w:sz w:val="22"/>
      <w:szCs w:val="22"/>
    </w:rPr>
  </w:style>
  <w:style w:type="paragraph" w:styleId="Heading6">
    <w:name w:val="heading 6"/>
    <w:basedOn w:val="Normal"/>
    <w:next w:val="Normal"/>
    <w:link w:val="Heading6Char"/>
    <w:uiPriority w:val="9"/>
    <w:semiHidden/>
    <w:unhideWhenUsed/>
    <w:qFormat/>
    <w:rsid w:val="00735834"/>
    <w:pPr>
      <w:keepNext/>
      <w:keepLines/>
      <w:spacing w:before="40" w:after="0"/>
      <w:outlineLvl w:val="5"/>
    </w:pPr>
    <w:rPr>
      <w:rFonts w:asciiTheme="majorHAnsi" w:eastAsiaTheme="majorEastAsia" w:hAnsiTheme="majorHAnsi" w:cstheme="majorBidi"/>
      <w:i/>
      <w:iCs/>
      <w:color w:val="3B3059" w:themeColor="text2"/>
      <w:sz w:val="21"/>
      <w:szCs w:val="21"/>
    </w:rPr>
  </w:style>
  <w:style w:type="paragraph" w:styleId="Heading7">
    <w:name w:val="heading 7"/>
    <w:basedOn w:val="Normal"/>
    <w:next w:val="Normal"/>
    <w:link w:val="Heading7Char"/>
    <w:uiPriority w:val="9"/>
    <w:semiHidden/>
    <w:unhideWhenUsed/>
    <w:qFormat/>
    <w:rsid w:val="00735834"/>
    <w:pPr>
      <w:keepNext/>
      <w:keepLines/>
      <w:spacing w:before="40" w:after="0"/>
      <w:outlineLvl w:val="6"/>
    </w:pPr>
    <w:rPr>
      <w:rFonts w:asciiTheme="majorHAnsi" w:eastAsiaTheme="majorEastAsia" w:hAnsiTheme="majorHAnsi" w:cstheme="majorBidi"/>
      <w:i/>
      <w:iCs/>
      <w:color w:val="590832" w:themeColor="accent1" w:themeShade="80"/>
      <w:sz w:val="21"/>
      <w:szCs w:val="21"/>
    </w:rPr>
  </w:style>
  <w:style w:type="paragraph" w:styleId="Heading8">
    <w:name w:val="heading 8"/>
    <w:basedOn w:val="Normal"/>
    <w:next w:val="Normal"/>
    <w:link w:val="Heading8Char"/>
    <w:uiPriority w:val="9"/>
    <w:semiHidden/>
    <w:unhideWhenUsed/>
    <w:qFormat/>
    <w:rsid w:val="00735834"/>
    <w:pPr>
      <w:keepNext/>
      <w:keepLines/>
      <w:spacing w:before="40" w:after="0"/>
      <w:outlineLvl w:val="7"/>
    </w:pPr>
    <w:rPr>
      <w:rFonts w:asciiTheme="majorHAnsi" w:eastAsiaTheme="majorEastAsia" w:hAnsiTheme="majorHAnsi" w:cstheme="majorBidi"/>
      <w:b/>
      <w:bCs/>
      <w:color w:val="3B3059" w:themeColor="text2"/>
    </w:rPr>
  </w:style>
  <w:style w:type="paragraph" w:styleId="Heading9">
    <w:name w:val="heading 9"/>
    <w:basedOn w:val="Normal"/>
    <w:next w:val="Normal"/>
    <w:link w:val="Heading9Char"/>
    <w:uiPriority w:val="9"/>
    <w:semiHidden/>
    <w:unhideWhenUsed/>
    <w:qFormat/>
    <w:rsid w:val="00735834"/>
    <w:pPr>
      <w:keepNext/>
      <w:keepLines/>
      <w:spacing w:before="40" w:after="0"/>
      <w:outlineLvl w:val="8"/>
    </w:pPr>
    <w:rPr>
      <w:rFonts w:asciiTheme="majorHAnsi" w:eastAsiaTheme="majorEastAsia" w:hAnsiTheme="majorHAnsi" w:cstheme="majorBidi"/>
      <w:b/>
      <w:bCs/>
      <w:i/>
      <w:iCs/>
      <w:color w:val="3B3059"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E7"/>
    <w:pPr>
      <w:ind w:left="720"/>
      <w:contextualSpacing/>
    </w:pPr>
  </w:style>
  <w:style w:type="paragraph" w:styleId="NormalWeb">
    <w:name w:val="Normal (Web)"/>
    <w:basedOn w:val="Normal"/>
    <w:uiPriority w:val="99"/>
    <w:semiHidden/>
    <w:unhideWhenUsed/>
    <w:rsid w:val="0010355A"/>
    <w:rPr>
      <w:rFonts w:ascii="Times New Roman" w:hAnsi="Times New Roman" w:cs="Times New Roman"/>
      <w:sz w:val="24"/>
      <w:szCs w:val="24"/>
    </w:rPr>
  </w:style>
  <w:style w:type="paragraph" w:styleId="Header">
    <w:name w:val="header"/>
    <w:basedOn w:val="Normal"/>
    <w:link w:val="HeaderChar"/>
    <w:uiPriority w:val="99"/>
    <w:unhideWhenUsed/>
    <w:rsid w:val="00233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DA4"/>
  </w:style>
  <w:style w:type="paragraph" w:styleId="Footer">
    <w:name w:val="footer"/>
    <w:basedOn w:val="Normal"/>
    <w:link w:val="FooterChar"/>
    <w:uiPriority w:val="99"/>
    <w:unhideWhenUsed/>
    <w:rsid w:val="00233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DA4"/>
  </w:style>
  <w:style w:type="character" w:customStyle="1" w:styleId="Heading1Char">
    <w:name w:val="Heading 1 Char"/>
    <w:basedOn w:val="DefaultParagraphFont"/>
    <w:link w:val="Heading1"/>
    <w:uiPriority w:val="9"/>
    <w:rsid w:val="00735834"/>
    <w:rPr>
      <w:rFonts w:asciiTheme="majorHAnsi" w:eastAsiaTheme="majorEastAsia" w:hAnsiTheme="majorHAnsi" w:cstheme="majorBidi"/>
      <w:color w:val="850C4B" w:themeColor="accent1" w:themeShade="BF"/>
      <w:sz w:val="32"/>
      <w:szCs w:val="32"/>
    </w:rPr>
  </w:style>
  <w:style w:type="character" w:customStyle="1" w:styleId="Heading2Char">
    <w:name w:val="Heading 2 Char"/>
    <w:basedOn w:val="DefaultParagraphFont"/>
    <w:link w:val="Heading2"/>
    <w:uiPriority w:val="9"/>
    <w:semiHidden/>
    <w:rsid w:val="0073583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35834"/>
    <w:rPr>
      <w:rFonts w:asciiTheme="majorHAnsi" w:eastAsiaTheme="majorEastAsia" w:hAnsiTheme="majorHAnsi" w:cstheme="majorBidi"/>
      <w:color w:val="3B3059" w:themeColor="text2"/>
      <w:sz w:val="24"/>
      <w:szCs w:val="24"/>
    </w:rPr>
  </w:style>
  <w:style w:type="character" w:customStyle="1" w:styleId="Heading4Char">
    <w:name w:val="Heading 4 Char"/>
    <w:basedOn w:val="DefaultParagraphFont"/>
    <w:link w:val="Heading4"/>
    <w:uiPriority w:val="9"/>
    <w:semiHidden/>
    <w:rsid w:val="0073583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35834"/>
    <w:rPr>
      <w:rFonts w:asciiTheme="majorHAnsi" w:eastAsiaTheme="majorEastAsia" w:hAnsiTheme="majorHAnsi" w:cstheme="majorBidi"/>
      <w:color w:val="3B3059" w:themeColor="text2"/>
      <w:sz w:val="22"/>
      <w:szCs w:val="22"/>
    </w:rPr>
  </w:style>
  <w:style w:type="character" w:customStyle="1" w:styleId="Heading6Char">
    <w:name w:val="Heading 6 Char"/>
    <w:basedOn w:val="DefaultParagraphFont"/>
    <w:link w:val="Heading6"/>
    <w:uiPriority w:val="9"/>
    <w:semiHidden/>
    <w:rsid w:val="00735834"/>
    <w:rPr>
      <w:rFonts w:asciiTheme="majorHAnsi" w:eastAsiaTheme="majorEastAsia" w:hAnsiTheme="majorHAnsi" w:cstheme="majorBidi"/>
      <w:i/>
      <w:iCs/>
      <w:color w:val="3B3059" w:themeColor="text2"/>
      <w:sz w:val="21"/>
      <w:szCs w:val="21"/>
    </w:rPr>
  </w:style>
  <w:style w:type="character" w:customStyle="1" w:styleId="Heading7Char">
    <w:name w:val="Heading 7 Char"/>
    <w:basedOn w:val="DefaultParagraphFont"/>
    <w:link w:val="Heading7"/>
    <w:uiPriority w:val="9"/>
    <w:semiHidden/>
    <w:rsid w:val="00735834"/>
    <w:rPr>
      <w:rFonts w:asciiTheme="majorHAnsi" w:eastAsiaTheme="majorEastAsia" w:hAnsiTheme="majorHAnsi" w:cstheme="majorBidi"/>
      <w:i/>
      <w:iCs/>
      <w:color w:val="590832" w:themeColor="accent1" w:themeShade="80"/>
      <w:sz w:val="21"/>
      <w:szCs w:val="21"/>
    </w:rPr>
  </w:style>
  <w:style w:type="character" w:customStyle="1" w:styleId="Heading8Char">
    <w:name w:val="Heading 8 Char"/>
    <w:basedOn w:val="DefaultParagraphFont"/>
    <w:link w:val="Heading8"/>
    <w:uiPriority w:val="9"/>
    <w:semiHidden/>
    <w:rsid w:val="00735834"/>
    <w:rPr>
      <w:rFonts w:asciiTheme="majorHAnsi" w:eastAsiaTheme="majorEastAsia" w:hAnsiTheme="majorHAnsi" w:cstheme="majorBidi"/>
      <w:b/>
      <w:bCs/>
      <w:color w:val="3B3059" w:themeColor="text2"/>
    </w:rPr>
  </w:style>
  <w:style w:type="character" w:customStyle="1" w:styleId="Heading9Char">
    <w:name w:val="Heading 9 Char"/>
    <w:basedOn w:val="DefaultParagraphFont"/>
    <w:link w:val="Heading9"/>
    <w:uiPriority w:val="9"/>
    <w:semiHidden/>
    <w:rsid w:val="00735834"/>
    <w:rPr>
      <w:rFonts w:asciiTheme="majorHAnsi" w:eastAsiaTheme="majorEastAsia" w:hAnsiTheme="majorHAnsi" w:cstheme="majorBidi"/>
      <w:b/>
      <w:bCs/>
      <w:i/>
      <w:iCs/>
      <w:color w:val="3B3059" w:themeColor="text2"/>
    </w:rPr>
  </w:style>
  <w:style w:type="paragraph" w:styleId="Caption">
    <w:name w:val="caption"/>
    <w:basedOn w:val="Normal"/>
    <w:next w:val="Normal"/>
    <w:uiPriority w:val="35"/>
    <w:semiHidden/>
    <w:unhideWhenUsed/>
    <w:qFormat/>
    <w:rsid w:val="0073583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35834"/>
    <w:pPr>
      <w:spacing w:after="0" w:line="240" w:lineRule="auto"/>
      <w:contextualSpacing/>
    </w:pPr>
    <w:rPr>
      <w:rFonts w:asciiTheme="majorHAnsi" w:eastAsiaTheme="majorEastAsia" w:hAnsiTheme="majorHAnsi" w:cstheme="majorBidi"/>
      <w:color w:val="B31166" w:themeColor="accent1"/>
      <w:spacing w:val="-10"/>
      <w:sz w:val="56"/>
      <w:szCs w:val="56"/>
    </w:rPr>
  </w:style>
  <w:style w:type="character" w:customStyle="1" w:styleId="TitleChar">
    <w:name w:val="Title Char"/>
    <w:basedOn w:val="DefaultParagraphFont"/>
    <w:link w:val="Title"/>
    <w:uiPriority w:val="10"/>
    <w:rsid w:val="00735834"/>
    <w:rPr>
      <w:rFonts w:asciiTheme="majorHAnsi" w:eastAsiaTheme="majorEastAsia" w:hAnsiTheme="majorHAnsi" w:cstheme="majorBidi"/>
      <w:color w:val="B31166" w:themeColor="accent1"/>
      <w:spacing w:val="-10"/>
      <w:sz w:val="56"/>
      <w:szCs w:val="56"/>
    </w:rPr>
  </w:style>
  <w:style w:type="paragraph" w:styleId="Subtitle">
    <w:name w:val="Subtitle"/>
    <w:basedOn w:val="Normal"/>
    <w:next w:val="Normal"/>
    <w:link w:val="SubtitleChar"/>
    <w:uiPriority w:val="11"/>
    <w:qFormat/>
    <w:rsid w:val="0073583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35834"/>
    <w:rPr>
      <w:rFonts w:asciiTheme="majorHAnsi" w:eastAsiaTheme="majorEastAsia" w:hAnsiTheme="majorHAnsi" w:cstheme="majorBidi"/>
      <w:sz w:val="24"/>
      <w:szCs w:val="24"/>
    </w:rPr>
  </w:style>
  <w:style w:type="character" w:styleId="Strong">
    <w:name w:val="Strong"/>
    <w:basedOn w:val="DefaultParagraphFont"/>
    <w:uiPriority w:val="22"/>
    <w:qFormat/>
    <w:rsid w:val="00735834"/>
    <w:rPr>
      <w:b/>
      <w:bCs/>
    </w:rPr>
  </w:style>
  <w:style w:type="character" w:styleId="Emphasis">
    <w:name w:val="Emphasis"/>
    <w:basedOn w:val="DefaultParagraphFont"/>
    <w:uiPriority w:val="20"/>
    <w:qFormat/>
    <w:rsid w:val="00735834"/>
    <w:rPr>
      <w:i/>
      <w:iCs/>
    </w:rPr>
  </w:style>
  <w:style w:type="paragraph" w:styleId="NoSpacing">
    <w:name w:val="No Spacing"/>
    <w:link w:val="NoSpacingChar"/>
    <w:uiPriority w:val="1"/>
    <w:qFormat/>
    <w:rsid w:val="00735834"/>
    <w:pPr>
      <w:spacing w:after="0" w:line="240" w:lineRule="auto"/>
    </w:pPr>
  </w:style>
  <w:style w:type="paragraph" w:styleId="Quote">
    <w:name w:val="Quote"/>
    <w:basedOn w:val="Normal"/>
    <w:next w:val="Normal"/>
    <w:link w:val="QuoteChar"/>
    <w:uiPriority w:val="29"/>
    <w:qFormat/>
    <w:rsid w:val="0073583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35834"/>
    <w:rPr>
      <w:i/>
      <w:iCs/>
      <w:color w:val="404040" w:themeColor="text1" w:themeTint="BF"/>
    </w:rPr>
  </w:style>
  <w:style w:type="paragraph" w:styleId="IntenseQuote">
    <w:name w:val="Intense Quote"/>
    <w:basedOn w:val="Normal"/>
    <w:next w:val="Normal"/>
    <w:link w:val="IntenseQuoteChar"/>
    <w:uiPriority w:val="30"/>
    <w:qFormat/>
    <w:rsid w:val="00735834"/>
    <w:pPr>
      <w:pBdr>
        <w:left w:val="single" w:sz="18" w:space="12" w:color="B31166" w:themeColor="accent1"/>
      </w:pBdr>
      <w:spacing w:before="100" w:beforeAutospacing="1" w:line="300" w:lineRule="auto"/>
      <w:ind w:left="1224" w:right="1224"/>
    </w:pPr>
    <w:rPr>
      <w:rFonts w:asciiTheme="majorHAnsi" w:eastAsiaTheme="majorEastAsia" w:hAnsiTheme="majorHAnsi" w:cstheme="majorBidi"/>
      <w:color w:val="B31166" w:themeColor="accent1"/>
      <w:sz w:val="28"/>
      <w:szCs w:val="28"/>
    </w:rPr>
  </w:style>
  <w:style w:type="character" w:customStyle="1" w:styleId="IntenseQuoteChar">
    <w:name w:val="Intense Quote Char"/>
    <w:basedOn w:val="DefaultParagraphFont"/>
    <w:link w:val="IntenseQuote"/>
    <w:uiPriority w:val="30"/>
    <w:rsid w:val="00735834"/>
    <w:rPr>
      <w:rFonts w:asciiTheme="majorHAnsi" w:eastAsiaTheme="majorEastAsia" w:hAnsiTheme="majorHAnsi" w:cstheme="majorBidi"/>
      <w:color w:val="B31166" w:themeColor="accent1"/>
      <w:sz w:val="28"/>
      <w:szCs w:val="28"/>
    </w:rPr>
  </w:style>
  <w:style w:type="character" w:styleId="SubtleEmphasis">
    <w:name w:val="Subtle Emphasis"/>
    <w:basedOn w:val="DefaultParagraphFont"/>
    <w:uiPriority w:val="19"/>
    <w:qFormat/>
    <w:rsid w:val="00735834"/>
    <w:rPr>
      <w:i/>
      <w:iCs/>
      <w:color w:val="404040" w:themeColor="text1" w:themeTint="BF"/>
    </w:rPr>
  </w:style>
  <w:style w:type="character" w:styleId="IntenseEmphasis">
    <w:name w:val="Intense Emphasis"/>
    <w:basedOn w:val="DefaultParagraphFont"/>
    <w:uiPriority w:val="21"/>
    <w:qFormat/>
    <w:rsid w:val="00735834"/>
    <w:rPr>
      <w:b/>
      <w:bCs/>
      <w:i/>
      <w:iCs/>
    </w:rPr>
  </w:style>
  <w:style w:type="character" w:styleId="SubtleReference">
    <w:name w:val="Subtle Reference"/>
    <w:basedOn w:val="DefaultParagraphFont"/>
    <w:uiPriority w:val="31"/>
    <w:qFormat/>
    <w:rsid w:val="0073583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35834"/>
    <w:rPr>
      <w:b/>
      <w:bCs/>
      <w:smallCaps/>
      <w:spacing w:val="5"/>
      <w:u w:val="single"/>
    </w:rPr>
  </w:style>
  <w:style w:type="character" w:styleId="BookTitle">
    <w:name w:val="Book Title"/>
    <w:basedOn w:val="DefaultParagraphFont"/>
    <w:uiPriority w:val="33"/>
    <w:qFormat/>
    <w:rsid w:val="00735834"/>
    <w:rPr>
      <w:b/>
      <w:bCs/>
      <w:smallCaps/>
    </w:rPr>
  </w:style>
  <w:style w:type="paragraph" w:styleId="TOCHeading">
    <w:name w:val="TOC Heading"/>
    <w:basedOn w:val="Heading1"/>
    <w:next w:val="Normal"/>
    <w:uiPriority w:val="39"/>
    <w:semiHidden/>
    <w:unhideWhenUsed/>
    <w:qFormat/>
    <w:rsid w:val="00735834"/>
    <w:pPr>
      <w:outlineLvl w:val="9"/>
    </w:pPr>
  </w:style>
  <w:style w:type="character" w:customStyle="1" w:styleId="NoSpacingChar">
    <w:name w:val="No Spacing Char"/>
    <w:basedOn w:val="DefaultParagraphFont"/>
    <w:link w:val="NoSpacing"/>
    <w:uiPriority w:val="1"/>
    <w:rsid w:val="00735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64700">
      <w:bodyDiv w:val="1"/>
      <w:marLeft w:val="0"/>
      <w:marRight w:val="0"/>
      <w:marTop w:val="0"/>
      <w:marBottom w:val="0"/>
      <w:divBdr>
        <w:top w:val="none" w:sz="0" w:space="0" w:color="auto"/>
        <w:left w:val="none" w:sz="0" w:space="0" w:color="auto"/>
        <w:bottom w:val="none" w:sz="0" w:space="0" w:color="auto"/>
        <w:right w:val="none" w:sz="0" w:space="0" w:color="auto"/>
      </w:divBdr>
    </w:div>
    <w:div w:id="481194079">
      <w:bodyDiv w:val="1"/>
      <w:marLeft w:val="0"/>
      <w:marRight w:val="0"/>
      <w:marTop w:val="0"/>
      <w:marBottom w:val="0"/>
      <w:divBdr>
        <w:top w:val="none" w:sz="0" w:space="0" w:color="auto"/>
        <w:left w:val="none" w:sz="0" w:space="0" w:color="auto"/>
        <w:bottom w:val="none" w:sz="0" w:space="0" w:color="auto"/>
        <w:right w:val="none" w:sz="0" w:space="0" w:color="auto"/>
      </w:divBdr>
    </w:div>
    <w:div w:id="1109661074">
      <w:bodyDiv w:val="1"/>
      <w:marLeft w:val="0"/>
      <w:marRight w:val="0"/>
      <w:marTop w:val="0"/>
      <w:marBottom w:val="0"/>
      <w:divBdr>
        <w:top w:val="none" w:sz="0" w:space="0" w:color="auto"/>
        <w:left w:val="none" w:sz="0" w:space="0" w:color="auto"/>
        <w:bottom w:val="none" w:sz="0" w:space="0" w:color="auto"/>
        <w:right w:val="none" w:sz="0" w:space="0" w:color="auto"/>
      </w:divBdr>
    </w:div>
    <w:div w:id="1146319090">
      <w:bodyDiv w:val="1"/>
      <w:marLeft w:val="0"/>
      <w:marRight w:val="0"/>
      <w:marTop w:val="0"/>
      <w:marBottom w:val="0"/>
      <w:divBdr>
        <w:top w:val="none" w:sz="0" w:space="0" w:color="auto"/>
        <w:left w:val="none" w:sz="0" w:space="0" w:color="auto"/>
        <w:bottom w:val="none" w:sz="0" w:space="0" w:color="auto"/>
        <w:right w:val="none" w:sz="0" w:space="0" w:color="auto"/>
      </w:divBdr>
    </w:div>
    <w:div w:id="1926842371">
      <w:bodyDiv w:val="1"/>
      <w:marLeft w:val="0"/>
      <w:marRight w:val="0"/>
      <w:marTop w:val="0"/>
      <w:marBottom w:val="0"/>
      <w:divBdr>
        <w:top w:val="none" w:sz="0" w:space="0" w:color="auto"/>
        <w:left w:val="none" w:sz="0" w:space="0" w:color="auto"/>
        <w:bottom w:val="none" w:sz="0" w:space="0" w:color="auto"/>
        <w:right w:val="none" w:sz="0" w:space="0" w:color="auto"/>
      </w:divBdr>
    </w:div>
    <w:div w:id="1982732289">
      <w:bodyDiv w:val="1"/>
      <w:marLeft w:val="0"/>
      <w:marRight w:val="0"/>
      <w:marTop w:val="0"/>
      <w:marBottom w:val="0"/>
      <w:divBdr>
        <w:top w:val="none" w:sz="0" w:space="0" w:color="auto"/>
        <w:left w:val="none" w:sz="0" w:space="0" w:color="auto"/>
        <w:bottom w:val="none" w:sz="0" w:space="0" w:color="auto"/>
        <w:right w:val="none" w:sz="0" w:space="0" w:color="auto"/>
      </w:divBdr>
    </w:div>
    <w:div w:id="2094273377">
      <w:bodyDiv w:val="1"/>
      <w:marLeft w:val="0"/>
      <w:marRight w:val="0"/>
      <w:marTop w:val="0"/>
      <w:marBottom w:val="0"/>
      <w:divBdr>
        <w:top w:val="none" w:sz="0" w:space="0" w:color="auto"/>
        <w:left w:val="none" w:sz="0" w:space="0" w:color="auto"/>
        <w:bottom w:val="none" w:sz="0" w:space="0" w:color="auto"/>
        <w:right w:val="none" w:sz="0" w:space="0" w:color="auto"/>
      </w:divBdr>
      <w:divsChild>
        <w:div w:id="1700088355">
          <w:marLeft w:val="0"/>
          <w:marRight w:val="0"/>
          <w:marTop w:val="0"/>
          <w:marBottom w:val="0"/>
          <w:divBdr>
            <w:top w:val="single" w:sz="2" w:space="0" w:color="E3E3E3"/>
            <w:left w:val="single" w:sz="2" w:space="0" w:color="E3E3E3"/>
            <w:bottom w:val="single" w:sz="2" w:space="0" w:color="E3E3E3"/>
            <w:right w:val="single" w:sz="2" w:space="0" w:color="E3E3E3"/>
          </w:divBdr>
          <w:divsChild>
            <w:div w:id="3211407">
              <w:marLeft w:val="0"/>
              <w:marRight w:val="0"/>
              <w:marTop w:val="0"/>
              <w:marBottom w:val="0"/>
              <w:divBdr>
                <w:top w:val="single" w:sz="2" w:space="0" w:color="E3E3E3"/>
                <w:left w:val="single" w:sz="2" w:space="0" w:color="E3E3E3"/>
                <w:bottom w:val="single" w:sz="2" w:space="0" w:color="E3E3E3"/>
                <w:right w:val="single" w:sz="2" w:space="0" w:color="E3E3E3"/>
              </w:divBdr>
              <w:divsChild>
                <w:div w:id="1195995094">
                  <w:marLeft w:val="0"/>
                  <w:marRight w:val="0"/>
                  <w:marTop w:val="0"/>
                  <w:marBottom w:val="0"/>
                  <w:divBdr>
                    <w:top w:val="single" w:sz="2" w:space="0" w:color="E3E3E3"/>
                    <w:left w:val="single" w:sz="2" w:space="0" w:color="E3E3E3"/>
                    <w:bottom w:val="single" w:sz="2" w:space="0" w:color="E3E3E3"/>
                    <w:right w:val="single" w:sz="2" w:space="0" w:color="E3E3E3"/>
                  </w:divBdr>
                  <w:divsChild>
                    <w:div w:id="603349020">
                      <w:marLeft w:val="0"/>
                      <w:marRight w:val="0"/>
                      <w:marTop w:val="0"/>
                      <w:marBottom w:val="0"/>
                      <w:divBdr>
                        <w:top w:val="single" w:sz="2" w:space="0" w:color="E3E3E3"/>
                        <w:left w:val="single" w:sz="2" w:space="0" w:color="E3E3E3"/>
                        <w:bottom w:val="single" w:sz="2" w:space="0" w:color="E3E3E3"/>
                        <w:right w:val="single" w:sz="2" w:space="0" w:color="E3E3E3"/>
                      </w:divBdr>
                      <w:divsChild>
                        <w:div w:id="1106147307">
                          <w:marLeft w:val="0"/>
                          <w:marRight w:val="0"/>
                          <w:marTop w:val="0"/>
                          <w:marBottom w:val="0"/>
                          <w:divBdr>
                            <w:top w:val="single" w:sz="2" w:space="0" w:color="E3E3E3"/>
                            <w:left w:val="single" w:sz="2" w:space="0" w:color="E3E3E3"/>
                            <w:bottom w:val="single" w:sz="2" w:space="0" w:color="E3E3E3"/>
                            <w:right w:val="single" w:sz="2" w:space="0" w:color="E3E3E3"/>
                          </w:divBdr>
                          <w:divsChild>
                            <w:div w:id="1212306329">
                              <w:marLeft w:val="0"/>
                              <w:marRight w:val="0"/>
                              <w:marTop w:val="100"/>
                              <w:marBottom w:val="100"/>
                              <w:divBdr>
                                <w:top w:val="single" w:sz="2" w:space="0" w:color="E3E3E3"/>
                                <w:left w:val="single" w:sz="2" w:space="0" w:color="E3E3E3"/>
                                <w:bottom w:val="single" w:sz="2" w:space="0" w:color="E3E3E3"/>
                                <w:right w:val="single" w:sz="2" w:space="0" w:color="E3E3E3"/>
                              </w:divBdr>
                              <w:divsChild>
                                <w:div w:id="2025593523">
                                  <w:marLeft w:val="0"/>
                                  <w:marRight w:val="0"/>
                                  <w:marTop w:val="0"/>
                                  <w:marBottom w:val="0"/>
                                  <w:divBdr>
                                    <w:top w:val="single" w:sz="2" w:space="0" w:color="E3E3E3"/>
                                    <w:left w:val="single" w:sz="2" w:space="0" w:color="E3E3E3"/>
                                    <w:bottom w:val="single" w:sz="2" w:space="0" w:color="E3E3E3"/>
                                    <w:right w:val="single" w:sz="2" w:space="0" w:color="E3E3E3"/>
                                  </w:divBdr>
                                  <w:divsChild>
                                    <w:div w:id="305743353">
                                      <w:marLeft w:val="0"/>
                                      <w:marRight w:val="0"/>
                                      <w:marTop w:val="0"/>
                                      <w:marBottom w:val="0"/>
                                      <w:divBdr>
                                        <w:top w:val="single" w:sz="2" w:space="0" w:color="E3E3E3"/>
                                        <w:left w:val="single" w:sz="2" w:space="0" w:color="E3E3E3"/>
                                        <w:bottom w:val="single" w:sz="2" w:space="0" w:color="E3E3E3"/>
                                        <w:right w:val="single" w:sz="2" w:space="0" w:color="E3E3E3"/>
                                      </w:divBdr>
                                      <w:divsChild>
                                        <w:div w:id="1553341909">
                                          <w:marLeft w:val="0"/>
                                          <w:marRight w:val="0"/>
                                          <w:marTop w:val="0"/>
                                          <w:marBottom w:val="0"/>
                                          <w:divBdr>
                                            <w:top w:val="single" w:sz="2" w:space="0" w:color="E3E3E3"/>
                                            <w:left w:val="single" w:sz="2" w:space="0" w:color="E3E3E3"/>
                                            <w:bottom w:val="single" w:sz="2" w:space="0" w:color="E3E3E3"/>
                                            <w:right w:val="single" w:sz="2" w:space="0" w:color="E3E3E3"/>
                                          </w:divBdr>
                                          <w:divsChild>
                                            <w:div w:id="576135082">
                                              <w:marLeft w:val="0"/>
                                              <w:marRight w:val="0"/>
                                              <w:marTop w:val="0"/>
                                              <w:marBottom w:val="0"/>
                                              <w:divBdr>
                                                <w:top w:val="single" w:sz="2" w:space="0" w:color="E3E3E3"/>
                                                <w:left w:val="single" w:sz="2" w:space="0" w:color="E3E3E3"/>
                                                <w:bottom w:val="single" w:sz="2" w:space="0" w:color="E3E3E3"/>
                                                <w:right w:val="single" w:sz="2" w:space="0" w:color="E3E3E3"/>
                                              </w:divBdr>
                                              <w:divsChild>
                                                <w:div w:id="1582792697">
                                                  <w:marLeft w:val="0"/>
                                                  <w:marRight w:val="0"/>
                                                  <w:marTop w:val="0"/>
                                                  <w:marBottom w:val="0"/>
                                                  <w:divBdr>
                                                    <w:top w:val="single" w:sz="2" w:space="0" w:color="E3E3E3"/>
                                                    <w:left w:val="single" w:sz="2" w:space="0" w:color="E3E3E3"/>
                                                    <w:bottom w:val="single" w:sz="2" w:space="0" w:color="E3E3E3"/>
                                                    <w:right w:val="single" w:sz="2" w:space="0" w:color="E3E3E3"/>
                                                  </w:divBdr>
                                                  <w:divsChild>
                                                    <w:div w:id="438372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88185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‘’Has the UK supported and included individuals suffering with the mental disorder’’</dc:title>
  <dc:subject/>
  <dc:creator>Mohammad</dc:creator>
  <cp:keywords/>
  <dc:description/>
  <cp:lastModifiedBy>Mohammad Ilyas (2029045)</cp:lastModifiedBy>
  <cp:revision>1</cp:revision>
  <dcterms:created xsi:type="dcterms:W3CDTF">2024-02-22T17:39:00Z</dcterms:created>
  <dcterms:modified xsi:type="dcterms:W3CDTF">2024-02-25T23:18:00Z</dcterms:modified>
</cp:coreProperties>
</file>