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9085C" w14:textId="53BCD889" w:rsidR="00A05072" w:rsidRPr="00E1757B" w:rsidRDefault="00FD6D57">
      <w:pPr>
        <w:rPr>
          <w:rFonts w:ascii="Arial" w:hAnsi="Arial" w:cs="Arial"/>
          <w:u w:val="single"/>
        </w:rPr>
      </w:pPr>
      <w:r>
        <w:rPr>
          <w:rFonts w:ascii="Arial" w:hAnsi="Arial" w:cs="Arial"/>
        </w:rPr>
        <w:t xml:space="preserve"> </w:t>
      </w:r>
      <w:r w:rsidR="00E1757B" w:rsidRPr="00E1757B">
        <w:rPr>
          <w:rFonts w:ascii="Arial" w:hAnsi="Arial" w:cs="Arial"/>
          <w:u w:val="single"/>
        </w:rPr>
        <w:t>Theory and application regarding safeguarding and boundaries within youth work.</w:t>
      </w:r>
    </w:p>
    <w:p w14:paraId="6F70A9BB" w14:textId="1C2D3BE8" w:rsidR="00081700" w:rsidRDefault="00A464C2">
      <w:pPr>
        <w:rPr>
          <w:rFonts w:ascii="Arial" w:hAnsi="Arial" w:cs="Arial"/>
        </w:rPr>
      </w:pPr>
      <w:r>
        <w:rPr>
          <w:rFonts w:ascii="Arial" w:hAnsi="Arial" w:cs="Arial"/>
        </w:rPr>
        <w:t xml:space="preserve">This essay will address areas of managing boundaries within a youth work setting along side application of safeguarding. </w:t>
      </w:r>
      <w:r w:rsidRPr="005463BF">
        <w:rPr>
          <w:rFonts w:ascii="Arial" w:hAnsi="Arial" w:cs="Arial"/>
        </w:rPr>
        <w:t>This will be alongside personal experience of the author during their youth work practice.</w:t>
      </w:r>
      <w:r>
        <w:rPr>
          <w:rFonts w:ascii="Arial" w:hAnsi="Arial" w:cs="Arial"/>
        </w:rPr>
        <w:t xml:space="preserve"> </w:t>
      </w:r>
      <w:r w:rsidR="005463BF">
        <w:rPr>
          <w:rFonts w:ascii="Arial" w:hAnsi="Arial" w:cs="Arial"/>
        </w:rPr>
        <w:t>Firstly,</w:t>
      </w:r>
      <w:r w:rsidR="007D4DFD">
        <w:rPr>
          <w:rFonts w:ascii="Arial" w:hAnsi="Arial" w:cs="Arial"/>
        </w:rPr>
        <w:t xml:space="preserve"> the importance of</w:t>
      </w:r>
      <w:r>
        <w:rPr>
          <w:rFonts w:ascii="Arial" w:hAnsi="Arial" w:cs="Arial"/>
        </w:rPr>
        <w:t xml:space="preserve"> </w:t>
      </w:r>
      <w:r w:rsidR="007D4DFD">
        <w:rPr>
          <w:rFonts w:ascii="Arial" w:hAnsi="Arial" w:cs="Arial"/>
        </w:rPr>
        <w:t xml:space="preserve">boundaries will be looked at. </w:t>
      </w:r>
      <w:r w:rsidR="00081700">
        <w:rPr>
          <w:rFonts w:ascii="Arial" w:hAnsi="Arial" w:cs="Arial"/>
        </w:rPr>
        <w:t>This will be done by looking at theory and how this theory has applied in practice to emphasise the importance of maintaining boundaries. Secondly safeguarding will be explored by looking at theory</w:t>
      </w:r>
      <w:r w:rsidR="005463BF">
        <w:rPr>
          <w:rFonts w:ascii="Arial" w:hAnsi="Arial" w:cs="Arial"/>
        </w:rPr>
        <w:t xml:space="preserve"> and again by how it needs to be applied in youth work practice. </w:t>
      </w:r>
    </w:p>
    <w:p w14:paraId="6BEB1950" w14:textId="57B0158A" w:rsidR="0048642E" w:rsidRDefault="00081700">
      <w:pPr>
        <w:rPr>
          <w:rFonts w:ascii="Arial" w:hAnsi="Arial" w:cs="Arial"/>
        </w:rPr>
      </w:pPr>
      <w:r>
        <w:rPr>
          <w:rFonts w:ascii="Arial" w:hAnsi="Arial" w:cs="Arial"/>
        </w:rPr>
        <w:t xml:space="preserve"> </w:t>
      </w:r>
    </w:p>
    <w:p w14:paraId="5FDA8AFE" w14:textId="46CD9B8F" w:rsidR="00A25B5B" w:rsidRDefault="002812C9">
      <w:pPr>
        <w:rPr>
          <w:rFonts w:ascii="Arial" w:hAnsi="Arial" w:cs="Arial"/>
        </w:rPr>
      </w:pPr>
      <w:proofErr w:type="spellStart"/>
      <w:r>
        <w:rPr>
          <w:rFonts w:ascii="Arial" w:hAnsi="Arial" w:cs="Arial"/>
        </w:rPr>
        <w:t>Sapin</w:t>
      </w:r>
      <w:proofErr w:type="spellEnd"/>
      <w:r w:rsidR="00730D07">
        <w:rPr>
          <w:rFonts w:ascii="Arial" w:hAnsi="Arial" w:cs="Arial"/>
        </w:rPr>
        <w:t xml:space="preserve"> (2009)</w:t>
      </w:r>
      <w:r>
        <w:rPr>
          <w:rFonts w:ascii="Arial" w:hAnsi="Arial" w:cs="Arial"/>
        </w:rPr>
        <w:t xml:space="preserve"> notes that professional boundaries can vary and are hard to pin point into a specific definition. This can be down to the variation of situations and organisations you</w:t>
      </w:r>
      <w:r w:rsidR="00EF4892">
        <w:rPr>
          <w:rFonts w:ascii="Arial" w:hAnsi="Arial" w:cs="Arial"/>
        </w:rPr>
        <w:t>th workers</w:t>
      </w:r>
      <w:r>
        <w:rPr>
          <w:rFonts w:ascii="Arial" w:hAnsi="Arial" w:cs="Arial"/>
        </w:rPr>
        <w:t xml:space="preserve"> may be working </w:t>
      </w:r>
      <w:r w:rsidR="00CC1220">
        <w:rPr>
          <w:rFonts w:ascii="Arial" w:hAnsi="Arial" w:cs="Arial"/>
        </w:rPr>
        <w:t>in;</w:t>
      </w:r>
      <w:r>
        <w:rPr>
          <w:rFonts w:ascii="Arial" w:hAnsi="Arial" w:cs="Arial"/>
        </w:rPr>
        <w:t xml:space="preserve"> </w:t>
      </w:r>
      <w:r w:rsidR="00CC1220">
        <w:rPr>
          <w:rFonts w:ascii="Arial" w:hAnsi="Arial" w:cs="Arial"/>
        </w:rPr>
        <w:t>however,</w:t>
      </w:r>
      <w:r>
        <w:rPr>
          <w:rFonts w:ascii="Arial" w:hAnsi="Arial" w:cs="Arial"/>
        </w:rPr>
        <w:t xml:space="preserve"> it does include legal and moral views.</w:t>
      </w:r>
      <w:r w:rsidR="00A25B5B">
        <w:rPr>
          <w:rFonts w:ascii="Arial" w:hAnsi="Arial" w:cs="Arial"/>
        </w:rPr>
        <w:t xml:space="preserve"> </w:t>
      </w:r>
      <w:proofErr w:type="spellStart"/>
      <w:r w:rsidR="00730D07">
        <w:rPr>
          <w:rFonts w:ascii="Arial" w:hAnsi="Arial" w:cs="Arial"/>
        </w:rPr>
        <w:t>Sapin</w:t>
      </w:r>
      <w:proofErr w:type="spellEnd"/>
      <w:r w:rsidR="00730D07">
        <w:rPr>
          <w:rFonts w:ascii="Arial" w:hAnsi="Arial" w:cs="Arial"/>
        </w:rPr>
        <w:t xml:space="preserve"> (2009)</w:t>
      </w:r>
      <w:r w:rsidR="00A25B5B">
        <w:rPr>
          <w:rFonts w:ascii="Arial" w:hAnsi="Arial" w:cs="Arial"/>
        </w:rPr>
        <w:t xml:space="preserve"> then goes on to say that youth workers </w:t>
      </w:r>
      <w:r w:rsidR="00207ED1">
        <w:rPr>
          <w:rFonts w:ascii="Arial" w:hAnsi="Arial" w:cs="Arial"/>
        </w:rPr>
        <w:t xml:space="preserve">need to be aware of the latest and up to date legalisation and legal boundaries to help youth workers with their own choices and actions in youth work. Youth work requires individuals to be </w:t>
      </w:r>
      <w:r w:rsidR="00722C0C" w:rsidRPr="00722C0C">
        <w:rPr>
          <w:rFonts w:ascii="Arial" w:hAnsi="Arial" w:cs="Arial"/>
        </w:rPr>
        <w:t>flexible</w:t>
      </w:r>
      <w:r w:rsidR="00207ED1">
        <w:rPr>
          <w:rFonts w:ascii="Arial" w:hAnsi="Arial" w:cs="Arial"/>
        </w:rPr>
        <w:t xml:space="preserve"> and think on their feet to be able to deal with a situation that may arise. </w:t>
      </w:r>
      <w:r w:rsidR="00A61E2C">
        <w:rPr>
          <w:rFonts w:ascii="Arial" w:hAnsi="Arial" w:cs="Arial"/>
        </w:rPr>
        <w:t xml:space="preserve">Youth workers need to be aware of keeping a professional relationship with young people in their practice, so boundaries </w:t>
      </w:r>
      <w:proofErr w:type="gramStart"/>
      <w:r w:rsidR="00A61E2C">
        <w:rPr>
          <w:rFonts w:ascii="Arial" w:hAnsi="Arial" w:cs="Arial"/>
        </w:rPr>
        <w:t>have to</w:t>
      </w:r>
      <w:proofErr w:type="gramEnd"/>
      <w:r w:rsidR="00A61E2C">
        <w:rPr>
          <w:rFonts w:ascii="Arial" w:hAnsi="Arial" w:cs="Arial"/>
        </w:rPr>
        <w:t xml:space="preserve"> be set in place. A youth worker should </w:t>
      </w:r>
      <w:proofErr w:type="gramStart"/>
      <w:r w:rsidR="00A61E2C">
        <w:rPr>
          <w:rFonts w:ascii="Arial" w:hAnsi="Arial" w:cs="Arial"/>
        </w:rPr>
        <w:t>take into account</w:t>
      </w:r>
      <w:proofErr w:type="gramEnd"/>
      <w:r w:rsidR="00A61E2C">
        <w:rPr>
          <w:rFonts w:ascii="Arial" w:hAnsi="Arial" w:cs="Arial"/>
        </w:rPr>
        <w:t xml:space="preserve"> that there needs to be a line between </w:t>
      </w:r>
      <w:r w:rsidR="00A61E2C" w:rsidRPr="00722C0C">
        <w:rPr>
          <w:rFonts w:ascii="Arial" w:hAnsi="Arial" w:cs="Arial"/>
        </w:rPr>
        <w:t>the</w:t>
      </w:r>
      <w:r w:rsidR="00722C0C">
        <w:rPr>
          <w:rFonts w:ascii="Arial" w:hAnsi="Arial" w:cs="Arial"/>
        </w:rPr>
        <w:t>ir</w:t>
      </w:r>
      <w:r w:rsidR="00A61E2C">
        <w:rPr>
          <w:rFonts w:ascii="Arial" w:hAnsi="Arial" w:cs="Arial"/>
        </w:rPr>
        <w:t xml:space="preserve"> social life and work life. </w:t>
      </w:r>
      <w:r w:rsidR="00722C0C">
        <w:rPr>
          <w:rFonts w:ascii="Arial" w:hAnsi="Arial" w:cs="Arial"/>
        </w:rPr>
        <w:t>Accepting</w:t>
      </w:r>
      <w:r w:rsidR="00A61E2C">
        <w:rPr>
          <w:rFonts w:ascii="Arial" w:hAnsi="Arial" w:cs="Arial"/>
        </w:rPr>
        <w:t xml:space="preserve"> gifts for example would be stepping over some of these boundaries as this could lead to a young person’s confusion between </w:t>
      </w:r>
      <w:r w:rsidR="00A61E2C" w:rsidRPr="00722C0C">
        <w:rPr>
          <w:rFonts w:ascii="Arial" w:hAnsi="Arial" w:cs="Arial"/>
        </w:rPr>
        <w:t>the</w:t>
      </w:r>
      <w:r w:rsidR="00722C0C">
        <w:rPr>
          <w:rFonts w:ascii="Arial" w:hAnsi="Arial" w:cs="Arial"/>
        </w:rPr>
        <w:t>ir</w:t>
      </w:r>
      <w:r w:rsidR="00A61E2C">
        <w:rPr>
          <w:rFonts w:ascii="Arial" w:hAnsi="Arial" w:cs="Arial"/>
        </w:rPr>
        <w:t xml:space="preserve"> relationship. A youth worker is not a young person’s friend.</w:t>
      </w:r>
      <w:r w:rsidR="00AD1E2C">
        <w:rPr>
          <w:rFonts w:ascii="Arial" w:hAnsi="Arial" w:cs="Arial"/>
        </w:rPr>
        <w:t xml:space="preserve"> Although youth workers are to build </w:t>
      </w:r>
      <w:bookmarkStart w:id="0" w:name="_GoBack"/>
      <w:bookmarkEnd w:id="0"/>
      <w:r w:rsidR="00AD1E2C">
        <w:rPr>
          <w:rFonts w:ascii="Arial" w:hAnsi="Arial" w:cs="Arial"/>
        </w:rPr>
        <w:t>relationships with young people and be of support, youth workers need to be aware of keeping a professional distance</w:t>
      </w:r>
      <w:r w:rsidR="00244DBA">
        <w:rPr>
          <w:rFonts w:ascii="Arial" w:hAnsi="Arial" w:cs="Arial"/>
        </w:rPr>
        <w:t xml:space="preserve"> (</w:t>
      </w:r>
      <w:r w:rsidR="000F3274">
        <w:rPr>
          <w:rFonts w:ascii="Arial" w:hAnsi="Arial" w:cs="Arial"/>
        </w:rPr>
        <w:t>The National Youth Agency</w:t>
      </w:r>
      <w:r w:rsidR="00730D07">
        <w:rPr>
          <w:rFonts w:ascii="Arial" w:hAnsi="Arial" w:cs="Arial"/>
        </w:rPr>
        <w:t>,</w:t>
      </w:r>
      <w:r w:rsidR="00244DBA">
        <w:rPr>
          <w:rFonts w:ascii="Arial" w:hAnsi="Arial" w:cs="Arial"/>
        </w:rPr>
        <w:t xml:space="preserve"> 2004).  </w:t>
      </w:r>
      <w:r w:rsidR="00AC6B0A">
        <w:rPr>
          <w:rFonts w:ascii="Arial" w:hAnsi="Arial" w:cs="Arial"/>
        </w:rPr>
        <w:t xml:space="preserve"> Youth workers may at times struggle to do this as youth workers tend to be working with young people who are at a time of vulnerability and are impressionable. </w:t>
      </w:r>
      <w:proofErr w:type="gramStart"/>
      <w:r w:rsidR="00AC6B0A">
        <w:rPr>
          <w:rFonts w:ascii="Arial" w:hAnsi="Arial" w:cs="Arial"/>
        </w:rPr>
        <w:t>This is why</w:t>
      </w:r>
      <w:proofErr w:type="gramEnd"/>
      <w:r w:rsidR="00AC6B0A">
        <w:rPr>
          <w:rFonts w:ascii="Arial" w:hAnsi="Arial" w:cs="Arial"/>
        </w:rPr>
        <w:t xml:space="preserve"> it falls upon the youth worker to set these boundaries, to be clear and not to confuse the young </w:t>
      </w:r>
      <w:r w:rsidR="00AC6B0A" w:rsidRPr="00722C0C">
        <w:rPr>
          <w:rFonts w:ascii="Arial" w:hAnsi="Arial" w:cs="Arial"/>
        </w:rPr>
        <w:t>people</w:t>
      </w:r>
      <w:r w:rsidR="00670FD2">
        <w:rPr>
          <w:rFonts w:ascii="Arial" w:hAnsi="Arial" w:cs="Arial"/>
        </w:rPr>
        <w:t xml:space="preserve"> (</w:t>
      </w:r>
      <w:r w:rsidR="00733D67">
        <w:rPr>
          <w:rFonts w:ascii="Arial" w:hAnsi="Arial" w:cs="Arial"/>
        </w:rPr>
        <w:t>Brown</w:t>
      </w:r>
      <w:r w:rsidR="00730D07" w:rsidRPr="00722C0C">
        <w:rPr>
          <w:rFonts w:ascii="Arial" w:hAnsi="Arial" w:cs="Arial"/>
        </w:rPr>
        <w:t>, 2015</w:t>
      </w:r>
      <w:r w:rsidR="00670FD2" w:rsidRPr="00722C0C">
        <w:rPr>
          <w:rFonts w:ascii="Arial" w:hAnsi="Arial" w:cs="Arial"/>
        </w:rPr>
        <w:t>).</w:t>
      </w:r>
      <w:r w:rsidR="00670FD2">
        <w:rPr>
          <w:rFonts w:ascii="Arial" w:hAnsi="Arial" w:cs="Arial"/>
        </w:rPr>
        <w:t xml:space="preserve"> </w:t>
      </w:r>
    </w:p>
    <w:p w14:paraId="4D0D8719" w14:textId="00F8FD39" w:rsidR="00207ED1" w:rsidRDefault="004D3DBD">
      <w:pPr>
        <w:rPr>
          <w:rFonts w:ascii="Arial" w:hAnsi="Arial" w:cs="Arial"/>
        </w:rPr>
      </w:pPr>
      <w:r>
        <w:rPr>
          <w:rFonts w:ascii="Arial" w:hAnsi="Arial" w:cs="Arial"/>
        </w:rPr>
        <w:t xml:space="preserve">The author has come across quite a few boundary issues in their practice so </w:t>
      </w:r>
      <w:r w:rsidRPr="00722C0C">
        <w:rPr>
          <w:rFonts w:ascii="Arial" w:hAnsi="Arial" w:cs="Arial"/>
        </w:rPr>
        <w:t>far</w:t>
      </w:r>
      <w:r w:rsidR="00722C0C">
        <w:rPr>
          <w:rFonts w:ascii="Arial" w:hAnsi="Arial" w:cs="Arial"/>
        </w:rPr>
        <w:t>.</w:t>
      </w:r>
      <w:r w:rsidRPr="00722C0C">
        <w:rPr>
          <w:rFonts w:ascii="Arial" w:hAnsi="Arial" w:cs="Arial"/>
        </w:rPr>
        <w:t xml:space="preserve"> </w:t>
      </w:r>
      <w:r w:rsidR="00722C0C">
        <w:rPr>
          <w:rFonts w:ascii="Arial" w:hAnsi="Arial" w:cs="Arial"/>
        </w:rPr>
        <w:t>T</w:t>
      </w:r>
      <w:r w:rsidRPr="00722C0C">
        <w:rPr>
          <w:rFonts w:ascii="Arial" w:hAnsi="Arial" w:cs="Arial"/>
        </w:rPr>
        <w:t>h</w:t>
      </w:r>
      <w:r w:rsidR="00722C0C">
        <w:rPr>
          <w:rFonts w:ascii="Arial" w:hAnsi="Arial" w:cs="Arial"/>
        </w:rPr>
        <w:t>ese</w:t>
      </w:r>
      <w:r>
        <w:rPr>
          <w:rFonts w:ascii="Arial" w:hAnsi="Arial" w:cs="Arial"/>
        </w:rPr>
        <w:t xml:space="preserve"> </w:t>
      </w:r>
      <w:r w:rsidR="00722C0C">
        <w:rPr>
          <w:rFonts w:ascii="Arial" w:hAnsi="Arial" w:cs="Arial"/>
        </w:rPr>
        <w:t>where</w:t>
      </w:r>
      <w:r>
        <w:rPr>
          <w:rFonts w:ascii="Arial" w:hAnsi="Arial" w:cs="Arial"/>
        </w:rPr>
        <w:t xml:space="preserve"> within a group setting at</w:t>
      </w:r>
      <w:r w:rsidR="00CA0653">
        <w:rPr>
          <w:rFonts w:ascii="Arial" w:hAnsi="Arial" w:cs="Arial"/>
        </w:rPr>
        <w:t xml:space="preserve"> a youth centre and a one on one basis in a mentoring setting. </w:t>
      </w:r>
      <w:r w:rsidR="0010350A">
        <w:rPr>
          <w:rFonts w:ascii="Arial" w:hAnsi="Arial" w:cs="Arial"/>
        </w:rPr>
        <w:t xml:space="preserve">The authors first boundary issue they came across </w:t>
      </w:r>
      <w:r w:rsidR="00AE6068">
        <w:rPr>
          <w:rFonts w:ascii="Arial" w:hAnsi="Arial" w:cs="Arial"/>
        </w:rPr>
        <w:t xml:space="preserve">was when they where doing </w:t>
      </w:r>
      <w:r w:rsidR="00AE6068" w:rsidRPr="008E67FA">
        <w:rPr>
          <w:rFonts w:ascii="Arial" w:hAnsi="Arial" w:cs="Arial"/>
        </w:rPr>
        <w:t>the</w:t>
      </w:r>
      <w:r w:rsidR="008E67FA">
        <w:rPr>
          <w:rFonts w:ascii="Arial" w:hAnsi="Arial" w:cs="Arial"/>
        </w:rPr>
        <w:t>ir</w:t>
      </w:r>
      <w:r w:rsidR="00AE6068">
        <w:rPr>
          <w:rFonts w:ascii="Arial" w:hAnsi="Arial" w:cs="Arial"/>
        </w:rPr>
        <w:t xml:space="preserve"> mentoring, the young person started to ask quite personal questions regarding </w:t>
      </w:r>
      <w:r w:rsidR="00AE6068" w:rsidRPr="008E67FA">
        <w:rPr>
          <w:rFonts w:ascii="Arial" w:hAnsi="Arial" w:cs="Arial"/>
        </w:rPr>
        <w:t>the</w:t>
      </w:r>
      <w:r w:rsidR="008E67FA">
        <w:rPr>
          <w:rFonts w:ascii="Arial" w:hAnsi="Arial" w:cs="Arial"/>
        </w:rPr>
        <w:t>ir</w:t>
      </w:r>
      <w:r w:rsidR="00AE6068">
        <w:rPr>
          <w:rFonts w:ascii="Arial" w:hAnsi="Arial" w:cs="Arial"/>
        </w:rPr>
        <w:t xml:space="preserve"> relationship status and </w:t>
      </w:r>
      <w:r w:rsidR="00AE6068" w:rsidRPr="008E67FA">
        <w:rPr>
          <w:rFonts w:ascii="Arial" w:hAnsi="Arial" w:cs="Arial"/>
        </w:rPr>
        <w:t>the</w:t>
      </w:r>
      <w:r w:rsidR="008E67FA">
        <w:rPr>
          <w:rFonts w:ascii="Arial" w:hAnsi="Arial" w:cs="Arial"/>
        </w:rPr>
        <w:t>ir</w:t>
      </w:r>
      <w:r w:rsidR="00AE6068">
        <w:rPr>
          <w:rFonts w:ascii="Arial" w:hAnsi="Arial" w:cs="Arial"/>
        </w:rPr>
        <w:t xml:space="preserve"> night life. The author responded to this by stating they </w:t>
      </w:r>
      <w:r w:rsidR="00AE6068" w:rsidRPr="008E67FA">
        <w:rPr>
          <w:rFonts w:ascii="Arial" w:hAnsi="Arial" w:cs="Arial"/>
        </w:rPr>
        <w:t>did</w:t>
      </w:r>
      <w:r w:rsidR="008E67FA">
        <w:rPr>
          <w:rFonts w:ascii="Arial" w:hAnsi="Arial" w:cs="Arial"/>
        </w:rPr>
        <w:t xml:space="preserve"> not</w:t>
      </w:r>
      <w:r w:rsidR="00AE6068">
        <w:rPr>
          <w:rFonts w:ascii="Arial" w:hAnsi="Arial" w:cs="Arial"/>
        </w:rPr>
        <w:t xml:space="preserve"> have a night life and moved the conversation away from themselves and back onto the young person. If the author engaged into the conversation with the young person this could confuse the young person into thinking that </w:t>
      </w:r>
      <w:r w:rsidR="00D00FA9">
        <w:rPr>
          <w:rFonts w:ascii="Arial" w:hAnsi="Arial" w:cs="Arial"/>
        </w:rPr>
        <w:t>they were</w:t>
      </w:r>
      <w:r w:rsidR="00AE6068">
        <w:rPr>
          <w:rFonts w:ascii="Arial" w:hAnsi="Arial" w:cs="Arial"/>
        </w:rPr>
        <w:t xml:space="preserve"> more </w:t>
      </w:r>
      <w:r w:rsidR="008E67FA">
        <w:rPr>
          <w:rFonts w:ascii="Arial" w:hAnsi="Arial" w:cs="Arial"/>
        </w:rPr>
        <w:t>of</w:t>
      </w:r>
      <w:r w:rsidR="00D00FA9">
        <w:rPr>
          <w:rFonts w:ascii="Arial" w:hAnsi="Arial" w:cs="Arial"/>
        </w:rPr>
        <w:t xml:space="preserve"> a</w:t>
      </w:r>
      <w:r w:rsidR="00AE6068">
        <w:rPr>
          <w:rFonts w:ascii="Arial" w:hAnsi="Arial" w:cs="Arial"/>
        </w:rPr>
        <w:t xml:space="preserve"> </w:t>
      </w:r>
      <w:r w:rsidR="00D00FA9">
        <w:rPr>
          <w:rFonts w:ascii="Arial" w:hAnsi="Arial" w:cs="Arial"/>
        </w:rPr>
        <w:t>friend,</w:t>
      </w:r>
      <w:r w:rsidR="00AE6068">
        <w:rPr>
          <w:rFonts w:ascii="Arial" w:hAnsi="Arial" w:cs="Arial"/>
        </w:rPr>
        <w:t xml:space="preserve"> </w:t>
      </w:r>
      <w:r w:rsidR="00AE6068" w:rsidRPr="008E67FA">
        <w:rPr>
          <w:rFonts w:ascii="Arial" w:hAnsi="Arial" w:cs="Arial"/>
        </w:rPr>
        <w:t>th</w:t>
      </w:r>
      <w:r w:rsidR="008E67FA">
        <w:rPr>
          <w:rFonts w:ascii="Arial" w:hAnsi="Arial" w:cs="Arial"/>
        </w:rPr>
        <w:t>an</w:t>
      </w:r>
      <w:r w:rsidR="00AE6068">
        <w:rPr>
          <w:rFonts w:ascii="Arial" w:hAnsi="Arial" w:cs="Arial"/>
        </w:rPr>
        <w:t xml:space="preserve"> the relationship being more of a mentoring nature. </w:t>
      </w:r>
      <w:r w:rsidR="00D00FA9">
        <w:rPr>
          <w:rFonts w:ascii="Arial" w:hAnsi="Arial" w:cs="Arial"/>
        </w:rPr>
        <w:t xml:space="preserve">This is something the author is very aware of with this young individual and they have taken upon themselves to note this in their future practice. </w:t>
      </w:r>
      <w:r w:rsidR="00802AE8">
        <w:rPr>
          <w:rFonts w:ascii="Arial" w:hAnsi="Arial" w:cs="Arial"/>
        </w:rPr>
        <w:t xml:space="preserve">The </w:t>
      </w:r>
      <w:r w:rsidR="00C60AC3">
        <w:rPr>
          <w:rFonts w:ascii="Arial" w:hAnsi="Arial" w:cs="Arial"/>
        </w:rPr>
        <w:t xml:space="preserve">author has found that the young person does not quite understand boundaries and therefore is careful with how they word things and interacts with them, they are building a relationship of trust but being mindful that this young person is vulnerable and could be easily influenced. </w:t>
      </w:r>
      <w:r w:rsidR="005503A0">
        <w:rPr>
          <w:rFonts w:ascii="Arial" w:hAnsi="Arial" w:cs="Arial"/>
        </w:rPr>
        <w:t>Therefore,</w:t>
      </w:r>
      <w:r w:rsidR="00C60AC3">
        <w:rPr>
          <w:rFonts w:ascii="Arial" w:hAnsi="Arial" w:cs="Arial"/>
        </w:rPr>
        <w:t xml:space="preserve"> the author is careful </w:t>
      </w:r>
      <w:r w:rsidR="004A4678">
        <w:rPr>
          <w:rFonts w:ascii="Arial" w:hAnsi="Arial" w:cs="Arial"/>
        </w:rPr>
        <w:t>not to</w:t>
      </w:r>
      <w:r w:rsidR="00C60AC3">
        <w:rPr>
          <w:rFonts w:ascii="Arial" w:hAnsi="Arial" w:cs="Arial"/>
        </w:rPr>
        <w:t xml:space="preserve"> us</w:t>
      </w:r>
      <w:r w:rsidR="004A4678">
        <w:rPr>
          <w:rFonts w:ascii="Arial" w:hAnsi="Arial" w:cs="Arial"/>
        </w:rPr>
        <w:t>e</w:t>
      </w:r>
      <w:r w:rsidR="00C60AC3">
        <w:rPr>
          <w:rFonts w:ascii="Arial" w:hAnsi="Arial" w:cs="Arial"/>
        </w:rPr>
        <w:t xml:space="preserve"> </w:t>
      </w:r>
      <w:r w:rsidR="00633E0F">
        <w:rPr>
          <w:rFonts w:ascii="Arial" w:hAnsi="Arial" w:cs="Arial"/>
        </w:rPr>
        <w:t>their</w:t>
      </w:r>
      <w:r w:rsidR="00C60AC3">
        <w:rPr>
          <w:rFonts w:ascii="Arial" w:hAnsi="Arial" w:cs="Arial"/>
        </w:rPr>
        <w:t xml:space="preserve"> own past experiences as examples to explain situations in discussion</w:t>
      </w:r>
      <w:r w:rsidR="004A4678">
        <w:rPr>
          <w:rFonts w:ascii="Arial" w:hAnsi="Arial" w:cs="Arial"/>
        </w:rPr>
        <w:t xml:space="preserve">s as this could be misleading for the young person. </w:t>
      </w:r>
      <w:r w:rsidR="00014E62">
        <w:rPr>
          <w:rFonts w:ascii="Arial" w:hAnsi="Arial" w:cs="Arial"/>
        </w:rPr>
        <w:t xml:space="preserve">The author has also experienced </w:t>
      </w:r>
      <w:r w:rsidR="00391A83">
        <w:rPr>
          <w:rFonts w:ascii="Arial" w:hAnsi="Arial" w:cs="Arial"/>
        </w:rPr>
        <w:t xml:space="preserve">similar issues in a youth centre setting. </w:t>
      </w:r>
      <w:r w:rsidR="00076A54">
        <w:rPr>
          <w:rFonts w:ascii="Arial" w:hAnsi="Arial" w:cs="Arial"/>
        </w:rPr>
        <w:t xml:space="preserve">The author has been quizzed as to where they live, in this situation the author just generalised </w:t>
      </w:r>
      <w:r w:rsidR="00076A54" w:rsidRPr="008E67FA">
        <w:rPr>
          <w:rFonts w:ascii="Arial" w:hAnsi="Arial" w:cs="Arial"/>
        </w:rPr>
        <w:t>a</w:t>
      </w:r>
      <w:r w:rsidR="00076A54">
        <w:rPr>
          <w:rFonts w:ascii="Arial" w:hAnsi="Arial" w:cs="Arial"/>
        </w:rPr>
        <w:t xml:space="preserve"> rough area as to where they lived as this could become an issue in the future. A young person could turn up at the authors home in need and that would be a clear over step in boundaries that blurs the line between a youth worker and a friend. </w:t>
      </w:r>
      <w:r w:rsidR="00910A15">
        <w:rPr>
          <w:rFonts w:ascii="Arial" w:hAnsi="Arial" w:cs="Arial"/>
        </w:rPr>
        <w:t xml:space="preserve">The author has also come across a time when a young person was upset and needed comforting. The author listened to what the young person wanted to say and then they got one of the other young people who was also present at the time to give the young person a hug to help comfort them. This helped </w:t>
      </w:r>
      <w:r w:rsidR="00910A15">
        <w:rPr>
          <w:rFonts w:ascii="Arial" w:hAnsi="Arial" w:cs="Arial"/>
        </w:rPr>
        <w:lastRenderedPageBreak/>
        <w:t xml:space="preserve">build a stronger bond between the two young people as well as teach them how to support one another in a time where the author would not be present. The author also took this as a </w:t>
      </w:r>
      <w:r w:rsidR="00910A15" w:rsidRPr="002715A2">
        <w:rPr>
          <w:rFonts w:ascii="Arial" w:hAnsi="Arial" w:cs="Arial"/>
        </w:rPr>
        <w:t>les</w:t>
      </w:r>
      <w:r w:rsidR="002715A2">
        <w:rPr>
          <w:rFonts w:ascii="Arial" w:hAnsi="Arial" w:cs="Arial"/>
        </w:rPr>
        <w:t>son</w:t>
      </w:r>
      <w:r w:rsidR="00910A15">
        <w:rPr>
          <w:rFonts w:ascii="Arial" w:hAnsi="Arial" w:cs="Arial"/>
        </w:rPr>
        <w:t xml:space="preserve"> to learn in how to set those clear boundaries with young people at the same time as be supportive and show compassion.  </w:t>
      </w:r>
    </w:p>
    <w:p w14:paraId="163EF6CA" w14:textId="2F808E7D" w:rsidR="006750D0" w:rsidRDefault="002812C9">
      <w:pPr>
        <w:rPr>
          <w:rFonts w:ascii="Arial" w:hAnsi="Arial" w:cs="Arial"/>
        </w:rPr>
      </w:pPr>
      <w:r>
        <w:rPr>
          <w:rFonts w:ascii="Arial" w:hAnsi="Arial" w:cs="Arial"/>
        </w:rPr>
        <w:t xml:space="preserve"> </w:t>
      </w:r>
      <w:r w:rsidR="00696D51">
        <w:rPr>
          <w:rFonts w:ascii="Arial" w:hAnsi="Arial" w:cs="Arial"/>
        </w:rPr>
        <w:t xml:space="preserve">Youth Work </w:t>
      </w:r>
      <w:r w:rsidR="00CC1220">
        <w:rPr>
          <w:rFonts w:ascii="Arial" w:hAnsi="Arial" w:cs="Arial"/>
        </w:rPr>
        <w:t>organizations</w:t>
      </w:r>
      <w:r w:rsidR="00696D51">
        <w:rPr>
          <w:rFonts w:ascii="Arial" w:hAnsi="Arial" w:cs="Arial"/>
        </w:rPr>
        <w:t xml:space="preserve"> </w:t>
      </w:r>
      <w:r w:rsidR="00CC1220">
        <w:rPr>
          <w:rFonts w:ascii="Arial" w:hAnsi="Arial" w:cs="Arial"/>
        </w:rPr>
        <w:t xml:space="preserve">and youth workers need to take the safely of young people seriously and be at the front of their </w:t>
      </w:r>
      <w:r w:rsidR="00CC1220" w:rsidRPr="002715A2">
        <w:rPr>
          <w:rFonts w:ascii="Arial" w:hAnsi="Arial" w:cs="Arial"/>
        </w:rPr>
        <w:t>agend</w:t>
      </w:r>
      <w:r w:rsidR="002715A2">
        <w:rPr>
          <w:rFonts w:ascii="Arial" w:hAnsi="Arial" w:cs="Arial"/>
        </w:rPr>
        <w:t>a</w:t>
      </w:r>
      <w:r w:rsidR="00CC1220">
        <w:rPr>
          <w:rFonts w:ascii="Arial" w:hAnsi="Arial" w:cs="Arial"/>
        </w:rPr>
        <w:t xml:space="preserve">. </w:t>
      </w:r>
      <w:r w:rsidR="00207ED1">
        <w:rPr>
          <w:rFonts w:ascii="Arial" w:hAnsi="Arial" w:cs="Arial"/>
        </w:rPr>
        <w:t>Therefore,</w:t>
      </w:r>
      <w:r w:rsidR="00CC1220">
        <w:rPr>
          <w:rFonts w:ascii="Arial" w:hAnsi="Arial" w:cs="Arial"/>
        </w:rPr>
        <w:t xml:space="preserve"> people going into youth work should expect their employees to do criminal record checks. </w:t>
      </w:r>
      <w:r w:rsidR="00724D35">
        <w:rPr>
          <w:rFonts w:ascii="Arial" w:hAnsi="Arial" w:cs="Arial"/>
        </w:rPr>
        <w:t xml:space="preserve">According </w:t>
      </w:r>
      <w:r w:rsidR="00724D35" w:rsidRPr="002715A2">
        <w:rPr>
          <w:rFonts w:ascii="Arial" w:hAnsi="Arial" w:cs="Arial"/>
        </w:rPr>
        <w:t>to Harrison and Wise</w:t>
      </w:r>
      <w:r w:rsidR="00724D35">
        <w:rPr>
          <w:rFonts w:ascii="Arial" w:hAnsi="Arial" w:cs="Arial"/>
        </w:rPr>
        <w:t xml:space="preserve"> </w:t>
      </w:r>
      <w:r w:rsidR="00722C0C">
        <w:rPr>
          <w:rFonts w:ascii="Arial" w:hAnsi="Arial" w:cs="Arial"/>
        </w:rPr>
        <w:t>(2005) t</w:t>
      </w:r>
      <w:r w:rsidR="00724D35">
        <w:rPr>
          <w:rFonts w:ascii="Arial" w:hAnsi="Arial" w:cs="Arial"/>
        </w:rPr>
        <w:t xml:space="preserve">hose who work with young people and children have a responsibility </w:t>
      </w:r>
      <w:r w:rsidR="00724D35" w:rsidRPr="002715A2">
        <w:rPr>
          <w:rFonts w:ascii="Arial" w:hAnsi="Arial" w:cs="Arial"/>
        </w:rPr>
        <w:t>to safeguard</w:t>
      </w:r>
      <w:r w:rsidR="00724D35">
        <w:rPr>
          <w:rFonts w:ascii="Arial" w:hAnsi="Arial" w:cs="Arial"/>
        </w:rPr>
        <w:t xml:space="preserve"> and </w:t>
      </w:r>
      <w:r w:rsidR="002715A2">
        <w:rPr>
          <w:rFonts w:ascii="Arial" w:hAnsi="Arial" w:cs="Arial"/>
        </w:rPr>
        <w:t xml:space="preserve">care for their </w:t>
      </w:r>
      <w:r w:rsidR="00724D35">
        <w:rPr>
          <w:rFonts w:ascii="Arial" w:hAnsi="Arial" w:cs="Arial"/>
        </w:rPr>
        <w:t xml:space="preserve">welfare, youth workers need to be observant to be able to pick up on any signs that a young person’s health is not at risk. The sooner a youth worker can pick up on these signs the sooner interventions can be put in place to reduce these concerns. </w:t>
      </w:r>
      <w:r w:rsidR="00ED5221">
        <w:rPr>
          <w:rFonts w:ascii="Arial" w:hAnsi="Arial" w:cs="Arial"/>
        </w:rPr>
        <w:t>Harrison and Wise</w:t>
      </w:r>
      <w:r w:rsidR="002E3E2E">
        <w:rPr>
          <w:rFonts w:ascii="Arial" w:hAnsi="Arial" w:cs="Arial"/>
        </w:rPr>
        <w:t xml:space="preserve"> (2005)</w:t>
      </w:r>
      <w:r w:rsidR="00ED5221">
        <w:rPr>
          <w:rFonts w:ascii="Arial" w:hAnsi="Arial" w:cs="Arial"/>
        </w:rPr>
        <w:t xml:space="preserve"> go on the state that there are three skills that are needed to do this. Recognise, relate and considered action. </w:t>
      </w:r>
      <w:r w:rsidR="004A16FE">
        <w:rPr>
          <w:rFonts w:ascii="Arial" w:hAnsi="Arial" w:cs="Arial"/>
        </w:rPr>
        <w:t xml:space="preserve">Building a good relationship with the young </w:t>
      </w:r>
      <w:r w:rsidR="004A16FE" w:rsidRPr="002E3E2E">
        <w:rPr>
          <w:rFonts w:ascii="Arial" w:hAnsi="Arial" w:cs="Arial"/>
        </w:rPr>
        <w:t>people</w:t>
      </w:r>
      <w:r w:rsidR="002E3E2E" w:rsidRPr="002E3E2E">
        <w:rPr>
          <w:rFonts w:ascii="Arial" w:hAnsi="Arial" w:cs="Arial"/>
        </w:rPr>
        <w:t xml:space="preserve"> youth workers</w:t>
      </w:r>
      <w:r w:rsidR="004A16FE" w:rsidRPr="002E3E2E">
        <w:rPr>
          <w:rFonts w:ascii="Arial" w:hAnsi="Arial" w:cs="Arial"/>
        </w:rPr>
        <w:t xml:space="preserve"> are working</w:t>
      </w:r>
      <w:r w:rsidR="004A16FE">
        <w:rPr>
          <w:rFonts w:ascii="Arial" w:hAnsi="Arial" w:cs="Arial"/>
        </w:rPr>
        <w:t xml:space="preserve"> with is key to </w:t>
      </w:r>
      <w:r w:rsidR="004A16FE" w:rsidRPr="002E3E2E">
        <w:rPr>
          <w:rFonts w:ascii="Arial" w:hAnsi="Arial" w:cs="Arial"/>
        </w:rPr>
        <w:t>safeguarding</w:t>
      </w:r>
      <w:r w:rsidR="002E3E2E" w:rsidRPr="002E3E2E">
        <w:rPr>
          <w:rFonts w:ascii="Arial" w:hAnsi="Arial" w:cs="Arial"/>
        </w:rPr>
        <w:t>.</w:t>
      </w:r>
      <w:r w:rsidR="004A16FE" w:rsidRPr="002E3E2E">
        <w:rPr>
          <w:rFonts w:ascii="Arial" w:hAnsi="Arial" w:cs="Arial"/>
        </w:rPr>
        <w:t xml:space="preserve"> </w:t>
      </w:r>
      <w:r w:rsidR="002E3E2E">
        <w:rPr>
          <w:rFonts w:ascii="Arial" w:hAnsi="Arial" w:cs="Arial"/>
        </w:rPr>
        <w:t>B</w:t>
      </w:r>
      <w:r w:rsidR="00535B9E" w:rsidRPr="002E3E2E">
        <w:rPr>
          <w:rFonts w:ascii="Arial" w:hAnsi="Arial" w:cs="Arial"/>
        </w:rPr>
        <w:t>y</w:t>
      </w:r>
      <w:r w:rsidR="00535B9E">
        <w:rPr>
          <w:rFonts w:ascii="Arial" w:hAnsi="Arial" w:cs="Arial"/>
        </w:rPr>
        <w:t xml:space="preserve"> doing this a youth work</w:t>
      </w:r>
      <w:r w:rsidR="002E3E2E">
        <w:rPr>
          <w:rFonts w:ascii="Arial" w:hAnsi="Arial" w:cs="Arial"/>
        </w:rPr>
        <w:t>er</w:t>
      </w:r>
      <w:r w:rsidR="00535B9E">
        <w:rPr>
          <w:rFonts w:ascii="Arial" w:hAnsi="Arial" w:cs="Arial"/>
        </w:rPr>
        <w:t xml:space="preserve"> can establish </w:t>
      </w:r>
      <w:r w:rsidR="002E3E2E">
        <w:rPr>
          <w:rFonts w:ascii="Arial" w:hAnsi="Arial" w:cs="Arial"/>
        </w:rPr>
        <w:t xml:space="preserve">the types of </w:t>
      </w:r>
      <w:r w:rsidR="00535B9E">
        <w:rPr>
          <w:rFonts w:ascii="Arial" w:hAnsi="Arial" w:cs="Arial"/>
        </w:rPr>
        <w:t xml:space="preserve">relationships that </w:t>
      </w:r>
      <w:r w:rsidR="00535B9E" w:rsidRPr="002E3E2E">
        <w:rPr>
          <w:rFonts w:ascii="Arial" w:hAnsi="Arial" w:cs="Arial"/>
        </w:rPr>
        <w:t>the young people have</w:t>
      </w:r>
      <w:r w:rsidR="002E3E2E" w:rsidRPr="002E3E2E">
        <w:rPr>
          <w:rFonts w:ascii="Arial" w:hAnsi="Arial" w:cs="Arial"/>
        </w:rPr>
        <w:t>,</w:t>
      </w:r>
      <w:r w:rsidR="00535B9E" w:rsidRPr="002E3E2E">
        <w:rPr>
          <w:rFonts w:ascii="Arial" w:hAnsi="Arial" w:cs="Arial"/>
        </w:rPr>
        <w:t xml:space="preserve"> this</w:t>
      </w:r>
      <w:r w:rsidR="00535B9E">
        <w:rPr>
          <w:rFonts w:ascii="Arial" w:hAnsi="Arial" w:cs="Arial"/>
        </w:rPr>
        <w:t xml:space="preserve"> can be family </w:t>
      </w:r>
      <w:r w:rsidR="000E446A">
        <w:rPr>
          <w:rFonts w:ascii="Arial" w:hAnsi="Arial" w:cs="Arial"/>
        </w:rPr>
        <w:t>friends,</w:t>
      </w:r>
      <w:r w:rsidR="00535B9E">
        <w:rPr>
          <w:rFonts w:ascii="Arial" w:hAnsi="Arial" w:cs="Arial"/>
        </w:rPr>
        <w:t xml:space="preserve"> so a </w:t>
      </w:r>
      <w:r w:rsidR="00535B9E" w:rsidRPr="002E3E2E">
        <w:rPr>
          <w:rFonts w:ascii="Arial" w:hAnsi="Arial" w:cs="Arial"/>
        </w:rPr>
        <w:t>youth</w:t>
      </w:r>
      <w:r w:rsidR="002E3E2E" w:rsidRPr="002E3E2E">
        <w:rPr>
          <w:rFonts w:ascii="Arial" w:hAnsi="Arial" w:cs="Arial"/>
        </w:rPr>
        <w:t xml:space="preserve"> work</w:t>
      </w:r>
      <w:r w:rsidR="002E3E2E">
        <w:rPr>
          <w:rFonts w:ascii="Arial" w:hAnsi="Arial" w:cs="Arial"/>
        </w:rPr>
        <w:t>er</w:t>
      </w:r>
      <w:r w:rsidR="00535B9E">
        <w:rPr>
          <w:rFonts w:ascii="Arial" w:hAnsi="Arial" w:cs="Arial"/>
        </w:rPr>
        <w:t xml:space="preserve"> can be aware of how the young people are being cared for. </w:t>
      </w:r>
      <w:r w:rsidR="009928AE">
        <w:rPr>
          <w:rFonts w:ascii="Arial" w:hAnsi="Arial" w:cs="Arial"/>
        </w:rPr>
        <w:t>A youth worker needs to have a deep understanding</w:t>
      </w:r>
      <w:r w:rsidR="00CF61BC">
        <w:rPr>
          <w:rFonts w:ascii="Arial" w:hAnsi="Arial" w:cs="Arial"/>
        </w:rPr>
        <w:t xml:space="preserve"> </w:t>
      </w:r>
      <w:r w:rsidR="000E446A">
        <w:rPr>
          <w:rFonts w:ascii="Arial" w:hAnsi="Arial" w:cs="Arial"/>
        </w:rPr>
        <w:t xml:space="preserve">of safeguarding, to be aware of the different kinds of ways young people could be at risk. This could be through the </w:t>
      </w:r>
      <w:r w:rsidR="000E446A" w:rsidRPr="00FE01B9">
        <w:rPr>
          <w:rFonts w:ascii="Arial" w:hAnsi="Arial" w:cs="Arial"/>
        </w:rPr>
        <w:t xml:space="preserve">internet, </w:t>
      </w:r>
      <w:r w:rsidR="00FE01B9" w:rsidRPr="00FE01B9">
        <w:rPr>
          <w:rFonts w:ascii="Arial" w:hAnsi="Arial" w:cs="Arial"/>
        </w:rPr>
        <w:t>or by</w:t>
      </w:r>
      <w:r w:rsidR="000E446A">
        <w:rPr>
          <w:rFonts w:ascii="Arial" w:hAnsi="Arial" w:cs="Arial"/>
        </w:rPr>
        <w:t xml:space="preserve"> other young people </w:t>
      </w:r>
      <w:r w:rsidR="000E446A" w:rsidRPr="00FE01B9">
        <w:rPr>
          <w:rFonts w:ascii="Arial" w:hAnsi="Arial" w:cs="Arial"/>
        </w:rPr>
        <w:t>not just</w:t>
      </w:r>
      <w:r w:rsidR="000E446A">
        <w:rPr>
          <w:rFonts w:ascii="Arial" w:hAnsi="Arial" w:cs="Arial"/>
        </w:rPr>
        <w:t xml:space="preserve"> physical harm a youth worker may see. </w:t>
      </w:r>
      <w:r w:rsidR="0058247E">
        <w:rPr>
          <w:rFonts w:ascii="Arial" w:hAnsi="Arial" w:cs="Arial"/>
        </w:rPr>
        <w:t xml:space="preserve"> </w:t>
      </w:r>
      <w:r w:rsidR="002A3E71">
        <w:rPr>
          <w:rFonts w:ascii="Arial" w:hAnsi="Arial" w:cs="Arial"/>
        </w:rPr>
        <w:t xml:space="preserve">A youth worker also needs to consult with young people to </w:t>
      </w:r>
      <w:r w:rsidR="00FE01B9">
        <w:rPr>
          <w:rFonts w:ascii="Arial" w:hAnsi="Arial" w:cs="Arial"/>
        </w:rPr>
        <w:t xml:space="preserve">develop their </w:t>
      </w:r>
      <w:r w:rsidR="001420A0">
        <w:rPr>
          <w:rFonts w:ascii="Arial" w:hAnsi="Arial" w:cs="Arial"/>
        </w:rPr>
        <w:t>own</w:t>
      </w:r>
      <w:r w:rsidR="002A3E71" w:rsidRPr="00FE01B9">
        <w:rPr>
          <w:rFonts w:ascii="Arial" w:hAnsi="Arial" w:cs="Arial"/>
        </w:rPr>
        <w:t xml:space="preserve"> self-aware</w:t>
      </w:r>
      <w:r w:rsidR="001420A0">
        <w:rPr>
          <w:rFonts w:ascii="Arial" w:hAnsi="Arial" w:cs="Arial"/>
        </w:rPr>
        <w:t>ness of</w:t>
      </w:r>
      <w:r w:rsidR="002A3E71">
        <w:rPr>
          <w:rFonts w:ascii="Arial" w:hAnsi="Arial" w:cs="Arial"/>
        </w:rPr>
        <w:t xml:space="preserve"> the situation and </w:t>
      </w:r>
      <w:r w:rsidR="002A3E71" w:rsidRPr="00FE01B9">
        <w:rPr>
          <w:rFonts w:ascii="Arial" w:hAnsi="Arial" w:cs="Arial"/>
        </w:rPr>
        <w:t>the</w:t>
      </w:r>
      <w:r w:rsidR="00FE01B9">
        <w:rPr>
          <w:rFonts w:ascii="Arial" w:hAnsi="Arial" w:cs="Arial"/>
        </w:rPr>
        <w:t>ir</w:t>
      </w:r>
      <w:r w:rsidR="002A3E71" w:rsidRPr="00FE01B9">
        <w:rPr>
          <w:rFonts w:ascii="Arial" w:hAnsi="Arial" w:cs="Arial"/>
        </w:rPr>
        <w:t xml:space="preserve"> </w:t>
      </w:r>
      <w:r w:rsidR="00336A2F" w:rsidRPr="00FE01B9">
        <w:rPr>
          <w:rFonts w:ascii="Arial" w:hAnsi="Arial" w:cs="Arial"/>
        </w:rPr>
        <w:t>surround</w:t>
      </w:r>
      <w:r w:rsidR="00336A2F">
        <w:rPr>
          <w:rFonts w:ascii="Arial" w:hAnsi="Arial" w:cs="Arial"/>
        </w:rPr>
        <w:t>ings,</w:t>
      </w:r>
      <w:r w:rsidR="002A3E71">
        <w:rPr>
          <w:rFonts w:ascii="Arial" w:hAnsi="Arial" w:cs="Arial"/>
        </w:rPr>
        <w:t xml:space="preserve"> so they </w:t>
      </w:r>
      <w:r w:rsidR="00DD3973">
        <w:rPr>
          <w:rFonts w:ascii="Arial" w:hAnsi="Arial" w:cs="Arial"/>
        </w:rPr>
        <w:t>can</w:t>
      </w:r>
      <w:r w:rsidR="002A3E71">
        <w:rPr>
          <w:rFonts w:ascii="Arial" w:hAnsi="Arial" w:cs="Arial"/>
        </w:rPr>
        <w:t xml:space="preserve"> </w:t>
      </w:r>
      <w:r w:rsidR="00436C6E">
        <w:rPr>
          <w:rFonts w:ascii="Arial" w:hAnsi="Arial" w:cs="Arial"/>
        </w:rPr>
        <w:t>understand</w:t>
      </w:r>
      <w:r w:rsidR="002A3E71">
        <w:rPr>
          <w:rFonts w:ascii="Arial" w:hAnsi="Arial" w:cs="Arial"/>
        </w:rPr>
        <w:t xml:space="preserve"> </w:t>
      </w:r>
      <w:r w:rsidR="00436C6E">
        <w:rPr>
          <w:rFonts w:ascii="Arial" w:hAnsi="Arial" w:cs="Arial"/>
        </w:rPr>
        <w:t>their own</w:t>
      </w:r>
      <w:r w:rsidR="002A3E71">
        <w:rPr>
          <w:rFonts w:ascii="Arial" w:hAnsi="Arial" w:cs="Arial"/>
        </w:rPr>
        <w:t xml:space="preserve"> health and welfare. </w:t>
      </w:r>
      <w:r w:rsidR="007E4A02">
        <w:rPr>
          <w:rFonts w:ascii="Arial" w:hAnsi="Arial" w:cs="Arial"/>
        </w:rPr>
        <w:t xml:space="preserve">Communication is </w:t>
      </w:r>
      <w:r w:rsidR="00903CF6">
        <w:rPr>
          <w:rFonts w:ascii="Arial" w:hAnsi="Arial" w:cs="Arial"/>
        </w:rPr>
        <w:t>a key</w:t>
      </w:r>
      <w:r w:rsidR="007E4A02">
        <w:rPr>
          <w:rFonts w:ascii="Arial" w:hAnsi="Arial" w:cs="Arial"/>
        </w:rPr>
        <w:t xml:space="preserve"> </w:t>
      </w:r>
      <w:r w:rsidR="00436C6E">
        <w:rPr>
          <w:rFonts w:ascii="Arial" w:hAnsi="Arial" w:cs="Arial"/>
        </w:rPr>
        <w:t xml:space="preserve">element to safeguarding. </w:t>
      </w:r>
      <w:r w:rsidR="00790A2E">
        <w:rPr>
          <w:rFonts w:ascii="Arial" w:hAnsi="Arial" w:cs="Arial"/>
        </w:rPr>
        <w:t xml:space="preserve">A youth worker needs to be able record and report whilst also </w:t>
      </w:r>
      <w:r w:rsidR="00336A2F">
        <w:rPr>
          <w:rFonts w:ascii="Arial" w:hAnsi="Arial" w:cs="Arial"/>
        </w:rPr>
        <w:t xml:space="preserve">highlighting </w:t>
      </w:r>
      <w:r w:rsidR="00790A2E">
        <w:rPr>
          <w:rFonts w:ascii="Arial" w:hAnsi="Arial" w:cs="Arial"/>
        </w:rPr>
        <w:t xml:space="preserve">differences between fact and hear say. </w:t>
      </w:r>
      <w:r w:rsidR="00B611DC">
        <w:rPr>
          <w:rFonts w:ascii="Arial" w:hAnsi="Arial" w:cs="Arial"/>
        </w:rPr>
        <w:t xml:space="preserve">This can be carried out in a formal or non-formal </w:t>
      </w:r>
      <w:r w:rsidR="00B611DC" w:rsidRPr="00336A2F">
        <w:rPr>
          <w:rFonts w:ascii="Arial" w:hAnsi="Arial" w:cs="Arial"/>
        </w:rPr>
        <w:t>ma</w:t>
      </w:r>
      <w:r w:rsidR="00336A2F">
        <w:rPr>
          <w:rFonts w:ascii="Arial" w:hAnsi="Arial" w:cs="Arial"/>
        </w:rPr>
        <w:t>nn</w:t>
      </w:r>
      <w:r w:rsidR="00B611DC" w:rsidRPr="00336A2F">
        <w:rPr>
          <w:rFonts w:ascii="Arial" w:hAnsi="Arial" w:cs="Arial"/>
        </w:rPr>
        <w:t>er</w:t>
      </w:r>
      <w:r w:rsidR="00B611DC">
        <w:rPr>
          <w:rFonts w:ascii="Arial" w:hAnsi="Arial" w:cs="Arial"/>
        </w:rPr>
        <w:t xml:space="preserve"> but always putting the young persons safely and welfare first.</w:t>
      </w:r>
      <w:r w:rsidR="00A4158E">
        <w:rPr>
          <w:rFonts w:ascii="Arial" w:hAnsi="Arial" w:cs="Arial"/>
        </w:rPr>
        <w:t xml:space="preserve"> Harrison </w:t>
      </w:r>
      <w:r w:rsidR="00A4158E" w:rsidRPr="00336A2F">
        <w:rPr>
          <w:rFonts w:ascii="Arial" w:hAnsi="Arial" w:cs="Arial"/>
        </w:rPr>
        <w:t>and Wise</w:t>
      </w:r>
      <w:r w:rsidR="00722C0C" w:rsidRPr="00336A2F">
        <w:rPr>
          <w:rFonts w:ascii="Arial" w:hAnsi="Arial" w:cs="Arial"/>
        </w:rPr>
        <w:t xml:space="preserve"> (2005)</w:t>
      </w:r>
      <w:r w:rsidR="00A4158E">
        <w:rPr>
          <w:rFonts w:ascii="Arial" w:hAnsi="Arial" w:cs="Arial"/>
        </w:rPr>
        <w:t xml:space="preserve"> go on to say that youth workers need to be up to date with the legal procedures as well as polices. In every working environment they will have </w:t>
      </w:r>
      <w:r w:rsidR="00F333F7">
        <w:rPr>
          <w:rFonts w:ascii="Arial" w:hAnsi="Arial" w:cs="Arial"/>
        </w:rPr>
        <w:t>their</w:t>
      </w:r>
      <w:r w:rsidR="00A4158E">
        <w:rPr>
          <w:rFonts w:ascii="Arial" w:hAnsi="Arial" w:cs="Arial"/>
        </w:rPr>
        <w:t xml:space="preserve"> own set in place and a youth worker needs to be aware of these and apply them when necessary. </w:t>
      </w:r>
      <w:r w:rsidR="00F333F7">
        <w:rPr>
          <w:rFonts w:ascii="Arial" w:hAnsi="Arial" w:cs="Arial"/>
        </w:rPr>
        <w:t>There is also a part of self-knowledge that needs to be carried out, a youth worker needs to know their own limitations, to be aware of when others need to be involved to carry out the correct procedures.</w:t>
      </w:r>
      <w:r w:rsidR="00F333F7" w:rsidRPr="00336A2F">
        <w:rPr>
          <w:rFonts w:ascii="Arial" w:hAnsi="Arial" w:cs="Arial"/>
        </w:rPr>
        <w:t xml:space="preserve"> </w:t>
      </w:r>
      <w:r w:rsidR="00336A2F">
        <w:rPr>
          <w:rFonts w:ascii="Arial" w:hAnsi="Arial" w:cs="Arial"/>
        </w:rPr>
        <w:t>F</w:t>
      </w:r>
      <w:r w:rsidR="00F333F7" w:rsidRPr="00336A2F">
        <w:rPr>
          <w:rFonts w:ascii="Arial" w:hAnsi="Arial" w:cs="Arial"/>
        </w:rPr>
        <w:t>ollow</w:t>
      </w:r>
      <w:r w:rsidR="00336A2F">
        <w:rPr>
          <w:rFonts w:ascii="Arial" w:hAnsi="Arial" w:cs="Arial"/>
        </w:rPr>
        <w:t>ing this,</w:t>
      </w:r>
      <w:r w:rsidR="00F333F7">
        <w:rPr>
          <w:rFonts w:ascii="Arial" w:hAnsi="Arial" w:cs="Arial"/>
        </w:rPr>
        <w:t xml:space="preserve"> a youth worker also needs to be in communication with </w:t>
      </w:r>
      <w:r w:rsidR="00F333F7" w:rsidRPr="00336A2F">
        <w:rPr>
          <w:rFonts w:ascii="Arial" w:hAnsi="Arial" w:cs="Arial"/>
        </w:rPr>
        <w:t>the</w:t>
      </w:r>
      <w:r w:rsidR="00336A2F">
        <w:rPr>
          <w:rFonts w:ascii="Arial" w:hAnsi="Arial" w:cs="Arial"/>
        </w:rPr>
        <w:t>ir</w:t>
      </w:r>
      <w:r w:rsidR="00F333F7">
        <w:rPr>
          <w:rFonts w:ascii="Arial" w:hAnsi="Arial" w:cs="Arial"/>
        </w:rPr>
        <w:t xml:space="preserve"> line manager and fellow workers to help when </w:t>
      </w:r>
      <w:r w:rsidR="00336A2F">
        <w:rPr>
          <w:rFonts w:ascii="Arial" w:hAnsi="Arial" w:cs="Arial"/>
        </w:rPr>
        <w:t>their</w:t>
      </w:r>
      <w:r w:rsidR="00F333F7">
        <w:rPr>
          <w:rFonts w:ascii="Arial" w:hAnsi="Arial" w:cs="Arial"/>
        </w:rPr>
        <w:t xml:space="preserve"> own lack of knowledge and skill set </w:t>
      </w:r>
      <w:r w:rsidR="008A5108">
        <w:rPr>
          <w:rFonts w:ascii="Arial" w:hAnsi="Arial" w:cs="Arial"/>
        </w:rPr>
        <w:t>are being tested</w:t>
      </w:r>
      <w:r w:rsidR="008A7189">
        <w:rPr>
          <w:rFonts w:ascii="Arial" w:hAnsi="Arial" w:cs="Arial"/>
        </w:rPr>
        <w:t xml:space="preserve"> this in turn goes </w:t>
      </w:r>
      <w:proofErr w:type="spellStart"/>
      <w:r w:rsidR="008A7189">
        <w:rPr>
          <w:rFonts w:ascii="Arial" w:hAnsi="Arial" w:cs="Arial"/>
        </w:rPr>
        <w:t>hanin</w:t>
      </w:r>
      <w:proofErr w:type="spellEnd"/>
      <w:r w:rsidR="008A7189">
        <w:rPr>
          <w:rFonts w:ascii="Arial" w:hAnsi="Arial" w:cs="Arial"/>
        </w:rPr>
        <w:t xml:space="preserve"> hand with personal boundaries. </w:t>
      </w:r>
      <w:r w:rsidR="006C7BB6">
        <w:rPr>
          <w:rFonts w:ascii="Arial" w:hAnsi="Arial" w:cs="Arial"/>
        </w:rPr>
        <w:t xml:space="preserve"> </w:t>
      </w:r>
      <w:r w:rsidR="00344C0F">
        <w:rPr>
          <w:rFonts w:ascii="Arial" w:hAnsi="Arial" w:cs="Arial"/>
        </w:rPr>
        <w:t xml:space="preserve"> </w:t>
      </w:r>
    </w:p>
    <w:p w14:paraId="1985D1E7" w14:textId="06A161EB" w:rsidR="0048642E" w:rsidRDefault="00020B0B">
      <w:pPr>
        <w:rPr>
          <w:rFonts w:ascii="Arial" w:hAnsi="Arial" w:cs="Arial"/>
        </w:rPr>
      </w:pPr>
      <w:r>
        <w:rPr>
          <w:rFonts w:ascii="Arial" w:hAnsi="Arial" w:cs="Arial"/>
        </w:rPr>
        <w:t>Pembrokeshire safeguarding children board (2017) presented a case where i</w:t>
      </w:r>
      <w:r w:rsidR="006750D0">
        <w:rPr>
          <w:rFonts w:ascii="Arial" w:hAnsi="Arial" w:cs="Arial"/>
        </w:rPr>
        <w:t xml:space="preserve">n 2000 a child called Victoria Climbie was murdered by the hands of her great aunt and her great </w:t>
      </w:r>
      <w:r w:rsidR="00F13F54">
        <w:rPr>
          <w:rFonts w:ascii="Arial" w:hAnsi="Arial" w:cs="Arial"/>
        </w:rPr>
        <w:t>aunt’s</w:t>
      </w:r>
      <w:r w:rsidR="006750D0">
        <w:rPr>
          <w:rFonts w:ascii="Arial" w:hAnsi="Arial" w:cs="Arial"/>
        </w:rPr>
        <w:t xml:space="preserve"> boyfriend. </w:t>
      </w:r>
      <w:r w:rsidR="00F13F54">
        <w:rPr>
          <w:rFonts w:ascii="Arial" w:hAnsi="Arial" w:cs="Arial"/>
        </w:rPr>
        <w:t xml:space="preserve">This lead to </w:t>
      </w:r>
      <w:r w:rsidR="00777CAC">
        <w:rPr>
          <w:rFonts w:ascii="Arial" w:hAnsi="Arial" w:cs="Arial"/>
        </w:rPr>
        <w:t>an</w:t>
      </w:r>
      <w:r w:rsidR="00F13F54">
        <w:rPr>
          <w:rFonts w:ascii="Arial" w:hAnsi="Arial" w:cs="Arial"/>
        </w:rPr>
        <w:t xml:space="preserve"> inquiry </w:t>
      </w:r>
      <w:r w:rsidR="00777CAC">
        <w:rPr>
          <w:rFonts w:ascii="Arial" w:hAnsi="Arial" w:cs="Arial"/>
        </w:rPr>
        <w:t>in</w:t>
      </w:r>
      <w:r w:rsidR="00F13F54">
        <w:rPr>
          <w:rFonts w:ascii="Arial" w:hAnsi="Arial" w:cs="Arial"/>
        </w:rPr>
        <w:t xml:space="preserve"> 2001 and was chaired by Lord Laming. </w:t>
      </w:r>
      <w:r w:rsidR="00F0066E">
        <w:rPr>
          <w:rFonts w:ascii="Arial" w:hAnsi="Arial" w:cs="Arial"/>
        </w:rPr>
        <w:t xml:space="preserve">This inquiry lead to a report </w:t>
      </w:r>
      <w:r w:rsidR="00B21BEE">
        <w:rPr>
          <w:rFonts w:ascii="Arial" w:hAnsi="Arial" w:cs="Arial"/>
        </w:rPr>
        <w:t xml:space="preserve">that made 108 </w:t>
      </w:r>
      <w:r w:rsidR="00B21BEE" w:rsidRPr="00020B0B">
        <w:rPr>
          <w:rFonts w:ascii="Arial" w:hAnsi="Arial" w:cs="Arial"/>
        </w:rPr>
        <w:t>recommendation</w:t>
      </w:r>
      <w:r>
        <w:rPr>
          <w:rFonts w:ascii="Arial" w:hAnsi="Arial" w:cs="Arial"/>
        </w:rPr>
        <w:t>s</w:t>
      </w:r>
      <w:r w:rsidR="00B21BEE">
        <w:rPr>
          <w:rFonts w:ascii="Arial" w:hAnsi="Arial" w:cs="Arial"/>
        </w:rPr>
        <w:t xml:space="preserve"> including training and safeguarding child protection for everyone. </w:t>
      </w:r>
      <w:r w:rsidR="00777CAC">
        <w:rPr>
          <w:rFonts w:ascii="Arial" w:hAnsi="Arial" w:cs="Arial"/>
        </w:rPr>
        <w:t xml:space="preserve">Victoria Climbie had contact with social services, child minder, housing officers, social workers, GPs, and police and child protection officers. Victoria Climbie also had contact with members of the community and a church. However, </w:t>
      </w:r>
      <w:proofErr w:type="gramStart"/>
      <w:r w:rsidR="00777CAC">
        <w:rPr>
          <w:rFonts w:ascii="Arial" w:hAnsi="Arial" w:cs="Arial"/>
        </w:rPr>
        <w:t>all of</w:t>
      </w:r>
      <w:proofErr w:type="gramEnd"/>
      <w:r w:rsidR="00777CAC">
        <w:rPr>
          <w:rFonts w:ascii="Arial" w:hAnsi="Arial" w:cs="Arial"/>
        </w:rPr>
        <w:t xml:space="preserve"> these professionals did not either report or deal with concerns appropriately, which is sadly what lead to Victoria Climbie’s death and a report published in 2003. </w:t>
      </w:r>
      <w:r w:rsidR="00D822AA">
        <w:rPr>
          <w:rFonts w:ascii="Arial" w:hAnsi="Arial" w:cs="Arial"/>
        </w:rPr>
        <w:t>This</w:t>
      </w:r>
      <w:r>
        <w:rPr>
          <w:rFonts w:ascii="Arial" w:hAnsi="Arial" w:cs="Arial"/>
        </w:rPr>
        <w:t xml:space="preserve"> influenced </w:t>
      </w:r>
      <w:r w:rsidR="00D822AA" w:rsidRPr="00020B0B">
        <w:rPr>
          <w:rFonts w:ascii="Arial" w:hAnsi="Arial" w:cs="Arial"/>
        </w:rPr>
        <w:t>a</w:t>
      </w:r>
      <w:r w:rsidR="00D822AA">
        <w:rPr>
          <w:rFonts w:ascii="Arial" w:hAnsi="Arial" w:cs="Arial"/>
        </w:rPr>
        <w:t xml:space="preserve"> </w:t>
      </w:r>
      <w:r w:rsidR="007E058C">
        <w:rPr>
          <w:rFonts w:ascii="Arial" w:hAnsi="Arial" w:cs="Arial"/>
        </w:rPr>
        <w:t>big change with professionals</w:t>
      </w:r>
      <w:r>
        <w:rPr>
          <w:rFonts w:ascii="Arial" w:hAnsi="Arial" w:cs="Arial"/>
        </w:rPr>
        <w:t xml:space="preserve"> which</w:t>
      </w:r>
      <w:r w:rsidR="007E058C">
        <w:rPr>
          <w:rFonts w:ascii="Arial" w:hAnsi="Arial" w:cs="Arial"/>
        </w:rPr>
        <w:t xml:space="preserve"> needed to </w:t>
      </w:r>
      <w:r w:rsidR="007E058C" w:rsidRPr="00020B0B">
        <w:rPr>
          <w:rFonts w:ascii="Arial" w:hAnsi="Arial" w:cs="Arial"/>
        </w:rPr>
        <w:t>happen</w:t>
      </w:r>
      <w:r>
        <w:rPr>
          <w:rFonts w:ascii="Arial" w:hAnsi="Arial" w:cs="Arial"/>
        </w:rPr>
        <w:t>. This</w:t>
      </w:r>
      <w:r w:rsidR="007E058C" w:rsidRPr="00020B0B">
        <w:rPr>
          <w:rFonts w:ascii="Arial" w:hAnsi="Arial" w:cs="Arial"/>
        </w:rPr>
        <w:t xml:space="preserve"> </w:t>
      </w:r>
      <w:r>
        <w:rPr>
          <w:rFonts w:ascii="Arial" w:hAnsi="Arial" w:cs="Arial"/>
        </w:rPr>
        <w:t>resulted in a</w:t>
      </w:r>
      <w:r w:rsidR="007E058C" w:rsidRPr="00020B0B">
        <w:rPr>
          <w:rFonts w:ascii="Arial" w:hAnsi="Arial" w:cs="Arial"/>
        </w:rPr>
        <w:t xml:space="preserve"> promotion</w:t>
      </w:r>
      <w:r w:rsidR="007E058C">
        <w:rPr>
          <w:rFonts w:ascii="Arial" w:hAnsi="Arial" w:cs="Arial"/>
        </w:rPr>
        <w:t xml:space="preserve"> of ‘joined up’ services. This is where all professionals</w:t>
      </w:r>
      <w:r>
        <w:rPr>
          <w:rFonts w:ascii="Arial" w:hAnsi="Arial" w:cs="Arial"/>
        </w:rPr>
        <w:t xml:space="preserve"> now needed to</w:t>
      </w:r>
      <w:r w:rsidR="007E058C">
        <w:rPr>
          <w:rFonts w:ascii="Arial" w:hAnsi="Arial" w:cs="Arial"/>
        </w:rPr>
        <w:t xml:space="preserve"> work together as a team and communicate to follow up any concerns of safeguarding. </w:t>
      </w:r>
    </w:p>
    <w:p w14:paraId="2C4AE1E0" w14:textId="0E5FE2CA" w:rsidR="00BD1F21" w:rsidRDefault="00BD1F21">
      <w:pPr>
        <w:rPr>
          <w:rFonts w:ascii="Arial" w:hAnsi="Arial" w:cs="Arial"/>
        </w:rPr>
      </w:pPr>
      <w:r>
        <w:rPr>
          <w:rFonts w:ascii="Arial" w:hAnsi="Arial" w:cs="Arial"/>
        </w:rPr>
        <w:t xml:space="preserve">The author </w:t>
      </w:r>
      <w:r w:rsidR="006770EF">
        <w:rPr>
          <w:rFonts w:ascii="Arial" w:hAnsi="Arial" w:cs="Arial"/>
        </w:rPr>
        <w:t xml:space="preserve">has come across some areas of concern with regards to </w:t>
      </w:r>
      <w:r w:rsidR="004B6978">
        <w:rPr>
          <w:rFonts w:ascii="Arial" w:hAnsi="Arial" w:cs="Arial"/>
        </w:rPr>
        <w:t>safeguarding</w:t>
      </w:r>
      <w:r w:rsidR="006770EF">
        <w:rPr>
          <w:rFonts w:ascii="Arial" w:hAnsi="Arial" w:cs="Arial"/>
        </w:rPr>
        <w:t xml:space="preserve"> </w:t>
      </w:r>
      <w:r w:rsidR="004B6978">
        <w:rPr>
          <w:rFonts w:ascii="Arial" w:hAnsi="Arial" w:cs="Arial"/>
        </w:rPr>
        <w:t xml:space="preserve">in both their areas of practice. </w:t>
      </w:r>
      <w:r w:rsidR="0041255C">
        <w:rPr>
          <w:rFonts w:ascii="Arial" w:hAnsi="Arial" w:cs="Arial"/>
        </w:rPr>
        <w:t xml:space="preserve">A young person voiced past experiences regarding physical harm off a close relative, in this conversation the author listened but also asked relevant questions to </w:t>
      </w:r>
      <w:r w:rsidR="00EF4892">
        <w:rPr>
          <w:rFonts w:ascii="Arial" w:hAnsi="Arial" w:cs="Arial"/>
        </w:rPr>
        <w:t>a</w:t>
      </w:r>
      <w:r w:rsidR="0041255C" w:rsidRPr="00EF4892">
        <w:rPr>
          <w:rFonts w:ascii="Arial" w:hAnsi="Arial" w:cs="Arial"/>
        </w:rPr>
        <w:t>s</w:t>
      </w:r>
      <w:r w:rsidR="00EF4892">
        <w:rPr>
          <w:rFonts w:ascii="Arial" w:hAnsi="Arial" w:cs="Arial"/>
        </w:rPr>
        <w:t>certain</w:t>
      </w:r>
      <w:r w:rsidR="0041255C">
        <w:rPr>
          <w:rFonts w:ascii="Arial" w:hAnsi="Arial" w:cs="Arial"/>
        </w:rPr>
        <w:t xml:space="preserve"> </w:t>
      </w:r>
      <w:r w:rsidR="0041255C" w:rsidRPr="00EF4892">
        <w:rPr>
          <w:rFonts w:ascii="Arial" w:hAnsi="Arial" w:cs="Arial"/>
        </w:rPr>
        <w:t>w</w:t>
      </w:r>
      <w:r w:rsidR="00EF4892">
        <w:rPr>
          <w:rFonts w:ascii="Arial" w:hAnsi="Arial" w:cs="Arial"/>
        </w:rPr>
        <w:t>hether</w:t>
      </w:r>
      <w:r w:rsidR="0041255C">
        <w:rPr>
          <w:rFonts w:ascii="Arial" w:hAnsi="Arial" w:cs="Arial"/>
        </w:rPr>
        <w:t xml:space="preserve"> this was still a safeguarding issue. Even though it was not still a standing safeguard issue the author still reported it to their line manager to make them aware of </w:t>
      </w:r>
      <w:r w:rsidR="0041255C">
        <w:rPr>
          <w:rFonts w:ascii="Arial" w:hAnsi="Arial" w:cs="Arial"/>
        </w:rPr>
        <w:lastRenderedPageBreak/>
        <w:t xml:space="preserve">things and to always make them aware of the threat coming back. The author made the young person </w:t>
      </w:r>
      <w:r w:rsidR="00EF4892">
        <w:rPr>
          <w:rFonts w:ascii="Arial" w:hAnsi="Arial" w:cs="Arial"/>
        </w:rPr>
        <w:t>more self-aware</w:t>
      </w:r>
      <w:r w:rsidR="0041255C">
        <w:rPr>
          <w:rFonts w:ascii="Arial" w:hAnsi="Arial" w:cs="Arial"/>
        </w:rPr>
        <w:t xml:space="preserve"> and made it clear to them that the author is there for them should there be any problems regarding the issue in the future. </w:t>
      </w:r>
      <w:r w:rsidR="00A93246">
        <w:rPr>
          <w:rFonts w:ascii="Arial" w:hAnsi="Arial" w:cs="Arial"/>
        </w:rPr>
        <w:t xml:space="preserve">This is an example of how the author </w:t>
      </w:r>
      <w:r w:rsidR="002D4498">
        <w:rPr>
          <w:rFonts w:ascii="Arial" w:hAnsi="Arial" w:cs="Arial"/>
        </w:rPr>
        <w:t>has communicated with their employees and voiced areas of concern</w:t>
      </w:r>
      <w:r w:rsidR="00973EBA">
        <w:rPr>
          <w:rFonts w:ascii="Arial" w:hAnsi="Arial" w:cs="Arial"/>
        </w:rPr>
        <w:t xml:space="preserve">. </w:t>
      </w:r>
      <w:r w:rsidR="00261E14">
        <w:rPr>
          <w:rFonts w:ascii="Arial" w:hAnsi="Arial" w:cs="Arial"/>
        </w:rPr>
        <w:t xml:space="preserve">Another similar </w:t>
      </w:r>
      <w:r w:rsidR="00AA5265">
        <w:rPr>
          <w:rFonts w:ascii="Arial" w:hAnsi="Arial" w:cs="Arial"/>
        </w:rPr>
        <w:t xml:space="preserve">occasion where the author has come across safeguarding concerns, was when another young person decided in conversation to go into some detail of where a family member has physically harmed them. </w:t>
      </w:r>
      <w:r w:rsidR="00E263AD">
        <w:rPr>
          <w:rFonts w:ascii="Arial" w:hAnsi="Arial" w:cs="Arial"/>
        </w:rPr>
        <w:t xml:space="preserve">In this incident the author </w:t>
      </w:r>
      <w:r w:rsidR="005920FB">
        <w:rPr>
          <w:rFonts w:ascii="Arial" w:hAnsi="Arial" w:cs="Arial"/>
        </w:rPr>
        <w:t>listened</w:t>
      </w:r>
      <w:r w:rsidR="00EF4892">
        <w:rPr>
          <w:rFonts w:ascii="Arial" w:hAnsi="Arial" w:cs="Arial"/>
        </w:rPr>
        <w:t xml:space="preserve"> to</w:t>
      </w:r>
      <w:r w:rsidR="005920FB">
        <w:rPr>
          <w:rFonts w:ascii="Arial" w:hAnsi="Arial" w:cs="Arial"/>
        </w:rPr>
        <w:t xml:space="preserve"> but also made </w:t>
      </w:r>
      <w:r w:rsidR="005920FB" w:rsidRPr="00EF4892">
        <w:rPr>
          <w:rFonts w:ascii="Arial" w:hAnsi="Arial" w:cs="Arial"/>
        </w:rPr>
        <w:t>clear</w:t>
      </w:r>
      <w:r w:rsidR="005920FB">
        <w:rPr>
          <w:rFonts w:ascii="Arial" w:hAnsi="Arial" w:cs="Arial"/>
        </w:rPr>
        <w:t xml:space="preserve"> to the young person that if they where in any harm that the author would have to pass on any information. </w:t>
      </w:r>
      <w:r w:rsidR="00935664">
        <w:rPr>
          <w:rFonts w:ascii="Arial" w:hAnsi="Arial" w:cs="Arial"/>
        </w:rPr>
        <w:t xml:space="preserve">The young person carried on which the author took as a sign of trust and good repertoire being built between the author and young person. The author was able to </w:t>
      </w:r>
      <w:r w:rsidR="00935664" w:rsidRPr="00EF4892">
        <w:rPr>
          <w:rFonts w:ascii="Arial" w:hAnsi="Arial" w:cs="Arial"/>
        </w:rPr>
        <w:t>ga</w:t>
      </w:r>
      <w:r w:rsidR="00EF4892">
        <w:rPr>
          <w:rFonts w:ascii="Arial" w:hAnsi="Arial" w:cs="Arial"/>
        </w:rPr>
        <w:t>u</w:t>
      </w:r>
      <w:r w:rsidR="00935664" w:rsidRPr="00EF4892">
        <w:rPr>
          <w:rFonts w:ascii="Arial" w:hAnsi="Arial" w:cs="Arial"/>
        </w:rPr>
        <w:t>ge</w:t>
      </w:r>
      <w:r w:rsidR="00935664">
        <w:rPr>
          <w:rFonts w:ascii="Arial" w:hAnsi="Arial" w:cs="Arial"/>
        </w:rPr>
        <w:t xml:space="preserve"> on this that the young person</w:t>
      </w:r>
      <w:r w:rsidR="00EF4892">
        <w:rPr>
          <w:rFonts w:ascii="Arial" w:hAnsi="Arial" w:cs="Arial"/>
        </w:rPr>
        <w:t xml:space="preserve"> was not</w:t>
      </w:r>
      <w:r w:rsidR="00935664">
        <w:rPr>
          <w:rFonts w:ascii="Arial" w:hAnsi="Arial" w:cs="Arial"/>
        </w:rPr>
        <w:t xml:space="preserve"> in any danger. </w:t>
      </w:r>
      <w:r w:rsidR="00D66715">
        <w:rPr>
          <w:rFonts w:ascii="Arial" w:hAnsi="Arial" w:cs="Arial"/>
        </w:rPr>
        <w:t>However,</w:t>
      </w:r>
      <w:r w:rsidR="00935664">
        <w:rPr>
          <w:rFonts w:ascii="Arial" w:hAnsi="Arial" w:cs="Arial"/>
        </w:rPr>
        <w:t xml:space="preserve"> as part of</w:t>
      </w:r>
      <w:r w:rsidR="00EF4892">
        <w:rPr>
          <w:rFonts w:ascii="Arial" w:hAnsi="Arial" w:cs="Arial"/>
        </w:rPr>
        <w:t xml:space="preserve"> the</w:t>
      </w:r>
      <w:r w:rsidR="00935664">
        <w:rPr>
          <w:rFonts w:ascii="Arial" w:hAnsi="Arial" w:cs="Arial"/>
        </w:rPr>
        <w:t xml:space="preserve"> protocol</w:t>
      </w:r>
      <w:r w:rsidR="00EF4892">
        <w:rPr>
          <w:rFonts w:ascii="Arial" w:hAnsi="Arial" w:cs="Arial"/>
        </w:rPr>
        <w:t xml:space="preserve"> in</w:t>
      </w:r>
      <w:r w:rsidR="00935664">
        <w:rPr>
          <w:rFonts w:ascii="Arial" w:hAnsi="Arial" w:cs="Arial"/>
        </w:rPr>
        <w:t xml:space="preserve"> </w:t>
      </w:r>
      <w:r w:rsidR="006A0590" w:rsidRPr="00EF4892">
        <w:rPr>
          <w:rFonts w:ascii="Arial" w:hAnsi="Arial" w:cs="Arial"/>
        </w:rPr>
        <w:t>this</w:t>
      </w:r>
      <w:r w:rsidR="006A0590">
        <w:rPr>
          <w:rFonts w:ascii="Arial" w:hAnsi="Arial" w:cs="Arial"/>
        </w:rPr>
        <w:t xml:space="preserve"> setting the author did make note that a conversation regarding safeguarding issues was </w:t>
      </w:r>
      <w:r w:rsidR="006A0590" w:rsidRPr="00EF4892">
        <w:rPr>
          <w:rFonts w:ascii="Arial" w:hAnsi="Arial" w:cs="Arial"/>
        </w:rPr>
        <w:t>discuss</w:t>
      </w:r>
      <w:r w:rsidR="00EF4892">
        <w:rPr>
          <w:rFonts w:ascii="Arial" w:hAnsi="Arial" w:cs="Arial"/>
        </w:rPr>
        <w:t>ed</w:t>
      </w:r>
      <w:r w:rsidR="006A0590">
        <w:rPr>
          <w:rFonts w:ascii="Arial" w:hAnsi="Arial" w:cs="Arial"/>
        </w:rPr>
        <w:t xml:space="preserve"> with the young person so the other members of staff in this setting are aware. </w:t>
      </w:r>
    </w:p>
    <w:p w14:paraId="0F8C1902" w14:textId="2B9C6B44" w:rsidR="005463BF" w:rsidRDefault="005463BF">
      <w:pPr>
        <w:rPr>
          <w:rFonts w:ascii="Arial" w:hAnsi="Arial" w:cs="Arial"/>
        </w:rPr>
      </w:pPr>
      <w:r>
        <w:rPr>
          <w:rFonts w:ascii="Arial" w:hAnsi="Arial" w:cs="Arial"/>
        </w:rPr>
        <w:t>To conclude the examples from the authors practice highlights the importance of flowing safeguarding and bound</w:t>
      </w:r>
      <w:r w:rsidR="00D61CAD">
        <w:rPr>
          <w:rFonts w:ascii="Arial" w:hAnsi="Arial" w:cs="Arial"/>
        </w:rPr>
        <w:t>ari</w:t>
      </w:r>
      <w:r>
        <w:rPr>
          <w:rFonts w:ascii="Arial" w:hAnsi="Arial" w:cs="Arial"/>
        </w:rPr>
        <w:t>es as a simple conversion with young people can be of a safeguarding or bound</w:t>
      </w:r>
      <w:r w:rsidR="00D61CAD">
        <w:rPr>
          <w:rFonts w:ascii="Arial" w:hAnsi="Arial" w:cs="Arial"/>
        </w:rPr>
        <w:t>a</w:t>
      </w:r>
      <w:r>
        <w:rPr>
          <w:rFonts w:ascii="Arial" w:hAnsi="Arial" w:cs="Arial"/>
        </w:rPr>
        <w:t>r</w:t>
      </w:r>
      <w:r w:rsidR="00D61CAD">
        <w:rPr>
          <w:rFonts w:ascii="Arial" w:hAnsi="Arial" w:cs="Arial"/>
        </w:rPr>
        <w:t>i</w:t>
      </w:r>
      <w:r>
        <w:rPr>
          <w:rFonts w:ascii="Arial" w:hAnsi="Arial" w:cs="Arial"/>
        </w:rPr>
        <w:t>es issue but without the knowledge of theory a youth worker would not see where a poten</w:t>
      </w:r>
      <w:r w:rsidR="00D61CAD">
        <w:rPr>
          <w:rFonts w:ascii="Arial" w:hAnsi="Arial" w:cs="Arial"/>
        </w:rPr>
        <w:t>tial</w:t>
      </w:r>
      <w:r>
        <w:rPr>
          <w:rFonts w:ascii="Arial" w:hAnsi="Arial" w:cs="Arial"/>
        </w:rPr>
        <w:t xml:space="preserve"> issue may </w:t>
      </w:r>
      <w:r w:rsidR="00D61CAD">
        <w:rPr>
          <w:rFonts w:ascii="Arial" w:hAnsi="Arial" w:cs="Arial"/>
        </w:rPr>
        <w:t>lay</w:t>
      </w:r>
      <w:r>
        <w:rPr>
          <w:rFonts w:ascii="Arial" w:hAnsi="Arial" w:cs="Arial"/>
        </w:rPr>
        <w:t>. The i</w:t>
      </w:r>
      <w:r w:rsidR="00D61CAD">
        <w:rPr>
          <w:rFonts w:ascii="Arial" w:hAnsi="Arial" w:cs="Arial"/>
        </w:rPr>
        <w:t>ncide</w:t>
      </w:r>
      <w:r>
        <w:rPr>
          <w:rFonts w:ascii="Arial" w:hAnsi="Arial" w:cs="Arial"/>
        </w:rPr>
        <w:t>n</w:t>
      </w:r>
      <w:r w:rsidR="00D61CAD">
        <w:rPr>
          <w:rFonts w:ascii="Arial" w:hAnsi="Arial" w:cs="Arial"/>
        </w:rPr>
        <w:t>ts</w:t>
      </w:r>
      <w:r>
        <w:rPr>
          <w:rFonts w:ascii="Arial" w:hAnsi="Arial" w:cs="Arial"/>
        </w:rPr>
        <w:t xml:space="preserve"> that </w:t>
      </w:r>
      <w:r w:rsidR="00D61CAD">
        <w:rPr>
          <w:rFonts w:ascii="Arial" w:hAnsi="Arial" w:cs="Arial"/>
        </w:rPr>
        <w:t>occurred</w:t>
      </w:r>
      <w:r>
        <w:rPr>
          <w:rFonts w:ascii="Arial" w:hAnsi="Arial" w:cs="Arial"/>
        </w:rPr>
        <w:t xml:space="preserve"> during the </w:t>
      </w:r>
      <w:r w:rsidR="00D61CAD">
        <w:rPr>
          <w:rFonts w:ascii="Arial" w:hAnsi="Arial" w:cs="Arial"/>
        </w:rPr>
        <w:t xml:space="preserve">practice examples happened in a </w:t>
      </w:r>
      <w:proofErr w:type="gramStart"/>
      <w:r w:rsidR="00D61CAD">
        <w:rPr>
          <w:rFonts w:ascii="Arial" w:hAnsi="Arial" w:cs="Arial"/>
        </w:rPr>
        <w:t>fairly short</w:t>
      </w:r>
      <w:proofErr w:type="gramEnd"/>
      <w:r w:rsidR="00D61CAD">
        <w:rPr>
          <w:rFonts w:ascii="Arial" w:hAnsi="Arial" w:cs="Arial"/>
        </w:rPr>
        <w:t xml:space="preserve"> space of time which is why basic training has to happen before going into a youth work position. If the author did not have the training the author would not have seen and addressed the troubling issues that had arisen.</w:t>
      </w:r>
      <w:r w:rsidR="00116B1E">
        <w:rPr>
          <w:rFonts w:ascii="Arial" w:hAnsi="Arial" w:cs="Arial"/>
        </w:rPr>
        <w:t xml:space="preserve"> Through the authors youth work practice, they have gained more confidence in applying boundaries and safeguarding. It is also highlighted the importance of being vigilant and not being afraid to ask about any worries or concerns. </w:t>
      </w:r>
    </w:p>
    <w:p w14:paraId="2ACBD6F6" w14:textId="69026B3D" w:rsidR="007959F7" w:rsidRDefault="007959F7">
      <w:pPr>
        <w:rPr>
          <w:rFonts w:ascii="Arial" w:hAnsi="Arial" w:cs="Arial"/>
        </w:rPr>
      </w:pPr>
    </w:p>
    <w:p w14:paraId="1CD8F521" w14:textId="4A40B107" w:rsidR="007959F7" w:rsidRDefault="007959F7">
      <w:pPr>
        <w:rPr>
          <w:rFonts w:ascii="Arial" w:hAnsi="Arial" w:cs="Arial"/>
        </w:rPr>
      </w:pPr>
    </w:p>
    <w:p w14:paraId="6576301F" w14:textId="77777777" w:rsidR="007959F7" w:rsidRPr="00E40683" w:rsidRDefault="007959F7" w:rsidP="007959F7">
      <w:pPr>
        <w:rPr>
          <w:u w:val="single"/>
        </w:rPr>
      </w:pPr>
      <w:r w:rsidRPr="00E40683">
        <w:rPr>
          <w:u w:val="single"/>
        </w:rPr>
        <w:t xml:space="preserve">References </w:t>
      </w:r>
    </w:p>
    <w:p w14:paraId="0220F540" w14:textId="77777777" w:rsidR="007959F7" w:rsidRDefault="007959F7" w:rsidP="007959F7">
      <w:r>
        <w:t xml:space="preserve">Brown, T. (2015) Youth work tool box, </w:t>
      </w:r>
      <w:r w:rsidRPr="00E44401">
        <w:rPr>
          <w:i/>
        </w:rPr>
        <w:t>Personal and professional boundaries. Why you should maintain them</w:t>
      </w:r>
      <w:r>
        <w:rPr>
          <w:i/>
        </w:rPr>
        <w:t xml:space="preserve">, </w:t>
      </w:r>
      <w:r w:rsidRPr="005D751B">
        <w:t xml:space="preserve">available at: </w:t>
      </w:r>
      <w:hyperlink r:id="rId7" w:history="1">
        <w:r w:rsidRPr="00A61868">
          <w:rPr>
            <w:rStyle w:val="Hyperlink"/>
          </w:rPr>
          <w:t>http://www.youthworktoolbox.com/ywtb023/</w:t>
        </w:r>
      </w:hyperlink>
      <w:r>
        <w:t xml:space="preserve"> ,</w:t>
      </w:r>
      <w:r>
        <w:rPr>
          <w:i/>
        </w:rPr>
        <w:t xml:space="preserve"> </w:t>
      </w:r>
      <w:r>
        <w:t xml:space="preserve"> (Accessed 27.4.18). </w:t>
      </w:r>
    </w:p>
    <w:p w14:paraId="456D3F83" w14:textId="77777777" w:rsidR="007959F7" w:rsidRDefault="007959F7" w:rsidP="007959F7">
      <w:r>
        <w:t xml:space="preserve">Harrison, R. and Wise, C. (2007) </w:t>
      </w:r>
      <w:r w:rsidRPr="00FD0E6D">
        <w:rPr>
          <w:i/>
        </w:rPr>
        <w:t xml:space="preserve">Working </w:t>
      </w:r>
      <w:proofErr w:type="gramStart"/>
      <w:r w:rsidRPr="00FD0E6D">
        <w:rPr>
          <w:i/>
        </w:rPr>
        <w:t>With</w:t>
      </w:r>
      <w:proofErr w:type="gramEnd"/>
      <w:r w:rsidRPr="00FD0E6D">
        <w:rPr>
          <w:i/>
        </w:rPr>
        <w:t xml:space="preserve"> Young People</w:t>
      </w:r>
      <w:r>
        <w:t>, London: SAGE Publications Ltd.</w:t>
      </w:r>
    </w:p>
    <w:p w14:paraId="0B2A6554" w14:textId="77777777" w:rsidR="007959F7" w:rsidRDefault="007959F7" w:rsidP="007959F7">
      <w:r>
        <w:t xml:space="preserve">Pembrokeshire Safeguarding Children Board (2017)   </w:t>
      </w:r>
      <w:r w:rsidRPr="009E663C">
        <w:rPr>
          <w:i/>
        </w:rPr>
        <w:t>safeguarding children everybody’s business</w:t>
      </w:r>
      <w:r>
        <w:rPr>
          <w:i/>
        </w:rPr>
        <w:t>,</w:t>
      </w:r>
      <w:r>
        <w:t xml:space="preserve"> Power point presentation at Trinity Saint David Carmarthen on 26.10.17. </w:t>
      </w:r>
    </w:p>
    <w:p w14:paraId="747DFEBC" w14:textId="77777777" w:rsidR="007959F7" w:rsidRDefault="007959F7" w:rsidP="007959F7">
      <w:r>
        <w:t xml:space="preserve"> </w:t>
      </w:r>
      <w:proofErr w:type="spellStart"/>
      <w:r>
        <w:t>Sapin</w:t>
      </w:r>
      <w:proofErr w:type="spellEnd"/>
      <w:r>
        <w:t xml:space="preserve">, K. (2009) </w:t>
      </w:r>
      <w:r>
        <w:rPr>
          <w:i/>
        </w:rPr>
        <w:t>E</w:t>
      </w:r>
      <w:r w:rsidRPr="00234B0B">
        <w:rPr>
          <w:i/>
        </w:rPr>
        <w:t>ssential skills for youth work practice</w:t>
      </w:r>
      <w:r>
        <w:t>. London: SAGE publications ltd.</w:t>
      </w:r>
    </w:p>
    <w:p w14:paraId="20A26D7B" w14:textId="77777777" w:rsidR="007959F7" w:rsidRDefault="007959F7" w:rsidP="007959F7">
      <w:r w:rsidRPr="005D751B">
        <w:t>The National Youth Agency</w:t>
      </w:r>
      <w:r>
        <w:t xml:space="preserve"> (2004) ‘Ethical Conduct in Youth Work</w:t>
      </w:r>
      <w:r w:rsidRPr="005D751B">
        <w:t>, a statement of values and principles</w:t>
      </w:r>
      <w:r>
        <w:t>’.</w:t>
      </w:r>
    </w:p>
    <w:p w14:paraId="2ED442AB" w14:textId="77777777" w:rsidR="007959F7" w:rsidRPr="00A05072" w:rsidRDefault="007959F7">
      <w:pPr>
        <w:rPr>
          <w:rFonts w:ascii="Arial" w:hAnsi="Arial" w:cs="Arial"/>
        </w:rPr>
      </w:pPr>
    </w:p>
    <w:sectPr w:rsidR="007959F7" w:rsidRPr="00A05072">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40A2EF" w14:textId="77777777" w:rsidR="005B169B" w:rsidRDefault="005B169B" w:rsidP="00E1757B">
      <w:pPr>
        <w:spacing w:after="0" w:line="240" w:lineRule="auto"/>
      </w:pPr>
      <w:r>
        <w:separator/>
      </w:r>
    </w:p>
  </w:endnote>
  <w:endnote w:type="continuationSeparator" w:id="0">
    <w:p w14:paraId="2BBC702C" w14:textId="77777777" w:rsidR="005B169B" w:rsidRDefault="005B169B" w:rsidP="00E17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4D0492" w14:textId="77777777" w:rsidR="005B169B" w:rsidRDefault="005B169B" w:rsidP="00E1757B">
      <w:pPr>
        <w:spacing w:after="0" w:line="240" w:lineRule="auto"/>
      </w:pPr>
      <w:r>
        <w:separator/>
      </w:r>
    </w:p>
  </w:footnote>
  <w:footnote w:type="continuationSeparator" w:id="0">
    <w:p w14:paraId="371C1C2E" w14:textId="77777777" w:rsidR="005B169B" w:rsidRDefault="005B169B" w:rsidP="00E175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A45AE" w14:textId="1527CD4A" w:rsidR="00E1757B" w:rsidRDefault="00E1757B">
    <w:pPr>
      <w:pStyle w:val="Header"/>
    </w:pPr>
    <w:r>
      <w:t>Harriet Whiting 1703776</w:t>
    </w:r>
  </w:p>
  <w:p w14:paraId="0DB21CCA" w14:textId="77777777" w:rsidR="00E1757B" w:rsidRDefault="00E175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FB5777"/>
    <w:multiLevelType w:val="hybridMultilevel"/>
    <w:tmpl w:val="870C3F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5072"/>
    <w:rsid w:val="00014E62"/>
    <w:rsid w:val="00020B0B"/>
    <w:rsid w:val="00076A54"/>
    <w:rsid w:val="00081700"/>
    <w:rsid w:val="00082684"/>
    <w:rsid w:val="000B56CA"/>
    <w:rsid w:val="000E446A"/>
    <w:rsid w:val="000F3274"/>
    <w:rsid w:val="0010350A"/>
    <w:rsid w:val="00116B1E"/>
    <w:rsid w:val="00120CA8"/>
    <w:rsid w:val="001420A0"/>
    <w:rsid w:val="001508C0"/>
    <w:rsid w:val="00207ED1"/>
    <w:rsid w:val="00244DBA"/>
    <w:rsid w:val="00261E14"/>
    <w:rsid w:val="002715A2"/>
    <w:rsid w:val="002812C9"/>
    <w:rsid w:val="00283DF7"/>
    <w:rsid w:val="002A3E71"/>
    <w:rsid w:val="002D4498"/>
    <w:rsid w:val="002E3E2E"/>
    <w:rsid w:val="00310A0E"/>
    <w:rsid w:val="00336A2F"/>
    <w:rsid w:val="00344C0F"/>
    <w:rsid w:val="00391A83"/>
    <w:rsid w:val="003C1D69"/>
    <w:rsid w:val="0041255C"/>
    <w:rsid w:val="00436C6E"/>
    <w:rsid w:val="0048642E"/>
    <w:rsid w:val="004A16FE"/>
    <w:rsid w:val="004A4678"/>
    <w:rsid w:val="004B6978"/>
    <w:rsid w:val="004B6F58"/>
    <w:rsid w:val="004D3DBD"/>
    <w:rsid w:val="00535B9E"/>
    <w:rsid w:val="00536556"/>
    <w:rsid w:val="005463BF"/>
    <w:rsid w:val="005503A0"/>
    <w:rsid w:val="00575048"/>
    <w:rsid w:val="0058247E"/>
    <w:rsid w:val="005920FB"/>
    <w:rsid w:val="005B169B"/>
    <w:rsid w:val="00633E0F"/>
    <w:rsid w:val="00670FD2"/>
    <w:rsid w:val="006750D0"/>
    <w:rsid w:val="006770EF"/>
    <w:rsid w:val="00696D51"/>
    <w:rsid w:val="006A0590"/>
    <w:rsid w:val="006C7BB6"/>
    <w:rsid w:val="00722C0C"/>
    <w:rsid w:val="00724D35"/>
    <w:rsid w:val="00730D07"/>
    <w:rsid w:val="00733D67"/>
    <w:rsid w:val="00777CAC"/>
    <w:rsid w:val="00790A2E"/>
    <w:rsid w:val="007959F7"/>
    <w:rsid w:val="007D4DFD"/>
    <w:rsid w:val="007E058C"/>
    <w:rsid w:val="007E4A02"/>
    <w:rsid w:val="00802AE8"/>
    <w:rsid w:val="008A5108"/>
    <w:rsid w:val="008A7189"/>
    <w:rsid w:val="008E67FA"/>
    <w:rsid w:val="00903CF6"/>
    <w:rsid w:val="00910A15"/>
    <w:rsid w:val="00926578"/>
    <w:rsid w:val="009344E5"/>
    <w:rsid w:val="00935664"/>
    <w:rsid w:val="009664BB"/>
    <w:rsid w:val="00973EBA"/>
    <w:rsid w:val="009928AE"/>
    <w:rsid w:val="00A05072"/>
    <w:rsid w:val="00A25B5B"/>
    <w:rsid w:val="00A4158E"/>
    <w:rsid w:val="00A464C2"/>
    <w:rsid w:val="00A61E2C"/>
    <w:rsid w:val="00A66995"/>
    <w:rsid w:val="00A93246"/>
    <w:rsid w:val="00AA5265"/>
    <w:rsid w:val="00AC6B0A"/>
    <w:rsid w:val="00AD1E2C"/>
    <w:rsid w:val="00AE6068"/>
    <w:rsid w:val="00B21BEE"/>
    <w:rsid w:val="00B314C3"/>
    <w:rsid w:val="00B611DC"/>
    <w:rsid w:val="00BB2448"/>
    <w:rsid w:val="00BD1F21"/>
    <w:rsid w:val="00C60AC3"/>
    <w:rsid w:val="00CA0653"/>
    <w:rsid w:val="00CC1220"/>
    <w:rsid w:val="00CF61BC"/>
    <w:rsid w:val="00D00FA9"/>
    <w:rsid w:val="00D562DC"/>
    <w:rsid w:val="00D61CAD"/>
    <w:rsid w:val="00D66715"/>
    <w:rsid w:val="00D822AA"/>
    <w:rsid w:val="00DD3973"/>
    <w:rsid w:val="00DE3985"/>
    <w:rsid w:val="00E1757B"/>
    <w:rsid w:val="00E263AD"/>
    <w:rsid w:val="00EA74F8"/>
    <w:rsid w:val="00ED5221"/>
    <w:rsid w:val="00EF4892"/>
    <w:rsid w:val="00F0066E"/>
    <w:rsid w:val="00F13F54"/>
    <w:rsid w:val="00F2346E"/>
    <w:rsid w:val="00F333F7"/>
    <w:rsid w:val="00FD6D57"/>
    <w:rsid w:val="00FE01B9"/>
    <w:rsid w:val="00FF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D3A71"/>
  <w15:chartTrackingRefBased/>
  <w15:docId w15:val="{6A3AA1C0-9E85-408F-95F7-4968A51D8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75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757B"/>
  </w:style>
  <w:style w:type="paragraph" w:styleId="Footer">
    <w:name w:val="footer"/>
    <w:basedOn w:val="Normal"/>
    <w:link w:val="FooterChar"/>
    <w:uiPriority w:val="99"/>
    <w:unhideWhenUsed/>
    <w:rsid w:val="00E175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757B"/>
  </w:style>
  <w:style w:type="character" w:styleId="Hyperlink">
    <w:name w:val="Hyperlink"/>
    <w:basedOn w:val="DefaultParagraphFont"/>
    <w:uiPriority w:val="99"/>
    <w:unhideWhenUsed/>
    <w:rsid w:val="007959F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youthworktoolbox.com/ywtb02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681</TotalTime>
  <Pages>3</Pages>
  <Words>1671</Words>
  <Characters>9528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Whiting (1703776)</dc:creator>
  <cp:keywords/>
  <dc:description/>
  <cp:lastModifiedBy>Harriet Whiting (1703776)</cp:lastModifiedBy>
  <cp:revision>78</cp:revision>
  <dcterms:created xsi:type="dcterms:W3CDTF">2018-04-23T10:11:00Z</dcterms:created>
  <dcterms:modified xsi:type="dcterms:W3CDTF">2018-04-30T11:08:00Z</dcterms:modified>
</cp:coreProperties>
</file>