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411839075"/>
        <w:docPartObj>
          <w:docPartGallery w:val="Cover Pages"/>
          <w:docPartUnique/>
        </w:docPartObj>
      </w:sdtPr>
      <w:sdtEndPr>
        <w:rPr>
          <w:rFonts w:ascii="Arial" w:eastAsia="Times New Roman" w:hAnsi="Arial" w:cs="Arial"/>
          <w:color w:val="auto"/>
          <w:sz w:val="24"/>
          <w:szCs w:val="24"/>
          <w:lang w:val="en-GB" w:eastAsia="en-GB"/>
        </w:rPr>
      </w:sdtEndPr>
      <w:sdtContent>
        <w:p w14:paraId="79D9B1EE" w14:textId="3C6E3DFC" w:rsidR="00C83D6C" w:rsidRDefault="00EC0FD2">
          <w:pPr>
            <w:pStyle w:val="NoSpacing"/>
            <w:spacing w:before="1540" w:after="240"/>
            <w:jc w:val="center"/>
            <w:rPr>
              <w:color w:val="156082" w:themeColor="accent1"/>
            </w:rPr>
          </w:pPr>
          <w:r>
            <w:rPr>
              <w:noProof/>
              <w:color w:val="156082" w:themeColor="accent1"/>
            </w:rPr>
            <w:drawing>
              <wp:inline distT="0" distB="0" distL="0" distR="0" wp14:anchorId="55C8F378" wp14:editId="548624E3">
                <wp:extent cx="2621280" cy="1743710"/>
                <wp:effectExtent l="0" t="0" r="7620" b="8890"/>
                <wp:docPr id="160223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1280" cy="1743710"/>
                        </a:xfrm>
                        <a:prstGeom prst="rect">
                          <a:avLst/>
                        </a:prstGeom>
                        <a:noFill/>
                      </pic:spPr>
                    </pic:pic>
                  </a:graphicData>
                </a:graphic>
              </wp:inline>
            </w:drawing>
          </w:r>
        </w:p>
        <w:p w14:paraId="2F8BE023" w14:textId="134A975A" w:rsidR="00C83D6C" w:rsidRDefault="009D658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sdt>
            <w:sdtPr>
              <w:rPr>
                <w:rFonts w:asciiTheme="majorHAnsi" w:eastAsiaTheme="majorEastAsia" w:hAnsiTheme="majorHAnsi" w:cstheme="majorBidi"/>
                <w:caps/>
                <w:color w:val="156082" w:themeColor="accent1"/>
                <w:sz w:val="72"/>
                <w:szCs w:val="72"/>
              </w:rPr>
              <w:alias w:val="Title"/>
              <w:tag w:val=""/>
              <w:id w:val="1735040861"/>
              <w:placeholder>
                <w:docPart w:val="68655EBED43F418C96EAF1C10C75EF3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Pr>
                  <w:rFonts w:asciiTheme="majorHAnsi" w:eastAsiaTheme="majorEastAsia" w:hAnsiTheme="majorHAnsi" w:cstheme="majorBidi"/>
                  <w:caps/>
                  <w:color w:val="156082" w:themeColor="accent1"/>
                  <w:sz w:val="72"/>
                  <w:szCs w:val="72"/>
                </w:rPr>
                <w:t>Student learning log:</w:t>
              </w:r>
              <w:r w:rsidR="00616880">
                <w:rPr>
                  <w:rFonts w:asciiTheme="majorHAnsi" w:eastAsiaTheme="majorEastAsia" w:hAnsiTheme="majorHAnsi" w:cstheme="majorBidi"/>
                  <w:caps/>
                  <w:color w:val="156082" w:themeColor="accent1"/>
                  <w:sz w:val="72"/>
                  <w:szCs w:val="72"/>
                </w:rPr>
                <w:t xml:space="preserve"> </w:t>
              </w:r>
            </w:sdtContent>
          </w:sdt>
          <w:r w:rsidR="00DC6140">
            <w:rPr>
              <w:rFonts w:asciiTheme="majorHAnsi" w:eastAsiaTheme="majorEastAsia" w:hAnsiTheme="majorHAnsi" w:cstheme="majorBidi"/>
              <w:caps/>
              <w:color w:val="156082" w:themeColor="accent1"/>
              <w:sz w:val="80"/>
              <w:szCs w:val="80"/>
            </w:rPr>
            <w:t>Ibis Styles Crewe</w:t>
          </w:r>
          <w:r w:rsidR="00F75048">
            <w:rPr>
              <w:rFonts w:asciiTheme="majorHAnsi" w:eastAsiaTheme="majorEastAsia" w:hAnsiTheme="majorHAnsi" w:cstheme="majorBidi"/>
              <w:caps/>
              <w:color w:val="156082" w:themeColor="accent1"/>
              <w:sz w:val="80"/>
              <w:szCs w:val="80"/>
            </w:rPr>
            <w:t xml:space="preserve"> – food and be</w:t>
          </w:r>
          <w:r w:rsidR="00DC6140">
            <w:rPr>
              <w:rFonts w:asciiTheme="majorHAnsi" w:eastAsiaTheme="majorEastAsia" w:hAnsiTheme="majorHAnsi" w:cstheme="majorBidi"/>
              <w:caps/>
              <w:color w:val="156082" w:themeColor="accent1"/>
              <w:sz w:val="80"/>
              <w:szCs w:val="80"/>
            </w:rPr>
            <w:t>V</w:t>
          </w:r>
          <w:r w:rsidR="00F75048">
            <w:rPr>
              <w:rFonts w:asciiTheme="majorHAnsi" w:eastAsiaTheme="majorEastAsia" w:hAnsiTheme="majorHAnsi" w:cstheme="majorBidi"/>
              <w:caps/>
              <w:color w:val="156082" w:themeColor="accent1"/>
              <w:sz w:val="80"/>
              <w:szCs w:val="80"/>
            </w:rPr>
            <w:t>erage</w:t>
          </w:r>
          <w:r w:rsidR="00616880">
            <w:rPr>
              <w:rFonts w:asciiTheme="majorHAnsi" w:eastAsiaTheme="majorEastAsia" w:hAnsiTheme="majorHAnsi" w:cstheme="majorBidi"/>
              <w:caps/>
              <w:color w:val="156082" w:themeColor="accent1"/>
              <w:sz w:val="80"/>
              <w:szCs w:val="80"/>
            </w:rPr>
            <w:t xml:space="preserve"> department</w:t>
          </w:r>
        </w:p>
        <w:sdt>
          <w:sdtPr>
            <w:rPr>
              <w:color w:val="156082" w:themeColor="accent1"/>
              <w:sz w:val="28"/>
              <w:szCs w:val="28"/>
            </w:rPr>
            <w:alias w:val="Subtitle"/>
            <w:tag w:val=""/>
            <w:id w:val="328029620"/>
            <w:placeholder>
              <w:docPart w:val="3DBFC1CE2B2440E980B8933BCC0A132D"/>
            </w:placeholder>
            <w:dataBinding w:prefixMappings="xmlns:ns0='http://purl.org/dc/elements/1.1/' xmlns:ns1='http://schemas.openxmlformats.org/package/2006/metadata/core-properties' " w:xpath="/ns1:coreProperties[1]/ns0:subject[1]" w:storeItemID="{6C3C8BC8-F283-45AE-878A-BAB7291924A1}"/>
            <w:text/>
          </w:sdtPr>
          <w:sdtContent>
            <w:p w14:paraId="24226F1D" w14:textId="72B62A49" w:rsidR="00C83D6C" w:rsidRDefault="00547E80">
              <w:pPr>
                <w:pStyle w:val="NoSpacing"/>
                <w:jc w:val="center"/>
                <w:rPr>
                  <w:color w:val="156082" w:themeColor="accent1"/>
                  <w:sz w:val="28"/>
                  <w:szCs w:val="28"/>
                </w:rPr>
              </w:pPr>
              <w:r>
                <w:rPr>
                  <w:color w:val="156082" w:themeColor="accent1"/>
                  <w:sz w:val="28"/>
                  <w:szCs w:val="28"/>
                </w:rPr>
                <w:t>Component 1</w:t>
              </w:r>
            </w:p>
          </w:sdtContent>
        </w:sdt>
        <w:p w14:paraId="580D818D" w14:textId="6C4CC795" w:rsidR="00C83D6C" w:rsidRDefault="00C83D6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48FDC22" wp14:editId="7DFCEA4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5-06-16T00:00:00Z">
                                    <w:dateFormat w:val="MMMM d, yyyy"/>
                                    <w:lid w:val="en-US"/>
                                    <w:storeMappedDataAs w:val="dateTime"/>
                                    <w:calendar w:val="gregorian"/>
                                  </w:date>
                                </w:sdtPr>
                                <w:sdtContent>
                                  <w:p w14:paraId="3814A6A3" w14:textId="5F6D540C" w:rsidR="00C83D6C" w:rsidRPr="007117E8" w:rsidRDefault="002832C3">
                                    <w:pPr>
                                      <w:pStyle w:val="NoSpacing"/>
                                      <w:spacing w:after="40"/>
                                      <w:jc w:val="center"/>
                                      <w:rPr>
                                        <w:caps/>
                                        <w:color w:val="156082" w:themeColor="accent1"/>
                                        <w:sz w:val="32"/>
                                        <w:szCs w:val="32"/>
                                      </w:rPr>
                                    </w:pPr>
                                    <w:r w:rsidRPr="007117E8">
                                      <w:rPr>
                                        <w:caps/>
                                        <w:color w:val="156082" w:themeColor="accent1"/>
                                        <w:sz w:val="32"/>
                                        <w:szCs w:val="32"/>
                                      </w:rPr>
                                      <w:t>June 16, 2025</w:t>
                                    </w:r>
                                  </w:p>
                                </w:sdtContent>
                              </w:sdt>
                              <w:p w14:paraId="0B497BA8" w14:textId="76D4F7BB" w:rsidR="00C83D6C" w:rsidRPr="007117E8" w:rsidRDefault="00C83D6C">
                                <w:pPr>
                                  <w:pStyle w:val="NoSpacing"/>
                                  <w:jc w:val="center"/>
                                  <w:rPr>
                                    <w:color w:val="156082" w:themeColor="accent1"/>
                                    <w:sz w:val="32"/>
                                    <w:szCs w:val="32"/>
                                  </w:rPr>
                                </w:pPr>
                                <w:sdt>
                                  <w:sdtPr>
                                    <w:rPr>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2832C3" w:rsidRPr="007117E8">
                                      <w:rPr>
                                        <w:caps/>
                                        <w:color w:val="156082" w:themeColor="accent1"/>
                                        <w:sz w:val="32"/>
                                        <w:szCs w:val="32"/>
                                      </w:rPr>
                                      <w:t xml:space="preserve">VELISLAVA </w:t>
                                    </w:r>
                                    <w:proofErr w:type="gramStart"/>
                                    <w:r w:rsidR="002832C3" w:rsidRPr="007117E8">
                                      <w:rPr>
                                        <w:caps/>
                                        <w:color w:val="156082" w:themeColor="accent1"/>
                                        <w:sz w:val="32"/>
                                        <w:szCs w:val="32"/>
                                      </w:rPr>
                                      <w:t>HRISTOVA</w:t>
                                    </w:r>
                                    <w:r w:rsidR="002A74F5" w:rsidRPr="007117E8">
                                      <w:rPr>
                                        <w:caps/>
                                        <w:color w:val="156082" w:themeColor="accent1"/>
                                        <w:sz w:val="32"/>
                                        <w:szCs w:val="32"/>
                                      </w:rPr>
                                      <w:t>(</w:t>
                                    </w:r>
                                    <w:proofErr w:type="gramEnd"/>
                                    <w:r w:rsidR="002A74F5" w:rsidRPr="007117E8">
                                      <w:rPr>
                                        <w:caps/>
                                        <w:color w:val="156082" w:themeColor="accent1"/>
                                        <w:sz w:val="32"/>
                                        <w:szCs w:val="32"/>
                                      </w:rPr>
                                      <w:t>2233502)</w:t>
                                    </w:r>
                                  </w:sdtContent>
                                </w:sdt>
                              </w:p>
                              <w:p w14:paraId="1D19979A" w14:textId="285650F1" w:rsidR="00C83D6C" w:rsidRPr="007117E8" w:rsidRDefault="00C83D6C">
                                <w:pPr>
                                  <w:pStyle w:val="NoSpacing"/>
                                  <w:jc w:val="center"/>
                                  <w:rPr>
                                    <w:color w:val="156082" w:themeColor="accent1"/>
                                    <w:sz w:val="32"/>
                                    <w:szCs w:val="32"/>
                                  </w:rPr>
                                </w:pPr>
                                <w:sdt>
                                  <w:sdtPr>
                                    <w:rPr>
                                      <w:color w:val="156082" w:themeColor="accent1"/>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A74F5" w:rsidRPr="007117E8">
                                      <w:rPr>
                                        <w:color w:val="156082" w:themeColor="accent1"/>
                                        <w:sz w:val="32"/>
                                        <w:szCs w:val="32"/>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48FDC22"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5-06-16T00:00:00Z">
                              <w:dateFormat w:val="MMMM d, yyyy"/>
                              <w:lid w:val="en-US"/>
                              <w:storeMappedDataAs w:val="dateTime"/>
                              <w:calendar w:val="gregorian"/>
                            </w:date>
                          </w:sdtPr>
                          <w:sdtContent>
                            <w:p w14:paraId="3814A6A3" w14:textId="5F6D540C" w:rsidR="00C83D6C" w:rsidRPr="007117E8" w:rsidRDefault="002832C3">
                              <w:pPr>
                                <w:pStyle w:val="NoSpacing"/>
                                <w:spacing w:after="40"/>
                                <w:jc w:val="center"/>
                                <w:rPr>
                                  <w:caps/>
                                  <w:color w:val="156082" w:themeColor="accent1"/>
                                  <w:sz w:val="32"/>
                                  <w:szCs w:val="32"/>
                                </w:rPr>
                              </w:pPr>
                              <w:r w:rsidRPr="007117E8">
                                <w:rPr>
                                  <w:caps/>
                                  <w:color w:val="156082" w:themeColor="accent1"/>
                                  <w:sz w:val="32"/>
                                  <w:szCs w:val="32"/>
                                </w:rPr>
                                <w:t>June 16, 2025</w:t>
                              </w:r>
                            </w:p>
                          </w:sdtContent>
                        </w:sdt>
                        <w:p w14:paraId="0B497BA8" w14:textId="76D4F7BB" w:rsidR="00C83D6C" w:rsidRPr="007117E8" w:rsidRDefault="00C83D6C">
                          <w:pPr>
                            <w:pStyle w:val="NoSpacing"/>
                            <w:jc w:val="center"/>
                            <w:rPr>
                              <w:color w:val="156082" w:themeColor="accent1"/>
                              <w:sz w:val="32"/>
                              <w:szCs w:val="32"/>
                            </w:rPr>
                          </w:pPr>
                          <w:sdt>
                            <w:sdtPr>
                              <w:rPr>
                                <w:caps/>
                                <w:color w:val="156082" w:themeColor="accent1"/>
                                <w:sz w:val="32"/>
                                <w:szCs w:val="32"/>
                              </w:rPr>
                              <w:alias w:val="Company"/>
                              <w:tag w:val=""/>
                              <w:id w:val="1390145197"/>
                              <w:dataBinding w:prefixMappings="xmlns:ns0='http://schemas.openxmlformats.org/officeDocument/2006/extended-properties' " w:xpath="/ns0:Properties[1]/ns0:Company[1]" w:storeItemID="{6668398D-A668-4E3E-A5EB-62B293D839F1}"/>
                              <w:text/>
                            </w:sdtPr>
                            <w:sdtContent>
                              <w:r w:rsidR="002832C3" w:rsidRPr="007117E8">
                                <w:rPr>
                                  <w:caps/>
                                  <w:color w:val="156082" w:themeColor="accent1"/>
                                  <w:sz w:val="32"/>
                                  <w:szCs w:val="32"/>
                                </w:rPr>
                                <w:t xml:space="preserve">VELISLAVA </w:t>
                              </w:r>
                              <w:proofErr w:type="gramStart"/>
                              <w:r w:rsidR="002832C3" w:rsidRPr="007117E8">
                                <w:rPr>
                                  <w:caps/>
                                  <w:color w:val="156082" w:themeColor="accent1"/>
                                  <w:sz w:val="32"/>
                                  <w:szCs w:val="32"/>
                                </w:rPr>
                                <w:t>HRISTOVA</w:t>
                              </w:r>
                              <w:r w:rsidR="002A74F5" w:rsidRPr="007117E8">
                                <w:rPr>
                                  <w:caps/>
                                  <w:color w:val="156082" w:themeColor="accent1"/>
                                  <w:sz w:val="32"/>
                                  <w:szCs w:val="32"/>
                                </w:rPr>
                                <w:t>(</w:t>
                              </w:r>
                              <w:proofErr w:type="gramEnd"/>
                              <w:r w:rsidR="002A74F5" w:rsidRPr="007117E8">
                                <w:rPr>
                                  <w:caps/>
                                  <w:color w:val="156082" w:themeColor="accent1"/>
                                  <w:sz w:val="32"/>
                                  <w:szCs w:val="32"/>
                                </w:rPr>
                                <w:t>2233502)</w:t>
                              </w:r>
                            </w:sdtContent>
                          </w:sdt>
                        </w:p>
                        <w:p w14:paraId="1D19979A" w14:textId="285650F1" w:rsidR="00C83D6C" w:rsidRPr="007117E8" w:rsidRDefault="00C83D6C">
                          <w:pPr>
                            <w:pStyle w:val="NoSpacing"/>
                            <w:jc w:val="center"/>
                            <w:rPr>
                              <w:color w:val="156082" w:themeColor="accent1"/>
                              <w:sz w:val="32"/>
                              <w:szCs w:val="32"/>
                            </w:rPr>
                          </w:pPr>
                          <w:sdt>
                            <w:sdtPr>
                              <w:rPr>
                                <w:color w:val="156082" w:themeColor="accent1"/>
                                <w:sz w:val="32"/>
                                <w:szCs w:val="32"/>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2A74F5" w:rsidRPr="007117E8">
                                <w:rPr>
                                  <w:color w:val="156082" w:themeColor="accent1"/>
                                  <w:sz w:val="32"/>
                                  <w:szCs w:val="32"/>
                                </w:rPr>
                                <w:t xml:space="preserve">     </w:t>
                              </w:r>
                            </w:sdtContent>
                          </w:sdt>
                        </w:p>
                      </w:txbxContent>
                    </v:textbox>
                    <w10:wrap anchorx="margin" anchory="page"/>
                  </v:shape>
                </w:pict>
              </mc:Fallback>
            </mc:AlternateContent>
          </w:r>
        </w:p>
        <w:p w14:paraId="6166CD8A" w14:textId="77777777" w:rsidR="0043001C" w:rsidRDefault="00C83D6C">
          <w:pPr>
            <w:rPr>
              <w:rFonts w:ascii="Arial" w:eastAsia="Times New Roman" w:hAnsi="Arial" w:cs="Arial"/>
              <w:kern w:val="0"/>
              <w:lang w:eastAsia="en-GB"/>
              <w14:ligatures w14:val="none"/>
            </w:rPr>
          </w:pPr>
          <w:r>
            <w:rPr>
              <w:rFonts w:ascii="Arial" w:eastAsia="Times New Roman" w:hAnsi="Arial" w:cs="Arial"/>
              <w:kern w:val="0"/>
              <w:lang w:eastAsia="en-GB"/>
              <w14:ligatures w14:val="none"/>
            </w:rPr>
            <w:br w:type="page"/>
          </w:r>
        </w:p>
        <w:p w14:paraId="24D69E6E" w14:textId="77777777" w:rsidR="00DC6140" w:rsidRDefault="00CD54DC" w:rsidP="00DC6140">
          <w:pPr>
            <w:rPr>
              <w:rFonts w:ascii="Arial" w:eastAsia="Times New Roman" w:hAnsi="Arial" w:cs="Arial"/>
              <w:kern w:val="0"/>
              <w:lang w:eastAsia="en-GB"/>
              <w14:ligatures w14:val="none"/>
            </w:rPr>
          </w:pPr>
          <w:r w:rsidRPr="00CD54DC">
            <w:rPr>
              <w:rFonts w:ascii="Arial" w:eastAsia="Times New Roman" w:hAnsi="Arial" w:cs="Arial"/>
              <w:kern w:val="0"/>
              <w:lang w:eastAsia="en-GB"/>
              <w14:ligatures w14:val="none"/>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CD54DC">
            <w:rPr>
              <w:rFonts w:ascii="Arial" w:eastAsia="Times New Roman" w:hAnsi="Arial" w:cs="Arial"/>
              <w:kern w:val="0"/>
              <w:lang w:eastAsia="en-GB"/>
              <w14:ligatures w14:val="none"/>
            </w:rPr>
            <w:t xml:space="preserve"> </w:t>
          </w:r>
        </w:p>
        <w:p w14:paraId="0B49D652" w14:textId="77777777" w:rsidR="00DC6140" w:rsidRDefault="00DC6140" w:rsidP="00DC6140">
          <w:pPr>
            <w:rPr>
              <w:rFonts w:ascii="Arial" w:eastAsia="Times New Roman" w:hAnsi="Arial" w:cs="Arial"/>
              <w:kern w:val="0"/>
              <w:lang w:eastAsia="en-GB"/>
              <w14:ligatures w14:val="none"/>
            </w:rPr>
          </w:pPr>
        </w:p>
        <w:p w14:paraId="3187DEB2" w14:textId="77777777" w:rsidR="00DC6140" w:rsidRDefault="00DC6140" w:rsidP="00DC6140">
          <w:pPr>
            <w:rPr>
              <w:rFonts w:ascii="Arial" w:eastAsia="Times New Roman" w:hAnsi="Arial" w:cs="Arial"/>
              <w:kern w:val="0"/>
              <w:lang w:eastAsia="en-GB"/>
              <w14:ligatures w14:val="none"/>
            </w:rPr>
          </w:pPr>
        </w:p>
        <w:p w14:paraId="2B40BF0B" w14:textId="77777777" w:rsidR="00DC6140" w:rsidRDefault="00DC6140" w:rsidP="00DC6140">
          <w:pPr>
            <w:rPr>
              <w:rFonts w:ascii="Arial" w:eastAsia="Times New Roman" w:hAnsi="Arial" w:cs="Arial"/>
              <w:kern w:val="0"/>
              <w:lang w:eastAsia="en-GB"/>
              <w14:ligatures w14:val="none"/>
            </w:rPr>
          </w:pPr>
        </w:p>
        <w:p w14:paraId="5AA55798" w14:textId="77777777" w:rsidR="00DC6140" w:rsidRDefault="00DC6140" w:rsidP="00DC6140">
          <w:pPr>
            <w:rPr>
              <w:rFonts w:ascii="Arial" w:eastAsia="Times New Roman" w:hAnsi="Arial" w:cs="Arial"/>
              <w:kern w:val="0"/>
              <w:lang w:eastAsia="en-GB"/>
              <w14:ligatures w14:val="none"/>
            </w:rPr>
          </w:pPr>
        </w:p>
        <w:p w14:paraId="67D8D2C6" w14:textId="77777777" w:rsidR="00DC6140" w:rsidRDefault="00DC6140" w:rsidP="00DC6140">
          <w:pPr>
            <w:rPr>
              <w:rFonts w:ascii="Arial" w:eastAsia="Times New Roman" w:hAnsi="Arial" w:cs="Arial"/>
              <w:kern w:val="0"/>
              <w:lang w:eastAsia="en-GB"/>
              <w14:ligatures w14:val="none"/>
            </w:rPr>
          </w:pPr>
        </w:p>
        <w:p w14:paraId="15E6301E" w14:textId="77777777" w:rsidR="00DC6140" w:rsidRDefault="00DC6140" w:rsidP="00DC6140">
          <w:pPr>
            <w:rPr>
              <w:rFonts w:ascii="Arial" w:eastAsia="Times New Roman" w:hAnsi="Arial" w:cs="Arial"/>
              <w:kern w:val="0"/>
              <w:lang w:eastAsia="en-GB"/>
              <w14:ligatures w14:val="none"/>
            </w:rPr>
          </w:pPr>
        </w:p>
        <w:p w14:paraId="729B7B67" w14:textId="77777777" w:rsidR="00DC6140" w:rsidRDefault="00DC6140" w:rsidP="00DC6140">
          <w:pPr>
            <w:rPr>
              <w:rFonts w:ascii="Arial" w:eastAsia="Times New Roman" w:hAnsi="Arial" w:cs="Arial"/>
              <w:kern w:val="0"/>
              <w:lang w:eastAsia="en-GB"/>
              <w14:ligatures w14:val="none"/>
            </w:rPr>
          </w:pPr>
        </w:p>
        <w:p w14:paraId="3859C58F" w14:textId="77777777" w:rsidR="00DC6140" w:rsidRDefault="00DC6140" w:rsidP="00DC6140">
          <w:pPr>
            <w:rPr>
              <w:rFonts w:ascii="Arial" w:eastAsia="Times New Roman" w:hAnsi="Arial" w:cs="Arial"/>
              <w:kern w:val="0"/>
              <w:lang w:eastAsia="en-GB"/>
              <w14:ligatures w14:val="none"/>
            </w:rPr>
          </w:pPr>
        </w:p>
        <w:p w14:paraId="0E65DFED" w14:textId="77777777" w:rsidR="00DC6140" w:rsidRDefault="00DC6140" w:rsidP="00DC6140">
          <w:pPr>
            <w:rPr>
              <w:rFonts w:ascii="Arial" w:eastAsia="Times New Roman" w:hAnsi="Arial" w:cs="Arial"/>
              <w:kern w:val="0"/>
              <w:lang w:eastAsia="en-GB"/>
              <w14:ligatures w14:val="none"/>
            </w:rPr>
          </w:pPr>
        </w:p>
        <w:p w14:paraId="0AD9EF46" w14:textId="77777777" w:rsidR="00DC6140" w:rsidRDefault="00DC6140" w:rsidP="00DC6140">
          <w:pPr>
            <w:rPr>
              <w:rFonts w:ascii="Arial" w:eastAsia="Times New Roman" w:hAnsi="Arial" w:cs="Arial"/>
              <w:kern w:val="0"/>
              <w:lang w:eastAsia="en-GB"/>
              <w14:ligatures w14:val="none"/>
            </w:rPr>
          </w:pPr>
        </w:p>
        <w:p w14:paraId="1EB073F0" w14:textId="77777777" w:rsidR="00DC6140" w:rsidRDefault="00DC6140" w:rsidP="00DC6140">
          <w:pPr>
            <w:rPr>
              <w:rFonts w:ascii="Arial" w:eastAsia="Times New Roman" w:hAnsi="Arial" w:cs="Arial"/>
              <w:kern w:val="0"/>
              <w:lang w:eastAsia="en-GB"/>
              <w14:ligatures w14:val="none"/>
            </w:rPr>
          </w:pPr>
        </w:p>
        <w:p w14:paraId="640AA42E" w14:textId="77777777" w:rsidR="00DC6140" w:rsidRDefault="00DC6140" w:rsidP="00DC6140">
          <w:pPr>
            <w:rPr>
              <w:rFonts w:ascii="Arial" w:eastAsia="Times New Roman" w:hAnsi="Arial" w:cs="Arial"/>
              <w:kern w:val="0"/>
              <w:lang w:eastAsia="en-GB"/>
              <w14:ligatures w14:val="none"/>
            </w:rPr>
          </w:pPr>
        </w:p>
        <w:p w14:paraId="265A9595" w14:textId="77777777" w:rsidR="00DC6140" w:rsidRDefault="00DC6140" w:rsidP="00DC6140">
          <w:pPr>
            <w:rPr>
              <w:rFonts w:ascii="Arial" w:eastAsia="Times New Roman" w:hAnsi="Arial" w:cs="Arial"/>
              <w:kern w:val="0"/>
              <w:lang w:eastAsia="en-GB"/>
              <w14:ligatures w14:val="none"/>
            </w:rPr>
          </w:pPr>
        </w:p>
        <w:p w14:paraId="53F03DFF" w14:textId="77777777" w:rsidR="00DC6140" w:rsidRDefault="00DC6140" w:rsidP="00DC6140">
          <w:pPr>
            <w:rPr>
              <w:rFonts w:ascii="Arial" w:eastAsia="Times New Roman" w:hAnsi="Arial" w:cs="Arial"/>
              <w:kern w:val="0"/>
              <w:lang w:eastAsia="en-GB"/>
              <w14:ligatures w14:val="none"/>
            </w:rPr>
          </w:pPr>
        </w:p>
        <w:p w14:paraId="57226119" w14:textId="77777777" w:rsidR="00DC6140" w:rsidRDefault="00DC6140" w:rsidP="00DC6140">
          <w:pPr>
            <w:rPr>
              <w:rFonts w:ascii="Arial" w:eastAsia="Times New Roman" w:hAnsi="Arial" w:cs="Arial"/>
              <w:kern w:val="0"/>
              <w:lang w:eastAsia="en-GB"/>
              <w14:ligatures w14:val="none"/>
            </w:rPr>
          </w:pPr>
        </w:p>
        <w:p w14:paraId="118ACE99" w14:textId="77777777" w:rsidR="00DC6140" w:rsidRDefault="00DC6140" w:rsidP="00DC6140">
          <w:pPr>
            <w:rPr>
              <w:rFonts w:ascii="Arial" w:eastAsia="Times New Roman" w:hAnsi="Arial" w:cs="Arial"/>
              <w:kern w:val="0"/>
              <w:lang w:eastAsia="en-GB"/>
              <w14:ligatures w14:val="none"/>
            </w:rPr>
          </w:pPr>
        </w:p>
        <w:p w14:paraId="35C12C0D" w14:textId="77777777" w:rsidR="00DC6140" w:rsidRDefault="00DC6140" w:rsidP="00DC6140">
          <w:pPr>
            <w:rPr>
              <w:rFonts w:ascii="Arial" w:eastAsia="Times New Roman" w:hAnsi="Arial" w:cs="Arial"/>
              <w:kern w:val="0"/>
              <w:lang w:eastAsia="en-GB"/>
              <w14:ligatures w14:val="none"/>
            </w:rPr>
          </w:pPr>
        </w:p>
        <w:p w14:paraId="4431F92E" w14:textId="77777777" w:rsidR="00DC6140" w:rsidRDefault="00DC6140" w:rsidP="00DC6140">
          <w:pPr>
            <w:rPr>
              <w:rFonts w:ascii="Arial" w:eastAsia="Times New Roman" w:hAnsi="Arial" w:cs="Arial"/>
              <w:kern w:val="0"/>
              <w:lang w:eastAsia="en-GB"/>
              <w14:ligatures w14:val="none"/>
            </w:rPr>
          </w:pPr>
        </w:p>
        <w:p w14:paraId="15D002B1" w14:textId="77777777" w:rsidR="00DC6140" w:rsidRDefault="00DC6140" w:rsidP="00DC6140">
          <w:pPr>
            <w:rPr>
              <w:rFonts w:ascii="Arial" w:eastAsia="Times New Roman" w:hAnsi="Arial" w:cs="Arial"/>
              <w:kern w:val="0"/>
              <w:lang w:eastAsia="en-GB"/>
              <w14:ligatures w14:val="none"/>
            </w:rPr>
          </w:pPr>
        </w:p>
        <w:p w14:paraId="7C5B1790" w14:textId="77777777" w:rsidR="00DC6140" w:rsidRDefault="00DC6140" w:rsidP="00DC6140">
          <w:pPr>
            <w:rPr>
              <w:rFonts w:ascii="Arial" w:eastAsia="Times New Roman" w:hAnsi="Arial" w:cs="Arial"/>
              <w:kern w:val="0"/>
              <w:lang w:eastAsia="en-GB"/>
              <w14:ligatures w14:val="none"/>
            </w:rPr>
          </w:pPr>
        </w:p>
        <w:p w14:paraId="247074FB" w14:textId="77777777" w:rsidR="00DC6140" w:rsidRDefault="00DC6140" w:rsidP="00DC6140">
          <w:pPr>
            <w:rPr>
              <w:rFonts w:ascii="Arial" w:eastAsia="Times New Roman" w:hAnsi="Arial" w:cs="Arial"/>
              <w:kern w:val="0"/>
              <w:lang w:eastAsia="en-GB"/>
              <w14:ligatures w14:val="none"/>
            </w:rPr>
          </w:pPr>
        </w:p>
        <w:p w14:paraId="227E6618" w14:textId="77777777" w:rsidR="00DC6140" w:rsidRDefault="00DC6140" w:rsidP="00DC6140">
          <w:pPr>
            <w:rPr>
              <w:rFonts w:ascii="Arial" w:eastAsia="Times New Roman" w:hAnsi="Arial" w:cs="Arial"/>
              <w:kern w:val="0"/>
              <w:lang w:eastAsia="en-GB"/>
              <w14:ligatures w14:val="none"/>
            </w:rPr>
          </w:pPr>
        </w:p>
        <w:p w14:paraId="5ECDBF90" w14:textId="77777777" w:rsidR="00DC6140" w:rsidRDefault="00DC6140" w:rsidP="00DC6140">
          <w:pPr>
            <w:rPr>
              <w:rFonts w:ascii="Arial" w:eastAsia="Times New Roman" w:hAnsi="Arial" w:cs="Arial"/>
              <w:kern w:val="0"/>
              <w:lang w:eastAsia="en-GB"/>
              <w14:ligatures w14:val="none"/>
            </w:rPr>
          </w:pPr>
        </w:p>
        <w:p w14:paraId="6C76144F" w14:textId="77777777" w:rsidR="00DC6140" w:rsidRDefault="00DC6140" w:rsidP="00DC6140">
          <w:pPr>
            <w:rPr>
              <w:rFonts w:ascii="Arial" w:eastAsia="Times New Roman" w:hAnsi="Arial" w:cs="Arial"/>
              <w:kern w:val="0"/>
              <w:lang w:eastAsia="en-GB"/>
              <w14:ligatures w14:val="none"/>
            </w:rPr>
          </w:pPr>
        </w:p>
        <w:p w14:paraId="6593F1D7" w14:textId="77777777" w:rsidR="00E91C14" w:rsidRDefault="00E91C14" w:rsidP="00DC6140">
          <w:pPr>
            <w:rPr>
              <w:rFonts w:ascii="Arial" w:eastAsia="Times New Roman" w:hAnsi="Arial" w:cs="Arial"/>
              <w:kern w:val="0"/>
              <w:lang w:eastAsia="en-GB"/>
              <w14:ligatures w14:val="none"/>
            </w:rPr>
          </w:pPr>
        </w:p>
        <w:p w14:paraId="48AACF7B" w14:textId="52822360" w:rsidR="00DC6140" w:rsidRDefault="00C83D6C" w:rsidP="00DC6140">
          <w:pPr>
            <w:rPr>
              <w:rFonts w:ascii="Arial" w:eastAsia="Times New Roman" w:hAnsi="Arial" w:cs="Arial"/>
              <w:kern w:val="0"/>
              <w:lang w:eastAsia="en-GB"/>
              <w14:ligatures w14:val="none"/>
            </w:rPr>
          </w:pPr>
        </w:p>
      </w:sdtContent>
    </w:sdt>
    <w:p w14:paraId="15A7F88F" w14:textId="20506E79" w:rsidR="007C3612" w:rsidRDefault="007C3612" w:rsidP="00DC6140">
      <w:pPr>
        <w:rPr>
          <w:rFonts w:ascii="Arial" w:eastAsia="Times New Roman" w:hAnsi="Arial" w:cs="Arial"/>
          <w:b/>
          <w:bCs/>
          <w:kern w:val="0"/>
          <w:lang w:eastAsia="en-GB"/>
          <w14:ligatures w14:val="none"/>
        </w:rPr>
      </w:pPr>
      <w:r w:rsidRPr="007C3612">
        <w:rPr>
          <w:rFonts w:ascii="Arial" w:eastAsia="Times New Roman" w:hAnsi="Arial" w:cs="Arial"/>
          <w:b/>
          <w:bCs/>
          <w:kern w:val="0"/>
          <w:lang w:eastAsia="en-GB"/>
          <w14:ligatures w14:val="none"/>
        </w:rPr>
        <w:lastRenderedPageBreak/>
        <w:t>Introduction</w:t>
      </w:r>
    </w:p>
    <w:p w14:paraId="7595AB4A" w14:textId="77777777" w:rsidR="00E91C14" w:rsidRPr="007C3612" w:rsidRDefault="00E91C14" w:rsidP="00DC6140">
      <w:pPr>
        <w:rPr>
          <w:rFonts w:ascii="Arial" w:eastAsia="Times New Roman" w:hAnsi="Arial" w:cs="Arial"/>
          <w:kern w:val="0"/>
          <w:lang w:eastAsia="en-GB"/>
          <w14:ligatures w14:val="none"/>
        </w:rPr>
      </w:pPr>
    </w:p>
    <w:p w14:paraId="67F74EB4"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During my ten-week placement at Ibis Styles Crewe, I worked in the Food and Beverage (F&amp;B) department, gaining hands-on experience in daily operations, guest service, and team collaboration. The hotel, part of the Accor group, offers a budget-friendly yet stylish accommodation experience, including a contemporary bar and restaurant area serving breakfast buffets, light meals, and bar snacks, with a focus on convenience and efficiency. The F&amp;B offerings include a complimentary continental breakfast, a 24/7 snack bar, and evening meals such as pizzas and burgers.</w:t>
      </w:r>
    </w:p>
    <w:p w14:paraId="1593378B"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At the start of the placement, I set out three primary learning objectives:</w:t>
      </w:r>
    </w:p>
    <w:p w14:paraId="4BC69567" w14:textId="77777777" w:rsidR="007C3612" w:rsidRPr="007C3612" w:rsidRDefault="007C3612" w:rsidP="007C3612">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To develop supervisory skills in a live operational environment.</w:t>
      </w:r>
    </w:p>
    <w:p w14:paraId="1C5E7C51" w14:textId="77777777" w:rsidR="007C3612" w:rsidRPr="007C3612" w:rsidRDefault="007C3612" w:rsidP="007C3612">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To understand service recovery techniques and customer complaint handling.</w:t>
      </w:r>
    </w:p>
    <w:p w14:paraId="6FD3F87A" w14:textId="77777777" w:rsidR="007C3612" w:rsidRPr="007C3612" w:rsidRDefault="007C3612" w:rsidP="007C3612">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To improve my ability to contribute to sustainable F&amp;B practices.</w:t>
      </w:r>
    </w:p>
    <w:p w14:paraId="31F06458" w14:textId="52CCA1EA" w:rsidR="007C3612" w:rsidRPr="007C3612" w:rsidRDefault="007C3612" w:rsidP="007C3612">
      <w:pPr>
        <w:spacing w:after="0" w:line="360" w:lineRule="auto"/>
        <w:jc w:val="both"/>
        <w:rPr>
          <w:rFonts w:ascii="Arial" w:eastAsia="Times New Roman" w:hAnsi="Arial" w:cs="Arial"/>
          <w:kern w:val="0"/>
          <w:lang w:eastAsia="en-GB"/>
          <w14:ligatures w14:val="none"/>
        </w:rPr>
      </w:pPr>
    </w:p>
    <w:p w14:paraId="6E465FE7"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Section 1: Role Reflection</w:t>
      </w:r>
    </w:p>
    <w:p w14:paraId="1CDA1C41"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To structure my reflection, I have used Gibbs' Reflective Cycle (Gibbs, 1988), which includes six stages: description, feelings, evaluation, analysis, conclusion, and action plan.</w:t>
      </w:r>
    </w:p>
    <w:p w14:paraId="767A9C7D"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Role and Responsibilities</w:t>
      </w:r>
    </w:p>
    <w:p w14:paraId="58D24E10"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My primary role during the placement was as a Food and Beverage Assistant, involving guest service during breakfast, restocking, table clearing, and handling light food preparation. I was also tasked with opening and closing procedures, managing breakfast buffets, and supporting team coordination during busy periods.</w:t>
      </w:r>
    </w:p>
    <w:p w14:paraId="17098FF6"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I observed how decision-making in a fast-paced environment required quick thinking and collaboration. On several occasions, I was asked to take initiative, such as when stock ran low or when specific guest dietary needs had to be met. These tasks required strong communication, time management, and adaptability.</w:t>
      </w:r>
    </w:p>
    <w:p w14:paraId="64E4832B"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lastRenderedPageBreak/>
        <w:t>Key Skills in Supervision</w:t>
      </w:r>
    </w:p>
    <w:p w14:paraId="2D88E84E"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Effective supervision, as supported by Mintzberg’s (1973) managerial roles, includes leadership, interpersonal, and decision-making functions. I found that communication and problem-solving were critical. One of my strengths was maintaining calm under pressure, allowing me to handle last-minute guest requests without stress. However, I recognised a weakness in assertiveness—in early weeks, I was hesitant to delegate tasks or offer suggestions.</w:t>
      </w:r>
    </w:p>
    <w:p w14:paraId="7844D073"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Example 1: No Chefs Available at 11:42</w:t>
      </w:r>
    </w:p>
    <w:p w14:paraId="02FDBD00"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During one shift, the kitchen staff were unavailable, and a guest requested lunch. My supervisor offered two club sandwich options instead: ham and cheese, and a gluten-free alternative. This quick thinking demonstrated situational leadership (Hersey &amp; Blanchard, 1982), as decisions were made to adapt service delivery. The solution maintained guest satisfaction, though it highlighted the importance of cross-training staff to cover multiple roles.</w:t>
      </w:r>
    </w:p>
    <w:p w14:paraId="5B4847CB"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Example 2: No Breakfast Available at 09:15</w:t>
      </w:r>
    </w:p>
    <w:p w14:paraId="7EF729AF"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Another instance occurred when a guest arrived at 09:15 expecting breakfast, but the buffet had been cleared. The supervisor apologised but offered complimentary drinks and snacks. While this showed effective service recovery, it revealed a gap in clear communication about breakfast timings. This incident emphasised the importance of managing guest expectations through signage or verbal reminders.</w:t>
      </w:r>
    </w:p>
    <w:p w14:paraId="6B0727D7"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Action Plan for Professional Development</w:t>
      </w:r>
    </w:p>
    <w:p w14:paraId="0C905A52" w14:textId="77777777" w:rsidR="007C3612" w:rsidRPr="007C3612" w:rsidRDefault="007C3612" w:rsidP="007C3612">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Attend a short course in conflict resolution to improve confidence in complaint handling.</w:t>
      </w:r>
    </w:p>
    <w:p w14:paraId="18E5AEF8" w14:textId="77777777" w:rsidR="007C3612" w:rsidRPr="007C3612" w:rsidRDefault="007C3612" w:rsidP="007C3612">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Shadow a supervisor for two full breakfast services to observe real-time decision-making.</w:t>
      </w:r>
    </w:p>
    <w:p w14:paraId="3E7615E5" w14:textId="77777777" w:rsidR="007C3612" w:rsidRPr="007C3612" w:rsidRDefault="007C3612" w:rsidP="007C3612">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Practice giving and receiving feedback weekly with peers.</w:t>
      </w:r>
    </w:p>
    <w:p w14:paraId="5332B5B3" w14:textId="77777777" w:rsidR="007C3612" w:rsidRPr="007C3612" w:rsidRDefault="007C3612" w:rsidP="007C3612">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Read more about situational leadership and its application in hospitality (Northouse, 2021).</w:t>
      </w:r>
    </w:p>
    <w:p w14:paraId="5B71871E" w14:textId="68057BDA" w:rsidR="007C3612" w:rsidRPr="007C3612" w:rsidRDefault="007C3612" w:rsidP="007C3612">
      <w:pPr>
        <w:spacing w:after="0" w:line="360" w:lineRule="auto"/>
        <w:jc w:val="both"/>
        <w:rPr>
          <w:rFonts w:ascii="Arial" w:eastAsia="Times New Roman" w:hAnsi="Arial" w:cs="Arial"/>
          <w:kern w:val="0"/>
          <w:lang w:eastAsia="en-GB"/>
          <w14:ligatures w14:val="none"/>
        </w:rPr>
      </w:pPr>
    </w:p>
    <w:p w14:paraId="2D5963BD"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Section 2: Development Journey</w:t>
      </w:r>
    </w:p>
    <w:p w14:paraId="59541B55"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My current placement experience at Ibis Styles Crewe was quite different from my Level 4 placement at Crewe Hall Hotel &amp; Spa, a four-star upscale property.</w:t>
      </w:r>
    </w:p>
    <w:p w14:paraId="0AA96546"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At Crewe Hall, I worked in a more formal environment, with multiple F&amp;B outlets including a fine dining restaurant and banquet services. The service style was more traditional and hierarchical, while at Ibis Styles, the structure was flat and collaborative, with team members multitasking.</w:t>
      </w:r>
    </w:p>
    <w:p w14:paraId="1F9ED64B"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One similarity was the importance placed on guest satisfaction. In both settings, teamwork and guest communication were critical to success. However, the pace and expectations differed—Crewe Hall prioritised presentation and formality, while Ibis Styles emphasised speed and efficiency.</w:t>
      </w:r>
    </w:p>
    <w:p w14:paraId="2B8FC700"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From the Level 4 module – Food &amp; Beverage Operations, I learned about menu planning, service styles, and workflow management. Looking back, the menu I designed in Level 4 would not suit Ibis Styles, as it was too elaborate and not aligned with the limited kitchen resources or the casual dining style. This insight shows how academic theory must be matched with operational context.</w:t>
      </w:r>
    </w:p>
    <w:p w14:paraId="27C855B4" w14:textId="6CEFCBF3" w:rsidR="007C3612" w:rsidRPr="007C3612" w:rsidRDefault="00F3278F" w:rsidP="007C3612">
      <w:pPr>
        <w:spacing w:after="0" w:line="360" w:lineRule="auto"/>
        <w:jc w:val="both"/>
        <w:rPr>
          <w:rFonts w:ascii="Arial" w:eastAsia="Times New Roman" w:hAnsi="Arial" w:cs="Arial"/>
          <w:kern w:val="0"/>
          <w:lang w:eastAsia="en-GB"/>
          <w14:ligatures w14:val="none"/>
        </w:rPr>
      </w:pPr>
      <w:r w:rsidRPr="00770D05">
        <w:rPr>
          <w:rFonts w:ascii="Arial" w:eastAsia="Times New Roman" w:hAnsi="Arial" w:cs="Arial"/>
          <w:kern w:val="0"/>
          <w:lang w:eastAsia="en-GB"/>
          <w14:ligatures w14:val="none"/>
        </w:rPr>
        <w:t>In Level 5 – Sustainable Hospitality and Tourism Management, I explored CSR practices, such as food waste reduction and local sourcing. Ibis Styles Crewe does not currently prioritise sustainability in F&amp;B beyond basic recycling. Compared to the eco-friendly hotel I studied in that module – the Hyatt Regency Maui – Ibis Styles lacks robust green practices. Implementing even basic sustainability measures like portion control and supplier reviews could have long-term benefits.</w:t>
      </w:r>
    </w:p>
    <w:p w14:paraId="4B8CAEE9"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Section 3: Service Improvement Proposal</w:t>
      </w:r>
    </w:p>
    <w:p w14:paraId="6F1EF649"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Key Area for Improvement: Staff Training in Guest Communication</w:t>
      </w:r>
    </w:p>
    <w:p w14:paraId="11DB3FF7"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lastRenderedPageBreak/>
        <w:t>During my placement, I observed inconsistent guest communication, particularly around breakfast timings and dietary accommodations. This led to guest dissatisfaction and avoidable complaints.</w:t>
      </w:r>
    </w:p>
    <w:p w14:paraId="23319A82"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Firsthand observations:</w:t>
      </w:r>
    </w:p>
    <w:p w14:paraId="41013469" w14:textId="77777777" w:rsidR="007C3612" w:rsidRPr="007C3612" w:rsidRDefault="007C3612" w:rsidP="007C3612">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Staff often assumed guests knew breakfast ended at 09:00.</w:t>
      </w:r>
    </w:p>
    <w:p w14:paraId="6644690C" w14:textId="77777777" w:rsidR="007C3612" w:rsidRPr="007C3612" w:rsidRDefault="007C3612" w:rsidP="007C3612">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Communication about allergens and gluten-free options was vague.</w:t>
      </w:r>
    </w:p>
    <w:p w14:paraId="697EE772" w14:textId="77777777" w:rsidR="007C3612" w:rsidRPr="007C3612" w:rsidRDefault="007C3612" w:rsidP="007C3612">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During busy mornings, guest queries were sometimes dismissed due to time pressure.</w:t>
      </w:r>
    </w:p>
    <w:p w14:paraId="4481E472"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Improvement Plan:</w:t>
      </w:r>
    </w:p>
    <w:p w14:paraId="4625AFB2" w14:textId="77777777" w:rsidR="007C3612" w:rsidRPr="007C3612" w:rsidRDefault="007C3612" w:rsidP="007C3612">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Introduce a 30-minute weekly team briefing, focusing on communication updates, reminders, and role-play of guest interactions. Studies show that team huddles improve service consistency (</w:t>
      </w:r>
      <w:proofErr w:type="spellStart"/>
      <w:r w:rsidRPr="007C3612">
        <w:rPr>
          <w:rFonts w:ascii="Arial" w:eastAsia="Times New Roman" w:hAnsi="Arial" w:cs="Arial"/>
          <w:kern w:val="0"/>
          <w:lang w:eastAsia="en-GB"/>
          <w14:ligatures w14:val="none"/>
        </w:rPr>
        <w:t>Hinkin</w:t>
      </w:r>
      <w:proofErr w:type="spellEnd"/>
      <w:r w:rsidRPr="007C3612">
        <w:rPr>
          <w:rFonts w:ascii="Arial" w:eastAsia="Times New Roman" w:hAnsi="Arial" w:cs="Arial"/>
          <w:kern w:val="0"/>
          <w:lang w:eastAsia="en-GB"/>
          <w14:ligatures w14:val="none"/>
        </w:rPr>
        <w:t xml:space="preserve"> &amp; Tracey, 2010).</w:t>
      </w:r>
    </w:p>
    <w:p w14:paraId="2ED2280A" w14:textId="77777777" w:rsidR="007C3612" w:rsidRPr="007C3612" w:rsidRDefault="007C3612" w:rsidP="007C3612">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Develop a quick-reference guide for dietary options, placed at service points. This would enhance staff knowledge and confidence (</w:t>
      </w:r>
      <w:proofErr w:type="spellStart"/>
      <w:r w:rsidRPr="007C3612">
        <w:rPr>
          <w:rFonts w:ascii="Arial" w:eastAsia="Times New Roman" w:hAnsi="Arial" w:cs="Arial"/>
          <w:kern w:val="0"/>
          <w:lang w:eastAsia="en-GB"/>
          <w14:ligatures w14:val="none"/>
        </w:rPr>
        <w:t>Kandampully</w:t>
      </w:r>
      <w:proofErr w:type="spellEnd"/>
      <w:r w:rsidRPr="007C3612">
        <w:rPr>
          <w:rFonts w:ascii="Arial" w:eastAsia="Times New Roman" w:hAnsi="Arial" w:cs="Arial"/>
          <w:kern w:val="0"/>
          <w:lang w:eastAsia="en-GB"/>
          <w14:ligatures w14:val="none"/>
        </w:rPr>
        <w:t xml:space="preserve"> et al., 2015).</w:t>
      </w:r>
    </w:p>
    <w:p w14:paraId="4F56E272" w14:textId="77777777" w:rsidR="007C3612" w:rsidRPr="007C3612" w:rsidRDefault="007C3612" w:rsidP="007C3612">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Install clear signage in multiple languages showing breakfast hours and allergen disclaimers. This reduces ambiguity and improves guest experience.</w:t>
      </w:r>
    </w:p>
    <w:p w14:paraId="533A0EF2"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t>Enhancing Performance Criteria</w:t>
      </w:r>
    </w:p>
    <w:p w14:paraId="755C4A74"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Training staff to better understand technical service standards, such as those outlined in the Hospitality Assured framework (UK Hospitality, 2021), can help bridge performance gaps. Reinforcing knowledge through daily briefings and visual aids can increase team readiness and guest satisfaction.</w:t>
      </w:r>
    </w:p>
    <w:p w14:paraId="70A13D99" w14:textId="619BD24F" w:rsidR="007C3612" w:rsidRPr="007C3612" w:rsidRDefault="007C3612" w:rsidP="007C3612">
      <w:pPr>
        <w:spacing w:after="0" w:line="360" w:lineRule="auto"/>
        <w:jc w:val="both"/>
        <w:rPr>
          <w:rFonts w:ascii="Arial" w:eastAsia="Times New Roman" w:hAnsi="Arial" w:cs="Arial"/>
          <w:kern w:val="0"/>
          <w:lang w:eastAsia="en-GB"/>
          <w14:ligatures w14:val="none"/>
        </w:rPr>
      </w:pPr>
    </w:p>
    <w:p w14:paraId="3108B5A1" w14:textId="77777777" w:rsidR="00F3278F" w:rsidRDefault="00F3278F" w:rsidP="007C3612">
      <w:pPr>
        <w:spacing w:before="100" w:beforeAutospacing="1" w:after="100" w:afterAutospacing="1" w:line="360" w:lineRule="auto"/>
        <w:jc w:val="both"/>
        <w:rPr>
          <w:rFonts w:ascii="Arial" w:eastAsia="Times New Roman" w:hAnsi="Arial" w:cs="Arial"/>
          <w:b/>
          <w:bCs/>
          <w:kern w:val="0"/>
          <w:lang w:eastAsia="en-GB"/>
          <w14:ligatures w14:val="none"/>
        </w:rPr>
      </w:pPr>
    </w:p>
    <w:p w14:paraId="69D7DFF3" w14:textId="77777777" w:rsidR="00E91C14" w:rsidRDefault="00E91C14" w:rsidP="007C3612">
      <w:pPr>
        <w:spacing w:before="100" w:beforeAutospacing="1" w:after="100" w:afterAutospacing="1" w:line="360" w:lineRule="auto"/>
        <w:jc w:val="both"/>
        <w:rPr>
          <w:rFonts w:ascii="Arial" w:eastAsia="Times New Roman" w:hAnsi="Arial" w:cs="Arial"/>
          <w:b/>
          <w:bCs/>
          <w:kern w:val="0"/>
          <w:lang w:eastAsia="en-GB"/>
          <w14:ligatures w14:val="none"/>
        </w:rPr>
      </w:pPr>
    </w:p>
    <w:p w14:paraId="289D2B26" w14:textId="77777777" w:rsidR="00E91C14" w:rsidRDefault="00E91C14" w:rsidP="007C3612">
      <w:pPr>
        <w:spacing w:before="100" w:beforeAutospacing="1" w:after="100" w:afterAutospacing="1" w:line="360" w:lineRule="auto"/>
        <w:jc w:val="both"/>
        <w:rPr>
          <w:rFonts w:ascii="Arial" w:eastAsia="Times New Roman" w:hAnsi="Arial" w:cs="Arial"/>
          <w:b/>
          <w:bCs/>
          <w:kern w:val="0"/>
          <w:lang w:eastAsia="en-GB"/>
          <w14:ligatures w14:val="none"/>
        </w:rPr>
      </w:pPr>
    </w:p>
    <w:p w14:paraId="74C5015A" w14:textId="19B750A3"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b/>
          <w:bCs/>
          <w:kern w:val="0"/>
          <w:lang w:eastAsia="en-GB"/>
          <w14:ligatures w14:val="none"/>
        </w:rPr>
        <w:lastRenderedPageBreak/>
        <w:t>Conclusion</w:t>
      </w:r>
    </w:p>
    <w:p w14:paraId="44D1D3C1"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This placement allowed me to reflect deeply on my practical strengths, identify areas for improvement, and connect academic theory with real-world challenges. I learned the importance of adaptability, guest engagement, and collaborative problem-solving.</w:t>
      </w:r>
    </w:p>
    <w:p w14:paraId="40B568E8"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I believe I achieved two of my three learning objectives: I improved supervisory awareness and learned complaint recovery techniques. I made progress in understanding sustainable practices, though there is more to explore in applying them practically. The placement gave me a realistic view of budget hotel operations and has informed my future career direction.</w:t>
      </w:r>
    </w:p>
    <w:p w14:paraId="0A86654D" w14:textId="28072811" w:rsidR="007C3612" w:rsidRDefault="007C3612" w:rsidP="007C3612">
      <w:pPr>
        <w:spacing w:after="0" w:line="360" w:lineRule="auto"/>
        <w:jc w:val="both"/>
        <w:rPr>
          <w:rFonts w:ascii="Arial" w:eastAsia="Times New Roman" w:hAnsi="Arial" w:cs="Arial"/>
          <w:kern w:val="0"/>
          <w:lang w:eastAsia="en-GB"/>
          <w14:ligatures w14:val="none"/>
        </w:rPr>
      </w:pPr>
    </w:p>
    <w:p w14:paraId="19A11549"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AFBBE91"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7066875F"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7ECA294"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0FD79C53"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34945B21"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49DFE3A5"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32DB59A6"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579E6C9F"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3EC4E4CC"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DAA149B"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5F86392"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86E857D"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32697330"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6F8BC5D"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C6D25D1"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17A99340"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37361839"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4C861FD9"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5920C74A" w14:textId="77777777" w:rsidR="007C3612" w:rsidRDefault="007C3612" w:rsidP="007C3612">
      <w:pPr>
        <w:spacing w:after="0" w:line="360" w:lineRule="auto"/>
        <w:jc w:val="both"/>
        <w:rPr>
          <w:rFonts w:ascii="Arial" w:eastAsia="Times New Roman" w:hAnsi="Arial" w:cs="Arial"/>
          <w:kern w:val="0"/>
          <w:lang w:eastAsia="en-GB"/>
          <w14:ligatures w14:val="none"/>
        </w:rPr>
      </w:pPr>
    </w:p>
    <w:p w14:paraId="236204E6" w14:textId="77777777" w:rsidR="00E91C14" w:rsidRDefault="00E91C14" w:rsidP="007C3612">
      <w:pPr>
        <w:spacing w:before="100" w:beforeAutospacing="1" w:after="100" w:afterAutospacing="1" w:line="360" w:lineRule="auto"/>
        <w:jc w:val="both"/>
        <w:rPr>
          <w:rFonts w:ascii="Arial" w:eastAsia="Times New Roman" w:hAnsi="Arial" w:cs="Arial"/>
          <w:kern w:val="0"/>
          <w:lang w:eastAsia="en-GB"/>
          <w14:ligatures w14:val="none"/>
        </w:rPr>
      </w:pPr>
    </w:p>
    <w:p w14:paraId="7CD726B0" w14:textId="77777777" w:rsidR="00E91C14" w:rsidRDefault="007C3612" w:rsidP="007C3612">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r w:rsidRPr="007C3612">
        <w:rPr>
          <w:rFonts w:ascii="Arial" w:eastAsia="Times New Roman" w:hAnsi="Arial" w:cs="Arial"/>
          <w:b/>
          <w:bCs/>
          <w:kern w:val="0"/>
          <w:sz w:val="28"/>
          <w:szCs w:val="28"/>
          <w:lang w:eastAsia="en-GB"/>
          <w14:ligatures w14:val="none"/>
        </w:rPr>
        <w:lastRenderedPageBreak/>
        <w:t>References</w:t>
      </w:r>
      <w:r w:rsidR="00E91C14">
        <w:rPr>
          <w:rFonts w:ascii="Arial" w:eastAsia="Times New Roman" w:hAnsi="Arial" w:cs="Arial"/>
          <w:b/>
          <w:bCs/>
          <w:kern w:val="0"/>
          <w:sz w:val="28"/>
          <w:szCs w:val="28"/>
          <w:lang w:eastAsia="en-GB"/>
          <w14:ligatures w14:val="none"/>
        </w:rPr>
        <w:t>:</w:t>
      </w:r>
    </w:p>
    <w:p w14:paraId="61DA116A" w14:textId="57C5F16F" w:rsidR="007C3612" w:rsidRPr="007C3612" w:rsidRDefault="007C3612" w:rsidP="007C3612">
      <w:pPr>
        <w:spacing w:before="100" w:beforeAutospacing="1" w:after="100" w:afterAutospacing="1" w:line="360" w:lineRule="auto"/>
        <w:jc w:val="both"/>
        <w:rPr>
          <w:rFonts w:ascii="Arial" w:eastAsia="Times New Roman" w:hAnsi="Arial" w:cs="Arial"/>
          <w:b/>
          <w:bCs/>
          <w:kern w:val="0"/>
          <w:sz w:val="28"/>
          <w:szCs w:val="28"/>
          <w:lang w:eastAsia="en-GB"/>
          <w14:ligatures w14:val="none"/>
        </w:rPr>
      </w:pPr>
      <w:r w:rsidRPr="007C3612">
        <w:rPr>
          <w:rFonts w:ascii="Arial" w:eastAsia="Times New Roman" w:hAnsi="Arial" w:cs="Arial"/>
          <w:kern w:val="0"/>
          <w:lang w:eastAsia="en-GB"/>
          <w14:ligatures w14:val="none"/>
        </w:rPr>
        <w:t xml:space="preserve">Gibbs, G. (1988). </w:t>
      </w:r>
      <w:r w:rsidRPr="007C3612">
        <w:rPr>
          <w:rFonts w:ascii="Arial" w:eastAsia="Times New Roman" w:hAnsi="Arial" w:cs="Arial"/>
          <w:i/>
          <w:iCs/>
          <w:kern w:val="0"/>
          <w:lang w:eastAsia="en-GB"/>
          <w14:ligatures w14:val="none"/>
        </w:rPr>
        <w:t>Learning by Doing: A Guide to Teaching and Learning Methods</w:t>
      </w:r>
      <w:r w:rsidRPr="007C3612">
        <w:rPr>
          <w:rFonts w:ascii="Arial" w:eastAsia="Times New Roman" w:hAnsi="Arial" w:cs="Arial"/>
          <w:kern w:val="0"/>
          <w:lang w:eastAsia="en-GB"/>
          <w14:ligatures w14:val="none"/>
        </w:rPr>
        <w:t>. Oxford: Oxford Polytechnic.</w:t>
      </w:r>
    </w:p>
    <w:p w14:paraId="05DAFFFB"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Hersey, P. &amp; Blanchard, K.H. (1982). </w:t>
      </w:r>
      <w:r w:rsidRPr="007C3612">
        <w:rPr>
          <w:rFonts w:ascii="Arial" w:eastAsia="Times New Roman" w:hAnsi="Arial" w:cs="Arial"/>
          <w:i/>
          <w:iCs/>
          <w:kern w:val="0"/>
          <w:lang w:eastAsia="en-GB"/>
          <w14:ligatures w14:val="none"/>
        </w:rPr>
        <w:t xml:space="preserve">Management of Organizational </w:t>
      </w:r>
      <w:proofErr w:type="spellStart"/>
      <w:r w:rsidRPr="007C3612">
        <w:rPr>
          <w:rFonts w:ascii="Arial" w:eastAsia="Times New Roman" w:hAnsi="Arial" w:cs="Arial"/>
          <w:i/>
          <w:iCs/>
          <w:kern w:val="0"/>
          <w:lang w:eastAsia="en-GB"/>
          <w14:ligatures w14:val="none"/>
        </w:rPr>
        <w:t>Behavior</w:t>
      </w:r>
      <w:proofErr w:type="spellEnd"/>
      <w:r w:rsidRPr="007C3612">
        <w:rPr>
          <w:rFonts w:ascii="Arial" w:eastAsia="Times New Roman" w:hAnsi="Arial" w:cs="Arial"/>
          <w:i/>
          <w:iCs/>
          <w:kern w:val="0"/>
          <w:lang w:eastAsia="en-GB"/>
          <w14:ligatures w14:val="none"/>
        </w:rPr>
        <w:t>: Utilizing Human Resources</w:t>
      </w:r>
      <w:r w:rsidRPr="007C3612">
        <w:rPr>
          <w:rFonts w:ascii="Arial" w:eastAsia="Times New Roman" w:hAnsi="Arial" w:cs="Arial"/>
          <w:kern w:val="0"/>
          <w:lang w:eastAsia="en-GB"/>
          <w14:ligatures w14:val="none"/>
        </w:rPr>
        <w:t>. 4th ed. Englewood Cliffs: Prentice Hall.</w:t>
      </w:r>
    </w:p>
    <w:p w14:paraId="3D9AE5F3"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7C3612">
        <w:rPr>
          <w:rFonts w:ascii="Arial" w:eastAsia="Times New Roman" w:hAnsi="Arial" w:cs="Arial"/>
          <w:kern w:val="0"/>
          <w:lang w:eastAsia="en-GB"/>
          <w14:ligatures w14:val="none"/>
        </w:rPr>
        <w:t>Hinkin</w:t>
      </w:r>
      <w:proofErr w:type="spellEnd"/>
      <w:r w:rsidRPr="007C3612">
        <w:rPr>
          <w:rFonts w:ascii="Arial" w:eastAsia="Times New Roman" w:hAnsi="Arial" w:cs="Arial"/>
          <w:kern w:val="0"/>
          <w:lang w:eastAsia="en-GB"/>
          <w14:ligatures w14:val="none"/>
        </w:rPr>
        <w:t xml:space="preserve">, T.R. &amp; Tracey, J.B. (2010). </w:t>
      </w:r>
      <w:r w:rsidRPr="007C3612">
        <w:rPr>
          <w:rFonts w:ascii="Arial" w:eastAsia="Times New Roman" w:hAnsi="Arial" w:cs="Arial"/>
          <w:i/>
          <w:iCs/>
          <w:kern w:val="0"/>
          <w:lang w:eastAsia="en-GB"/>
          <w14:ligatures w14:val="none"/>
        </w:rPr>
        <w:t>What makes it so great? An analysis of human resources practices among Fortune’s best companies to work for</w:t>
      </w:r>
      <w:r w:rsidRPr="007C3612">
        <w:rPr>
          <w:rFonts w:ascii="Arial" w:eastAsia="Times New Roman" w:hAnsi="Arial" w:cs="Arial"/>
          <w:kern w:val="0"/>
          <w:lang w:eastAsia="en-GB"/>
          <w14:ligatures w14:val="none"/>
        </w:rPr>
        <w:t>. Cornell Hospitality Quarterly, 51(2), pp.158–170.</w:t>
      </w:r>
    </w:p>
    <w:p w14:paraId="7A7463BB"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7C3612">
        <w:rPr>
          <w:rFonts w:ascii="Arial" w:eastAsia="Times New Roman" w:hAnsi="Arial" w:cs="Arial"/>
          <w:kern w:val="0"/>
          <w:lang w:eastAsia="en-GB"/>
          <w14:ligatures w14:val="none"/>
        </w:rPr>
        <w:t>Kandampully</w:t>
      </w:r>
      <w:proofErr w:type="spellEnd"/>
      <w:r w:rsidRPr="007C3612">
        <w:rPr>
          <w:rFonts w:ascii="Arial" w:eastAsia="Times New Roman" w:hAnsi="Arial" w:cs="Arial"/>
          <w:kern w:val="0"/>
          <w:lang w:eastAsia="en-GB"/>
          <w14:ligatures w14:val="none"/>
        </w:rPr>
        <w:t xml:space="preserve">, J., Zhang, T. &amp; </w:t>
      </w:r>
      <w:proofErr w:type="spellStart"/>
      <w:r w:rsidRPr="007C3612">
        <w:rPr>
          <w:rFonts w:ascii="Arial" w:eastAsia="Times New Roman" w:hAnsi="Arial" w:cs="Arial"/>
          <w:kern w:val="0"/>
          <w:lang w:eastAsia="en-GB"/>
          <w14:ligatures w14:val="none"/>
        </w:rPr>
        <w:t>Bilgihan</w:t>
      </w:r>
      <w:proofErr w:type="spellEnd"/>
      <w:r w:rsidRPr="007C3612">
        <w:rPr>
          <w:rFonts w:ascii="Arial" w:eastAsia="Times New Roman" w:hAnsi="Arial" w:cs="Arial"/>
          <w:kern w:val="0"/>
          <w:lang w:eastAsia="en-GB"/>
          <w14:ligatures w14:val="none"/>
        </w:rPr>
        <w:t xml:space="preserve">, A. (2015). </w:t>
      </w:r>
      <w:r w:rsidRPr="007C3612">
        <w:rPr>
          <w:rFonts w:ascii="Arial" w:eastAsia="Times New Roman" w:hAnsi="Arial" w:cs="Arial"/>
          <w:i/>
          <w:iCs/>
          <w:kern w:val="0"/>
          <w:lang w:eastAsia="en-GB"/>
          <w14:ligatures w14:val="none"/>
        </w:rPr>
        <w:t>Customer loyalty: a review and future directions with a special focus on the hospitality industry</w:t>
      </w:r>
      <w:r w:rsidRPr="007C3612">
        <w:rPr>
          <w:rFonts w:ascii="Arial" w:eastAsia="Times New Roman" w:hAnsi="Arial" w:cs="Arial"/>
          <w:kern w:val="0"/>
          <w:lang w:eastAsia="en-GB"/>
          <w14:ligatures w14:val="none"/>
        </w:rPr>
        <w:t>. International Journal of Contemporary Hospitality Management, 27(3), pp.379–414.</w:t>
      </w:r>
    </w:p>
    <w:p w14:paraId="5E22EF93"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Mintzberg, H. (1973). </w:t>
      </w:r>
      <w:r w:rsidRPr="007C3612">
        <w:rPr>
          <w:rFonts w:ascii="Arial" w:eastAsia="Times New Roman" w:hAnsi="Arial" w:cs="Arial"/>
          <w:i/>
          <w:iCs/>
          <w:kern w:val="0"/>
          <w:lang w:eastAsia="en-GB"/>
          <w14:ligatures w14:val="none"/>
        </w:rPr>
        <w:t>The Nature of Managerial Work</w:t>
      </w:r>
      <w:r w:rsidRPr="007C3612">
        <w:rPr>
          <w:rFonts w:ascii="Arial" w:eastAsia="Times New Roman" w:hAnsi="Arial" w:cs="Arial"/>
          <w:kern w:val="0"/>
          <w:lang w:eastAsia="en-GB"/>
          <w14:ligatures w14:val="none"/>
        </w:rPr>
        <w:t>. New York: Harper &amp; Row.</w:t>
      </w:r>
    </w:p>
    <w:p w14:paraId="7D4DB0F1"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Northouse, P.G. (2021). </w:t>
      </w:r>
      <w:r w:rsidRPr="007C3612">
        <w:rPr>
          <w:rFonts w:ascii="Arial" w:eastAsia="Times New Roman" w:hAnsi="Arial" w:cs="Arial"/>
          <w:i/>
          <w:iCs/>
          <w:kern w:val="0"/>
          <w:lang w:eastAsia="en-GB"/>
          <w14:ligatures w14:val="none"/>
        </w:rPr>
        <w:t>Leadership: Theory and Practice</w:t>
      </w:r>
      <w:r w:rsidRPr="007C3612">
        <w:rPr>
          <w:rFonts w:ascii="Arial" w:eastAsia="Times New Roman" w:hAnsi="Arial" w:cs="Arial"/>
          <w:kern w:val="0"/>
          <w:lang w:eastAsia="en-GB"/>
          <w14:ligatures w14:val="none"/>
        </w:rPr>
        <w:t>. 9th ed. London: Sage.</w:t>
      </w:r>
    </w:p>
    <w:p w14:paraId="288A05E3" w14:textId="7E7BC7DA"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UK Hospitality (2021). </w:t>
      </w:r>
      <w:r w:rsidRPr="007C3612">
        <w:rPr>
          <w:rFonts w:ascii="Arial" w:eastAsia="Times New Roman" w:hAnsi="Arial" w:cs="Arial"/>
          <w:i/>
          <w:iCs/>
          <w:kern w:val="0"/>
          <w:lang w:eastAsia="en-GB"/>
          <w14:ligatures w14:val="none"/>
        </w:rPr>
        <w:t>Hospitality Assured Standard</w:t>
      </w:r>
      <w:r w:rsidRPr="007C3612">
        <w:rPr>
          <w:rFonts w:ascii="Arial" w:eastAsia="Times New Roman" w:hAnsi="Arial" w:cs="Arial"/>
          <w:kern w:val="0"/>
          <w:lang w:eastAsia="en-GB"/>
          <w14:ligatures w14:val="none"/>
        </w:rPr>
        <w:t>.</w:t>
      </w:r>
      <w:r w:rsidR="00CF655C">
        <w:rPr>
          <w:rFonts w:ascii="Arial" w:eastAsia="Times New Roman" w:hAnsi="Arial" w:cs="Arial"/>
          <w:kern w:val="0"/>
          <w:lang w:eastAsia="en-GB"/>
          <w14:ligatures w14:val="none"/>
        </w:rPr>
        <w:t xml:space="preserve"> </w:t>
      </w:r>
      <w:r w:rsidRPr="007C3612">
        <w:rPr>
          <w:rFonts w:ascii="Arial" w:eastAsia="Times New Roman" w:hAnsi="Arial" w:cs="Arial"/>
          <w:kern w:val="0"/>
          <w:lang w:eastAsia="en-GB"/>
          <w14:ligatures w14:val="none"/>
        </w:rPr>
        <w:t xml:space="preserve">Available at: </w:t>
      </w:r>
      <w:hyperlink r:id="rId7" w:history="1">
        <w:r w:rsidRPr="007C3612">
          <w:rPr>
            <w:rStyle w:val="Hyperlink"/>
            <w:rFonts w:ascii="Arial" w:eastAsia="Times New Roman" w:hAnsi="Arial" w:cs="Arial"/>
            <w:kern w:val="0"/>
            <w:lang w:eastAsia="en-GB"/>
            <w14:ligatures w14:val="none"/>
          </w:rPr>
          <w:t>https://www.instituteo</w:t>
        </w:r>
        <w:r w:rsidRPr="007C3612">
          <w:rPr>
            <w:rStyle w:val="Hyperlink"/>
            <w:rFonts w:ascii="Arial" w:eastAsia="Times New Roman" w:hAnsi="Arial" w:cs="Arial"/>
            <w:kern w:val="0"/>
            <w:lang w:eastAsia="en-GB"/>
            <w14:ligatures w14:val="none"/>
          </w:rPr>
          <w:t>f</w:t>
        </w:r>
        <w:r w:rsidRPr="007C3612">
          <w:rPr>
            <w:rStyle w:val="Hyperlink"/>
            <w:rFonts w:ascii="Arial" w:eastAsia="Times New Roman" w:hAnsi="Arial" w:cs="Arial"/>
            <w:kern w:val="0"/>
            <w:lang w:eastAsia="en-GB"/>
            <w14:ligatures w14:val="none"/>
          </w:rPr>
          <w:t>hospitality.org</w:t>
        </w:r>
      </w:hyperlink>
      <w:r>
        <w:rPr>
          <w:rFonts w:ascii="Arial" w:eastAsia="Times New Roman" w:hAnsi="Arial" w:cs="Arial"/>
          <w:kern w:val="0"/>
          <w:lang w:eastAsia="en-GB"/>
          <w14:ligatures w14:val="none"/>
        </w:rPr>
        <w:t xml:space="preserve"> </w:t>
      </w:r>
      <w:r w:rsidR="0056785F">
        <w:rPr>
          <w:rFonts w:ascii="Arial" w:eastAsia="Times New Roman" w:hAnsi="Arial" w:cs="Arial"/>
          <w:kern w:val="0"/>
          <w:lang w:eastAsia="en-GB"/>
          <w14:ligatures w14:val="none"/>
        </w:rPr>
        <w:t>(</w:t>
      </w:r>
      <w:r w:rsidR="00770D05">
        <w:rPr>
          <w:rFonts w:ascii="Arial" w:eastAsia="Times New Roman" w:hAnsi="Arial" w:cs="Arial"/>
          <w:kern w:val="0"/>
          <w:lang w:eastAsia="en-GB"/>
          <w14:ligatures w14:val="none"/>
        </w:rPr>
        <w:t xml:space="preserve">Accessed: </w:t>
      </w:r>
      <w:r w:rsidR="00DD4690">
        <w:rPr>
          <w:rFonts w:ascii="Arial" w:eastAsia="Times New Roman" w:hAnsi="Arial" w:cs="Arial"/>
          <w:kern w:val="0"/>
          <w:lang w:eastAsia="en-GB"/>
          <w14:ligatures w14:val="none"/>
        </w:rPr>
        <w:t>0</w:t>
      </w:r>
      <w:r w:rsidR="00770D05">
        <w:rPr>
          <w:rFonts w:ascii="Arial" w:eastAsia="Times New Roman" w:hAnsi="Arial" w:cs="Arial"/>
          <w:kern w:val="0"/>
          <w:lang w:eastAsia="en-GB"/>
          <w14:ligatures w14:val="none"/>
        </w:rPr>
        <w:t>3</w:t>
      </w:r>
      <w:r w:rsidR="00CF655C">
        <w:rPr>
          <w:rFonts w:ascii="Arial" w:eastAsia="Times New Roman" w:hAnsi="Arial" w:cs="Arial"/>
          <w:kern w:val="0"/>
          <w:lang w:eastAsia="en-GB"/>
          <w14:ligatures w14:val="none"/>
        </w:rPr>
        <w:t xml:space="preserve"> June 20</w:t>
      </w:r>
      <w:r w:rsidR="00770D05">
        <w:rPr>
          <w:rFonts w:ascii="Arial" w:eastAsia="Times New Roman" w:hAnsi="Arial" w:cs="Arial"/>
          <w:kern w:val="0"/>
          <w:lang w:eastAsia="en-GB"/>
          <w14:ligatures w14:val="none"/>
        </w:rPr>
        <w:t>25</w:t>
      </w:r>
      <w:r w:rsidR="0056785F">
        <w:rPr>
          <w:rFonts w:ascii="Arial" w:eastAsia="Times New Roman" w:hAnsi="Arial" w:cs="Arial"/>
          <w:kern w:val="0"/>
          <w:lang w:eastAsia="en-GB"/>
          <w14:ligatures w14:val="none"/>
        </w:rPr>
        <w:t>)</w:t>
      </w:r>
      <w:r w:rsidR="00DD4690">
        <w:rPr>
          <w:rFonts w:ascii="Arial" w:eastAsia="Times New Roman" w:hAnsi="Arial" w:cs="Arial"/>
          <w:kern w:val="0"/>
          <w:lang w:eastAsia="en-GB"/>
          <w14:ligatures w14:val="none"/>
        </w:rPr>
        <w:t>.</w:t>
      </w:r>
      <w:r w:rsidR="00770D05">
        <w:rPr>
          <w:rFonts w:ascii="Arial" w:eastAsia="Times New Roman" w:hAnsi="Arial" w:cs="Arial"/>
          <w:kern w:val="0"/>
          <w:lang w:eastAsia="en-GB"/>
          <w14:ligatures w14:val="none"/>
        </w:rPr>
        <w:t xml:space="preserve"> </w:t>
      </w:r>
    </w:p>
    <w:p w14:paraId="5210A483"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Walker, J.R. (2016). </w:t>
      </w:r>
      <w:r w:rsidRPr="007C3612">
        <w:rPr>
          <w:rFonts w:ascii="Arial" w:eastAsia="Times New Roman" w:hAnsi="Arial" w:cs="Arial"/>
          <w:i/>
          <w:iCs/>
          <w:kern w:val="0"/>
          <w:lang w:eastAsia="en-GB"/>
          <w14:ligatures w14:val="none"/>
        </w:rPr>
        <w:t>Introduction to Hospitality Management</w:t>
      </w:r>
      <w:r w:rsidRPr="007C3612">
        <w:rPr>
          <w:rFonts w:ascii="Arial" w:eastAsia="Times New Roman" w:hAnsi="Arial" w:cs="Arial"/>
          <w:kern w:val="0"/>
          <w:lang w:eastAsia="en-GB"/>
          <w14:ligatures w14:val="none"/>
        </w:rPr>
        <w:t>. 5th ed. Pearson.</w:t>
      </w:r>
    </w:p>
    <w:p w14:paraId="638427A1"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Jones, P., Hillier, D. &amp; Comfort, D. (2016). </w:t>
      </w:r>
      <w:r w:rsidRPr="007C3612">
        <w:rPr>
          <w:rFonts w:ascii="Arial" w:eastAsia="Times New Roman" w:hAnsi="Arial" w:cs="Arial"/>
          <w:i/>
          <w:iCs/>
          <w:kern w:val="0"/>
          <w:lang w:eastAsia="en-GB"/>
          <w14:ligatures w14:val="none"/>
        </w:rPr>
        <w:t>Sustainability in the global hotel industry</w:t>
      </w:r>
      <w:r w:rsidRPr="007C3612">
        <w:rPr>
          <w:rFonts w:ascii="Arial" w:eastAsia="Times New Roman" w:hAnsi="Arial" w:cs="Arial"/>
          <w:kern w:val="0"/>
          <w:lang w:eastAsia="en-GB"/>
          <w14:ligatures w14:val="none"/>
        </w:rPr>
        <w:t>. International Journal of Contemporary Hospitality Management, 28(1), pp.36–67.</w:t>
      </w:r>
    </w:p>
    <w:p w14:paraId="5FF136DC"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Barrows, C.W. &amp; Powers, T. (2009). </w:t>
      </w:r>
      <w:r w:rsidRPr="007C3612">
        <w:rPr>
          <w:rFonts w:ascii="Arial" w:eastAsia="Times New Roman" w:hAnsi="Arial" w:cs="Arial"/>
          <w:i/>
          <w:iCs/>
          <w:kern w:val="0"/>
          <w:lang w:eastAsia="en-GB"/>
          <w14:ligatures w14:val="none"/>
        </w:rPr>
        <w:t>Introduction to Management in the Hospitality Industry</w:t>
      </w:r>
      <w:r w:rsidRPr="007C3612">
        <w:rPr>
          <w:rFonts w:ascii="Arial" w:eastAsia="Times New Roman" w:hAnsi="Arial" w:cs="Arial"/>
          <w:kern w:val="0"/>
          <w:lang w:eastAsia="en-GB"/>
          <w14:ligatures w14:val="none"/>
        </w:rPr>
        <w:t>. 9th ed. Wiley.</w:t>
      </w:r>
    </w:p>
    <w:p w14:paraId="43D27AED"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7C3612">
        <w:rPr>
          <w:rFonts w:ascii="Arial" w:eastAsia="Times New Roman" w:hAnsi="Arial" w:cs="Arial"/>
          <w:kern w:val="0"/>
          <w:lang w:eastAsia="en-GB"/>
          <w14:ligatures w14:val="none"/>
        </w:rPr>
        <w:t>Boella</w:t>
      </w:r>
      <w:proofErr w:type="spellEnd"/>
      <w:r w:rsidRPr="007C3612">
        <w:rPr>
          <w:rFonts w:ascii="Arial" w:eastAsia="Times New Roman" w:hAnsi="Arial" w:cs="Arial"/>
          <w:kern w:val="0"/>
          <w:lang w:eastAsia="en-GB"/>
          <w14:ligatures w14:val="none"/>
        </w:rPr>
        <w:t xml:space="preserve">, M. &amp; Goss-Turner, S. (2013). </w:t>
      </w:r>
      <w:r w:rsidRPr="007C3612">
        <w:rPr>
          <w:rFonts w:ascii="Arial" w:eastAsia="Times New Roman" w:hAnsi="Arial" w:cs="Arial"/>
          <w:i/>
          <w:iCs/>
          <w:kern w:val="0"/>
          <w:lang w:eastAsia="en-GB"/>
          <w14:ligatures w14:val="none"/>
        </w:rPr>
        <w:t>Human Resource Management in the Hospitality Industry</w:t>
      </w:r>
      <w:r w:rsidRPr="007C3612">
        <w:rPr>
          <w:rFonts w:ascii="Arial" w:eastAsia="Times New Roman" w:hAnsi="Arial" w:cs="Arial"/>
          <w:kern w:val="0"/>
          <w:lang w:eastAsia="en-GB"/>
          <w14:ligatures w14:val="none"/>
        </w:rPr>
        <w:t>. 9th ed. Routledge.</w:t>
      </w:r>
    </w:p>
    <w:p w14:paraId="7CC2AA3D" w14:textId="77777777" w:rsidR="007C3612" w:rsidRPr="007C3612" w:rsidRDefault="007C3612" w:rsidP="007C3612">
      <w:pPr>
        <w:spacing w:before="100" w:beforeAutospacing="1" w:after="100" w:afterAutospacing="1" w:line="360" w:lineRule="auto"/>
        <w:jc w:val="both"/>
        <w:rPr>
          <w:rFonts w:ascii="Arial" w:eastAsia="Times New Roman" w:hAnsi="Arial" w:cs="Arial"/>
          <w:kern w:val="0"/>
          <w:lang w:eastAsia="en-GB"/>
          <w14:ligatures w14:val="none"/>
        </w:rPr>
      </w:pPr>
      <w:r w:rsidRPr="007C3612">
        <w:rPr>
          <w:rFonts w:ascii="Arial" w:eastAsia="Times New Roman" w:hAnsi="Arial" w:cs="Arial"/>
          <w:kern w:val="0"/>
          <w:lang w:eastAsia="en-GB"/>
          <w14:ligatures w14:val="none"/>
        </w:rPr>
        <w:t xml:space="preserve">Wood, R.C. (2013). </w:t>
      </w:r>
      <w:r w:rsidRPr="007C3612">
        <w:rPr>
          <w:rFonts w:ascii="Arial" w:eastAsia="Times New Roman" w:hAnsi="Arial" w:cs="Arial"/>
          <w:i/>
          <w:iCs/>
          <w:kern w:val="0"/>
          <w:lang w:eastAsia="en-GB"/>
          <w14:ligatures w14:val="none"/>
        </w:rPr>
        <w:t>Key Concepts in Hospitality Management</w:t>
      </w:r>
      <w:r w:rsidRPr="007C3612">
        <w:rPr>
          <w:rFonts w:ascii="Arial" w:eastAsia="Times New Roman" w:hAnsi="Arial" w:cs="Arial"/>
          <w:kern w:val="0"/>
          <w:lang w:eastAsia="en-GB"/>
          <w14:ligatures w14:val="none"/>
        </w:rPr>
        <w:t>. Sage.</w:t>
      </w:r>
    </w:p>
    <w:p w14:paraId="3B2062DB" w14:textId="77777777" w:rsidR="00487551" w:rsidRDefault="00487551"/>
    <w:sectPr w:rsidR="00487551" w:rsidSect="00C83D6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EB5F38"/>
    <w:multiLevelType w:val="multilevel"/>
    <w:tmpl w:val="8012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72D87"/>
    <w:multiLevelType w:val="multilevel"/>
    <w:tmpl w:val="A46E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122125"/>
    <w:multiLevelType w:val="multilevel"/>
    <w:tmpl w:val="7444F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CF4F88"/>
    <w:multiLevelType w:val="multilevel"/>
    <w:tmpl w:val="B234F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166577">
    <w:abstractNumId w:val="2"/>
  </w:num>
  <w:num w:numId="2" w16cid:durableId="1109935232">
    <w:abstractNumId w:val="0"/>
  </w:num>
  <w:num w:numId="3" w16cid:durableId="1311052940">
    <w:abstractNumId w:val="1"/>
  </w:num>
  <w:num w:numId="4" w16cid:durableId="1619698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551"/>
    <w:rsid w:val="00021EEC"/>
    <w:rsid w:val="001E4864"/>
    <w:rsid w:val="002832C3"/>
    <w:rsid w:val="002A74F5"/>
    <w:rsid w:val="0043001C"/>
    <w:rsid w:val="00487551"/>
    <w:rsid w:val="00547E80"/>
    <w:rsid w:val="0056785F"/>
    <w:rsid w:val="00616880"/>
    <w:rsid w:val="0063384B"/>
    <w:rsid w:val="007117E8"/>
    <w:rsid w:val="00770D05"/>
    <w:rsid w:val="007C3612"/>
    <w:rsid w:val="009D658D"/>
    <w:rsid w:val="00B46460"/>
    <w:rsid w:val="00BC7E51"/>
    <w:rsid w:val="00C83D6C"/>
    <w:rsid w:val="00CD54DC"/>
    <w:rsid w:val="00CF655C"/>
    <w:rsid w:val="00DC6140"/>
    <w:rsid w:val="00DD4690"/>
    <w:rsid w:val="00E00A03"/>
    <w:rsid w:val="00E91C14"/>
    <w:rsid w:val="00EC0FD2"/>
    <w:rsid w:val="00F175AC"/>
    <w:rsid w:val="00F3278F"/>
    <w:rsid w:val="00F75048"/>
    <w:rsid w:val="00FC0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FDDC587"/>
  <w15:chartTrackingRefBased/>
  <w15:docId w15:val="{35C6C330-96A3-430E-A528-DA360DC57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5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75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5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5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5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5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5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5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5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5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5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5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5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5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5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5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5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551"/>
    <w:rPr>
      <w:rFonts w:eastAsiaTheme="majorEastAsia" w:cstheme="majorBidi"/>
      <w:color w:val="272727" w:themeColor="text1" w:themeTint="D8"/>
    </w:rPr>
  </w:style>
  <w:style w:type="paragraph" w:styleId="Title">
    <w:name w:val="Title"/>
    <w:basedOn w:val="Normal"/>
    <w:next w:val="Normal"/>
    <w:link w:val="TitleChar"/>
    <w:uiPriority w:val="10"/>
    <w:qFormat/>
    <w:rsid w:val="004875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5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5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5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551"/>
    <w:pPr>
      <w:spacing w:before="160"/>
      <w:jc w:val="center"/>
    </w:pPr>
    <w:rPr>
      <w:i/>
      <w:iCs/>
      <w:color w:val="404040" w:themeColor="text1" w:themeTint="BF"/>
    </w:rPr>
  </w:style>
  <w:style w:type="character" w:customStyle="1" w:styleId="QuoteChar">
    <w:name w:val="Quote Char"/>
    <w:basedOn w:val="DefaultParagraphFont"/>
    <w:link w:val="Quote"/>
    <w:uiPriority w:val="29"/>
    <w:rsid w:val="00487551"/>
    <w:rPr>
      <w:i/>
      <w:iCs/>
      <w:color w:val="404040" w:themeColor="text1" w:themeTint="BF"/>
    </w:rPr>
  </w:style>
  <w:style w:type="paragraph" w:styleId="ListParagraph">
    <w:name w:val="List Paragraph"/>
    <w:basedOn w:val="Normal"/>
    <w:uiPriority w:val="34"/>
    <w:qFormat/>
    <w:rsid w:val="00487551"/>
    <w:pPr>
      <w:ind w:left="720"/>
      <w:contextualSpacing/>
    </w:pPr>
  </w:style>
  <w:style w:type="character" w:styleId="IntenseEmphasis">
    <w:name w:val="Intense Emphasis"/>
    <w:basedOn w:val="DefaultParagraphFont"/>
    <w:uiPriority w:val="21"/>
    <w:qFormat/>
    <w:rsid w:val="00487551"/>
    <w:rPr>
      <w:i/>
      <w:iCs/>
      <w:color w:val="0F4761" w:themeColor="accent1" w:themeShade="BF"/>
    </w:rPr>
  </w:style>
  <w:style w:type="paragraph" w:styleId="IntenseQuote">
    <w:name w:val="Intense Quote"/>
    <w:basedOn w:val="Normal"/>
    <w:next w:val="Normal"/>
    <w:link w:val="IntenseQuoteChar"/>
    <w:uiPriority w:val="30"/>
    <w:qFormat/>
    <w:rsid w:val="004875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551"/>
    <w:rPr>
      <w:i/>
      <w:iCs/>
      <w:color w:val="0F4761" w:themeColor="accent1" w:themeShade="BF"/>
    </w:rPr>
  </w:style>
  <w:style w:type="character" w:styleId="IntenseReference">
    <w:name w:val="Intense Reference"/>
    <w:basedOn w:val="DefaultParagraphFont"/>
    <w:uiPriority w:val="32"/>
    <w:qFormat/>
    <w:rsid w:val="00487551"/>
    <w:rPr>
      <w:b/>
      <w:bCs/>
      <w:smallCaps/>
      <w:color w:val="0F4761" w:themeColor="accent1" w:themeShade="BF"/>
      <w:spacing w:val="5"/>
    </w:rPr>
  </w:style>
  <w:style w:type="character" w:styleId="Hyperlink">
    <w:name w:val="Hyperlink"/>
    <w:basedOn w:val="DefaultParagraphFont"/>
    <w:uiPriority w:val="99"/>
    <w:unhideWhenUsed/>
    <w:rsid w:val="007C3612"/>
    <w:rPr>
      <w:color w:val="467886" w:themeColor="hyperlink"/>
      <w:u w:val="single"/>
    </w:rPr>
  </w:style>
  <w:style w:type="character" w:styleId="UnresolvedMention">
    <w:name w:val="Unresolved Mention"/>
    <w:basedOn w:val="DefaultParagraphFont"/>
    <w:uiPriority w:val="99"/>
    <w:semiHidden/>
    <w:unhideWhenUsed/>
    <w:rsid w:val="007C3612"/>
    <w:rPr>
      <w:color w:val="605E5C"/>
      <w:shd w:val="clear" w:color="auto" w:fill="E1DFDD"/>
    </w:rPr>
  </w:style>
  <w:style w:type="character" w:styleId="FollowedHyperlink">
    <w:name w:val="FollowedHyperlink"/>
    <w:basedOn w:val="DefaultParagraphFont"/>
    <w:uiPriority w:val="99"/>
    <w:semiHidden/>
    <w:unhideWhenUsed/>
    <w:rsid w:val="007C3612"/>
    <w:rPr>
      <w:color w:val="96607D" w:themeColor="followedHyperlink"/>
      <w:u w:val="single"/>
    </w:rPr>
  </w:style>
  <w:style w:type="paragraph" w:styleId="NoSpacing">
    <w:name w:val="No Spacing"/>
    <w:link w:val="NoSpacingChar"/>
    <w:uiPriority w:val="1"/>
    <w:qFormat/>
    <w:rsid w:val="00C83D6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83D6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266475">
      <w:bodyDiv w:val="1"/>
      <w:marLeft w:val="0"/>
      <w:marRight w:val="0"/>
      <w:marTop w:val="0"/>
      <w:marBottom w:val="0"/>
      <w:divBdr>
        <w:top w:val="none" w:sz="0" w:space="0" w:color="auto"/>
        <w:left w:val="none" w:sz="0" w:space="0" w:color="auto"/>
        <w:bottom w:val="none" w:sz="0" w:space="0" w:color="auto"/>
        <w:right w:val="none" w:sz="0" w:space="0" w:color="auto"/>
      </w:divBdr>
      <w:divsChild>
        <w:div w:id="1654674852">
          <w:marLeft w:val="0"/>
          <w:marRight w:val="0"/>
          <w:marTop w:val="0"/>
          <w:marBottom w:val="0"/>
          <w:divBdr>
            <w:top w:val="none" w:sz="0" w:space="0" w:color="auto"/>
            <w:left w:val="none" w:sz="0" w:space="0" w:color="auto"/>
            <w:bottom w:val="none" w:sz="0" w:space="0" w:color="auto"/>
            <w:right w:val="none" w:sz="0" w:space="0" w:color="auto"/>
          </w:divBdr>
        </w:div>
        <w:div w:id="2019774067">
          <w:marLeft w:val="0"/>
          <w:marRight w:val="0"/>
          <w:marTop w:val="0"/>
          <w:marBottom w:val="0"/>
          <w:divBdr>
            <w:top w:val="none" w:sz="0" w:space="0" w:color="auto"/>
            <w:left w:val="none" w:sz="0" w:space="0" w:color="auto"/>
            <w:bottom w:val="none" w:sz="0" w:space="0" w:color="auto"/>
            <w:right w:val="none" w:sz="0" w:space="0" w:color="auto"/>
          </w:divBdr>
        </w:div>
        <w:div w:id="494536134">
          <w:marLeft w:val="0"/>
          <w:marRight w:val="0"/>
          <w:marTop w:val="0"/>
          <w:marBottom w:val="0"/>
          <w:divBdr>
            <w:top w:val="none" w:sz="0" w:space="0" w:color="auto"/>
            <w:left w:val="none" w:sz="0" w:space="0" w:color="auto"/>
            <w:bottom w:val="none" w:sz="0" w:space="0" w:color="auto"/>
            <w:right w:val="none" w:sz="0" w:space="0" w:color="auto"/>
          </w:divBdr>
        </w:div>
        <w:div w:id="2009364966">
          <w:marLeft w:val="0"/>
          <w:marRight w:val="0"/>
          <w:marTop w:val="0"/>
          <w:marBottom w:val="0"/>
          <w:divBdr>
            <w:top w:val="none" w:sz="0" w:space="0" w:color="auto"/>
            <w:left w:val="none" w:sz="0" w:space="0" w:color="auto"/>
            <w:bottom w:val="none" w:sz="0" w:space="0" w:color="auto"/>
            <w:right w:val="none" w:sz="0" w:space="0" w:color="auto"/>
          </w:divBdr>
        </w:div>
        <w:div w:id="1781342611">
          <w:marLeft w:val="0"/>
          <w:marRight w:val="0"/>
          <w:marTop w:val="0"/>
          <w:marBottom w:val="0"/>
          <w:divBdr>
            <w:top w:val="none" w:sz="0" w:space="0" w:color="auto"/>
            <w:left w:val="none" w:sz="0" w:space="0" w:color="auto"/>
            <w:bottom w:val="none" w:sz="0" w:space="0" w:color="auto"/>
            <w:right w:val="none" w:sz="0" w:space="0" w:color="auto"/>
          </w:divBdr>
        </w:div>
        <w:div w:id="572393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nstituteofhospitality.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655EBED43F418C96EAF1C10C75EF30"/>
        <w:category>
          <w:name w:val="General"/>
          <w:gallery w:val="placeholder"/>
        </w:category>
        <w:types>
          <w:type w:val="bbPlcHdr"/>
        </w:types>
        <w:behaviors>
          <w:behavior w:val="content"/>
        </w:behaviors>
        <w:guid w:val="{0B9DC529-257A-4BD3-8CBD-37C07394408F}"/>
      </w:docPartPr>
      <w:docPartBody>
        <w:p w:rsidR="00023AE7" w:rsidRDefault="00023AE7" w:rsidP="00023AE7">
          <w:pPr>
            <w:pStyle w:val="68655EBED43F418C96EAF1C10C75EF30"/>
          </w:pPr>
          <w:r>
            <w:rPr>
              <w:rFonts w:asciiTheme="majorHAnsi" w:eastAsiaTheme="majorEastAsia" w:hAnsiTheme="majorHAnsi" w:cstheme="majorBidi"/>
              <w:caps/>
              <w:color w:val="156082" w:themeColor="accent1"/>
              <w:sz w:val="80"/>
              <w:szCs w:val="80"/>
            </w:rPr>
            <w:t>[Document title]</w:t>
          </w:r>
        </w:p>
      </w:docPartBody>
    </w:docPart>
    <w:docPart>
      <w:docPartPr>
        <w:name w:val="3DBFC1CE2B2440E980B8933BCC0A132D"/>
        <w:category>
          <w:name w:val="General"/>
          <w:gallery w:val="placeholder"/>
        </w:category>
        <w:types>
          <w:type w:val="bbPlcHdr"/>
        </w:types>
        <w:behaviors>
          <w:behavior w:val="content"/>
        </w:behaviors>
        <w:guid w:val="{5AFE3737-F56A-4B99-B676-96AFE5B3E601}"/>
      </w:docPartPr>
      <w:docPartBody>
        <w:p w:rsidR="00023AE7" w:rsidRDefault="00023AE7" w:rsidP="00023AE7">
          <w:pPr>
            <w:pStyle w:val="3DBFC1CE2B2440E980B8933BCC0A132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AE7"/>
    <w:rsid w:val="00023AE7"/>
    <w:rsid w:val="00F17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655EBED43F418C96EAF1C10C75EF30">
    <w:name w:val="68655EBED43F418C96EAF1C10C75EF30"/>
    <w:rsid w:val="00023AE7"/>
  </w:style>
  <w:style w:type="paragraph" w:customStyle="1" w:styleId="3DBFC1CE2B2440E980B8933BCC0A132D">
    <w:name w:val="3DBFC1CE2B2440E980B8933BCC0A132D"/>
    <w:rsid w:val="00023A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2025-06-16T00:00:00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1307</Words>
  <Characters>7845</Characters>
  <Application>Microsoft Office Word</Application>
  <DocSecurity>0</DocSecurity>
  <Lines>174</Lines>
  <Paragraphs>70</Paragraphs>
  <ScaleCrop>false</ScaleCrop>
  <HeadingPairs>
    <vt:vector size="2" baseType="variant">
      <vt:variant>
        <vt:lpstr>Title</vt:lpstr>
      </vt:variant>
      <vt:variant>
        <vt:i4>1</vt:i4>
      </vt:variant>
    </vt:vector>
  </HeadingPairs>
  <TitlesOfParts>
    <vt:vector size="1" baseType="lpstr">
      <vt:lpstr/>
    </vt:vector>
  </TitlesOfParts>
  <Company>VELISLAVA HRISTOVA(2233502)</Company>
  <LinksUpToDate>false</LinksUpToDate>
  <CharactersWithSpaces>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Component 1</dc:subject>
  <dc:creator>Venelin Iliev</dc:creator>
  <cp:keywords/>
  <dc:description/>
  <cp:lastModifiedBy>Venelin Iliev</cp:lastModifiedBy>
  <cp:revision>2</cp:revision>
  <dcterms:created xsi:type="dcterms:W3CDTF">2025-06-08T14:05:00Z</dcterms:created>
  <dcterms:modified xsi:type="dcterms:W3CDTF">2025-06-08T14:05:00Z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48160e32-9246-404a-981f-c37fa279c2e3</vt:lpwstr>
  </property>
</Properties>
</file>