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74B9FD" w14:textId="3B51F589" w:rsidR="002E4639" w:rsidRPr="00310854" w:rsidRDefault="00675973" w:rsidP="00310854">
      <w:pPr>
        <w:jc w:val="center"/>
        <w:rPr>
          <w:b/>
          <w:bCs/>
          <w:sz w:val="48"/>
          <w:szCs w:val="48"/>
        </w:rPr>
      </w:pPr>
      <w:r w:rsidRPr="00310854">
        <w:rPr>
          <w:b/>
          <w:bCs/>
          <w:sz w:val="48"/>
          <w:szCs w:val="48"/>
        </w:rPr>
        <w:t>Tasleem Akhtar (2210799)</w:t>
      </w:r>
    </w:p>
    <w:p w14:paraId="36A1E301" w14:textId="524569E0" w:rsidR="00675973" w:rsidRPr="00310854" w:rsidRDefault="00675973" w:rsidP="00310854">
      <w:pPr>
        <w:jc w:val="center"/>
        <w:rPr>
          <w:b/>
          <w:bCs/>
          <w:sz w:val="48"/>
          <w:szCs w:val="48"/>
        </w:rPr>
      </w:pPr>
      <w:r w:rsidRPr="00310854">
        <w:rPr>
          <w:b/>
          <w:bCs/>
          <w:sz w:val="48"/>
          <w:szCs w:val="48"/>
        </w:rPr>
        <w:t>Health and Social Care</w:t>
      </w:r>
    </w:p>
    <w:p w14:paraId="4BFB9FCC" w14:textId="6A9D36BA" w:rsidR="00675973" w:rsidRPr="00310854" w:rsidRDefault="00675973" w:rsidP="00310854">
      <w:pPr>
        <w:jc w:val="center"/>
        <w:rPr>
          <w:b/>
          <w:bCs/>
          <w:sz w:val="48"/>
          <w:szCs w:val="48"/>
        </w:rPr>
      </w:pPr>
      <w:r w:rsidRPr="00310854">
        <w:rPr>
          <w:b/>
          <w:bCs/>
          <w:sz w:val="48"/>
          <w:szCs w:val="48"/>
        </w:rPr>
        <w:t>LCHS40</w:t>
      </w:r>
      <w:r w:rsidR="000E1812" w:rsidRPr="00310854">
        <w:rPr>
          <w:b/>
          <w:bCs/>
          <w:sz w:val="48"/>
          <w:szCs w:val="48"/>
        </w:rPr>
        <w:t>03</w:t>
      </w:r>
      <w:r w:rsidR="00007DE9" w:rsidRPr="00310854">
        <w:rPr>
          <w:b/>
          <w:bCs/>
          <w:sz w:val="48"/>
          <w:szCs w:val="48"/>
        </w:rPr>
        <w:t xml:space="preserve"> (</w:t>
      </w:r>
      <w:r w:rsidR="00323342" w:rsidRPr="00310854">
        <w:rPr>
          <w:b/>
          <w:bCs/>
          <w:sz w:val="48"/>
          <w:szCs w:val="48"/>
        </w:rPr>
        <w:t>L</w:t>
      </w:r>
      <w:r w:rsidRPr="00310854">
        <w:rPr>
          <w:b/>
          <w:bCs/>
          <w:sz w:val="48"/>
          <w:szCs w:val="48"/>
        </w:rPr>
        <w:t xml:space="preserve">iz </w:t>
      </w:r>
      <w:r w:rsidR="00183F0D" w:rsidRPr="00310854">
        <w:rPr>
          <w:b/>
          <w:bCs/>
          <w:sz w:val="48"/>
          <w:szCs w:val="48"/>
        </w:rPr>
        <w:t>T</w:t>
      </w:r>
      <w:r w:rsidR="00183F0D">
        <w:rPr>
          <w:b/>
          <w:bCs/>
          <w:sz w:val="48"/>
          <w:szCs w:val="48"/>
        </w:rPr>
        <w:t>i</w:t>
      </w:r>
      <w:r w:rsidR="00183F0D" w:rsidRPr="00310854">
        <w:rPr>
          <w:b/>
          <w:bCs/>
          <w:sz w:val="48"/>
          <w:szCs w:val="48"/>
        </w:rPr>
        <w:t>lly</w:t>
      </w:r>
      <w:r w:rsidR="00007DE9" w:rsidRPr="00310854">
        <w:rPr>
          <w:b/>
          <w:bCs/>
          <w:sz w:val="48"/>
          <w:szCs w:val="48"/>
        </w:rPr>
        <w:t>)</w:t>
      </w:r>
    </w:p>
    <w:p w14:paraId="191FBB89" w14:textId="16854129" w:rsidR="009D3C10" w:rsidRPr="00310854" w:rsidRDefault="009D3C10" w:rsidP="00310854">
      <w:pPr>
        <w:jc w:val="center"/>
        <w:rPr>
          <w:b/>
          <w:bCs/>
          <w:sz w:val="48"/>
          <w:szCs w:val="48"/>
        </w:rPr>
      </w:pPr>
    </w:p>
    <w:p w14:paraId="11219285" w14:textId="6EA93774" w:rsidR="009D3C10" w:rsidRPr="00310854" w:rsidRDefault="008549EE" w:rsidP="00310854">
      <w:pPr>
        <w:jc w:val="center"/>
        <w:rPr>
          <w:b/>
          <w:bCs/>
          <w:sz w:val="48"/>
          <w:szCs w:val="48"/>
        </w:rPr>
      </w:pPr>
      <w:r w:rsidRPr="00310854">
        <w:rPr>
          <w:b/>
          <w:bCs/>
          <w:sz w:val="48"/>
          <w:szCs w:val="48"/>
        </w:rPr>
        <w:t>A Report on Duty of Health Care Prof</w:t>
      </w:r>
      <w:r w:rsidR="00D26D32" w:rsidRPr="00310854">
        <w:rPr>
          <w:b/>
          <w:bCs/>
          <w:sz w:val="48"/>
          <w:szCs w:val="48"/>
        </w:rPr>
        <w:t>essionals</w:t>
      </w:r>
    </w:p>
    <w:p w14:paraId="46283855" w14:textId="1005E50E" w:rsidR="00675973" w:rsidRPr="00310854" w:rsidRDefault="00675973" w:rsidP="00310854">
      <w:pPr>
        <w:jc w:val="center"/>
        <w:rPr>
          <w:b/>
          <w:bCs/>
          <w:sz w:val="48"/>
          <w:szCs w:val="48"/>
        </w:rPr>
      </w:pPr>
    </w:p>
    <w:p w14:paraId="56DB50B1" w14:textId="77777777" w:rsidR="00310854" w:rsidRPr="00310854" w:rsidRDefault="00310854" w:rsidP="00310854">
      <w:pPr>
        <w:jc w:val="center"/>
        <w:rPr>
          <w:b/>
          <w:bCs/>
          <w:sz w:val="48"/>
          <w:szCs w:val="48"/>
        </w:rPr>
      </w:pPr>
    </w:p>
    <w:p w14:paraId="1D606110" w14:textId="77777777" w:rsidR="00310854" w:rsidRPr="00310854" w:rsidRDefault="00310854" w:rsidP="00310854">
      <w:pPr>
        <w:jc w:val="center"/>
        <w:rPr>
          <w:b/>
          <w:bCs/>
          <w:sz w:val="48"/>
          <w:szCs w:val="48"/>
        </w:rPr>
      </w:pPr>
    </w:p>
    <w:p w14:paraId="4614553A" w14:textId="77777777" w:rsidR="00310854" w:rsidRPr="00310854" w:rsidRDefault="00310854" w:rsidP="00310854">
      <w:pPr>
        <w:jc w:val="center"/>
        <w:rPr>
          <w:b/>
          <w:bCs/>
          <w:sz w:val="48"/>
          <w:szCs w:val="48"/>
        </w:rPr>
      </w:pPr>
    </w:p>
    <w:p w14:paraId="15E0B638" w14:textId="77777777" w:rsidR="00310854" w:rsidRPr="00310854" w:rsidRDefault="00310854" w:rsidP="00310854">
      <w:pPr>
        <w:jc w:val="center"/>
        <w:rPr>
          <w:b/>
          <w:bCs/>
          <w:sz w:val="48"/>
          <w:szCs w:val="48"/>
        </w:rPr>
      </w:pPr>
    </w:p>
    <w:p w14:paraId="72F534F9" w14:textId="77777777" w:rsidR="00310854" w:rsidRDefault="00310854">
      <w:pPr>
        <w:rPr>
          <w:b/>
          <w:bCs/>
        </w:rPr>
      </w:pPr>
    </w:p>
    <w:p w14:paraId="08A49B40" w14:textId="77777777" w:rsidR="00310854" w:rsidRDefault="00310854">
      <w:pPr>
        <w:rPr>
          <w:b/>
          <w:bCs/>
        </w:rPr>
      </w:pPr>
    </w:p>
    <w:p w14:paraId="371DD868" w14:textId="77777777" w:rsidR="00310854" w:rsidRDefault="00310854">
      <w:pPr>
        <w:rPr>
          <w:b/>
          <w:bCs/>
        </w:rPr>
      </w:pPr>
    </w:p>
    <w:p w14:paraId="20F111EE" w14:textId="77777777" w:rsidR="00310854" w:rsidRDefault="00310854">
      <w:pPr>
        <w:rPr>
          <w:b/>
          <w:bCs/>
        </w:rPr>
      </w:pPr>
    </w:p>
    <w:p w14:paraId="340CD531" w14:textId="77777777" w:rsidR="00310854" w:rsidRDefault="00310854">
      <w:pPr>
        <w:rPr>
          <w:b/>
          <w:bCs/>
        </w:rPr>
      </w:pPr>
    </w:p>
    <w:p w14:paraId="2FAE7670" w14:textId="77777777" w:rsidR="00310854" w:rsidRDefault="00310854">
      <w:pPr>
        <w:rPr>
          <w:b/>
          <w:bCs/>
        </w:rPr>
      </w:pPr>
    </w:p>
    <w:p w14:paraId="1F632B3D" w14:textId="77777777" w:rsidR="00310854" w:rsidRDefault="00310854">
      <w:pPr>
        <w:rPr>
          <w:b/>
          <w:bCs/>
        </w:rPr>
      </w:pPr>
    </w:p>
    <w:p w14:paraId="51EE49A5" w14:textId="77777777" w:rsidR="00310854" w:rsidRDefault="00310854">
      <w:pPr>
        <w:rPr>
          <w:b/>
          <w:bCs/>
        </w:rPr>
      </w:pPr>
    </w:p>
    <w:p w14:paraId="41F02A38" w14:textId="77777777" w:rsidR="00310854" w:rsidRDefault="00310854">
      <w:pPr>
        <w:rPr>
          <w:b/>
          <w:bCs/>
        </w:rPr>
      </w:pPr>
    </w:p>
    <w:p w14:paraId="00EEDB24" w14:textId="77777777" w:rsidR="00310854" w:rsidRDefault="00310854">
      <w:pPr>
        <w:rPr>
          <w:b/>
          <w:bCs/>
        </w:rPr>
      </w:pPr>
    </w:p>
    <w:p w14:paraId="19D3D4DF" w14:textId="77777777" w:rsidR="00310854" w:rsidRDefault="00310854">
      <w:pPr>
        <w:rPr>
          <w:b/>
          <w:bCs/>
        </w:rPr>
      </w:pPr>
    </w:p>
    <w:p w14:paraId="2D0F85B8" w14:textId="77777777" w:rsidR="00310854" w:rsidRDefault="00310854">
      <w:pPr>
        <w:rPr>
          <w:b/>
          <w:bCs/>
        </w:rPr>
      </w:pPr>
    </w:p>
    <w:p w14:paraId="0611645C" w14:textId="77777777" w:rsidR="00310854" w:rsidRDefault="00310854">
      <w:pPr>
        <w:rPr>
          <w:b/>
          <w:bCs/>
        </w:rPr>
      </w:pPr>
    </w:p>
    <w:p w14:paraId="18671C97" w14:textId="77777777" w:rsidR="00310854" w:rsidRDefault="00310854">
      <w:pPr>
        <w:rPr>
          <w:b/>
          <w:bCs/>
        </w:rPr>
      </w:pPr>
    </w:p>
    <w:p w14:paraId="4D310B33" w14:textId="46C09E4D" w:rsidR="00675973" w:rsidRPr="006C550E" w:rsidRDefault="00675973" w:rsidP="006C550E">
      <w:pPr>
        <w:spacing w:after="0" w:line="360" w:lineRule="auto"/>
        <w:rPr>
          <w:rFonts w:ascii="Arial" w:hAnsi="Arial" w:cs="Arial"/>
          <w:b/>
          <w:bCs/>
        </w:rPr>
      </w:pPr>
      <w:r w:rsidRPr="006C550E">
        <w:rPr>
          <w:rFonts w:ascii="Arial" w:hAnsi="Arial" w:cs="Arial"/>
          <w:b/>
          <w:bCs/>
        </w:rPr>
        <w:t>Introduction</w:t>
      </w:r>
    </w:p>
    <w:p w14:paraId="6EA10C5E" w14:textId="6E8A8573" w:rsidR="00E57C16" w:rsidRPr="00E57C16" w:rsidRDefault="0051749B" w:rsidP="00E57C16">
      <w:pPr>
        <w:spacing w:after="0" w:line="360" w:lineRule="auto"/>
        <w:rPr>
          <w:rFonts w:ascii="Arial" w:hAnsi="Arial" w:cs="Arial"/>
        </w:rPr>
      </w:pPr>
      <w:r w:rsidRPr="006C550E">
        <w:rPr>
          <w:rFonts w:ascii="Arial" w:hAnsi="Arial" w:cs="Arial"/>
        </w:rPr>
        <w:t>In t</w:t>
      </w:r>
      <w:r w:rsidR="0078627A" w:rsidRPr="006C550E">
        <w:rPr>
          <w:rFonts w:ascii="Arial" w:hAnsi="Arial" w:cs="Arial"/>
        </w:rPr>
        <w:t xml:space="preserve">his </w:t>
      </w:r>
      <w:r w:rsidR="00B80B60" w:rsidRPr="006C550E">
        <w:rPr>
          <w:rFonts w:ascii="Arial" w:hAnsi="Arial" w:cs="Arial"/>
        </w:rPr>
        <w:t>assignment</w:t>
      </w:r>
      <w:r w:rsidR="00520463" w:rsidRPr="006C550E">
        <w:rPr>
          <w:rFonts w:ascii="Arial" w:hAnsi="Arial" w:cs="Arial"/>
        </w:rPr>
        <w:t xml:space="preserve"> </w:t>
      </w:r>
      <w:r w:rsidR="005B3B49" w:rsidRPr="006C550E">
        <w:rPr>
          <w:rFonts w:ascii="Arial" w:hAnsi="Arial" w:cs="Arial"/>
        </w:rPr>
        <w:t xml:space="preserve">I </w:t>
      </w:r>
      <w:r w:rsidR="0037726B" w:rsidRPr="006C550E">
        <w:rPr>
          <w:rFonts w:ascii="Arial" w:hAnsi="Arial" w:cs="Arial"/>
        </w:rPr>
        <w:t xml:space="preserve">will </w:t>
      </w:r>
      <w:r w:rsidR="008376E3" w:rsidRPr="006C550E">
        <w:rPr>
          <w:rFonts w:ascii="Arial" w:hAnsi="Arial" w:cs="Arial"/>
        </w:rPr>
        <w:t xml:space="preserve">be </w:t>
      </w:r>
      <w:r w:rsidR="0037726B" w:rsidRPr="006C550E">
        <w:rPr>
          <w:rFonts w:ascii="Arial" w:hAnsi="Arial" w:cs="Arial"/>
        </w:rPr>
        <w:t>explor</w:t>
      </w:r>
      <w:r w:rsidR="008376E3" w:rsidRPr="006C550E">
        <w:rPr>
          <w:rFonts w:ascii="Arial" w:hAnsi="Arial" w:cs="Arial"/>
        </w:rPr>
        <w:t xml:space="preserve">ing </w:t>
      </w:r>
      <w:r w:rsidR="003C0F90" w:rsidRPr="006C550E">
        <w:rPr>
          <w:rFonts w:ascii="Arial" w:hAnsi="Arial" w:cs="Arial"/>
        </w:rPr>
        <w:t xml:space="preserve">the </w:t>
      </w:r>
      <w:r w:rsidR="00A11A91" w:rsidRPr="006C550E">
        <w:rPr>
          <w:rFonts w:ascii="Arial" w:hAnsi="Arial" w:cs="Arial"/>
        </w:rPr>
        <w:t>health</w:t>
      </w:r>
      <w:r w:rsidR="003C0F90" w:rsidRPr="006C550E">
        <w:rPr>
          <w:rFonts w:ascii="Arial" w:hAnsi="Arial" w:cs="Arial"/>
        </w:rPr>
        <w:t xml:space="preserve"> care profession </w:t>
      </w:r>
      <w:r w:rsidR="00235D02" w:rsidRPr="006C550E">
        <w:rPr>
          <w:rFonts w:ascii="Arial" w:hAnsi="Arial" w:cs="Arial"/>
        </w:rPr>
        <w:t xml:space="preserve">in communication skills </w:t>
      </w:r>
      <w:r w:rsidR="00DC3761" w:rsidRPr="006C550E">
        <w:rPr>
          <w:rFonts w:ascii="Arial" w:hAnsi="Arial" w:cs="Arial"/>
        </w:rPr>
        <w:t xml:space="preserve">and </w:t>
      </w:r>
      <w:r w:rsidR="00D56FB4" w:rsidRPr="006C550E">
        <w:rPr>
          <w:rFonts w:ascii="Arial" w:hAnsi="Arial" w:cs="Arial"/>
        </w:rPr>
        <w:t xml:space="preserve">collaborative </w:t>
      </w:r>
      <w:r w:rsidR="00C86D4F" w:rsidRPr="006C550E">
        <w:rPr>
          <w:rFonts w:ascii="Arial" w:hAnsi="Arial" w:cs="Arial"/>
        </w:rPr>
        <w:t>partnership</w:t>
      </w:r>
      <w:r w:rsidR="0020364A" w:rsidRPr="006C550E">
        <w:rPr>
          <w:rFonts w:ascii="Arial" w:hAnsi="Arial" w:cs="Arial"/>
        </w:rPr>
        <w:t>,</w:t>
      </w:r>
      <w:r w:rsidR="003C0F90" w:rsidRPr="006C550E">
        <w:rPr>
          <w:rFonts w:ascii="Arial" w:hAnsi="Arial" w:cs="Arial"/>
        </w:rPr>
        <w:t xml:space="preserve"> </w:t>
      </w:r>
      <w:r w:rsidR="008C5481" w:rsidRPr="006C550E">
        <w:rPr>
          <w:rFonts w:ascii="Arial" w:hAnsi="Arial" w:cs="Arial"/>
        </w:rPr>
        <w:t>u</w:t>
      </w:r>
      <w:r w:rsidR="001B22E7" w:rsidRPr="006C550E">
        <w:rPr>
          <w:rFonts w:ascii="Arial" w:hAnsi="Arial" w:cs="Arial"/>
        </w:rPr>
        <w:t>nderstand</w:t>
      </w:r>
      <w:r w:rsidR="0020364A" w:rsidRPr="006C550E">
        <w:rPr>
          <w:rFonts w:ascii="Arial" w:hAnsi="Arial" w:cs="Arial"/>
        </w:rPr>
        <w:t>ing</w:t>
      </w:r>
      <w:r w:rsidR="001B22E7" w:rsidRPr="006C550E">
        <w:rPr>
          <w:rFonts w:ascii="Arial" w:hAnsi="Arial" w:cs="Arial"/>
        </w:rPr>
        <w:t xml:space="preserve"> </w:t>
      </w:r>
      <w:r w:rsidR="008C5481" w:rsidRPr="006C550E">
        <w:rPr>
          <w:rFonts w:ascii="Arial" w:hAnsi="Arial" w:cs="Arial"/>
        </w:rPr>
        <w:t xml:space="preserve">the nature of how </w:t>
      </w:r>
      <w:r w:rsidR="00B53BE4" w:rsidRPr="006C550E">
        <w:rPr>
          <w:rFonts w:ascii="Arial" w:hAnsi="Arial" w:cs="Arial"/>
        </w:rPr>
        <w:t xml:space="preserve">we need to </w:t>
      </w:r>
      <w:r w:rsidR="008C5481" w:rsidRPr="006C550E">
        <w:rPr>
          <w:rFonts w:ascii="Arial" w:hAnsi="Arial" w:cs="Arial"/>
        </w:rPr>
        <w:t>have</w:t>
      </w:r>
      <w:r w:rsidR="001B22E7" w:rsidRPr="006C550E">
        <w:rPr>
          <w:rFonts w:ascii="Arial" w:hAnsi="Arial" w:cs="Arial"/>
        </w:rPr>
        <w:t xml:space="preserve"> </w:t>
      </w:r>
      <w:r w:rsidR="00FC4E83" w:rsidRPr="006C550E">
        <w:rPr>
          <w:rFonts w:ascii="Arial" w:hAnsi="Arial" w:cs="Arial"/>
        </w:rPr>
        <w:t>knowledge</w:t>
      </w:r>
      <w:r w:rsidR="00B155F0" w:rsidRPr="006C550E">
        <w:rPr>
          <w:rFonts w:ascii="Arial" w:hAnsi="Arial" w:cs="Arial"/>
        </w:rPr>
        <w:t xml:space="preserve"> of </w:t>
      </w:r>
      <w:r w:rsidR="003C0D4A" w:rsidRPr="006C550E">
        <w:rPr>
          <w:rFonts w:ascii="Arial" w:hAnsi="Arial" w:cs="Arial"/>
        </w:rPr>
        <w:t xml:space="preserve">good </w:t>
      </w:r>
      <w:r w:rsidR="001B22E7" w:rsidRPr="006C550E">
        <w:rPr>
          <w:rFonts w:ascii="Arial" w:hAnsi="Arial" w:cs="Arial"/>
        </w:rPr>
        <w:t xml:space="preserve">communication </w:t>
      </w:r>
      <w:r w:rsidR="0002738C" w:rsidRPr="006C550E">
        <w:rPr>
          <w:rFonts w:ascii="Arial" w:hAnsi="Arial" w:cs="Arial"/>
        </w:rPr>
        <w:t>skills</w:t>
      </w:r>
      <w:r w:rsidR="005A6A44" w:rsidRPr="006C550E">
        <w:rPr>
          <w:rFonts w:ascii="Arial" w:hAnsi="Arial" w:cs="Arial"/>
        </w:rPr>
        <w:t xml:space="preserve"> </w:t>
      </w:r>
      <w:r w:rsidR="001B22E7" w:rsidRPr="006C550E">
        <w:rPr>
          <w:rFonts w:ascii="Arial" w:hAnsi="Arial" w:cs="Arial"/>
        </w:rPr>
        <w:t>in the workforce of Health and Social care professionals</w:t>
      </w:r>
      <w:r w:rsidR="0078627A" w:rsidRPr="006C550E">
        <w:rPr>
          <w:rFonts w:ascii="Arial" w:hAnsi="Arial" w:cs="Arial"/>
        </w:rPr>
        <w:t xml:space="preserve">. Also, it will </w:t>
      </w:r>
      <w:r w:rsidR="007F1C2D" w:rsidRPr="006C550E">
        <w:rPr>
          <w:rFonts w:ascii="Arial" w:hAnsi="Arial" w:cs="Arial"/>
        </w:rPr>
        <w:t>explain</w:t>
      </w:r>
      <w:r w:rsidR="00264071" w:rsidRPr="006C550E">
        <w:rPr>
          <w:rFonts w:ascii="Arial" w:hAnsi="Arial" w:cs="Arial"/>
        </w:rPr>
        <w:t xml:space="preserve"> </w:t>
      </w:r>
      <w:r w:rsidR="002F63D5" w:rsidRPr="006C550E">
        <w:rPr>
          <w:rFonts w:ascii="Arial" w:hAnsi="Arial" w:cs="Arial"/>
        </w:rPr>
        <w:t xml:space="preserve">the issues and </w:t>
      </w:r>
      <w:r w:rsidR="00A516D8" w:rsidRPr="006C550E">
        <w:rPr>
          <w:rFonts w:ascii="Arial" w:hAnsi="Arial" w:cs="Arial"/>
        </w:rPr>
        <w:t>barriers</w:t>
      </w:r>
      <w:r w:rsidR="002F63D5" w:rsidRPr="006C550E">
        <w:rPr>
          <w:rFonts w:ascii="Arial" w:hAnsi="Arial" w:cs="Arial"/>
        </w:rPr>
        <w:t xml:space="preserve"> that occur in the </w:t>
      </w:r>
      <w:r w:rsidR="00895662" w:rsidRPr="006C550E">
        <w:rPr>
          <w:rFonts w:ascii="Arial" w:hAnsi="Arial" w:cs="Arial"/>
        </w:rPr>
        <w:t>workplace</w:t>
      </w:r>
      <w:r w:rsidR="002822B7" w:rsidRPr="006C550E">
        <w:rPr>
          <w:rFonts w:ascii="Arial" w:hAnsi="Arial" w:cs="Arial"/>
        </w:rPr>
        <w:t xml:space="preserve"> and </w:t>
      </w:r>
      <w:r w:rsidR="002F63D5" w:rsidRPr="006C550E">
        <w:rPr>
          <w:rFonts w:ascii="Arial" w:hAnsi="Arial" w:cs="Arial"/>
        </w:rPr>
        <w:t xml:space="preserve">communication </w:t>
      </w:r>
      <w:r w:rsidR="00BA3734" w:rsidRPr="006C550E">
        <w:rPr>
          <w:rFonts w:ascii="Arial" w:hAnsi="Arial" w:cs="Arial"/>
        </w:rPr>
        <w:t>framework</w:t>
      </w:r>
      <w:r w:rsidR="00841E82" w:rsidRPr="006C550E">
        <w:rPr>
          <w:rFonts w:ascii="Arial" w:hAnsi="Arial" w:cs="Arial"/>
        </w:rPr>
        <w:t xml:space="preserve"> of partnership and </w:t>
      </w:r>
      <w:r w:rsidR="0053391B" w:rsidRPr="006C550E">
        <w:rPr>
          <w:rFonts w:ascii="Arial" w:hAnsi="Arial" w:cs="Arial"/>
        </w:rPr>
        <w:t>service</w:t>
      </w:r>
      <w:r w:rsidR="00841E82" w:rsidRPr="006C550E">
        <w:rPr>
          <w:rFonts w:ascii="Arial" w:hAnsi="Arial" w:cs="Arial"/>
        </w:rPr>
        <w:t xml:space="preserve"> </w:t>
      </w:r>
      <w:r w:rsidR="00E90EE4" w:rsidRPr="006C550E">
        <w:rPr>
          <w:rFonts w:ascii="Arial" w:hAnsi="Arial" w:cs="Arial"/>
        </w:rPr>
        <w:t>users</w:t>
      </w:r>
      <w:r w:rsidR="001E2538" w:rsidRPr="006C550E">
        <w:rPr>
          <w:rFonts w:ascii="Arial" w:hAnsi="Arial" w:cs="Arial"/>
        </w:rPr>
        <w:t xml:space="preserve"> and</w:t>
      </w:r>
      <w:r w:rsidR="005342AB" w:rsidRPr="006C550E">
        <w:rPr>
          <w:rFonts w:ascii="Arial" w:hAnsi="Arial" w:cs="Arial"/>
        </w:rPr>
        <w:t xml:space="preserve"> </w:t>
      </w:r>
      <w:r w:rsidR="001E2538" w:rsidRPr="006C550E">
        <w:rPr>
          <w:rFonts w:ascii="Arial" w:hAnsi="Arial" w:cs="Arial"/>
        </w:rPr>
        <w:t>h</w:t>
      </w:r>
      <w:r w:rsidR="005F178F" w:rsidRPr="006C550E">
        <w:rPr>
          <w:rFonts w:ascii="Arial" w:hAnsi="Arial" w:cs="Arial"/>
        </w:rPr>
        <w:t>ow we overcome</w:t>
      </w:r>
      <w:r w:rsidR="00BA3E9E" w:rsidRPr="006C550E">
        <w:rPr>
          <w:rFonts w:ascii="Arial" w:hAnsi="Arial" w:cs="Arial"/>
        </w:rPr>
        <w:t xml:space="preserve"> </w:t>
      </w:r>
      <w:r w:rsidR="00E72FC4">
        <w:rPr>
          <w:rFonts w:ascii="Arial" w:hAnsi="Arial" w:cs="Arial"/>
        </w:rPr>
        <w:t>the barriers</w:t>
      </w:r>
      <w:r w:rsidR="001E2538" w:rsidRPr="006C550E">
        <w:rPr>
          <w:rFonts w:ascii="Arial" w:hAnsi="Arial" w:cs="Arial"/>
        </w:rPr>
        <w:t xml:space="preserve">. </w:t>
      </w:r>
      <w:r w:rsidR="00BA3E9E" w:rsidRPr="006C550E">
        <w:rPr>
          <w:rFonts w:ascii="Arial" w:hAnsi="Arial" w:cs="Arial"/>
        </w:rPr>
        <w:t xml:space="preserve"> </w:t>
      </w:r>
      <w:r w:rsidR="005342AB" w:rsidRPr="006C550E">
        <w:rPr>
          <w:rFonts w:ascii="Arial" w:hAnsi="Arial" w:cs="Arial"/>
        </w:rPr>
        <w:t>We need to understand to have good communication skills</w:t>
      </w:r>
      <w:r w:rsidR="000C655D" w:rsidRPr="006C550E">
        <w:rPr>
          <w:rFonts w:ascii="Arial" w:hAnsi="Arial" w:cs="Arial"/>
        </w:rPr>
        <w:t xml:space="preserve">, we </w:t>
      </w:r>
      <w:r w:rsidR="00371AF4" w:rsidRPr="006C550E">
        <w:rPr>
          <w:rFonts w:ascii="Arial" w:hAnsi="Arial" w:cs="Arial"/>
        </w:rPr>
        <w:t>need</w:t>
      </w:r>
      <w:r w:rsidR="00F210CF" w:rsidRPr="006C550E">
        <w:rPr>
          <w:rFonts w:ascii="Arial" w:hAnsi="Arial" w:cs="Arial"/>
        </w:rPr>
        <w:t xml:space="preserve"> to </w:t>
      </w:r>
      <w:r w:rsidR="000C655D" w:rsidRPr="006C550E">
        <w:rPr>
          <w:rFonts w:ascii="Arial" w:hAnsi="Arial" w:cs="Arial"/>
        </w:rPr>
        <w:t>better ourselves in the workforce</w:t>
      </w:r>
      <w:r w:rsidR="00637EFD" w:rsidRPr="006C550E">
        <w:rPr>
          <w:rFonts w:ascii="Arial" w:hAnsi="Arial" w:cs="Arial"/>
        </w:rPr>
        <w:t xml:space="preserve"> and understand </w:t>
      </w:r>
      <w:r w:rsidR="00875B93" w:rsidRPr="006C550E">
        <w:rPr>
          <w:rFonts w:ascii="Arial" w:hAnsi="Arial" w:cs="Arial"/>
        </w:rPr>
        <w:t xml:space="preserve">how to </w:t>
      </w:r>
      <w:r w:rsidR="00BE2476" w:rsidRPr="006C550E">
        <w:rPr>
          <w:rFonts w:ascii="Arial" w:hAnsi="Arial" w:cs="Arial"/>
        </w:rPr>
        <w:t xml:space="preserve">collaborate </w:t>
      </w:r>
      <w:r w:rsidR="00875B93" w:rsidRPr="006C550E">
        <w:rPr>
          <w:rFonts w:ascii="Arial" w:hAnsi="Arial" w:cs="Arial"/>
        </w:rPr>
        <w:t xml:space="preserve">with </w:t>
      </w:r>
      <w:r w:rsidR="00F166B8" w:rsidRPr="006C550E">
        <w:rPr>
          <w:rFonts w:ascii="Arial" w:hAnsi="Arial" w:cs="Arial"/>
        </w:rPr>
        <w:t>our peers</w:t>
      </w:r>
      <w:r w:rsidR="00637EFD" w:rsidRPr="006C550E">
        <w:rPr>
          <w:rFonts w:ascii="Arial" w:hAnsi="Arial" w:cs="Arial"/>
        </w:rPr>
        <w:t xml:space="preserve"> and the service users</w:t>
      </w:r>
      <w:r w:rsidR="0042307C" w:rsidRPr="006C550E">
        <w:rPr>
          <w:rFonts w:ascii="Arial" w:hAnsi="Arial" w:cs="Arial"/>
        </w:rPr>
        <w:t xml:space="preserve">.  </w:t>
      </w:r>
      <w:r w:rsidR="00934156" w:rsidRPr="006C550E">
        <w:rPr>
          <w:rFonts w:ascii="Arial" w:hAnsi="Arial" w:cs="Arial"/>
        </w:rPr>
        <w:t>W</w:t>
      </w:r>
      <w:r w:rsidR="00E747C7" w:rsidRPr="006C550E">
        <w:rPr>
          <w:rFonts w:ascii="Arial" w:hAnsi="Arial" w:cs="Arial"/>
        </w:rPr>
        <w:t>e will be also</w:t>
      </w:r>
      <w:r w:rsidR="00436C1A" w:rsidRPr="006C550E">
        <w:rPr>
          <w:rFonts w:ascii="Arial" w:hAnsi="Arial" w:cs="Arial"/>
        </w:rPr>
        <w:t xml:space="preserve"> </w:t>
      </w:r>
      <w:r w:rsidR="00C472E3" w:rsidRPr="006C550E">
        <w:rPr>
          <w:rFonts w:ascii="Arial" w:hAnsi="Arial" w:cs="Arial"/>
        </w:rPr>
        <w:t>look</w:t>
      </w:r>
      <w:r w:rsidR="00436C1A" w:rsidRPr="006C550E">
        <w:rPr>
          <w:rFonts w:ascii="Arial" w:hAnsi="Arial" w:cs="Arial"/>
        </w:rPr>
        <w:t>ing</w:t>
      </w:r>
      <w:r w:rsidR="0078627A" w:rsidRPr="006C550E">
        <w:rPr>
          <w:rFonts w:ascii="Arial" w:hAnsi="Arial" w:cs="Arial"/>
        </w:rPr>
        <w:t xml:space="preserve"> </w:t>
      </w:r>
      <w:r w:rsidR="00C472E3" w:rsidRPr="006C550E">
        <w:rPr>
          <w:rFonts w:ascii="Arial" w:hAnsi="Arial" w:cs="Arial"/>
        </w:rPr>
        <w:t xml:space="preserve">at record keeping, </w:t>
      </w:r>
      <w:r w:rsidR="005F2858" w:rsidRPr="006C550E">
        <w:rPr>
          <w:rFonts w:ascii="Arial" w:hAnsi="Arial" w:cs="Arial"/>
        </w:rPr>
        <w:t>why is it important to document everything down</w:t>
      </w:r>
      <w:r w:rsidR="00AD3A29" w:rsidRPr="006C550E">
        <w:rPr>
          <w:rFonts w:ascii="Arial" w:hAnsi="Arial" w:cs="Arial"/>
        </w:rPr>
        <w:t xml:space="preserve"> and keep notes</w:t>
      </w:r>
      <w:r w:rsidR="003A7E47" w:rsidRPr="006C550E">
        <w:rPr>
          <w:rFonts w:ascii="Arial" w:hAnsi="Arial" w:cs="Arial"/>
        </w:rPr>
        <w:t xml:space="preserve"> and </w:t>
      </w:r>
      <w:r w:rsidR="00F913EC" w:rsidRPr="006C550E">
        <w:rPr>
          <w:rFonts w:ascii="Arial" w:hAnsi="Arial" w:cs="Arial"/>
        </w:rPr>
        <w:t>the sa</w:t>
      </w:r>
      <w:r w:rsidR="004C5884" w:rsidRPr="006C550E">
        <w:rPr>
          <w:rFonts w:ascii="Arial" w:hAnsi="Arial" w:cs="Arial"/>
        </w:rPr>
        <w:t xml:space="preserve">fety and welfare of </w:t>
      </w:r>
      <w:r w:rsidR="00F747FA" w:rsidRPr="006C550E">
        <w:rPr>
          <w:rFonts w:ascii="Arial" w:hAnsi="Arial" w:cs="Arial"/>
        </w:rPr>
        <w:t>health care professionals and service users.</w:t>
      </w:r>
      <w:r w:rsidR="0078627A" w:rsidRPr="006C550E">
        <w:rPr>
          <w:rFonts w:ascii="Arial" w:hAnsi="Arial" w:cs="Arial"/>
        </w:rPr>
        <w:t xml:space="preserve"> </w:t>
      </w:r>
      <w:r w:rsidR="00595163" w:rsidRPr="006C550E">
        <w:rPr>
          <w:rFonts w:ascii="Arial" w:hAnsi="Arial" w:cs="Arial"/>
        </w:rPr>
        <w:t>Also,</w:t>
      </w:r>
      <w:r w:rsidR="00011423" w:rsidRPr="006C550E">
        <w:rPr>
          <w:rFonts w:ascii="Arial" w:hAnsi="Arial" w:cs="Arial"/>
        </w:rPr>
        <w:t xml:space="preserve"> </w:t>
      </w:r>
      <w:r w:rsidR="00BB5688" w:rsidRPr="006C550E">
        <w:rPr>
          <w:rFonts w:ascii="Arial" w:hAnsi="Arial" w:cs="Arial"/>
        </w:rPr>
        <w:t>be looking into</w:t>
      </w:r>
      <w:r w:rsidR="00436C1A" w:rsidRPr="006C550E">
        <w:rPr>
          <w:rFonts w:ascii="Arial" w:hAnsi="Arial" w:cs="Arial"/>
        </w:rPr>
        <w:t xml:space="preserve"> </w:t>
      </w:r>
      <w:r w:rsidR="00283FBB" w:rsidRPr="006C550E">
        <w:rPr>
          <w:rFonts w:ascii="Arial" w:hAnsi="Arial" w:cs="Arial"/>
        </w:rPr>
        <w:t xml:space="preserve">how to </w:t>
      </w:r>
      <w:r w:rsidR="00842B69" w:rsidRPr="006C550E">
        <w:rPr>
          <w:rFonts w:ascii="Arial" w:hAnsi="Arial" w:cs="Arial"/>
        </w:rPr>
        <w:t>i</w:t>
      </w:r>
      <w:r w:rsidR="00BB5688" w:rsidRPr="006C550E">
        <w:rPr>
          <w:rFonts w:ascii="Arial" w:hAnsi="Arial" w:cs="Arial"/>
        </w:rPr>
        <w:t>n</w:t>
      </w:r>
      <w:r w:rsidR="00283FBB" w:rsidRPr="006C550E">
        <w:rPr>
          <w:rFonts w:ascii="Arial" w:hAnsi="Arial" w:cs="Arial"/>
        </w:rPr>
        <w:t>c</w:t>
      </w:r>
      <w:r w:rsidR="0078627A" w:rsidRPr="006C550E">
        <w:rPr>
          <w:rFonts w:ascii="Arial" w:hAnsi="Arial" w:cs="Arial"/>
        </w:rPr>
        <w:t>orporate</w:t>
      </w:r>
      <w:r w:rsidR="00EA03FC" w:rsidRPr="006C550E">
        <w:rPr>
          <w:rFonts w:ascii="Arial" w:hAnsi="Arial" w:cs="Arial"/>
        </w:rPr>
        <w:t xml:space="preserve"> </w:t>
      </w:r>
      <w:r w:rsidR="00745508" w:rsidRPr="006C550E">
        <w:rPr>
          <w:rFonts w:ascii="Arial" w:hAnsi="Arial" w:cs="Arial"/>
        </w:rPr>
        <w:t xml:space="preserve">with </w:t>
      </w:r>
      <w:r w:rsidR="00EA03FC" w:rsidRPr="006C550E">
        <w:rPr>
          <w:rFonts w:ascii="Arial" w:hAnsi="Arial" w:cs="Arial"/>
        </w:rPr>
        <w:t>the</w:t>
      </w:r>
      <w:r w:rsidR="00AD5D48" w:rsidRPr="006C550E">
        <w:rPr>
          <w:rFonts w:ascii="Arial" w:hAnsi="Arial" w:cs="Arial"/>
        </w:rPr>
        <w:t xml:space="preserve"> </w:t>
      </w:r>
      <w:r w:rsidR="00CB2845" w:rsidRPr="006C550E">
        <w:rPr>
          <w:rFonts w:ascii="Arial" w:hAnsi="Arial" w:cs="Arial"/>
        </w:rPr>
        <w:t xml:space="preserve">government </w:t>
      </w:r>
      <w:r w:rsidR="000A169E" w:rsidRPr="006C550E">
        <w:rPr>
          <w:rFonts w:ascii="Arial" w:hAnsi="Arial" w:cs="Arial"/>
        </w:rPr>
        <w:t>g</w:t>
      </w:r>
      <w:r w:rsidR="00EA03FC" w:rsidRPr="006C550E">
        <w:rPr>
          <w:rFonts w:ascii="Arial" w:hAnsi="Arial" w:cs="Arial"/>
        </w:rPr>
        <w:t>uideline</w:t>
      </w:r>
      <w:r w:rsidR="00F860F3" w:rsidRPr="006C550E">
        <w:rPr>
          <w:rFonts w:ascii="Arial" w:hAnsi="Arial" w:cs="Arial"/>
        </w:rPr>
        <w:t xml:space="preserve"> and legis</w:t>
      </w:r>
      <w:r w:rsidR="00AD5D48" w:rsidRPr="006C550E">
        <w:rPr>
          <w:rFonts w:ascii="Arial" w:hAnsi="Arial" w:cs="Arial"/>
        </w:rPr>
        <w:t>lation</w:t>
      </w:r>
      <w:r w:rsidR="00F860F3" w:rsidRPr="006C550E">
        <w:rPr>
          <w:rFonts w:ascii="Arial" w:hAnsi="Arial" w:cs="Arial"/>
        </w:rPr>
        <w:t xml:space="preserve"> framework</w:t>
      </w:r>
      <w:r w:rsidR="00E90EE4" w:rsidRPr="006C550E">
        <w:rPr>
          <w:rFonts w:ascii="Arial" w:hAnsi="Arial" w:cs="Arial"/>
        </w:rPr>
        <w:t xml:space="preserve"> and the barriers that come in the way</w:t>
      </w:r>
      <w:r w:rsidR="004A3739" w:rsidRPr="006C550E">
        <w:rPr>
          <w:rFonts w:ascii="Arial" w:hAnsi="Arial" w:cs="Arial"/>
        </w:rPr>
        <w:t xml:space="preserve"> of the health care professionals</w:t>
      </w:r>
      <w:r w:rsidR="00A920A0" w:rsidRPr="006C550E">
        <w:rPr>
          <w:rFonts w:ascii="Arial" w:hAnsi="Arial" w:cs="Arial"/>
        </w:rPr>
        <w:t>.</w:t>
      </w:r>
      <w:r w:rsidR="0078627A" w:rsidRPr="006C550E">
        <w:rPr>
          <w:rFonts w:ascii="Arial" w:hAnsi="Arial" w:cs="Arial"/>
        </w:rPr>
        <w:t xml:space="preserve"> </w:t>
      </w:r>
      <w:r w:rsidR="00344226">
        <w:rPr>
          <w:rFonts w:ascii="Arial" w:hAnsi="Arial" w:cs="Arial"/>
        </w:rPr>
        <w:t xml:space="preserve">This assignment </w:t>
      </w:r>
      <w:r w:rsidR="00A620A5" w:rsidRPr="006C550E">
        <w:rPr>
          <w:rFonts w:ascii="Arial" w:hAnsi="Arial" w:cs="Arial"/>
        </w:rPr>
        <w:t xml:space="preserve">will be looking at </w:t>
      </w:r>
      <w:r w:rsidR="00E57C16">
        <w:rPr>
          <w:rFonts w:ascii="Arial" w:hAnsi="Arial" w:cs="Arial"/>
        </w:rPr>
        <w:t>h</w:t>
      </w:r>
      <w:r w:rsidR="00E57C16" w:rsidRPr="00E57C16">
        <w:rPr>
          <w:rFonts w:ascii="Arial" w:hAnsi="Arial" w:cs="Arial"/>
        </w:rPr>
        <w:t>ow working in collaboration with patients/service users, peers, and members of the larger inter-professional team may improve treatment.</w:t>
      </w:r>
    </w:p>
    <w:p w14:paraId="3364622B" w14:textId="77777777" w:rsidR="00E57C16" w:rsidRPr="00E57C16" w:rsidRDefault="00E57C16" w:rsidP="00E57C16">
      <w:pPr>
        <w:spacing w:after="0" w:line="360" w:lineRule="auto"/>
        <w:rPr>
          <w:rFonts w:ascii="Arial" w:hAnsi="Arial" w:cs="Arial"/>
        </w:rPr>
      </w:pPr>
    </w:p>
    <w:p w14:paraId="48C529DB" w14:textId="2D16D461" w:rsidR="0017201A" w:rsidRPr="006C550E" w:rsidRDefault="0017201A" w:rsidP="006C550E">
      <w:pPr>
        <w:spacing w:after="0" w:line="360" w:lineRule="auto"/>
        <w:rPr>
          <w:rFonts w:ascii="Arial" w:hAnsi="Arial" w:cs="Arial"/>
        </w:rPr>
      </w:pPr>
    </w:p>
    <w:p w14:paraId="202C927B" w14:textId="71CFF633" w:rsidR="0077074A" w:rsidRPr="006C550E" w:rsidRDefault="00155EF3" w:rsidP="006C550E">
      <w:pPr>
        <w:spacing w:after="0" w:line="360" w:lineRule="auto"/>
        <w:rPr>
          <w:rFonts w:ascii="Arial" w:hAnsi="Arial" w:cs="Arial"/>
        </w:rPr>
      </w:pPr>
      <w:r w:rsidRPr="006C550E">
        <w:rPr>
          <w:rFonts w:ascii="Arial" w:hAnsi="Arial" w:cs="Arial"/>
        </w:rPr>
        <w:t>The Health</w:t>
      </w:r>
      <w:r w:rsidR="0077074A" w:rsidRPr="006C550E">
        <w:rPr>
          <w:rFonts w:ascii="Arial" w:hAnsi="Arial" w:cs="Arial"/>
        </w:rPr>
        <w:t xml:space="preserve"> and Safety</w:t>
      </w:r>
      <w:r w:rsidR="00D90496" w:rsidRPr="006C550E">
        <w:rPr>
          <w:rFonts w:ascii="Arial" w:hAnsi="Arial" w:cs="Arial"/>
        </w:rPr>
        <w:t xml:space="preserve"> at Word</w:t>
      </w:r>
      <w:r w:rsidR="0077074A" w:rsidRPr="006C550E">
        <w:rPr>
          <w:rFonts w:ascii="Arial" w:hAnsi="Arial" w:cs="Arial"/>
        </w:rPr>
        <w:t xml:space="preserve"> Act 1974 sets out how employers, employees and the self-employed must work safely and gives legal duties and responsibilities to every person on work premises. Since this law is very general, subject-specific regulations were also issued to make every workplace safer</w:t>
      </w:r>
      <w:r w:rsidR="002B6A98" w:rsidRPr="006C550E">
        <w:rPr>
          <w:rFonts w:ascii="Arial" w:hAnsi="Arial" w:cs="Arial"/>
        </w:rPr>
        <w:t xml:space="preserve"> (Bl</w:t>
      </w:r>
      <w:r w:rsidR="00D05298" w:rsidRPr="006C550E">
        <w:rPr>
          <w:rFonts w:ascii="Arial" w:hAnsi="Arial" w:cs="Arial"/>
        </w:rPr>
        <w:t>ewitt, 2021)</w:t>
      </w:r>
      <w:r w:rsidR="0077074A" w:rsidRPr="006C550E">
        <w:rPr>
          <w:rFonts w:ascii="Arial" w:hAnsi="Arial" w:cs="Arial"/>
        </w:rPr>
        <w:t>.</w:t>
      </w:r>
      <w:r w:rsidR="00D90496" w:rsidRPr="006C550E">
        <w:rPr>
          <w:rFonts w:ascii="Arial" w:hAnsi="Arial" w:cs="Arial"/>
        </w:rPr>
        <w:t xml:space="preserve"> </w:t>
      </w:r>
      <w:r w:rsidR="008F2DF2" w:rsidRPr="006C550E">
        <w:rPr>
          <w:rFonts w:ascii="Arial" w:hAnsi="Arial" w:cs="Arial"/>
        </w:rPr>
        <w:t>Moreover,</w:t>
      </w:r>
      <w:r w:rsidR="00D90496" w:rsidRPr="006C550E">
        <w:rPr>
          <w:rFonts w:ascii="Arial" w:hAnsi="Arial" w:cs="Arial"/>
        </w:rPr>
        <w:t xml:space="preserve"> </w:t>
      </w:r>
      <w:r w:rsidR="008F2DF2" w:rsidRPr="006C550E">
        <w:rPr>
          <w:rFonts w:ascii="Arial" w:hAnsi="Arial" w:cs="Arial"/>
        </w:rPr>
        <w:t>The Regulations on the Reporting of Injuries, Diseases, and Dangerous Occurrences 2013 are frequently referred to as "RIDDOR." In any health or social care workplace, reporting accidents and incidents is an essential part of your job. Health and safety authorities can receive reports of the most serious accidents and incidents.</w:t>
      </w:r>
      <w:r w:rsidR="00077A77" w:rsidRPr="006C550E">
        <w:rPr>
          <w:rFonts w:ascii="Arial" w:hAnsi="Arial" w:cs="Arial"/>
        </w:rPr>
        <w:t xml:space="preserve"> The Control of Substances Hazardous to Health Regulations (COSHH) 2002 are intended to safeguard individuals from hazardous substances, or any substance that poses a threat to health or safety</w:t>
      </w:r>
      <w:r w:rsidR="00F12BFF" w:rsidRPr="006C550E">
        <w:rPr>
          <w:rFonts w:ascii="Arial" w:hAnsi="Arial" w:cs="Arial"/>
        </w:rPr>
        <w:t xml:space="preserve"> (</w:t>
      </w:r>
      <w:r w:rsidR="00D83D49" w:rsidRPr="006C550E">
        <w:rPr>
          <w:rFonts w:ascii="Arial" w:hAnsi="Arial" w:cs="Arial"/>
        </w:rPr>
        <w:t>Jouret,2011)</w:t>
      </w:r>
      <w:r w:rsidR="00077A77" w:rsidRPr="006C550E">
        <w:rPr>
          <w:rFonts w:ascii="Arial" w:hAnsi="Arial" w:cs="Arial"/>
        </w:rPr>
        <w:t>.</w:t>
      </w:r>
      <w:r w:rsidR="0044476C" w:rsidRPr="006C550E">
        <w:rPr>
          <w:rFonts w:ascii="Arial" w:hAnsi="Arial" w:cs="Arial"/>
        </w:rPr>
        <w:t xml:space="preserve"> The Manual Handling Operations Regulations of 1992 cover </w:t>
      </w:r>
      <w:r w:rsidR="00D261C2" w:rsidRPr="006C550E">
        <w:rPr>
          <w:rFonts w:ascii="Arial" w:hAnsi="Arial" w:cs="Arial"/>
        </w:rPr>
        <w:t>the safe</w:t>
      </w:r>
      <w:r w:rsidR="0044476C" w:rsidRPr="006C550E">
        <w:rPr>
          <w:rFonts w:ascii="Arial" w:hAnsi="Arial" w:cs="Arial"/>
        </w:rPr>
        <w:t xml:space="preserve"> and accident-free transportation and support of any load, including people</w:t>
      </w:r>
      <w:r w:rsidR="00983A43" w:rsidRPr="006C550E">
        <w:rPr>
          <w:rFonts w:ascii="Arial" w:hAnsi="Arial" w:cs="Arial"/>
        </w:rPr>
        <w:t xml:space="preserve"> (</w:t>
      </w:r>
      <w:r w:rsidR="00983A43" w:rsidRPr="006C550E">
        <w:rPr>
          <w:rFonts w:ascii="Arial" w:hAnsi="Arial" w:cs="Arial"/>
          <w:color w:val="222222"/>
          <w:shd w:val="clear" w:color="auto" w:fill="FFFFFF"/>
        </w:rPr>
        <w:t>Johnstone, 2020)</w:t>
      </w:r>
      <w:r w:rsidR="0044476C" w:rsidRPr="006C550E">
        <w:rPr>
          <w:rFonts w:ascii="Arial" w:hAnsi="Arial" w:cs="Arial"/>
        </w:rPr>
        <w:t>.</w:t>
      </w:r>
      <w:r w:rsidR="00584738" w:rsidRPr="006C550E">
        <w:rPr>
          <w:rFonts w:ascii="Arial" w:hAnsi="Arial" w:cs="Arial"/>
        </w:rPr>
        <w:t xml:space="preserve"> These legislation</w:t>
      </w:r>
      <w:r w:rsidR="001E5739" w:rsidRPr="006C550E">
        <w:rPr>
          <w:rFonts w:ascii="Arial" w:hAnsi="Arial" w:cs="Arial"/>
        </w:rPr>
        <w:t xml:space="preserve">s are put in place to keep service users and employees protected and safe. </w:t>
      </w:r>
      <w:r w:rsidR="007B1340" w:rsidRPr="006C550E">
        <w:rPr>
          <w:rFonts w:ascii="Arial" w:hAnsi="Arial" w:cs="Arial"/>
        </w:rPr>
        <w:t xml:space="preserve">Policies are put in place to ensure that </w:t>
      </w:r>
      <w:r w:rsidR="00BE0740" w:rsidRPr="006C550E">
        <w:rPr>
          <w:rFonts w:ascii="Arial" w:hAnsi="Arial" w:cs="Arial"/>
        </w:rPr>
        <w:t xml:space="preserve">no one is at harm through the </w:t>
      </w:r>
      <w:r w:rsidR="00333B2E" w:rsidRPr="006C550E">
        <w:rPr>
          <w:rFonts w:ascii="Arial" w:hAnsi="Arial" w:cs="Arial"/>
        </w:rPr>
        <w:t>workplace</w:t>
      </w:r>
      <w:r w:rsidR="00572A85" w:rsidRPr="006C550E">
        <w:rPr>
          <w:rFonts w:ascii="Arial" w:hAnsi="Arial" w:cs="Arial"/>
        </w:rPr>
        <w:t xml:space="preserve"> and keeps them safe. </w:t>
      </w:r>
    </w:p>
    <w:p w14:paraId="40EB56ED" w14:textId="77777777" w:rsidR="008C6832" w:rsidRPr="006C550E" w:rsidRDefault="008C6832" w:rsidP="006C550E">
      <w:pPr>
        <w:spacing w:after="0" w:line="360" w:lineRule="auto"/>
        <w:rPr>
          <w:rFonts w:ascii="Arial" w:hAnsi="Arial" w:cs="Arial"/>
        </w:rPr>
      </w:pPr>
    </w:p>
    <w:p w14:paraId="305D7094" w14:textId="2864DFD3" w:rsidR="008C6832" w:rsidRPr="006C550E" w:rsidRDefault="00A12BC4" w:rsidP="006C550E">
      <w:pPr>
        <w:spacing w:after="0" w:line="360" w:lineRule="auto"/>
        <w:rPr>
          <w:rFonts w:ascii="Arial" w:hAnsi="Arial" w:cs="Arial"/>
          <w:b/>
          <w:bCs/>
        </w:rPr>
      </w:pPr>
      <w:r w:rsidRPr="006C550E">
        <w:rPr>
          <w:rFonts w:ascii="Arial" w:hAnsi="Arial" w:cs="Arial"/>
          <w:b/>
          <w:bCs/>
        </w:rPr>
        <w:t>Goo</w:t>
      </w:r>
      <w:r w:rsidR="007A5133" w:rsidRPr="006C550E">
        <w:rPr>
          <w:rFonts w:ascii="Arial" w:hAnsi="Arial" w:cs="Arial"/>
          <w:b/>
          <w:bCs/>
        </w:rPr>
        <w:t>d Communication Skills</w:t>
      </w:r>
    </w:p>
    <w:p w14:paraId="7C34FF48" w14:textId="05A8AAEB" w:rsidR="006A093F" w:rsidRDefault="00864C04" w:rsidP="006C550E">
      <w:pPr>
        <w:spacing w:after="0" w:line="360" w:lineRule="auto"/>
        <w:rPr>
          <w:rFonts w:ascii="Arial" w:hAnsi="Arial" w:cs="Arial"/>
        </w:rPr>
      </w:pPr>
      <w:r w:rsidRPr="006C550E">
        <w:rPr>
          <w:rFonts w:ascii="Arial" w:hAnsi="Arial" w:cs="Arial"/>
        </w:rPr>
        <w:lastRenderedPageBreak/>
        <w:t xml:space="preserve">In the field of health and social care, communication is a crucial skill for ensuring that service users </w:t>
      </w:r>
      <w:r w:rsidR="004F54CC" w:rsidRPr="006C550E">
        <w:rPr>
          <w:rFonts w:ascii="Arial" w:hAnsi="Arial" w:cs="Arial"/>
        </w:rPr>
        <w:t>can</w:t>
      </w:r>
      <w:r w:rsidRPr="006C550E">
        <w:rPr>
          <w:rFonts w:ascii="Arial" w:hAnsi="Arial" w:cs="Arial"/>
        </w:rPr>
        <w:t xml:space="preserve"> communicate in a manner that makes them feel at ease while their needs are being met. This enables service users to express themselves in the manner that is most convenient for them, and the provider of the service will also comprehend the service user's local needs and desires. This makes the service user feel at ease, allowing them to freely express their emotions without feeling pressured or that the service provider does not comprehend what they are saying. </w:t>
      </w:r>
      <w:r w:rsidR="006A093F" w:rsidRPr="006C550E">
        <w:rPr>
          <w:rFonts w:ascii="Arial" w:hAnsi="Arial" w:cs="Arial"/>
        </w:rPr>
        <w:t>(Andrade et al., 2020)</w:t>
      </w:r>
    </w:p>
    <w:p w14:paraId="7C41C97F" w14:textId="77777777" w:rsidR="008D48D2" w:rsidRPr="006C550E" w:rsidRDefault="008D48D2" w:rsidP="006C550E">
      <w:pPr>
        <w:spacing w:after="0" w:line="360" w:lineRule="auto"/>
        <w:rPr>
          <w:rFonts w:ascii="Arial" w:hAnsi="Arial" w:cs="Arial"/>
        </w:rPr>
      </w:pPr>
    </w:p>
    <w:p w14:paraId="616D1E6A" w14:textId="757CF76A" w:rsidR="00D65C83" w:rsidRPr="006C550E" w:rsidRDefault="00DF6298" w:rsidP="006C550E">
      <w:pPr>
        <w:spacing w:after="0" w:line="360" w:lineRule="auto"/>
        <w:rPr>
          <w:rFonts w:ascii="Arial" w:hAnsi="Arial" w:cs="Arial"/>
        </w:rPr>
      </w:pPr>
      <w:r w:rsidRPr="006C550E">
        <w:rPr>
          <w:rFonts w:ascii="Arial" w:hAnsi="Arial" w:cs="Arial"/>
        </w:rPr>
        <w:t>Communication is a skill that every healthcare professional needs.</w:t>
      </w:r>
      <w:r w:rsidR="002B6D9C" w:rsidRPr="006C550E">
        <w:rPr>
          <w:rFonts w:ascii="Arial" w:hAnsi="Arial" w:cs="Arial"/>
        </w:rPr>
        <w:t xml:space="preserve"> T</w:t>
      </w:r>
      <w:r w:rsidR="0021356C" w:rsidRPr="006C550E">
        <w:rPr>
          <w:rFonts w:ascii="Arial" w:hAnsi="Arial" w:cs="Arial"/>
        </w:rPr>
        <w:t>here are three pronged approaches to effective communication in the healthcare Patient health literacy, cultural understanding and language barriers these approaches are the best way to proceed with better communication and better understanding of the patients.</w:t>
      </w:r>
      <w:r w:rsidRPr="006C550E">
        <w:rPr>
          <w:rFonts w:ascii="Arial" w:hAnsi="Arial" w:cs="Arial"/>
        </w:rPr>
        <w:t xml:space="preserve"> However, </w:t>
      </w:r>
      <w:r w:rsidR="005F509F" w:rsidRPr="006C550E">
        <w:rPr>
          <w:rFonts w:ascii="Arial" w:hAnsi="Arial" w:cs="Arial"/>
        </w:rPr>
        <w:t>there are some barriers in communicatio</w:t>
      </w:r>
      <w:r w:rsidR="001C077A" w:rsidRPr="006C550E">
        <w:rPr>
          <w:rFonts w:ascii="Arial" w:hAnsi="Arial" w:cs="Arial"/>
        </w:rPr>
        <w:t>n</w:t>
      </w:r>
      <w:r w:rsidR="00D71BDA" w:rsidRPr="006C550E">
        <w:rPr>
          <w:rFonts w:ascii="Arial" w:hAnsi="Arial" w:cs="Arial"/>
        </w:rPr>
        <w:t xml:space="preserve"> </w:t>
      </w:r>
      <w:r w:rsidR="0023751A" w:rsidRPr="006C550E">
        <w:rPr>
          <w:rFonts w:ascii="Arial" w:hAnsi="Arial" w:cs="Arial"/>
        </w:rPr>
        <w:t>g</w:t>
      </w:r>
      <w:r w:rsidR="00D71BDA" w:rsidRPr="006C550E">
        <w:rPr>
          <w:rFonts w:ascii="Arial" w:hAnsi="Arial" w:cs="Arial"/>
        </w:rPr>
        <w:t xml:space="preserve">enerally, healthcare professional </w:t>
      </w:r>
      <w:r w:rsidR="003E3CBA" w:rsidRPr="006C550E">
        <w:rPr>
          <w:rFonts w:ascii="Arial" w:hAnsi="Arial" w:cs="Arial"/>
        </w:rPr>
        <w:t>must</w:t>
      </w:r>
      <w:r w:rsidR="00582BDD" w:rsidRPr="006C550E">
        <w:rPr>
          <w:rFonts w:ascii="Arial" w:hAnsi="Arial" w:cs="Arial"/>
        </w:rPr>
        <w:t xml:space="preserve"> </w:t>
      </w:r>
      <w:r w:rsidR="00D71BDA" w:rsidRPr="006C550E">
        <w:rPr>
          <w:rFonts w:ascii="Arial" w:hAnsi="Arial" w:cs="Arial"/>
        </w:rPr>
        <w:t>interact with</w:t>
      </w:r>
      <w:r w:rsidR="00E64D82">
        <w:rPr>
          <w:rFonts w:ascii="Arial" w:hAnsi="Arial" w:cs="Arial"/>
        </w:rPr>
        <w:t xml:space="preserve"> </w:t>
      </w:r>
      <w:r w:rsidR="00D71BDA" w:rsidRPr="006C550E">
        <w:rPr>
          <w:rFonts w:ascii="Arial" w:hAnsi="Arial" w:cs="Arial"/>
        </w:rPr>
        <w:t xml:space="preserve">different people from different back grounds </w:t>
      </w:r>
      <w:r w:rsidR="0017201A" w:rsidRPr="006C550E">
        <w:rPr>
          <w:rFonts w:ascii="Arial" w:hAnsi="Arial" w:cs="Arial"/>
        </w:rPr>
        <w:t>every day</w:t>
      </w:r>
      <w:r w:rsidR="00E57929" w:rsidRPr="006C550E">
        <w:rPr>
          <w:rFonts w:ascii="Arial" w:hAnsi="Arial" w:cs="Arial"/>
        </w:rPr>
        <w:t>. They often belong to different backgrounds</w:t>
      </w:r>
      <w:r w:rsidR="00E06193" w:rsidRPr="006C550E">
        <w:rPr>
          <w:rFonts w:ascii="Arial" w:hAnsi="Arial" w:cs="Arial"/>
        </w:rPr>
        <w:t xml:space="preserve"> such as cultural, educational and social.</w:t>
      </w:r>
      <w:r w:rsidR="006A0C4F" w:rsidRPr="006C550E">
        <w:rPr>
          <w:rFonts w:ascii="Arial" w:hAnsi="Arial" w:cs="Arial"/>
        </w:rPr>
        <w:t xml:space="preserve">  </w:t>
      </w:r>
      <w:r w:rsidR="00AA5C53" w:rsidRPr="006C550E">
        <w:rPr>
          <w:rFonts w:ascii="Arial" w:hAnsi="Arial" w:cs="Arial"/>
        </w:rPr>
        <w:t xml:space="preserve">Communication does get complicated when </w:t>
      </w:r>
      <w:r w:rsidR="006271E5" w:rsidRPr="006C550E">
        <w:rPr>
          <w:rFonts w:ascii="Arial" w:hAnsi="Arial" w:cs="Arial"/>
        </w:rPr>
        <w:t xml:space="preserve">there are barriers such as </w:t>
      </w:r>
      <w:r w:rsidR="00632E46" w:rsidRPr="006C550E">
        <w:rPr>
          <w:rFonts w:ascii="Arial" w:hAnsi="Arial" w:cs="Arial"/>
        </w:rPr>
        <w:t>an individual</w:t>
      </w:r>
      <w:r w:rsidR="006271E5" w:rsidRPr="006C550E">
        <w:rPr>
          <w:rFonts w:ascii="Arial" w:hAnsi="Arial" w:cs="Arial"/>
        </w:rPr>
        <w:t xml:space="preserve"> </w:t>
      </w:r>
      <w:r w:rsidR="00205C61" w:rsidRPr="006C550E">
        <w:rPr>
          <w:rFonts w:ascii="Arial" w:hAnsi="Arial" w:cs="Arial"/>
        </w:rPr>
        <w:t xml:space="preserve">‘s </w:t>
      </w:r>
      <w:r w:rsidR="00CF0746" w:rsidRPr="006C550E">
        <w:rPr>
          <w:rFonts w:ascii="Arial" w:hAnsi="Arial" w:cs="Arial"/>
        </w:rPr>
        <w:t>first language is not English and is not able to understand the opposite person</w:t>
      </w:r>
      <w:r w:rsidR="00CF2B84" w:rsidRPr="006C550E">
        <w:rPr>
          <w:rFonts w:ascii="Arial" w:hAnsi="Arial" w:cs="Arial"/>
        </w:rPr>
        <w:t xml:space="preserve">, another barrier can be when </w:t>
      </w:r>
      <w:r w:rsidR="005D1BD1" w:rsidRPr="006C550E">
        <w:rPr>
          <w:rFonts w:ascii="Arial" w:hAnsi="Arial" w:cs="Arial"/>
        </w:rPr>
        <w:t xml:space="preserve">an individual has poor </w:t>
      </w:r>
      <w:r w:rsidR="00B80B60" w:rsidRPr="006C550E">
        <w:rPr>
          <w:rFonts w:ascii="Arial" w:hAnsi="Arial" w:cs="Arial"/>
        </w:rPr>
        <w:t>listening</w:t>
      </w:r>
      <w:r w:rsidR="005D1BD1" w:rsidRPr="006C550E">
        <w:rPr>
          <w:rFonts w:ascii="Arial" w:hAnsi="Arial" w:cs="Arial"/>
        </w:rPr>
        <w:t xml:space="preserve"> skills</w:t>
      </w:r>
      <w:r w:rsidR="00D92254" w:rsidRPr="006C550E">
        <w:rPr>
          <w:rFonts w:ascii="Arial" w:hAnsi="Arial" w:cs="Arial"/>
        </w:rPr>
        <w:t xml:space="preserve">, </w:t>
      </w:r>
      <w:r w:rsidR="006271E5" w:rsidRPr="006C550E">
        <w:rPr>
          <w:rFonts w:ascii="Arial" w:hAnsi="Arial" w:cs="Arial"/>
        </w:rPr>
        <w:t xml:space="preserve">and </w:t>
      </w:r>
      <w:r w:rsidR="005027C0" w:rsidRPr="006C550E">
        <w:rPr>
          <w:rFonts w:ascii="Arial" w:hAnsi="Arial" w:cs="Arial"/>
        </w:rPr>
        <w:t>they</w:t>
      </w:r>
      <w:r w:rsidR="006271E5" w:rsidRPr="006C550E">
        <w:rPr>
          <w:rFonts w:ascii="Arial" w:hAnsi="Arial" w:cs="Arial"/>
        </w:rPr>
        <w:t xml:space="preserve"> cannot </w:t>
      </w:r>
      <w:r w:rsidR="00D5073B" w:rsidRPr="006C550E">
        <w:rPr>
          <w:rFonts w:ascii="Arial" w:hAnsi="Arial" w:cs="Arial"/>
        </w:rPr>
        <w:t xml:space="preserve">understand </w:t>
      </w:r>
      <w:r w:rsidR="00D90322" w:rsidRPr="006C550E">
        <w:rPr>
          <w:rFonts w:ascii="Arial" w:hAnsi="Arial" w:cs="Arial"/>
        </w:rPr>
        <w:t>you</w:t>
      </w:r>
      <w:r w:rsidR="00557488">
        <w:rPr>
          <w:rFonts w:ascii="Arial" w:hAnsi="Arial" w:cs="Arial"/>
        </w:rPr>
        <w:t>.</w:t>
      </w:r>
      <w:r w:rsidR="00D90322" w:rsidRPr="006C550E">
        <w:rPr>
          <w:rFonts w:ascii="Arial" w:hAnsi="Arial" w:cs="Arial"/>
        </w:rPr>
        <w:t xml:space="preserve"> </w:t>
      </w:r>
      <w:r w:rsidR="00D5073B" w:rsidRPr="006C550E">
        <w:rPr>
          <w:rFonts w:ascii="Arial" w:hAnsi="Arial" w:cs="Arial"/>
        </w:rPr>
        <w:t xml:space="preserve">  </w:t>
      </w:r>
      <w:r w:rsidR="00E80CBF" w:rsidRPr="006C550E">
        <w:rPr>
          <w:rFonts w:ascii="Arial" w:hAnsi="Arial" w:cs="Arial"/>
        </w:rPr>
        <w:t>Most important</w:t>
      </w:r>
      <w:r w:rsidR="00902093" w:rsidRPr="006C550E">
        <w:rPr>
          <w:rFonts w:ascii="Arial" w:hAnsi="Arial" w:cs="Arial"/>
        </w:rPr>
        <w:t xml:space="preserve"> barrier is </w:t>
      </w:r>
      <w:r w:rsidR="009F52AE" w:rsidRPr="006C550E">
        <w:rPr>
          <w:rFonts w:ascii="Arial" w:hAnsi="Arial" w:cs="Arial"/>
        </w:rPr>
        <w:t>trust;</w:t>
      </w:r>
      <w:r w:rsidR="00902093" w:rsidRPr="006C550E">
        <w:rPr>
          <w:rFonts w:ascii="Arial" w:hAnsi="Arial" w:cs="Arial"/>
        </w:rPr>
        <w:t xml:space="preserve"> this is when a </w:t>
      </w:r>
      <w:r w:rsidR="00496318" w:rsidRPr="006C550E">
        <w:rPr>
          <w:rFonts w:ascii="Arial" w:hAnsi="Arial" w:cs="Arial"/>
        </w:rPr>
        <w:t xml:space="preserve">service user is unable to </w:t>
      </w:r>
      <w:r w:rsidR="009F52AE" w:rsidRPr="006C550E">
        <w:rPr>
          <w:rFonts w:ascii="Arial" w:hAnsi="Arial" w:cs="Arial"/>
        </w:rPr>
        <w:t>open</w:t>
      </w:r>
      <w:r w:rsidR="00E55696" w:rsidRPr="006C550E">
        <w:rPr>
          <w:rFonts w:ascii="Arial" w:hAnsi="Arial" w:cs="Arial"/>
        </w:rPr>
        <w:t xml:space="preserve"> </w:t>
      </w:r>
      <w:r w:rsidR="00496318" w:rsidRPr="006C550E">
        <w:rPr>
          <w:rFonts w:ascii="Arial" w:hAnsi="Arial" w:cs="Arial"/>
        </w:rPr>
        <w:t>due to trust issue</w:t>
      </w:r>
      <w:r w:rsidR="00866EA6" w:rsidRPr="006C550E">
        <w:rPr>
          <w:rFonts w:ascii="Arial" w:hAnsi="Arial" w:cs="Arial"/>
        </w:rPr>
        <w:t>s</w:t>
      </w:r>
      <w:r w:rsidR="00BD2080" w:rsidRPr="006C550E">
        <w:rPr>
          <w:rFonts w:ascii="Arial" w:hAnsi="Arial" w:cs="Arial"/>
        </w:rPr>
        <w:t>.</w:t>
      </w:r>
      <w:r w:rsidR="00F67FCF" w:rsidRPr="006C550E">
        <w:rPr>
          <w:rFonts w:ascii="Arial" w:hAnsi="Arial" w:cs="Arial"/>
        </w:rPr>
        <w:t xml:space="preserve"> </w:t>
      </w:r>
      <w:r w:rsidR="006F438B" w:rsidRPr="006C550E">
        <w:rPr>
          <w:rFonts w:ascii="Arial" w:hAnsi="Arial" w:cs="Arial"/>
        </w:rPr>
        <w:t xml:space="preserve">Ways to overcome these barriers </w:t>
      </w:r>
      <w:r w:rsidR="00057A71" w:rsidRPr="006C550E">
        <w:rPr>
          <w:rFonts w:ascii="Arial" w:hAnsi="Arial" w:cs="Arial"/>
        </w:rPr>
        <w:t xml:space="preserve">is to use </w:t>
      </w:r>
      <w:r w:rsidR="00E974D9" w:rsidRPr="006C550E">
        <w:rPr>
          <w:rFonts w:ascii="Arial" w:hAnsi="Arial" w:cs="Arial"/>
        </w:rPr>
        <w:t>a family member</w:t>
      </w:r>
      <w:r w:rsidR="001D5D14" w:rsidRPr="006C550E">
        <w:rPr>
          <w:rFonts w:ascii="Arial" w:hAnsi="Arial" w:cs="Arial"/>
        </w:rPr>
        <w:t xml:space="preserve"> to help the service user and the healthcare professional</w:t>
      </w:r>
      <w:r w:rsidR="00AF1244" w:rsidRPr="006C550E">
        <w:rPr>
          <w:rFonts w:ascii="Arial" w:hAnsi="Arial" w:cs="Arial"/>
        </w:rPr>
        <w:t xml:space="preserve">.  Another way is to have family to come with them </w:t>
      </w:r>
      <w:r w:rsidR="00A213D3" w:rsidRPr="006C550E">
        <w:rPr>
          <w:rFonts w:ascii="Arial" w:hAnsi="Arial" w:cs="Arial"/>
        </w:rPr>
        <w:t>to support them</w:t>
      </w:r>
      <w:r w:rsidR="004D6BED" w:rsidRPr="006C550E">
        <w:rPr>
          <w:rFonts w:ascii="Arial" w:hAnsi="Arial" w:cs="Arial"/>
        </w:rPr>
        <w:t>,</w:t>
      </w:r>
      <w:r w:rsidR="00A213D3" w:rsidRPr="006C550E">
        <w:rPr>
          <w:rFonts w:ascii="Arial" w:hAnsi="Arial" w:cs="Arial"/>
        </w:rPr>
        <w:t xml:space="preserve"> </w:t>
      </w:r>
      <w:r w:rsidR="003A7B4C" w:rsidRPr="006C550E">
        <w:rPr>
          <w:rFonts w:ascii="Arial" w:hAnsi="Arial" w:cs="Arial"/>
        </w:rPr>
        <w:t xml:space="preserve">who can </w:t>
      </w:r>
      <w:r w:rsidR="00A213D3" w:rsidRPr="006C550E">
        <w:rPr>
          <w:rFonts w:ascii="Arial" w:hAnsi="Arial" w:cs="Arial"/>
        </w:rPr>
        <w:t xml:space="preserve">speak English. </w:t>
      </w:r>
      <w:r w:rsidR="00271D08" w:rsidRPr="006C550E">
        <w:rPr>
          <w:rFonts w:ascii="Arial" w:hAnsi="Arial" w:cs="Arial"/>
        </w:rPr>
        <w:t xml:space="preserve">Also </w:t>
      </w:r>
      <w:r w:rsidR="00B2259D" w:rsidRPr="006C550E">
        <w:rPr>
          <w:rFonts w:ascii="Arial" w:hAnsi="Arial" w:cs="Arial"/>
        </w:rPr>
        <w:t>making sure you are questioning the service user</w:t>
      </w:r>
      <w:r w:rsidR="00F92BFD" w:rsidRPr="006C550E">
        <w:rPr>
          <w:rFonts w:ascii="Arial" w:hAnsi="Arial" w:cs="Arial"/>
        </w:rPr>
        <w:t xml:space="preserve"> after giving information to make sure that they understand what has been said to them. </w:t>
      </w:r>
      <w:r w:rsidR="003C5F22" w:rsidRPr="006C550E">
        <w:rPr>
          <w:rFonts w:ascii="Arial" w:hAnsi="Arial" w:cs="Arial"/>
        </w:rPr>
        <w:t xml:space="preserve">You </w:t>
      </w:r>
      <w:r w:rsidR="009F52AE" w:rsidRPr="006C550E">
        <w:rPr>
          <w:rFonts w:ascii="Arial" w:hAnsi="Arial" w:cs="Arial"/>
        </w:rPr>
        <w:t>must</w:t>
      </w:r>
      <w:r w:rsidR="006A0C4F" w:rsidRPr="006C550E">
        <w:rPr>
          <w:rFonts w:ascii="Arial" w:hAnsi="Arial" w:cs="Arial"/>
        </w:rPr>
        <w:t xml:space="preserve"> look at </w:t>
      </w:r>
      <w:r w:rsidR="007D5510" w:rsidRPr="006C550E">
        <w:rPr>
          <w:rFonts w:ascii="Arial" w:hAnsi="Arial" w:cs="Arial"/>
        </w:rPr>
        <w:t xml:space="preserve">different </w:t>
      </w:r>
      <w:r w:rsidR="006A0C4F" w:rsidRPr="006C550E">
        <w:rPr>
          <w:rFonts w:ascii="Arial" w:hAnsi="Arial" w:cs="Arial"/>
        </w:rPr>
        <w:t xml:space="preserve">ways </w:t>
      </w:r>
      <w:r w:rsidR="00BD7F5A" w:rsidRPr="006C550E">
        <w:rPr>
          <w:rFonts w:ascii="Arial" w:hAnsi="Arial" w:cs="Arial"/>
        </w:rPr>
        <w:t>to develop good communication skills in healthcare.</w:t>
      </w:r>
      <w:r w:rsidR="001B0CA4" w:rsidRPr="006C550E">
        <w:rPr>
          <w:rFonts w:ascii="Arial" w:hAnsi="Arial" w:cs="Arial"/>
        </w:rPr>
        <w:t xml:space="preserve"> According to Training (2012), having communication skills means being able to take in, comprehend, and share information. This can be accomplished by paying close attention to what is being said and providing clarification to avoid misunderstandings. You can also show others that you are listening by using positive body language and observing patients and paying attention to what they need.</w:t>
      </w:r>
      <w:r w:rsidR="0029612D" w:rsidRPr="006C550E">
        <w:rPr>
          <w:rFonts w:ascii="Arial" w:hAnsi="Arial" w:cs="Arial"/>
        </w:rPr>
        <w:t xml:space="preserve"> </w:t>
      </w:r>
      <w:r w:rsidR="004966B3" w:rsidRPr="006C550E">
        <w:rPr>
          <w:rFonts w:ascii="Arial" w:hAnsi="Arial" w:cs="Arial"/>
        </w:rPr>
        <w:t xml:space="preserve">Positive </w:t>
      </w:r>
      <w:r w:rsidR="00B05254" w:rsidRPr="006C550E">
        <w:rPr>
          <w:rFonts w:ascii="Arial" w:hAnsi="Arial" w:cs="Arial"/>
        </w:rPr>
        <w:t xml:space="preserve">attitude </w:t>
      </w:r>
      <w:r w:rsidR="00D002DB" w:rsidRPr="006C550E">
        <w:rPr>
          <w:rFonts w:ascii="Arial" w:hAnsi="Arial" w:cs="Arial"/>
        </w:rPr>
        <w:t>and clear tone</w:t>
      </w:r>
      <w:r w:rsidR="001B22E7" w:rsidRPr="006C550E">
        <w:rPr>
          <w:rFonts w:ascii="Arial" w:hAnsi="Arial" w:cs="Arial"/>
        </w:rPr>
        <w:t xml:space="preserve"> gives the strength to talk clearly and </w:t>
      </w:r>
      <w:r w:rsidR="00C6435E" w:rsidRPr="006C550E">
        <w:rPr>
          <w:rFonts w:ascii="Arial" w:hAnsi="Arial" w:cs="Arial"/>
        </w:rPr>
        <w:t>to show patients that they understand you clearly</w:t>
      </w:r>
      <w:r w:rsidR="001B22E7" w:rsidRPr="006C550E">
        <w:rPr>
          <w:rFonts w:ascii="Arial" w:hAnsi="Arial" w:cs="Arial"/>
        </w:rPr>
        <w:t>. This will enable an individual to communicate effectively and promote positive communication.</w:t>
      </w:r>
      <w:r w:rsidR="006C4776" w:rsidRPr="006C550E">
        <w:rPr>
          <w:rFonts w:ascii="Arial" w:hAnsi="Arial" w:cs="Arial"/>
        </w:rPr>
        <w:t xml:space="preserve"> It is important to gain much experience and understanding in the health care sector</w:t>
      </w:r>
      <w:r w:rsidR="00D17EFD" w:rsidRPr="006C550E">
        <w:rPr>
          <w:rFonts w:ascii="Arial" w:hAnsi="Arial" w:cs="Arial"/>
        </w:rPr>
        <w:t xml:space="preserve"> on communication skill</w:t>
      </w:r>
      <w:r w:rsidR="00D96589" w:rsidRPr="006C550E">
        <w:rPr>
          <w:rFonts w:ascii="Arial" w:hAnsi="Arial" w:cs="Arial"/>
        </w:rPr>
        <w:t>s</w:t>
      </w:r>
      <w:r w:rsidR="00517BAE" w:rsidRPr="006C550E">
        <w:rPr>
          <w:rFonts w:ascii="Arial" w:hAnsi="Arial" w:cs="Arial"/>
        </w:rPr>
        <w:t xml:space="preserve"> as this will enable you to be more advanced in your </w:t>
      </w:r>
      <w:r w:rsidR="000260CE" w:rsidRPr="006C550E">
        <w:rPr>
          <w:rFonts w:ascii="Arial" w:hAnsi="Arial" w:cs="Arial"/>
        </w:rPr>
        <w:t>work</w:t>
      </w:r>
      <w:r w:rsidR="000260CE">
        <w:rPr>
          <w:rFonts w:ascii="Arial" w:hAnsi="Arial" w:cs="Arial"/>
        </w:rPr>
        <w:t xml:space="preserve">. </w:t>
      </w:r>
      <w:r w:rsidR="007457CB" w:rsidRPr="006C550E">
        <w:rPr>
          <w:rFonts w:ascii="Arial" w:hAnsi="Arial" w:cs="Arial"/>
        </w:rPr>
        <w:t xml:space="preserve">Communication </w:t>
      </w:r>
      <w:r w:rsidR="003A6F80" w:rsidRPr="006C550E">
        <w:rPr>
          <w:rFonts w:ascii="Arial" w:hAnsi="Arial" w:cs="Arial"/>
        </w:rPr>
        <w:t xml:space="preserve">and understanding with your </w:t>
      </w:r>
      <w:r w:rsidR="00F8412B" w:rsidRPr="006C550E">
        <w:rPr>
          <w:rFonts w:ascii="Arial" w:hAnsi="Arial" w:cs="Arial"/>
        </w:rPr>
        <w:t>peers</w:t>
      </w:r>
      <w:r w:rsidR="003A6F80" w:rsidRPr="006C550E">
        <w:rPr>
          <w:rFonts w:ascii="Arial" w:hAnsi="Arial" w:cs="Arial"/>
        </w:rPr>
        <w:t xml:space="preserve"> is </w:t>
      </w:r>
      <w:r w:rsidR="00FC2F60" w:rsidRPr="006C550E">
        <w:rPr>
          <w:rFonts w:ascii="Arial" w:hAnsi="Arial" w:cs="Arial"/>
        </w:rPr>
        <w:t>very important in this field</w:t>
      </w:r>
      <w:r w:rsidR="003A6F80" w:rsidRPr="006C550E">
        <w:rPr>
          <w:rFonts w:ascii="Arial" w:hAnsi="Arial" w:cs="Arial"/>
        </w:rPr>
        <w:t xml:space="preserve"> as this will enable you to</w:t>
      </w:r>
      <w:r w:rsidR="00F7274F" w:rsidRPr="006C550E">
        <w:rPr>
          <w:rFonts w:ascii="Arial" w:hAnsi="Arial" w:cs="Arial"/>
        </w:rPr>
        <w:t xml:space="preserve"> understand each other </w:t>
      </w:r>
      <w:r w:rsidR="002946D4" w:rsidRPr="006C550E">
        <w:rPr>
          <w:rFonts w:ascii="Arial" w:hAnsi="Arial" w:cs="Arial"/>
        </w:rPr>
        <w:t xml:space="preserve">better </w:t>
      </w:r>
      <w:r w:rsidR="00F7274F" w:rsidRPr="006C550E">
        <w:rPr>
          <w:rFonts w:ascii="Arial" w:hAnsi="Arial" w:cs="Arial"/>
        </w:rPr>
        <w:t>and mak</w:t>
      </w:r>
      <w:r w:rsidR="00F637BA" w:rsidRPr="006C550E">
        <w:rPr>
          <w:rFonts w:ascii="Arial" w:hAnsi="Arial" w:cs="Arial"/>
        </w:rPr>
        <w:t>ing the right decision</w:t>
      </w:r>
      <w:r w:rsidR="00FA44AE" w:rsidRPr="006C550E">
        <w:rPr>
          <w:rFonts w:ascii="Arial" w:hAnsi="Arial" w:cs="Arial"/>
        </w:rPr>
        <w:t xml:space="preserve"> and ch</w:t>
      </w:r>
      <w:r w:rsidR="002946D4" w:rsidRPr="006C550E">
        <w:rPr>
          <w:rFonts w:ascii="Arial" w:hAnsi="Arial" w:cs="Arial"/>
        </w:rPr>
        <w:t>oices for</w:t>
      </w:r>
      <w:r w:rsidR="009F2AE4" w:rsidRPr="006C550E">
        <w:rPr>
          <w:rFonts w:ascii="Arial" w:hAnsi="Arial" w:cs="Arial"/>
        </w:rPr>
        <w:t xml:space="preserve"> th</w:t>
      </w:r>
      <w:r w:rsidR="002946D4" w:rsidRPr="006C550E">
        <w:rPr>
          <w:rFonts w:ascii="Arial" w:hAnsi="Arial" w:cs="Arial"/>
        </w:rPr>
        <w:t>e service users</w:t>
      </w:r>
      <w:r w:rsidR="00F637BA" w:rsidRPr="006C550E">
        <w:rPr>
          <w:rFonts w:ascii="Arial" w:hAnsi="Arial" w:cs="Arial"/>
        </w:rPr>
        <w:t xml:space="preserve"> </w:t>
      </w:r>
      <w:r w:rsidR="000E4D33" w:rsidRPr="006C550E">
        <w:rPr>
          <w:rFonts w:ascii="Arial" w:hAnsi="Arial" w:cs="Arial"/>
        </w:rPr>
        <w:t xml:space="preserve">in your </w:t>
      </w:r>
      <w:r w:rsidR="00B43AB2" w:rsidRPr="006C550E">
        <w:rPr>
          <w:rFonts w:ascii="Arial" w:hAnsi="Arial" w:cs="Arial"/>
        </w:rPr>
        <w:t>workplace</w:t>
      </w:r>
      <w:r w:rsidR="00F7274F" w:rsidRPr="006C550E">
        <w:rPr>
          <w:rFonts w:ascii="Arial" w:hAnsi="Arial" w:cs="Arial"/>
        </w:rPr>
        <w:t xml:space="preserve"> </w:t>
      </w:r>
      <w:r w:rsidR="00312378" w:rsidRPr="006C550E">
        <w:rPr>
          <w:rFonts w:ascii="Arial" w:hAnsi="Arial" w:cs="Arial"/>
        </w:rPr>
        <w:t>(</w:t>
      </w:r>
      <w:r w:rsidR="00312378" w:rsidRPr="006C550E">
        <w:rPr>
          <w:rFonts w:ascii="Arial" w:hAnsi="Arial" w:cs="Arial"/>
          <w:color w:val="222222"/>
          <w:shd w:val="clear" w:color="auto" w:fill="FFFFFF"/>
        </w:rPr>
        <w:t xml:space="preserve">Antheunis </w:t>
      </w:r>
      <w:r w:rsidR="001152C1" w:rsidRPr="006C550E">
        <w:rPr>
          <w:rFonts w:ascii="Arial" w:hAnsi="Arial" w:cs="Arial"/>
          <w:color w:val="222222"/>
          <w:shd w:val="clear" w:color="auto" w:fill="FFFFFF"/>
        </w:rPr>
        <w:t>et.al,2013)</w:t>
      </w:r>
      <w:r w:rsidR="00B45C77" w:rsidRPr="006C550E">
        <w:rPr>
          <w:rFonts w:ascii="Arial" w:hAnsi="Arial" w:cs="Arial"/>
        </w:rPr>
        <w:t xml:space="preserve">. </w:t>
      </w:r>
    </w:p>
    <w:p w14:paraId="2B196AB4" w14:textId="77777777" w:rsidR="003B6711" w:rsidRDefault="003B6711" w:rsidP="006C550E">
      <w:pPr>
        <w:spacing w:after="0" w:line="360" w:lineRule="auto"/>
        <w:rPr>
          <w:rFonts w:ascii="Arial" w:hAnsi="Arial" w:cs="Arial"/>
        </w:rPr>
      </w:pPr>
    </w:p>
    <w:p w14:paraId="5AFA9338" w14:textId="77777777" w:rsidR="005F32C0" w:rsidRDefault="005F32C0" w:rsidP="006C550E">
      <w:pPr>
        <w:spacing w:after="0" w:line="360" w:lineRule="auto"/>
        <w:rPr>
          <w:rFonts w:ascii="Arial" w:hAnsi="Arial" w:cs="Arial"/>
        </w:rPr>
      </w:pPr>
    </w:p>
    <w:p w14:paraId="37CA39A1" w14:textId="77777777" w:rsidR="005F32C0" w:rsidRDefault="005F32C0" w:rsidP="006C550E">
      <w:pPr>
        <w:spacing w:after="0" w:line="360" w:lineRule="auto"/>
        <w:rPr>
          <w:rFonts w:ascii="Arial" w:hAnsi="Arial" w:cs="Arial"/>
        </w:rPr>
      </w:pPr>
    </w:p>
    <w:p w14:paraId="13C26F3C" w14:textId="77777777" w:rsidR="005F32C0" w:rsidRPr="006C550E" w:rsidRDefault="005F32C0" w:rsidP="006C550E">
      <w:pPr>
        <w:spacing w:after="0" w:line="360" w:lineRule="auto"/>
        <w:rPr>
          <w:rFonts w:ascii="Arial" w:hAnsi="Arial" w:cs="Arial"/>
        </w:rPr>
      </w:pPr>
    </w:p>
    <w:p w14:paraId="391CB103" w14:textId="62BB07DE" w:rsidR="00AA5729" w:rsidRPr="006C550E" w:rsidRDefault="00742C7A" w:rsidP="006C550E">
      <w:pPr>
        <w:spacing w:after="0" w:line="360" w:lineRule="auto"/>
        <w:rPr>
          <w:rFonts w:ascii="Arial" w:hAnsi="Arial" w:cs="Arial"/>
          <w:b/>
          <w:bCs/>
        </w:rPr>
      </w:pPr>
      <w:r w:rsidRPr="006C550E">
        <w:rPr>
          <w:rFonts w:ascii="Arial" w:hAnsi="Arial" w:cs="Arial"/>
          <w:b/>
          <w:bCs/>
        </w:rPr>
        <w:t>competent administrative skills relating to record keeping</w:t>
      </w:r>
    </w:p>
    <w:p w14:paraId="66D1B5F1" w14:textId="77777777" w:rsidR="00DA52D0" w:rsidRPr="00DA52D0" w:rsidRDefault="00DA52D0" w:rsidP="00DA52D0">
      <w:pPr>
        <w:shd w:val="clear" w:color="auto" w:fill="FFFFFF"/>
        <w:spacing w:after="0" w:line="360" w:lineRule="auto"/>
        <w:textAlignment w:val="top"/>
        <w:rPr>
          <w:rFonts w:ascii="Arial" w:eastAsia="Times New Roman" w:hAnsi="Arial" w:cs="Arial"/>
          <w:color w:val="202124"/>
          <w:lang w:eastAsia="en-GB"/>
        </w:rPr>
      </w:pPr>
      <w:r w:rsidRPr="00DA52D0">
        <w:rPr>
          <w:rFonts w:ascii="Arial" w:eastAsia="Times New Roman" w:hAnsi="Arial" w:cs="Arial"/>
          <w:color w:val="202124"/>
          <w:lang w:eastAsia="en-GB"/>
        </w:rPr>
        <w:t xml:space="preserve">Partnership-working allows all team members to learn from one another and develop their knowledge, ability, and practice, in addition to providing excellent outcomes for the folks you help. Ideas may be exchanged, and a good, mutually beneficial atmosphere can emerge. It has </w:t>
      </w:r>
      <w:proofErr w:type="spellStart"/>
      <w:r w:rsidRPr="00DA52D0">
        <w:rPr>
          <w:rFonts w:ascii="Arial" w:eastAsia="Times New Roman" w:hAnsi="Arial" w:cs="Arial"/>
          <w:color w:val="202124"/>
          <w:lang w:eastAsia="en-GB"/>
        </w:rPr>
        <w:t>a</w:t>
      </w:r>
      <w:proofErr w:type="spellEnd"/>
      <w:r w:rsidRPr="00DA52D0">
        <w:rPr>
          <w:rFonts w:ascii="Arial" w:eastAsia="Times New Roman" w:hAnsi="Arial" w:cs="Arial"/>
          <w:color w:val="202124"/>
          <w:lang w:eastAsia="en-GB"/>
        </w:rPr>
        <w:t xml:space="preserve"> excellent grasp of teamwork. It prohibits us from pushing our own beliefs and methods of doing things on service users, allowing us to work with them rather than for them, and therefore shifts the power balance. </w:t>
      </w:r>
    </w:p>
    <w:p w14:paraId="279ED387" w14:textId="1B6BCFF9" w:rsidR="00FB49FF" w:rsidRPr="006C550E" w:rsidRDefault="00DA52D0" w:rsidP="00DA52D0">
      <w:pPr>
        <w:shd w:val="clear" w:color="auto" w:fill="FFFFFF"/>
        <w:spacing w:after="0" w:line="360" w:lineRule="auto"/>
        <w:textAlignment w:val="top"/>
        <w:rPr>
          <w:rFonts w:ascii="Arial" w:eastAsia="Times New Roman" w:hAnsi="Arial" w:cs="Arial"/>
          <w:color w:val="202124"/>
          <w:lang w:eastAsia="en-GB"/>
        </w:rPr>
      </w:pPr>
      <w:r>
        <w:rPr>
          <w:rFonts w:ascii="Arial" w:eastAsia="Times New Roman" w:hAnsi="Arial" w:cs="Arial"/>
          <w:color w:val="202124"/>
          <w:lang w:eastAsia="en-GB"/>
        </w:rPr>
        <w:t xml:space="preserve">Individuals </w:t>
      </w:r>
      <w:r w:rsidRPr="00DA52D0">
        <w:rPr>
          <w:rFonts w:ascii="Arial" w:eastAsia="Times New Roman" w:hAnsi="Arial" w:cs="Arial"/>
          <w:color w:val="202124"/>
          <w:lang w:eastAsia="en-GB"/>
        </w:rPr>
        <w:t xml:space="preserve"> should endeavor to communicate effectively with them and assist them in accordance with their needs and preferences, as outlined in their care plan. You can also work with the individual's relatives and friends if they are trustworthy.</w:t>
      </w:r>
    </w:p>
    <w:p w14:paraId="54146B6B" w14:textId="77777777" w:rsidR="003B6711" w:rsidRPr="006C550E" w:rsidRDefault="003B6711" w:rsidP="006C550E">
      <w:pPr>
        <w:spacing w:after="0" w:line="360" w:lineRule="auto"/>
        <w:rPr>
          <w:rFonts w:ascii="Arial" w:hAnsi="Arial" w:cs="Arial"/>
          <w:b/>
          <w:bCs/>
        </w:rPr>
      </w:pPr>
    </w:p>
    <w:p w14:paraId="5E3F0EB8" w14:textId="6174F8E7" w:rsidR="00996D93" w:rsidRPr="006C550E" w:rsidRDefault="00914CAF" w:rsidP="006C550E">
      <w:pPr>
        <w:spacing w:after="0" w:line="360" w:lineRule="auto"/>
        <w:rPr>
          <w:rFonts w:ascii="Arial" w:hAnsi="Arial" w:cs="Arial"/>
        </w:rPr>
      </w:pPr>
      <w:r w:rsidRPr="006C550E">
        <w:rPr>
          <w:rFonts w:ascii="Arial" w:hAnsi="Arial" w:cs="Arial"/>
        </w:rPr>
        <w:t>D</w:t>
      </w:r>
      <w:r w:rsidR="00996D93" w:rsidRPr="006C550E">
        <w:rPr>
          <w:rFonts w:ascii="Arial" w:hAnsi="Arial" w:cs="Arial"/>
        </w:rPr>
        <w:t>ata protection Act 1998 makes</w:t>
      </w:r>
      <w:r w:rsidR="008D6C35" w:rsidRPr="006C550E">
        <w:rPr>
          <w:rFonts w:ascii="Arial" w:hAnsi="Arial" w:cs="Arial"/>
          <w:color w:val="202124"/>
          <w:shd w:val="clear" w:color="auto" w:fill="FFFFFF"/>
        </w:rPr>
        <w:t xml:space="preserve">. It enables us to make personalised and appropriate responses when we are meeting </w:t>
      </w:r>
      <w:r w:rsidR="009272A7" w:rsidRPr="006C550E">
        <w:rPr>
          <w:rFonts w:ascii="Arial" w:hAnsi="Arial" w:cs="Arial"/>
          <w:color w:val="202124"/>
          <w:shd w:val="clear" w:color="auto" w:fill="FFFFFF"/>
        </w:rPr>
        <w:t xml:space="preserve">service </w:t>
      </w:r>
      <w:r w:rsidR="009F52AE" w:rsidRPr="006C550E">
        <w:rPr>
          <w:rFonts w:ascii="Arial" w:hAnsi="Arial" w:cs="Arial"/>
          <w:color w:val="202124"/>
          <w:shd w:val="clear" w:color="auto" w:fill="FFFFFF"/>
        </w:rPr>
        <w:t>user’s</w:t>
      </w:r>
      <w:r w:rsidR="008D6C35" w:rsidRPr="006C550E">
        <w:rPr>
          <w:rFonts w:ascii="Arial" w:hAnsi="Arial" w:cs="Arial"/>
          <w:color w:val="202124"/>
          <w:shd w:val="clear" w:color="auto" w:fill="FFFFFF"/>
        </w:rPr>
        <w:t xml:space="preserve"> needs.</w:t>
      </w:r>
      <w:r w:rsidR="002A4069" w:rsidRPr="006C550E">
        <w:rPr>
          <w:rFonts w:ascii="Arial" w:hAnsi="Arial" w:cs="Arial"/>
          <w:color w:val="202124"/>
          <w:shd w:val="clear" w:color="auto" w:fill="FFFFFF"/>
        </w:rPr>
        <w:t xml:space="preserve"> </w:t>
      </w:r>
      <w:r w:rsidR="008C52ED" w:rsidRPr="006C550E">
        <w:rPr>
          <w:rFonts w:ascii="Arial" w:hAnsi="Arial" w:cs="Arial"/>
          <w:color w:val="202124"/>
          <w:shd w:val="clear" w:color="auto" w:fill="FFFFFF"/>
        </w:rPr>
        <w:t>ensuring</w:t>
      </w:r>
      <w:r w:rsidR="00996D93" w:rsidRPr="006C550E">
        <w:rPr>
          <w:rFonts w:ascii="Arial" w:hAnsi="Arial" w:cs="Arial"/>
        </w:rPr>
        <w:t xml:space="preserve"> that information will be kept confidential from unauthorised individuals, that it is not kept longer than necessary, and that it is accurate and up to date </w:t>
      </w:r>
      <w:r w:rsidR="00BA5D89" w:rsidRPr="006C550E">
        <w:rPr>
          <w:rFonts w:ascii="Arial" w:hAnsi="Arial" w:cs="Arial"/>
        </w:rPr>
        <w:t>r</w:t>
      </w:r>
      <w:r w:rsidR="00996D93" w:rsidRPr="006C550E">
        <w:rPr>
          <w:rFonts w:ascii="Arial" w:hAnsi="Arial" w:cs="Arial"/>
        </w:rPr>
        <w:t>eligious values, physical or mental health conditions, or political opinions are examples of sensitive data</w:t>
      </w:r>
      <w:r w:rsidR="006700C1" w:rsidRPr="006C550E">
        <w:rPr>
          <w:rFonts w:ascii="Arial" w:hAnsi="Arial" w:cs="Arial"/>
        </w:rPr>
        <w:t xml:space="preserve"> (Cornock,2018).</w:t>
      </w:r>
    </w:p>
    <w:p w14:paraId="296B6360" w14:textId="73172812" w:rsidR="00D264CF" w:rsidRPr="006C550E" w:rsidRDefault="00D264CF" w:rsidP="006C550E">
      <w:pPr>
        <w:spacing w:after="0" w:line="360" w:lineRule="auto"/>
        <w:rPr>
          <w:rFonts w:ascii="Arial" w:hAnsi="Arial" w:cs="Arial"/>
        </w:rPr>
      </w:pPr>
      <w:r w:rsidRPr="006C550E">
        <w:rPr>
          <w:rFonts w:ascii="Arial" w:hAnsi="Arial" w:cs="Arial"/>
        </w:rPr>
        <w:t>Health and social care workers have a duty to look after the well-being of</w:t>
      </w:r>
      <w:r w:rsidR="00FE7DEA" w:rsidRPr="006C550E">
        <w:rPr>
          <w:rFonts w:ascii="Arial" w:hAnsi="Arial" w:cs="Arial"/>
        </w:rPr>
        <w:t xml:space="preserve"> the</w:t>
      </w:r>
      <w:r w:rsidRPr="006C550E">
        <w:rPr>
          <w:rFonts w:ascii="Arial" w:hAnsi="Arial" w:cs="Arial"/>
        </w:rPr>
        <w:t xml:space="preserve"> service users as this is of paramount importance. Information can be kept confidential and shared only when necessary. Therefore, individuals may only be informed on a need-to-know </w:t>
      </w:r>
      <w:r w:rsidR="009F52AE" w:rsidRPr="006C550E">
        <w:rPr>
          <w:rFonts w:ascii="Arial" w:hAnsi="Arial" w:cs="Arial"/>
        </w:rPr>
        <w:t>basis, however</w:t>
      </w:r>
      <w:r w:rsidRPr="006C550E">
        <w:rPr>
          <w:rFonts w:ascii="Arial" w:hAnsi="Arial" w:cs="Arial"/>
        </w:rPr>
        <w:t>, if information should only be shared with individuals who cannot function properly without the appropriate knowledge, this must be approved by the individual themselves. It can only be the minimum amount of information about an individual that is required for disclosure</w:t>
      </w:r>
      <w:r w:rsidR="00271B37" w:rsidRPr="006C550E">
        <w:rPr>
          <w:rFonts w:ascii="Arial" w:hAnsi="Arial" w:cs="Arial"/>
        </w:rPr>
        <w:t xml:space="preserve"> (Ventola</w:t>
      </w:r>
      <w:r w:rsidR="00242456" w:rsidRPr="006C550E">
        <w:rPr>
          <w:rFonts w:ascii="Arial" w:hAnsi="Arial" w:cs="Arial"/>
        </w:rPr>
        <w:t>,2014)</w:t>
      </w:r>
      <w:r w:rsidRPr="006C550E">
        <w:rPr>
          <w:rFonts w:ascii="Arial" w:hAnsi="Arial" w:cs="Arial"/>
        </w:rPr>
        <w:t>. Therefore, the same information should be kept secret from others, including family members and colleagues who do not need to know the information, so everyone must comply with policies and procedures. This is just as important as working honestly and with integrity to high standards</w:t>
      </w:r>
      <w:r w:rsidR="0009089F" w:rsidRPr="006C550E">
        <w:rPr>
          <w:rFonts w:ascii="Arial" w:hAnsi="Arial" w:cs="Arial"/>
        </w:rPr>
        <w:t xml:space="preserve"> </w:t>
      </w:r>
    </w:p>
    <w:p w14:paraId="7FBE1ECE" w14:textId="335C9552" w:rsidR="00F42F71" w:rsidRPr="006C550E" w:rsidRDefault="00F42F71" w:rsidP="006C550E">
      <w:pPr>
        <w:shd w:val="clear" w:color="auto" w:fill="FFFFFF"/>
        <w:spacing w:after="0" w:line="360" w:lineRule="auto"/>
        <w:rPr>
          <w:rFonts w:ascii="Arial" w:eastAsia="Times New Roman" w:hAnsi="Arial" w:cs="Arial"/>
          <w:color w:val="202124"/>
          <w:lang w:eastAsia="en-GB"/>
        </w:rPr>
      </w:pPr>
      <w:r w:rsidRPr="006C550E">
        <w:rPr>
          <w:rFonts w:ascii="Arial" w:hAnsi="Arial" w:cs="Arial"/>
        </w:rPr>
        <w:t xml:space="preserve">Record keeping and documenting everything down </w:t>
      </w:r>
      <w:r w:rsidR="00AC2163" w:rsidRPr="006C550E">
        <w:rPr>
          <w:rFonts w:ascii="Arial" w:hAnsi="Arial" w:cs="Arial"/>
        </w:rPr>
        <w:t xml:space="preserve">shows a </w:t>
      </w:r>
      <w:r w:rsidR="00A35829" w:rsidRPr="006C550E">
        <w:rPr>
          <w:rFonts w:ascii="Arial" w:hAnsi="Arial" w:cs="Arial"/>
        </w:rPr>
        <w:t>permanent account of the service user</w:t>
      </w:r>
      <w:r w:rsidR="002D0D88">
        <w:rPr>
          <w:rFonts w:ascii="Arial" w:hAnsi="Arial" w:cs="Arial"/>
        </w:rPr>
        <w:t>’s</w:t>
      </w:r>
      <w:r w:rsidR="00F2374D" w:rsidRPr="006C550E">
        <w:rPr>
          <w:rFonts w:ascii="Arial" w:hAnsi="Arial" w:cs="Arial"/>
        </w:rPr>
        <w:t xml:space="preserve"> </w:t>
      </w:r>
      <w:r w:rsidR="001873E4" w:rsidRPr="006C550E">
        <w:rPr>
          <w:rFonts w:ascii="Arial" w:hAnsi="Arial" w:cs="Arial"/>
        </w:rPr>
        <w:t>illness</w:t>
      </w:r>
      <w:r w:rsidR="008A759E" w:rsidRPr="006C550E">
        <w:rPr>
          <w:rFonts w:ascii="Arial" w:hAnsi="Arial" w:cs="Arial"/>
        </w:rPr>
        <w:t xml:space="preserve">. </w:t>
      </w:r>
      <w:r w:rsidR="000F7AD4" w:rsidRPr="000F7AD4">
        <w:rPr>
          <w:rFonts w:ascii="Arial" w:hAnsi="Arial" w:cs="Arial"/>
        </w:rPr>
        <w:t xml:space="preserve">A thorough case record is an essential component of professional practice. It promotes continuity of care, risk assessment, and risk management by documenting thoughts, decisions, and actions taken. It is a professional planning and </w:t>
      </w:r>
      <w:proofErr w:type="spellStart"/>
      <w:r w:rsidR="000F7AD4" w:rsidRPr="000F7AD4">
        <w:rPr>
          <w:rFonts w:ascii="Arial" w:hAnsi="Arial" w:cs="Arial"/>
        </w:rPr>
        <w:t>analyzing</w:t>
      </w:r>
      <w:proofErr w:type="spellEnd"/>
      <w:r w:rsidR="000F7AD4" w:rsidRPr="000F7AD4">
        <w:rPr>
          <w:rFonts w:ascii="Arial" w:hAnsi="Arial" w:cs="Arial"/>
        </w:rPr>
        <w:t xml:space="preserve"> tool. Clear and precise record keeping is essential for providing a safe and effective healthcare journey as well as assisting patients in the process of examining, planning, and reviewing themselves in line with the doctor's recommendations</w:t>
      </w:r>
      <w:r w:rsidR="00077D5C" w:rsidRPr="006C550E">
        <w:rPr>
          <w:rFonts w:ascii="Arial" w:hAnsi="Arial" w:cs="Arial"/>
        </w:rPr>
        <w:t xml:space="preserve"> </w:t>
      </w:r>
      <w:r w:rsidR="00395D43" w:rsidRPr="006C550E">
        <w:rPr>
          <w:rFonts w:ascii="Arial" w:hAnsi="Arial" w:cs="Arial"/>
        </w:rPr>
        <w:t xml:space="preserve">(Reeves et.al, 2017). </w:t>
      </w:r>
    </w:p>
    <w:p w14:paraId="6FB81594" w14:textId="77777777" w:rsidR="00742C7A" w:rsidRPr="006C550E" w:rsidRDefault="00742C7A" w:rsidP="006C550E">
      <w:pPr>
        <w:spacing w:after="0" w:line="360" w:lineRule="auto"/>
        <w:rPr>
          <w:rFonts w:ascii="Arial" w:hAnsi="Arial" w:cs="Arial"/>
        </w:rPr>
      </w:pPr>
    </w:p>
    <w:p w14:paraId="0C92A545" w14:textId="50BE1E4B" w:rsidR="00417353" w:rsidRDefault="00773678" w:rsidP="006C550E">
      <w:pPr>
        <w:spacing w:after="0" w:line="360" w:lineRule="auto"/>
        <w:rPr>
          <w:rFonts w:ascii="Arial" w:hAnsi="Arial" w:cs="Arial"/>
          <w:b/>
          <w:bCs/>
        </w:rPr>
      </w:pPr>
      <w:r w:rsidRPr="006C550E">
        <w:rPr>
          <w:rFonts w:ascii="Arial" w:hAnsi="Arial" w:cs="Arial"/>
          <w:b/>
          <w:bCs/>
        </w:rPr>
        <w:lastRenderedPageBreak/>
        <w:t>Working in collaborative partnerships with patients/service users, colleagues, their families, and members of the wider inter-professional team</w:t>
      </w:r>
    </w:p>
    <w:p w14:paraId="271D1001" w14:textId="77777777" w:rsidR="005F3773" w:rsidRPr="006C550E" w:rsidRDefault="005F3773" w:rsidP="006C550E">
      <w:pPr>
        <w:spacing w:after="0" w:line="360" w:lineRule="auto"/>
        <w:rPr>
          <w:rFonts w:ascii="Arial" w:hAnsi="Arial" w:cs="Arial"/>
          <w:b/>
          <w:bCs/>
        </w:rPr>
      </w:pPr>
    </w:p>
    <w:p w14:paraId="6B4F703C" w14:textId="77777777" w:rsidR="009A4A68" w:rsidRPr="006C550E" w:rsidRDefault="005E1AB5" w:rsidP="006C550E">
      <w:pPr>
        <w:spacing w:after="0" w:line="360" w:lineRule="auto"/>
        <w:rPr>
          <w:rFonts w:ascii="Arial" w:hAnsi="Arial" w:cs="Arial"/>
        </w:rPr>
      </w:pPr>
      <w:r w:rsidRPr="006C550E">
        <w:rPr>
          <w:rFonts w:ascii="Arial" w:hAnsi="Arial" w:cs="Arial"/>
        </w:rPr>
        <w:t xml:space="preserve">There are many challenges faced by health and social care professionals. </w:t>
      </w:r>
      <w:r w:rsidR="000C2CC7" w:rsidRPr="006C550E">
        <w:rPr>
          <w:rFonts w:ascii="Arial" w:hAnsi="Arial" w:cs="Arial"/>
        </w:rPr>
        <w:t xml:space="preserve">Nhs and social care has actively progressed with the </w:t>
      </w:r>
      <w:r w:rsidR="00D0397C" w:rsidRPr="006C550E">
        <w:rPr>
          <w:rFonts w:ascii="Arial" w:hAnsi="Arial" w:cs="Arial"/>
        </w:rPr>
        <w:t xml:space="preserve">number of </w:t>
      </w:r>
      <w:r w:rsidR="0076457A" w:rsidRPr="006C550E">
        <w:rPr>
          <w:rFonts w:ascii="Arial" w:hAnsi="Arial" w:cs="Arial"/>
        </w:rPr>
        <w:t>populations</w:t>
      </w:r>
      <w:r w:rsidR="00D0397C" w:rsidRPr="006C550E">
        <w:rPr>
          <w:rFonts w:ascii="Arial" w:hAnsi="Arial" w:cs="Arial"/>
        </w:rPr>
        <w:t xml:space="preserve"> who access these sectors increasing. </w:t>
      </w:r>
      <w:r w:rsidR="001A6363" w:rsidRPr="006C550E">
        <w:rPr>
          <w:rFonts w:ascii="Arial" w:hAnsi="Arial" w:cs="Arial"/>
        </w:rPr>
        <w:t>COVID will continue to have myriad short, medium and long-term impacts on healthcare in the UK and has highlighted inequalities</w:t>
      </w:r>
      <w:r w:rsidR="009023A1" w:rsidRPr="006C550E">
        <w:rPr>
          <w:rFonts w:ascii="Arial" w:hAnsi="Arial" w:cs="Arial"/>
        </w:rPr>
        <w:t>. However there h</w:t>
      </w:r>
      <w:r w:rsidR="0093762E" w:rsidRPr="006C550E">
        <w:rPr>
          <w:rFonts w:ascii="Arial" w:hAnsi="Arial" w:cs="Arial"/>
        </w:rPr>
        <w:t xml:space="preserve">ave been improvements within health, life expectancy as well as quality of care and </w:t>
      </w:r>
      <w:r w:rsidR="00AA7DF8" w:rsidRPr="006C550E">
        <w:rPr>
          <w:rFonts w:ascii="Arial" w:hAnsi="Arial" w:cs="Arial"/>
        </w:rPr>
        <w:t>safety</w:t>
      </w:r>
      <w:r w:rsidR="0076457A" w:rsidRPr="006C550E">
        <w:rPr>
          <w:rFonts w:ascii="Arial" w:hAnsi="Arial" w:cs="Arial"/>
        </w:rPr>
        <w:t xml:space="preserve"> (Gov,2023).</w:t>
      </w:r>
    </w:p>
    <w:p w14:paraId="675884CF" w14:textId="77777777" w:rsidR="005038D0" w:rsidRPr="005038D0" w:rsidRDefault="000E249D" w:rsidP="005038D0">
      <w:pPr>
        <w:shd w:val="clear" w:color="auto" w:fill="FFFFFF"/>
        <w:spacing w:after="0" w:line="360" w:lineRule="auto"/>
        <w:rPr>
          <w:rFonts w:ascii="Arial" w:hAnsi="Arial" w:cs="Arial"/>
        </w:rPr>
      </w:pPr>
      <w:r w:rsidRPr="006C550E">
        <w:rPr>
          <w:rFonts w:ascii="Arial" w:hAnsi="Arial" w:cs="Arial"/>
        </w:rPr>
        <w:t xml:space="preserve">Health care quality, safety, and patient-centeredness have all been the goals of </w:t>
      </w:r>
      <w:r w:rsidR="009F52AE" w:rsidRPr="006C550E">
        <w:rPr>
          <w:rFonts w:ascii="Arial" w:hAnsi="Arial" w:cs="Arial"/>
        </w:rPr>
        <w:t>several</w:t>
      </w:r>
      <w:r w:rsidRPr="006C550E">
        <w:rPr>
          <w:rFonts w:ascii="Arial" w:hAnsi="Arial" w:cs="Arial"/>
        </w:rPr>
        <w:t xml:space="preserve"> reforms in its organi</w:t>
      </w:r>
      <w:r w:rsidR="003B744F" w:rsidRPr="006C550E">
        <w:rPr>
          <w:rFonts w:ascii="Arial" w:hAnsi="Arial" w:cs="Arial"/>
        </w:rPr>
        <w:t>s</w:t>
      </w:r>
      <w:r w:rsidRPr="006C550E">
        <w:rPr>
          <w:rFonts w:ascii="Arial" w:hAnsi="Arial" w:cs="Arial"/>
        </w:rPr>
        <w:t xml:space="preserve">ation and delivery. Breaking down barriers between health service providers and consumers and the professional groups involved in health care has been a priority for policymakers. </w:t>
      </w:r>
      <w:r w:rsidR="005038D0" w:rsidRPr="005038D0">
        <w:rPr>
          <w:rFonts w:ascii="Arial" w:hAnsi="Arial" w:cs="Arial"/>
        </w:rPr>
        <w:t>The formation of multidisciplinary teams and the participation of service users such as patients and caregivers are being encouraged as ways to improve healthcare collaboration, information sharing, and accountability, as well as to reduce service fragmentation, improve quality, and ensure that services are in accordance with patients' wishes and requirements.</w:t>
      </w:r>
    </w:p>
    <w:p w14:paraId="49EBF74E" w14:textId="77777777" w:rsidR="005038D0" w:rsidRPr="005038D0" w:rsidRDefault="005038D0" w:rsidP="005038D0">
      <w:pPr>
        <w:shd w:val="clear" w:color="auto" w:fill="FFFFFF"/>
        <w:spacing w:after="0" w:line="360" w:lineRule="auto"/>
        <w:rPr>
          <w:rFonts w:ascii="Arial" w:hAnsi="Arial" w:cs="Arial"/>
        </w:rPr>
      </w:pPr>
    </w:p>
    <w:p w14:paraId="3F83EF40" w14:textId="7C7B39B5" w:rsidR="00916C64" w:rsidRDefault="00B61AB2" w:rsidP="001549F6">
      <w:pPr>
        <w:shd w:val="clear" w:color="auto" w:fill="FFFFFF"/>
        <w:spacing w:after="0" w:line="360" w:lineRule="auto"/>
      </w:pPr>
      <w:r w:rsidRPr="006C550E">
        <w:rPr>
          <w:rFonts w:ascii="Arial" w:hAnsi="Arial" w:cs="Arial"/>
        </w:rPr>
        <w:t>(</w:t>
      </w:r>
      <w:proofErr w:type="spellStart"/>
      <w:r w:rsidRPr="006C550E">
        <w:rPr>
          <w:rFonts w:ascii="Arial" w:hAnsi="Arial" w:cs="Arial"/>
        </w:rPr>
        <w:t>VaartioRajalin</w:t>
      </w:r>
      <w:proofErr w:type="spellEnd"/>
      <w:r w:rsidRPr="006C550E">
        <w:rPr>
          <w:rFonts w:ascii="Arial" w:hAnsi="Arial" w:cs="Arial"/>
        </w:rPr>
        <w:t xml:space="preserve"> and Fagerstrm, 2019)</w:t>
      </w:r>
      <w:r w:rsidR="00B85FEE">
        <w:rPr>
          <w:rFonts w:ascii="Arial" w:hAnsi="Arial" w:cs="Arial"/>
        </w:rPr>
        <w:t>.</w:t>
      </w:r>
      <w:r w:rsidR="001549F6" w:rsidRPr="001549F6">
        <w:t xml:space="preserve"> </w:t>
      </w:r>
    </w:p>
    <w:p w14:paraId="4BEE45B1" w14:textId="77777777" w:rsidR="00F74108" w:rsidRDefault="00F74108" w:rsidP="001549F6">
      <w:pPr>
        <w:shd w:val="clear" w:color="auto" w:fill="FFFFFF"/>
        <w:spacing w:after="0" w:line="360" w:lineRule="auto"/>
      </w:pPr>
    </w:p>
    <w:p w14:paraId="016485F0" w14:textId="62522220" w:rsidR="00D71B47" w:rsidRPr="006C550E" w:rsidRDefault="00977678" w:rsidP="00ED7FC3">
      <w:pPr>
        <w:shd w:val="clear" w:color="auto" w:fill="FFFFFF"/>
        <w:spacing w:after="0" w:line="360" w:lineRule="auto"/>
        <w:rPr>
          <w:rFonts w:ascii="Arial" w:hAnsi="Arial" w:cs="Arial"/>
        </w:rPr>
      </w:pPr>
      <w:r>
        <w:rPr>
          <w:rFonts w:ascii="Arial" w:hAnsi="Arial" w:cs="Arial"/>
        </w:rPr>
        <w:t>Es</w:t>
      </w:r>
      <w:r w:rsidR="001549F6" w:rsidRPr="001549F6">
        <w:rPr>
          <w:rFonts w:ascii="Arial" w:hAnsi="Arial" w:cs="Arial"/>
        </w:rPr>
        <w:t>tablishing a health service in which service users are equally involved in their own care Healthcare services will truly reflect the needs of patients, caregivers, and staff based on their actual experiences if the experience-based design approach is utili</w:t>
      </w:r>
      <w:r>
        <w:rPr>
          <w:rFonts w:ascii="Arial" w:hAnsi="Arial" w:cs="Arial"/>
        </w:rPr>
        <w:t>s</w:t>
      </w:r>
      <w:r w:rsidR="001549F6" w:rsidRPr="001549F6">
        <w:rPr>
          <w:rFonts w:ascii="Arial" w:hAnsi="Arial" w:cs="Arial"/>
        </w:rPr>
        <w:t>ed. Patients' experiences serve as a mechanism through which opportunities can be identified and opportunities can fully contribute to the change process, resulting in care that is safer, more dignified, effective, and reliable.</w:t>
      </w:r>
      <w:r w:rsidR="001549F6">
        <w:rPr>
          <w:rFonts w:ascii="Arial" w:hAnsi="Arial" w:cs="Arial"/>
        </w:rPr>
        <w:t xml:space="preserve"> </w:t>
      </w:r>
      <w:r w:rsidR="00D71B47" w:rsidRPr="006C550E">
        <w:rPr>
          <w:rFonts w:ascii="Arial" w:hAnsi="Arial" w:cs="Arial"/>
        </w:rPr>
        <w:t xml:space="preserve">Working together in partnership with your colleagues </w:t>
      </w:r>
      <w:r w:rsidR="00130463">
        <w:rPr>
          <w:rFonts w:ascii="Arial" w:hAnsi="Arial" w:cs="Arial"/>
        </w:rPr>
        <w:t>also</w:t>
      </w:r>
      <w:r w:rsidR="00D71B47" w:rsidRPr="006C550E">
        <w:rPr>
          <w:rFonts w:ascii="Arial" w:hAnsi="Arial" w:cs="Arial"/>
        </w:rPr>
        <w:t xml:space="preserve"> holds better values and safer environment to work.</w:t>
      </w:r>
      <w:r w:rsidR="001549F6">
        <w:rPr>
          <w:rFonts w:ascii="Arial" w:hAnsi="Arial" w:cs="Arial"/>
        </w:rPr>
        <w:t xml:space="preserve"> </w:t>
      </w:r>
      <w:r>
        <w:rPr>
          <w:rFonts w:ascii="Arial" w:hAnsi="Arial" w:cs="Arial"/>
        </w:rPr>
        <w:t xml:space="preserve">Employees </w:t>
      </w:r>
      <w:r w:rsidR="00D71B47" w:rsidRPr="006C550E">
        <w:rPr>
          <w:rFonts w:ascii="Arial" w:hAnsi="Arial" w:cs="Arial"/>
        </w:rPr>
        <w:t xml:space="preserve">should have a better understanding of </w:t>
      </w:r>
      <w:r>
        <w:rPr>
          <w:rFonts w:ascii="Arial" w:hAnsi="Arial" w:cs="Arial"/>
        </w:rPr>
        <w:t>their</w:t>
      </w:r>
      <w:r w:rsidR="00D71B47" w:rsidRPr="006C550E">
        <w:rPr>
          <w:rFonts w:ascii="Arial" w:hAnsi="Arial" w:cs="Arial"/>
        </w:rPr>
        <w:t xml:space="preserve"> peers in the workforce. The need for more team-based, collaborative approaches to care delivery and a greater voice for service recipients in care management and delivery is emphasised in current healthcare policy. Policy is increasingly encouraging partnerships between professionals and users to help users become more effective members of teams (Batalden et.al,2016).</w:t>
      </w:r>
      <w:r w:rsidR="003C2272" w:rsidRPr="003C2272">
        <w:t xml:space="preserve"> </w:t>
      </w:r>
      <w:r w:rsidR="003C2272" w:rsidRPr="003C2272">
        <w:rPr>
          <w:rFonts w:ascii="Arial" w:hAnsi="Arial" w:cs="Arial"/>
        </w:rPr>
        <w:t xml:space="preserve">Services that meet people's needs and enhance their experience and outcomes are more likely to be developed in collaboration with individuals and communities. Services need to know about people's knowledge, skills, experiences, and connections </w:t>
      </w:r>
      <w:r w:rsidR="009F52AE" w:rsidRPr="003C2272">
        <w:rPr>
          <w:rFonts w:ascii="Arial" w:hAnsi="Arial" w:cs="Arial"/>
        </w:rPr>
        <w:t>to</w:t>
      </w:r>
      <w:r w:rsidR="003C2272" w:rsidRPr="003C2272">
        <w:rPr>
          <w:rFonts w:ascii="Arial" w:hAnsi="Arial" w:cs="Arial"/>
        </w:rPr>
        <w:t xml:space="preserve"> support their physical and mental health.</w:t>
      </w:r>
      <w:r w:rsidR="003C2272">
        <w:rPr>
          <w:rFonts w:ascii="Arial" w:hAnsi="Arial" w:cs="Arial"/>
        </w:rPr>
        <w:t xml:space="preserve"> This </w:t>
      </w:r>
      <w:r w:rsidR="00E52BC9">
        <w:rPr>
          <w:rFonts w:ascii="Arial" w:hAnsi="Arial" w:cs="Arial"/>
        </w:rPr>
        <w:t xml:space="preserve">allows services to put in place the right care for the individual. </w:t>
      </w:r>
      <w:r w:rsidR="005307F6">
        <w:rPr>
          <w:rFonts w:ascii="Arial" w:hAnsi="Arial" w:cs="Arial"/>
        </w:rPr>
        <w:t xml:space="preserve">Furthermore, </w:t>
      </w:r>
      <w:r w:rsidR="003E0FC6">
        <w:rPr>
          <w:rFonts w:ascii="Arial" w:hAnsi="Arial" w:cs="Arial"/>
        </w:rPr>
        <w:t xml:space="preserve">working in partnership improves quality and outcome of care for the service user as professionals from </w:t>
      </w:r>
      <w:r w:rsidR="00CC2AB5">
        <w:rPr>
          <w:rFonts w:ascii="Arial" w:hAnsi="Arial" w:cs="Arial"/>
        </w:rPr>
        <w:t>different</w:t>
      </w:r>
      <w:r w:rsidR="003E0FC6">
        <w:rPr>
          <w:rFonts w:ascii="Arial" w:hAnsi="Arial" w:cs="Arial"/>
        </w:rPr>
        <w:t xml:space="preserve"> backgrounds </w:t>
      </w:r>
      <w:r w:rsidR="00CC2AB5">
        <w:rPr>
          <w:rFonts w:ascii="Arial" w:hAnsi="Arial" w:cs="Arial"/>
        </w:rPr>
        <w:t xml:space="preserve">work together to come up with a plan that will support and best meet the </w:t>
      </w:r>
      <w:r w:rsidR="00ED7FC3">
        <w:rPr>
          <w:rFonts w:ascii="Arial" w:hAnsi="Arial" w:cs="Arial"/>
        </w:rPr>
        <w:lastRenderedPageBreak/>
        <w:t>individual’s</w:t>
      </w:r>
      <w:r w:rsidR="00CC2AB5">
        <w:rPr>
          <w:rFonts w:ascii="Arial" w:hAnsi="Arial" w:cs="Arial"/>
        </w:rPr>
        <w:t xml:space="preserve"> </w:t>
      </w:r>
      <w:r w:rsidR="00ED7FC3">
        <w:rPr>
          <w:rFonts w:ascii="Arial" w:hAnsi="Arial" w:cs="Arial"/>
        </w:rPr>
        <w:t xml:space="preserve">needs. Moreover, </w:t>
      </w:r>
      <w:r w:rsidR="00ED7FC3" w:rsidRPr="00ED7FC3">
        <w:rPr>
          <w:rFonts w:ascii="Arial" w:hAnsi="Arial" w:cs="Arial"/>
        </w:rPr>
        <w:t xml:space="preserve">Organisation working </w:t>
      </w:r>
      <w:r w:rsidR="00F6390A" w:rsidRPr="00ED7FC3">
        <w:rPr>
          <w:rFonts w:ascii="Arial" w:hAnsi="Arial" w:cs="Arial"/>
        </w:rPr>
        <w:t>authorities</w:t>
      </w:r>
      <w:r w:rsidR="00ED7FC3" w:rsidRPr="00ED7FC3">
        <w:rPr>
          <w:rFonts w:ascii="Arial" w:hAnsi="Arial" w:cs="Arial"/>
        </w:rPr>
        <w:t xml:space="preserve"> </w:t>
      </w:r>
      <w:r w:rsidR="00F6390A" w:rsidRPr="00ED7FC3">
        <w:rPr>
          <w:rFonts w:ascii="Arial" w:hAnsi="Arial" w:cs="Arial"/>
        </w:rPr>
        <w:t>governments</w:t>
      </w:r>
      <w:r w:rsidR="00ED7FC3" w:rsidRPr="00ED7FC3">
        <w:rPr>
          <w:rFonts w:ascii="Arial" w:hAnsi="Arial" w:cs="Arial"/>
        </w:rPr>
        <w:t xml:space="preserve"> to be </w:t>
      </w:r>
      <w:r w:rsidR="00F6390A" w:rsidRPr="00ED7FC3">
        <w:rPr>
          <w:rFonts w:ascii="Arial" w:hAnsi="Arial" w:cs="Arial"/>
        </w:rPr>
        <w:t>expressed</w:t>
      </w:r>
      <w:r w:rsidR="00ED7FC3" w:rsidRPr="00ED7FC3">
        <w:rPr>
          <w:rFonts w:ascii="Arial" w:hAnsi="Arial" w:cs="Arial"/>
        </w:rPr>
        <w:t xml:space="preserve"> in a</w:t>
      </w:r>
      <w:r w:rsidR="001E75EB">
        <w:rPr>
          <w:rFonts w:ascii="Arial" w:hAnsi="Arial" w:cs="Arial"/>
        </w:rPr>
        <w:t xml:space="preserve"> </w:t>
      </w:r>
      <w:r w:rsidR="00ED7FC3" w:rsidRPr="00ED7FC3">
        <w:rPr>
          <w:rFonts w:ascii="Arial" w:hAnsi="Arial" w:cs="Arial"/>
        </w:rPr>
        <w:t>signed up way. This has benefits both decisively, in terms of offering an even support and functionally as far as a joint help hence Uniting the different pieces of</w:t>
      </w:r>
      <w:r w:rsidR="001E75EB">
        <w:rPr>
          <w:rFonts w:ascii="Arial" w:hAnsi="Arial" w:cs="Arial"/>
        </w:rPr>
        <w:t xml:space="preserve"> </w:t>
      </w:r>
      <w:r w:rsidR="00ED7FC3" w:rsidRPr="00ED7FC3">
        <w:rPr>
          <w:rFonts w:ascii="Arial" w:hAnsi="Arial" w:cs="Arial"/>
        </w:rPr>
        <w:t>administration conveyance gives a one of a kind open door to foster new and imaginative methodologies and nearby help arrangement and takes into consideration a more extensive possession. A shared vision of what partners want to achieve and how they want to achieve it is formed by coming together and concentrating on a common goal. Administration clients can frequently impact the help. Momentum permits Partnership working, which supports innovation and provides additional momentum to get things done, coordinates action between organizations and permits opportunities for discussion.</w:t>
      </w:r>
    </w:p>
    <w:p w14:paraId="342BCD64" w14:textId="77777777" w:rsidR="00E422ED" w:rsidRPr="006C550E" w:rsidRDefault="00E422ED" w:rsidP="006C550E">
      <w:pPr>
        <w:spacing w:after="0" w:line="360" w:lineRule="auto"/>
        <w:rPr>
          <w:rFonts w:ascii="Arial" w:hAnsi="Arial" w:cs="Arial"/>
        </w:rPr>
      </w:pPr>
    </w:p>
    <w:p w14:paraId="618285B4" w14:textId="38A6B957" w:rsidR="00B8749B" w:rsidRPr="006C550E" w:rsidRDefault="00B8749B" w:rsidP="006C550E">
      <w:pPr>
        <w:spacing w:after="0" w:line="360" w:lineRule="auto"/>
        <w:rPr>
          <w:rFonts w:ascii="Arial" w:hAnsi="Arial" w:cs="Arial"/>
          <w:b/>
          <w:bCs/>
        </w:rPr>
      </w:pPr>
      <w:r w:rsidRPr="006C550E">
        <w:rPr>
          <w:rFonts w:ascii="Arial" w:hAnsi="Arial" w:cs="Arial"/>
          <w:b/>
          <w:bCs/>
        </w:rPr>
        <w:t>Conclusion</w:t>
      </w:r>
    </w:p>
    <w:p w14:paraId="283AB912" w14:textId="49678A8D" w:rsidR="00736C1E" w:rsidRPr="006C550E" w:rsidRDefault="00B8749B" w:rsidP="006C550E">
      <w:pPr>
        <w:spacing w:after="0" w:line="360" w:lineRule="auto"/>
        <w:rPr>
          <w:rFonts w:ascii="Arial" w:hAnsi="Arial" w:cs="Arial"/>
        </w:rPr>
      </w:pPr>
      <w:r w:rsidRPr="006C550E">
        <w:rPr>
          <w:rFonts w:ascii="Arial" w:hAnsi="Arial" w:cs="Arial"/>
        </w:rPr>
        <w:t xml:space="preserve">In </w:t>
      </w:r>
      <w:r w:rsidR="000A6F0E" w:rsidRPr="006C550E">
        <w:rPr>
          <w:rFonts w:ascii="Arial" w:hAnsi="Arial" w:cs="Arial"/>
        </w:rPr>
        <w:t xml:space="preserve">this </w:t>
      </w:r>
      <w:r w:rsidRPr="006C550E">
        <w:rPr>
          <w:rFonts w:ascii="Arial" w:hAnsi="Arial" w:cs="Arial"/>
        </w:rPr>
        <w:t xml:space="preserve">summary </w:t>
      </w:r>
      <w:r w:rsidR="009B3883" w:rsidRPr="006C550E">
        <w:rPr>
          <w:rFonts w:ascii="Arial" w:hAnsi="Arial" w:cs="Arial"/>
        </w:rPr>
        <w:t xml:space="preserve">I </w:t>
      </w:r>
      <w:r w:rsidRPr="006C550E">
        <w:rPr>
          <w:rFonts w:ascii="Arial" w:hAnsi="Arial" w:cs="Arial"/>
        </w:rPr>
        <w:t xml:space="preserve">have drawn to a conclusion </w:t>
      </w:r>
      <w:r w:rsidR="00F903CE" w:rsidRPr="006C550E">
        <w:rPr>
          <w:rFonts w:ascii="Arial" w:hAnsi="Arial" w:cs="Arial"/>
        </w:rPr>
        <w:t xml:space="preserve">that </w:t>
      </w:r>
      <w:r w:rsidR="005336FA" w:rsidRPr="006C550E">
        <w:rPr>
          <w:rFonts w:ascii="Arial" w:hAnsi="Arial" w:cs="Arial"/>
        </w:rPr>
        <w:t xml:space="preserve">effective </w:t>
      </w:r>
      <w:r w:rsidR="00F903CE" w:rsidRPr="006C550E">
        <w:rPr>
          <w:rFonts w:ascii="Arial" w:hAnsi="Arial" w:cs="Arial"/>
        </w:rPr>
        <w:t>communication skills, administrat</w:t>
      </w:r>
      <w:r w:rsidR="00A2772B" w:rsidRPr="006C550E">
        <w:rPr>
          <w:rFonts w:ascii="Arial" w:hAnsi="Arial" w:cs="Arial"/>
        </w:rPr>
        <w:t>i</w:t>
      </w:r>
      <w:r w:rsidR="00F903CE" w:rsidRPr="006C550E">
        <w:rPr>
          <w:rFonts w:ascii="Arial" w:hAnsi="Arial" w:cs="Arial"/>
        </w:rPr>
        <w:t xml:space="preserve">on skills </w:t>
      </w:r>
      <w:r w:rsidR="00144F20" w:rsidRPr="006C550E">
        <w:rPr>
          <w:rFonts w:ascii="Arial" w:hAnsi="Arial" w:cs="Arial"/>
        </w:rPr>
        <w:t xml:space="preserve">and </w:t>
      </w:r>
      <w:r w:rsidR="00B80B60" w:rsidRPr="006C550E">
        <w:rPr>
          <w:rFonts w:ascii="Arial" w:hAnsi="Arial" w:cs="Arial"/>
        </w:rPr>
        <w:t>collaborative</w:t>
      </w:r>
      <w:r w:rsidR="00144F20" w:rsidRPr="006C550E">
        <w:rPr>
          <w:rFonts w:ascii="Arial" w:hAnsi="Arial" w:cs="Arial"/>
        </w:rPr>
        <w:t xml:space="preserve"> partnership play a vital role </w:t>
      </w:r>
      <w:r w:rsidR="00775E45" w:rsidRPr="006C550E">
        <w:rPr>
          <w:rFonts w:ascii="Arial" w:hAnsi="Arial" w:cs="Arial"/>
        </w:rPr>
        <w:t xml:space="preserve">within health care </w:t>
      </w:r>
      <w:r w:rsidR="00F03F4A" w:rsidRPr="006C550E">
        <w:rPr>
          <w:rFonts w:ascii="Arial" w:hAnsi="Arial" w:cs="Arial"/>
        </w:rPr>
        <w:t>professional’s</w:t>
      </w:r>
      <w:r w:rsidR="00EB4D4C" w:rsidRPr="006C550E">
        <w:rPr>
          <w:rFonts w:ascii="Arial" w:hAnsi="Arial" w:cs="Arial"/>
        </w:rPr>
        <w:t xml:space="preserve"> duties. </w:t>
      </w:r>
      <w:r w:rsidR="00F03F4A" w:rsidRPr="006C550E">
        <w:rPr>
          <w:rFonts w:ascii="Arial" w:hAnsi="Arial" w:cs="Arial"/>
        </w:rPr>
        <w:t xml:space="preserve">This shows that without these qualities, there </w:t>
      </w:r>
      <w:r w:rsidR="00592093" w:rsidRPr="006C550E">
        <w:rPr>
          <w:rFonts w:ascii="Arial" w:hAnsi="Arial" w:cs="Arial"/>
        </w:rPr>
        <w:t xml:space="preserve">would </w:t>
      </w:r>
      <w:r w:rsidR="00F03F4A" w:rsidRPr="006C550E">
        <w:rPr>
          <w:rFonts w:ascii="Arial" w:hAnsi="Arial" w:cs="Arial"/>
        </w:rPr>
        <w:t>be barriers</w:t>
      </w:r>
      <w:r w:rsidR="0086147B">
        <w:rPr>
          <w:rFonts w:ascii="Arial" w:hAnsi="Arial" w:cs="Arial"/>
        </w:rPr>
        <w:t xml:space="preserve"> and problems</w:t>
      </w:r>
      <w:r w:rsidR="00F03F4A" w:rsidRPr="006C550E">
        <w:rPr>
          <w:rFonts w:ascii="Arial" w:hAnsi="Arial" w:cs="Arial"/>
        </w:rPr>
        <w:t xml:space="preserve"> </w:t>
      </w:r>
      <w:r w:rsidR="00592093" w:rsidRPr="006C550E">
        <w:rPr>
          <w:rFonts w:ascii="Arial" w:hAnsi="Arial" w:cs="Arial"/>
        </w:rPr>
        <w:t xml:space="preserve">within the health and social care sector which will lead to issues and lack of meeting needs of service users and </w:t>
      </w:r>
      <w:r w:rsidR="00B81BB6" w:rsidRPr="006C550E">
        <w:rPr>
          <w:rFonts w:ascii="Arial" w:hAnsi="Arial" w:cs="Arial"/>
        </w:rPr>
        <w:t>peers</w:t>
      </w:r>
      <w:r w:rsidR="00592093" w:rsidRPr="006C550E">
        <w:rPr>
          <w:rFonts w:ascii="Arial" w:hAnsi="Arial" w:cs="Arial"/>
        </w:rPr>
        <w:t xml:space="preserve">. </w:t>
      </w:r>
      <w:r w:rsidR="003651BE" w:rsidRPr="006C550E">
        <w:rPr>
          <w:rFonts w:ascii="Arial" w:hAnsi="Arial" w:cs="Arial"/>
        </w:rPr>
        <w:t>Effective record keeping and confidentiality</w:t>
      </w:r>
      <w:r w:rsidR="00947EDF" w:rsidRPr="006C550E">
        <w:rPr>
          <w:rFonts w:ascii="Arial" w:hAnsi="Arial" w:cs="Arial"/>
        </w:rPr>
        <w:t xml:space="preserve"> </w:t>
      </w:r>
      <w:r w:rsidR="00D07BB1" w:rsidRPr="006C550E">
        <w:rPr>
          <w:rFonts w:ascii="Arial" w:hAnsi="Arial" w:cs="Arial"/>
        </w:rPr>
        <w:t xml:space="preserve">and </w:t>
      </w:r>
      <w:r w:rsidR="007F1046">
        <w:rPr>
          <w:rFonts w:ascii="Arial" w:hAnsi="Arial" w:cs="Arial"/>
        </w:rPr>
        <w:t xml:space="preserve">importance </w:t>
      </w:r>
      <w:r w:rsidR="001D5EB4">
        <w:rPr>
          <w:rFonts w:ascii="Arial" w:hAnsi="Arial" w:cs="Arial"/>
        </w:rPr>
        <w:t xml:space="preserve">of </w:t>
      </w:r>
      <w:r w:rsidR="001D5EB4" w:rsidRPr="006C550E">
        <w:rPr>
          <w:rFonts w:ascii="Arial" w:hAnsi="Arial" w:cs="Arial"/>
        </w:rPr>
        <w:t>following</w:t>
      </w:r>
      <w:r w:rsidR="00FA6F3C" w:rsidRPr="006C550E">
        <w:rPr>
          <w:rFonts w:ascii="Arial" w:hAnsi="Arial" w:cs="Arial"/>
        </w:rPr>
        <w:t xml:space="preserve"> guideline</w:t>
      </w:r>
      <w:r w:rsidR="007F1046">
        <w:rPr>
          <w:rFonts w:ascii="Arial" w:hAnsi="Arial" w:cs="Arial"/>
        </w:rPr>
        <w:t>s</w:t>
      </w:r>
      <w:r w:rsidR="00FA6F3C" w:rsidRPr="006C550E">
        <w:rPr>
          <w:rFonts w:ascii="Arial" w:hAnsi="Arial" w:cs="Arial"/>
        </w:rPr>
        <w:t xml:space="preserve"> </w:t>
      </w:r>
      <w:r w:rsidR="001D5EB4">
        <w:rPr>
          <w:rFonts w:ascii="Arial" w:hAnsi="Arial" w:cs="Arial"/>
        </w:rPr>
        <w:t>will uphold</w:t>
      </w:r>
      <w:r w:rsidR="00FA6F3C" w:rsidRPr="006C550E">
        <w:rPr>
          <w:rFonts w:ascii="Arial" w:hAnsi="Arial" w:cs="Arial"/>
        </w:rPr>
        <w:t xml:space="preserve"> data confidentia</w:t>
      </w:r>
      <w:r w:rsidR="00A32BC0" w:rsidRPr="006C550E">
        <w:rPr>
          <w:rFonts w:ascii="Arial" w:hAnsi="Arial" w:cs="Arial"/>
        </w:rPr>
        <w:t xml:space="preserve">l and </w:t>
      </w:r>
      <w:r w:rsidR="007F1046">
        <w:rPr>
          <w:rFonts w:ascii="Arial" w:hAnsi="Arial" w:cs="Arial"/>
        </w:rPr>
        <w:t>importance of</w:t>
      </w:r>
      <w:r w:rsidR="00A32BC0" w:rsidRPr="006C550E">
        <w:rPr>
          <w:rFonts w:ascii="Arial" w:hAnsi="Arial" w:cs="Arial"/>
        </w:rPr>
        <w:t xml:space="preserve"> administration skills</w:t>
      </w:r>
      <w:r w:rsidR="006127F9" w:rsidRPr="006C550E">
        <w:rPr>
          <w:rFonts w:ascii="Arial" w:hAnsi="Arial" w:cs="Arial"/>
        </w:rPr>
        <w:t xml:space="preserve"> in place.</w:t>
      </w:r>
    </w:p>
    <w:p w14:paraId="0B50BD2A" w14:textId="1149259B" w:rsidR="00B8749B" w:rsidRDefault="000A6F0E" w:rsidP="006C550E">
      <w:pPr>
        <w:spacing w:after="0" w:line="360" w:lineRule="auto"/>
        <w:rPr>
          <w:rFonts w:ascii="Arial" w:hAnsi="Arial" w:cs="Arial"/>
        </w:rPr>
      </w:pPr>
      <w:r w:rsidRPr="006C550E">
        <w:rPr>
          <w:rFonts w:ascii="Arial" w:hAnsi="Arial" w:cs="Arial"/>
        </w:rPr>
        <w:t>Further</w:t>
      </w:r>
      <w:r w:rsidR="00FB7DBE" w:rsidRPr="006C550E">
        <w:rPr>
          <w:rFonts w:ascii="Arial" w:hAnsi="Arial" w:cs="Arial"/>
        </w:rPr>
        <w:t xml:space="preserve"> discussed </w:t>
      </w:r>
      <w:r w:rsidR="009C54F7" w:rsidRPr="006C550E">
        <w:rPr>
          <w:rFonts w:ascii="Arial" w:hAnsi="Arial" w:cs="Arial"/>
        </w:rPr>
        <w:t xml:space="preserve">partnership working </w:t>
      </w:r>
      <w:r w:rsidR="00044A8A" w:rsidRPr="006C550E">
        <w:rPr>
          <w:rFonts w:ascii="Arial" w:hAnsi="Arial" w:cs="Arial"/>
        </w:rPr>
        <w:t xml:space="preserve">in health and social care, </w:t>
      </w:r>
      <w:r w:rsidR="009C54F7" w:rsidRPr="006C550E">
        <w:rPr>
          <w:rFonts w:ascii="Arial" w:hAnsi="Arial" w:cs="Arial"/>
        </w:rPr>
        <w:t>effective collaboration and the barriers in collaboration</w:t>
      </w:r>
      <w:r w:rsidR="00F063F6" w:rsidRPr="006C550E">
        <w:rPr>
          <w:rFonts w:ascii="Arial" w:hAnsi="Arial" w:cs="Arial"/>
        </w:rPr>
        <w:t xml:space="preserve"> that happens </w:t>
      </w:r>
      <w:r w:rsidR="00D82E83" w:rsidRPr="006C550E">
        <w:rPr>
          <w:rFonts w:ascii="Arial" w:hAnsi="Arial" w:cs="Arial"/>
        </w:rPr>
        <w:t>with</w:t>
      </w:r>
      <w:r w:rsidR="00F063F6" w:rsidRPr="006C550E">
        <w:rPr>
          <w:rFonts w:ascii="Arial" w:hAnsi="Arial" w:cs="Arial"/>
        </w:rPr>
        <w:t xml:space="preserve"> health care professionals.</w:t>
      </w:r>
      <w:r w:rsidR="00AC7097" w:rsidRPr="006C550E">
        <w:rPr>
          <w:rFonts w:ascii="Arial" w:hAnsi="Arial" w:cs="Arial"/>
        </w:rPr>
        <w:t xml:space="preserve"> I</w:t>
      </w:r>
      <w:r w:rsidR="001D5EB4">
        <w:rPr>
          <w:rFonts w:ascii="Arial" w:hAnsi="Arial" w:cs="Arial"/>
        </w:rPr>
        <w:t xml:space="preserve">t is </w:t>
      </w:r>
      <w:r w:rsidR="00AC7097" w:rsidRPr="006C550E">
        <w:rPr>
          <w:rFonts w:ascii="Arial" w:hAnsi="Arial" w:cs="Arial"/>
        </w:rPr>
        <w:t>understood why it is important to have all these skills and</w:t>
      </w:r>
      <w:r w:rsidR="007E4C86" w:rsidRPr="006C550E">
        <w:rPr>
          <w:rFonts w:ascii="Arial" w:hAnsi="Arial" w:cs="Arial"/>
        </w:rPr>
        <w:t xml:space="preserve"> guidelines in this field. If </w:t>
      </w:r>
      <w:r w:rsidR="001D5EB4">
        <w:rPr>
          <w:rFonts w:ascii="Arial" w:hAnsi="Arial" w:cs="Arial"/>
        </w:rPr>
        <w:t xml:space="preserve">these qualities </w:t>
      </w:r>
      <w:r w:rsidR="009F52AE">
        <w:rPr>
          <w:rFonts w:ascii="Arial" w:hAnsi="Arial" w:cs="Arial"/>
        </w:rPr>
        <w:t xml:space="preserve">are </w:t>
      </w:r>
      <w:r w:rsidR="009F52AE" w:rsidRPr="006C550E">
        <w:rPr>
          <w:rFonts w:ascii="Arial" w:hAnsi="Arial" w:cs="Arial"/>
        </w:rPr>
        <w:t>not</w:t>
      </w:r>
      <w:r w:rsidR="007E4C86" w:rsidRPr="006C550E">
        <w:rPr>
          <w:rFonts w:ascii="Arial" w:hAnsi="Arial" w:cs="Arial"/>
        </w:rPr>
        <w:t xml:space="preserve"> </w:t>
      </w:r>
      <w:r w:rsidR="001D5EB4">
        <w:rPr>
          <w:rFonts w:ascii="Arial" w:hAnsi="Arial" w:cs="Arial"/>
        </w:rPr>
        <w:t xml:space="preserve">in place, </w:t>
      </w:r>
      <w:r w:rsidR="003B19DC">
        <w:rPr>
          <w:rFonts w:ascii="Arial" w:hAnsi="Arial" w:cs="Arial"/>
        </w:rPr>
        <w:t>individuals</w:t>
      </w:r>
      <w:r w:rsidR="001D5EB4">
        <w:rPr>
          <w:rFonts w:ascii="Arial" w:hAnsi="Arial" w:cs="Arial"/>
        </w:rPr>
        <w:t xml:space="preserve"> </w:t>
      </w:r>
      <w:r w:rsidR="007E4C86" w:rsidRPr="006C550E">
        <w:rPr>
          <w:rFonts w:ascii="Arial" w:hAnsi="Arial" w:cs="Arial"/>
        </w:rPr>
        <w:t xml:space="preserve">have the right communication skills and guideline </w:t>
      </w:r>
      <w:r w:rsidR="00442543" w:rsidRPr="006C550E">
        <w:rPr>
          <w:rFonts w:ascii="Arial" w:hAnsi="Arial" w:cs="Arial"/>
        </w:rPr>
        <w:t>we would not understand how to deal with situations</w:t>
      </w:r>
      <w:r w:rsidR="00AB4B78" w:rsidRPr="006C550E">
        <w:rPr>
          <w:rFonts w:ascii="Arial" w:hAnsi="Arial" w:cs="Arial"/>
        </w:rPr>
        <w:t xml:space="preserve"> that occur in this field.</w:t>
      </w:r>
    </w:p>
    <w:p w14:paraId="1FB36028" w14:textId="77777777" w:rsidR="003F66BC" w:rsidRDefault="003F66BC" w:rsidP="006C550E">
      <w:pPr>
        <w:spacing w:after="0" w:line="360" w:lineRule="auto"/>
        <w:rPr>
          <w:rFonts w:ascii="Arial" w:hAnsi="Arial" w:cs="Arial"/>
        </w:rPr>
      </w:pPr>
    </w:p>
    <w:p w14:paraId="2CA61E1C" w14:textId="77777777" w:rsidR="003F66BC" w:rsidRDefault="003F66BC" w:rsidP="006C550E">
      <w:pPr>
        <w:spacing w:after="0" w:line="360" w:lineRule="auto"/>
        <w:rPr>
          <w:rFonts w:ascii="Arial" w:hAnsi="Arial" w:cs="Arial"/>
        </w:rPr>
      </w:pPr>
    </w:p>
    <w:p w14:paraId="0BCE17F3" w14:textId="77777777" w:rsidR="003F66BC" w:rsidRDefault="003F66BC" w:rsidP="006C550E">
      <w:pPr>
        <w:spacing w:after="0" w:line="360" w:lineRule="auto"/>
        <w:rPr>
          <w:rFonts w:ascii="Arial" w:hAnsi="Arial" w:cs="Arial"/>
        </w:rPr>
      </w:pPr>
    </w:p>
    <w:p w14:paraId="58E6EF22" w14:textId="77777777" w:rsidR="003F66BC" w:rsidRDefault="003F66BC" w:rsidP="006C550E">
      <w:pPr>
        <w:spacing w:after="0" w:line="360" w:lineRule="auto"/>
        <w:rPr>
          <w:rFonts w:ascii="Arial" w:hAnsi="Arial" w:cs="Arial"/>
        </w:rPr>
      </w:pPr>
    </w:p>
    <w:p w14:paraId="378EB75F" w14:textId="77777777" w:rsidR="003F66BC" w:rsidRDefault="003F66BC" w:rsidP="006C550E">
      <w:pPr>
        <w:spacing w:after="0" w:line="360" w:lineRule="auto"/>
        <w:rPr>
          <w:rFonts w:ascii="Arial" w:hAnsi="Arial" w:cs="Arial"/>
        </w:rPr>
      </w:pPr>
    </w:p>
    <w:p w14:paraId="7AF9E26C" w14:textId="77777777" w:rsidR="003F66BC" w:rsidRDefault="003F66BC" w:rsidP="006C550E">
      <w:pPr>
        <w:spacing w:after="0" w:line="360" w:lineRule="auto"/>
        <w:rPr>
          <w:rFonts w:ascii="Arial" w:hAnsi="Arial" w:cs="Arial"/>
        </w:rPr>
      </w:pPr>
    </w:p>
    <w:p w14:paraId="6E76C532" w14:textId="77777777" w:rsidR="003F66BC" w:rsidRDefault="003F66BC" w:rsidP="006C550E">
      <w:pPr>
        <w:spacing w:after="0" w:line="360" w:lineRule="auto"/>
        <w:rPr>
          <w:rFonts w:ascii="Arial" w:hAnsi="Arial" w:cs="Arial"/>
        </w:rPr>
      </w:pPr>
    </w:p>
    <w:p w14:paraId="5F49199E" w14:textId="77777777" w:rsidR="003F66BC" w:rsidRDefault="003F66BC" w:rsidP="006C550E">
      <w:pPr>
        <w:spacing w:after="0" w:line="360" w:lineRule="auto"/>
        <w:rPr>
          <w:rFonts w:ascii="Arial" w:hAnsi="Arial" w:cs="Arial"/>
        </w:rPr>
      </w:pPr>
    </w:p>
    <w:p w14:paraId="56E78C29" w14:textId="77777777" w:rsidR="003F66BC" w:rsidRDefault="003F66BC" w:rsidP="006C550E">
      <w:pPr>
        <w:spacing w:after="0" w:line="360" w:lineRule="auto"/>
        <w:rPr>
          <w:rFonts w:ascii="Arial" w:hAnsi="Arial" w:cs="Arial"/>
        </w:rPr>
      </w:pPr>
    </w:p>
    <w:p w14:paraId="6744F4F0" w14:textId="77777777" w:rsidR="003F66BC" w:rsidRDefault="003F66BC" w:rsidP="006C550E">
      <w:pPr>
        <w:spacing w:after="0" w:line="360" w:lineRule="auto"/>
        <w:rPr>
          <w:rFonts w:ascii="Arial" w:hAnsi="Arial" w:cs="Arial"/>
        </w:rPr>
      </w:pPr>
    </w:p>
    <w:p w14:paraId="472DDBA6" w14:textId="77777777" w:rsidR="003F66BC" w:rsidRDefault="003F66BC" w:rsidP="006C550E">
      <w:pPr>
        <w:spacing w:after="0" w:line="360" w:lineRule="auto"/>
        <w:rPr>
          <w:rFonts w:ascii="Arial" w:hAnsi="Arial" w:cs="Arial"/>
        </w:rPr>
      </w:pPr>
    </w:p>
    <w:p w14:paraId="36A52480" w14:textId="77777777" w:rsidR="003F66BC" w:rsidRDefault="003F66BC" w:rsidP="006C550E">
      <w:pPr>
        <w:spacing w:after="0" w:line="360" w:lineRule="auto"/>
        <w:rPr>
          <w:rFonts w:ascii="Arial" w:hAnsi="Arial" w:cs="Arial"/>
        </w:rPr>
      </w:pPr>
    </w:p>
    <w:p w14:paraId="62A64FC1" w14:textId="77777777" w:rsidR="003F66BC" w:rsidRDefault="003F66BC" w:rsidP="006C550E">
      <w:pPr>
        <w:spacing w:after="0" w:line="360" w:lineRule="auto"/>
        <w:rPr>
          <w:rFonts w:ascii="Arial" w:hAnsi="Arial" w:cs="Arial"/>
        </w:rPr>
      </w:pPr>
    </w:p>
    <w:p w14:paraId="5E0991B4" w14:textId="77777777" w:rsidR="003F66BC" w:rsidRDefault="003F66BC" w:rsidP="006C550E">
      <w:pPr>
        <w:spacing w:after="0" w:line="360" w:lineRule="auto"/>
        <w:rPr>
          <w:rFonts w:ascii="Arial" w:hAnsi="Arial" w:cs="Arial"/>
        </w:rPr>
      </w:pPr>
    </w:p>
    <w:p w14:paraId="4928C9AC" w14:textId="77777777" w:rsidR="005F3773" w:rsidRDefault="005F3773">
      <w:pPr>
        <w:rPr>
          <w:rFonts w:ascii="Arial" w:hAnsi="Arial" w:cs="Arial"/>
        </w:rPr>
      </w:pPr>
    </w:p>
    <w:p w14:paraId="759712A3" w14:textId="2446BF62" w:rsidR="00675973" w:rsidRPr="005F3773" w:rsidRDefault="006E7461">
      <w:pPr>
        <w:rPr>
          <w:rFonts w:ascii="Arial" w:hAnsi="Arial" w:cs="Arial"/>
          <w:b/>
          <w:bCs/>
        </w:rPr>
      </w:pPr>
      <w:r w:rsidRPr="005F3773">
        <w:rPr>
          <w:rFonts w:ascii="Arial" w:hAnsi="Arial" w:cs="Arial"/>
          <w:b/>
          <w:bCs/>
        </w:rPr>
        <w:t>Reference</w:t>
      </w:r>
    </w:p>
    <w:p w14:paraId="1895CF75" w14:textId="77777777" w:rsidR="007C7ACC" w:rsidRDefault="007C7ACC"/>
    <w:p w14:paraId="024554DF" w14:textId="77777777" w:rsidR="0054062A" w:rsidRDefault="0054062A">
      <w:pPr>
        <w:rPr>
          <w:rFonts w:ascii="Arial" w:hAnsi="Arial" w:cs="Arial"/>
          <w:color w:val="222222"/>
          <w:sz w:val="20"/>
          <w:szCs w:val="20"/>
          <w:shd w:val="clear" w:color="auto" w:fill="FFFFFF"/>
        </w:rPr>
      </w:pPr>
      <w:r>
        <w:rPr>
          <w:rFonts w:ascii="Arial" w:hAnsi="Arial" w:cs="Arial"/>
          <w:color w:val="222222"/>
          <w:sz w:val="20"/>
          <w:szCs w:val="20"/>
          <w:shd w:val="clear" w:color="auto" w:fill="FFFFFF"/>
        </w:rPr>
        <w:t>Antheunis, M.L., Tates, K. and Nieboer, T.E., 2013. Patients’ and health professionals’ use of social media in health care: motives, barriers and expectations. </w:t>
      </w:r>
      <w:r>
        <w:rPr>
          <w:rFonts w:ascii="Arial" w:hAnsi="Arial" w:cs="Arial"/>
          <w:i/>
          <w:iCs/>
          <w:color w:val="222222"/>
          <w:sz w:val="20"/>
          <w:szCs w:val="20"/>
          <w:shd w:val="clear" w:color="auto" w:fill="FFFFFF"/>
        </w:rPr>
        <w:t>Patient education and counseling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92</w:t>
      </w:r>
      <w:r>
        <w:rPr>
          <w:rFonts w:ascii="Arial" w:hAnsi="Arial" w:cs="Arial"/>
          <w:color w:val="222222"/>
          <w:sz w:val="20"/>
          <w:szCs w:val="20"/>
          <w:shd w:val="clear" w:color="auto" w:fill="FFFFFF"/>
        </w:rPr>
        <w:t>(3), pp.426-431.</w:t>
      </w:r>
    </w:p>
    <w:p w14:paraId="38D5A15D" w14:textId="77777777" w:rsidR="0054062A" w:rsidRDefault="0054062A">
      <w:pPr>
        <w:rPr>
          <w:rFonts w:ascii="Arial" w:hAnsi="Arial" w:cs="Arial"/>
          <w:color w:val="222222"/>
          <w:sz w:val="20"/>
          <w:szCs w:val="20"/>
          <w:shd w:val="clear" w:color="auto" w:fill="FFFFFF"/>
        </w:rPr>
      </w:pPr>
      <w:r>
        <w:rPr>
          <w:rFonts w:ascii="Arial" w:hAnsi="Arial" w:cs="Arial"/>
          <w:color w:val="222222"/>
          <w:sz w:val="20"/>
          <w:szCs w:val="20"/>
          <w:shd w:val="clear" w:color="auto" w:fill="FFFFFF"/>
        </w:rPr>
        <w:t>Arnold, E.C. and Boggs, K.U., 2019. </w:t>
      </w:r>
      <w:r>
        <w:rPr>
          <w:rFonts w:ascii="Arial" w:hAnsi="Arial" w:cs="Arial"/>
          <w:i/>
          <w:iCs/>
          <w:color w:val="222222"/>
          <w:sz w:val="20"/>
          <w:szCs w:val="20"/>
          <w:shd w:val="clear" w:color="auto" w:fill="FFFFFF"/>
        </w:rPr>
        <w:t>Interpersonal relationships e-book: professional communication skills for nurses</w:t>
      </w:r>
      <w:r>
        <w:rPr>
          <w:rFonts w:ascii="Arial" w:hAnsi="Arial" w:cs="Arial"/>
          <w:color w:val="222222"/>
          <w:sz w:val="20"/>
          <w:szCs w:val="20"/>
          <w:shd w:val="clear" w:color="auto" w:fill="FFFFFF"/>
        </w:rPr>
        <w:t>. Elsevier Health Sciences.</w:t>
      </w:r>
    </w:p>
    <w:p w14:paraId="769C4905" w14:textId="77777777" w:rsidR="0054062A" w:rsidRDefault="0054062A">
      <w:pPr>
        <w:rPr>
          <w:rFonts w:ascii="Arial" w:hAnsi="Arial" w:cs="Arial"/>
          <w:color w:val="222222"/>
          <w:sz w:val="20"/>
          <w:szCs w:val="20"/>
          <w:shd w:val="clear" w:color="auto" w:fill="FFFFFF"/>
        </w:rPr>
      </w:pPr>
      <w:r>
        <w:rPr>
          <w:rFonts w:ascii="Arial" w:hAnsi="Arial" w:cs="Arial"/>
          <w:color w:val="222222"/>
          <w:sz w:val="20"/>
          <w:szCs w:val="20"/>
          <w:shd w:val="clear" w:color="auto" w:fill="FFFFFF"/>
        </w:rPr>
        <w:t>Batalden, M., Batalden, P., Margolis, P., Seid, M., Armstrong, G., Opipari-Arrigan, L. and Hartung, H., 2016. Coproduction of healthcare service. </w:t>
      </w:r>
      <w:r>
        <w:rPr>
          <w:rFonts w:ascii="Arial" w:hAnsi="Arial" w:cs="Arial"/>
          <w:i/>
          <w:iCs/>
          <w:color w:val="222222"/>
          <w:sz w:val="20"/>
          <w:szCs w:val="20"/>
          <w:shd w:val="clear" w:color="auto" w:fill="FFFFFF"/>
        </w:rPr>
        <w:t>BMJ quality &amp; safety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(7), pp.509-517.</w:t>
      </w:r>
    </w:p>
    <w:p w14:paraId="64AA4CA9" w14:textId="77777777" w:rsidR="0054062A" w:rsidRDefault="0054062A">
      <w:pPr>
        <w:rPr>
          <w:rFonts w:ascii="Arial" w:hAnsi="Arial" w:cs="Arial"/>
          <w:color w:val="222222"/>
          <w:sz w:val="20"/>
          <w:szCs w:val="20"/>
          <w:shd w:val="clear" w:color="auto" w:fill="FFFFFF"/>
        </w:rPr>
      </w:pPr>
      <w:r>
        <w:rPr>
          <w:rFonts w:ascii="Arial" w:hAnsi="Arial" w:cs="Arial"/>
          <w:color w:val="222222"/>
          <w:sz w:val="20"/>
          <w:szCs w:val="20"/>
          <w:shd w:val="clear" w:color="auto" w:fill="FFFFFF"/>
        </w:rPr>
        <w:t>Cornock, M., 2018. General Data Protection Regulation (GDPR) and implications for research. </w:t>
      </w:r>
      <w:r>
        <w:rPr>
          <w:rFonts w:ascii="Arial" w:hAnsi="Arial" w:cs="Arial"/>
          <w:i/>
          <w:iCs/>
          <w:color w:val="222222"/>
          <w:sz w:val="20"/>
          <w:szCs w:val="20"/>
          <w:shd w:val="clear" w:color="auto" w:fill="FFFFFF"/>
        </w:rPr>
        <w:t>Maturitas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111</w:t>
      </w:r>
      <w:r>
        <w:rPr>
          <w:rFonts w:ascii="Arial" w:hAnsi="Arial" w:cs="Arial"/>
          <w:color w:val="222222"/>
          <w:sz w:val="20"/>
          <w:szCs w:val="20"/>
          <w:shd w:val="clear" w:color="auto" w:fill="FFFFFF"/>
        </w:rPr>
        <w:t>, pp.A1-A2.</w:t>
      </w:r>
    </w:p>
    <w:p w14:paraId="744BD55E" w14:textId="77777777" w:rsidR="0054062A" w:rsidRDefault="0054062A">
      <w:r w:rsidRPr="00AD1988">
        <w:t>Ginter, P.M., Duncan, W.J. and Swayne, L.E., 2018. </w:t>
      </w:r>
      <w:r w:rsidRPr="00AD1988">
        <w:rPr>
          <w:i/>
          <w:iCs/>
        </w:rPr>
        <w:t>The strategic management of health care organizations</w:t>
      </w:r>
      <w:r w:rsidRPr="00AD1988">
        <w:t>. John Wiley &amp; Sons.</w:t>
      </w:r>
    </w:p>
    <w:p w14:paraId="1C457F85" w14:textId="77777777" w:rsidR="0054062A" w:rsidRDefault="0054062A">
      <w:pPr>
        <w:rPr>
          <w:rFonts w:ascii="Arial" w:hAnsi="Arial" w:cs="Arial"/>
          <w:color w:val="222222"/>
          <w:sz w:val="20"/>
          <w:szCs w:val="20"/>
          <w:shd w:val="clear" w:color="auto" w:fill="FFFFFF"/>
        </w:rPr>
      </w:pPr>
      <w:r>
        <w:rPr>
          <w:rFonts w:ascii="Arial" w:hAnsi="Arial" w:cs="Arial"/>
          <w:color w:val="222222"/>
          <w:sz w:val="20"/>
          <w:szCs w:val="20"/>
          <w:shd w:val="clear" w:color="auto" w:fill="FFFFFF"/>
        </w:rPr>
        <w:t>Hall, L.H., Johnson, J., Watt, I., Tsipa, A. and O’Connor, D.B., 2016. Healthcare staff wellbeing, burnout, and patient safety: a systematic review. </w:t>
      </w:r>
      <w:r>
        <w:rPr>
          <w:rFonts w:ascii="Arial" w:hAnsi="Arial" w:cs="Arial"/>
          <w:i/>
          <w:iCs/>
          <w:color w:val="222222"/>
          <w:sz w:val="20"/>
          <w:szCs w:val="20"/>
          <w:shd w:val="clear" w:color="auto" w:fill="FFFFFF"/>
        </w:rPr>
        <w:t>PloS one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(7), p.e0159015.</w:t>
      </w:r>
    </w:p>
    <w:p w14:paraId="3139DB46" w14:textId="77777777" w:rsidR="0054062A" w:rsidRDefault="0054062A">
      <w:pPr>
        <w:rPr>
          <w:rFonts w:ascii="Arial" w:hAnsi="Arial" w:cs="Arial"/>
          <w:color w:val="222222"/>
          <w:sz w:val="20"/>
          <w:szCs w:val="20"/>
          <w:shd w:val="clear" w:color="auto" w:fill="FFFFFF"/>
        </w:rPr>
      </w:pPr>
      <w:r>
        <w:rPr>
          <w:rFonts w:ascii="Arial" w:hAnsi="Arial" w:cs="Arial"/>
          <w:color w:val="222222"/>
          <w:sz w:val="20"/>
          <w:szCs w:val="20"/>
          <w:shd w:val="clear" w:color="auto" w:fill="FFFFFF"/>
        </w:rPr>
        <w:t>Kee, J.W., Khoo, H.S., Lim, I. and Koh, M.Y., 2018. Communication skills in patient-doctor interactions: learning from patient complaints. </w:t>
      </w:r>
      <w:r>
        <w:rPr>
          <w:rFonts w:ascii="Arial" w:hAnsi="Arial" w:cs="Arial"/>
          <w:i/>
          <w:iCs/>
          <w:color w:val="222222"/>
          <w:sz w:val="20"/>
          <w:szCs w:val="20"/>
          <w:shd w:val="clear" w:color="auto" w:fill="FFFFFF"/>
        </w:rPr>
        <w:t>Health Professions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(2), pp.97-106.</w:t>
      </w:r>
    </w:p>
    <w:p w14:paraId="139DCAA0" w14:textId="77777777" w:rsidR="0054062A" w:rsidRDefault="0054062A">
      <w:pPr>
        <w:rPr>
          <w:rFonts w:ascii="Arial" w:hAnsi="Arial" w:cs="Arial"/>
          <w:color w:val="222222"/>
          <w:sz w:val="20"/>
          <w:szCs w:val="20"/>
          <w:shd w:val="clear" w:color="auto" w:fill="FFFFFF"/>
        </w:rPr>
      </w:pPr>
      <w:r>
        <w:rPr>
          <w:rFonts w:ascii="Arial" w:hAnsi="Arial" w:cs="Arial"/>
          <w:color w:val="222222"/>
          <w:sz w:val="20"/>
          <w:szCs w:val="20"/>
          <w:shd w:val="clear" w:color="auto" w:fill="FFFFFF"/>
        </w:rPr>
        <w:t>Moudatsou, M., Stavropoulou, A., Philalithis, A. and Koukouli, S., 2020, January. The role of empathy in health and social care professionals. In </w:t>
      </w:r>
      <w:r>
        <w:rPr>
          <w:rFonts w:ascii="Arial" w:hAnsi="Arial" w:cs="Arial"/>
          <w:i/>
          <w:iCs/>
          <w:color w:val="222222"/>
          <w:sz w:val="20"/>
          <w:szCs w:val="20"/>
          <w:shd w:val="clear" w:color="auto" w:fill="FFFFFF"/>
        </w:rPr>
        <w:t>Healthcare</w:t>
      </w:r>
      <w:r>
        <w:rPr>
          <w:rFonts w:ascii="Arial" w:hAnsi="Arial" w:cs="Arial"/>
          <w:color w:val="222222"/>
          <w:sz w:val="20"/>
          <w:szCs w:val="20"/>
          <w:shd w:val="clear" w:color="auto" w:fill="FFFFFF"/>
        </w:rPr>
        <w:t> (Vol. 8, No. 1, p. 26). MDPI.</w:t>
      </w:r>
    </w:p>
    <w:p w14:paraId="27730676" w14:textId="77777777" w:rsidR="0054062A" w:rsidRDefault="0054062A">
      <w:pPr>
        <w:rPr>
          <w:rFonts w:ascii="Arial" w:hAnsi="Arial" w:cs="Arial"/>
          <w:color w:val="222222"/>
          <w:sz w:val="20"/>
          <w:szCs w:val="20"/>
          <w:shd w:val="clear" w:color="auto" w:fill="FFFFFF"/>
        </w:rPr>
      </w:pPr>
      <w:r>
        <w:rPr>
          <w:rFonts w:ascii="Arial" w:hAnsi="Arial" w:cs="Arial"/>
          <w:color w:val="222222"/>
          <w:sz w:val="20"/>
          <w:szCs w:val="20"/>
          <w:shd w:val="clear" w:color="auto" w:fill="FFFFFF"/>
        </w:rPr>
        <w:t>Reeves, S., Pelone, F., Harrison, R., Goldman, J. and Zwarenstein, M., 2017. Interprofessional collaboration to improve professional practice and healthcare outcomes. </w:t>
      </w:r>
      <w:r>
        <w:rPr>
          <w:rFonts w:ascii="Arial" w:hAnsi="Arial" w:cs="Arial"/>
          <w:i/>
          <w:iCs/>
          <w:color w:val="222222"/>
          <w:sz w:val="20"/>
          <w:szCs w:val="20"/>
          <w:shd w:val="clear" w:color="auto" w:fill="FFFFFF"/>
        </w:rPr>
        <w:t>Cochrane database of systematic reviews</w:t>
      </w:r>
      <w:r>
        <w:rPr>
          <w:rFonts w:ascii="Arial" w:hAnsi="Arial" w:cs="Arial"/>
          <w:color w:val="222222"/>
          <w:sz w:val="20"/>
          <w:szCs w:val="20"/>
          <w:shd w:val="clear" w:color="auto" w:fill="FFFFFF"/>
        </w:rPr>
        <w:t>, (6).</w:t>
      </w:r>
    </w:p>
    <w:p w14:paraId="02CBA866" w14:textId="77777777" w:rsidR="0054062A" w:rsidRDefault="0054062A">
      <w:r>
        <w:rPr>
          <w:rFonts w:ascii="Arial" w:hAnsi="Arial" w:cs="Arial"/>
          <w:color w:val="222222"/>
          <w:sz w:val="20"/>
          <w:szCs w:val="20"/>
          <w:shd w:val="clear" w:color="auto" w:fill="FFFFFF"/>
        </w:rPr>
        <w:t>Vaartio</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Rajalin, H. and Fagerström, L., 2019. Professional care at home: patient</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centredness, interprofessionality and effectivity? A scoping review. </w:t>
      </w:r>
      <w:r>
        <w:rPr>
          <w:rFonts w:ascii="Arial" w:hAnsi="Arial" w:cs="Arial"/>
          <w:i/>
          <w:iCs/>
          <w:color w:val="222222"/>
          <w:sz w:val="20"/>
          <w:szCs w:val="20"/>
          <w:shd w:val="clear" w:color="auto" w:fill="FFFFFF"/>
        </w:rPr>
        <w:t>Health &amp; social care in the community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27</w:t>
      </w:r>
      <w:r>
        <w:rPr>
          <w:rFonts w:ascii="Arial" w:hAnsi="Arial" w:cs="Arial"/>
          <w:color w:val="222222"/>
          <w:sz w:val="20"/>
          <w:szCs w:val="20"/>
          <w:shd w:val="clear" w:color="auto" w:fill="FFFFFF"/>
        </w:rPr>
        <w:t>(4), pp.e270-e288.</w:t>
      </w:r>
    </w:p>
    <w:p w14:paraId="5A080820" w14:textId="77777777" w:rsidR="0054062A" w:rsidRDefault="0054062A">
      <w:pPr>
        <w:rPr>
          <w:rFonts w:ascii="Arial" w:hAnsi="Arial" w:cs="Arial"/>
          <w:color w:val="222222"/>
          <w:sz w:val="20"/>
          <w:szCs w:val="20"/>
          <w:shd w:val="clear" w:color="auto" w:fill="FFFFFF"/>
        </w:rPr>
      </w:pPr>
      <w:r>
        <w:rPr>
          <w:rFonts w:ascii="Arial" w:hAnsi="Arial" w:cs="Arial"/>
          <w:color w:val="222222"/>
          <w:sz w:val="20"/>
          <w:szCs w:val="20"/>
          <w:shd w:val="clear" w:color="auto" w:fill="FFFFFF"/>
        </w:rPr>
        <w:t>Ventola, C.L., 2014. Social media and health care professionals: benefits, risks, and best practices. </w:t>
      </w:r>
      <w:r>
        <w:rPr>
          <w:rFonts w:ascii="Arial" w:hAnsi="Arial" w:cs="Arial"/>
          <w:i/>
          <w:iCs/>
          <w:color w:val="222222"/>
          <w:sz w:val="20"/>
          <w:szCs w:val="20"/>
          <w:shd w:val="clear" w:color="auto" w:fill="FFFFFF"/>
        </w:rPr>
        <w:t>Pharmacy and therapeutics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39</w:t>
      </w:r>
      <w:r>
        <w:rPr>
          <w:rFonts w:ascii="Arial" w:hAnsi="Arial" w:cs="Arial"/>
          <w:color w:val="222222"/>
          <w:sz w:val="20"/>
          <w:szCs w:val="20"/>
          <w:shd w:val="clear" w:color="auto" w:fill="FFFFFF"/>
        </w:rPr>
        <w:t>(7), p.491.</w:t>
      </w:r>
    </w:p>
    <w:p w14:paraId="5FED2092" w14:textId="239B25A7" w:rsidR="000C20B7" w:rsidRDefault="000C20B7">
      <w:pPr>
        <w:rPr>
          <w:rFonts w:ascii="Arial" w:hAnsi="Arial" w:cs="Arial"/>
          <w:color w:val="222222"/>
          <w:sz w:val="20"/>
          <w:szCs w:val="20"/>
          <w:shd w:val="clear" w:color="auto" w:fill="FFFFFF"/>
        </w:rPr>
      </w:pPr>
      <w:r>
        <w:rPr>
          <w:rFonts w:ascii="Arial" w:hAnsi="Arial" w:cs="Arial"/>
          <w:color w:val="222222"/>
          <w:sz w:val="20"/>
          <w:szCs w:val="20"/>
          <w:shd w:val="clear" w:color="auto" w:fill="FFFFFF"/>
        </w:rPr>
        <w:t>Blewitt, A., 2021. Health &amp; Safety at Work Act 1974.</w:t>
      </w:r>
    </w:p>
    <w:p w14:paraId="5CBA982F" w14:textId="7A2597E4" w:rsidR="00F71E2C" w:rsidRDefault="00F71E2C">
      <w:pPr>
        <w:rPr>
          <w:rFonts w:ascii="Arial" w:hAnsi="Arial" w:cs="Arial"/>
          <w:color w:val="222222"/>
          <w:sz w:val="20"/>
          <w:szCs w:val="20"/>
          <w:shd w:val="clear" w:color="auto" w:fill="FFFFFF"/>
        </w:rPr>
      </w:pPr>
      <w:r>
        <w:rPr>
          <w:rFonts w:ascii="Arial" w:hAnsi="Arial" w:cs="Arial"/>
          <w:color w:val="222222"/>
          <w:sz w:val="20"/>
          <w:szCs w:val="20"/>
          <w:shd w:val="clear" w:color="auto" w:fill="FFFFFF"/>
        </w:rPr>
        <w:t>Jouret, J., 2011. Exposure to chemotherapy is an occupational hazard. </w:t>
      </w:r>
      <w:r>
        <w:rPr>
          <w:rFonts w:ascii="Arial" w:hAnsi="Arial" w:cs="Arial"/>
          <w:i/>
          <w:iCs/>
          <w:color w:val="222222"/>
          <w:sz w:val="20"/>
          <w:szCs w:val="20"/>
          <w:shd w:val="clear" w:color="auto" w:fill="FFFFFF"/>
        </w:rPr>
        <w:t>The Lancet Oncology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(11), p.995.</w:t>
      </w:r>
    </w:p>
    <w:p w14:paraId="16531F32" w14:textId="0F28FE99" w:rsidR="00A55FFD" w:rsidRDefault="00A55FFD">
      <w:pPr>
        <w:rPr>
          <w:rFonts w:ascii="Arial" w:hAnsi="Arial" w:cs="Arial"/>
          <w:color w:val="222222"/>
          <w:sz w:val="20"/>
          <w:szCs w:val="20"/>
          <w:shd w:val="clear" w:color="auto" w:fill="FFFFFF"/>
        </w:rPr>
      </w:pPr>
      <w:r>
        <w:rPr>
          <w:rFonts w:ascii="Arial" w:hAnsi="Arial" w:cs="Arial"/>
          <w:color w:val="222222"/>
          <w:sz w:val="20"/>
          <w:szCs w:val="20"/>
          <w:shd w:val="clear" w:color="auto" w:fill="FFFFFF"/>
        </w:rPr>
        <w:t>Johnstone, J., 2020. Manual handling: the challenges of different care environments. </w:t>
      </w:r>
      <w:r>
        <w:rPr>
          <w:rFonts w:ascii="Arial" w:hAnsi="Arial" w:cs="Arial"/>
          <w:i/>
          <w:iCs/>
          <w:color w:val="222222"/>
          <w:sz w:val="20"/>
          <w:szCs w:val="20"/>
          <w:shd w:val="clear" w:color="auto" w:fill="FFFFFF"/>
        </w:rPr>
        <w:t>British Journal of Nursing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29</w:t>
      </w:r>
      <w:r>
        <w:rPr>
          <w:rFonts w:ascii="Arial" w:hAnsi="Arial" w:cs="Arial"/>
          <w:color w:val="222222"/>
          <w:sz w:val="20"/>
          <w:szCs w:val="20"/>
          <w:shd w:val="clear" w:color="auto" w:fill="FFFFFF"/>
        </w:rPr>
        <w:t>(6), pp.358-363.</w:t>
      </w:r>
    </w:p>
    <w:sectPr w:rsidR="00A55FF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FD0DB3" w14:textId="77777777" w:rsidR="00C25640" w:rsidRDefault="00C25640" w:rsidP="00396077">
      <w:pPr>
        <w:spacing w:after="0" w:line="240" w:lineRule="auto"/>
      </w:pPr>
      <w:r>
        <w:separator/>
      </w:r>
    </w:p>
  </w:endnote>
  <w:endnote w:type="continuationSeparator" w:id="0">
    <w:p w14:paraId="556976B2" w14:textId="77777777" w:rsidR="00C25640" w:rsidRDefault="00C25640" w:rsidP="003960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4117784"/>
      <w:docPartObj>
        <w:docPartGallery w:val="Page Numbers (Bottom of Page)"/>
        <w:docPartUnique/>
      </w:docPartObj>
    </w:sdtPr>
    <w:sdtEndPr>
      <w:rPr>
        <w:noProof/>
      </w:rPr>
    </w:sdtEndPr>
    <w:sdtContent>
      <w:p w14:paraId="3CDED9B5" w14:textId="67319584" w:rsidR="00E8006D" w:rsidRDefault="00E800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D0E777" w14:textId="77777777" w:rsidR="00396077" w:rsidRDefault="003960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D54CCA" w14:textId="77777777" w:rsidR="00C25640" w:rsidRDefault="00C25640" w:rsidP="00396077">
      <w:pPr>
        <w:spacing w:after="0" w:line="240" w:lineRule="auto"/>
      </w:pPr>
      <w:r>
        <w:separator/>
      </w:r>
    </w:p>
  </w:footnote>
  <w:footnote w:type="continuationSeparator" w:id="0">
    <w:p w14:paraId="5444DE85" w14:textId="77777777" w:rsidR="00C25640" w:rsidRDefault="00C25640" w:rsidP="003960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6842FA"/>
    <w:multiLevelType w:val="hybridMultilevel"/>
    <w:tmpl w:val="8AE030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432729"/>
    <w:multiLevelType w:val="multilevel"/>
    <w:tmpl w:val="115E82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63042617">
    <w:abstractNumId w:val="1"/>
  </w:num>
  <w:num w:numId="2" w16cid:durableId="15247042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973"/>
    <w:rsid w:val="00002F8B"/>
    <w:rsid w:val="00003728"/>
    <w:rsid w:val="00007DE9"/>
    <w:rsid w:val="00011423"/>
    <w:rsid w:val="00014B67"/>
    <w:rsid w:val="00015A69"/>
    <w:rsid w:val="0002090F"/>
    <w:rsid w:val="00023600"/>
    <w:rsid w:val="000258F7"/>
    <w:rsid w:val="000260CE"/>
    <w:rsid w:val="0002738C"/>
    <w:rsid w:val="000308A7"/>
    <w:rsid w:val="00044A8A"/>
    <w:rsid w:val="00057A71"/>
    <w:rsid w:val="0006171F"/>
    <w:rsid w:val="0007740C"/>
    <w:rsid w:val="00077A77"/>
    <w:rsid w:val="00077D5C"/>
    <w:rsid w:val="00080B9D"/>
    <w:rsid w:val="00083986"/>
    <w:rsid w:val="0009089F"/>
    <w:rsid w:val="00093514"/>
    <w:rsid w:val="000A169E"/>
    <w:rsid w:val="000A5964"/>
    <w:rsid w:val="000A6F0E"/>
    <w:rsid w:val="000B4FA3"/>
    <w:rsid w:val="000B7B49"/>
    <w:rsid w:val="000C10FC"/>
    <w:rsid w:val="000C20B7"/>
    <w:rsid w:val="000C20DC"/>
    <w:rsid w:val="000C2CC7"/>
    <w:rsid w:val="000C43D6"/>
    <w:rsid w:val="000C655D"/>
    <w:rsid w:val="000E1812"/>
    <w:rsid w:val="000E249D"/>
    <w:rsid w:val="000E4D33"/>
    <w:rsid w:val="000E73DA"/>
    <w:rsid w:val="000F4556"/>
    <w:rsid w:val="000F7AD4"/>
    <w:rsid w:val="00100307"/>
    <w:rsid w:val="00101726"/>
    <w:rsid w:val="00104B8A"/>
    <w:rsid w:val="00113DD6"/>
    <w:rsid w:val="001152C1"/>
    <w:rsid w:val="0011784A"/>
    <w:rsid w:val="0012010B"/>
    <w:rsid w:val="00121F3E"/>
    <w:rsid w:val="00130463"/>
    <w:rsid w:val="00133A12"/>
    <w:rsid w:val="00133DB4"/>
    <w:rsid w:val="00144F20"/>
    <w:rsid w:val="001468E2"/>
    <w:rsid w:val="00152E3B"/>
    <w:rsid w:val="001549F6"/>
    <w:rsid w:val="00154B76"/>
    <w:rsid w:val="00155EF3"/>
    <w:rsid w:val="0016158E"/>
    <w:rsid w:val="00166C46"/>
    <w:rsid w:val="00170289"/>
    <w:rsid w:val="001706DC"/>
    <w:rsid w:val="0017201A"/>
    <w:rsid w:val="00181799"/>
    <w:rsid w:val="00182936"/>
    <w:rsid w:val="00183F0D"/>
    <w:rsid w:val="001873E4"/>
    <w:rsid w:val="00191565"/>
    <w:rsid w:val="00193756"/>
    <w:rsid w:val="00194B1B"/>
    <w:rsid w:val="00194BED"/>
    <w:rsid w:val="00196DE8"/>
    <w:rsid w:val="001A2D45"/>
    <w:rsid w:val="001A6363"/>
    <w:rsid w:val="001B0CA4"/>
    <w:rsid w:val="001B22E7"/>
    <w:rsid w:val="001B5FD2"/>
    <w:rsid w:val="001C077A"/>
    <w:rsid w:val="001C11DD"/>
    <w:rsid w:val="001C1BE1"/>
    <w:rsid w:val="001D00B8"/>
    <w:rsid w:val="001D3B6E"/>
    <w:rsid w:val="001D5D14"/>
    <w:rsid w:val="001D5EB4"/>
    <w:rsid w:val="001E0CDE"/>
    <w:rsid w:val="001E2456"/>
    <w:rsid w:val="001E2538"/>
    <w:rsid w:val="001E4FA9"/>
    <w:rsid w:val="001E5739"/>
    <w:rsid w:val="001E6D42"/>
    <w:rsid w:val="001E75EB"/>
    <w:rsid w:val="001E76C7"/>
    <w:rsid w:val="001F75D6"/>
    <w:rsid w:val="002000BB"/>
    <w:rsid w:val="00201C18"/>
    <w:rsid w:val="0020364A"/>
    <w:rsid w:val="00205C61"/>
    <w:rsid w:val="002065D2"/>
    <w:rsid w:val="00206E2F"/>
    <w:rsid w:val="0021356C"/>
    <w:rsid w:val="0021457B"/>
    <w:rsid w:val="002171A6"/>
    <w:rsid w:val="00223414"/>
    <w:rsid w:val="00230421"/>
    <w:rsid w:val="00233C17"/>
    <w:rsid w:val="00235D02"/>
    <w:rsid w:val="0023751A"/>
    <w:rsid w:val="00241C3C"/>
    <w:rsid w:val="00242456"/>
    <w:rsid w:val="0026073F"/>
    <w:rsid w:val="00264071"/>
    <w:rsid w:val="00271B37"/>
    <w:rsid w:val="00271D08"/>
    <w:rsid w:val="00274A84"/>
    <w:rsid w:val="002822B7"/>
    <w:rsid w:val="00283FBB"/>
    <w:rsid w:val="00284A68"/>
    <w:rsid w:val="00287772"/>
    <w:rsid w:val="00287893"/>
    <w:rsid w:val="0029357E"/>
    <w:rsid w:val="002946D4"/>
    <w:rsid w:val="0029612D"/>
    <w:rsid w:val="00297113"/>
    <w:rsid w:val="002A1713"/>
    <w:rsid w:val="002A4069"/>
    <w:rsid w:val="002A62BE"/>
    <w:rsid w:val="002B0E89"/>
    <w:rsid w:val="002B6A98"/>
    <w:rsid w:val="002B6D9C"/>
    <w:rsid w:val="002C66F5"/>
    <w:rsid w:val="002D0D88"/>
    <w:rsid w:val="002D1B56"/>
    <w:rsid w:val="002E4639"/>
    <w:rsid w:val="002E6A04"/>
    <w:rsid w:val="002F63D5"/>
    <w:rsid w:val="0030028C"/>
    <w:rsid w:val="00302141"/>
    <w:rsid w:val="003048F8"/>
    <w:rsid w:val="00310854"/>
    <w:rsid w:val="00312378"/>
    <w:rsid w:val="0031303C"/>
    <w:rsid w:val="0031593E"/>
    <w:rsid w:val="00323342"/>
    <w:rsid w:val="00333306"/>
    <w:rsid w:val="00333B2E"/>
    <w:rsid w:val="0034167E"/>
    <w:rsid w:val="00343E3F"/>
    <w:rsid w:val="003440A2"/>
    <w:rsid w:val="00344226"/>
    <w:rsid w:val="00350A0E"/>
    <w:rsid w:val="00351454"/>
    <w:rsid w:val="00352E82"/>
    <w:rsid w:val="0035391A"/>
    <w:rsid w:val="003545CF"/>
    <w:rsid w:val="00362164"/>
    <w:rsid w:val="0036216A"/>
    <w:rsid w:val="003651BE"/>
    <w:rsid w:val="00367DA0"/>
    <w:rsid w:val="0037157E"/>
    <w:rsid w:val="00371AF4"/>
    <w:rsid w:val="0037726B"/>
    <w:rsid w:val="0038520D"/>
    <w:rsid w:val="00392D56"/>
    <w:rsid w:val="00395030"/>
    <w:rsid w:val="00395D43"/>
    <w:rsid w:val="00396077"/>
    <w:rsid w:val="003975A5"/>
    <w:rsid w:val="003A6F80"/>
    <w:rsid w:val="003A7B4C"/>
    <w:rsid w:val="003A7E47"/>
    <w:rsid w:val="003B19DC"/>
    <w:rsid w:val="003B4D67"/>
    <w:rsid w:val="003B502D"/>
    <w:rsid w:val="003B659A"/>
    <w:rsid w:val="003B6711"/>
    <w:rsid w:val="003B744F"/>
    <w:rsid w:val="003B7A08"/>
    <w:rsid w:val="003C0D4A"/>
    <w:rsid w:val="003C0F90"/>
    <w:rsid w:val="003C2272"/>
    <w:rsid w:val="003C33EE"/>
    <w:rsid w:val="003C5F22"/>
    <w:rsid w:val="003C71C7"/>
    <w:rsid w:val="003E0FC6"/>
    <w:rsid w:val="003E3CBA"/>
    <w:rsid w:val="003F203A"/>
    <w:rsid w:val="003F340E"/>
    <w:rsid w:val="003F5AE9"/>
    <w:rsid w:val="003F66BC"/>
    <w:rsid w:val="0040118A"/>
    <w:rsid w:val="00406067"/>
    <w:rsid w:val="00416906"/>
    <w:rsid w:val="00417353"/>
    <w:rsid w:val="00417B00"/>
    <w:rsid w:val="00422B48"/>
    <w:rsid w:val="0042307C"/>
    <w:rsid w:val="004257E6"/>
    <w:rsid w:val="00432DC6"/>
    <w:rsid w:val="00435520"/>
    <w:rsid w:val="00436C1A"/>
    <w:rsid w:val="00442543"/>
    <w:rsid w:val="00443D8C"/>
    <w:rsid w:val="0044476C"/>
    <w:rsid w:val="00450A51"/>
    <w:rsid w:val="004552C7"/>
    <w:rsid w:val="0046482B"/>
    <w:rsid w:val="00477184"/>
    <w:rsid w:val="004802AA"/>
    <w:rsid w:val="00490162"/>
    <w:rsid w:val="00496318"/>
    <w:rsid w:val="00496579"/>
    <w:rsid w:val="004966B3"/>
    <w:rsid w:val="00497FBB"/>
    <w:rsid w:val="004A33EE"/>
    <w:rsid w:val="004A3739"/>
    <w:rsid w:val="004B1226"/>
    <w:rsid w:val="004B1E46"/>
    <w:rsid w:val="004B2EA9"/>
    <w:rsid w:val="004C2D80"/>
    <w:rsid w:val="004C5884"/>
    <w:rsid w:val="004C590B"/>
    <w:rsid w:val="004D5AA5"/>
    <w:rsid w:val="004D6BED"/>
    <w:rsid w:val="004E068A"/>
    <w:rsid w:val="004E14C2"/>
    <w:rsid w:val="004E7C95"/>
    <w:rsid w:val="004F54CC"/>
    <w:rsid w:val="005027C0"/>
    <w:rsid w:val="005038D0"/>
    <w:rsid w:val="00511BB6"/>
    <w:rsid w:val="0051749B"/>
    <w:rsid w:val="00517BAE"/>
    <w:rsid w:val="00520463"/>
    <w:rsid w:val="005242FC"/>
    <w:rsid w:val="00525A9B"/>
    <w:rsid w:val="005301B9"/>
    <w:rsid w:val="005307F6"/>
    <w:rsid w:val="00532368"/>
    <w:rsid w:val="005336FA"/>
    <w:rsid w:val="0053391B"/>
    <w:rsid w:val="005342AB"/>
    <w:rsid w:val="0054062A"/>
    <w:rsid w:val="00546816"/>
    <w:rsid w:val="0055310A"/>
    <w:rsid w:val="0055668B"/>
    <w:rsid w:val="00557488"/>
    <w:rsid w:val="00560A71"/>
    <w:rsid w:val="00563CBA"/>
    <w:rsid w:val="00571DAD"/>
    <w:rsid w:val="00572A85"/>
    <w:rsid w:val="00576084"/>
    <w:rsid w:val="00581582"/>
    <w:rsid w:val="00582BDD"/>
    <w:rsid w:val="00584738"/>
    <w:rsid w:val="00592093"/>
    <w:rsid w:val="00595163"/>
    <w:rsid w:val="00597EAD"/>
    <w:rsid w:val="00597FD8"/>
    <w:rsid w:val="005A6A44"/>
    <w:rsid w:val="005B3B49"/>
    <w:rsid w:val="005D1BD1"/>
    <w:rsid w:val="005E1AB5"/>
    <w:rsid w:val="005E2450"/>
    <w:rsid w:val="005E380B"/>
    <w:rsid w:val="005F0BBE"/>
    <w:rsid w:val="005F178F"/>
    <w:rsid w:val="005F2858"/>
    <w:rsid w:val="005F32C0"/>
    <w:rsid w:val="005F3773"/>
    <w:rsid w:val="005F509F"/>
    <w:rsid w:val="00600DF9"/>
    <w:rsid w:val="0060435C"/>
    <w:rsid w:val="00606870"/>
    <w:rsid w:val="006127F9"/>
    <w:rsid w:val="00625659"/>
    <w:rsid w:val="006261B7"/>
    <w:rsid w:val="006271E5"/>
    <w:rsid w:val="00632E46"/>
    <w:rsid w:val="00637EFD"/>
    <w:rsid w:val="00640B65"/>
    <w:rsid w:val="00641ECA"/>
    <w:rsid w:val="00643A97"/>
    <w:rsid w:val="0064541E"/>
    <w:rsid w:val="00661438"/>
    <w:rsid w:val="00661EFB"/>
    <w:rsid w:val="006654C3"/>
    <w:rsid w:val="006700C1"/>
    <w:rsid w:val="00675973"/>
    <w:rsid w:val="00695DC8"/>
    <w:rsid w:val="006971DF"/>
    <w:rsid w:val="006A093F"/>
    <w:rsid w:val="006A0C4F"/>
    <w:rsid w:val="006B1378"/>
    <w:rsid w:val="006B7310"/>
    <w:rsid w:val="006B74D3"/>
    <w:rsid w:val="006C4776"/>
    <w:rsid w:val="006C550E"/>
    <w:rsid w:val="006D6841"/>
    <w:rsid w:val="006E7461"/>
    <w:rsid w:val="006E78D8"/>
    <w:rsid w:val="006F1BB9"/>
    <w:rsid w:val="006F438B"/>
    <w:rsid w:val="006F5C19"/>
    <w:rsid w:val="00706B53"/>
    <w:rsid w:val="0071254A"/>
    <w:rsid w:val="007143EF"/>
    <w:rsid w:val="007150BD"/>
    <w:rsid w:val="007152B6"/>
    <w:rsid w:val="007200E9"/>
    <w:rsid w:val="007226D0"/>
    <w:rsid w:val="00722A2E"/>
    <w:rsid w:val="00727CF2"/>
    <w:rsid w:val="00736C1E"/>
    <w:rsid w:val="00740D11"/>
    <w:rsid w:val="00741F82"/>
    <w:rsid w:val="00742C7A"/>
    <w:rsid w:val="00743247"/>
    <w:rsid w:val="00745508"/>
    <w:rsid w:val="007457CB"/>
    <w:rsid w:val="007469F2"/>
    <w:rsid w:val="00760F39"/>
    <w:rsid w:val="0076457A"/>
    <w:rsid w:val="00765089"/>
    <w:rsid w:val="0077074A"/>
    <w:rsid w:val="00773678"/>
    <w:rsid w:val="007746E0"/>
    <w:rsid w:val="00775E45"/>
    <w:rsid w:val="00781413"/>
    <w:rsid w:val="0078627A"/>
    <w:rsid w:val="00787D0C"/>
    <w:rsid w:val="007A0E25"/>
    <w:rsid w:val="007A4952"/>
    <w:rsid w:val="007A5133"/>
    <w:rsid w:val="007B11A4"/>
    <w:rsid w:val="007B1340"/>
    <w:rsid w:val="007C0DF5"/>
    <w:rsid w:val="007C2BB6"/>
    <w:rsid w:val="007C7ACC"/>
    <w:rsid w:val="007D0737"/>
    <w:rsid w:val="007D5510"/>
    <w:rsid w:val="007E3773"/>
    <w:rsid w:val="007E4C86"/>
    <w:rsid w:val="007E649C"/>
    <w:rsid w:val="007E6A97"/>
    <w:rsid w:val="007E7C7D"/>
    <w:rsid w:val="007F1046"/>
    <w:rsid w:val="007F1C2D"/>
    <w:rsid w:val="008132C6"/>
    <w:rsid w:val="00817D8A"/>
    <w:rsid w:val="00832C3F"/>
    <w:rsid w:val="008376E3"/>
    <w:rsid w:val="00840A75"/>
    <w:rsid w:val="00841E82"/>
    <w:rsid w:val="00842B69"/>
    <w:rsid w:val="00847125"/>
    <w:rsid w:val="008549EE"/>
    <w:rsid w:val="0086147B"/>
    <w:rsid w:val="008622CE"/>
    <w:rsid w:val="00862578"/>
    <w:rsid w:val="00864C04"/>
    <w:rsid w:val="00866EA6"/>
    <w:rsid w:val="0087050D"/>
    <w:rsid w:val="00873B8F"/>
    <w:rsid w:val="00875B93"/>
    <w:rsid w:val="008846F4"/>
    <w:rsid w:val="008930DE"/>
    <w:rsid w:val="00893B1B"/>
    <w:rsid w:val="00895662"/>
    <w:rsid w:val="00895873"/>
    <w:rsid w:val="008A644F"/>
    <w:rsid w:val="008A759E"/>
    <w:rsid w:val="008A76F3"/>
    <w:rsid w:val="008B1552"/>
    <w:rsid w:val="008C3D96"/>
    <w:rsid w:val="008C52ED"/>
    <w:rsid w:val="008C5481"/>
    <w:rsid w:val="008C5F04"/>
    <w:rsid w:val="008C6832"/>
    <w:rsid w:val="008D0D1D"/>
    <w:rsid w:val="008D2E6B"/>
    <w:rsid w:val="008D3F4A"/>
    <w:rsid w:val="008D48D2"/>
    <w:rsid w:val="008D4B38"/>
    <w:rsid w:val="008D4F18"/>
    <w:rsid w:val="008D5A42"/>
    <w:rsid w:val="008D6C35"/>
    <w:rsid w:val="008D700E"/>
    <w:rsid w:val="008E2A94"/>
    <w:rsid w:val="008E3A7C"/>
    <w:rsid w:val="008E5C1F"/>
    <w:rsid w:val="008F2DF2"/>
    <w:rsid w:val="008F6121"/>
    <w:rsid w:val="00902093"/>
    <w:rsid w:val="009023A1"/>
    <w:rsid w:val="00914CAF"/>
    <w:rsid w:val="00916C64"/>
    <w:rsid w:val="009272A7"/>
    <w:rsid w:val="00933832"/>
    <w:rsid w:val="00934156"/>
    <w:rsid w:val="00934830"/>
    <w:rsid w:val="00937527"/>
    <w:rsid w:val="0093762E"/>
    <w:rsid w:val="009402B8"/>
    <w:rsid w:val="00941D78"/>
    <w:rsid w:val="00947EDF"/>
    <w:rsid w:val="00951A72"/>
    <w:rsid w:val="009521A3"/>
    <w:rsid w:val="0096555A"/>
    <w:rsid w:val="0097199C"/>
    <w:rsid w:val="00977678"/>
    <w:rsid w:val="00981208"/>
    <w:rsid w:val="00981501"/>
    <w:rsid w:val="00983A43"/>
    <w:rsid w:val="00984B5B"/>
    <w:rsid w:val="00987FCF"/>
    <w:rsid w:val="00991CD3"/>
    <w:rsid w:val="00996D93"/>
    <w:rsid w:val="009A4A68"/>
    <w:rsid w:val="009A7AE2"/>
    <w:rsid w:val="009B3883"/>
    <w:rsid w:val="009B69AE"/>
    <w:rsid w:val="009C52C7"/>
    <w:rsid w:val="009C54F7"/>
    <w:rsid w:val="009D226E"/>
    <w:rsid w:val="009D3C10"/>
    <w:rsid w:val="009D40DB"/>
    <w:rsid w:val="009E5C75"/>
    <w:rsid w:val="009F1ECC"/>
    <w:rsid w:val="009F295D"/>
    <w:rsid w:val="009F2AE4"/>
    <w:rsid w:val="009F52AE"/>
    <w:rsid w:val="00A06124"/>
    <w:rsid w:val="00A07F35"/>
    <w:rsid w:val="00A105CF"/>
    <w:rsid w:val="00A10DF4"/>
    <w:rsid w:val="00A11A91"/>
    <w:rsid w:val="00A12BC4"/>
    <w:rsid w:val="00A213D3"/>
    <w:rsid w:val="00A2772B"/>
    <w:rsid w:val="00A32BC0"/>
    <w:rsid w:val="00A34671"/>
    <w:rsid w:val="00A35829"/>
    <w:rsid w:val="00A43207"/>
    <w:rsid w:val="00A516D8"/>
    <w:rsid w:val="00A55FFD"/>
    <w:rsid w:val="00A620A5"/>
    <w:rsid w:val="00A66877"/>
    <w:rsid w:val="00A66A1F"/>
    <w:rsid w:val="00A920A0"/>
    <w:rsid w:val="00A929A2"/>
    <w:rsid w:val="00A97D20"/>
    <w:rsid w:val="00AA0AA4"/>
    <w:rsid w:val="00AA5729"/>
    <w:rsid w:val="00AA5C53"/>
    <w:rsid w:val="00AA6E3E"/>
    <w:rsid w:val="00AA7DF8"/>
    <w:rsid w:val="00AB4B78"/>
    <w:rsid w:val="00AB73BC"/>
    <w:rsid w:val="00AC2163"/>
    <w:rsid w:val="00AC4FEC"/>
    <w:rsid w:val="00AC5001"/>
    <w:rsid w:val="00AC7097"/>
    <w:rsid w:val="00AD1988"/>
    <w:rsid w:val="00AD3A29"/>
    <w:rsid w:val="00AD5D48"/>
    <w:rsid w:val="00AF1244"/>
    <w:rsid w:val="00B00CFF"/>
    <w:rsid w:val="00B05254"/>
    <w:rsid w:val="00B155F0"/>
    <w:rsid w:val="00B2259D"/>
    <w:rsid w:val="00B27712"/>
    <w:rsid w:val="00B341ED"/>
    <w:rsid w:val="00B35191"/>
    <w:rsid w:val="00B43AB2"/>
    <w:rsid w:val="00B44806"/>
    <w:rsid w:val="00B45C77"/>
    <w:rsid w:val="00B53BE4"/>
    <w:rsid w:val="00B61AB2"/>
    <w:rsid w:val="00B624F3"/>
    <w:rsid w:val="00B80B60"/>
    <w:rsid w:val="00B81BB6"/>
    <w:rsid w:val="00B85FEE"/>
    <w:rsid w:val="00B87223"/>
    <w:rsid w:val="00B8749B"/>
    <w:rsid w:val="00BA01C8"/>
    <w:rsid w:val="00BA3734"/>
    <w:rsid w:val="00BA3E9E"/>
    <w:rsid w:val="00BA5D89"/>
    <w:rsid w:val="00BB0FC3"/>
    <w:rsid w:val="00BB3164"/>
    <w:rsid w:val="00BB5688"/>
    <w:rsid w:val="00BC028E"/>
    <w:rsid w:val="00BC672E"/>
    <w:rsid w:val="00BD0045"/>
    <w:rsid w:val="00BD0B83"/>
    <w:rsid w:val="00BD2080"/>
    <w:rsid w:val="00BD216E"/>
    <w:rsid w:val="00BD7F5A"/>
    <w:rsid w:val="00BE0740"/>
    <w:rsid w:val="00BE0E9B"/>
    <w:rsid w:val="00BE2476"/>
    <w:rsid w:val="00C02876"/>
    <w:rsid w:val="00C036B8"/>
    <w:rsid w:val="00C05479"/>
    <w:rsid w:val="00C12B5D"/>
    <w:rsid w:val="00C13559"/>
    <w:rsid w:val="00C2490F"/>
    <w:rsid w:val="00C25640"/>
    <w:rsid w:val="00C472E3"/>
    <w:rsid w:val="00C47D31"/>
    <w:rsid w:val="00C52070"/>
    <w:rsid w:val="00C52383"/>
    <w:rsid w:val="00C53F12"/>
    <w:rsid w:val="00C63FE9"/>
    <w:rsid w:val="00C6435E"/>
    <w:rsid w:val="00C665DF"/>
    <w:rsid w:val="00C76CEF"/>
    <w:rsid w:val="00C7706C"/>
    <w:rsid w:val="00C776BA"/>
    <w:rsid w:val="00C84130"/>
    <w:rsid w:val="00C86D4F"/>
    <w:rsid w:val="00CA5A97"/>
    <w:rsid w:val="00CB282A"/>
    <w:rsid w:val="00CB2845"/>
    <w:rsid w:val="00CC1F5A"/>
    <w:rsid w:val="00CC2AB5"/>
    <w:rsid w:val="00CC39DE"/>
    <w:rsid w:val="00CC4E4D"/>
    <w:rsid w:val="00CD18A0"/>
    <w:rsid w:val="00CE5672"/>
    <w:rsid w:val="00CE5A47"/>
    <w:rsid w:val="00CE7FE4"/>
    <w:rsid w:val="00CF0746"/>
    <w:rsid w:val="00CF2B84"/>
    <w:rsid w:val="00D002DB"/>
    <w:rsid w:val="00D024BB"/>
    <w:rsid w:val="00D0397C"/>
    <w:rsid w:val="00D05298"/>
    <w:rsid w:val="00D07BB1"/>
    <w:rsid w:val="00D13267"/>
    <w:rsid w:val="00D17EFD"/>
    <w:rsid w:val="00D261C2"/>
    <w:rsid w:val="00D264CF"/>
    <w:rsid w:val="00D26D32"/>
    <w:rsid w:val="00D32113"/>
    <w:rsid w:val="00D41C25"/>
    <w:rsid w:val="00D422A5"/>
    <w:rsid w:val="00D5073B"/>
    <w:rsid w:val="00D51D0B"/>
    <w:rsid w:val="00D56FB4"/>
    <w:rsid w:val="00D600E5"/>
    <w:rsid w:val="00D62658"/>
    <w:rsid w:val="00D64835"/>
    <w:rsid w:val="00D65C83"/>
    <w:rsid w:val="00D71B47"/>
    <w:rsid w:val="00D71BDA"/>
    <w:rsid w:val="00D736E4"/>
    <w:rsid w:val="00D76601"/>
    <w:rsid w:val="00D807FC"/>
    <w:rsid w:val="00D82E83"/>
    <w:rsid w:val="00D83D49"/>
    <w:rsid w:val="00D90322"/>
    <w:rsid w:val="00D90496"/>
    <w:rsid w:val="00D92254"/>
    <w:rsid w:val="00D96589"/>
    <w:rsid w:val="00DA52D0"/>
    <w:rsid w:val="00DB54BF"/>
    <w:rsid w:val="00DC18B1"/>
    <w:rsid w:val="00DC3761"/>
    <w:rsid w:val="00DE1D9E"/>
    <w:rsid w:val="00DE2951"/>
    <w:rsid w:val="00DF5C2F"/>
    <w:rsid w:val="00DF6298"/>
    <w:rsid w:val="00E06193"/>
    <w:rsid w:val="00E1099B"/>
    <w:rsid w:val="00E12473"/>
    <w:rsid w:val="00E14D78"/>
    <w:rsid w:val="00E269BC"/>
    <w:rsid w:val="00E35024"/>
    <w:rsid w:val="00E4026B"/>
    <w:rsid w:val="00E40E18"/>
    <w:rsid w:val="00E422ED"/>
    <w:rsid w:val="00E51BDD"/>
    <w:rsid w:val="00E52BC9"/>
    <w:rsid w:val="00E53F17"/>
    <w:rsid w:val="00E554FF"/>
    <w:rsid w:val="00E55696"/>
    <w:rsid w:val="00E56A9B"/>
    <w:rsid w:val="00E57929"/>
    <w:rsid w:val="00E57C16"/>
    <w:rsid w:val="00E60890"/>
    <w:rsid w:val="00E6285B"/>
    <w:rsid w:val="00E63A6B"/>
    <w:rsid w:val="00E64D82"/>
    <w:rsid w:val="00E666DF"/>
    <w:rsid w:val="00E72FC4"/>
    <w:rsid w:val="00E747C7"/>
    <w:rsid w:val="00E8006D"/>
    <w:rsid w:val="00E80CBF"/>
    <w:rsid w:val="00E8374F"/>
    <w:rsid w:val="00E90EE4"/>
    <w:rsid w:val="00E93597"/>
    <w:rsid w:val="00E94B58"/>
    <w:rsid w:val="00E974D9"/>
    <w:rsid w:val="00EA03FC"/>
    <w:rsid w:val="00EB2AAF"/>
    <w:rsid w:val="00EB4D4C"/>
    <w:rsid w:val="00EB543F"/>
    <w:rsid w:val="00EC5590"/>
    <w:rsid w:val="00ED4B75"/>
    <w:rsid w:val="00ED79D4"/>
    <w:rsid w:val="00ED7FC3"/>
    <w:rsid w:val="00F03DCD"/>
    <w:rsid w:val="00F03F4A"/>
    <w:rsid w:val="00F0595A"/>
    <w:rsid w:val="00F063F6"/>
    <w:rsid w:val="00F12BFF"/>
    <w:rsid w:val="00F166B8"/>
    <w:rsid w:val="00F210CF"/>
    <w:rsid w:val="00F2374D"/>
    <w:rsid w:val="00F23809"/>
    <w:rsid w:val="00F23961"/>
    <w:rsid w:val="00F25438"/>
    <w:rsid w:val="00F27D88"/>
    <w:rsid w:val="00F422E8"/>
    <w:rsid w:val="00F42F71"/>
    <w:rsid w:val="00F54D09"/>
    <w:rsid w:val="00F637BA"/>
    <w:rsid w:val="00F6390A"/>
    <w:rsid w:val="00F67FCF"/>
    <w:rsid w:val="00F71C68"/>
    <w:rsid w:val="00F71E2C"/>
    <w:rsid w:val="00F7274F"/>
    <w:rsid w:val="00F74108"/>
    <w:rsid w:val="00F747FA"/>
    <w:rsid w:val="00F76329"/>
    <w:rsid w:val="00F81B1C"/>
    <w:rsid w:val="00F8412B"/>
    <w:rsid w:val="00F85AC4"/>
    <w:rsid w:val="00F860F3"/>
    <w:rsid w:val="00F903CE"/>
    <w:rsid w:val="00F910CB"/>
    <w:rsid w:val="00F913EC"/>
    <w:rsid w:val="00F92BFD"/>
    <w:rsid w:val="00F94A1F"/>
    <w:rsid w:val="00FA12F3"/>
    <w:rsid w:val="00FA1C7F"/>
    <w:rsid w:val="00FA44AE"/>
    <w:rsid w:val="00FA6F3C"/>
    <w:rsid w:val="00FB4238"/>
    <w:rsid w:val="00FB49FF"/>
    <w:rsid w:val="00FB7968"/>
    <w:rsid w:val="00FB7DBE"/>
    <w:rsid w:val="00FC2F60"/>
    <w:rsid w:val="00FC4E83"/>
    <w:rsid w:val="00FC4F5E"/>
    <w:rsid w:val="00FC6C2A"/>
    <w:rsid w:val="00FD2307"/>
    <w:rsid w:val="00FD295E"/>
    <w:rsid w:val="00FD5259"/>
    <w:rsid w:val="00FE3B9F"/>
    <w:rsid w:val="00FE7DEA"/>
    <w:rsid w:val="00FF04FC"/>
    <w:rsid w:val="00FF5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D9DD5"/>
  <w15:chartTrackingRefBased/>
  <w15:docId w15:val="{4AF90727-BE43-4678-9C78-C05C0656F8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5729"/>
    <w:pPr>
      <w:ind w:left="720"/>
      <w:contextualSpacing/>
    </w:pPr>
  </w:style>
  <w:style w:type="character" w:styleId="Strong">
    <w:name w:val="Strong"/>
    <w:basedOn w:val="DefaultParagraphFont"/>
    <w:uiPriority w:val="22"/>
    <w:qFormat/>
    <w:rsid w:val="00722A2E"/>
    <w:rPr>
      <w:b/>
      <w:bCs/>
    </w:rPr>
  </w:style>
  <w:style w:type="paragraph" w:styleId="NormalWeb">
    <w:name w:val="Normal (Web)"/>
    <w:basedOn w:val="Normal"/>
    <w:uiPriority w:val="99"/>
    <w:semiHidden/>
    <w:unhideWhenUsed/>
    <w:rsid w:val="000F455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960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6077"/>
  </w:style>
  <w:style w:type="paragraph" w:styleId="Footer">
    <w:name w:val="footer"/>
    <w:basedOn w:val="Normal"/>
    <w:link w:val="FooterChar"/>
    <w:uiPriority w:val="99"/>
    <w:unhideWhenUsed/>
    <w:rsid w:val="003960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60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069612">
      <w:bodyDiv w:val="1"/>
      <w:marLeft w:val="0"/>
      <w:marRight w:val="0"/>
      <w:marTop w:val="0"/>
      <w:marBottom w:val="0"/>
      <w:divBdr>
        <w:top w:val="none" w:sz="0" w:space="0" w:color="auto"/>
        <w:left w:val="none" w:sz="0" w:space="0" w:color="auto"/>
        <w:bottom w:val="none" w:sz="0" w:space="0" w:color="auto"/>
        <w:right w:val="none" w:sz="0" w:space="0" w:color="auto"/>
      </w:divBdr>
      <w:divsChild>
        <w:div w:id="1542086268">
          <w:marLeft w:val="0"/>
          <w:marRight w:val="0"/>
          <w:marTop w:val="0"/>
          <w:marBottom w:val="0"/>
          <w:divBdr>
            <w:top w:val="none" w:sz="0" w:space="0" w:color="auto"/>
            <w:left w:val="none" w:sz="0" w:space="0" w:color="auto"/>
            <w:bottom w:val="none" w:sz="0" w:space="0" w:color="auto"/>
            <w:right w:val="none" w:sz="0" w:space="0" w:color="auto"/>
          </w:divBdr>
          <w:divsChild>
            <w:div w:id="1919048960">
              <w:marLeft w:val="0"/>
              <w:marRight w:val="0"/>
              <w:marTop w:val="0"/>
              <w:marBottom w:val="0"/>
              <w:divBdr>
                <w:top w:val="none" w:sz="0" w:space="0" w:color="auto"/>
                <w:left w:val="none" w:sz="0" w:space="0" w:color="auto"/>
                <w:bottom w:val="none" w:sz="0" w:space="0" w:color="auto"/>
                <w:right w:val="none" w:sz="0" w:space="0" w:color="auto"/>
              </w:divBdr>
              <w:divsChild>
                <w:div w:id="792554283">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672876526">
          <w:marLeft w:val="0"/>
          <w:marRight w:val="0"/>
          <w:marTop w:val="0"/>
          <w:marBottom w:val="0"/>
          <w:divBdr>
            <w:top w:val="none" w:sz="0" w:space="0" w:color="auto"/>
            <w:left w:val="none" w:sz="0" w:space="0" w:color="auto"/>
            <w:bottom w:val="none" w:sz="0" w:space="0" w:color="auto"/>
            <w:right w:val="none" w:sz="0" w:space="0" w:color="auto"/>
          </w:divBdr>
          <w:divsChild>
            <w:div w:id="86540048">
              <w:marLeft w:val="0"/>
              <w:marRight w:val="0"/>
              <w:marTop w:val="0"/>
              <w:marBottom w:val="0"/>
              <w:divBdr>
                <w:top w:val="none" w:sz="0" w:space="0" w:color="auto"/>
                <w:left w:val="none" w:sz="0" w:space="0" w:color="auto"/>
                <w:bottom w:val="none" w:sz="0" w:space="0" w:color="auto"/>
                <w:right w:val="none" w:sz="0" w:space="0" w:color="auto"/>
              </w:divBdr>
              <w:divsChild>
                <w:div w:id="631525435">
                  <w:marLeft w:val="0"/>
                  <w:marRight w:val="0"/>
                  <w:marTop w:val="0"/>
                  <w:marBottom w:val="0"/>
                  <w:divBdr>
                    <w:top w:val="none" w:sz="0" w:space="0" w:color="auto"/>
                    <w:left w:val="none" w:sz="0" w:space="0" w:color="auto"/>
                    <w:bottom w:val="none" w:sz="0" w:space="0" w:color="auto"/>
                    <w:right w:val="none" w:sz="0" w:space="0" w:color="auto"/>
                  </w:divBdr>
                  <w:divsChild>
                    <w:div w:id="751198733">
                      <w:marLeft w:val="0"/>
                      <w:marRight w:val="0"/>
                      <w:marTop w:val="0"/>
                      <w:marBottom w:val="0"/>
                      <w:divBdr>
                        <w:top w:val="none" w:sz="0" w:space="0" w:color="auto"/>
                        <w:left w:val="none" w:sz="0" w:space="0" w:color="auto"/>
                        <w:bottom w:val="none" w:sz="0" w:space="0" w:color="auto"/>
                        <w:right w:val="none" w:sz="0" w:space="0" w:color="auto"/>
                      </w:divBdr>
                      <w:divsChild>
                        <w:div w:id="1559827238">
                          <w:marLeft w:val="0"/>
                          <w:marRight w:val="0"/>
                          <w:marTop w:val="0"/>
                          <w:marBottom w:val="0"/>
                          <w:divBdr>
                            <w:top w:val="none" w:sz="0" w:space="0" w:color="auto"/>
                            <w:left w:val="none" w:sz="0" w:space="0" w:color="auto"/>
                            <w:bottom w:val="none" w:sz="0" w:space="0" w:color="auto"/>
                            <w:right w:val="none" w:sz="0" w:space="0" w:color="auto"/>
                          </w:divBdr>
                          <w:divsChild>
                            <w:div w:id="1777290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6029255">
      <w:bodyDiv w:val="1"/>
      <w:marLeft w:val="0"/>
      <w:marRight w:val="0"/>
      <w:marTop w:val="0"/>
      <w:marBottom w:val="0"/>
      <w:divBdr>
        <w:top w:val="none" w:sz="0" w:space="0" w:color="auto"/>
        <w:left w:val="none" w:sz="0" w:space="0" w:color="auto"/>
        <w:bottom w:val="none" w:sz="0" w:space="0" w:color="auto"/>
        <w:right w:val="none" w:sz="0" w:space="0" w:color="auto"/>
      </w:divBdr>
      <w:divsChild>
        <w:div w:id="243686720">
          <w:marLeft w:val="0"/>
          <w:marRight w:val="0"/>
          <w:marTop w:val="0"/>
          <w:marBottom w:val="0"/>
          <w:divBdr>
            <w:top w:val="none" w:sz="0" w:space="0" w:color="auto"/>
            <w:left w:val="none" w:sz="0" w:space="0" w:color="auto"/>
            <w:bottom w:val="none" w:sz="0" w:space="0" w:color="auto"/>
            <w:right w:val="none" w:sz="0" w:space="0" w:color="auto"/>
          </w:divBdr>
          <w:divsChild>
            <w:div w:id="464084555">
              <w:marLeft w:val="0"/>
              <w:marRight w:val="0"/>
              <w:marTop w:val="0"/>
              <w:marBottom w:val="0"/>
              <w:divBdr>
                <w:top w:val="none" w:sz="0" w:space="0" w:color="auto"/>
                <w:left w:val="none" w:sz="0" w:space="0" w:color="auto"/>
                <w:bottom w:val="none" w:sz="0" w:space="0" w:color="auto"/>
                <w:right w:val="none" w:sz="0" w:space="0" w:color="auto"/>
              </w:divBdr>
              <w:divsChild>
                <w:div w:id="1537423435">
                  <w:marLeft w:val="0"/>
                  <w:marRight w:val="0"/>
                  <w:marTop w:val="0"/>
                  <w:marBottom w:val="0"/>
                  <w:divBdr>
                    <w:top w:val="none" w:sz="0" w:space="0" w:color="auto"/>
                    <w:left w:val="none" w:sz="0" w:space="0" w:color="auto"/>
                    <w:bottom w:val="none" w:sz="0" w:space="0" w:color="auto"/>
                    <w:right w:val="none" w:sz="0" w:space="0" w:color="auto"/>
                  </w:divBdr>
                  <w:divsChild>
                    <w:div w:id="2103794303">
                      <w:marLeft w:val="0"/>
                      <w:marRight w:val="0"/>
                      <w:marTop w:val="0"/>
                      <w:marBottom w:val="0"/>
                      <w:divBdr>
                        <w:top w:val="none" w:sz="0" w:space="0" w:color="auto"/>
                        <w:left w:val="none" w:sz="0" w:space="0" w:color="auto"/>
                        <w:bottom w:val="none" w:sz="0" w:space="0" w:color="auto"/>
                        <w:right w:val="none" w:sz="0" w:space="0" w:color="auto"/>
                      </w:divBdr>
                    </w:div>
                  </w:divsChild>
                </w:div>
                <w:div w:id="438452992">
                  <w:marLeft w:val="0"/>
                  <w:marRight w:val="0"/>
                  <w:marTop w:val="0"/>
                  <w:marBottom w:val="0"/>
                  <w:divBdr>
                    <w:top w:val="none" w:sz="0" w:space="0" w:color="auto"/>
                    <w:left w:val="none" w:sz="0" w:space="0" w:color="auto"/>
                    <w:bottom w:val="none" w:sz="0" w:space="0" w:color="auto"/>
                    <w:right w:val="none" w:sz="0" w:space="0" w:color="auto"/>
                  </w:divBdr>
                  <w:divsChild>
                    <w:div w:id="403650241">
                      <w:marLeft w:val="0"/>
                      <w:marRight w:val="0"/>
                      <w:marTop w:val="0"/>
                      <w:marBottom w:val="0"/>
                      <w:divBdr>
                        <w:top w:val="none" w:sz="0" w:space="0" w:color="auto"/>
                        <w:left w:val="single" w:sz="6" w:space="0" w:color="D8D9DA"/>
                        <w:bottom w:val="none" w:sz="0" w:space="0" w:color="auto"/>
                        <w:right w:val="none" w:sz="0" w:space="0" w:color="auto"/>
                      </w:divBdr>
                      <w:divsChild>
                        <w:div w:id="1765297178">
                          <w:marLeft w:val="0"/>
                          <w:marRight w:val="0"/>
                          <w:marTop w:val="0"/>
                          <w:marBottom w:val="0"/>
                          <w:divBdr>
                            <w:top w:val="none" w:sz="0" w:space="0" w:color="auto"/>
                            <w:left w:val="none" w:sz="0" w:space="0" w:color="auto"/>
                            <w:bottom w:val="none" w:sz="0" w:space="0" w:color="auto"/>
                            <w:right w:val="none" w:sz="0" w:space="0" w:color="auto"/>
                          </w:divBdr>
                          <w:divsChild>
                            <w:div w:id="976689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3415159">
                  <w:marLeft w:val="0"/>
                  <w:marRight w:val="0"/>
                  <w:marTop w:val="0"/>
                  <w:marBottom w:val="0"/>
                  <w:divBdr>
                    <w:top w:val="none" w:sz="0" w:space="0" w:color="auto"/>
                    <w:left w:val="none" w:sz="0" w:space="0" w:color="auto"/>
                    <w:bottom w:val="none" w:sz="0" w:space="0" w:color="auto"/>
                    <w:right w:val="none" w:sz="0" w:space="0" w:color="auto"/>
                  </w:divBdr>
                  <w:divsChild>
                    <w:div w:id="451096897">
                      <w:marLeft w:val="0"/>
                      <w:marRight w:val="0"/>
                      <w:marTop w:val="0"/>
                      <w:marBottom w:val="0"/>
                      <w:divBdr>
                        <w:top w:val="none" w:sz="0" w:space="0" w:color="auto"/>
                        <w:left w:val="none" w:sz="0" w:space="0" w:color="auto"/>
                        <w:bottom w:val="none" w:sz="0" w:space="0" w:color="auto"/>
                        <w:right w:val="none" w:sz="0" w:space="0" w:color="auto"/>
                      </w:divBdr>
                      <w:divsChild>
                        <w:div w:id="429394545">
                          <w:marLeft w:val="0"/>
                          <w:marRight w:val="0"/>
                          <w:marTop w:val="0"/>
                          <w:marBottom w:val="0"/>
                          <w:divBdr>
                            <w:top w:val="none" w:sz="0" w:space="0" w:color="auto"/>
                            <w:left w:val="none" w:sz="0" w:space="0" w:color="auto"/>
                            <w:bottom w:val="none" w:sz="0" w:space="0" w:color="auto"/>
                            <w:right w:val="none" w:sz="0" w:space="0" w:color="auto"/>
                          </w:divBdr>
                          <w:divsChild>
                            <w:div w:id="2069111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3217859">
                  <w:marLeft w:val="0"/>
                  <w:marRight w:val="0"/>
                  <w:marTop w:val="0"/>
                  <w:marBottom w:val="0"/>
                  <w:divBdr>
                    <w:top w:val="none" w:sz="0" w:space="0" w:color="auto"/>
                    <w:left w:val="none" w:sz="0" w:space="0" w:color="auto"/>
                    <w:bottom w:val="none" w:sz="0" w:space="0" w:color="auto"/>
                    <w:right w:val="none" w:sz="0" w:space="0" w:color="auto"/>
                  </w:divBdr>
                  <w:divsChild>
                    <w:div w:id="1383019641">
                      <w:marLeft w:val="0"/>
                      <w:marRight w:val="0"/>
                      <w:marTop w:val="0"/>
                      <w:marBottom w:val="0"/>
                      <w:divBdr>
                        <w:top w:val="none" w:sz="0" w:space="0" w:color="auto"/>
                        <w:left w:val="none" w:sz="0" w:space="0" w:color="auto"/>
                        <w:bottom w:val="none" w:sz="0" w:space="0" w:color="auto"/>
                        <w:right w:val="none" w:sz="0" w:space="0" w:color="auto"/>
                      </w:divBdr>
                    </w:div>
                    <w:div w:id="535777837">
                      <w:marLeft w:val="0"/>
                      <w:marRight w:val="0"/>
                      <w:marTop w:val="0"/>
                      <w:marBottom w:val="0"/>
                      <w:divBdr>
                        <w:top w:val="none" w:sz="0" w:space="0" w:color="auto"/>
                        <w:left w:val="none" w:sz="0" w:space="0" w:color="auto"/>
                        <w:bottom w:val="none" w:sz="0" w:space="0" w:color="auto"/>
                        <w:right w:val="none" w:sz="0" w:space="0" w:color="auto"/>
                      </w:divBdr>
                    </w:div>
                    <w:div w:id="383648606">
                      <w:marLeft w:val="0"/>
                      <w:marRight w:val="0"/>
                      <w:marTop w:val="0"/>
                      <w:marBottom w:val="0"/>
                      <w:divBdr>
                        <w:top w:val="none" w:sz="0" w:space="0" w:color="auto"/>
                        <w:left w:val="none" w:sz="0" w:space="0" w:color="auto"/>
                        <w:bottom w:val="none" w:sz="0" w:space="0" w:color="auto"/>
                        <w:right w:val="none" w:sz="0" w:space="0" w:color="auto"/>
                      </w:divBdr>
                    </w:div>
                  </w:divsChild>
                </w:div>
                <w:div w:id="410003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9670682">
          <w:marLeft w:val="0"/>
          <w:marRight w:val="0"/>
          <w:marTop w:val="0"/>
          <w:marBottom w:val="0"/>
          <w:divBdr>
            <w:top w:val="none" w:sz="0" w:space="0" w:color="auto"/>
            <w:left w:val="none" w:sz="0" w:space="0" w:color="auto"/>
            <w:bottom w:val="none" w:sz="0" w:space="0" w:color="auto"/>
            <w:right w:val="none" w:sz="0" w:space="0" w:color="auto"/>
          </w:divBdr>
          <w:divsChild>
            <w:div w:id="1038509315">
              <w:marLeft w:val="0"/>
              <w:marRight w:val="0"/>
              <w:marTop w:val="0"/>
              <w:marBottom w:val="0"/>
              <w:divBdr>
                <w:top w:val="none" w:sz="0" w:space="0" w:color="auto"/>
                <w:left w:val="none" w:sz="0" w:space="0" w:color="auto"/>
                <w:bottom w:val="single" w:sz="12" w:space="0" w:color="D8D9DA"/>
                <w:right w:val="none" w:sz="0" w:space="0" w:color="auto"/>
              </w:divBdr>
              <w:divsChild>
                <w:div w:id="212426124">
                  <w:marLeft w:val="0"/>
                  <w:marRight w:val="0"/>
                  <w:marTop w:val="0"/>
                  <w:marBottom w:val="0"/>
                  <w:divBdr>
                    <w:top w:val="none" w:sz="0" w:space="0" w:color="auto"/>
                    <w:left w:val="none" w:sz="0" w:space="0" w:color="auto"/>
                    <w:bottom w:val="none" w:sz="0" w:space="0" w:color="auto"/>
                    <w:right w:val="none" w:sz="0" w:space="0" w:color="auto"/>
                  </w:divBdr>
                  <w:divsChild>
                    <w:div w:id="255870661">
                      <w:marLeft w:val="0"/>
                      <w:marRight w:val="0"/>
                      <w:marTop w:val="0"/>
                      <w:marBottom w:val="0"/>
                      <w:divBdr>
                        <w:top w:val="none" w:sz="0" w:space="0" w:color="auto"/>
                        <w:left w:val="none" w:sz="0" w:space="0" w:color="auto"/>
                        <w:bottom w:val="none" w:sz="0" w:space="0" w:color="auto"/>
                        <w:right w:val="none" w:sz="0" w:space="0" w:color="auto"/>
                      </w:divBdr>
                    </w:div>
                  </w:divsChild>
                </w:div>
                <w:div w:id="891497830">
                  <w:marLeft w:val="0"/>
                  <w:marRight w:val="0"/>
                  <w:marTop w:val="0"/>
                  <w:marBottom w:val="0"/>
                  <w:divBdr>
                    <w:top w:val="none" w:sz="0" w:space="0" w:color="auto"/>
                    <w:left w:val="none" w:sz="0" w:space="0" w:color="auto"/>
                    <w:bottom w:val="none" w:sz="0" w:space="0" w:color="auto"/>
                    <w:right w:val="none" w:sz="0" w:space="0" w:color="auto"/>
                  </w:divBdr>
                  <w:divsChild>
                    <w:div w:id="2060200441">
                      <w:marLeft w:val="0"/>
                      <w:marRight w:val="0"/>
                      <w:marTop w:val="0"/>
                      <w:marBottom w:val="0"/>
                      <w:divBdr>
                        <w:top w:val="none" w:sz="0" w:space="0" w:color="auto"/>
                        <w:left w:val="none" w:sz="0" w:space="0" w:color="auto"/>
                        <w:bottom w:val="none" w:sz="0" w:space="0" w:color="auto"/>
                        <w:right w:val="none" w:sz="0" w:space="0" w:color="auto"/>
                      </w:divBdr>
                    </w:div>
                    <w:div w:id="1225944083">
                      <w:marLeft w:val="0"/>
                      <w:marRight w:val="0"/>
                      <w:marTop w:val="0"/>
                      <w:marBottom w:val="0"/>
                      <w:divBdr>
                        <w:top w:val="none" w:sz="0" w:space="0" w:color="auto"/>
                        <w:left w:val="none" w:sz="0" w:space="0" w:color="auto"/>
                        <w:bottom w:val="none" w:sz="0" w:space="0" w:color="auto"/>
                        <w:right w:val="none" w:sz="0" w:space="0" w:color="auto"/>
                      </w:divBdr>
                    </w:div>
                    <w:div w:id="972712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66238">
          <w:marLeft w:val="0"/>
          <w:marRight w:val="0"/>
          <w:marTop w:val="0"/>
          <w:marBottom w:val="0"/>
          <w:divBdr>
            <w:top w:val="none" w:sz="0" w:space="0" w:color="auto"/>
            <w:left w:val="none" w:sz="0" w:space="0" w:color="auto"/>
            <w:bottom w:val="none" w:sz="0" w:space="0" w:color="auto"/>
            <w:right w:val="none" w:sz="0" w:space="0" w:color="auto"/>
          </w:divBdr>
          <w:divsChild>
            <w:div w:id="554783687">
              <w:marLeft w:val="0"/>
              <w:marRight w:val="0"/>
              <w:marTop w:val="0"/>
              <w:marBottom w:val="0"/>
              <w:divBdr>
                <w:top w:val="none" w:sz="0" w:space="0" w:color="auto"/>
                <w:left w:val="none" w:sz="0" w:space="0" w:color="auto"/>
                <w:bottom w:val="none" w:sz="0" w:space="0" w:color="auto"/>
                <w:right w:val="none" w:sz="0" w:space="0" w:color="auto"/>
              </w:divBdr>
              <w:divsChild>
                <w:div w:id="112332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917840">
      <w:bodyDiv w:val="1"/>
      <w:marLeft w:val="0"/>
      <w:marRight w:val="0"/>
      <w:marTop w:val="0"/>
      <w:marBottom w:val="0"/>
      <w:divBdr>
        <w:top w:val="none" w:sz="0" w:space="0" w:color="auto"/>
        <w:left w:val="none" w:sz="0" w:space="0" w:color="auto"/>
        <w:bottom w:val="none" w:sz="0" w:space="0" w:color="auto"/>
        <w:right w:val="none" w:sz="0" w:space="0" w:color="auto"/>
      </w:divBdr>
      <w:divsChild>
        <w:div w:id="464081862">
          <w:marLeft w:val="0"/>
          <w:marRight w:val="0"/>
          <w:marTop w:val="0"/>
          <w:marBottom w:val="0"/>
          <w:divBdr>
            <w:top w:val="none" w:sz="0" w:space="0" w:color="auto"/>
            <w:left w:val="none" w:sz="0" w:space="0" w:color="auto"/>
            <w:bottom w:val="none" w:sz="0" w:space="0" w:color="auto"/>
            <w:right w:val="none" w:sz="0" w:space="0" w:color="auto"/>
          </w:divBdr>
          <w:divsChild>
            <w:div w:id="1255015034">
              <w:marLeft w:val="0"/>
              <w:marRight w:val="0"/>
              <w:marTop w:val="0"/>
              <w:marBottom w:val="0"/>
              <w:divBdr>
                <w:top w:val="none" w:sz="0" w:space="0" w:color="auto"/>
                <w:left w:val="none" w:sz="0" w:space="0" w:color="auto"/>
                <w:bottom w:val="none" w:sz="0" w:space="0" w:color="auto"/>
                <w:right w:val="none" w:sz="0" w:space="0" w:color="auto"/>
              </w:divBdr>
              <w:divsChild>
                <w:div w:id="965701255">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883444475">
          <w:marLeft w:val="0"/>
          <w:marRight w:val="0"/>
          <w:marTop w:val="0"/>
          <w:marBottom w:val="0"/>
          <w:divBdr>
            <w:top w:val="none" w:sz="0" w:space="0" w:color="auto"/>
            <w:left w:val="none" w:sz="0" w:space="0" w:color="auto"/>
            <w:bottom w:val="none" w:sz="0" w:space="0" w:color="auto"/>
            <w:right w:val="none" w:sz="0" w:space="0" w:color="auto"/>
          </w:divBdr>
          <w:divsChild>
            <w:div w:id="1505045502">
              <w:marLeft w:val="0"/>
              <w:marRight w:val="0"/>
              <w:marTop w:val="0"/>
              <w:marBottom w:val="0"/>
              <w:divBdr>
                <w:top w:val="none" w:sz="0" w:space="0" w:color="auto"/>
                <w:left w:val="none" w:sz="0" w:space="0" w:color="auto"/>
                <w:bottom w:val="none" w:sz="0" w:space="0" w:color="auto"/>
                <w:right w:val="none" w:sz="0" w:space="0" w:color="auto"/>
              </w:divBdr>
              <w:divsChild>
                <w:div w:id="1782914286">
                  <w:marLeft w:val="0"/>
                  <w:marRight w:val="0"/>
                  <w:marTop w:val="0"/>
                  <w:marBottom w:val="0"/>
                  <w:divBdr>
                    <w:top w:val="none" w:sz="0" w:space="0" w:color="auto"/>
                    <w:left w:val="none" w:sz="0" w:space="0" w:color="auto"/>
                    <w:bottom w:val="none" w:sz="0" w:space="0" w:color="auto"/>
                    <w:right w:val="none" w:sz="0" w:space="0" w:color="auto"/>
                  </w:divBdr>
                  <w:divsChild>
                    <w:div w:id="460078962">
                      <w:marLeft w:val="0"/>
                      <w:marRight w:val="0"/>
                      <w:marTop w:val="0"/>
                      <w:marBottom w:val="0"/>
                      <w:divBdr>
                        <w:top w:val="none" w:sz="0" w:space="0" w:color="auto"/>
                        <w:left w:val="none" w:sz="0" w:space="0" w:color="auto"/>
                        <w:bottom w:val="none" w:sz="0" w:space="0" w:color="auto"/>
                        <w:right w:val="none" w:sz="0" w:space="0" w:color="auto"/>
                      </w:divBdr>
                      <w:divsChild>
                        <w:div w:id="443698025">
                          <w:marLeft w:val="0"/>
                          <w:marRight w:val="0"/>
                          <w:marTop w:val="0"/>
                          <w:marBottom w:val="0"/>
                          <w:divBdr>
                            <w:top w:val="none" w:sz="0" w:space="0" w:color="auto"/>
                            <w:left w:val="none" w:sz="0" w:space="0" w:color="auto"/>
                            <w:bottom w:val="none" w:sz="0" w:space="0" w:color="auto"/>
                            <w:right w:val="none" w:sz="0" w:space="0" w:color="auto"/>
                          </w:divBdr>
                          <w:divsChild>
                            <w:div w:id="1202327670">
                              <w:marLeft w:val="300"/>
                              <w:marRight w:val="0"/>
                              <w:marTop w:val="0"/>
                              <w:marBottom w:val="0"/>
                              <w:divBdr>
                                <w:top w:val="none" w:sz="0" w:space="0" w:color="auto"/>
                                <w:left w:val="none" w:sz="0" w:space="0" w:color="auto"/>
                                <w:bottom w:val="none" w:sz="0" w:space="0" w:color="auto"/>
                                <w:right w:val="none" w:sz="0" w:space="0" w:color="auto"/>
                              </w:divBdr>
                              <w:divsChild>
                                <w:div w:id="263540810">
                                  <w:marLeft w:val="0"/>
                                  <w:marRight w:val="0"/>
                                  <w:marTop w:val="0"/>
                                  <w:marBottom w:val="0"/>
                                  <w:divBdr>
                                    <w:top w:val="none" w:sz="0" w:space="0" w:color="auto"/>
                                    <w:left w:val="none" w:sz="0" w:space="0" w:color="auto"/>
                                    <w:bottom w:val="none" w:sz="0" w:space="0" w:color="auto"/>
                                    <w:right w:val="none" w:sz="0" w:space="0" w:color="auto"/>
                                  </w:divBdr>
                                  <w:divsChild>
                                    <w:div w:id="1780373651">
                                      <w:marLeft w:val="0"/>
                                      <w:marRight w:val="0"/>
                                      <w:marTop w:val="0"/>
                                      <w:marBottom w:val="0"/>
                                      <w:divBdr>
                                        <w:top w:val="none" w:sz="0" w:space="0" w:color="auto"/>
                                        <w:left w:val="none" w:sz="0" w:space="0" w:color="auto"/>
                                        <w:bottom w:val="none" w:sz="0" w:space="0" w:color="auto"/>
                                        <w:right w:val="none" w:sz="0" w:space="0" w:color="auto"/>
                                      </w:divBdr>
                                      <w:divsChild>
                                        <w:div w:id="912396335">
                                          <w:marLeft w:val="0"/>
                                          <w:marRight w:val="0"/>
                                          <w:marTop w:val="0"/>
                                          <w:marBottom w:val="0"/>
                                          <w:divBdr>
                                            <w:top w:val="none" w:sz="0" w:space="0" w:color="auto"/>
                                            <w:left w:val="none" w:sz="0" w:space="0" w:color="auto"/>
                                            <w:bottom w:val="none" w:sz="0" w:space="0" w:color="auto"/>
                                            <w:right w:val="none" w:sz="0" w:space="0" w:color="auto"/>
                                          </w:divBdr>
                                          <w:divsChild>
                                            <w:div w:id="1614750727">
                                              <w:marLeft w:val="0"/>
                                              <w:marRight w:val="0"/>
                                              <w:marTop w:val="0"/>
                                              <w:marBottom w:val="0"/>
                                              <w:divBdr>
                                                <w:top w:val="none" w:sz="0" w:space="0" w:color="auto"/>
                                                <w:left w:val="none" w:sz="0" w:space="0" w:color="auto"/>
                                                <w:bottom w:val="none" w:sz="0" w:space="0" w:color="auto"/>
                                                <w:right w:val="none" w:sz="0" w:space="0" w:color="auto"/>
                                              </w:divBdr>
                                              <w:divsChild>
                                                <w:div w:id="1118449963">
                                                  <w:marLeft w:val="0"/>
                                                  <w:marRight w:val="0"/>
                                                  <w:marTop w:val="0"/>
                                                  <w:marBottom w:val="0"/>
                                                  <w:divBdr>
                                                    <w:top w:val="none" w:sz="0" w:space="0" w:color="auto"/>
                                                    <w:left w:val="none" w:sz="0" w:space="0" w:color="auto"/>
                                                    <w:bottom w:val="none" w:sz="0" w:space="0" w:color="auto"/>
                                                    <w:right w:val="none" w:sz="0" w:space="0" w:color="auto"/>
                                                  </w:divBdr>
                                                  <w:divsChild>
                                                    <w:div w:id="616520282">
                                                      <w:marLeft w:val="0"/>
                                                      <w:marRight w:val="0"/>
                                                      <w:marTop w:val="0"/>
                                                      <w:marBottom w:val="0"/>
                                                      <w:divBdr>
                                                        <w:top w:val="none" w:sz="0" w:space="0" w:color="auto"/>
                                                        <w:left w:val="none" w:sz="0" w:space="0" w:color="auto"/>
                                                        <w:bottom w:val="none" w:sz="0" w:space="0" w:color="auto"/>
                                                        <w:right w:val="none" w:sz="0" w:space="0" w:color="auto"/>
                                                      </w:divBdr>
                                                      <w:divsChild>
                                                        <w:div w:id="1612664221">
                                                          <w:marLeft w:val="0"/>
                                                          <w:marRight w:val="0"/>
                                                          <w:marTop w:val="0"/>
                                                          <w:marBottom w:val="0"/>
                                                          <w:divBdr>
                                                            <w:top w:val="none" w:sz="0" w:space="0" w:color="auto"/>
                                                            <w:left w:val="none" w:sz="0" w:space="0" w:color="auto"/>
                                                            <w:bottom w:val="none" w:sz="0" w:space="0" w:color="auto"/>
                                                            <w:right w:val="none" w:sz="0" w:space="0" w:color="auto"/>
                                                          </w:divBdr>
                                                          <w:divsChild>
                                                            <w:div w:id="187531098">
                                                              <w:marLeft w:val="0"/>
                                                              <w:marRight w:val="0"/>
                                                              <w:marTop w:val="0"/>
                                                              <w:marBottom w:val="0"/>
                                                              <w:divBdr>
                                                                <w:top w:val="none" w:sz="0" w:space="0" w:color="auto"/>
                                                                <w:left w:val="none" w:sz="0" w:space="0" w:color="auto"/>
                                                                <w:bottom w:val="none" w:sz="0" w:space="0" w:color="auto"/>
                                                                <w:right w:val="none" w:sz="0" w:space="0" w:color="auto"/>
                                                              </w:divBdr>
                                                              <w:divsChild>
                                                                <w:div w:id="1082146237">
                                                                  <w:marLeft w:val="0"/>
                                                                  <w:marRight w:val="0"/>
                                                                  <w:marTop w:val="0"/>
                                                                  <w:marBottom w:val="0"/>
                                                                  <w:divBdr>
                                                                    <w:top w:val="none" w:sz="0" w:space="0" w:color="auto"/>
                                                                    <w:left w:val="none" w:sz="0" w:space="0" w:color="auto"/>
                                                                    <w:bottom w:val="none" w:sz="0" w:space="0" w:color="auto"/>
                                                                    <w:right w:val="none" w:sz="0" w:space="0" w:color="auto"/>
                                                                  </w:divBdr>
                                                                  <w:divsChild>
                                                                    <w:div w:id="1986199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96196166">
                      <w:marLeft w:val="0"/>
                      <w:marRight w:val="0"/>
                      <w:marTop w:val="0"/>
                      <w:marBottom w:val="0"/>
                      <w:divBdr>
                        <w:top w:val="none" w:sz="0" w:space="0" w:color="auto"/>
                        <w:left w:val="none" w:sz="0" w:space="0" w:color="auto"/>
                        <w:bottom w:val="none" w:sz="0" w:space="0" w:color="auto"/>
                        <w:right w:val="none" w:sz="0" w:space="0" w:color="auto"/>
                      </w:divBdr>
                      <w:divsChild>
                        <w:div w:id="405300807">
                          <w:marLeft w:val="0"/>
                          <w:marRight w:val="0"/>
                          <w:marTop w:val="0"/>
                          <w:marBottom w:val="0"/>
                          <w:divBdr>
                            <w:top w:val="none" w:sz="0" w:space="0" w:color="auto"/>
                            <w:left w:val="none" w:sz="0" w:space="0" w:color="auto"/>
                            <w:bottom w:val="none" w:sz="0" w:space="0" w:color="auto"/>
                            <w:right w:val="none" w:sz="0" w:space="0" w:color="auto"/>
                          </w:divBdr>
                          <w:divsChild>
                            <w:div w:id="94442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8956248">
      <w:bodyDiv w:val="1"/>
      <w:marLeft w:val="0"/>
      <w:marRight w:val="0"/>
      <w:marTop w:val="0"/>
      <w:marBottom w:val="0"/>
      <w:divBdr>
        <w:top w:val="none" w:sz="0" w:space="0" w:color="auto"/>
        <w:left w:val="none" w:sz="0" w:space="0" w:color="auto"/>
        <w:bottom w:val="none" w:sz="0" w:space="0" w:color="auto"/>
        <w:right w:val="none" w:sz="0" w:space="0" w:color="auto"/>
      </w:divBdr>
    </w:div>
    <w:div w:id="948775105">
      <w:bodyDiv w:val="1"/>
      <w:marLeft w:val="0"/>
      <w:marRight w:val="0"/>
      <w:marTop w:val="0"/>
      <w:marBottom w:val="0"/>
      <w:divBdr>
        <w:top w:val="none" w:sz="0" w:space="0" w:color="auto"/>
        <w:left w:val="none" w:sz="0" w:space="0" w:color="auto"/>
        <w:bottom w:val="none" w:sz="0" w:space="0" w:color="auto"/>
        <w:right w:val="none" w:sz="0" w:space="0" w:color="auto"/>
      </w:divBdr>
      <w:divsChild>
        <w:div w:id="1714845652">
          <w:marLeft w:val="0"/>
          <w:marRight w:val="0"/>
          <w:marTop w:val="0"/>
          <w:marBottom w:val="0"/>
          <w:divBdr>
            <w:top w:val="none" w:sz="0" w:space="0" w:color="auto"/>
            <w:left w:val="none" w:sz="0" w:space="0" w:color="auto"/>
            <w:bottom w:val="none" w:sz="0" w:space="0" w:color="auto"/>
            <w:right w:val="none" w:sz="0" w:space="0" w:color="auto"/>
          </w:divBdr>
          <w:divsChild>
            <w:div w:id="406418516">
              <w:marLeft w:val="0"/>
              <w:marRight w:val="0"/>
              <w:marTop w:val="0"/>
              <w:marBottom w:val="0"/>
              <w:divBdr>
                <w:top w:val="none" w:sz="0" w:space="0" w:color="auto"/>
                <w:left w:val="none" w:sz="0" w:space="0" w:color="auto"/>
                <w:bottom w:val="none" w:sz="0" w:space="0" w:color="auto"/>
                <w:right w:val="none" w:sz="0" w:space="0" w:color="auto"/>
              </w:divBdr>
              <w:divsChild>
                <w:div w:id="1956669962">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271620279">
          <w:marLeft w:val="0"/>
          <w:marRight w:val="0"/>
          <w:marTop w:val="0"/>
          <w:marBottom w:val="0"/>
          <w:divBdr>
            <w:top w:val="none" w:sz="0" w:space="0" w:color="auto"/>
            <w:left w:val="none" w:sz="0" w:space="0" w:color="auto"/>
            <w:bottom w:val="none" w:sz="0" w:space="0" w:color="auto"/>
            <w:right w:val="none" w:sz="0" w:space="0" w:color="auto"/>
          </w:divBdr>
          <w:divsChild>
            <w:div w:id="296223576">
              <w:marLeft w:val="0"/>
              <w:marRight w:val="0"/>
              <w:marTop w:val="0"/>
              <w:marBottom w:val="0"/>
              <w:divBdr>
                <w:top w:val="none" w:sz="0" w:space="0" w:color="auto"/>
                <w:left w:val="none" w:sz="0" w:space="0" w:color="auto"/>
                <w:bottom w:val="none" w:sz="0" w:space="0" w:color="auto"/>
                <w:right w:val="none" w:sz="0" w:space="0" w:color="auto"/>
              </w:divBdr>
              <w:divsChild>
                <w:div w:id="1358003079">
                  <w:marLeft w:val="0"/>
                  <w:marRight w:val="0"/>
                  <w:marTop w:val="0"/>
                  <w:marBottom w:val="0"/>
                  <w:divBdr>
                    <w:top w:val="none" w:sz="0" w:space="0" w:color="auto"/>
                    <w:left w:val="none" w:sz="0" w:space="0" w:color="auto"/>
                    <w:bottom w:val="none" w:sz="0" w:space="0" w:color="auto"/>
                    <w:right w:val="none" w:sz="0" w:space="0" w:color="auto"/>
                  </w:divBdr>
                  <w:divsChild>
                    <w:div w:id="1383477660">
                      <w:marLeft w:val="0"/>
                      <w:marRight w:val="0"/>
                      <w:marTop w:val="0"/>
                      <w:marBottom w:val="0"/>
                      <w:divBdr>
                        <w:top w:val="none" w:sz="0" w:space="0" w:color="auto"/>
                        <w:left w:val="none" w:sz="0" w:space="0" w:color="auto"/>
                        <w:bottom w:val="none" w:sz="0" w:space="0" w:color="auto"/>
                        <w:right w:val="none" w:sz="0" w:space="0" w:color="auto"/>
                      </w:divBdr>
                      <w:divsChild>
                        <w:div w:id="1865702832">
                          <w:marLeft w:val="0"/>
                          <w:marRight w:val="0"/>
                          <w:marTop w:val="0"/>
                          <w:marBottom w:val="0"/>
                          <w:divBdr>
                            <w:top w:val="none" w:sz="0" w:space="0" w:color="auto"/>
                            <w:left w:val="none" w:sz="0" w:space="0" w:color="auto"/>
                            <w:bottom w:val="none" w:sz="0" w:space="0" w:color="auto"/>
                            <w:right w:val="none" w:sz="0" w:space="0" w:color="auto"/>
                          </w:divBdr>
                          <w:divsChild>
                            <w:div w:id="560556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8723536">
      <w:bodyDiv w:val="1"/>
      <w:marLeft w:val="0"/>
      <w:marRight w:val="0"/>
      <w:marTop w:val="0"/>
      <w:marBottom w:val="0"/>
      <w:divBdr>
        <w:top w:val="none" w:sz="0" w:space="0" w:color="auto"/>
        <w:left w:val="none" w:sz="0" w:space="0" w:color="auto"/>
        <w:bottom w:val="none" w:sz="0" w:space="0" w:color="auto"/>
        <w:right w:val="none" w:sz="0" w:space="0" w:color="auto"/>
      </w:divBdr>
      <w:divsChild>
        <w:div w:id="633487031">
          <w:marLeft w:val="0"/>
          <w:marRight w:val="0"/>
          <w:marTop w:val="0"/>
          <w:marBottom w:val="0"/>
          <w:divBdr>
            <w:top w:val="none" w:sz="0" w:space="0" w:color="auto"/>
            <w:left w:val="none" w:sz="0" w:space="0" w:color="auto"/>
            <w:bottom w:val="none" w:sz="0" w:space="0" w:color="auto"/>
            <w:right w:val="none" w:sz="0" w:space="0" w:color="auto"/>
          </w:divBdr>
          <w:divsChild>
            <w:div w:id="1951039081">
              <w:marLeft w:val="0"/>
              <w:marRight w:val="0"/>
              <w:marTop w:val="0"/>
              <w:marBottom w:val="0"/>
              <w:divBdr>
                <w:top w:val="none" w:sz="0" w:space="0" w:color="auto"/>
                <w:left w:val="none" w:sz="0" w:space="0" w:color="auto"/>
                <w:bottom w:val="none" w:sz="0" w:space="0" w:color="auto"/>
                <w:right w:val="none" w:sz="0" w:space="0" w:color="auto"/>
              </w:divBdr>
              <w:divsChild>
                <w:div w:id="497964488">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864446968">
          <w:marLeft w:val="0"/>
          <w:marRight w:val="0"/>
          <w:marTop w:val="0"/>
          <w:marBottom w:val="0"/>
          <w:divBdr>
            <w:top w:val="none" w:sz="0" w:space="0" w:color="auto"/>
            <w:left w:val="none" w:sz="0" w:space="0" w:color="auto"/>
            <w:bottom w:val="none" w:sz="0" w:space="0" w:color="auto"/>
            <w:right w:val="none" w:sz="0" w:space="0" w:color="auto"/>
          </w:divBdr>
          <w:divsChild>
            <w:div w:id="326371763">
              <w:marLeft w:val="0"/>
              <w:marRight w:val="0"/>
              <w:marTop w:val="0"/>
              <w:marBottom w:val="0"/>
              <w:divBdr>
                <w:top w:val="none" w:sz="0" w:space="0" w:color="auto"/>
                <w:left w:val="none" w:sz="0" w:space="0" w:color="auto"/>
                <w:bottom w:val="none" w:sz="0" w:space="0" w:color="auto"/>
                <w:right w:val="none" w:sz="0" w:space="0" w:color="auto"/>
              </w:divBdr>
              <w:divsChild>
                <w:div w:id="174342442">
                  <w:marLeft w:val="0"/>
                  <w:marRight w:val="0"/>
                  <w:marTop w:val="0"/>
                  <w:marBottom w:val="0"/>
                  <w:divBdr>
                    <w:top w:val="none" w:sz="0" w:space="0" w:color="auto"/>
                    <w:left w:val="none" w:sz="0" w:space="0" w:color="auto"/>
                    <w:bottom w:val="none" w:sz="0" w:space="0" w:color="auto"/>
                    <w:right w:val="none" w:sz="0" w:space="0" w:color="auto"/>
                  </w:divBdr>
                  <w:divsChild>
                    <w:div w:id="148911645">
                      <w:marLeft w:val="0"/>
                      <w:marRight w:val="0"/>
                      <w:marTop w:val="0"/>
                      <w:marBottom w:val="0"/>
                      <w:divBdr>
                        <w:top w:val="none" w:sz="0" w:space="0" w:color="auto"/>
                        <w:left w:val="none" w:sz="0" w:space="0" w:color="auto"/>
                        <w:bottom w:val="none" w:sz="0" w:space="0" w:color="auto"/>
                        <w:right w:val="none" w:sz="0" w:space="0" w:color="auto"/>
                      </w:divBdr>
                      <w:divsChild>
                        <w:div w:id="1634604534">
                          <w:marLeft w:val="0"/>
                          <w:marRight w:val="0"/>
                          <w:marTop w:val="0"/>
                          <w:marBottom w:val="0"/>
                          <w:divBdr>
                            <w:top w:val="none" w:sz="0" w:space="0" w:color="auto"/>
                            <w:left w:val="none" w:sz="0" w:space="0" w:color="auto"/>
                            <w:bottom w:val="none" w:sz="0" w:space="0" w:color="auto"/>
                            <w:right w:val="none" w:sz="0" w:space="0" w:color="auto"/>
                          </w:divBdr>
                          <w:divsChild>
                            <w:div w:id="409278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8074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0F5EDE-D907-4123-9BAE-9D45BBA22E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7</Pages>
  <Words>2262</Words>
  <Characters>12894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Sabha Akhtar</dc:creator>
  <cp:keywords/>
  <dc:description/>
  <cp:lastModifiedBy>Sabha Akhtar</cp:lastModifiedBy>
  <cp:revision>13</cp:revision>
  <dcterms:created xsi:type="dcterms:W3CDTF">2023-03-25T21:44:00Z</dcterms:created>
  <dcterms:modified xsi:type="dcterms:W3CDTF">2023-03-27T20:19:00Z</dcterms:modified>
</cp:coreProperties>
</file>