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B456ED" w14:textId="2F6BDEEE" w:rsidR="00905479" w:rsidRPr="00F475DF" w:rsidRDefault="006746D2" w:rsidP="006746D2">
      <w:pPr>
        <w:jc w:val="center"/>
        <w:rPr>
          <w:b/>
          <w:bCs/>
          <w:sz w:val="36"/>
          <w:szCs w:val="36"/>
        </w:rPr>
      </w:pPr>
      <w:r w:rsidRPr="00F475DF">
        <w:rPr>
          <w:b/>
          <w:bCs/>
          <w:sz w:val="36"/>
          <w:szCs w:val="36"/>
        </w:rPr>
        <w:t>Assignment Title: Bridging the Sustainability Gap: Implementing a Water Recycling System in the Hilton London Metropole to Enhance Green Practices</w:t>
      </w:r>
    </w:p>
    <w:p w14:paraId="2DB15720" w14:textId="4CC8BA6D" w:rsidR="00CA133C" w:rsidRPr="00F475DF" w:rsidRDefault="006746D2" w:rsidP="006746D2">
      <w:pPr>
        <w:jc w:val="center"/>
        <w:rPr>
          <w:b/>
          <w:bCs/>
          <w:sz w:val="36"/>
          <w:szCs w:val="36"/>
        </w:rPr>
      </w:pPr>
      <w:r w:rsidRPr="00F475DF">
        <w:rPr>
          <w:b/>
          <w:bCs/>
          <w:sz w:val="36"/>
          <w:szCs w:val="36"/>
        </w:rPr>
        <w:t xml:space="preserve">Student </w:t>
      </w:r>
      <w:r w:rsidR="00C25D23" w:rsidRPr="00F475DF">
        <w:rPr>
          <w:b/>
          <w:bCs/>
          <w:sz w:val="36"/>
          <w:szCs w:val="36"/>
        </w:rPr>
        <w:t>Name: Ami</w:t>
      </w:r>
      <w:r w:rsidR="00BE0A0C">
        <w:rPr>
          <w:b/>
          <w:bCs/>
          <w:sz w:val="36"/>
          <w:szCs w:val="36"/>
        </w:rPr>
        <w:t>r</w:t>
      </w:r>
      <w:r w:rsidR="00C25D23" w:rsidRPr="00F475DF">
        <w:rPr>
          <w:b/>
          <w:bCs/>
          <w:sz w:val="36"/>
          <w:szCs w:val="36"/>
        </w:rPr>
        <w:t>ul Islam</w:t>
      </w:r>
    </w:p>
    <w:p w14:paraId="55EE9C9C" w14:textId="77AC0C17" w:rsidR="00C25D23" w:rsidRPr="00F475DF" w:rsidRDefault="00C25D23" w:rsidP="006746D2">
      <w:pPr>
        <w:jc w:val="center"/>
        <w:rPr>
          <w:b/>
          <w:bCs/>
          <w:sz w:val="36"/>
          <w:szCs w:val="36"/>
        </w:rPr>
      </w:pPr>
      <w:r w:rsidRPr="00F475DF">
        <w:rPr>
          <w:b/>
          <w:bCs/>
          <w:sz w:val="36"/>
          <w:szCs w:val="36"/>
        </w:rPr>
        <w:t>Student ID:</w:t>
      </w:r>
      <w:r w:rsidR="00BE0A0C">
        <w:rPr>
          <w:b/>
          <w:bCs/>
          <w:sz w:val="36"/>
          <w:szCs w:val="36"/>
        </w:rPr>
        <w:t xml:space="preserve"> 2234363</w:t>
      </w:r>
    </w:p>
    <w:p w14:paraId="2E93EF9F" w14:textId="055D5E07" w:rsidR="00C25D23" w:rsidRPr="00F475DF" w:rsidRDefault="00C25D23" w:rsidP="006746D2">
      <w:pPr>
        <w:jc w:val="center"/>
        <w:rPr>
          <w:b/>
          <w:bCs/>
          <w:sz w:val="36"/>
          <w:szCs w:val="36"/>
        </w:rPr>
      </w:pPr>
      <w:r w:rsidRPr="00F475DF">
        <w:rPr>
          <w:b/>
          <w:bCs/>
          <w:sz w:val="36"/>
          <w:szCs w:val="36"/>
        </w:rPr>
        <w:t>Module Code: BMIH5006</w:t>
      </w:r>
    </w:p>
    <w:p w14:paraId="6C2D324D" w14:textId="0F83668B" w:rsidR="00C25D23" w:rsidRPr="00F475DF" w:rsidRDefault="00C25D23" w:rsidP="006746D2">
      <w:pPr>
        <w:jc w:val="center"/>
        <w:rPr>
          <w:b/>
          <w:bCs/>
          <w:sz w:val="36"/>
          <w:szCs w:val="36"/>
        </w:rPr>
      </w:pPr>
      <w:r w:rsidRPr="00F475DF">
        <w:rPr>
          <w:b/>
          <w:bCs/>
          <w:sz w:val="36"/>
          <w:szCs w:val="36"/>
        </w:rPr>
        <w:t xml:space="preserve">Lecturer: </w:t>
      </w:r>
      <w:r w:rsidR="00BE0A0C">
        <w:rPr>
          <w:b/>
          <w:bCs/>
          <w:sz w:val="36"/>
          <w:szCs w:val="36"/>
        </w:rPr>
        <w:t>Christopher Wilkin</w:t>
      </w:r>
    </w:p>
    <w:p w14:paraId="02F9486F" w14:textId="7A70CB6D" w:rsidR="00C25D23" w:rsidRPr="00F475DF" w:rsidRDefault="00C25D23" w:rsidP="006746D2">
      <w:pPr>
        <w:jc w:val="center"/>
        <w:rPr>
          <w:b/>
          <w:bCs/>
          <w:sz w:val="36"/>
          <w:szCs w:val="36"/>
        </w:rPr>
      </w:pPr>
      <w:r w:rsidRPr="00F475DF">
        <w:rPr>
          <w:b/>
          <w:bCs/>
          <w:sz w:val="36"/>
          <w:szCs w:val="36"/>
        </w:rPr>
        <w:t>Word Count: 2169</w:t>
      </w:r>
    </w:p>
    <w:p w14:paraId="3DDE7CD1" w14:textId="77777777" w:rsidR="00C25D23" w:rsidRPr="00F475DF" w:rsidRDefault="00C25D23" w:rsidP="006746D2">
      <w:pPr>
        <w:jc w:val="center"/>
        <w:rPr>
          <w:b/>
          <w:bCs/>
          <w:sz w:val="36"/>
          <w:szCs w:val="36"/>
        </w:rPr>
      </w:pPr>
    </w:p>
    <w:p w14:paraId="625D25AA" w14:textId="77777777" w:rsidR="00C25D23" w:rsidRPr="00F475DF" w:rsidRDefault="00C25D23" w:rsidP="006746D2">
      <w:pPr>
        <w:jc w:val="center"/>
        <w:rPr>
          <w:b/>
          <w:bCs/>
          <w:sz w:val="36"/>
          <w:szCs w:val="36"/>
        </w:rPr>
      </w:pPr>
    </w:p>
    <w:p w14:paraId="2E526DF0" w14:textId="164B974F" w:rsidR="00C25D23" w:rsidRPr="00F475DF" w:rsidRDefault="00C25D23" w:rsidP="00C25D23">
      <w:pPr>
        <w:spacing w:after="160"/>
        <w:jc w:val="center"/>
        <w:rPr>
          <w:rFonts w:asciiTheme="minorBidi" w:hAnsiTheme="minorBidi"/>
          <w:b/>
          <w:bCs/>
          <w:sz w:val="36"/>
          <w:szCs w:val="36"/>
        </w:rPr>
      </w:pPr>
      <w:r w:rsidRPr="00F475DF">
        <w:rPr>
          <w:rFonts w:asciiTheme="minorBidi" w:hAnsiTheme="minorBidi"/>
          <w:b/>
          <w:bCs/>
          <w:sz w:val="36"/>
          <w:szCs w:val="36"/>
        </w:rPr>
        <w:t>I confirm that I have not presented any AI generated text as my own work</w:t>
      </w:r>
    </w:p>
    <w:p w14:paraId="2184BAA0" w14:textId="2B5052A7" w:rsidR="00CA133C" w:rsidRDefault="00CA133C">
      <w:pPr>
        <w:rPr>
          <w:b/>
          <w:bCs/>
          <w:sz w:val="28"/>
          <w:szCs w:val="28"/>
        </w:rPr>
      </w:pPr>
    </w:p>
    <w:p w14:paraId="463FF06C" w14:textId="77777777" w:rsidR="00C25D23" w:rsidRDefault="00C25D23">
      <w:pPr>
        <w:rPr>
          <w:b/>
          <w:bCs/>
          <w:sz w:val="28"/>
          <w:szCs w:val="28"/>
        </w:rPr>
      </w:pPr>
    </w:p>
    <w:p w14:paraId="2DCBBCCE" w14:textId="77777777" w:rsidR="00C25D23" w:rsidRDefault="00C25D23">
      <w:pPr>
        <w:rPr>
          <w:b/>
          <w:bCs/>
          <w:sz w:val="28"/>
          <w:szCs w:val="28"/>
        </w:rPr>
      </w:pPr>
    </w:p>
    <w:p w14:paraId="15E26326" w14:textId="77777777" w:rsidR="00C25D23" w:rsidRDefault="00C25D23">
      <w:pPr>
        <w:rPr>
          <w:b/>
          <w:bCs/>
          <w:sz w:val="28"/>
          <w:szCs w:val="28"/>
        </w:rPr>
      </w:pPr>
    </w:p>
    <w:p w14:paraId="5CC8AEBD" w14:textId="77777777" w:rsidR="00C25D23" w:rsidRDefault="00C25D23">
      <w:pPr>
        <w:rPr>
          <w:b/>
          <w:bCs/>
          <w:sz w:val="28"/>
          <w:szCs w:val="28"/>
        </w:rPr>
      </w:pPr>
    </w:p>
    <w:p w14:paraId="6A7E1057" w14:textId="77777777" w:rsidR="00C25D23" w:rsidRDefault="00C25D23">
      <w:pPr>
        <w:rPr>
          <w:b/>
          <w:bCs/>
          <w:sz w:val="28"/>
          <w:szCs w:val="28"/>
        </w:rPr>
      </w:pPr>
    </w:p>
    <w:p w14:paraId="6EBEF782" w14:textId="77777777" w:rsidR="00C25D23" w:rsidRDefault="00C25D23">
      <w:pPr>
        <w:rPr>
          <w:b/>
          <w:bCs/>
          <w:sz w:val="28"/>
          <w:szCs w:val="28"/>
        </w:rPr>
      </w:pPr>
    </w:p>
    <w:p w14:paraId="7F7D0DDB" w14:textId="77777777" w:rsidR="00C25D23" w:rsidRDefault="00C25D23">
      <w:pPr>
        <w:rPr>
          <w:b/>
          <w:bCs/>
          <w:sz w:val="28"/>
          <w:szCs w:val="28"/>
        </w:rPr>
      </w:pPr>
    </w:p>
    <w:p w14:paraId="64CE6155" w14:textId="77777777" w:rsidR="00C25D23" w:rsidRDefault="00C25D23">
      <w:pPr>
        <w:rPr>
          <w:b/>
          <w:bCs/>
          <w:sz w:val="28"/>
          <w:szCs w:val="28"/>
        </w:rPr>
      </w:pPr>
    </w:p>
    <w:p w14:paraId="7CD599EF" w14:textId="77777777" w:rsidR="00F475DF" w:rsidRDefault="00F475DF" w:rsidP="00CA133C">
      <w:pPr>
        <w:rPr>
          <w:b/>
          <w:bCs/>
          <w:sz w:val="28"/>
          <w:szCs w:val="28"/>
        </w:rPr>
      </w:pPr>
    </w:p>
    <w:p w14:paraId="21E47E6F" w14:textId="5AB56AF8" w:rsidR="00DF5735" w:rsidRPr="00F475DF" w:rsidRDefault="00D258A8" w:rsidP="00CA15D0">
      <w:pPr>
        <w:jc w:val="left"/>
        <w:rPr>
          <w:rFonts w:ascii="Arial" w:hAnsi="Arial" w:cs="Arial"/>
          <w:szCs w:val="24"/>
        </w:rPr>
      </w:pPr>
      <w:r w:rsidRPr="00F475DF">
        <w:rPr>
          <w:rFonts w:ascii="Arial" w:hAnsi="Arial" w:cs="Arial"/>
          <w:szCs w:val="24"/>
        </w:rPr>
        <w:lastRenderedPageBreak/>
        <w:t>Nowadays, the Hospitality Industry has hugely adapted to Green Practices that include environmentally friendly strategies on energy efficiency, waste reduction, water conservation, and sustainable sourcing in every operation for minimal ecological impact</w:t>
      </w:r>
      <w:r w:rsidR="00CF2DF6" w:rsidRPr="00F475DF">
        <w:rPr>
          <w:rFonts w:ascii="Arial" w:hAnsi="Arial" w:cs="Arial"/>
          <w:szCs w:val="24"/>
        </w:rPr>
        <w:t xml:space="preserve"> (Mendoza et al., 2023)</w:t>
      </w:r>
      <w:r w:rsidRPr="00F475DF">
        <w:rPr>
          <w:rFonts w:ascii="Arial" w:hAnsi="Arial" w:cs="Arial"/>
          <w:szCs w:val="24"/>
        </w:rPr>
        <w:t xml:space="preserve">. The hotels take responsibility for advancing towards sustainability due to growing concerns on the impact of climate change and demands for consumer satisfaction, while the company is in compliance </w:t>
      </w:r>
      <w:r w:rsidR="000069BE" w:rsidRPr="00F475DF">
        <w:rPr>
          <w:rFonts w:ascii="Arial" w:hAnsi="Arial" w:cs="Arial"/>
          <w:szCs w:val="24"/>
        </w:rPr>
        <w:t>with</w:t>
      </w:r>
      <w:r w:rsidRPr="00F475DF">
        <w:rPr>
          <w:rFonts w:ascii="Arial" w:hAnsi="Arial" w:cs="Arial"/>
          <w:szCs w:val="24"/>
        </w:rPr>
        <w:t xml:space="preserve"> regulations and corporate social responsibility policies</w:t>
      </w:r>
      <w:r w:rsidR="00CF2DF6" w:rsidRPr="00F475DF">
        <w:rPr>
          <w:rFonts w:ascii="Arial" w:hAnsi="Arial" w:cs="Arial"/>
          <w:szCs w:val="24"/>
        </w:rPr>
        <w:t xml:space="preserve"> (Inkson &amp; Minnaert, 2018)</w:t>
      </w:r>
      <w:r w:rsidRPr="00F475DF">
        <w:rPr>
          <w:rFonts w:ascii="Arial" w:hAnsi="Arial" w:cs="Arial"/>
          <w:szCs w:val="24"/>
        </w:rPr>
        <w:t>. Eco-friendly measures also lead to the better conservation of resources, less pollution, and higher efficiency in operation that lead</w:t>
      </w:r>
      <w:r w:rsidR="000069BE" w:rsidRPr="00F475DF">
        <w:rPr>
          <w:rFonts w:ascii="Arial" w:hAnsi="Arial" w:cs="Arial"/>
          <w:szCs w:val="24"/>
        </w:rPr>
        <w:t>s</w:t>
      </w:r>
      <w:r w:rsidRPr="00F475DF">
        <w:rPr>
          <w:rFonts w:ascii="Arial" w:hAnsi="Arial" w:cs="Arial"/>
          <w:szCs w:val="24"/>
        </w:rPr>
        <w:t xml:space="preserve"> to long-term savings. Even though most hotels, such as Hilton London Metropole, have already undertaken some sustainability initiatives, such as LED lighting and recycling, there are still some big gaps to be filled in areas like water conservation, especially in high-consumption areas like guest rooms, kitchens, and laundry</w:t>
      </w:r>
      <w:r w:rsidR="00CF2DF6" w:rsidRPr="00F475DF">
        <w:rPr>
          <w:rFonts w:ascii="Arial" w:hAnsi="Arial" w:cs="Arial"/>
          <w:szCs w:val="24"/>
        </w:rPr>
        <w:t xml:space="preserve"> (Kobeyev et al., 2023)</w:t>
      </w:r>
      <w:r w:rsidRPr="00F475DF">
        <w:rPr>
          <w:rFonts w:ascii="Arial" w:hAnsi="Arial" w:cs="Arial"/>
          <w:szCs w:val="24"/>
        </w:rPr>
        <w:t>. The essay, in the line to address the issue, intends to proffer greywater recycling systems at Hilton London Metropole as a way of reducing the wastage of water, thus reducing operational costs and enhancing environmental sustainability.</w:t>
      </w:r>
    </w:p>
    <w:p w14:paraId="416449D7" w14:textId="4E8D0947" w:rsidR="006746D2" w:rsidRPr="00F475DF" w:rsidRDefault="005700D2" w:rsidP="00CA15D0">
      <w:pPr>
        <w:jc w:val="left"/>
        <w:rPr>
          <w:rFonts w:ascii="Arial" w:hAnsi="Arial" w:cs="Arial"/>
          <w:szCs w:val="24"/>
        </w:rPr>
      </w:pPr>
      <w:r w:rsidRPr="00F475DF">
        <w:rPr>
          <w:rFonts w:ascii="Arial" w:hAnsi="Arial" w:cs="Arial"/>
          <w:szCs w:val="24"/>
        </w:rPr>
        <w:t>Sustainability has become an integral part of hotel operations today, as it increasingly recognises the environmental, economic, and social responsibilities of its industry. Hotels are among the largest users of energy, water, and resources, contributing a lot to carbon emission and waste production</w:t>
      </w:r>
      <w:r w:rsidR="005D0B11" w:rsidRPr="00F475DF">
        <w:rPr>
          <w:rFonts w:ascii="Arial" w:hAnsi="Arial" w:cs="Arial"/>
          <w:szCs w:val="24"/>
        </w:rPr>
        <w:t xml:space="preserve"> (Haski-Leventhal, 2018)</w:t>
      </w:r>
      <w:r w:rsidRPr="00F475DF">
        <w:rPr>
          <w:rFonts w:ascii="Arial" w:hAnsi="Arial" w:cs="Arial"/>
          <w:szCs w:val="24"/>
        </w:rPr>
        <w:t>. As travellers increasingly demand eco-conscious travel, adopting Green Practices is no longer an ethical decision but one of business too. These benefits include the fact that sustainable operation helps hotels keep in step with environmental regulations, reducing operational costs, which will increase the hotel's brand reputation and be more attractive to ecologically sensitive guests and investors alike</w:t>
      </w:r>
      <w:r w:rsidR="005D0B11" w:rsidRPr="00F475DF">
        <w:rPr>
          <w:rFonts w:ascii="Arial" w:hAnsi="Arial" w:cs="Arial"/>
          <w:szCs w:val="24"/>
        </w:rPr>
        <w:t xml:space="preserve"> (Korstanje &amp; Nedelea, 2020)</w:t>
      </w:r>
      <w:r w:rsidRPr="00F475DF">
        <w:rPr>
          <w:rFonts w:ascii="Arial" w:hAnsi="Arial" w:cs="Arial"/>
          <w:szCs w:val="24"/>
        </w:rPr>
        <w:t>. The benefits accruable from sustainability initiatives include economic, environmental, and social benefits. Financially, it provides benefits by promoting energy-efficient systems, water-saving technologies, and waste reduction strategies that improve profitability through the reduction of utility and maintenance costs</w:t>
      </w:r>
      <w:r w:rsidR="005D0B11" w:rsidRPr="00F475DF">
        <w:rPr>
          <w:rFonts w:ascii="Arial" w:hAnsi="Arial" w:cs="Arial"/>
          <w:szCs w:val="24"/>
        </w:rPr>
        <w:t xml:space="preserve"> (Costa &amp; Costa, 2022)</w:t>
      </w:r>
      <w:r w:rsidRPr="00F475DF">
        <w:rPr>
          <w:rFonts w:ascii="Arial" w:hAnsi="Arial" w:cs="Arial"/>
          <w:szCs w:val="24"/>
        </w:rPr>
        <w:t xml:space="preserve">. Environmentally, these are ways of contributing to resource conservation, pollution reduction, and low carbon emissions that will help the hotel minimize their impact on the </w:t>
      </w:r>
      <w:r w:rsidRPr="00F475DF">
        <w:rPr>
          <w:rFonts w:ascii="Arial" w:hAnsi="Arial" w:cs="Arial"/>
          <w:szCs w:val="24"/>
        </w:rPr>
        <w:lastRenderedPageBreak/>
        <w:t>planet. Moreover, with sustainable practices promoting ethical sourcing, fair labour practices, and various corporate social responsibility programs, they go a long way in contributing towards positive social impacts within local communities</w:t>
      </w:r>
      <w:r w:rsidR="005D0B11" w:rsidRPr="00F475DF">
        <w:rPr>
          <w:rFonts w:ascii="Arial" w:hAnsi="Arial" w:cs="Arial"/>
          <w:szCs w:val="24"/>
        </w:rPr>
        <w:t xml:space="preserve"> (Wickham et al., 2021)</w:t>
      </w:r>
      <w:r w:rsidRPr="00F475DF">
        <w:rPr>
          <w:rFonts w:ascii="Arial" w:hAnsi="Arial" w:cs="Arial"/>
          <w:szCs w:val="24"/>
        </w:rPr>
        <w:t>. Successful examples include Marriott International, which has introduced energy-efficient lighting and smart thermostats, and Scandic Hotels, known for waste management programs and carbon-neutral stays.</w:t>
      </w:r>
    </w:p>
    <w:p w14:paraId="14B01C27" w14:textId="18F8FF58" w:rsidR="005700D2" w:rsidRPr="00F475DF" w:rsidRDefault="005700D2" w:rsidP="00CA15D0">
      <w:pPr>
        <w:spacing w:after="240"/>
        <w:jc w:val="left"/>
        <w:rPr>
          <w:rFonts w:ascii="Arial" w:hAnsi="Arial" w:cs="Arial"/>
          <w:szCs w:val="24"/>
        </w:rPr>
      </w:pPr>
      <w:r w:rsidRPr="00F475DF">
        <w:rPr>
          <w:rFonts w:ascii="Arial" w:hAnsi="Arial" w:cs="Arial"/>
          <w:szCs w:val="24"/>
        </w:rPr>
        <w:t>While Hilton London Metropole has moved in the right direction, with the use of LED lighting, smart climate control, and waste reduction, there is still a big gap in water conservation due to huge water usage in guest rooms, kitchens, and laundry services</w:t>
      </w:r>
      <w:r w:rsidR="00FE29C3" w:rsidRPr="00F475DF">
        <w:rPr>
          <w:rFonts w:ascii="Arial" w:hAnsi="Arial" w:cs="Arial"/>
          <w:szCs w:val="24"/>
        </w:rPr>
        <w:t xml:space="preserve"> (Coelho et al., 2020)</w:t>
      </w:r>
      <w:r w:rsidRPr="00F475DF">
        <w:rPr>
          <w:rFonts w:ascii="Arial" w:hAnsi="Arial" w:cs="Arial"/>
          <w:szCs w:val="24"/>
        </w:rPr>
        <w:t>. Addressing this issue through greywater recycling would</w:t>
      </w:r>
      <w:r w:rsidR="004420B7" w:rsidRPr="00F475DF">
        <w:rPr>
          <w:rFonts w:ascii="Arial" w:hAnsi="Arial" w:cs="Arial"/>
          <w:szCs w:val="24"/>
        </w:rPr>
        <w:t xml:space="preserve"> play a vital role. It would</w:t>
      </w:r>
      <w:r w:rsidRPr="00F475DF">
        <w:rPr>
          <w:rFonts w:ascii="Arial" w:hAnsi="Arial" w:cs="Arial"/>
          <w:szCs w:val="24"/>
        </w:rPr>
        <w:t xml:space="preserve"> further strengthen Hilton London Metropole's sustainability strategy. This will enable the hotel to save much water, reduce its costs, and be more sensitive to the environment through the treatment and reutilization of wastewater for non-potable purposes such as flushing toilets and irrigation of landscaping, plus laundry applications</w:t>
      </w:r>
      <w:r w:rsidR="00FE29C3" w:rsidRPr="00F475DF">
        <w:rPr>
          <w:rFonts w:ascii="Arial" w:hAnsi="Arial" w:cs="Arial"/>
          <w:szCs w:val="24"/>
        </w:rPr>
        <w:t xml:space="preserve"> (Jauhari, 2021)</w:t>
      </w:r>
      <w:r w:rsidRPr="00F475DF">
        <w:rPr>
          <w:rFonts w:ascii="Arial" w:hAnsi="Arial" w:cs="Arial"/>
          <w:szCs w:val="24"/>
        </w:rPr>
        <w:t>.</w:t>
      </w:r>
    </w:p>
    <w:p w14:paraId="7923EDBE" w14:textId="5CF2EAFD" w:rsidR="005700D2" w:rsidRPr="00F475DF" w:rsidRDefault="00AF0FDB" w:rsidP="00CA15D0">
      <w:pPr>
        <w:spacing w:after="240"/>
        <w:jc w:val="left"/>
        <w:rPr>
          <w:rFonts w:ascii="Arial" w:hAnsi="Arial" w:cs="Arial"/>
          <w:szCs w:val="24"/>
        </w:rPr>
      </w:pPr>
      <w:r w:rsidRPr="00F475DF">
        <w:rPr>
          <w:rFonts w:ascii="Arial" w:hAnsi="Arial" w:cs="Arial"/>
          <w:szCs w:val="24"/>
        </w:rPr>
        <w:t>Hilton London Metropole has been involved in many sustainability practices</w:t>
      </w:r>
      <w:r w:rsidR="004420B7" w:rsidRPr="00F475DF">
        <w:rPr>
          <w:rFonts w:ascii="Arial" w:hAnsi="Arial" w:cs="Arial"/>
          <w:szCs w:val="24"/>
        </w:rPr>
        <w:t>. These practices are</w:t>
      </w:r>
      <w:r w:rsidRPr="00F475DF">
        <w:rPr>
          <w:rFonts w:ascii="Arial" w:hAnsi="Arial" w:cs="Arial"/>
          <w:szCs w:val="24"/>
        </w:rPr>
        <w:t xml:space="preserve"> aimed </w:t>
      </w:r>
      <w:r w:rsidR="003356BC" w:rsidRPr="00F475DF">
        <w:rPr>
          <w:rFonts w:ascii="Arial" w:hAnsi="Arial" w:cs="Arial"/>
          <w:szCs w:val="24"/>
        </w:rPr>
        <w:t>at</w:t>
      </w:r>
      <w:r w:rsidRPr="00F475DF">
        <w:rPr>
          <w:rFonts w:ascii="Arial" w:hAnsi="Arial" w:cs="Arial"/>
          <w:szCs w:val="24"/>
        </w:rPr>
        <w:t xml:space="preserve"> minimi</w:t>
      </w:r>
      <w:r w:rsidR="004420B7" w:rsidRPr="00F475DF">
        <w:rPr>
          <w:rFonts w:ascii="Arial" w:hAnsi="Arial" w:cs="Arial"/>
          <w:szCs w:val="24"/>
        </w:rPr>
        <w:t>s</w:t>
      </w:r>
      <w:r w:rsidR="003356BC" w:rsidRPr="00F475DF">
        <w:rPr>
          <w:rFonts w:ascii="Arial" w:hAnsi="Arial" w:cs="Arial"/>
          <w:szCs w:val="24"/>
        </w:rPr>
        <w:t>ing</w:t>
      </w:r>
      <w:r w:rsidRPr="00F475DF">
        <w:rPr>
          <w:rFonts w:ascii="Arial" w:hAnsi="Arial" w:cs="Arial"/>
          <w:szCs w:val="24"/>
        </w:rPr>
        <w:t xml:space="preserve"> the impact on the environment. With the view </w:t>
      </w:r>
      <w:r w:rsidR="00CD5C1E" w:rsidRPr="00F475DF">
        <w:rPr>
          <w:rFonts w:ascii="Arial" w:hAnsi="Arial" w:cs="Arial"/>
          <w:szCs w:val="24"/>
        </w:rPr>
        <w:t>to</w:t>
      </w:r>
      <w:r w:rsidRPr="00F475DF">
        <w:rPr>
          <w:rFonts w:ascii="Arial" w:hAnsi="Arial" w:cs="Arial"/>
          <w:szCs w:val="24"/>
        </w:rPr>
        <w:t xml:space="preserve"> enhancing sustainability, the hotel has invested in</w:t>
      </w:r>
      <w:r w:rsidR="004420B7" w:rsidRPr="00F475DF">
        <w:rPr>
          <w:rFonts w:ascii="Arial" w:hAnsi="Arial" w:cs="Arial"/>
          <w:szCs w:val="24"/>
        </w:rPr>
        <w:t xml:space="preserve"> many</w:t>
      </w:r>
      <w:r w:rsidRPr="00F475DF">
        <w:rPr>
          <w:rFonts w:ascii="Arial" w:hAnsi="Arial" w:cs="Arial"/>
          <w:szCs w:val="24"/>
        </w:rPr>
        <w:t xml:space="preserve"> things</w:t>
      </w:r>
      <w:r w:rsidR="004420B7" w:rsidRPr="00F475DF">
        <w:rPr>
          <w:rFonts w:ascii="Arial" w:hAnsi="Arial" w:cs="Arial"/>
          <w:szCs w:val="24"/>
        </w:rPr>
        <w:t>. These include</w:t>
      </w:r>
      <w:r w:rsidRPr="00F475DF">
        <w:rPr>
          <w:rFonts w:ascii="Arial" w:hAnsi="Arial" w:cs="Arial"/>
          <w:szCs w:val="24"/>
        </w:rPr>
        <w:t xml:space="preserve"> energy-efficient lighting, smart climate control systems, and effective waste reduction programs</w:t>
      </w:r>
      <w:r w:rsidR="00FE29C3" w:rsidRPr="00F475DF">
        <w:rPr>
          <w:rFonts w:ascii="Arial" w:hAnsi="Arial" w:cs="Arial"/>
          <w:szCs w:val="24"/>
        </w:rPr>
        <w:t xml:space="preserve"> (Chan et al., 2017)</w:t>
      </w:r>
      <w:r w:rsidRPr="00F475DF">
        <w:rPr>
          <w:rFonts w:ascii="Arial" w:hAnsi="Arial" w:cs="Arial"/>
          <w:szCs w:val="24"/>
        </w:rPr>
        <w:t>. The establishment has initiated numerous</w:t>
      </w:r>
      <w:r w:rsidR="007A7E83" w:rsidRPr="00F475DF">
        <w:rPr>
          <w:rFonts w:ascii="Arial" w:hAnsi="Arial" w:cs="Arial"/>
          <w:szCs w:val="24"/>
        </w:rPr>
        <w:t xml:space="preserve"> programs. These programs are</w:t>
      </w:r>
      <w:r w:rsidRPr="00F475DF">
        <w:rPr>
          <w:rFonts w:ascii="Arial" w:hAnsi="Arial" w:cs="Arial"/>
          <w:szCs w:val="24"/>
        </w:rPr>
        <w:t xml:space="preserve"> recycling programs sustainable sourcing of materials, and single-use plastic reduction </w:t>
      </w:r>
      <w:r w:rsidR="00FE29C3" w:rsidRPr="00F475DF">
        <w:rPr>
          <w:rFonts w:ascii="Arial" w:hAnsi="Arial" w:cs="Arial"/>
          <w:szCs w:val="24"/>
        </w:rPr>
        <w:t>with the aim of</w:t>
      </w:r>
      <w:r w:rsidRPr="00F475DF">
        <w:rPr>
          <w:rFonts w:ascii="Arial" w:hAnsi="Arial" w:cs="Arial"/>
          <w:szCs w:val="24"/>
        </w:rPr>
        <w:t xml:space="preserve"> conforming to the global eco-friendly standards. These actions have significantly improved the hotel's all-round sustainability performance, making it a recogni</w:t>
      </w:r>
      <w:r w:rsidR="00953375" w:rsidRPr="00F475DF">
        <w:rPr>
          <w:rFonts w:ascii="Arial" w:hAnsi="Arial" w:cs="Arial"/>
          <w:szCs w:val="24"/>
        </w:rPr>
        <w:t>s</w:t>
      </w:r>
      <w:r w:rsidRPr="00F475DF">
        <w:rPr>
          <w:rFonts w:ascii="Arial" w:hAnsi="Arial" w:cs="Arial"/>
          <w:szCs w:val="24"/>
        </w:rPr>
        <w:t xml:space="preserve">ed player in responsible hospitality. Despite </w:t>
      </w:r>
      <w:r w:rsidR="00CD5C1E" w:rsidRPr="00F475DF">
        <w:rPr>
          <w:rFonts w:ascii="Arial" w:hAnsi="Arial" w:cs="Arial"/>
          <w:szCs w:val="24"/>
        </w:rPr>
        <w:t>this</w:t>
      </w:r>
      <w:r w:rsidRPr="00F475DF">
        <w:rPr>
          <w:rFonts w:ascii="Arial" w:hAnsi="Arial" w:cs="Arial"/>
          <w:szCs w:val="24"/>
        </w:rPr>
        <w:t>, water conservation is a critical gap in the hotel's sustainability strategy, given the large volumes used daily for guest services, housekeeping, laundry, and food preparation</w:t>
      </w:r>
      <w:r w:rsidR="00953375" w:rsidRPr="00F475DF">
        <w:rPr>
          <w:rFonts w:ascii="Arial" w:hAnsi="Arial" w:cs="Arial"/>
          <w:szCs w:val="24"/>
        </w:rPr>
        <w:t xml:space="preserve"> (Management Association, 2018)</w:t>
      </w:r>
      <w:r w:rsidRPr="00F475DF">
        <w:rPr>
          <w:rFonts w:ascii="Arial" w:hAnsi="Arial" w:cs="Arial"/>
          <w:szCs w:val="24"/>
        </w:rPr>
        <w:t>. This can be addressed through effective water recycling, adding to the green credentials of the hotel while reducing operational costs.</w:t>
      </w:r>
    </w:p>
    <w:p w14:paraId="4A0A235F" w14:textId="781F8109" w:rsidR="00AF0FDB" w:rsidRPr="00F475DF" w:rsidRDefault="00AF0FDB" w:rsidP="00CA15D0">
      <w:pPr>
        <w:spacing w:after="240"/>
        <w:jc w:val="left"/>
        <w:rPr>
          <w:rFonts w:ascii="Arial" w:hAnsi="Arial" w:cs="Arial"/>
          <w:szCs w:val="24"/>
        </w:rPr>
      </w:pPr>
      <w:r w:rsidRPr="00F475DF">
        <w:rPr>
          <w:rFonts w:ascii="Arial" w:hAnsi="Arial" w:cs="Arial"/>
          <w:szCs w:val="24"/>
        </w:rPr>
        <w:t xml:space="preserve">Water consumption in hotels is very high. Estimations suggest that an average hotel guest consumes from 300 to 1,000 liters per night, depending on the type of hotel and </w:t>
      </w:r>
      <w:r w:rsidRPr="00F475DF">
        <w:rPr>
          <w:rFonts w:ascii="Arial" w:hAnsi="Arial" w:cs="Arial"/>
          <w:szCs w:val="24"/>
        </w:rPr>
        <w:lastRenderedPageBreak/>
        <w:t>the place in which the hotel is located</w:t>
      </w:r>
      <w:r w:rsidR="00953375" w:rsidRPr="00F475DF">
        <w:rPr>
          <w:rFonts w:ascii="Arial" w:hAnsi="Arial" w:cs="Arial"/>
          <w:szCs w:val="24"/>
        </w:rPr>
        <w:t xml:space="preserve"> (Sustainable Tourism: Breakthroughs in Research and Practice, 2019)</w:t>
      </w:r>
      <w:r w:rsidRPr="00F475DF">
        <w:rPr>
          <w:rFonts w:ascii="Arial" w:hAnsi="Arial" w:cs="Arial"/>
          <w:szCs w:val="24"/>
        </w:rPr>
        <w:t>. Out of this quantity, a huge amount of water is wasted due to showering, laundry, kitchen usage, swimming pools, and irrigation. ITP says that 15% of all water used in tourism goes to hotels alone, and over 70% of this in most hotels goes to laundry and bathrooms</w:t>
      </w:r>
      <w:r w:rsidR="00953375" w:rsidRPr="00F475DF">
        <w:rPr>
          <w:rFonts w:ascii="Arial" w:hAnsi="Arial" w:cs="Arial"/>
          <w:szCs w:val="24"/>
        </w:rPr>
        <w:t xml:space="preserve"> (Cooper, 2021)</w:t>
      </w:r>
      <w:r w:rsidRPr="00F475DF">
        <w:rPr>
          <w:rFonts w:ascii="Arial" w:hAnsi="Arial" w:cs="Arial"/>
          <w:szCs w:val="24"/>
        </w:rPr>
        <w:t>. Given the high-density population in places like London where climate change pressures are increasingly being felt, they cannot afford to waste even a single day before ushering in water-saving measures. With thousands of guests popping in and out each day, it is one of the UK's largest conference hotels. Given the number and needs of hotel guests, meetings, and leisure events, the Hilton London Metropole is a very water-intensive property</w:t>
      </w:r>
      <w:r w:rsidR="00953375" w:rsidRPr="00F475DF">
        <w:rPr>
          <w:rFonts w:ascii="Arial" w:hAnsi="Arial" w:cs="Arial"/>
          <w:szCs w:val="24"/>
        </w:rPr>
        <w:t xml:space="preserve"> (Hocaoglu, 2017)</w:t>
      </w:r>
      <w:r w:rsidRPr="00F475DF">
        <w:rPr>
          <w:rFonts w:ascii="Arial" w:hAnsi="Arial" w:cs="Arial"/>
          <w:szCs w:val="24"/>
        </w:rPr>
        <w:t>. Such being the case, Hilton London Metropole requires greater efficiency and further sustainability with respect to water usage.</w:t>
      </w:r>
    </w:p>
    <w:p w14:paraId="0BAE6DE8" w14:textId="529EF65E" w:rsidR="00B154BF" w:rsidRPr="00F475DF" w:rsidRDefault="00B154BF" w:rsidP="00CA15D0">
      <w:pPr>
        <w:spacing w:after="240"/>
        <w:jc w:val="left"/>
        <w:rPr>
          <w:rFonts w:ascii="Arial" w:hAnsi="Arial" w:cs="Arial"/>
          <w:szCs w:val="24"/>
        </w:rPr>
      </w:pPr>
      <w:r w:rsidRPr="00F475DF">
        <w:rPr>
          <w:rFonts w:ascii="Arial" w:hAnsi="Arial" w:cs="Arial"/>
          <w:szCs w:val="24"/>
        </w:rPr>
        <w:t>In this regard, Hilton London Metropole should make water conservation one of its priorities because of its financial, environmental, and operational benefits. The continuous growth in the price of water is raised by increased or new regulations on sustainable business operations; therefore, there is a great need to have water efficiency as a cost-saving approach</w:t>
      </w:r>
      <w:r w:rsidR="00953375" w:rsidRPr="00F475DF">
        <w:rPr>
          <w:rFonts w:ascii="Arial" w:hAnsi="Arial" w:cs="Arial"/>
          <w:szCs w:val="24"/>
        </w:rPr>
        <w:t xml:space="preserve"> (Styles et al., 2015)</w:t>
      </w:r>
      <w:r w:rsidRPr="00F475DF">
        <w:rPr>
          <w:rFonts w:ascii="Arial" w:hAnsi="Arial" w:cs="Arial"/>
          <w:szCs w:val="24"/>
        </w:rPr>
        <w:t xml:space="preserve">. Other environmental benefits promoted by reducing water wastage include protection of natural sources of water, reduction of carbon emissions obtained from the treatment process of this water, and promotion of London's sustainability goals. Investment in water-saving initiatives, such as greywater recycling, low-flow fixtures, and rainwater harvesting, will contribute operationally to efficiency and improve the hotel's standing for eco-sensitive </w:t>
      </w:r>
      <w:r w:rsidR="00953375" w:rsidRPr="00F475DF">
        <w:rPr>
          <w:rFonts w:ascii="Arial" w:hAnsi="Arial" w:cs="Arial"/>
          <w:szCs w:val="24"/>
        </w:rPr>
        <w:t>travellers</w:t>
      </w:r>
      <w:r w:rsidRPr="00F475DF">
        <w:rPr>
          <w:rFonts w:ascii="Arial" w:hAnsi="Arial" w:cs="Arial"/>
          <w:szCs w:val="24"/>
        </w:rPr>
        <w:t xml:space="preserve"> and business clients</w:t>
      </w:r>
      <w:r w:rsidR="00953375" w:rsidRPr="00F475DF">
        <w:rPr>
          <w:rFonts w:ascii="Arial" w:hAnsi="Arial" w:cs="Arial"/>
          <w:szCs w:val="24"/>
        </w:rPr>
        <w:t xml:space="preserve"> (Batabyal, 2018)</w:t>
      </w:r>
      <w:r w:rsidRPr="00F475DF">
        <w:rPr>
          <w:rFonts w:ascii="Arial" w:hAnsi="Arial" w:cs="Arial"/>
          <w:szCs w:val="24"/>
        </w:rPr>
        <w:t>. By installing a water recycling system, Hilton London Metropole will fill in the gap in its sustainability profile and set a new standard for responsible water management among players in the hospitality industry.</w:t>
      </w:r>
    </w:p>
    <w:p w14:paraId="17F47E42" w14:textId="34FA623D" w:rsidR="00B154BF" w:rsidRPr="00F475DF" w:rsidRDefault="00A544E1" w:rsidP="00CA15D0">
      <w:pPr>
        <w:spacing w:after="240"/>
        <w:jc w:val="left"/>
        <w:rPr>
          <w:rFonts w:ascii="Arial" w:hAnsi="Arial" w:cs="Arial"/>
          <w:szCs w:val="24"/>
        </w:rPr>
      </w:pPr>
      <w:r w:rsidRPr="00F475DF">
        <w:rPr>
          <w:rFonts w:ascii="Arial" w:hAnsi="Arial" w:cs="Arial"/>
          <w:szCs w:val="24"/>
        </w:rPr>
        <w:t>Water recycling systems are a sustainable solution that reclaims wastewater for non-potable uses, reducing the overall water use by a hotel</w:t>
      </w:r>
      <w:r w:rsidR="00953375" w:rsidRPr="00F475DF">
        <w:rPr>
          <w:rFonts w:ascii="Arial" w:hAnsi="Arial" w:cs="Arial"/>
          <w:szCs w:val="24"/>
        </w:rPr>
        <w:t xml:space="preserve"> (Hammad, 2020)</w:t>
      </w:r>
      <w:r w:rsidRPr="00F475DF">
        <w:rPr>
          <w:rFonts w:ascii="Arial" w:hAnsi="Arial" w:cs="Arial"/>
          <w:szCs w:val="24"/>
        </w:rPr>
        <w:t xml:space="preserve">. One of the most feasible options for hotels in greywater recycling is where lightly used water from showers, sinks, and laundry machines is collected and treated for reuse in toilet flushing, irrigation, and laundry operations. It involves filtration, disinfection, and </w:t>
      </w:r>
      <w:r w:rsidRPr="00F475DF">
        <w:rPr>
          <w:rFonts w:ascii="Arial" w:hAnsi="Arial" w:cs="Arial"/>
          <w:szCs w:val="24"/>
        </w:rPr>
        <w:lastRenderedPageBreak/>
        <w:t>chemical treatment of the water</w:t>
      </w:r>
      <w:r w:rsidR="00A65536" w:rsidRPr="00F475DF">
        <w:rPr>
          <w:rFonts w:ascii="Arial" w:hAnsi="Arial" w:cs="Arial"/>
          <w:szCs w:val="24"/>
        </w:rPr>
        <w:t>. It helps</w:t>
      </w:r>
      <w:r w:rsidRPr="00F475DF">
        <w:rPr>
          <w:rFonts w:ascii="Arial" w:hAnsi="Arial" w:cs="Arial"/>
          <w:szCs w:val="24"/>
        </w:rPr>
        <w:t xml:space="preserve"> to render it fit for reuse</w:t>
      </w:r>
      <w:r w:rsidR="00953375" w:rsidRPr="00F475DF">
        <w:rPr>
          <w:rFonts w:ascii="Arial" w:hAnsi="Arial" w:cs="Arial"/>
          <w:szCs w:val="24"/>
        </w:rPr>
        <w:t xml:space="preserve"> (Edgell, 2020)</w:t>
      </w:r>
      <w:r w:rsidRPr="00F475DF">
        <w:rPr>
          <w:rFonts w:ascii="Arial" w:hAnsi="Arial" w:cs="Arial"/>
          <w:szCs w:val="24"/>
        </w:rPr>
        <w:t>. The implementation of such a system at any hotel would reduce its reliance on fresh water</w:t>
      </w:r>
      <w:r w:rsidR="00A65536" w:rsidRPr="00F475DF">
        <w:rPr>
          <w:rFonts w:ascii="Arial" w:hAnsi="Arial" w:cs="Arial"/>
          <w:szCs w:val="24"/>
        </w:rPr>
        <w:t xml:space="preserve"> and</w:t>
      </w:r>
      <w:r w:rsidRPr="00F475DF">
        <w:rPr>
          <w:rFonts w:ascii="Arial" w:hAnsi="Arial" w:cs="Arial"/>
          <w:szCs w:val="24"/>
        </w:rPr>
        <w:t xml:space="preserve"> cut down utility costs</w:t>
      </w:r>
      <w:r w:rsidR="00A65536" w:rsidRPr="00F475DF">
        <w:rPr>
          <w:rFonts w:ascii="Arial" w:hAnsi="Arial" w:cs="Arial"/>
          <w:szCs w:val="24"/>
        </w:rPr>
        <w:t>. Additionally, it will</w:t>
      </w:r>
      <w:r w:rsidRPr="00F475DF">
        <w:rPr>
          <w:rFonts w:ascii="Arial" w:hAnsi="Arial" w:cs="Arial"/>
          <w:szCs w:val="24"/>
        </w:rPr>
        <w:t xml:space="preserve"> minimi</w:t>
      </w:r>
      <w:r w:rsidR="00A65536" w:rsidRPr="00F475DF">
        <w:rPr>
          <w:rFonts w:ascii="Arial" w:hAnsi="Arial" w:cs="Arial"/>
          <w:szCs w:val="24"/>
        </w:rPr>
        <w:t>s</w:t>
      </w:r>
      <w:r w:rsidRPr="00F475DF">
        <w:rPr>
          <w:rFonts w:ascii="Arial" w:hAnsi="Arial" w:cs="Arial"/>
          <w:szCs w:val="24"/>
        </w:rPr>
        <w:t>e environmental impacts without necessarily compromising comfort or hygiene for its guests</w:t>
      </w:r>
      <w:r w:rsidR="00953375" w:rsidRPr="00F475DF">
        <w:rPr>
          <w:rFonts w:ascii="Arial" w:hAnsi="Arial" w:cs="Arial"/>
          <w:szCs w:val="24"/>
        </w:rPr>
        <w:t xml:space="preserve"> (Sloan et al., 2017)</w:t>
      </w:r>
      <w:r w:rsidRPr="00F475DF">
        <w:rPr>
          <w:rFonts w:ascii="Arial" w:hAnsi="Arial" w:cs="Arial"/>
          <w:szCs w:val="24"/>
        </w:rPr>
        <w:t>. Other forms of water recycling include rainwater harvesting</w:t>
      </w:r>
      <w:r w:rsidR="008C5309" w:rsidRPr="00F475DF">
        <w:rPr>
          <w:rFonts w:ascii="Arial" w:hAnsi="Arial" w:cs="Arial"/>
          <w:szCs w:val="24"/>
        </w:rPr>
        <w:t>. In this case,</w:t>
      </w:r>
      <w:r w:rsidRPr="00F475DF">
        <w:rPr>
          <w:rFonts w:ascii="Arial" w:hAnsi="Arial" w:cs="Arial"/>
          <w:szCs w:val="24"/>
        </w:rPr>
        <w:t xml:space="preserve"> rainwater is collected and treated for landscaping and </w:t>
      </w:r>
      <w:r w:rsidR="008C5309" w:rsidRPr="00F475DF">
        <w:rPr>
          <w:rFonts w:ascii="Arial" w:hAnsi="Arial" w:cs="Arial"/>
          <w:szCs w:val="24"/>
        </w:rPr>
        <w:t>cleaning. Here,</w:t>
      </w:r>
      <w:r w:rsidRPr="00F475DF">
        <w:rPr>
          <w:rFonts w:ascii="Arial" w:hAnsi="Arial" w:cs="Arial"/>
          <w:szCs w:val="24"/>
        </w:rPr>
        <w:t xml:space="preserve"> water-efficient appliances such as low-flow faucets, dual-flush toilets, and smart irrigation systems </w:t>
      </w:r>
      <w:r w:rsidR="008C5309" w:rsidRPr="00F475DF">
        <w:rPr>
          <w:rFonts w:ascii="Arial" w:hAnsi="Arial" w:cs="Arial"/>
          <w:szCs w:val="24"/>
        </w:rPr>
        <w:t>are</w:t>
      </w:r>
      <w:r w:rsidRPr="00F475DF">
        <w:rPr>
          <w:rFonts w:ascii="Arial" w:hAnsi="Arial" w:cs="Arial"/>
          <w:szCs w:val="24"/>
        </w:rPr>
        <w:t xml:space="preserve"> also devised for optimum water usage across all hotel operations.</w:t>
      </w:r>
    </w:p>
    <w:p w14:paraId="4F3E72DD" w14:textId="237E1B5B" w:rsidR="00A544E1" w:rsidRPr="00F475DF" w:rsidRDefault="00A544E1" w:rsidP="00CA15D0">
      <w:pPr>
        <w:spacing w:after="240"/>
        <w:jc w:val="left"/>
        <w:rPr>
          <w:rFonts w:ascii="Arial" w:hAnsi="Arial" w:cs="Arial"/>
          <w:szCs w:val="24"/>
        </w:rPr>
      </w:pPr>
      <w:r w:rsidRPr="00F475DF">
        <w:rPr>
          <w:rFonts w:ascii="Arial" w:hAnsi="Arial" w:cs="Arial"/>
          <w:szCs w:val="24"/>
        </w:rPr>
        <w:t>Some hotels have already succeeded in installing water recycling systems</w:t>
      </w:r>
      <w:r w:rsidR="008C5309" w:rsidRPr="00F475DF">
        <w:rPr>
          <w:rFonts w:ascii="Arial" w:hAnsi="Arial" w:cs="Arial"/>
          <w:szCs w:val="24"/>
        </w:rPr>
        <w:t>. The hotels have</w:t>
      </w:r>
      <w:r w:rsidRPr="00F475DF">
        <w:rPr>
          <w:rFonts w:ascii="Arial" w:hAnsi="Arial" w:cs="Arial"/>
          <w:szCs w:val="24"/>
        </w:rPr>
        <w:t xml:space="preserve"> show</w:t>
      </w:r>
      <w:r w:rsidR="008C5309" w:rsidRPr="00F475DF">
        <w:rPr>
          <w:rFonts w:ascii="Arial" w:hAnsi="Arial" w:cs="Arial"/>
          <w:szCs w:val="24"/>
        </w:rPr>
        <w:t>n</w:t>
      </w:r>
      <w:r w:rsidRPr="00F475DF">
        <w:rPr>
          <w:rFonts w:ascii="Arial" w:hAnsi="Arial" w:cs="Arial"/>
          <w:szCs w:val="24"/>
        </w:rPr>
        <w:t xml:space="preserve"> their viability and advantages. For instance, the Athenaeum Hotel in London installed a greywater recycling system</w:t>
      </w:r>
      <w:r w:rsidR="008C5309" w:rsidRPr="00F475DF">
        <w:rPr>
          <w:rFonts w:ascii="Arial" w:hAnsi="Arial" w:cs="Arial"/>
          <w:szCs w:val="24"/>
        </w:rPr>
        <w:t>.</w:t>
      </w:r>
      <w:r w:rsidRPr="00F475DF">
        <w:rPr>
          <w:rFonts w:ascii="Arial" w:hAnsi="Arial" w:cs="Arial"/>
          <w:szCs w:val="24"/>
        </w:rPr>
        <w:t xml:space="preserve"> </w:t>
      </w:r>
      <w:r w:rsidR="008C5309" w:rsidRPr="00F475DF">
        <w:rPr>
          <w:rFonts w:ascii="Arial" w:hAnsi="Arial" w:cs="Arial"/>
          <w:szCs w:val="24"/>
        </w:rPr>
        <w:t>It</w:t>
      </w:r>
      <w:r w:rsidRPr="00F475DF">
        <w:rPr>
          <w:rFonts w:ascii="Arial" w:hAnsi="Arial" w:cs="Arial"/>
          <w:szCs w:val="24"/>
        </w:rPr>
        <w:t xml:space="preserve"> reduced its water consumption by more than 30% every year</w:t>
      </w:r>
      <w:r w:rsidR="00953375" w:rsidRPr="00F475DF">
        <w:rPr>
          <w:rFonts w:ascii="Arial" w:hAnsi="Arial" w:cs="Arial"/>
          <w:szCs w:val="24"/>
        </w:rPr>
        <w:t xml:space="preserve"> (Haski-Leventhal, 2018)</w:t>
      </w:r>
      <w:r w:rsidRPr="00F475DF">
        <w:rPr>
          <w:rFonts w:ascii="Arial" w:hAnsi="Arial" w:cs="Arial"/>
          <w:szCs w:val="24"/>
        </w:rPr>
        <w:t>. Similarly, The Orchard Hotel in Singapore uses rainwater harvesting and filtration for irrigation and cooling processes</w:t>
      </w:r>
      <w:r w:rsidR="008C5309" w:rsidRPr="00F475DF">
        <w:rPr>
          <w:rFonts w:ascii="Arial" w:hAnsi="Arial" w:cs="Arial"/>
          <w:szCs w:val="24"/>
        </w:rPr>
        <w:t>. These helped the hotel to</w:t>
      </w:r>
      <w:r w:rsidRPr="00F475DF">
        <w:rPr>
          <w:rFonts w:ascii="Arial" w:hAnsi="Arial" w:cs="Arial"/>
          <w:szCs w:val="24"/>
        </w:rPr>
        <w:t xml:space="preserve"> significantly reduc</w:t>
      </w:r>
      <w:r w:rsidR="008C5309" w:rsidRPr="00F475DF">
        <w:rPr>
          <w:rFonts w:ascii="Arial" w:hAnsi="Arial" w:cs="Arial"/>
          <w:szCs w:val="24"/>
        </w:rPr>
        <w:t>e</w:t>
      </w:r>
      <w:r w:rsidRPr="00F475DF">
        <w:rPr>
          <w:rFonts w:ascii="Arial" w:hAnsi="Arial" w:cs="Arial"/>
          <w:szCs w:val="24"/>
        </w:rPr>
        <w:t xml:space="preserve"> water consumption. These success stories of water recycling plants </w:t>
      </w:r>
      <w:r w:rsidR="008C5309" w:rsidRPr="00F475DF">
        <w:rPr>
          <w:rFonts w:ascii="Arial" w:hAnsi="Arial" w:cs="Arial"/>
          <w:szCs w:val="24"/>
        </w:rPr>
        <w:t>show the effectiveness of</w:t>
      </w:r>
      <w:r w:rsidRPr="00F475DF">
        <w:rPr>
          <w:rFonts w:ascii="Arial" w:hAnsi="Arial" w:cs="Arial"/>
          <w:szCs w:val="24"/>
        </w:rPr>
        <w:t xml:space="preserve"> technologies for water recycling</w:t>
      </w:r>
      <w:r w:rsidR="008C5309" w:rsidRPr="00F475DF">
        <w:rPr>
          <w:rFonts w:ascii="Arial" w:hAnsi="Arial" w:cs="Arial"/>
          <w:szCs w:val="24"/>
        </w:rPr>
        <w:t>. These also indicate that the recycling</w:t>
      </w:r>
      <w:r w:rsidRPr="00F475DF">
        <w:rPr>
          <w:rFonts w:ascii="Arial" w:hAnsi="Arial" w:cs="Arial"/>
          <w:szCs w:val="24"/>
        </w:rPr>
        <w:t xml:space="preserve"> will not only reduce the environmental footprint but also bring long-term cost savings and operational efficiencies</w:t>
      </w:r>
      <w:r w:rsidR="00953375" w:rsidRPr="00F475DF">
        <w:rPr>
          <w:rFonts w:ascii="Arial" w:hAnsi="Arial" w:cs="Arial"/>
          <w:szCs w:val="24"/>
        </w:rPr>
        <w:t xml:space="preserve"> (De Gisi et al., 2016)</w:t>
      </w:r>
      <w:r w:rsidRPr="00F475DF">
        <w:rPr>
          <w:rFonts w:ascii="Arial" w:hAnsi="Arial" w:cs="Arial"/>
          <w:szCs w:val="24"/>
        </w:rPr>
        <w:t xml:space="preserve">. Moreover, hotels investing in water sustainability tend to attract more eco-sensitive </w:t>
      </w:r>
      <w:r w:rsidR="00953375" w:rsidRPr="00F475DF">
        <w:rPr>
          <w:rFonts w:ascii="Arial" w:hAnsi="Arial" w:cs="Arial"/>
          <w:szCs w:val="24"/>
        </w:rPr>
        <w:t>travellers</w:t>
      </w:r>
      <w:r w:rsidRPr="00F475DF">
        <w:rPr>
          <w:rFonts w:ascii="Arial" w:hAnsi="Arial" w:cs="Arial"/>
          <w:szCs w:val="24"/>
        </w:rPr>
        <w:t xml:space="preserve"> and corporate clients, boosting their reputation in the market.</w:t>
      </w:r>
    </w:p>
    <w:p w14:paraId="0A035349" w14:textId="4B264583" w:rsidR="00A544E1" w:rsidRPr="00F475DF" w:rsidRDefault="00A544E1" w:rsidP="00CA15D0">
      <w:pPr>
        <w:spacing w:after="240"/>
        <w:jc w:val="left"/>
        <w:rPr>
          <w:rFonts w:ascii="Arial" w:hAnsi="Arial" w:cs="Arial"/>
          <w:szCs w:val="24"/>
        </w:rPr>
      </w:pPr>
      <w:r w:rsidRPr="00F475DF">
        <w:rPr>
          <w:rFonts w:ascii="Arial" w:hAnsi="Arial" w:cs="Arial"/>
          <w:szCs w:val="24"/>
        </w:rPr>
        <w:t>With the daily gigantic water usage, big guest capacity, and sustainability commitment by the hotel, Hilton London Metropole presents a good opportunity to apply a greywater recycling system. Different GreyWater recycling options may be utilised to reduce municipality water supplies consumed by the hotel with thousands of guests taking showers and using sinks</w:t>
      </w:r>
      <w:r w:rsidR="00953375" w:rsidRPr="00F475DF">
        <w:rPr>
          <w:rFonts w:ascii="Arial" w:hAnsi="Arial" w:cs="Arial"/>
          <w:szCs w:val="24"/>
        </w:rPr>
        <w:t xml:space="preserve"> (Wickham et al., 2021)</w:t>
      </w:r>
      <w:r w:rsidRPr="00F475DF">
        <w:rPr>
          <w:rFonts w:ascii="Arial" w:hAnsi="Arial" w:cs="Arial"/>
          <w:szCs w:val="24"/>
        </w:rPr>
        <w:t>. This would drastically reduce water bills and decrease the environmental footprint of the hotel. Although the filtration and treatment infrastructure might be very expensive at the outset, significant long-term savings and potential government incentives for sustainable practices make the solution viable and cost-effective</w:t>
      </w:r>
      <w:r w:rsidR="00953375" w:rsidRPr="00F475DF">
        <w:rPr>
          <w:rFonts w:ascii="Arial" w:hAnsi="Arial" w:cs="Arial"/>
          <w:szCs w:val="24"/>
        </w:rPr>
        <w:t xml:space="preserve"> (Hammad, 2020)</w:t>
      </w:r>
      <w:r w:rsidRPr="00F475DF">
        <w:rPr>
          <w:rFonts w:ascii="Arial" w:hAnsi="Arial" w:cs="Arial"/>
          <w:szCs w:val="24"/>
        </w:rPr>
        <w:t>. The introduction of water recycling also aligns well with London's sustainability regulations and Hilton's broader corporate sustainability goals, reinforcing the hotel's position of leadership in green hospitality.</w:t>
      </w:r>
    </w:p>
    <w:p w14:paraId="30D45C82" w14:textId="28F93749" w:rsidR="00A544E1" w:rsidRPr="00F475DF" w:rsidRDefault="004E7AF4" w:rsidP="00CA15D0">
      <w:pPr>
        <w:spacing w:after="240"/>
        <w:jc w:val="left"/>
        <w:rPr>
          <w:rFonts w:ascii="Arial" w:hAnsi="Arial" w:cs="Arial"/>
          <w:szCs w:val="24"/>
        </w:rPr>
      </w:pPr>
      <w:r w:rsidRPr="00F475DF">
        <w:rPr>
          <w:rFonts w:ascii="Arial" w:hAnsi="Arial" w:cs="Arial"/>
          <w:szCs w:val="24"/>
        </w:rPr>
        <w:lastRenderedPageBreak/>
        <w:t>The main ecological benefit of the water recycling system at Hilton London Metropole is that it will have a positive impact on the environment</w:t>
      </w:r>
      <w:r w:rsidR="00953375" w:rsidRPr="00F475DF">
        <w:rPr>
          <w:rFonts w:ascii="Arial" w:hAnsi="Arial" w:cs="Arial"/>
          <w:szCs w:val="24"/>
        </w:rPr>
        <w:t xml:space="preserve"> (Kobeyev et al., 2023)</w:t>
      </w:r>
      <w:r w:rsidRPr="00F475DF">
        <w:rPr>
          <w:rFonts w:ascii="Arial" w:hAnsi="Arial" w:cs="Arial"/>
          <w:szCs w:val="24"/>
        </w:rPr>
        <w:t>. Greywater will be reused in toilet flushing, irrigation, and laundry, therefore reducing a huge amount of wastewater and saving freshwater resources. This initiative also meets the sustainable development goals at a global level and helps reduce the distress on London's water supply, which is increasingly affected by climate change and urban water demands</w:t>
      </w:r>
      <w:r w:rsidR="00953375" w:rsidRPr="00F475DF">
        <w:rPr>
          <w:rFonts w:ascii="Arial" w:hAnsi="Arial" w:cs="Arial"/>
          <w:szCs w:val="24"/>
        </w:rPr>
        <w:t xml:space="preserve"> (Haski-Leventhal, 2018)</w:t>
      </w:r>
      <w:r w:rsidRPr="00F475DF">
        <w:rPr>
          <w:rFonts w:ascii="Arial" w:hAnsi="Arial" w:cs="Arial"/>
          <w:szCs w:val="24"/>
        </w:rPr>
        <w:t>. Besides, reduction in water consumption leads to less carbon emission because less energy will be used to extract, treat, and distribute water. From a financial point of view, greywater recycling can save a lot of money over time. Water is one of the biggest operational expenses for large hotels, and recycling used water allows Hilton London Metropole to reduce its utility bills and long-term cost efficiencies</w:t>
      </w:r>
      <w:r w:rsidR="00953375" w:rsidRPr="00F475DF">
        <w:rPr>
          <w:rFonts w:ascii="Arial" w:hAnsi="Arial" w:cs="Arial"/>
          <w:szCs w:val="24"/>
        </w:rPr>
        <w:t xml:space="preserve"> (Costa &amp; Costa, 2022)</w:t>
      </w:r>
      <w:r w:rsidRPr="00F475DF">
        <w:rPr>
          <w:rFonts w:ascii="Arial" w:hAnsi="Arial" w:cs="Arial"/>
          <w:szCs w:val="24"/>
        </w:rPr>
        <w:t>. While the initial cost of initiali</w:t>
      </w:r>
      <w:r w:rsidR="004136E1" w:rsidRPr="00F475DF">
        <w:rPr>
          <w:rFonts w:ascii="Arial" w:hAnsi="Arial" w:cs="Arial"/>
          <w:szCs w:val="24"/>
        </w:rPr>
        <w:t>s</w:t>
      </w:r>
      <w:r w:rsidRPr="00F475DF">
        <w:rPr>
          <w:rFonts w:ascii="Arial" w:hAnsi="Arial" w:cs="Arial"/>
          <w:szCs w:val="24"/>
        </w:rPr>
        <w:t>ing is a lot bigger, in time the return on investment will pay through reduced water consumption in the future or by government incentives when sustainable businesses are granted specific opportunities. Furthermore, this water-saving method increases operation efficiency because this good reputation appeals both to eco-conscious travellers and corporate clients: indeed, sustainability is a big basis upon which hotels base their options</w:t>
      </w:r>
      <w:r w:rsidR="00953375" w:rsidRPr="00F475DF">
        <w:rPr>
          <w:rFonts w:ascii="Arial" w:hAnsi="Arial" w:cs="Arial"/>
          <w:szCs w:val="24"/>
        </w:rPr>
        <w:t xml:space="preserve"> (Hammad, 2020)</w:t>
      </w:r>
      <w:r w:rsidRPr="00F475DF">
        <w:rPr>
          <w:rFonts w:ascii="Arial" w:hAnsi="Arial" w:cs="Arial"/>
          <w:szCs w:val="24"/>
        </w:rPr>
        <w:t>. Other green certifications, such as LEED or Green Key accreditation, will even go further in enhancing the hotel brand for those guests who are ecologically responsible.</w:t>
      </w:r>
    </w:p>
    <w:p w14:paraId="7D66087F" w14:textId="77777777" w:rsidR="00CA15D0" w:rsidRDefault="004E7AF4" w:rsidP="00CA15D0">
      <w:pPr>
        <w:spacing w:after="240"/>
        <w:jc w:val="left"/>
        <w:rPr>
          <w:rFonts w:ascii="Arial" w:hAnsi="Arial" w:cs="Arial"/>
          <w:szCs w:val="24"/>
          <w:lang w:val="en-US"/>
        </w:rPr>
      </w:pPr>
      <w:r w:rsidRPr="00F475DF">
        <w:rPr>
          <w:rFonts w:ascii="Arial" w:hAnsi="Arial" w:cs="Arial"/>
          <w:szCs w:val="24"/>
          <w:lang w:val="en-US"/>
        </w:rPr>
        <w:t>Despite the specific advantages of the water recycling system at Hilton London Metropole, challenges remain considerable</w:t>
      </w:r>
      <w:r w:rsidR="00953375" w:rsidRPr="00F475DF">
        <w:rPr>
          <w:rFonts w:ascii="Arial" w:hAnsi="Arial" w:cs="Arial"/>
          <w:szCs w:val="24"/>
          <w:lang w:val="en-US"/>
        </w:rPr>
        <w:t xml:space="preserve"> (Korstanje &amp; Nedelea, 2020)</w:t>
      </w:r>
      <w:r w:rsidRPr="00F475DF">
        <w:rPr>
          <w:rFonts w:ascii="Arial" w:hAnsi="Arial" w:cs="Arial"/>
          <w:szCs w:val="24"/>
          <w:lang w:val="en-US"/>
        </w:rPr>
        <w:t>. High investment costs regarding infrastructure, filtration systems, and plumbing modification create a task hardly feasible. First, installation requires partial interruptions to hotels functioning over some period. Besides, this requires maintenance expenses on a regular basis to sustain the efficiency of the system over the years</w:t>
      </w:r>
      <w:r w:rsidR="00953375" w:rsidRPr="00F475DF">
        <w:rPr>
          <w:rFonts w:ascii="Arial" w:hAnsi="Arial" w:cs="Arial"/>
          <w:szCs w:val="24"/>
          <w:lang w:val="en-US"/>
        </w:rPr>
        <w:t xml:space="preserve"> (Mendoza et al., 2023)</w:t>
      </w:r>
      <w:r w:rsidRPr="00F475DF">
        <w:rPr>
          <w:rFonts w:ascii="Arial" w:hAnsi="Arial" w:cs="Arial"/>
          <w:szCs w:val="24"/>
          <w:lang w:val="en-US"/>
        </w:rPr>
        <w:t>. Costs can be weighed against only those long-term economic and ecological advantages. Other challenges are operational adjustments, like staff training and guest education, that go hand in glove with such initiatives</w:t>
      </w:r>
      <w:r w:rsidR="00953375" w:rsidRPr="00F475DF">
        <w:rPr>
          <w:rFonts w:ascii="Arial" w:hAnsi="Arial" w:cs="Arial"/>
          <w:szCs w:val="24"/>
          <w:lang w:val="en-US"/>
        </w:rPr>
        <w:t xml:space="preserve"> (Costa &amp; Costa, 2022)</w:t>
      </w:r>
      <w:r w:rsidRPr="00F475DF">
        <w:rPr>
          <w:rFonts w:ascii="Arial" w:hAnsi="Arial" w:cs="Arial"/>
          <w:szCs w:val="24"/>
          <w:lang w:val="en-US"/>
        </w:rPr>
        <w:t>. For instance, hotel staff need to be informed about how the system works, how to maintain it, and how to handle probable failures; guests should be educated about the benefits of</w:t>
      </w:r>
    </w:p>
    <w:p w14:paraId="20A90D98" w14:textId="36307E32" w:rsidR="004E7AF4" w:rsidRPr="00F475DF" w:rsidRDefault="004E7AF4" w:rsidP="00CA15D0">
      <w:pPr>
        <w:spacing w:after="240"/>
        <w:jc w:val="left"/>
        <w:rPr>
          <w:rFonts w:ascii="Arial" w:hAnsi="Arial" w:cs="Arial"/>
          <w:szCs w:val="24"/>
          <w:lang w:val="en-US"/>
        </w:rPr>
      </w:pPr>
      <w:r w:rsidRPr="00F475DF">
        <w:rPr>
          <w:rFonts w:ascii="Arial" w:hAnsi="Arial" w:cs="Arial"/>
          <w:szCs w:val="24"/>
          <w:lang w:val="en-US"/>
        </w:rPr>
        <w:lastRenderedPageBreak/>
        <w:t>water recycling and encouraged toward water consumption by sustainable means. Strong communication via in-room signage, digital platforms, and through the staff can assure a smooth transition</w:t>
      </w:r>
      <w:r w:rsidR="00953375" w:rsidRPr="00F475DF">
        <w:rPr>
          <w:rFonts w:ascii="Arial" w:hAnsi="Arial" w:cs="Arial"/>
          <w:szCs w:val="24"/>
          <w:lang w:val="en-US"/>
        </w:rPr>
        <w:t xml:space="preserve"> (Korstanje &amp; Nedelea, 2020)</w:t>
      </w:r>
      <w:r w:rsidRPr="00F475DF">
        <w:rPr>
          <w:rFonts w:ascii="Arial" w:hAnsi="Arial" w:cs="Arial"/>
          <w:szCs w:val="24"/>
          <w:lang w:val="en-US"/>
        </w:rPr>
        <w:t>. Other difficulties in implementation may come from regulatory and technical barriers. The hotel must be able to ensure that greywater cannot create a hygiene problem or affect public health in accordance with the set regulations in the UK concerning water treatment, for example. Technical expertise is also needed in picking the most suitable water filtration technology to implement that fits with the existing infrastructure in the hotel</w:t>
      </w:r>
      <w:r w:rsidR="00953375" w:rsidRPr="00F475DF">
        <w:rPr>
          <w:rFonts w:ascii="Arial" w:hAnsi="Arial" w:cs="Arial"/>
          <w:szCs w:val="24"/>
          <w:lang w:val="en-US"/>
        </w:rPr>
        <w:t xml:space="preserve"> (Kobeyev et al., 2023)</w:t>
      </w:r>
      <w:r w:rsidRPr="00F475DF">
        <w:rPr>
          <w:rFonts w:ascii="Arial" w:hAnsi="Arial" w:cs="Arial"/>
          <w:szCs w:val="24"/>
          <w:lang w:val="en-US"/>
        </w:rPr>
        <w:t xml:space="preserve">. It can only overcome such challenges by engaging good environmental consultants and the relevant regulatory bodies that can ensure a water recycling system is well implemented </w:t>
      </w:r>
      <w:r w:rsidR="00953375" w:rsidRPr="00F475DF">
        <w:rPr>
          <w:rFonts w:ascii="Arial" w:hAnsi="Arial" w:cs="Arial"/>
          <w:szCs w:val="24"/>
          <w:lang w:val="en-US"/>
        </w:rPr>
        <w:t>at the Hilton</w:t>
      </w:r>
      <w:r w:rsidRPr="00F475DF">
        <w:rPr>
          <w:rFonts w:ascii="Arial" w:hAnsi="Arial" w:cs="Arial"/>
          <w:szCs w:val="24"/>
          <w:lang w:val="en-US"/>
        </w:rPr>
        <w:t xml:space="preserve"> London Metropole, enhancing its sustainability without necessarily compromising service standards.</w:t>
      </w:r>
    </w:p>
    <w:p w14:paraId="720C0F0D" w14:textId="7AEBB6CA" w:rsidR="009B42D3" w:rsidRPr="00F475DF" w:rsidRDefault="00E129BA" w:rsidP="00CA15D0">
      <w:pPr>
        <w:jc w:val="left"/>
        <w:rPr>
          <w:rFonts w:ascii="Arial" w:hAnsi="Arial" w:cs="Arial"/>
          <w:szCs w:val="24"/>
          <w:lang w:val="en-US"/>
        </w:rPr>
      </w:pPr>
      <w:r w:rsidRPr="00F475DF">
        <w:rPr>
          <w:rFonts w:ascii="Arial" w:hAnsi="Arial" w:cs="Arial"/>
          <w:szCs w:val="24"/>
          <w:lang w:val="en-US"/>
        </w:rPr>
        <w:t>In conclusion, water recycling is an important green move for Hilton London Metropole, the biggest gap to fill in their sustainability journey so far. That said, it is also undeniable that the group has been going on with most of the other eco-friendly initiatives in place. It consumes quite a lot of water in its guest rooms, kitchens, and laundry. This grey water recycling system would provide the hotel with opportunities to re-use wastewater in areas other than drinking, hence greatly reducing water waste, conserving natural resources, and leading to cost-effective operations that meet sustainability objectives set by the city of London. The best implementation strategy should be gradual; pilot projects should first be conducted in specific areas before scaling up across the entire hotel. Working in collaboration with experts in water conservation and regulating bodies will facilitate compliance with the UK water treatment regulations and the efficiency of the systems. Furthermore, this needs to be promoted through green certifications, guest engagement programs, and digital marketing campaigns to improve the hotel brand reputation for attracting eco-sensitive travelers and corporate clients. It therefore puts Hilton London Metropole, with sustainability abreast, at an advantageous position to set another benchmark in terms of responsible water management, widening its leading edge in ecofriendly, resource-efficient hotel operations.</w:t>
      </w:r>
    </w:p>
    <w:p w14:paraId="59B1B24B" w14:textId="77777777" w:rsidR="009B42D3" w:rsidRPr="00F475DF" w:rsidRDefault="009B42D3" w:rsidP="00CA15D0">
      <w:pPr>
        <w:jc w:val="left"/>
        <w:rPr>
          <w:rFonts w:ascii="Arial" w:hAnsi="Arial" w:cs="Arial"/>
          <w:szCs w:val="24"/>
          <w:lang w:val="en-US"/>
        </w:rPr>
      </w:pPr>
      <w:r w:rsidRPr="00F475DF">
        <w:rPr>
          <w:rFonts w:ascii="Arial" w:hAnsi="Arial" w:cs="Arial"/>
          <w:szCs w:val="24"/>
          <w:lang w:val="en-US"/>
        </w:rPr>
        <w:br w:type="page"/>
      </w:r>
    </w:p>
    <w:p w14:paraId="6A70F2DE" w14:textId="263B36C4" w:rsidR="004E7AF4" w:rsidRPr="00F475DF" w:rsidRDefault="009B42D3" w:rsidP="00CA15D0">
      <w:pPr>
        <w:pStyle w:val="Heading1"/>
        <w:rPr>
          <w:rFonts w:ascii="Arial" w:hAnsi="Arial" w:cs="Arial"/>
          <w:sz w:val="24"/>
          <w:szCs w:val="24"/>
          <w:lang w:val="en-US"/>
        </w:rPr>
      </w:pPr>
      <w:r w:rsidRPr="00F475DF">
        <w:rPr>
          <w:rFonts w:ascii="Arial" w:hAnsi="Arial" w:cs="Arial"/>
          <w:sz w:val="24"/>
          <w:szCs w:val="24"/>
          <w:lang w:val="en-US"/>
        </w:rPr>
        <w:lastRenderedPageBreak/>
        <w:t>References</w:t>
      </w:r>
    </w:p>
    <w:p w14:paraId="07753AE5" w14:textId="77777777" w:rsidR="00AC18DD" w:rsidRPr="00F475DF" w:rsidRDefault="00AC18DD" w:rsidP="00CA15D0">
      <w:pPr>
        <w:ind w:left="720" w:hanging="720"/>
        <w:jc w:val="left"/>
        <w:rPr>
          <w:rFonts w:ascii="Arial" w:hAnsi="Arial" w:cs="Arial"/>
          <w:szCs w:val="24"/>
          <w:lang w:val="en-US"/>
        </w:rPr>
      </w:pPr>
      <w:r w:rsidRPr="00F475DF">
        <w:rPr>
          <w:rFonts w:ascii="Arial" w:hAnsi="Arial" w:cs="Arial"/>
          <w:szCs w:val="24"/>
          <w:lang w:val="en-US"/>
        </w:rPr>
        <w:t>Batabyal. (2018). Managing Sustainable Tourism Resources. IGI Global.</w:t>
      </w:r>
    </w:p>
    <w:p w14:paraId="376106B5" w14:textId="77777777" w:rsidR="00AC18DD" w:rsidRPr="00F475DF" w:rsidRDefault="00AC18DD" w:rsidP="00CA15D0">
      <w:pPr>
        <w:ind w:left="720" w:hanging="720"/>
        <w:jc w:val="left"/>
        <w:rPr>
          <w:rFonts w:ascii="Arial" w:hAnsi="Arial" w:cs="Arial"/>
          <w:szCs w:val="24"/>
        </w:rPr>
      </w:pPr>
      <w:r w:rsidRPr="00F475DF">
        <w:rPr>
          <w:rFonts w:ascii="Arial" w:hAnsi="Arial" w:cs="Arial"/>
          <w:szCs w:val="24"/>
        </w:rPr>
        <w:t>Chan, E.S., Okumus, F. and Chan, W., (2017). The applications of environmental technologies in hotels. </w:t>
      </w:r>
      <w:r w:rsidRPr="00F475DF">
        <w:rPr>
          <w:rFonts w:ascii="Arial" w:hAnsi="Arial" w:cs="Arial"/>
          <w:i/>
          <w:iCs/>
          <w:szCs w:val="24"/>
        </w:rPr>
        <w:t>Journal of Hospitality Marketing &amp; Management</w:t>
      </w:r>
      <w:r w:rsidRPr="00F475DF">
        <w:rPr>
          <w:rFonts w:ascii="Arial" w:hAnsi="Arial" w:cs="Arial"/>
          <w:szCs w:val="24"/>
        </w:rPr>
        <w:t>, </w:t>
      </w:r>
      <w:r w:rsidRPr="00F475DF">
        <w:rPr>
          <w:rFonts w:ascii="Arial" w:hAnsi="Arial" w:cs="Arial"/>
          <w:i/>
          <w:iCs/>
          <w:szCs w:val="24"/>
        </w:rPr>
        <w:t>26</w:t>
      </w:r>
      <w:r w:rsidRPr="00F475DF">
        <w:rPr>
          <w:rFonts w:ascii="Arial" w:hAnsi="Arial" w:cs="Arial"/>
          <w:szCs w:val="24"/>
        </w:rPr>
        <w:t>(1), pp.23-47.</w:t>
      </w:r>
    </w:p>
    <w:p w14:paraId="204B2B57" w14:textId="77777777" w:rsidR="00AC18DD" w:rsidRPr="00F475DF" w:rsidRDefault="00AC18DD" w:rsidP="00CA15D0">
      <w:pPr>
        <w:ind w:left="720" w:hanging="720"/>
        <w:jc w:val="left"/>
        <w:rPr>
          <w:rFonts w:ascii="Arial" w:hAnsi="Arial" w:cs="Arial"/>
          <w:szCs w:val="24"/>
        </w:rPr>
      </w:pPr>
      <w:r w:rsidRPr="00F475DF">
        <w:rPr>
          <w:rFonts w:ascii="Arial" w:hAnsi="Arial" w:cs="Arial"/>
          <w:szCs w:val="24"/>
        </w:rPr>
        <w:t>Coelho, A., Domingues, A., Mousinho, M.C.A.D.M. and Saretta, C., (2020). Standard-Setting in Water Use and Sustainable Development: A Comparative Critical Analysis of Grey Water Recycling in the Tourism Sector. </w:t>
      </w:r>
      <w:r w:rsidRPr="00F475DF">
        <w:rPr>
          <w:rFonts w:ascii="Arial" w:hAnsi="Arial" w:cs="Arial"/>
          <w:i/>
          <w:iCs/>
          <w:szCs w:val="24"/>
        </w:rPr>
        <w:t>Sustainability Standards and Global Governance</w:t>
      </w:r>
      <w:r w:rsidRPr="00F475DF">
        <w:rPr>
          <w:rFonts w:ascii="Arial" w:hAnsi="Arial" w:cs="Arial"/>
          <w:szCs w:val="24"/>
        </w:rPr>
        <w:t>, p.201.</w:t>
      </w:r>
    </w:p>
    <w:p w14:paraId="7ECA7D6C" w14:textId="77777777" w:rsidR="00AC18DD" w:rsidRPr="00F475DF" w:rsidRDefault="00AC18DD" w:rsidP="00CA15D0">
      <w:pPr>
        <w:ind w:left="720" w:hanging="720"/>
        <w:jc w:val="left"/>
        <w:rPr>
          <w:rFonts w:ascii="Arial" w:hAnsi="Arial" w:cs="Arial"/>
          <w:szCs w:val="24"/>
          <w:lang w:val="en-US"/>
        </w:rPr>
      </w:pPr>
      <w:r w:rsidRPr="00F475DF">
        <w:rPr>
          <w:rFonts w:ascii="Arial" w:hAnsi="Arial" w:cs="Arial"/>
          <w:szCs w:val="24"/>
          <w:lang w:val="en-US"/>
        </w:rPr>
        <w:t>Cooper, C. (2021) Essentials of tourism. Third edition. London: SAGE.</w:t>
      </w:r>
    </w:p>
    <w:p w14:paraId="393A89C0" w14:textId="77777777" w:rsidR="00AC18DD" w:rsidRPr="00F475DF" w:rsidRDefault="00AC18DD" w:rsidP="00CA15D0">
      <w:pPr>
        <w:ind w:left="720" w:hanging="720"/>
        <w:jc w:val="left"/>
        <w:rPr>
          <w:rFonts w:ascii="Arial" w:hAnsi="Arial" w:cs="Arial"/>
          <w:szCs w:val="24"/>
          <w:lang w:val="en-US"/>
        </w:rPr>
      </w:pPr>
      <w:r w:rsidRPr="00F475DF">
        <w:rPr>
          <w:rFonts w:ascii="Arial" w:hAnsi="Arial" w:cs="Arial"/>
          <w:szCs w:val="24"/>
          <w:lang w:val="en-US"/>
        </w:rPr>
        <w:t>Costa, &amp; Costa, C. (2022). Sustainability and competitiveness in the hospitality industry (Costa &amp; C. Costa, Eds.). Business Science Reference.</w:t>
      </w:r>
    </w:p>
    <w:p w14:paraId="15C36BC9" w14:textId="77777777" w:rsidR="00AC18DD" w:rsidRPr="00F475DF" w:rsidRDefault="00AC18DD" w:rsidP="00CA15D0">
      <w:pPr>
        <w:ind w:left="720" w:hanging="720"/>
        <w:jc w:val="left"/>
        <w:rPr>
          <w:rFonts w:ascii="Arial" w:hAnsi="Arial" w:cs="Arial"/>
          <w:szCs w:val="24"/>
        </w:rPr>
      </w:pPr>
      <w:r w:rsidRPr="00F475DF">
        <w:rPr>
          <w:rFonts w:ascii="Arial" w:hAnsi="Arial" w:cs="Arial"/>
          <w:szCs w:val="24"/>
        </w:rPr>
        <w:t>De Gisi, S., Casella, P., Notarnicola, M. and Farina, R., (2016). Grey water in buildings: a mini-review of guidelines, technologies and case studies. </w:t>
      </w:r>
      <w:r w:rsidRPr="00F475DF">
        <w:rPr>
          <w:rFonts w:ascii="Arial" w:hAnsi="Arial" w:cs="Arial"/>
          <w:i/>
          <w:iCs/>
          <w:szCs w:val="24"/>
        </w:rPr>
        <w:t>Civil Engineering and Environmental Systems</w:t>
      </w:r>
      <w:r w:rsidRPr="00F475DF">
        <w:rPr>
          <w:rFonts w:ascii="Arial" w:hAnsi="Arial" w:cs="Arial"/>
          <w:szCs w:val="24"/>
        </w:rPr>
        <w:t>, </w:t>
      </w:r>
      <w:r w:rsidRPr="00F475DF">
        <w:rPr>
          <w:rFonts w:ascii="Arial" w:hAnsi="Arial" w:cs="Arial"/>
          <w:i/>
          <w:iCs/>
          <w:szCs w:val="24"/>
        </w:rPr>
        <w:t>33</w:t>
      </w:r>
      <w:r w:rsidRPr="00F475DF">
        <w:rPr>
          <w:rFonts w:ascii="Arial" w:hAnsi="Arial" w:cs="Arial"/>
          <w:szCs w:val="24"/>
        </w:rPr>
        <w:t>(1), pp.35-54.</w:t>
      </w:r>
    </w:p>
    <w:p w14:paraId="050ABA1E" w14:textId="77777777" w:rsidR="00AC18DD" w:rsidRPr="00F475DF" w:rsidRDefault="00AC18DD" w:rsidP="00CA15D0">
      <w:pPr>
        <w:ind w:left="720" w:hanging="720"/>
        <w:jc w:val="left"/>
        <w:rPr>
          <w:rFonts w:ascii="Arial" w:hAnsi="Arial" w:cs="Arial"/>
          <w:szCs w:val="24"/>
          <w:lang w:val="en-US"/>
        </w:rPr>
      </w:pPr>
      <w:r w:rsidRPr="00F475DF">
        <w:rPr>
          <w:rFonts w:ascii="Arial" w:hAnsi="Arial" w:cs="Arial"/>
          <w:szCs w:val="24"/>
          <w:lang w:val="en-US"/>
        </w:rPr>
        <w:t>Edgell. (2020). Managing sustainable tourism : a legacy for the future (Third edition). Routledge.</w:t>
      </w:r>
    </w:p>
    <w:p w14:paraId="0792B7F1" w14:textId="77777777" w:rsidR="00AC18DD" w:rsidRPr="00F475DF" w:rsidRDefault="00AC18DD" w:rsidP="00CA15D0">
      <w:pPr>
        <w:ind w:left="720" w:hanging="720"/>
        <w:jc w:val="left"/>
        <w:rPr>
          <w:rFonts w:ascii="Arial" w:hAnsi="Arial" w:cs="Arial"/>
          <w:szCs w:val="24"/>
        </w:rPr>
      </w:pPr>
      <w:r w:rsidRPr="00F475DF">
        <w:rPr>
          <w:rFonts w:ascii="Arial" w:hAnsi="Arial" w:cs="Arial"/>
          <w:szCs w:val="24"/>
        </w:rPr>
        <w:t>Hammad, A.A.J., (2020). </w:t>
      </w:r>
      <w:r w:rsidRPr="00F475DF">
        <w:rPr>
          <w:rFonts w:ascii="Arial" w:hAnsi="Arial" w:cs="Arial"/>
          <w:i/>
          <w:iCs/>
          <w:szCs w:val="24"/>
        </w:rPr>
        <w:t>Adoption of Greywater Reuse Systems in Hotels in Abu Dhabi</w:t>
      </w:r>
      <w:r w:rsidRPr="00F475DF">
        <w:rPr>
          <w:rFonts w:ascii="Arial" w:hAnsi="Arial" w:cs="Arial"/>
          <w:szCs w:val="24"/>
        </w:rPr>
        <w:t> (Master's thesis, The British University in Dubai).</w:t>
      </w:r>
    </w:p>
    <w:p w14:paraId="22A73E04" w14:textId="77777777" w:rsidR="00AC18DD" w:rsidRPr="00F475DF" w:rsidRDefault="00AC18DD" w:rsidP="00CA15D0">
      <w:pPr>
        <w:ind w:left="720" w:hanging="720"/>
        <w:jc w:val="left"/>
        <w:rPr>
          <w:rFonts w:ascii="Arial" w:hAnsi="Arial" w:cs="Arial"/>
          <w:szCs w:val="24"/>
          <w:lang w:val="en-US"/>
        </w:rPr>
      </w:pPr>
      <w:r w:rsidRPr="00F475DF">
        <w:rPr>
          <w:rFonts w:ascii="Arial" w:hAnsi="Arial" w:cs="Arial"/>
          <w:szCs w:val="24"/>
          <w:lang w:val="en-US"/>
        </w:rPr>
        <w:t>Haski-Leventhal, D. (2018) Strategic corporate social responsibility : tools &amp; theories for responsible management. London: SAGE.</w:t>
      </w:r>
    </w:p>
    <w:p w14:paraId="0502F267" w14:textId="77777777" w:rsidR="00AC18DD" w:rsidRPr="00F475DF" w:rsidRDefault="00AC18DD" w:rsidP="00CA15D0">
      <w:pPr>
        <w:ind w:left="720" w:hanging="720"/>
        <w:jc w:val="left"/>
        <w:rPr>
          <w:rFonts w:ascii="Arial" w:hAnsi="Arial" w:cs="Arial"/>
          <w:szCs w:val="24"/>
        </w:rPr>
      </w:pPr>
      <w:r w:rsidRPr="00F475DF">
        <w:rPr>
          <w:rFonts w:ascii="Arial" w:hAnsi="Arial" w:cs="Arial"/>
          <w:szCs w:val="24"/>
        </w:rPr>
        <w:t>Hocaoglu, S.M., (2017). Evaluations of on-site wastewater reuse alternatives for hotels through water balance. </w:t>
      </w:r>
      <w:r w:rsidRPr="00F475DF">
        <w:rPr>
          <w:rFonts w:ascii="Arial" w:hAnsi="Arial" w:cs="Arial"/>
          <w:i/>
          <w:iCs/>
          <w:szCs w:val="24"/>
        </w:rPr>
        <w:t>Resources, Conservation and Recycling</w:t>
      </w:r>
      <w:r w:rsidRPr="00F475DF">
        <w:rPr>
          <w:rFonts w:ascii="Arial" w:hAnsi="Arial" w:cs="Arial"/>
          <w:szCs w:val="24"/>
        </w:rPr>
        <w:t>, </w:t>
      </w:r>
      <w:r w:rsidRPr="00F475DF">
        <w:rPr>
          <w:rFonts w:ascii="Arial" w:hAnsi="Arial" w:cs="Arial"/>
          <w:i/>
          <w:iCs/>
          <w:szCs w:val="24"/>
        </w:rPr>
        <w:t>122</w:t>
      </w:r>
      <w:r w:rsidRPr="00F475DF">
        <w:rPr>
          <w:rFonts w:ascii="Arial" w:hAnsi="Arial" w:cs="Arial"/>
          <w:szCs w:val="24"/>
        </w:rPr>
        <w:t>, pp.43-50.</w:t>
      </w:r>
    </w:p>
    <w:p w14:paraId="5D1A0FD1" w14:textId="77777777" w:rsidR="00AC18DD" w:rsidRPr="00F475DF" w:rsidRDefault="00AC18DD" w:rsidP="00CA15D0">
      <w:pPr>
        <w:ind w:left="720" w:hanging="720"/>
        <w:jc w:val="left"/>
        <w:rPr>
          <w:rFonts w:ascii="Arial" w:hAnsi="Arial" w:cs="Arial"/>
          <w:szCs w:val="24"/>
          <w:lang w:val="en-US"/>
        </w:rPr>
      </w:pPr>
      <w:r w:rsidRPr="00F475DF">
        <w:rPr>
          <w:rFonts w:ascii="Arial" w:hAnsi="Arial" w:cs="Arial"/>
          <w:szCs w:val="24"/>
          <w:lang w:val="en-US"/>
        </w:rPr>
        <w:t>Inkson, C. and Minnaert, L. (2018) Tourism management : an introduction. 2nd ed. London: SAGE.</w:t>
      </w:r>
    </w:p>
    <w:p w14:paraId="4BDD99D2" w14:textId="77777777" w:rsidR="00AC18DD" w:rsidRPr="00F475DF" w:rsidRDefault="00AC18DD" w:rsidP="00CA15D0">
      <w:pPr>
        <w:ind w:left="720" w:hanging="720"/>
        <w:jc w:val="left"/>
        <w:rPr>
          <w:rFonts w:ascii="Arial" w:hAnsi="Arial" w:cs="Arial"/>
          <w:szCs w:val="24"/>
          <w:lang w:val="en-US"/>
        </w:rPr>
      </w:pPr>
      <w:r w:rsidRPr="00F475DF">
        <w:rPr>
          <w:rFonts w:ascii="Arial" w:hAnsi="Arial" w:cs="Arial"/>
          <w:szCs w:val="24"/>
          <w:lang w:val="en-US"/>
        </w:rPr>
        <w:t>Jauhari, V (2021) ‘Managing Sustainability in the Hospitality and Tourism Industry: Paradigms and Directions for the Future’9</w:t>
      </w:r>
      <w:r w:rsidRPr="00F475DF">
        <w:rPr>
          <w:rFonts w:ascii="Arial" w:hAnsi="Arial" w:cs="Arial"/>
          <w:szCs w:val="24"/>
          <w:vertAlign w:val="superscript"/>
          <w:lang w:val="en-US"/>
        </w:rPr>
        <w:t>th</w:t>
      </w:r>
      <w:r w:rsidRPr="00F475DF">
        <w:rPr>
          <w:rFonts w:ascii="Arial" w:hAnsi="Arial" w:cs="Arial"/>
          <w:szCs w:val="24"/>
          <w:lang w:val="en-US"/>
        </w:rPr>
        <w:t xml:space="preserve"> edn.Oakville: Apple Academic Press. Inc</w:t>
      </w:r>
    </w:p>
    <w:p w14:paraId="0F62DF6A" w14:textId="77777777" w:rsidR="00AC18DD" w:rsidRPr="00F475DF" w:rsidRDefault="00AC18DD" w:rsidP="00CA15D0">
      <w:pPr>
        <w:ind w:left="720" w:hanging="720"/>
        <w:jc w:val="left"/>
        <w:rPr>
          <w:rFonts w:ascii="Arial" w:hAnsi="Arial" w:cs="Arial"/>
          <w:szCs w:val="24"/>
        </w:rPr>
      </w:pPr>
      <w:r w:rsidRPr="00F475DF">
        <w:rPr>
          <w:rFonts w:ascii="Arial" w:hAnsi="Arial" w:cs="Arial"/>
          <w:szCs w:val="24"/>
        </w:rPr>
        <w:t>Kobeyev, S., Tokbolat, S., Nazipov, F. and Satyanaga, A., (2023). Design and modeling of an on-site greywater treatment system for a hotel building. </w:t>
      </w:r>
      <w:r w:rsidRPr="00F475DF">
        <w:rPr>
          <w:rFonts w:ascii="Arial" w:hAnsi="Arial" w:cs="Arial"/>
          <w:i/>
          <w:iCs/>
          <w:szCs w:val="24"/>
        </w:rPr>
        <w:t>International Journal of Building Pathology and Adaptation</w:t>
      </w:r>
      <w:r w:rsidRPr="00F475DF">
        <w:rPr>
          <w:rFonts w:ascii="Arial" w:hAnsi="Arial" w:cs="Arial"/>
          <w:szCs w:val="24"/>
        </w:rPr>
        <w:t>, </w:t>
      </w:r>
      <w:r w:rsidRPr="00F475DF">
        <w:rPr>
          <w:rFonts w:ascii="Arial" w:hAnsi="Arial" w:cs="Arial"/>
          <w:i/>
          <w:iCs/>
          <w:szCs w:val="24"/>
        </w:rPr>
        <w:t>41</w:t>
      </w:r>
      <w:r w:rsidRPr="00F475DF">
        <w:rPr>
          <w:rFonts w:ascii="Arial" w:hAnsi="Arial" w:cs="Arial"/>
          <w:szCs w:val="24"/>
        </w:rPr>
        <w:t>(1), pp.201-224.</w:t>
      </w:r>
    </w:p>
    <w:p w14:paraId="5F219BFB" w14:textId="77777777" w:rsidR="00AC18DD" w:rsidRPr="00F475DF" w:rsidRDefault="00AC18DD" w:rsidP="00CA15D0">
      <w:pPr>
        <w:ind w:left="720" w:hanging="720"/>
        <w:jc w:val="left"/>
        <w:rPr>
          <w:rFonts w:ascii="Arial" w:hAnsi="Arial" w:cs="Arial"/>
          <w:szCs w:val="24"/>
          <w:lang w:val="en-US"/>
        </w:rPr>
      </w:pPr>
      <w:r w:rsidRPr="00F475DF">
        <w:rPr>
          <w:rFonts w:ascii="Arial" w:hAnsi="Arial" w:cs="Arial"/>
          <w:szCs w:val="24"/>
          <w:lang w:val="en-US"/>
        </w:rPr>
        <w:lastRenderedPageBreak/>
        <w:t>Korstanje, George, B., &amp; Nedelea, A. (2020). Strategies for promoting sustainable hospitality and tourism services. IGI Global.</w:t>
      </w:r>
    </w:p>
    <w:p w14:paraId="2769C80C" w14:textId="77777777" w:rsidR="00AC18DD" w:rsidRPr="00F475DF" w:rsidRDefault="00AC18DD" w:rsidP="00CA15D0">
      <w:pPr>
        <w:ind w:left="720" w:hanging="720"/>
        <w:jc w:val="left"/>
        <w:rPr>
          <w:rFonts w:ascii="Arial" w:hAnsi="Arial" w:cs="Arial"/>
          <w:szCs w:val="24"/>
          <w:lang w:val="en-US"/>
        </w:rPr>
      </w:pPr>
      <w:r w:rsidRPr="00F475DF">
        <w:rPr>
          <w:rFonts w:ascii="Arial" w:hAnsi="Arial" w:cs="Arial"/>
          <w:szCs w:val="24"/>
          <w:lang w:val="en-US"/>
        </w:rPr>
        <w:t>Management Association. (2018). Sustainable Tourism. IGI Global.</w:t>
      </w:r>
    </w:p>
    <w:p w14:paraId="202C425D" w14:textId="77777777" w:rsidR="00AC18DD" w:rsidRPr="00F475DF" w:rsidRDefault="00AC18DD" w:rsidP="00CA15D0">
      <w:pPr>
        <w:ind w:left="720" w:hanging="720"/>
        <w:jc w:val="left"/>
        <w:rPr>
          <w:rFonts w:ascii="Arial" w:hAnsi="Arial" w:cs="Arial"/>
          <w:szCs w:val="24"/>
        </w:rPr>
      </w:pPr>
      <w:r w:rsidRPr="00F475DF">
        <w:rPr>
          <w:rFonts w:ascii="Arial" w:hAnsi="Arial" w:cs="Arial"/>
          <w:szCs w:val="24"/>
        </w:rPr>
        <w:t>Mendoza, E., Ferrero, G., Slokar, Y.M., Amores, X., Azzellino, A. and Buttiglieri, G., (2023). Water management practices in Euro-Mediterranean hotels and resorts. </w:t>
      </w:r>
      <w:r w:rsidRPr="00F475DF">
        <w:rPr>
          <w:rFonts w:ascii="Arial" w:hAnsi="Arial" w:cs="Arial"/>
          <w:i/>
          <w:iCs/>
          <w:szCs w:val="24"/>
        </w:rPr>
        <w:t>International Journal of Water Resources Development</w:t>
      </w:r>
      <w:r w:rsidRPr="00F475DF">
        <w:rPr>
          <w:rFonts w:ascii="Arial" w:hAnsi="Arial" w:cs="Arial"/>
          <w:szCs w:val="24"/>
        </w:rPr>
        <w:t>, </w:t>
      </w:r>
      <w:r w:rsidRPr="00F475DF">
        <w:rPr>
          <w:rFonts w:ascii="Arial" w:hAnsi="Arial" w:cs="Arial"/>
          <w:i/>
          <w:iCs/>
          <w:szCs w:val="24"/>
        </w:rPr>
        <w:t>39</w:t>
      </w:r>
      <w:r w:rsidRPr="00F475DF">
        <w:rPr>
          <w:rFonts w:ascii="Arial" w:hAnsi="Arial" w:cs="Arial"/>
          <w:szCs w:val="24"/>
        </w:rPr>
        <w:t>(3), pp.485-506.</w:t>
      </w:r>
    </w:p>
    <w:p w14:paraId="5CFAA0A2" w14:textId="77777777" w:rsidR="00AC18DD" w:rsidRPr="00F475DF" w:rsidRDefault="00AC18DD" w:rsidP="00CA15D0">
      <w:pPr>
        <w:ind w:left="720" w:hanging="720"/>
        <w:jc w:val="left"/>
        <w:rPr>
          <w:rFonts w:ascii="Arial" w:hAnsi="Arial" w:cs="Arial"/>
          <w:szCs w:val="24"/>
          <w:lang w:val="en-US"/>
        </w:rPr>
      </w:pPr>
      <w:r w:rsidRPr="00F475DF">
        <w:rPr>
          <w:rFonts w:ascii="Arial" w:hAnsi="Arial" w:cs="Arial"/>
          <w:szCs w:val="24"/>
          <w:lang w:val="en-US"/>
        </w:rPr>
        <w:t>Sloan, P., Legrand, W. and Chen, J.S. (2017) Sustainability in the hospitality industry : principles of sustainable operations. 3</w:t>
      </w:r>
      <w:r w:rsidRPr="00F475DF">
        <w:rPr>
          <w:rFonts w:ascii="Arial" w:hAnsi="Arial" w:cs="Arial"/>
          <w:szCs w:val="24"/>
          <w:vertAlign w:val="superscript"/>
          <w:lang w:val="en-US"/>
        </w:rPr>
        <w:t>rd</w:t>
      </w:r>
      <w:r w:rsidRPr="00F475DF">
        <w:rPr>
          <w:rFonts w:ascii="Arial" w:hAnsi="Arial" w:cs="Arial"/>
          <w:szCs w:val="24"/>
          <w:lang w:val="en-US"/>
        </w:rPr>
        <w:t>edn. London: Butterworth-Heinemann.</w:t>
      </w:r>
    </w:p>
    <w:p w14:paraId="15F13F32" w14:textId="77777777" w:rsidR="00AC18DD" w:rsidRPr="00F475DF" w:rsidRDefault="00AC18DD" w:rsidP="00CA15D0">
      <w:pPr>
        <w:ind w:left="720" w:hanging="720"/>
        <w:jc w:val="left"/>
        <w:rPr>
          <w:rFonts w:ascii="Arial" w:hAnsi="Arial" w:cs="Arial"/>
          <w:szCs w:val="24"/>
        </w:rPr>
      </w:pPr>
      <w:r w:rsidRPr="00F475DF">
        <w:rPr>
          <w:rFonts w:ascii="Arial" w:hAnsi="Arial" w:cs="Arial"/>
          <w:szCs w:val="24"/>
        </w:rPr>
        <w:t>Styles, D., Schoenberger, H. and Galvez-Martos, J.L., (2015). Water management in the European hospitality sector: Best practice, performance benchmarks and improvement potential. </w:t>
      </w:r>
      <w:r w:rsidRPr="00F475DF">
        <w:rPr>
          <w:rFonts w:ascii="Arial" w:hAnsi="Arial" w:cs="Arial"/>
          <w:i/>
          <w:iCs/>
          <w:szCs w:val="24"/>
        </w:rPr>
        <w:t>Tourism Management</w:t>
      </w:r>
      <w:r w:rsidRPr="00F475DF">
        <w:rPr>
          <w:rFonts w:ascii="Arial" w:hAnsi="Arial" w:cs="Arial"/>
          <w:szCs w:val="24"/>
        </w:rPr>
        <w:t>, </w:t>
      </w:r>
      <w:r w:rsidRPr="00F475DF">
        <w:rPr>
          <w:rFonts w:ascii="Arial" w:hAnsi="Arial" w:cs="Arial"/>
          <w:i/>
          <w:iCs/>
          <w:szCs w:val="24"/>
        </w:rPr>
        <w:t>46</w:t>
      </w:r>
      <w:r w:rsidRPr="00F475DF">
        <w:rPr>
          <w:rFonts w:ascii="Arial" w:hAnsi="Arial" w:cs="Arial"/>
          <w:szCs w:val="24"/>
        </w:rPr>
        <w:t>, pp.187-202.</w:t>
      </w:r>
    </w:p>
    <w:p w14:paraId="63121A8F" w14:textId="77777777" w:rsidR="00AC18DD" w:rsidRPr="00F475DF" w:rsidRDefault="00AC18DD" w:rsidP="00CA15D0">
      <w:pPr>
        <w:ind w:left="720" w:hanging="720"/>
        <w:jc w:val="left"/>
        <w:rPr>
          <w:rFonts w:ascii="Arial" w:hAnsi="Arial" w:cs="Arial"/>
          <w:szCs w:val="24"/>
          <w:lang w:val="en-US"/>
        </w:rPr>
      </w:pPr>
      <w:r w:rsidRPr="00F475DF">
        <w:rPr>
          <w:rFonts w:ascii="Arial" w:hAnsi="Arial" w:cs="Arial"/>
          <w:szCs w:val="24"/>
          <w:lang w:val="en-US"/>
        </w:rPr>
        <w:t>Sustainable tourism : breakthroughs in research and practice. (2019). IGI Global.</w:t>
      </w:r>
    </w:p>
    <w:p w14:paraId="4891BF08" w14:textId="77777777" w:rsidR="00AC18DD" w:rsidRPr="00F475DF" w:rsidRDefault="00AC18DD" w:rsidP="00CA15D0">
      <w:pPr>
        <w:ind w:left="720" w:hanging="720"/>
        <w:jc w:val="left"/>
        <w:rPr>
          <w:rFonts w:ascii="Arial" w:hAnsi="Arial" w:cs="Arial"/>
          <w:szCs w:val="24"/>
          <w:lang w:val="en-US"/>
        </w:rPr>
      </w:pPr>
      <w:r w:rsidRPr="00F475DF">
        <w:rPr>
          <w:rFonts w:ascii="Arial" w:hAnsi="Arial" w:cs="Arial"/>
          <w:szCs w:val="24"/>
          <w:lang w:val="en-US"/>
        </w:rPr>
        <w:t>Wickham, Donnelly, T., &amp; French, L. (2021). Strategic Sustainability Management in the Event Sector. Event Management, 25(3), 279–296.</w:t>
      </w:r>
    </w:p>
    <w:p w14:paraId="03D57DCE" w14:textId="3510680E" w:rsidR="009B42D3" w:rsidRPr="009B42D3" w:rsidRDefault="009B42D3" w:rsidP="00CA15D0">
      <w:pPr>
        <w:jc w:val="left"/>
        <w:rPr>
          <w:lang w:val="en-US"/>
        </w:rPr>
      </w:pPr>
    </w:p>
    <w:sectPr w:rsidR="009B42D3" w:rsidRPr="009B42D3">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3B93C2" w14:textId="77777777" w:rsidR="00FE2327" w:rsidRDefault="00FE2327" w:rsidP="00041710">
      <w:pPr>
        <w:spacing w:line="240" w:lineRule="auto"/>
      </w:pPr>
      <w:r>
        <w:separator/>
      </w:r>
    </w:p>
  </w:endnote>
  <w:endnote w:type="continuationSeparator" w:id="0">
    <w:p w14:paraId="22D66C11" w14:textId="77777777" w:rsidR="00FE2327" w:rsidRDefault="00FE2327" w:rsidP="000417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3006281"/>
      <w:docPartObj>
        <w:docPartGallery w:val="Page Numbers (Bottom of Page)"/>
        <w:docPartUnique/>
      </w:docPartObj>
    </w:sdtPr>
    <w:sdtContent>
      <w:p w14:paraId="3E4417ED" w14:textId="6DAB4FC1" w:rsidR="00041710" w:rsidRDefault="00041710">
        <w:pPr>
          <w:pStyle w:val="Footer"/>
          <w:jc w:val="right"/>
        </w:pPr>
        <w:r>
          <w:t xml:space="preserve">Page | </w:t>
        </w:r>
        <w:r>
          <w:fldChar w:fldCharType="begin"/>
        </w:r>
        <w:r>
          <w:instrText>PAGE   \* MERGEFORMAT</w:instrText>
        </w:r>
        <w:r>
          <w:fldChar w:fldCharType="separate"/>
        </w:r>
        <w:r w:rsidR="00FA702D">
          <w:rPr>
            <w:noProof/>
          </w:rPr>
          <w:t>1</w:t>
        </w:r>
        <w:r>
          <w:fldChar w:fldCharType="end"/>
        </w:r>
        <w:r>
          <w:t xml:space="preserve"> </w:t>
        </w:r>
      </w:p>
    </w:sdtContent>
  </w:sdt>
  <w:p w14:paraId="255CB1AD" w14:textId="77777777" w:rsidR="00041710" w:rsidRDefault="000417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E512B2" w14:textId="77777777" w:rsidR="00FE2327" w:rsidRDefault="00FE2327" w:rsidP="00041710">
      <w:pPr>
        <w:spacing w:line="240" w:lineRule="auto"/>
      </w:pPr>
      <w:r>
        <w:separator/>
      </w:r>
    </w:p>
  </w:footnote>
  <w:footnote w:type="continuationSeparator" w:id="0">
    <w:p w14:paraId="1FEECF39" w14:textId="77777777" w:rsidR="00FE2327" w:rsidRDefault="00FE2327" w:rsidP="0004171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7F07"/>
    <w:rsid w:val="000069BE"/>
    <w:rsid w:val="00041710"/>
    <w:rsid w:val="000D6C2D"/>
    <w:rsid w:val="0015318F"/>
    <w:rsid w:val="00164ED4"/>
    <w:rsid w:val="001C7076"/>
    <w:rsid w:val="002D1210"/>
    <w:rsid w:val="003356BC"/>
    <w:rsid w:val="004136E1"/>
    <w:rsid w:val="0042500E"/>
    <w:rsid w:val="004420B7"/>
    <w:rsid w:val="004E7AF4"/>
    <w:rsid w:val="004F3D58"/>
    <w:rsid w:val="00510B5F"/>
    <w:rsid w:val="005700D2"/>
    <w:rsid w:val="005D0B11"/>
    <w:rsid w:val="005D4F98"/>
    <w:rsid w:val="005E225F"/>
    <w:rsid w:val="006746D2"/>
    <w:rsid w:val="006B2B37"/>
    <w:rsid w:val="00705240"/>
    <w:rsid w:val="00713DE5"/>
    <w:rsid w:val="00750D20"/>
    <w:rsid w:val="00777F07"/>
    <w:rsid w:val="007A7E83"/>
    <w:rsid w:val="007B6670"/>
    <w:rsid w:val="007F5BD9"/>
    <w:rsid w:val="008512C2"/>
    <w:rsid w:val="008C5309"/>
    <w:rsid w:val="00905479"/>
    <w:rsid w:val="00953375"/>
    <w:rsid w:val="009B42D3"/>
    <w:rsid w:val="00A544E1"/>
    <w:rsid w:val="00A63009"/>
    <w:rsid w:val="00A65536"/>
    <w:rsid w:val="00A94EE3"/>
    <w:rsid w:val="00AC18DD"/>
    <w:rsid w:val="00AF0FDB"/>
    <w:rsid w:val="00B154BF"/>
    <w:rsid w:val="00B54ADF"/>
    <w:rsid w:val="00BE0A0C"/>
    <w:rsid w:val="00C03770"/>
    <w:rsid w:val="00C25D23"/>
    <w:rsid w:val="00CA133C"/>
    <w:rsid w:val="00CA15D0"/>
    <w:rsid w:val="00CD2FE3"/>
    <w:rsid w:val="00CD5C1E"/>
    <w:rsid w:val="00CF2DF6"/>
    <w:rsid w:val="00D258A8"/>
    <w:rsid w:val="00D54BFA"/>
    <w:rsid w:val="00DF5735"/>
    <w:rsid w:val="00E129BA"/>
    <w:rsid w:val="00E6282E"/>
    <w:rsid w:val="00F475DF"/>
    <w:rsid w:val="00FA702D"/>
    <w:rsid w:val="00FE2327"/>
    <w:rsid w:val="00FE29C3"/>
    <w:rsid w:val="00FF1B7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601F84"/>
  <w15:chartTrackingRefBased/>
  <w15:docId w15:val="{CC697FC3-C55B-4EDE-85EC-D8CB600E9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2"/>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076"/>
  </w:style>
  <w:style w:type="paragraph" w:styleId="Heading1">
    <w:name w:val="heading 1"/>
    <w:basedOn w:val="Normal"/>
    <w:next w:val="Normal"/>
    <w:link w:val="Heading1Char"/>
    <w:uiPriority w:val="9"/>
    <w:qFormat/>
    <w:rsid w:val="00A63009"/>
    <w:pPr>
      <w:keepNext/>
      <w:keepLines/>
      <w:spacing w:before="360" w:after="80"/>
      <w:jc w:val="left"/>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A63009"/>
    <w:pPr>
      <w:keepNext/>
      <w:keepLines/>
      <w:spacing w:before="160" w:after="80"/>
      <w:jc w:val="left"/>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semiHidden/>
    <w:unhideWhenUsed/>
    <w:qFormat/>
    <w:rsid w:val="00777F07"/>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7F07"/>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777F07"/>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777F07"/>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77F07"/>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77F07"/>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77F07"/>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3009"/>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sid w:val="00A63009"/>
    <w:rPr>
      <w:rFonts w:ascii="Times New Roman" w:eastAsiaTheme="majorEastAsia" w:hAnsi="Times New Roman" w:cstheme="majorBidi"/>
      <w:b/>
      <w:color w:val="000000" w:themeColor="text1"/>
      <w:szCs w:val="32"/>
    </w:rPr>
  </w:style>
  <w:style w:type="paragraph" w:styleId="TOC1">
    <w:name w:val="toc 1"/>
    <w:basedOn w:val="Normal"/>
    <w:next w:val="Normal"/>
    <w:autoRedefine/>
    <w:uiPriority w:val="39"/>
    <w:unhideWhenUsed/>
    <w:rsid w:val="002D1210"/>
    <w:pPr>
      <w:spacing w:after="100" w:line="259" w:lineRule="auto"/>
      <w:jc w:val="left"/>
    </w:pPr>
    <w:rPr>
      <w:rFonts w:eastAsiaTheme="minorEastAsia"/>
      <w:lang w:val="en-US"/>
    </w:rPr>
  </w:style>
  <w:style w:type="character" w:customStyle="1" w:styleId="Heading3Char">
    <w:name w:val="Heading 3 Char"/>
    <w:basedOn w:val="DefaultParagraphFont"/>
    <w:link w:val="Heading3"/>
    <w:uiPriority w:val="9"/>
    <w:semiHidden/>
    <w:rsid w:val="00777F07"/>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7F07"/>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777F07"/>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777F07"/>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777F07"/>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777F07"/>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777F07"/>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777F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7F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7F0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7F07"/>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777F0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77F07"/>
    <w:rPr>
      <w:i/>
      <w:iCs/>
      <w:color w:val="404040" w:themeColor="text1" w:themeTint="BF"/>
    </w:rPr>
  </w:style>
  <w:style w:type="paragraph" w:styleId="ListParagraph">
    <w:name w:val="List Paragraph"/>
    <w:basedOn w:val="Normal"/>
    <w:uiPriority w:val="34"/>
    <w:qFormat/>
    <w:rsid w:val="00777F07"/>
    <w:pPr>
      <w:ind w:left="720"/>
      <w:contextualSpacing/>
    </w:pPr>
  </w:style>
  <w:style w:type="character" w:styleId="IntenseEmphasis">
    <w:name w:val="Intense Emphasis"/>
    <w:basedOn w:val="DefaultParagraphFont"/>
    <w:uiPriority w:val="21"/>
    <w:qFormat/>
    <w:rsid w:val="00777F07"/>
    <w:rPr>
      <w:i/>
      <w:iCs/>
      <w:color w:val="0F4761" w:themeColor="accent1" w:themeShade="BF"/>
    </w:rPr>
  </w:style>
  <w:style w:type="paragraph" w:styleId="IntenseQuote">
    <w:name w:val="Intense Quote"/>
    <w:basedOn w:val="Normal"/>
    <w:next w:val="Normal"/>
    <w:link w:val="IntenseQuoteChar"/>
    <w:uiPriority w:val="30"/>
    <w:qFormat/>
    <w:rsid w:val="00777F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7F07"/>
    <w:rPr>
      <w:i/>
      <w:iCs/>
      <w:color w:val="0F4761" w:themeColor="accent1" w:themeShade="BF"/>
    </w:rPr>
  </w:style>
  <w:style w:type="character" w:styleId="IntenseReference">
    <w:name w:val="Intense Reference"/>
    <w:basedOn w:val="DefaultParagraphFont"/>
    <w:uiPriority w:val="32"/>
    <w:qFormat/>
    <w:rsid w:val="00777F07"/>
    <w:rPr>
      <w:b/>
      <w:bCs/>
      <w:smallCaps/>
      <w:color w:val="0F4761" w:themeColor="accent1" w:themeShade="BF"/>
      <w:spacing w:val="5"/>
    </w:rPr>
  </w:style>
  <w:style w:type="paragraph" w:styleId="Header">
    <w:name w:val="header"/>
    <w:basedOn w:val="Normal"/>
    <w:link w:val="HeaderChar"/>
    <w:uiPriority w:val="99"/>
    <w:unhideWhenUsed/>
    <w:rsid w:val="00041710"/>
    <w:pPr>
      <w:tabs>
        <w:tab w:val="center" w:pos="4513"/>
        <w:tab w:val="right" w:pos="9026"/>
      </w:tabs>
      <w:spacing w:line="240" w:lineRule="auto"/>
    </w:pPr>
  </w:style>
  <w:style w:type="character" w:customStyle="1" w:styleId="HeaderChar">
    <w:name w:val="Header Char"/>
    <w:basedOn w:val="DefaultParagraphFont"/>
    <w:link w:val="Header"/>
    <w:uiPriority w:val="99"/>
    <w:rsid w:val="00041710"/>
  </w:style>
  <w:style w:type="paragraph" w:styleId="Footer">
    <w:name w:val="footer"/>
    <w:basedOn w:val="Normal"/>
    <w:link w:val="FooterChar"/>
    <w:uiPriority w:val="99"/>
    <w:unhideWhenUsed/>
    <w:rsid w:val="00041710"/>
    <w:pPr>
      <w:tabs>
        <w:tab w:val="center" w:pos="4513"/>
        <w:tab w:val="right" w:pos="9026"/>
      </w:tabs>
      <w:spacing w:line="240" w:lineRule="auto"/>
    </w:pPr>
  </w:style>
  <w:style w:type="character" w:customStyle="1" w:styleId="FooterChar">
    <w:name w:val="Footer Char"/>
    <w:basedOn w:val="DefaultParagraphFont"/>
    <w:link w:val="Footer"/>
    <w:uiPriority w:val="99"/>
    <w:rsid w:val="000417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969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2749</Words>
  <Characters>15671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Sumon</dc:creator>
  <cp:keywords/>
  <dc:description/>
  <cp:lastModifiedBy>Amirul Islam (2234363)</cp:lastModifiedBy>
  <cp:revision>5</cp:revision>
  <dcterms:created xsi:type="dcterms:W3CDTF">2025-02-06T21:57:00Z</dcterms:created>
  <dcterms:modified xsi:type="dcterms:W3CDTF">2025-02-07T14:46:00Z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8a847975919640f76cf9657edb7de007bba5eebf0107df9a1b7849b05601a094</vt:lpwstr>
  </property>
</Properties>
</file>