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8EAA6A" w14:textId="77777777" w:rsidR="00545518" w:rsidRDefault="00545518">
      <w:pPr>
        <w:jc w:val="left"/>
      </w:pPr>
    </w:p>
    <w:p w14:paraId="4B2C5DE7" w14:textId="77777777" w:rsidR="00545518" w:rsidRDefault="00545518">
      <w:pPr>
        <w:jc w:val="left"/>
      </w:pPr>
    </w:p>
    <w:p w14:paraId="001B4602" w14:textId="77777777" w:rsidR="00545518" w:rsidRDefault="00545518">
      <w:pPr>
        <w:jc w:val="left"/>
      </w:pPr>
    </w:p>
    <w:p w14:paraId="6BA12F3D" w14:textId="6507E379" w:rsidR="00545518" w:rsidRPr="007923A7" w:rsidRDefault="00545518" w:rsidP="007923A7">
      <w:pPr>
        <w:pStyle w:val="Heading1"/>
      </w:pPr>
      <w:r>
        <w:t>“</w:t>
      </w:r>
      <w:r w:rsidR="00950ECB" w:rsidRPr="007923A7">
        <w:t>Organizational</w:t>
      </w:r>
      <w:r w:rsidRPr="007923A7">
        <w:t xml:space="preserve"> Culture: Individual Report”</w:t>
      </w:r>
    </w:p>
    <w:p w14:paraId="0756B70D" w14:textId="5C1B5A33" w:rsidR="00D6178B" w:rsidRPr="007923A7" w:rsidRDefault="00D6178B" w:rsidP="007923A7">
      <w:pPr>
        <w:pStyle w:val="Heading1"/>
      </w:pPr>
      <w:r w:rsidRPr="007923A7">
        <w:t>LCM5005</w:t>
      </w:r>
    </w:p>
    <w:p w14:paraId="2745DFA3" w14:textId="42B720E6" w:rsidR="00D6178B" w:rsidRPr="007923A7" w:rsidRDefault="00D6178B" w:rsidP="007923A7">
      <w:pPr>
        <w:pStyle w:val="Heading1"/>
      </w:pPr>
      <w:r w:rsidRPr="007923A7">
        <w:t xml:space="preserve">Student Name: Ken Prince </w:t>
      </w:r>
    </w:p>
    <w:p w14:paraId="231400EF" w14:textId="43DF015E" w:rsidR="00D6178B" w:rsidRPr="007923A7" w:rsidRDefault="00D6178B" w:rsidP="007923A7">
      <w:pPr>
        <w:pStyle w:val="Heading1"/>
      </w:pPr>
      <w:r w:rsidRPr="007923A7">
        <w:t>Student ID:</w:t>
      </w:r>
      <w:r w:rsidR="007923A7" w:rsidRPr="007923A7">
        <w:t xml:space="preserve"> </w:t>
      </w:r>
      <w:r w:rsidRPr="007923A7">
        <w:t>2326288</w:t>
      </w:r>
    </w:p>
    <w:p w14:paraId="75EE96CF" w14:textId="7944694F" w:rsidR="00D6178B" w:rsidRPr="007923A7" w:rsidRDefault="00D6178B" w:rsidP="007923A7">
      <w:pPr>
        <w:pStyle w:val="Heading1"/>
      </w:pPr>
      <w:r w:rsidRPr="007923A7">
        <w:t>Lecturer Name:</w:t>
      </w:r>
      <w:r w:rsidR="007923A7" w:rsidRPr="007923A7">
        <w:t xml:space="preserve"> </w:t>
      </w:r>
      <w:proofErr w:type="spellStart"/>
      <w:r w:rsidR="007923A7" w:rsidRPr="007923A7">
        <w:t>Olusoyi</w:t>
      </w:r>
      <w:proofErr w:type="spellEnd"/>
      <w:r w:rsidR="007923A7" w:rsidRPr="007923A7">
        <w:t xml:space="preserve"> </w:t>
      </w:r>
      <w:proofErr w:type="spellStart"/>
      <w:r w:rsidR="007923A7" w:rsidRPr="007923A7">
        <w:t>Ashaye</w:t>
      </w:r>
      <w:proofErr w:type="spellEnd"/>
      <w:r w:rsidR="007923A7" w:rsidRPr="007923A7">
        <w:t xml:space="preserve"> </w:t>
      </w:r>
    </w:p>
    <w:p w14:paraId="1406304C" w14:textId="12FACF1F" w:rsidR="00950ECB" w:rsidRPr="007923A7" w:rsidRDefault="00950ECB" w:rsidP="007923A7">
      <w:pPr>
        <w:pStyle w:val="Heading1"/>
      </w:pPr>
    </w:p>
    <w:p w14:paraId="2366078F" w14:textId="77777777" w:rsidR="00950ECB" w:rsidRDefault="00950ECB" w:rsidP="00B25ABD">
      <w:pPr>
        <w:spacing w:line="360" w:lineRule="auto"/>
        <w:jc w:val="center"/>
      </w:pPr>
    </w:p>
    <w:p w14:paraId="219E253B" w14:textId="26154967" w:rsidR="00545518" w:rsidRDefault="00545518" w:rsidP="00D6178B">
      <w:pPr>
        <w:spacing w:line="360" w:lineRule="auto"/>
      </w:pPr>
    </w:p>
    <w:p w14:paraId="4B071BD4" w14:textId="4F0C6CDF" w:rsidR="007855D9" w:rsidRDefault="007855D9" w:rsidP="00B25ABD">
      <w:pPr>
        <w:spacing w:line="360" w:lineRule="auto"/>
        <w:jc w:val="center"/>
      </w:pPr>
    </w:p>
    <w:p w14:paraId="6AC37439" w14:textId="77777777" w:rsidR="007855D9" w:rsidRDefault="007855D9">
      <w:pPr>
        <w:jc w:val="left"/>
      </w:pPr>
      <w:r>
        <w:br w:type="page"/>
      </w:r>
    </w:p>
    <w:sdt>
      <w:sdtPr>
        <w:rPr>
          <w:rFonts w:ascii="Times New Roman" w:eastAsiaTheme="minorHAnsi" w:hAnsi="Times New Roman" w:cs="Times New Roman"/>
          <w:b/>
          <w:color w:val="auto"/>
          <w:sz w:val="24"/>
          <w:szCs w:val="24"/>
        </w:rPr>
        <w:id w:val="-1101954025"/>
        <w:docPartObj>
          <w:docPartGallery w:val="Table of Contents"/>
          <w:docPartUnique/>
        </w:docPartObj>
      </w:sdtPr>
      <w:sdtEndPr>
        <w:rPr>
          <w:bCs/>
          <w:noProof/>
        </w:rPr>
      </w:sdtEndPr>
      <w:sdtContent>
        <w:p w14:paraId="674E913C" w14:textId="77777777" w:rsidR="006C197A" w:rsidRDefault="006C197A" w:rsidP="006C197A">
          <w:pPr>
            <w:pStyle w:val="TOCHeading"/>
            <w:spacing w:line="360" w:lineRule="auto"/>
            <w:jc w:val="center"/>
            <w:rPr>
              <w:rFonts w:ascii="Times New Roman" w:hAnsi="Times New Roman" w:cs="Times New Roman"/>
              <w:b/>
              <w:color w:val="auto"/>
              <w:sz w:val="24"/>
              <w:szCs w:val="24"/>
            </w:rPr>
          </w:pPr>
          <w:r w:rsidRPr="006C197A">
            <w:rPr>
              <w:rFonts w:ascii="Times New Roman" w:hAnsi="Times New Roman" w:cs="Times New Roman"/>
              <w:b/>
              <w:color w:val="auto"/>
              <w:sz w:val="24"/>
              <w:szCs w:val="24"/>
            </w:rPr>
            <w:t>Table of Contents</w:t>
          </w:r>
        </w:p>
        <w:p w14:paraId="4C26A587" w14:textId="77777777" w:rsidR="006C197A" w:rsidRPr="006C197A" w:rsidRDefault="006C197A" w:rsidP="006C197A"/>
        <w:p w14:paraId="01A91A1E" w14:textId="77777777" w:rsidR="006C197A" w:rsidRPr="006C197A" w:rsidRDefault="006C197A" w:rsidP="006C197A">
          <w:pPr>
            <w:pStyle w:val="TOC1"/>
            <w:tabs>
              <w:tab w:val="right" w:leader="dot" w:pos="9350"/>
            </w:tabs>
            <w:spacing w:line="360" w:lineRule="auto"/>
            <w:rPr>
              <w:noProof/>
            </w:rPr>
          </w:pPr>
          <w:r w:rsidRPr="006C197A">
            <w:fldChar w:fldCharType="begin"/>
          </w:r>
          <w:r w:rsidRPr="006C197A">
            <w:instrText xml:space="preserve"> TOC \o "1-3" \h \z \u </w:instrText>
          </w:r>
          <w:r w:rsidRPr="006C197A">
            <w:fldChar w:fldCharType="separate"/>
          </w:r>
          <w:hyperlink w:anchor="_Toc213110010" w:history="1">
            <w:r w:rsidRPr="006C197A">
              <w:rPr>
                <w:rStyle w:val="Hyperlink"/>
                <w:noProof/>
                <w:color w:val="auto"/>
              </w:rPr>
              <w:t>Introduction</w:t>
            </w:r>
            <w:r w:rsidRPr="006C197A">
              <w:rPr>
                <w:noProof/>
                <w:webHidden/>
              </w:rPr>
              <w:tab/>
            </w:r>
            <w:r w:rsidRPr="006C197A">
              <w:rPr>
                <w:noProof/>
                <w:webHidden/>
              </w:rPr>
              <w:fldChar w:fldCharType="begin"/>
            </w:r>
            <w:r w:rsidRPr="006C197A">
              <w:rPr>
                <w:noProof/>
                <w:webHidden/>
              </w:rPr>
              <w:instrText xml:space="preserve"> PAGEREF _Toc213110010 \h </w:instrText>
            </w:r>
            <w:r w:rsidRPr="006C197A">
              <w:rPr>
                <w:noProof/>
                <w:webHidden/>
              </w:rPr>
            </w:r>
            <w:r w:rsidRPr="006C197A">
              <w:rPr>
                <w:noProof/>
                <w:webHidden/>
              </w:rPr>
              <w:fldChar w:fldCharType="separate"/>
            </w:r>
            <w:r w:rsidR="00BE295A">
              <w:rPr>
                <w:noProof/>
                <w:webHidden/>
              </w:rPr>
              <w:t>3</w:t>
            </w:r>
            <w:r w:rsidRPr="006C197A">
              <w:rPr>
                <w:noProof/>
                <w:webHidden/>
              </w:rPr>
              <w:fldChar w:fldCharType="end"/>
            </w:r>
          </w:hyperlink>
        </w:p>
        <w:p w14:paraId="4F5B9DDB" w14:textId="77777777" w:rsidR="006C197A" w:rsidRPr="006C197A" w:rsidRDefault="006C197A" w:rsidP="006C197A">
          <w:pPr>
            <w:pStyle w:val="TOC1"/>
            <w:tabs>
              <w:tab w:val="right" w:leader="dot" w:pos="9350"/>
            </w:tabs>
            <w:spacing w:line="360" w:lineRule="auto"/>
            <w:rPr>
              <w:noProof/>
            </w:rPr>
          </w:pPr>
          <w:hyperlink w:anchor="_Toc213110011" w:history="1">
            <w:r w:rsidRPr="006C197A">
              <w:rPr>
                <w:rStyle w:val="Hyperlink"/>
                <w:noProof/>
                <w:color w:val="auto"/>
              </w:rPr>
              <w:t>Organisational Culture and Its Influence on Structure and Decision-Making</w:t>
            </w:r>
            <w:r w:rsidRPr="006C197A">
              <w:rPr>
                <w:noProof/>
                <w:webHidden/>
              </w:rPr>
              <w:tab/>
            </w:r>
            <w:r w:rsidRPr="006C197A">
              <w:rPr>
                <w:noProof/>
                <w:webHidden/>
              </w:rPr>
              <w:fldChar w:fldCharType="begin"/>
            </w:r>
            <w:r w:rsidRPr="006C197A">
              <w:rPr>
                <w:noProof/>
                <w:webHidden/>
              </w:rPr>
              <w:instrText xml:space="preserve"> PAGEREF _Toc213110011 \h </w:instrText>
            </w:r>
            <w:r w:rsidRPr="006C197A">
              <w:rPr>
                <w:noProof/>
                <w:webHidden/>
              </w:rPr>
            </w:r>
            <w:r w:rsidRPr="006C197A">
              <w:rPr>
                <w:noProof/>
                <w:webHidden/>
              </w:rPr>
              <w:fldChar w:fldCharType="separate"/>
            </w:r>
            <w:r w:rsidR="00BE295A">
              <w:rPr>
                <w:noProof/>
                <w:webHidden/>
              </w:rPr>
              <w:t>3</w:t>
            </w:r>
            <w:r w:rsidRPr="006C197A">
              <w:rPr>
                <w:noProof/>
                <w:webHidden/>
              </w:rPr>
              <w:fldChar w:fldCharType="end"/>
            </w:r>
          </w:hyperlink>
        </w:p>
        <w:p w14:paraId="08C3B3CE" w14:textId="77777777" w:rsidR="006C197A" w:rsidRPr="006C197A" w:rsidRDefault="006C197A" w:rsidP="006C197A">
          <w:pPr>
            <w:pStyle w:val="TOC1"/>
            <w:tabs>
              <w:tab w:val="right" w:leader="dot" w:pos="9350"/>
            </w:tabs>
            <w:spacing w:line="360" w:lineRule="auto"/>
            <w:rPr>
              <w:noProof/>
            </w:rPr>
          </w:pPr>
          <w:hyperlink w:anchor="_Toc213110012" w:history="1">
            <w:r w:rsidRPr="006C197A">
              <w:rPr>
                <w:rStyle w:val="Hyperlink"/>
                <w:noProof/>
                <w:color w:val="auto"/>
              </w:rPr>
              <w:t>Application of Organisational Culture Frameworks and Theoretical Models</w:t>
            </w:r>
            <w:r w:rsidRPr="006C197A">
              <w:rPr>
                <w:noProof/>
                <w:webHidden/>
              </w:rPr>
              <w:tab/>
            </w:r>
            <w:r w:rsidRPr="006C197A">
              <w:rPr>
                <w:noProof/>
                <w:webHidden/>
              </w:rPr>
              <w:fldChar w:fldCharType="begin"/>
            </w:r>
            <w:r w:rsidRPr="006C197A">
              <w:rPr>
                <w:noProof/>
                <w:webHidden/>
              </w:rPr>
              <w:instrText xml:space="preserve"> PAGEREF _Toc213110012 \h </w:instrText>
            </w:r>
            <w:r w:rsidRPr="006C197A">
              <w:rPr>
                <w:noProof/>
                <w:webHidden/>
              </w:rPr>
            </w:r>
            <w:r w:rsidRPr="006C197A">
              <w:rPr>
                <w:noProof/>
                <w:webHidden/>
              </w:rPr>
              <w:fldChar w:fldCharType="separate"/>
            </w:r>
            <w:r w:rsidR="00BE295A">
              <w:rPr>
                <w:noProof/>
                <w:webHidden/>
              </w:rPr>
              <w:t>5</w:t>
            </w:r>
            <w:r w:rsidRPr="006C197A">
              <w:rPr>
                <w:noProof/>
                <w:webHidden/>
              </w:rPr>
              <w:fldChar w:fldCharType="end"/>
            </w:r>
          </w:hyperlink>
        </w:p>
        <w:p w14:paraId="56D58B39" w14:textId="77777777" w:rsidR="006C197A" w:rsidRPr="006C197A" w:rsidRDefault="006C197A" w:rsidP="006C197A">
          <w:pPr>
            <w:pStyle w:val="TOC2"/>
            <w:tabs>
              <w:tab w:val="right" w:leader="dot" w:pos="9350"/>
            </w:tabs>
            <w:spacing w:line="360" w:lineRule="auto"/>
            <w:rPr>
              <w:noProof/>
            </w:rPr>
          </w:pPr>
          <w:hyperlink w:anchor="_Toc213110013" w:history="1">
            <w:r w:rsidRPr="006C197A">
              <w:rPr>
                <w:rStyle w:val="Hyperlink"/>
                <w:noProof/>
                <w:color w:val="auto"/>
              </w:rPr>
              <w:t>Schein’s Model of Organisational Culture</w:t>
            </w:r>
            <w:r w:rsidRPr="006C197A">
              <w:rPr>
                <w:noProof/>
                <w:webHidden/>
              </w:rPr>
              <w:tab/>
            </w:r>
            <w:r w:rsidRPr="006C197A">
              <w:rPr>
                <w:noProof/>
                <w:webHidden/>
              </w:rPr>
              <w:fldChar w:fldCharType="begin"/>
            </w:r>
            <w:r w:rsidRPr="006C197A">
              <w:rPr>
                <w:noProof/>
                <w:webHidden/>
              </w:rPr>
              <w:instrText xml:space="preserve"> PAGEREF _Toc213110013 \h </w:instrText>
            </w:r>
            <w:r w:rsidRPr="006C197A">
              <w:rPr>
                <w:noProof/>
                <w:webHidden/>
              </w:rPr>
            </w:r>
            <w:r w:rsidRPr="006C197A">
              <w:rPr>
                <w:noProof/>
                <w:webHidden/>
              </w:rPr>
              <w:fldChar w:fldCharType="separate"/>
            </w:r>
            <w:r w:rsidR="00BE295A">
              <w:rPr>
                <w:noProof/>
                <w:webHidden/>
              </w:rPr>
              <w:t>5</w:t>
            </w:r>
            <w:r w:rsidRPr="006C197A">
              <w:rPr>
                <w:noProof/>
                <w:webHidden/>
              </w:rPr>
              <w:fldChar w:fldCharType="end"/>
            </w:r>
          </w:hyperlink>
        </w:p>
        <w:p w14:paraId="594AFC0C" w14:textId="77777777" w:rsidR="006C197A" w:rsidRPr="006C197A" w:rsidRDefault="006C197A" w:rsidP="006C197A">
          <w:pPr>
            <w:pStyle w:val="TOC2"/>
            <w:tabs>
              <w:tab w:val="right" w:leader="dot" w:pos="9350"/>
            </w:tabs>
            <w:spacing w:line="360" w:lineRule="auto"/>
            <w:rPr>
              <w:noProof/>
            </w:rPr>
          </w:pPr>
          <w:hyperlink w:anchor="_Toc213110014" w:history="1">
            <w:r w:rsidRPr="006C197A">
              <w:rPr>
                <w:rStyle w:val="Hyperlink"/>
                <w:noProof/>
                <w:color w:val="auto"/>
              </w:rPr>
              <w:t>Hofstede’s Cultural Dimensions</w:t>
            </w:r>
            <w:r w:rsidRPr="006C197A">
              <w:rPr>
                <w:noProof/>
                <w:webHidden/>
              </w:rPr>
              <w:tab/>
            </w:r>
            <w:r w:rsidRPr="006C197A">
              <w:rPr>
                <w:noProof/>
                <w:webHidden/>
              </w:rPr>
              <w:fldChar w:fldCharType="begin"/>
            </w:r>
            <w:r w:rsidRPr="006C197A">
              <w:rPr>
                <w:noProof/>
                <w:webHidden/>
              </w:rPr>
              <w:instrText xml:space="preserve"> PAGEREF _Toc213110014 \h </w:instrText>
            </w:r>
            <w:r w:rsidRPr="006C197A">
              <w:rPr>
                <w:noProof/>
                <w:webHidden/>
              </w:rPr>
            </w:r>
            <w:r w:rsidRPr="006C197A">
              <w:rPr>
                <w:noProof/>
                <w:webHidden/>
              </w:rPr>
              <w:fldChar w:fldCharType="separate"/>
            </w:r>
            <w:r w:rsidR="00BE295A">
              <w:rPr>
                <w:noProof/>
                <w:webHidden/>
              </w:rPr>
              <w:t>5</w:t>
            </w:r>
            <w:r w:rsidRPr="006C197A">
              <w:rPr>
                <w:noProof/>
                <w:webHidden/>
              </w:rPr>
              <w:fldChar w:fldCharType="end"/>
            </w:r>
          </w:hyperlink>
        </w:p>
        <w:p w14:paraId="2CB4393E" w14:textId="77777777" w:rsidR="006C197A" w:rsidRPr="006C197A" w:rsidRDefault="006C197A" w:rsidP="006C197A">
          <w:pPr>
            <w:pStyle w:val="TOC2"/>
            <w:tabs>
              <w:tab w:val="right" w:leader="dot" w:pos="9350"/>
            </w:tabs>
            <w:spacing w:line="360" w:lineRule="auto"/>
            <w:rPr>
              <w:noProof/>
            </w:rPr>
          </w:pPr>
          <w:hyperlink w:anchor="_Toc213110015" w:history="1">
            <w:r w:rsidRPr="006C197A">
              <w:rPr>
                <w:rStyle w:val="Hyperlink"/>
                <w:noProof/>
                <w:color w:val="auto"/>
              </w:rPr>
              <w:t>Handy’s Cultural Typology</w:t>
            </w:r>
            <w:r w:rsidRPr="006C197A">
              <w:rPr>
                <w:noProof/>
                <w:webHidden/>
              </w:rPr>
              <w:tab/>
            </w:r>
            <w:r w:rsidRPr="006C197A">
              <w:rPr>
                <w:noProof/>
                <w:webHidden/>
              </w:rPr>
              <w:fldChar w:fldCharType="begin"/>
            </w:r>
            <w:r w:rsidRPr="006C197A">
              <w:rPr>
                <w:noProof/>
                <w:webHidden/>
              </w:rPr>
              <w:instrText xml:space="preserve"> PAGEREF _Toc213110015 \h </w:instrText>
            </w:r>
            <w:r w:rsidRPr="006C197A">
              <w:rPr>
                <w:noProof/>
                <w:webHidden/>
              </w:rPr>
            </w:r>
            <w:r w:rsidRPr="006C197A">
              <w:rPr>
                <w:noProof/>
                <w:webHidden/>
              </w:rPr>
              <w:fldChar w:fldCharType="separate"/>
            </w:r>
            <w:r w:rsidR="00BE295A">
              <w:rPr>
                <w:noProof/>
                <w:webHidden/>
              </w:rPr>
              <w:t>6</w:t>
            </w:r>
            <w:r w:rsidRPr="006C197A">
              <w:rPr>
                <w:noProof/>
                <w:webHidden/>
              </w:rPr>
              <w:fldChar w:fldCharType="end"/>
            </w:r>
          </w:hyperlink>
        </w:p>
        <w:p w14:paraId="1904D40C" w14:textId="77777777" w:rsidR="006C197A" w:rsidRPr="006C197A" w:rsidRDefault="006C197A" w:rsidP="006C197A">
          <w:pPr>
            <w:pStyle w:val="TOC1"/>
            <w:tabs>
              <w:tab w:val="right" w:leader="dot" w:pos="9350"/>
            </w:tabs>
            <w:spacing w:line="360" w:lineRule="auto"/>
            <w:rPr>
              <w:noProof/>
            </w:rPr>
          </w:pPr>
          <w:hyperlink w:anchor="_Toc213110016" w:history="1">
            <w:r w:rsidRPr="006C197A">
              <w:rPr>
                <w:rStyle w:val="Hyperlink"/>
                <w:noProof/>
                <w:color w:val="auto"/>
              </w:rPr>
              <w:t>Organisational Culture and Adaptation to the External Environment</w:t>
            </w:r>
            <w:r w:rsidRPr="006C197A">
              <w:rPr>
                <w:noProof/>
                <w:webHidden/>
              </w:rPr>
              <w:tab/>
            </w:r>
            <w:r w:rsidRPr="006C197A">
              <w:rPr>
                <w:noProof/>
                <w:webHidden/>
              </w:rPr>
              <w:fldChar w:fldCharType="begin"/>
            </w:r>
            <w:r w:rsidRPr="006C197A">
              <w:rPr>
                <w:noProof/>
                <w:webHidden/>
              </w:rPr>
              <w:instrText xml:space="preserve"> PAGEREF _Toc213110016 \h </w:instrText>
            </w:r>
            <w:r w:rsidRPr="006C197A">
              <w:rPr>
                <w:noProof/>
                <w:webHidden/>
              </w:rPr>
            </w:r>
            <w:r w:rsidRPr="006C197A">
              <w:rPr>
                <w:noProof/>
                <w:webHidden/>
              </w:rPr>
              <w:fldChar w:fldCharType="separate"/>
            </w:r>
            <w:r w:rsidR="00BE295A">
              <w:rPr>
                <w:noProof/>
                <w:webHidden/>
              </w:rPr>
              <w:t>6</w:t>
            </w:r>
            <w:r w:rsidRPr="006C197A">
              <w:rPr>
                <w:noProof/>
                <w:webHidden/>
              </w:rPr>
              <w:fldChar w:fldCharType="end"/>
            </w:r>
          </w:hyperlink>
        </w:p>
        <w:p w14:paraId="69477FA3" w14:textId="77777777" w:rsidR="006C197A" w:rsidRPr="006C197A" w:rsidRDefault="006C197A" w:rsidP="006C197A">
          <w:pPr>
            <w:pStyle w:val="TOC1"/>
            <w:tabs>
              <w:tab w:val="right" w:leader="dot" w:pos="9350"/>
            </w:tabs>
            <w:spacing w:line="360" w:lineRule="auto"/>
            <w:rPr>
              <w:noProof/>
            </w:rPr>
          </w:pPr>
          <w:hyperlink w:anchor="_Toc213110017" w:history="1">
            <w:r w:rsidRPr="006C197A">
              <w:rPr>
                <w:rStyle w:val="Hyperlink"/>
                <w:noProof/>
                <w:color w:val="auto"/>
              </w:rPr>
              <w:t>Organisational Culture as a Barrier to Effective Functioning</w:t>
            </w:r>
            <w:r w:rsidRPr="006C197A">
              <w:rPr>
                <w:noProof/>
                <w:webHidden/>
              </w:rPr>
              <w:tab/>
            </w:r>
            <w:r w:rsidRPr="006C197A">
              <w:rPr>
                <w:noProof/>
                <w:webHidden/>
              </w:rPr>
              <w:fldChar w:fldCharType="begin"/>
            </w:r>
            <w:r w:rsidRPr="006C197A">
              <w:rPr>
                <w:noProof/>
                <w:webHidden/>
              </w:rPr>
              <w:instrText xml:space="preserve"> PAGEREF _Toc213110017 \h </w:instrText>
            </w:r>
            <w:r w:rsidRPr="006C197A">
              <w:rPr>
                <w:noProof/>
                <w:webHidden/>
              </w:rPr>
            </w:r>
            <w:r w:rsidRPr="006C197A">
              <w:rPr>
                <w:noProof/>
                <w:webHidden/>
              </w:rPr>
              <w:fldChar w:fldCharType="separate"/>
            </w:r>
            <w:r w:rsidR="00BE295A">
              <w:rPr>
                <w:noProof/>
                <w:webHidden/>
              </w:rPr>
              <w:t>8</w:t>
            </w:r>
            <w:r w:rsidRPr="006C197A">
              <w:rPr>
                <w:noProof/>
                <w:webHidden/>
              </w:rPr>
              <w:fldChar w:fldCharType="end"/>
            </w:r>
          </w:hyperlink>
        </w:p>
        <w:p w14:paraId="76F881A7" w14:textId="77777777" w:rsidR="006C197A" w:rsidRPr="006C197A" w:rsidRDefault="006C197A" w:rsidP="006C197A">
          <w:pPr>
            <w:pStyle w:val="TOC1"/>
            <w:tabs>
              <w:tab w:val="right" w:leader="dot" w:pos="9350"/>
            </w:tabs>
            <w:spacing w:line="360" w:lineRule="auto"/>
            <w:rPr>
              <w:noProof/>
            </w:rPr>
          </w:pPr>
          <w:hyperlink w:anchor="_Toc213110018" w:history="1">
            <w:r w:rsidRPr="006C197A">
              <w:rPr>
                <w:rStyle w:val="Hyperlink"/>
                <w:noProof/>
                <w:color w:val="auto"/>
              </w:rPr>
              <w:t>Impact of Organisational Culture on Performance and Recommendations for Improvement</w:t>
            </w:r>
            <w:r w:rsidRPr="006C197A">
              <w:rPr>
                <w:noProof/>
                <w:webHidden/>
              </w:rPr>
              <w:tab/>
            </w:r>
            <w:r w:rsidRPr="006C197A">
              <w:rPr>
                <w:noProof/>
                <w:webHidden/>
              </w:rPr>
              <w:fldChar w:fldCharType="begin"/>
            </w:r>
            <w:r w:rsidRPr="006C197A">
              <w:rPr>
                <w:noProof/>
                <w:webHidden/>
              </w:rPr>
              <w:instrText xml:space="preserve"> PAGEREF _Toc213110018 \h </w:instrText>
            </w:r>
            <w:r w:rsidRPr="006C197A">
              <w:rPr>
                <w:noProof/>
                <w:webHidden/>
              </w:rPr>
            </w:r>
            <w:r w:rsidRPr="006C197A">
              <w:rPr>
                <w:noProof/>
                <w:webHidden/>
              </w:rPr>
              <w:fldChar w:fldCharType="separate"/>
            </w:r>
            <w:r w:rsidR="00BE295A">
              <w:rPr>
                <w:noProof/>
                <w:webHidden/>
              </w:rPr>
              <w:t>10</w:t>
            </w:r>
            <w:r w:rsidRPr="006C197A">
              <w:rPr>
                <w:noProof/>
                <w:webHidden/>
              </w:rPr>
              <w:fldChar w:fldCharType="end"/>
            </w:r>
          </w:hyperlink>
        </w:p>
        <w:p w14:paraId="3692E405" w14:textId="77777777" w:rsidR="006C197A" w:rsidRPr="006C197A" w:rsidRDefault="006C197A" w:rsidP="006C197A">
          <w:pPr>
            <w:pStyle w:val="TOC1"/>
            <w:tabs>
              <w:tab w:val="right" w:leader="dot" w:pos="9350"/>
            </w:tabs>
            <w:spacing w:line="360" w:lineRule="auto"/>
            <w:rPr>
              <w:noProof/>
            </w:rPr>
          </w:pPr>
          <w:hyperlink w:anchor="_Toc213110019" w:history="1">
            <w:r w:rsidRPr="006C197A">
              <w:rPr>
                <w:rStyle w:val="Hyperlink"/>
                <w:noProof/>
                <w:color w:val="auto"/>
              </w:rPr>
              <w:t>Conclusion</w:t>
            </w:r>
            <w:r w:rsidRPr="006C197A">
              <w:rPr>
                <w:noProof/>
                <w:webHidden/>
              </w:rPr>
              <w:tab/>
            </w:r>
            <w:r w:rsidRPr="006C197A">
              <w:rPr>
                <w:noProof/>
                <w:webHidden/>
              </w:rPr>
              <w:fldChar w:fldCharType="begin"/>
            </w:r>
            <w:r w:rsidRPr="006C197A">
              <w:rPr>
                <w:noProof/>
                <w:webHidden/>
              </w:rPr>
              <w:instrText xml:space="preserve"> PAGEREF _Toc213110019 \h </w:instrText>
            </w:r>
            <w:r w:rsidRPr="006C197A">
              <w:rPr>
                <w:noProof/>
                <w:webHidden/>
              </w:rPr>
            </w:r>
            <w:r w:rsidRPr="006C197A">
              <w:rPr>
                <w:noProof/>
                <w:webHidden/>
              </w:rPr>
              <w:fldChar w:fldCharType="separate"/>
            </w:r>
            <w:r w:rsidR="00BE295A">
              <w:rPr>
                <w:noProof/>
                <w:webHidden/>
              </w:rPr>
              <w:t>11</w:t>
            </w:r>
            <w:r w:rsidRPr="006C197A">
              <w:rPr>
                <w:noProof/>
                <w:webHidden/>
              </w:rPr>
              <w:fldChar w:fldCharType="end"/>
            </w:r>
          </w:hyperlink>
        </w:p>
        <w:p w14:paraId="3C427380" w14:textId="77777777" w:rsidR="006C197A" w:rsidRPr="006C197A" w:rsidRDefault="006C197A" w:rsidP="006C197A">
          <w:pPr>
            <w:pStyle w:val="TOC1"/>
            <w:tabs>
              <w:tab w:val="right" w:leader="dot" w:pos="9350"/>
            </w:tabs>
            <w:spacing w:line="360" w:lineRule="auto"/>
            <w:rPr>
              <w:noProof/>
            </w:rPr>
          </w:pPr>
          <w:hyperlink w:anchor="_Toc213110020" w:history="1">
            <w:r w:rsidRPr="006C197A">
              <w:rPr>
                <w:rStyle w:val="Hyperlink"/>
                <w:noProof/>
                <w:color w:val="auto"/>
              </w:rPr>
              <w:t>References</w:t>
            </w:r>
            <w:r w:rsidRPr="006C197A">
              <w:rPr>
                <w:noProof/>
                <w:webHidden/>
              </w:rPr>
              <w:tab/>
            </w:r>
            <w:r w:rsidRPr="006C197A">
              <w:rPr>
                <w:noProof/>
                <w:webHidden/>
              </w:rPr>
              <w:fldChar w:fldCharType="begin"/>
            </w:r>
            <w:r w:rsidRPr="006C197A">
              <w:rPr>
                <w:noProof/>
                <w:webHidden/>
              </w:rPr>
              <w:instrText xml:space="preserve"> PAGEREF _Toc213110020 \h </w:instrText>
            </w:r>
            <w:r w:rsidRPr="006C197A">
              <w:rPr>
                <w:noProof/>
                <w:webHidden/>
              </w:rPr>
            </w:r>
            <w:r w:rsidRPr="006C197A">
              <w:rPr>
                <w:noProof/>
                <w:webHidden/>
              </w:rPr>
              <w:fldChar w:fldCharType="separate"/>
            </w:r>
            <w:r w:rsidR="00BE295A">
              <w:rPr>
                <w:noProof/>
                <w:webHidden/>
              </w:rPr>
              <w:t>12</w:t>
            </w:r>
            <w:r w:rsidRPr="006C197A">
              <w:rPr>
                <w:noProof/>
                <w:webHidden/>
              </w:rPr>
              <w:fldChar w:fldCharType="end"/>
            </w:r>
          </w:hyperlink>
        </w:p>
        <w:p w14:paraId="5C55CD9D" w14:textId="77777777" w:rsidR="006C197A" w:rsidRDefault="006C197A" w:rsidP="006C197A">
          <w:pPr>
            <w:spacing w:line="360" w:lineRule="auto"/>
          </w:pPr>
          <w:r w:rsidRPr="006C197A">
            <w:rPr>
              <w:b/>
              <w:bCs/>
              <w:noProof/>
            </w:rPr>
            <w:fldChar w:fldCharType="end"/>
          </w:r>
        </w:p>
      </w:sdtContent>
    </w:sdt>
    <w:p w14:paraId="62BDF140" w14:textId="77777777" w:rsidR="006160B7" w:rsidRDefault="006160B7" w:rsidP="00B25ABD">
      <w:pPr>
        <w:spacing w:line="360" w:lineRule="auto"/>
        <w:jc w:val="center"/>
        <w:rPr>
          <w:b/>
          <w:i/>
        </w:rPr>
      </w:pPr>
      <w:r>
        <w:br w:type="page"/>
      </w:r>
    </w:p>
    <w:p w14:paraId="2BDD0FB3" w14:textId="77777777" w:rsidR="00B55BEF" w:rsidRPr="00B55BEF" w:rsidRDefault="00DF6E40" w:rsidP="00A45607">
      <w:pPr>
        <w:pStyle w:val="Heading1"/>
        <w:spacing w:line="360" w:lineRule="auto"/>
      </w:pPr>
      <w:bookmarkStart w:id="0" w:name="_Toc213110010"/>
      <w:r>
        <w:lastRenderedPageBreak/>
        <w:t>Introduction</w:t>
      </w:r>
      <w:bookmarkEnd w:id="0"/>
    </w:p>
    <w:p w14:paraId="5AB00BA2" w14:textId="1D0E6615" w:rsidR="00D512DB" w:rsidRDefault="00950ECB" w:rsidP="00A45607">
      <w:pPr>
        <w:spacing w:line="360" w:lineRule="auto"/>
        <w:ind w:firstLine="720"/>
      </w:pPr>
      <w:r w:rsidRPr="00D512DB">
        <w:t>Organizational</w:t>
      </w:r>
      <w:r w:rsidR="00D512DB" w:rsidRPr="00D512DB">
        <w:t xml:space="preserve"> culture is one of the characteristic features of the functioning of a company that defines </w:t>
      </w:r>
      <w:r w:rsidRPr="00D512DB">
        <w:t>behaviors</w:t>
      </w:r>
      <w:r w:rsidR="00D512DB" w:rsidRPr="00D512DB">
        <w:t xml:space="preserve">, decision-making, and strategic outcomes. Emirates Airlines is a globally </w:t>
      </w:r>
      <w:r w:rsidRPr="00D512DB">
        <w:t>recognized</w:t>
      </w:r>
      <w:r w:rsidR="00D512DB" w:rsidRPr="00D512DB">
        <w:t xml:space="preserve"> company based in Dubai; it was founded in 1985, and its corporate standards are those of high service and operating excellence (Emirates Airlines, 2025). As a flag carrier of the United Arab Emirates, the airline operates in a highly multicultural and competitive environment that demands constant innovations and adaptability. Its success can be strictly associated with the strong </w:t>
      </w:r>
      <w:r w:rsidRPr="00D512DB">
        <w:t>organizational</w:t>
      </w:r>
      <w:r w:rsidR="00D512DB" w:rsidRPr="00D512DB">
        <w:t xml:space="preserve"> culture that lays emphasis on diversity, customer satisfaction, innovation and leadership (</w:t>
      </w:r>
      <w:r w:rsidRPr="00D512DB">
        <w:t>Elk Elish</w:t>
      </w:r>
      <w:r w:rsidR="00D512DB" w:rsidRPr="00D512DB">
        <w:t xml:space="preserve"> and Rickards, 2018). </w:t>
      </w:r>
    </w:p>
    <w:p w14:paraId="2EBB3C3D" w14:textId="46A10AA5" w:rsidR="00B55BEF" w:rsidRDefault="00D512DB" w:rsidP="00A45607">
      <w:pPr>
        <w:spacing w:line="360" w:lineRule="auto"/>
        <w:ind w:firstLine="720"/>
      </w:pPr>
      <w:r w:rsidRPr="00D512DB">
        <w:t xml:space="preserve">The report critically addresses the way in which the </w:t>
      </w:r>
      <w:r w:rsidR="00950ECB" w:rsidRPr="00D512DB">
        <w:t>organizational</w:t>
      </w:r>
      <w:r w:rsidRPr="00D512DB">
        <w:t xml:space="preserve"> culture of Emirates Airlines determines its </w:t>
      </w:r>
      <w:r w:rsidR="00950ECB" w:rsidRPr="00D512DB">
        <w:t>organizational</w:t>
      </w:r>
      <w:r w:rsidRPr="00D512DB">
        <w:t xml:space="preserve"> structure, decision-making processes and performance. It also employs significant theoretical frameworks to </w:t>
      </w:r>
      <w:r w:rsidR="00950ECB" w:rsidRPr="00D512DB">
        <w:t>analyze</w:t>
      </w:r>
      <w:r w:rsidRPr="00D512DB">
        <w:t xml:space="preserve"> the nature of its culture as well as how it is amenable to external influences, as well as its general impact on its </w:t>
      </w:r>
      <w:r w:rsidR="00950ECB" w:rsidRPr="00D512DB">
        <w:t>organizational</w:t>
      </w:r>
      <w:r w:rsidRPr="00D512DB">
        <w:t xml:space="preserve"> performance.</w:t>
      </w:r>
    </w:p>
    <w:p w14:paraId="6002C9B3" w14:textId="77777777" w:rsidR="004104B4" w:rsidRPr="00B55BEF" w:rsidRDefault="004104B4" w:rsidP="00A45607">
      <w:pPr>
        <w:spacing w:line="360" w:lineRule="auto"/>
      </w:pPr>
    </w:p>
    <w:p w14:paraId="6600B430" w14:textId="5C087939" w:rsidR="00B55BEF" w:rsidRPr="00B55BEF" w:rsidRDefault="00950ECB" w:rsidP="00A45607">
      <w:pPr>
        <w:pStyle w:val="Heading1"/>
        <w:spacing w:line="360" w:lineRule="auto"/>
      </w:pPr>
      <w:bookmarkStart w:id="1" w:name="_Toc213110011"/>
      <w:r w:rsidRPr="00B55BEF">
        <w:t>Organizational</w:t>
      </w:r>
      <w:r w:rsidR="00DF6E40" w:rsidRPr="00B55BEF">
        <w:t xml:space="preserve"> Culture and Its Influence on Structure and Decision-Making</w:t>
      </w:r>
      <w:bookmarkEnd w:id="1"/>
    </w:p>
    <w:p w14:paraId="440D7F50" w14:textId="5D8FBE99" w:rsidR="0060611D" w:rsidRDefault="00267B4B" w:rsidP="00A45607">
      <w:pPr>
        <w:spacing w:line="360" w:lineRule="auto"/>
        <w:ind w:firstLine="720"/>
      </w:pPr>
      <w:r w:rsidRPr="00267B4B">
        <w:t xml:space="preserve">The Emirates Airlines </w:t>
      </w:r>
      <w:r w:rsidR="00950ECB" w:rsidRPr="00267B4B">
        <w:t>organizational</w:t>
      </w:r>
      <w:r w:rsidRPr="00267B4B">
        <w:t xml:space="preserve"> culture has been a characteristic of not only the structural design of the company but also the mechanisms involved in the process of making strategic and operational decisions (</w:t>
      </w:r>
      <w:r w:rsidR="00950ECB" w:rsidRPr="00267B4B">
        <w:t>Elk Elish</w:t>
      </w:r>
      <w:r w:rsidRPr="00267B4B">
        <w:t xml:space="preserve"> and Rickards, 2018). As one of the largest airlines in the world and having its headquarters in Dubai, Emirates operates in an environment that is </w:t>
      </w:r>
      <w:r w:rsidR="00950ECB" w:rsidRPr="00267B4B">
        <w:t>characterized</w:t>
      </w:r>
      <w:r w:rsidRPr="00267B4B">
        <w:t xml:space="preserve"> by both a highly hierarchical structure and a flexible approach; a characteristic of both its Emirati roots and its international ambitions (</w:t>
      </w:r>
      <w:r w:rsidR="00950ECB" w:rsidRPr="00267B4B">
        <w:t>Mhairi</w:t>
      </w:r>
      <w:r w:rsidRPr="00267B4B">
        <w:t xml:space="preserve"> and Abdulla, 2022).</w:t>
      </w:r>
    </w:p>
    <w:p w14:paraId="54D9ECCA" w14:textId="6F79F8D9" w:rsidR="002E77A6" w:rsidRDefault="00DF6E40" w:rsidP="00A45607">
      <w:pPr>
        <w:spacing w:line="360" w:lineRule="auto"/>
        <w:ind w:firstLine="720"/>
      </w:pPr>
      <w:r>
        <w:t xml:space="preserve">The </w:t>
      </w:r>
      <w:r w:rsidR="00950ECB">
        <w:t>organization</w:t>
      </w:r>
      <w:r>
        <w:t xml:space="preserve"> is mainly </w:t>
      </w:r>
      <w:r w:rsidR="00950ECB">
        <w:t>centralized</w:t>
      </w:r>
      <w:r>
        <w:t xml:space="preserve"> with the Chief Executive Officer at the top, with the various divisions headed by the respective divisional executives who head different functional departments, including the operations division, marketing division, engineering division, finance division, and human resources division</w:t>
      </w:r>
      <w:r w:rsidR="0060611D">
        <w:t xml:space="preserve"> (Emirates Airlines, 2025)</w:t>
      </w:r>
      <w:r>
        <w:t xml:space="preserve">. This strict hierarchical structure enables effective alignment, responsibility, and alignment to the global objectives of the company. Nonetheless, it is not a strictly bureaucratic structure, but is instead </w:t>
      </w:r>
      <w:r w:rsidR="00950ECB">
        <w:t>characterized</w:t>
      </w:r>
      <w:r>
        <w:t xml:space="preserve"> by a cynical </w:t>
      </w:r>
      <w:r>
        <w:lastRenderedPageBreak/>
        <w:t>equilibrium of top-down control and bottom-up involvement to allow it to respond to changing market conditions</w:t>
      </w:r>
      <w:r w:rsidR="003161CD">
        <w:t xml:space="preserve"> (</w:t>
      </w:r>
      <w:r w:rsidR="00950ECB">
        <w:t>Mhairi</w:t>
      </w:r>
      <w:r w:rsidR="003161CD">
        <w:t xml:space="preserve"> and Abdulla, 2022)</w:t>
      </w:r>
      <w:r>
        <w:t>.</w:t>
      </w:r>
    </w:p>
    <w:p w14:paraId="475DDB39" w14:textId="55232B9B" w:rsidR="003161CD" w:rsidRDefault="00DF6E40" w:rsidP="00A45607">
      <w:pPr>
        <w:spacing w:line="360" w:lineRule="auto"/>
        <w:ind w:firstLine="720"/>
      </w:pPr>
      <w:r>
        <w:t xml:space="preserve">The values of </w:t>
      </w:r>
      <w:r w:rsidR="00950ECB">
        <w:t>organizational</w:t>
      </w:r>
      <w:r>
        <w:t xml:space="preserve"> culture of Emirates include excellence, innovation, teamwork, and customer service, which are central to the business philosophy of the company</w:t>
      </w:r>
      <w:r w:rsidR="003161CD">
        <w:t xml:space="preserve"> (Islam and </w:t>
      </w:r>
      <w:proofErr w:type="spellStart"/>
      <w:r w:rsidR="003161CD">
        <w:t>Ayupp</w:t>
      </w:r>
      <w:proofErr w:type="spellEnd"/>
      <w:r w:rsidR="003161CD">
        <w:t>, 2022)</w:t>
      </w:r>
      <w:r>
        <w:t xml:space="preserve">. Its mission statement contains not only these values but also shapes the </w:t>
      </w:r>
      <w:proofErr w:type="spellStart"/>
      <w:r>
        <w:t>behavioural</w:t>
      </w:r>
      <w:proofErr w:type="spellEnd"/>
      <w:r>
        <w:t xml:space="preserve"> patterns and mindsets of its employees. Service excellence is a focus because the entire vision of Dubai is that of establishing itself as a world tourist and trade destination. The culture of the company, therefore, supports a team spirit of perfection and surpassing customer expectations</w:t>
      </w:r>
      <w:r w:rsidR="003161CD">
        <w:t xml:space="preserve"> (Sweis et al., 2019)</w:t>
      </w:r>
      <w:r>
        <w:t xml:space="preserve">. </w:t>
      </w:r>
    </w:p>
    <w:p w14:paraId="76AFEB60" w14:textId="3A38FFAC" w:rsidR="00552310" w:rsidRDefault="00DF6E40" w:rsidP="00552310">
      <w:pPr>
        <w:spacing w:line="360" w:lineRule="auto"/>
        <w:ind w:firstLine="720"/>
      </w:pPr>
      <w:r>
        <w:t>The culture of decision-making in the Emirates is a reflection of it</w:t>
      </w:r>
      <w:r w:rsidR="003161CD">
        <w:t xml:space="preserve"> (Sweis et al., 2019)</w:t>
      </w:r>
      <w:r>
        <w:t xml:space="preserve">. Even though the ultimate power to make strategic decisions still rests with senior executives, middle and lower-level managers are urged to contribute their input using consultative systems. </w:t>
      </w:r>
      <w:r w:rsidR="00552310">
        <w:t>This would enable frontline insights to be used to make decisions and the coherence and discipline that is demanded in a global airline (</w:t>
      </w:r>
      <w:r w:rsidR="00950ECB">
        <w:t>Jasmen</w:t>
      </w:r>
      <w:r w:rsidR="00552310">
        <w:t xml:space="preserve"> et al., 2025).</w:t>
      </w:r>
    </w:p>
    <w:p w14:paraId="55E5C1A0" w14:textId="3CA01E75" w:rsidR="00B55BEF" w:rsidRPr="00B55BEF" w:rsidRDefault="00552310" w:rsidP="00552310">
      <w:pPr>
        <w:spacing w:line="360" w:lineRule="auto"/>
        <w:ind w:firstLine="720"/>
      </w:pPr>
      <w:r>
        <w:t>The decision-making process at Emirates is also data-driven, which is another characteristic of the Emirates culture (</w:t>
      </w:r>
      <w:r w:rsidR="00950ECB">
        <w:t>Jasmen</w:t>
      </w:r>
      <w:r>
        <w:t xml:space="preserve"> et al., 2025). The basis of strategic decisions by the airline in the expansion of routes, fleet management and improvement of customer service is supported through operational analytics and performance measurements. This reliance on empirical data leads to a culture that is rational and performance-based, which believes in facts and not feelings. Simultaneously, the airline develops a culture of open communication, where the employees are challenged to share ideas and propose solutions, resulting in the creation of innovation on the different </w:t>
      </w:r>
      <w:r w:rsidR="00950ECB">
        <w:t>organizational</w:t>
      </w:r>
      <w:r>
        <w:t xml:space="preserve"> levels. The diversity in the workforce of over 100 nationalities contributes to the abundance of similar perspectives and results in higher levels of creativity, as well as problem-solving abilities (Chen et al., 2021).</w:t>
      </w:r>
    </w:p>
    <w:p w14:paraId="6A420BC9" w14:textId="16C82F13" w:rsidR="00B55BEF" w:rsidRDefault="00DF6E40" w:rsidP="00A45607">
      <w:pPr>
        <w:spacing w:line="360" w:lineRule="auto"/>
        <w:ind w:firstLine="720"/>
      </w:pPr>
      <w:r w:rsidRPr="00B92AD3">
        <w:t>This culture is further reinforced by the Emirates leadership philosophy that is highly informed by the vision of Sheikh Ahmed bin Saeed Al Maktoum</w:t>
      </w:r>
      <w:r w:rsidR="003161CD">
        <w:t xml:space="preserve"> (Chen et al., 2021)</w:t>
      </w:r>
      <w:r w:rsidRPr="00B92AD3">
        <w:t xml:space="preserve">. His leadership approach fosters constant improvement, responsibility and empowerment, where the employees are encouraged to take up challenges as a learning experience. This cultural orientation has fostered a feeling of unity, in which all employees, regardless of the hierarchy (cabin crew to executive management), would see themselves in the need to sustain the global image of the airline as the </w:t>
      </w:r>
      <w:r w:rsidRPr="00B92AD3">
        <w:lastRenderedPageBreak/>
        <w:t xml:space="preserve">best in the industry. Hence, the </w:t>
      </w:r>
      <w:r w:rsidR="00950ECB" w:rsidRPr="00B92AD3">
        <w:t>organizational</w:t>
      </w:r>
      <w:r w:rsidRPr="00B92AD3">
        <w:t xml:space="preserve"> culture is the key to striking the right balance between control and flexibility in the framework of Emirates, so that there is no conflict between innovation and operational efficiency</w:t>
      </w:r>
      <w:r w:rsidR="003161CD">
        <w:t xml:space="preserve"> (</w:t>
      </w:r>
      <w:r w:rsidR="00950ECB">
        <w:t>Alameri</w:t>
      </w:r>
      <w:r w:rsidR="003161CD">
        <w:t xml:space="preserve"> et al., 2017)</w:t>
      </w:r>
      <w:r w:rsidRPr="00B92AD3">
        <w:t>.</w:t>
      </w:r>
    </w:p>
    <w:p w14:paraId="02CB171C" w14:textId="77777777" w:rsidR="00B92AD3" w:rsidRPr="00B55BEF" w:rsidRDefault="00B92AD3" w:rsidP="00A45607">
      <w:pPr>
        <w:spacing w:line="360" w:lineRule="auto"/>
      </w:pPr>
    </w:p>
    <w:p w14:paraId="44422EAA" w14:textId="7D43BF97" w:rsidR="00B55BEF" w:rsidRPr="00B55BEF" w:rsidRDefault="00DF6E40" w:rsidP="00A45607">
      <w:pPr>
        <w:pStyle w:val="Heading1"/>
        <w:spacing w:line="360" w:lineRule="auto"/>
      </w:pPr>
      <w:bookmarkStart w:id="2" w:name="_Toc213110012"/>
      <w:r w:rsidRPr="00B55BEF">
        <w:t xml:space="preserve">Application of </w:t>
      </w:r>
      <w:r w:rsidR="00950ECB" w:rsidRPr="00B55BEF">
        <w:t>Organizational</w:t>
      </w:r>
      <w:r w:rsidRPr="00B55BEF">
        <w:t xml:space="preserve"> Culture Frameworks and Theoretical Models</w:t>
      </w:r>
      <w:bookmarkEnd w:id="2"/>
    </w:p>
    <w:p w14:paraId="3A051105" w14:textId="1C910DDC" w:rsidR="00B55BEF" w:rsidRPr="00B55BEF" w:rsidRDefault="00DF6E40" w:rsidP="00A45607">
      <w:pPr>
        <w:pStyle w:val="Heading2"/>
        <w:spacing w:line="360" w:lineRule="auto"/>
      </w:pPr>
      <w:bookmarkStart w:id="3" w:name="_Toc213110013"/>
      <w:r w:rsidRPr="00B55BEF">
        <w:t xml:space="preserve">Schein’s Model of </w:t>
      </w:r>
      <w:r w:rsidR="00950ECB" w:rsidRPr="00B55BEF">
        <w:t>Organizational</w:t>
      </w:r>
      <w:r w:rsidRPr="00B55BEF">
        <w:t xml:space="preserve"> Culture</w:t>
      </w:r>
      <w:bookmarkEnd w:id="3"/>
    </w:p>
    <w:p w14:paraId="6F6AAE73" w14:textId="5ACA675C" w:rsidR="00B92AD3" w:rsidRDefault="00DF6E40" w:rsidP="00A45607">
      <w:pPr>
        <w:spacing w:line="360" w:lineRule="auto"/>
        <w:ind w:firstLine="720"/>
      </w:pPr>
      <w:r>
        <w:t xml:space="preserve">The model by Edgar Schein suggests that </w:t>
      </w:r>
      <w:r w:rsidR="00950ECB">
        <w:t>organizational</w:t>
      </w:r>
      <w:r>
        <w:t xml:space="preserve"> culture could be explained at three levels: artefacts, espoused values, and basic underlying assumptions</w:t>
      </w:r>
      <w:r w:rsidR="00A45607">
        <w:t xml:space="preserve"> (Pauceanu, 2022)</w:t>
      </w:r>
      <w:r>
        <w:t>. At Emirates Airlines, the artefacts can be seen through the luxurious brand image of the company, high services and iconic uniforms as attributes of professionalism and unity</w:t>
      </w:r>
      <w:r w:rsidR="00A55B5B">
        <w:t xml:space="preserve"> (</w:t>
      </w:r>
      <w:r w:rsidR="00950ECB">
        <w:t>Alameri</w:t>
      </w:r>
      <w:r w:rsidR="00A55B5B">
        <w:t xml:space="preserve"> et al., 2017)</w:t>
      </w:r>
      <w:r>
        <w:t>. These are the headquarters architecture, training facilities, and state-of-the-art technology, which also demonstrate the attention to excellence and innovation by the airline</w:t>
      </w:r>
      <w:r w:rsidR="00A55B5B">
        <w:t xml:space="preserve"> (Sadik, 2018)</w:t>
      </w:r>
      <w:r>
        <w:t>.</w:t>
      </w:r>
    </w:p>
    <w:p w14:paraId="6AB37679" w14:textId="1BAB9E40" w:rsidR="00B55BEF" w:rsidRDefault="00DF6E40" w:rsidP="00A45607">
      <w:pPr>
        <w:spacing w:line="360" w:lineRule="auto"/>
        <w:ind w:firstLine="720"/>
      </w:pPr>
      <w:r>
        <w:t>Customer satisfaction, teamwork, diversity, and quality of services are the espoused values at Emirates</w:t>
      </w:r>
      <w:r w:rsidR="00A55B5B">
        <w:t xml:space="preserve"> (Sadik, 2018)</w:t>
      </w:r>
      <w:r>
        <w:t xml:space="preserve">. Such values are well defined in the mission statement of the company and the internal communication channels. The corporation invites employees to develop the ethos of pride and ownership in the provision of world-class services. Lastly, the belief in global connectivity, innovation being a universal need, and appreciation of cultural diversity is the belief system behind the assumptions, which are the bottom tier of the Schein model. These guiding beliefs inform </w:t>
      </w:r>
      <w:r w:rsidR="00950ECB">
        <w:t>behavior</w:t>
      </w:r>
      <w:r>
        <w:t xml:space="preserve"> and decision-making at every </w:t>
      </w:r>
      <w:r w:rsidR="00950ECB">
        <w:t>organizational</w:t>
      </w:r>
      <w:r>
        <w:t xml:space="preserve"> level</w:t>
      </w:r>
      <w:r w:rsidR="00A55B5B">
        <w:t xml:space="preserve"> (Jaiswal et al., 2018)</w:t>
      </w:r>
      <w:r>
        <w:t>.</w:t>
      </w:r>
    </w:p>
    <w:p w14:paraId="01D4F42D" w14:textId="77777777" w:rsidR="008F7AFF" w:rsidRPr="00B55BEF" w:rsidRDefault="008F7AFF" w:rsidP="00A45607">
      <w:pPr>
        <w:spacing w:line="360" w:lineRule="auto"/>
      </w:pPr>
    </w:p>
    <w:p w14:paraId="61A80B42" w14:textId="77777777" w:rsidR="00B55BEF" w:rsidRPr="00B55BEF" w:rsidRDefault="00DF6E40" w:rsidP="00A45607">
      <w:pPr>
        <w:pStyle w:val="Heading2"/>
        <w:spacing w:line="360" w:lineRule="auto"/>
      </w:pPr>
      <w:bookmarkStart w:id="4" w:name="_Toc213110014"/>
      <w:r w:rsidRPr="00B55BEF">
        <w:t>Hofstede’s Cultural Dimensions</w:t>
      </w:r>
      <w:bookmarkEnd w:id="4"/>
    </w:p>
    <w:p w14:paraId="06C4C391" w14:textId="595EA54C" w:rsidR="00B92AD3" w:rsidRDefault="00DF6E40" w:rsidP="00A45607">
      <w:pPr>
        <w:spacing w:line="360" w:lineRule="auto"/>
        <w:ind w:firstLine="720"/>
      </w:pPr>
      <w:r>
        <w:t>Applying the Hofstede framework, Emirates Airlines is in the environment of both the Emirati cultural values and international influences</w:t>
      </w:r>
      <w:r w:rsidR="00A55B5B">
        <w:t xml:space="preserve"> (Jaiswal et al., 2018)</w:t>
      </w:r>
      <w:r>
        <w:t xml:space="preserve">. Power distance is traditionally a high score in the United Arab Emirates, which means respect for authority and order in hierarchy, and these qualities are evident in the orderly management structure of the Emirates. The </w:t>
      </w:r>
      <w:r w:rsidR="00950ECB">
        <w:t>organization</w:t>
      </w:r>
      <w:r>
        <w:t>, however, counters this by promoting open communication and feedback systems, especially among the diverse staff</w:t>
      </w:r>
      <w:r w:rsidR="00A55B5B">
        <w:t xml:space="preserve"> (Al </w:t>
      </w:r>
      <w:r w:rsidR="00950ECB">
        <w:t>Marzuq</w:t>
      </w:r>
      <w:r w:rsidR="00A55B5B">
        <w:t xml:space="preserve"> et al., 2020)</w:t>
      </w:r>
      <w:r>
        <w:t>.</w:t>
      </w:r>
    </w:p>
    <w:p w14:paraId="458F3AF6" w14:textId="429C3E35" w:rsidR="00B55BEF" w:rsidRDefault="00DF6E40" w:rsidP="00A45607">
      <w:pPr>
        <w:spacing w:line="360" w:lineRule="auto"/>
        <w:ind w:firstLine="720"/>
      </w:pPr>
      <w:r>
        <w:lastRenderedPageBreak/>
        <w:t xml:space="preserve">The firm exhibits collectivism, where individualism is less </w:t>
      </w:r>
      <w:r w:rsidR="00950ECB">
        <w:t>favored</w:t>
      </w:r>
      <w:r>
        <w:t xml:space="preserve"> in respect to collectivism</w:t>
      </w:r>
      <w:r w:rsidR="00A55B5B">
        <w:t xml:space="preserve"> (Al </w:t>
      </w:r>
      <w:r w:rsidR="00950ECB">
        <w:t>Marzuq</w:t>
      </w:r>
      <w:r w:rsidR="00A55B5B">
        <w:t xml:space="preserve"> et al., 2020)</w:t>
      </w:r>
      <w:r>
        <w:t xml:space="preserve">. This strategy is reflected in the </w:t>
      </w:r>
      <w:r w:rsidR="00950ECB">
        <w:t>way</w:t>
      </w:r>
      <w:r>
        <w:t xml:space="preserve"> cross-functional teams collaborate to provide smooth travel experiences. Emirates also has low uncertainty avoidance, as it is very active in innovation and risk-taking, as seen in investments in new aircraft innovations and venturing into new markets. The Hofstede concept of masculinity in the sense of achievement, competition, and success is strongly evident in the Emirates' need to achieve global leadership and excellence. Altogether, the cultural dimensions demonstrate the hybrid model that strikes the right balance between traditional authority and global inclusiveness and innovation</w:t>
      </w:r>
      <w:r w:rsidR="00A55B5B">
        <w:t xml:space="preserve"> (</w:t>
      </w:r>
      <w:r w:rsidR="00950ECB">
        <w:t>Al Suwaidi</w:t>
      </w:r>
      <w:r w:rsidR="00A55B5B">
        <w:t xml:space="preserve"> et al., 2020)</w:t>
      </w:r>
      <w:r>
        <w:t>.</w:t>
      </w:r>
    </w:p>
    <w:p w14:paraId="22D5CC6E" w14:textId="77777777" w:rsidR="008F7AFF" w:rsidRPr="00B55BEF" w:rsidRDefault="008F7AFF" w:rsidP="00A45607">
      <w:pPr>
        <w:spacing w:line="360" w:lineRule="auto"/>
      </w:pPr>
    </w:p>
    <w:p w14:paraId="7F10625C" w14:textId="77777777" w:rsidR="00B55BEF" w:rsidRPr="00B55BEF" w:rsidRDefault="00DF6E40" w:rsidP="00A45607">
      <w:pPr>
        <w:pStyle w:val="Heading2"/>
        <w:spacing w:line="360" w:lineRule="auto"/>
      </w:pPr>
      <w:bookmarkStart w:id="5" w:name="_Toc213110015"/>
      <w:r w:rsidRPr="00B55BEF">
        <w:t>Handy’s Cultural Typology</w:t>
      </w:r>
      <w:bookmarkEnd w:id="5"/>
    </w:p>
    <w:p w14:paraId="329A71C9" w14:textId="61A72608" w:rsidR="00B92AD3" w:rsidRDefault="00DF6E40" w:rsidP="00A45607">
      <w:pPr>
        <w:spacing w:line="360" w:lineRule="auto"/>
        <w:ind w:firstLine="720"/>
      </w:pPr>
      <w:r>
        <w:t xml:space="preserve">Using the typology of Handy, Emirates Airlines can be </w:t>
      </w:r>
      <w:r w:rsidR="00950ECB">
        <w:t>characterized</w:t>
      </w:r>
      <w:r>
        <w:t xml:space="preserve"> as a combination of role and task culture</w:t>
      </w:r>
      <w:r w:rsidR="00A55B5B">
        <w:t xml:space="preserve"> (</w:t>
      </w:r>
      <w:r w:rsidR="00950ECB">
        <w:t>AL Suwaidi</w:t>
      </w:r>
      <w:r w:rsidR="00A55B5B">
        <w:t xml:space="preserve"> et al., 2020)</w:t>
      </w:r>
      <w:r>
        <w:t>. Culture is reflected in the orderly hierarchy, well-defined job descriptions, and compliance with standard operating procedures, which are required to promote uniformity and safety in aviation. At the same time, the task culture is observed in the project-based teams that develop solutions to customer service, sustainability, and digital transformation. This bi-cultural identity helps Emirates to uphold the discipline in its operations and appreciate innovation and creativity</w:t>
      </w:r>
      <w:r w:rsidR="00A55B5B">
        <w:t xml:space="preserve"> (</w:t>
      </w:r>
      <w:r w:rsidR="00950ECB">
        <w:t>Albanesi</w:t>
      </w:r>
      <w:r w:rsidR="00A55B5B">
        <w:t xml:space="preserve"> and Al-Zahrani, 2020)</w:t>
      </w:r>
      <w:r>
        <w:t>.</w:t>
      </w:r>
    </w:p>
    <w:p w14:paraId="6A0C0A5A" w14:textId="133EB569" w:rsidR="00B55BEF" w:rsidRPr="00B55BEF" w:rsidRDefault="00445A32" w:rsidP="00A45607">
      <w:pPr>
        <w:spacing w:line="360" w:lineRule="auto"/>
        <w:ind w:firstLine="720"/>
      </w:pPr>
      <w:r w:rsidRPr="00445A32">
        <w:t>Overall, Emirates Airlines can be described as a performance-oriented and people-oriented culture with a moderate level of structure and flexibility (</w:t>
      </w:r>
      <w:r w:rsidR="00950ECB" w:rsidRPr="00445A32">
        <w:t>Albanesi</w:t>
      </w:r>
      <w:r w:rsidRPr="00445A32">
        <w:t xml:space="preserve"> and Al-Zahrani, 2020). Its diversity in cultures gives it a chance to blend the old leadership and emerging management practices, which is why this is one of the most flexible and resilient </w:t>
      </w:r>
      <w:r w:rsidR="00950ECB" w:rsidRPr="00445A32">
        <w:t>organizations</w:t>
      </w:r>
      <w:r w:rsidRPr="00445A32">
        <w:t xml:space="preserve"> in the aviation sector across the globe (Al-Ansi, 2021).</w:t>
      </w:r>
    </w:p>
    <w:p w14:paraId="6AF612D5" w14:textId="77777777" w:rsidR="00B55BEF" w:rsidRPr="00B55BEF" w:rsidRDefault="00B55BEF" w:rsidP="00A45607">
      <w:pPr>
        <w:spacing w:line="360" w:lineRule="auto"/>
      </w:pPr>
    </w:p>
    <w:p w14:paraId="7D3D640B" w14:textId="2031D10A" w:rsidR="00B55BEF" w:rsidRPr="00B55BEF" w:rsidRDefault="00950ECB" w:rsidP="00A45607">
      <w:pPr>
        <w:pStyle w:val="Heading1"/>
        <w:spacing w:line="360" w:lineRule="auto"/>
      </w:pPr>
      <w:bookmarkStart w:id="6" w:name="_Toc213110016"/>
      <w:r w:rsidRPr="00B55BEF">
        <w:t>Organizational</w:t>
      </w:r>
      <w:r w:rsidR="00DF6E40" w:rsidRPr="00B55BEF">
        <w:t xml:space="preserve"> Culture and Adaptation to the External Environment</w:t>
      </w:r>
      <w:bookmarkEnd w:id="6"/>
    </w:p>
    <w:p w14:paraId="37340524" w14:textId="107E9F07" w:rsidR="00A461BD" w:rsidRDefault="00DF6E40" w:rsidP="00A461BD">
      <w:pPr>
        <w:spacing w:line="360" w:lineRule="auto"/>
        <w:ind w:firstLine="720"/>
      </w:pPr>
      <w:r>
        <w:t>Emirates Airlines is in one of the most dynamic and competitive industries in the world, the global aviation industry, where survival and expansion depend on its ability to adapt to external forces</w:t>
      </w:r>
      <w:r w:rsidR="00A55B5B">
        <w:t xml:space="preserve"> (Al-Ansi, 2021)</w:t>
      </w:r>
      <w:r>
        <w:t xml:space="preserve">. These are external factors such as the changing economic situations, </w:t>
      </w:r>
      <w:r>
        <w:lastRenderedPageBreak/>
        <w:t xml:space="preserve">emerging technology, global politics, environmental issues and the changing consumer demands. </w:t>
      </w:r>
      <w:r w:rsidR="00A461BD">
        <w:t xml:space="preserve">The </w:t>
      </w:r>
      <w:r w:rsidR="00950ECB">
        <w:t>organizational</w:t>
      </w:r>
      <w:r w:rsidR="00A461BD">
        <w:t xml:space="preserve"> culture of Emirates serves as a strategic enabler of adaptability and stability in this challenging environment, and the airline adapts itself to these external forces without losing its brand values of quality and reliability (Mohamed </w:t>
      </w:r>
      <w:r w:rsidR="00950ECB">
        <w:t>Alfalfa</w:t>
      </w:r>
      <w:r w:rsidR="00A461BD">
        <w:t xml:space="preserve"> Alhamodi, 2023).</w:t>
      </w:r>
    </w:p>
    <w:p w14:paraId="61B5F564" w14:textId="4319041E" w:rsidR="00A461BD" w:rsidRDefault="00A461BD" w:rsidP="00A461BD">
      <w:pPr>
        <w:spacing w:line="360" w:lineRule="auto"/>
        <w:ind w:firstLine="720"/>
      </w:pPr>
      <w:r>
        <w:t xml:space="preserve">The Emirates have a strong belief in innovation and excellence, which is one of the main distinguishing features of the adaptive culture of the Emirates (Mohamed </w:t>
      </w:r>
      <w:r w:rsidR="00950ECB">
        <w:t>Alfalfa</w:t>
      </w:r>
      <w:r>
        <w:t xml:space="preserve"> Alhamodi, 2023). The company </w:t>
      </w:r>
      <w:r w:rsidR="00950ECB">
        <w:t>realizes</w:t>
      </w:r>
      <w:r>
        <w:t xml:space="preserve"> that technological advancement is the foundation of operational efficiency and market leadership. This is part of its culture and can be witnessed through its unrelenting investment in new aircraft, </w:t>
      </w:r>
      <w:r w:rsidR="00950ECB">
        <w:t>digitalization</w:t>
      </w:r>
      <w:r>
        <w:t>, and high-quality operational systems. A good example of this proactive cultural orientation to progress and quality is the successful introduction of new-generation aircraft by Emirates, such as Airbus A380 and Boeing 777 (Smith et al., 2021).</w:t>
      </w:r>
    </w:p>
    <w:p w14:paraId="1C93E9D4" w14:textId="1D94007E" w:rsidR="00A461BD" w:rsidRDefault="00A461BD" w:rsidP="00A461BD">
      <w:pPr>
        <w:spacing w:line="360" w:lineRule="auto"/>
        <w:ind w:firstLine="720"/>
      </w:pPr>
      <w:r>
        <w:t xml:space="preserve">The airline continues to </w:t>
      </w:r>
      <w:r w:rsidR="00950ECB">
        <w:t>modernize</w:t>
      </w:r>
      <w:r>
        <w:t xml:space="preserve"> its fleet regarding high fuel efficiency as well as safety and comfort of the passenger, its internal value of continuous improvement (Smith et al., 2021). This applies not just to equipment but to the innovations in customer service, such as state-of-the-art in-flight entertainment technologies, biometric boarding, and mobile applications integration, that are all examples of a culture of treating change as an opportunity rather than a disruption (</w:t>
      </w:r>
      <w:r w:rsidR="00950ECB">
        <w:t>Stubbily</w:t>
      </w:r>
      <w:r>
        <w:t>, 2017).</w:t>
      </w:r>
    </w:p>
    <w:p w14:paraId="717E1E17" w14:textId="79CF34DC" w:rsidR="00B92AD3" w:rsidRDefault="00A461BD" w:rsidP="00A461BD">
      <w:pPr>
        <w:spacing w:line="360" w:lineRule="auto"/>
        <w:ind w:firstLine="720"/>
      </w:pPr>
      <w:r>
        <w:t>The culture of continuous learning and professional development also provides adaptability (</w:t>
      </w:r>
      <w:r w:rsidR="00950ECB">
        <w:t>Stubbily</w:t>
      </w:r>
      <w:r>
        <w:t xml:space="preserve">, 2017). Emirates also plays an important role in investing in the staff training </w:t>
      </w:r>
      <w:r w:rsidR="00950ECB">
        <w:t>programs</w:t>
      </w:r>
      <w:r>
        <w:t xml:space="preserve"> in its Aviation College and Emirates Flight Training Academy. The </w:t>
      </w:r>
      <w:r w:rsidR="00950ECB">
        <w:t>organizations</w:t>
      </w:r>
      <w:r>
        <w:t xml:space="preserve"> strengthen the excellence and flexibility values within the </w:t>
      </w:r>
      <w:r w:rsidR="00950ECB">
        <w:t>organization</w:t>
      </w:r>
      <w:r>
        <w:t xml:space="preserve"> by ensuring that the staff in the </w:t>
      </w:r>
      <w:r w:rsidR="00950ECB">
        <w:t>organization</w:t>
      </w:r>
      <w:r>
        <w:t xml:space="preserve"> have the capacity to operate within a highly dynamic environment. The training programs are geared towards teamwork, cross-cultural communication and problem-solving skills that are essential in response to the external forces such as regulation change or new safety standards.</w:t>
      </w:r>
      <w:r w:rsidR="00DF6E40">
        <w:t xml:space="preserve"> Through nurturing a culture of learning, Emirates can grow to adapt very quickly to the world trends as well as maintain the same quality of services</w:t>
      </w:r>
      <w:r w:rsidR="00A55B5B">
        <w:t xml:space="preserve"> (Arasli et al., 2023)</w:t>
      </w:r>
      <w:r w:rsidR="00DF6E40">
        <w:t>.</w:t>
      </w:r>
    </w:p>
    <w:p w14:paraId="0E553B6A" w14:textId="5BB7945F" w:rsidR="00B92AD3" w:rsidRDefault="00DF6E40" w:rsidP="00A45607">
      <w:pPr>
        <w:spacing w:line="360" w:lineRule="auto"/>
        <w:ind w:firstLine="720"/>
      </w:pPr>
      <w:r>
        <w:t>One more inseparable element of the Emirates' adaptive capacity is its diversity and inclusion-oriented culture</w:t>
      </w:r>
      <w:r w:rsidR="00A55B5B">
        <w:t xml:space="preserve"> (Arasli et al., 2023)</w:t>
      </w:r>
      <w:r>
        <w:t xml:space="preserve">. The employees of the company are a micro mirror of the global society the company serves, since they are representatives of more than 160 nationalities. This multiculturalism is not just a demographic factor but an asset of the culture that </w:t>
      </w:r>
      <w:r>
        <w:lastRenderedPageBreak/>
        <w:t xml:space="preserve">helps to make the airline more appealing in relation to connecting with a wide range of customer base in different continents. Intercultural awareness and cooperation help Emirates to know more about global consumer </w:t>
      </w:r>
      <w:r w:rsidR="00950ECB">
        <w:t>behavior</w:t>
      </w:r>
      <w:r>
        <w:t xml:space="preserve"> and cultural expectations, and as such, it can </w:t>
      </w:r>
      <w:r w:rsidR="00950ECB">
        <w:t>customize</w:t>
      </w:r>
      <w:r>
        <w:t xml:space="preserve"> its services to suit various markets. The inclusive culture also promotes creativity and innovation since the diverse perspectives lead to more universal solutions whenever solving operational or marketing problems</w:t>
      </w:r>
      <w:r w:rsidR="00A55B5B">
        <w:t xml:space="preserve"> (Mansouri et al., 2018)</w:t>
      </w:r>
      <w:r>
        <w:t>.</w:t>
      </w:r>
    </w:p>
    <w:p w14:paraId="76D50A13" w14:textId="265BF941" w:rsidR="00AE29B6" w:rsidRPr="00AE29B6" w:rsidRDefault="00DF6E40" w:rsidP="00A45607">
      <w:pPr>
        <w:spacing w:line="360" w:lineRule="auto"/>
        <w:ind w:firstLine="720"/>
      </w:pPr>
      <w:r>
        <w:t>The culture of environmental sustainability that Emirates exhibits reveals its flexibility to the acute external demands concerning environmental responsibility</w:t>
      </w:r>
      <w:r w:rsidR="00A55B5B">
        <w:t xml:space="preserve"> (Mansouri et al., 2018)</w:t>
      </w:r>
      <w:r>
        <w:t xml:space="preserve">. With the world of aviation getting more and more questioned regarding its carbon footprint, Emirates has incorporated sustainability into its corporate philosophy. The airline implements measures, including efficient flight routes to </w:t>
      </w:r>
      <w:r w:rsidR="00950ECB">
        <w:t>minimize</w:t>
      </w:r>
      <w:r>
        <w:t xml:space="preserve"> fuel use, eco-friendly food methods, and involvement in global environmental initiatives. Such cultural focus on environmental awareness indicates that the company is sensitive to the global sustainability trends and coordinates its business with the trends in the international environment</w:t>
      </w:r>
      <w:r w:rsidR="00A55B5B">
        <w:t xml:space="preserve"> (</w:t>
      </w:r>
      <w:r w:rsidR="00950ECB">
        <w:t>Kamrudin</w:t>
      </w:r>
      <w:r w:rsidR="00A55B5B">
        <w:t xml:space="preserve"> and </w:t>
      </w:r>
      <w:r w:rsidR="00950ECB">
        <w:t>Sundar Akani</w:t>
      </w:r>
      <w:r w:rsidR="00A55B5B">
        <w:t>, 2019)</w:t>
      </w:r>
      <w:r>
        <w:t>.</w:t>
      </w:r>
    </w:p>
    <w:p w14:paraId="65F0806C" w14:textId="17E16430" w:rsidR="00B55BEF" w:rsidRDefault="00DF6E40" w:rsidP="00A45607">
      <w:pPr>
        <w:spacing w:line="360" w:lineRule="auto"/>
        <w:ind w:firstLine="720"/>
      </w:pPr>
      <w:r w:rsidRPr="0076014F">
        <w:t>Finally, a customer-centric culture at Emirates is critical in implementing adaptive adjustments to market trends</w:t>
      </w:r>
      <w:r w:rsidR="00A55B5B">
        <w:t xml:space="preserve"> (</w:t>
      </w:r>
      <w:r w:rsidR="00950ECB">
        <w:t>Kamrudin</w:t>
      </w:r>
      <w:r w:rsidR="00A55B5B">
        <w:t xml:space="preserve"> and </w:t>
      </w:r>
      <w:r w:rsidR="00950ECB">
        <w:t>Sundar Akani</w:t>
      </w:r>
      <w:r w:rsidR="00A55B5B">
        <w:t>, 2019)</w:t>
      </w:r>
      <w:r w:rsidRPr="0076014F">
        <w:t xml:space="preserve">. The airline continually receives feedback and leverages the knowledge of its customers to improve its services, including the in-flight services and loyalty </w:t>
      </w:r>
      <w:r w:rsidR="00950ECB" w:rsidRPr="0076014F">
        <w:t>programs</w:t>
      </w:r>
      <w:r w:rsidRPr="0076014F">
        <w:t>. This flexibility enables Emirates to be competitive in an industry where consumer preferences change very fast. Integrating the notion of customer satisfaction into the fundamental cultural value, the airline can make sure that all strategic choices, such as expanding routes or designing a service, are aligned with market perspectives and the expectations of passengers</w:t>
      </w:r>
      <w:r w:rsidR="00A55B5B">
        <w:t xml:space="preserve"> (</w:t>
      </w:r>
      <w:r w:rsidR="00950ECB">
        <w:t>Al Shamsi</w:t>
      </w:r>
      <w:r w:rsidR="00A55B5B">
        <w:t xml:space="preserve"> et al., 2025)</w:t>
      </w:r>
      <w:r w:rsidRPr="0076014F">
        <w:t>.</w:t>
      </w:r>
    </w:p>
    <w:p w14:paraId="567BA372" w14:textId="77777777" w:rsidR="0076014F" w:rsidRPr="00B55BEF" w:rsidRDefault="0076014F" w:rsidP="00A45607">
      <w:pPr>
        <w:spacing w:line="360" w:lineRule="auto"/>
        <w:ind w:firstLine="720"/>
      </w:pPr>
    </w:p>
    <w:p w14:paraId="603A420D" w14:textId="284F57B5" w:rsidR="00B55BEF" w:rsidRPr="00B55BEF" w:rsidRDefault="00950ECB" w:rsidP="00A45607">
      <w:pPr>
        <w:pStyle w:val="Heading1"/>
        <w:spacing w:line="360" w:lineRule="auto"/>
      </w:pPr>
      <w:bookmarkStart w:id="7" w:name="_Toc213110017"/>
      <w:r w:rsidRPr="00B55BEF">
        <w:t>Organizational</w:t>
      </w:r>
      <w:r w:rsidR="00DF6E40" w:rsidRPr="00B55BEF">
        <w:t xml:space="preserve"> Culture as a Barrier to Effective Functioning</w:t>
      </w:r>
      <w:bookmarkEnd w:id="7"/>
    </w:p>
    <w:p w14:paraId="3604CD4E" w14:textId="03417F19" w:rsidR="00E65440" w:rsidRDefault="00DF6E40" w:rsidP="00A45607">
      <w:pPr>
        <w:spacing w:line="360" w:lineRule="auto"/>
        <w:ind w:firstLine="720"/>
      </w:pPr>
      <w:r>
        <w:t xml:space="preserve">Although the </w:t>
      </w:r>
      <w:r w:rsidR="00950ECB">
        <w:t>organizational</w:t>
      </w:r>
      <w:r>
        <w:t xml:space="preserve"> culture of Emirates Airlines is generally considered one of the pillars of its success, some elements of this </w:t>
      </w:r>
      <w:r w:rsidR="00950ECB">
        <w:t>organizational</w:t>
      </w:r>
      <w:r>
        <w:t xml:space="preserve"> culture may also pose some obstacles to its successful operation</w:t>
      </w:r>
      <w:r w:rsidR="00A55B5B">
        <w:t xml:space="preserve"> (</w:t>
      </w:r>
      <w:r w:rsidR="00950ECB">
        <w:t>Al Shamsi</w:t>
      </w:r>
      <w:r w:rsidR="00A55B5B">
        <w:t xml:space="preserve"> et al., 2025)</w:t>
      </w:r>
      <w:r>
        <w:t xml:space="preserve">. The main challenges are caused by the conflict between a high level of operational discipline and the stimulation of innovations, and difficulties in dealing with a very diverse workforce in a </w:t>
      </w:r>
      <w:r w:rsidR="00950ECB">
        <w:t>centralized</w:t>
      </w:r>
      <w:r>
        <w:t xml:space="preserve"> company structure</w:t>
      </w:r>
      <w:r w:rsidR="00A55B5B">
        <w:t xml:space="preserve"> (</w:t>
      </w:r>
      <w:r w:rsidR="00950ECB">
        <w:t>Heists</w:t>
      </w:r>
      <w:r w:rsidR="00A55B5B">
        <w:t xml:space="preserve"> et al., 2019)</w:t>
      </w:r>
      <w:r>
        <w:t>.</w:t>
      </w:r>
    </w:p>
    <w:p w14:paraId="71450858" w14:textId="4584AA7F" w:rsidR="00E65440" w:rsidRDefault="00560D5B" w:rsidP="00A45607">
      <w:pPr>
        <w:spacing w:line="360" w:lineRule="auto"/>
        <w:ind w:firstLine="720"/>
      </w:pPr>
      <w:r w:rsidRPr="00560D5B">
        <w:lastRenderedPageBreak/>
        <w:t xml:space="preserve">One of the most observable barriers is the </w:t>
      </w:r>
      <w:r w:rsidR="00950ECB" w:rsidRPr="00560D5B">
        <w:t>centralized</w:t>
      </w:r>
      <w:r w:rsidRPr="00560D5B">
        <w:t xml:space="preserve"> decision-making system, which is deeply rooted in the hierarchical structure of the airline and cultural values in the United Arab Emirates (</w:t>
      </w:r>
      <w:r w:rsidR="00950ECB" w:rsidRPr="00560D5B">
        <w:t>Heists</w:t>
      </w:r>
      <w:r w:rsidRPr="00560D5B">
        <w:t xml:space="preserve"> et al., 2019). This concentration of power and control in a small group at the top levels of management is evidence of the traditional reverence for management and control. This model can prove to be highly consistent and aligned to corporate objectives, yet it can inhibit flexibility and responsiveness. Lower-level managers and frontline employees might be prevented from coming up with new ideas or making rapid decisions without the higher authorities, since they might not have sufficient situational knowledge.</w:t>
      </w:r>
      <w:r w:rsidR="00DF6E40">
        <w:t xml:space="preserve"> This disempowerment may slow down innovation, demotivation, and slow the airline's reaction to operational problems or customer needs</w:t>
      </w:r>
      <w:r w:rsidR="00A55B5B">
        <w:t xml:space="preserve"> (Stanojevic, 2020)</w:t>
      </w:r>
      <w:r w:rsidR="00DF6E40">
        <w:t>.</w:t>
      </w:r>
    </w:p>
    <w:p w14:paraId="005DFE1A" w14:textId="0CBCA43F" w:rsidR="00E65440" w:rsidRDefault="00DF6E40" w:rsidP="00A45607">
      <w:pPr>
        <w:spacing w:line="360" w:lineRule="auto"/>
        <w:ind w:firstLine="720"/>
      </w:pPr>
      <w:r>
        <w:t>The other challenge is caused by the multicultural nature of the workforce, which, though a strong point, may also cause communication barriers and cultural misunderstandings</w:t>
      </w:r>
      <w:r w:rsidR="00A55B5B">
        <w:t xml:space="preserve"> (Stanojevic, 2020)</w:t>
      </w:r>
      <w:r>
        <w:t xml:space="preserve">. </w:t>
      </w:r>
      <w:r w:rsidR="00560D5B" w:rsidRPr="00560D5B">
        <w:t>The employees represent over 160 nationalities, so in certain cases, communication styles, attitude to authority, and the approach to the use of solutions can be mutually contradictory. This diversity requires much cultural intelligence and coordination to prevent it from being misinterpreted and the team from getting divided. These differences cannot be handled appropriately, and this aspect can result in an impairment of cooperation and affect service delivery, which is particularly critical within a highly demanding work environment, such as flight operations and cabin crew management (</w:t>
      </w:r>
      <w:r w:rsidR="00950ECB" w:rsidRPr="00560D5B">
        <w:t>Bektash</w:t>
      </w:r>
      <w:r w:rsidR="00560D5B" w:rsidRPr="00560D5B">
        <w:t>, 2019).</w:t>
      </w:r>
    </w:p>
    <w:p w14:paraId="30E9CEBD" w14:textId="4A07E63E" w:rsidR="00790B79" w:rsidRDefault="00790B79" w:rsidP="00790B79">
      <w:pPr>
        <w:spacing w:line="360" w:lineRule="auto"/>
        <w:ind w:firstLine="720"/>
      </w:pPr>
      <w:r>
        <w:t xml:space="preserve">In addition, the culture of the Emirates, with a strong performance culture, though a core component in its </w:t>
      </w:r>
      <w:r w:rsidR="00950ECB">
        <w:t>excellent</w:t>
      </w:r>
      <w:r>
        <w:t xml:space="preserve"> image, can be a factor of high stress and burnout (</w:t>
      </w:r>
      <w:r w:rsidR="00950ECB">
        <w:t>Bektash</w:t>
      </w:r>
      <w:r>
        <w:t xml:space="preserve">, 2019). The nature of the airline industry is very demanding as it is marked by long working hours, odd schedules and customer demands. Combined with the culture of paying attention to perfection and being constantly successful, employees may be exhausted or displeased with the job. This pressure can lead to high turnover, absenteeism and low productivity in the long term, thus undermining </w:t>
      </w:r>
      <w:r w:rsidR="00950ECB">
        <w:t>organizational</w:t>
      </w:r>
      <w:r>
        <w:t xml:space="preserve"> performance (Islam and </w:t>
      </w:r>
      <w:r w:rsidR="00950ECB">
        <w:t>Layup</w:t>
      </w:r>
      <w:r>
        <w:t>, 2022).</w:t>
      </w:r>
    </w:p>
    <w:p w14:paraId="14ACF158" w14:textId="4A1ACFFC" w:rsidR="00B55BEF" w:rsidRDefault="00790B79" w:rsidP="00790B79">
      <w:pPr>
        <w:spacing w:line="360" w:lineRule="auto"/>
        <w:ind w:firstLine="720"/>
      </w:pPr>
      <w:r>
        <w:t xml:space="preserve">Finally, the rigidity of the current systems and processes needed, nevertheless, in the context of safety and compliance, may become a cultural barrier to innovation and trial and error (Sadik, 2018). The emphasis on uniformity, process and adherence to brand standards does not </w:t>
      </w:r>
      <w:r>
        <w:lastRenderedPageBreak/>
        <w:t xml:space="preserve">leave much room to individuality or </w:t>
      </w:r>
      <w:r w:rsidR="00950ECB">
        <w:t>localization</w:t>
      </w:r>
      <w:r>
        <w:t>, particularly in the non-technical part of the marketing or service innovation (Jaiswal et al., 2018).</w:t>
      </w:r>
    </w:p>
    <w:p w14:paraId="49B3862C" w14:textId="77777777" w:rsidR="0077025C" w:rsidRPr="00B55BEF" w:rsidRDefault="0077025C" w:rsidP="00A45607">
      <w:pPr>
        <w:jc w:val="left"/>
      </w:pPr>
    </w:p>
    <w:p w14:paraId="072F3196" w14:textId="69396851" w:rsidR="00B55BEF" w:rsidRDefault="00DF6E40" w:rsidP="00A45607">
      <w:pPr>
        <w:pStyle w:val="Heading1"/>
        <w:spacing w:line="360" w:lineRule="auto"/>
      </w:pPr>
      <w:bookmarkStart w:id="8" w:name="_Toc213110018"/>
      <w:r w:rsidRPr="00B55BEF">
        <w:t xml:space="preserve">Impact of </w:t>
      </w:r>
      <w:r w:rsidR="00950ECB" w:rsidRPr="00B55BEF">
        <w:t>Organizational</w:t>
      </w:r>
      <w:r w:rsidRPr="00B55BEF">
        <w:t xml:space="preserve"> Culture on Performance and Recommendations for Improvement</w:t>
      </w:r>
      <w:bookmarkEnd w:id="8"/>
    </w:p>
    <w:p w14:paraId="388DF4AD" w14:textId="4F7226FF" w:rsidR="001C6A36" w:rsidRDefault="005E4ACD" w:rsidP="00150B7F">
      <w:pPr>
        <w:spacing w:line="360" w:lineRule="auto"/>
        <w:ind w:firstLine="720"/>
      </w:pPr>
      <w:r w:rsidRPr="005E4ACD">
        <w:t xml:space="preserve">The </w:t>
      </w:r>
      <w:r w:rsidR="00950ECB" w:rsidRPr="005E4ACD">
        <w:t>organizational</w:t>
      </w:r>
      <w:r w:rsidRPr="005E4ACD">
        <w:t xml:space="preserve"> culture in Emirates Airlines has not only contributed a lot and positively to the overall performance of the company, but the image of the company globally is one </w:t>
      </w:r>
      <w:r w:rsidR="00950ECB" w:rsidRPr="005E4ACD">
        <w:t>characterized</w:t>
      </w:r>
      <w:r w:rsidRPr="005E4ACD">
        <w:t xml:space="preserve"> by excellence in its services, innovativeness and effectiveness in its operation (Lohmann and Spasojevic, 2018). The success of the airline is rooted in the culture of the firm, which is oriented towards quality, teamwork, and the quest to attain excellence. The company's mission to offer superior customer experiences gives strength to all employees at all tiers, and such worth translates to consistency of quality of services and brand loyalty by passengers. This overall psychology of attaining perfection is not merely raising customer satisfaction, but also enabling Emirates to establish its competitive advantage in an already oversaturated aviation market (Spasojevic et al., 2019).</w:t>
      </w:r>
    </w:p>
    <w:p w14:paraId="38F058A1" w14:textId="65F8BD9C" w:rsidR="001C6A36" w:rsidRDefault="00DF6E40" w:rsidP="00150B7F">
      <w:pPr>
        <w:spacing w:line="360" w:lineRule="auto"/>
        <w:ind w:firstLine="720"/>
      </w:pPr>
      <w:r>
        <w:t>The culture of continuous improvement and accountability contributes to high levels of performance, as far as operations are concerned</w:t>
      </w:r>
      <w:r w:rsidR="00A45607">
        <w:t xml:space="preserve"> (Spasojevic et al., 2019)</w:t>
      </w:r>
      <w:r>
        <w:t xml:space="preserve">. The staff members at Emirates are also advised to own their position and help in </w:t>
      </w:r>
      <w:r w:rsidR="00950ECB">
        <w:t>optimizing</w:t>
      </w:r>
      <w:r>
        <w:t xml:space="preserve"> processes. This responsibility improves efficiency, safety and punctuality, which are major performance metrics in the airline industry. Moreover, the open and collaborative culture of the </w:t>
      </w:r>
      <w:r w:rsidR="00950ECB">
        <w:t>organization</w:t>
      </w:r>
      <w:r>
        <w:t xml:space="preserve"> promotes efficient interaction among the departments so that the decisions made are well-informed and in line with the corporate goals. Cultural values in strategic management enable Emirates to uphold standards even as it responds to the market vagaries of the industry with dynamism</w:t>
      </w:r>
      <w:r w:rsidR="00A45607">
        <w:t xml:space="preserve"> (</w:t>
      </w:r>
      <w:r w:rsidR="00950ECB">
        <w:t>Asari</w:t>
      </w:r>
      <w:r w:rsidR="00A45607">
        <w:t>, 2025)</w:t>
      </w:r>
      <w:r>
        <w:t>.</w:t>
      </w:r>
    </w:p>
    <w:p w14:paraId="7784F2C6" w14:textId="6C09DEB6" w:rsidR="001C6A36" w:rsidRDefault="00DF6E40" w:rsidP="00150B7F">
      <w:pPr>
        <w:spacing w:line="360" w:lineRule="auto"/>
        <w:ind w:firstLine="720"/>
      </w:pPr>
      <w:r>
        <w:t>Cultural influence is also evident in employee engagement and retention</w:t>
      </w:r>
      <w:r w:rsidR="00A45607">
        <w:t xml:space="preserve"> (</w:t>
      </w:r>
      <w:r w:rsidR="00950ECB">
        <w:t>Asari</w:t>
      </w:r>
      <w:r w:rsidR="00A45607">
        <w:t>, 2025)</w:t>
      </w:r>
      <w:r>
        <w:t xml:space="preserve">. The focus of the company in terms of diversity and inclusion has created a working atmosphere in which people with over 160 nationalities operate towards a common goal. This cultural diversity enhances innovation and creativity, whereby Emirates </w:t>
      </w:r>
      <w:r w:rsidR="00950ECB">
        <w:t>can</w:t>
      </w:r>
      <w:r>
        <w:t xml:space="preserve"> tailor its services to various markets. When employees strongly identify with the values of the company, they are more likely to show loyalty and reduce turnover, leading to a stable workforce performance and the sustainability of the </w:t>
      </w:r>
      <w:r w:rsidR="00950ECB">
        <w:t>organization</w:t>
      </w:r>
      <w:r>
        <w:t xml:space="preserve"> in the long run</w:t>
      </w:r>
      <w:r w:rsidR="00A45607">
        <w:t xml:space="preserve"> (Saeed </w:t>
      </w:r>
      <w:r w:rsidR="00950ECB">
        <w:t>Al Shamsi</w:t>
      </w:r>
      <w:r w:rsidR="00A45607">
        <w:t xml:space="preserve"> et al., 2023)</w:t>
      </w:r>
      <w:r>
        <w:t>.</w:t>
      </w:r>
    </w:p>
    <w:p w14:paraId="42629169" w14:textId="68FA2B86" w:rsidR="005E4ACD" w:rsidRDefault="00DF6E40" w:rsidP="005E4ACD">
      <w:pPr>
        <w:spacing w:line="360" w:lineRule="auto"/>
        <w:ind w:firstLine="720"/>
      </w:pPr>
      <w:r>
        <w:lastRenderedPageBreak/>
        <w:t xml:space="preserve">Nonetheless, to remain competitive and grow in the long run, Emirates should consider </w:t>
      </w:r>
      <w:r w:rsidR="00950ECB">
        <w:t>several</w:t>
      </w:r>
      <w:r>
        <w:t xml:space="preserve"> cultural enhancements</w:t>
      </w:r>
      <w:r w:rsidR="00A45607">
        <w:t xml:space="preserve"> (Saeed </w:t>
      </w:r>
      <w:r w:rsidR="00950ECB">
        <w:t>Al Shamsi</w:t>
      </w:r>
      <w:r w:rsidR="00A45607">
        <w:t xml:space="preserve"> et al., 2023)</w:t>
      </w:r>
      <w:r>
        <w:t xml:space="preserve">. Firstly, </w:t>
      </w:r>
      <w:r w:rsidR="00950ECB">
        <w:t>decentralizing</w:t>
      </w:r>
      <w:r>
        <w:t xml:space="preserve"> the decision-making process would enable the lower-level managers to be more enthusiastic, making </w:t>
      </w:r>
      <w:r w:rsidR="00950ECB">
        <w:t>organizations</w:t>
      </w:r>
      <w:r>
        <w:t xml:space="preserve"> more agile and responsive. </w:t>
      </w:r>
      <w:r w:rsidR="005E4ACD">
        <w:t xml:space="preserve">This would reduce bureaucracy and encourage innovation throughout the </w:t>
      </w:r>
      <w:r w:rsidR="00950ECB">
        <w:t>labor</w:t>
      </w:r>
      <w:r w:rsidR="005E4ACD">
        <w:t xml:space="preserve"> force. Secondly, enhancing employee well-being is to be turned into a place culture. Burnout can be mitigated and job satisfaction increased by more flexible schedules, wellness, and friendly management because of the stressful nature of aviation work. Such a more human </w:t>
      </w:r>
      <w:r w:rsidR="00950ECB">
        <w:t>organizational</w:t>
      </w:r>
      <w:r w:rsidR="005E4ACD">
        <w:t xml:space="preserve"> culture would result in a better performance outcome, besides boosting morale (El Khatib et al., 2021).</w:t>
      </w:r>
    </w:p>
    <w:p w14:paraId="5A71502B" w14:textId="119DBF0E" w:rsidR="00B55BEF" w:rsidRPr="00B55BEF" w:rsidRDefault="005E4ACD" w:rsidP="005E4ACD">
      <w:pPr>
        <w:spacing w:line="360" w:lineRule="auto"/>
        <w:ind w:firstLine="720"/>
      </w:pPr>
      <w:r>
        <w:t xml:space="preserve">Thirdly, the airline can increase its culture of knowledge sharing by encouraging interdepartmental communication through online platforms (El Khatib et al., 2021). By encouraging the sharing of knowledge between teams, it would be possible to solve the problems much faster and disseminate the best practices across the </w:t>
      </w:r>
      <w:r w:rsidR="00950ECB">
        <w:t>organization</w:t>
      </w:r>
      <w:r>
        <w:t>. Lastly, Emirates should continue to cultivate the spirit of environmental sustainability because the world of aviation is increasingly being pressured to reduce its emissions. By incorporating green practices and sustainable innovation as part of its cultural values, Emirates can improve corporate reputation and, therefore, long-term viability (Pauceanu, 2022).</w:t>
      </w:r>
    </w:p>
    <w:p w14:paraId="481D7875" w14:textId="77777777" w:rsidR="00B55BEF" w:rsidRPr="00B55BEF" w:rsidRDefault="00B55BEF" w:rsidP="00150B7F">
      <w:pPr>
        <w:spacing w:line="360" w:lineRule="auto"/>
        <w:ind w:firstLine="720"/>
      </w:pPr>
    </w:p>
    <w:p w14:paraId="2DA2FD7E" w14:textId="77777777" w:rsidR="00B55BEF" w:rsidRPr="00B55BEF" w:rsidRDefault="00DF6E40" w:rsidP="00A45607">
      <w:pPr>
        <w:pStyle w:val="Heading1"/>
        <w:spacing w:line="360" w:lineRule="auto"/>
      </w:pPr>
      <w:bookmarkStart w:id="9" w:name="_Toc213110019"/>
      <w:r>
        <w:t>Conclusion</w:t>
      </w:r>
      <w:bookmarkEnd w:id="9"/>
    </w:p>
    <w:p w14:paraId="60E38E35" w14:textId="1ABBBB4C" w:rsidR="00B55BEF" w:rsidRPr="00B55BEF" w:rsidRDefault="00FB0AD0" w:rsidP="00150B7F">
      <w:pPr>
        <w:spacing w:line="360" w:lineRule="auto"/>
        <w:ind w:firstLine="720"/>
      </w:pPr>
      <w:r w:rsidRPr="00FB0AD0">
        <w:t xml:space="preserve">The </w:t>
      </w:r>
      <w:r w:rsidR="00950ECB" w:rsidRPr="00FB0AD0">
        <w:t>organizational</w:t>
      </w:r>
      <w:r w:rsidRPr="00FB0AD0">
        <w:t xml:space="preserve"> culture of Emirates Airlines is a powerhouse combination of tradition, innovation and international inclusivity. It identifies the company structure, decision making and strategic direction and enhances its image as a world leader in the field of aviation. Based on theoretical </w:t>
      </w:r>
      <w:r w:rsidR="00950ECB" w:rsidRPr="00FB0AD0">
        <w:t>conceptualizations</w:t>
      </w:r>
      <w:r w:rsidRPr="00FB0AD0">
        <w:t>, such as those developed by Schein, Hofstede, and Handy, the analysis demonstrates that the cultural values are so ingrained that it is possible to sustain a high quality of operations and flexibility of operations. Even though some aspects of hierarchy and pressure are challenging, the culture is also a source of strength that is a source of high performance. The emphasis on empowerment, well-being, and sustainability in the future will ensure that Emirates will be able to stay competitive within the evolving global market.</w:t>
      </w:r>
    </w:p>
    <w:p w14:paraId="14D37361" w14:textId="77777777" w:rsidR="00D1352C" w:rsidRDefault="00D1352C" w:rsidP="00A45607">
      <w:pPr>
        <w:spacing w:line="360" w:lineRule="auto"/>
        <w:jc w:val="left"/>
      </w:pPr>
      <w:r>
        <w:br w:type="page"/>
      </w:r>
    </w:p>
    <w:p w14:paraId="0EFE07D7" w14:textId="77777777" w:rsidR="00DB7B1B" w:rsidRDefault="00D1352C" w:rsidP="004606BF">
      <w:pPr>
        <w:pStyle w:val="Heading1"/>
        <w:spacing w:line="360" w:lineRule="auto"/>
        <w:jc w:val="center"/>
        <w:rPr>
          <w:i w:val="0"/>
        </w:rPr>
      </w:pPr>
      <w:bookmarkStart w:id="10" w:name="_Toc213110020"/>
      <w:r w:rsidRPr="004606BF">
        <w:rPr>
          <w:i w:val="0"/>
        </w:rPr>
        <w:lastRenderedPageBreak/>
        <w:t>References</w:t>
      </w:r>
      <w:bookmarkEnd w:id="10"/>
    </w:p>
    <w:p w14:paraId="427F6E0A" w14:textId="77777777" w:rsidR="004606BF" w:rsidRPr="004606BF" w:rsidRDefault="004606BF" w:rsidP="004606BF"/>
    <w:p w14:paraId="2DAD528C" w14:textId="77777777" w:rsidR="00C74E1F" w:rsidRDefault="00C74E1F" w:rsidP="00C74E1F">
      <w:pPr>
        <w:spacing w:line="360" w:lineRule="auto"/>
        <w:ind w:left="720" w:hanging="720"/>
      </w:pPr>
      <w:r w:rsidRPr="006254D8">
        <w:t>Al Marzouqi, A.H., Khan, M. and Hussain, M., 2020. Employee social sustainability: Prioritizing dimensions in the UAE’s airlines industry. Social Responsibility Journal, 16(3), pp.349-367.</w:t>
      </w:r>
    </w:p>
    <w:p w14:paraId="6D448153" w14:textId="2310DBC2" w:rsidR="00C74E1F" w:rsidRDefault="00950ECB" w:rsidP="00C74E1F">
      <w:pPr>
        <w:spacing w:line="360" w:lineRule="auto"/>
        <w:ind w:left="720" w:hanging="720"/>
      </w:pPr>
      <w:r w:rsidRPr="006254D8">
        <w:t>Alameri</w:t>
      </w:r>
      <w:r w:rsidR="00C74E1F" w:rsidRPr="006254D8">
        <w:t>, A., Ajmal, M.M., Hussain, M. and Helo, P.T., 2017. Sustainability practices in the aviation sector: a study of UAE-based airlines. International Journal of Sustainable Society, 9(2), pp.119-147.</w:t>
      </w:r>
    </w:p>
    <w:p w14:paraId="78223D64" w14:textId="54709B0B" w:rsidR="00C74E1F" w:rsidRDefault="00950ECB" w:rsidP="00C74E1F">
      <w:pPr>
        <w:spacing w:line="360" w:lineRule="auto"/>
        <w:ind w:left="720" w:hanging="720"/>
      </w:pPr>
      <w:r w:rsidRPr="006254D8">
        <w:t>Albanesi</w:t>
      </w:r>
      <w:r w:rsidR="00C74E1F" w:rsidRPr="006254D8">
        <w:t xml:space="preserve">, F. and Al-Zahrani, R., 2020, January. Strategic management of Emirates Airlines. In Proceedings of the 2020 2nd Asia Pacific Information Technology Conference (pp. 172-177). </w:t>
      </w:r>
    </w:p>
    <w:p w14:paraId="549A296D" w14:textId="77777777" w:rsidR="00C74E1F" w:rsidRDefault="00C74E1F" w:rsidP="00C74E1F">
      <w:pPr>
        <w:spacing w:line="360" w:lineRule="auto"/>
        <w:ind w:left="720" w:hanging="720"/>
      </w:pPr>
      <w:r w:rsidRPr="006254D8">
        <w:t>Al-Ansi, A.M., 2021. Applying Information Technology-Based Knowledge Management (KM) Simulation in the Airline Industry. International Journal of New Practices in Management and Engineering, 10(02), pp.05-09.</w:t>
      </w:r>
    </w:p>
    <w:p w14:paraId="39341D6E" w14:textId="327D6FB1" w:rsidR="00C74E1F" w:rsidRDefault="00950ECB" w:rsidP="00C74E1F">
      <w:pPr>
        <w:spacing w:line="360" w:lineRule="auto"/>
        <w:ind w:left="720" w:hanging="720"/>
      </w:pPr>
      <w:r w:rsidRPr="00D31889">
        <w:t>Al Shamsi</w:t>
      </w:r>
      <w:r w:rsidR="00C74E1F" w:rsidRPr="00D31889">
        <w:t xml:space="preserve">, S.S., Bin Ahmad, K.Z. and </w:t>
      </w:r>
      <w:r w:rsidRPr="00D31889">
        <w:t>Jasim Uddin</w:t>
      </w:r>
      <w:r w:rsidR="00C74E1F" w:rsidRPr="00D31889">
        <w:t>, S.M., 2025. Curiosity, proactive personality, organizational culture and work engagement in the aviation industry in the UAE during Covid-19: A non-probabilistic moderated-mediation model. Journal of General Management, 50(2), pp.150-163.</w:t>
      </w:r>
    </w:p>
    <w:p w14:paraId="1F59CED8" w14:textId="5F74303E" w:rsidR="00C74E1F" w:rsidRDefault="00950ECB" w:rsidP="00C74E1F">
      <w:pPr>
        <w:spacing w:line="360" w:lineRule="auto"/>
        <w:ind w:left="720" w:hanging="720"/>
      </w:pPr>
      <w:r w:rsidRPr="006254D8">
        <w:t>Stubbily</w:t>
      </w:r>
      <w:r w:rsidR="00C74E1F" w:rsidRPr="006254D8">
        <w:t>, A., 2017. Exploring the key success factors for young airlines. A focus on emirates airlines and its regional competitors' strategy for success. Saudi Journal of Business and Management Studies, 2(1), pp.30-37.</w:t>
      </w:r>
    </w:p>
    <w:p w14:paraId="5360EBB1" w14:textId="3373BD53" w:rsidR="00C74E1F" w:rsidRDefault="00950ECB" w:rsidP="00C74E1F">
      <w:pPr>
        <w:spacing w:line="360" w:lineRule="auto"/>
        <w:ind w:left="720" w:hanging="720"/>
      </w:pPr>
      <w:r w:rsidRPr="006254D8">
        <w:t>AL Suwaidi</w:t>
      </w:r>
      <w:r w:rsidR="00C74E1F" w:rsidRPr="006254D8">
        <w:t>, R.E., Hussain, M. and Ajmal, M.M., 2020. Measuring social sustainable practices in Middle Eastern airlines: the employees' perspective. International Journal of Services and Operations Management, 37(4), pp.455-476.</w:t>
      </w:r>
    </w:p>
    <w:p w14:paraId="483EBA1F" w14:textId="77777777" w:rsidR="00C74E1F" w:rsidRDefault="00C74E1F" w:rsidP="00C74E1F">
      <w:pPr>
        <w:spacing w:line="360" w:lineRule="auto"/>
        <w:ind w:left="720" w:hanging="720"/>
      </w:pPr>
      <w:r w:rsidRPr="006254D8">
        <w:t>Arasli, F., Owens, E., Guo, Y. and Ayoun, B., 2023. Putting diversity within reach: The Emirates Airlines standard. Journal of Hospitality &amp; Tourism Cases, 11(4), pp.95-100.</w:t>
      </w:r>
    </w:p>
    <w:p w14:paraId="2977026B" w14:textId="0C7070AD" w:rsidR="00C74E1F" w:rsidRDefault="00950ECB" w:rsidP="00C74E1F">
      <w:pPr>
        <w:spacing w:line="360" w:lineRule="auto"/>
        <w:ind w:left="720" w:hanging="720"/>
      </w:pPr>
      <w:r w:rsidRPr="00882D88">
        <w:lastRenderedPageBreak/>
        <w:t>Asari</w:t>
      </w:r>
      <w:r w:rsidR="00C74E1F" w:rsidRPr="00882D88">
        <w:t>, P., 2025. Factors affecting customer relationship digital transformation strategies in airline industry: A grounded theory approach. International Journal of Management and Decision Making, 24(5), pp.513-533.</w:t>
      </w:r>
    </w:p>
    <w:p w14:paraId="55A47D77" w14:textId="11832DE5" w:rsidR="00C74E1F" w:rsidRDefault="00950ECB" w:rsidP="00C74E1F">
      <w:pPr>
        <w:spacing w:line="360" w:lineRule="auto"/>
        <w:ind w:left="720" w:hanging="720"/>
      </w:pPr>
      <w:r w:rsidRPr="00D31889">
        <w:t>Bek dash</w:t>
      </w:r>
      <w:r w:rsidR="00C74E1F" w:rsidRPr="00D31889">
        <w:t xml:space="preserve">, M.O., 2019. Leadership and decision-making style for airline crisis management in emerging markets. </w:t>
      </w:r>
      <w:r w:rsidRPr="00D31889">
        <w:t>Euro Med</w:t>
      </w:r>
      <w:r w:rsidR="00C74E1F" w:rsidRPr="00D31889">
        <w:t xml:space="preserve"> Journal of Management, 3(2), pp.89-108.</w:t>
      </w:r>
    </w:p>
    <w:p w14:paraId="226E19B8" w14:textId="77777777" w:rsidR="00C74E1F" w:rsidRDefault="00C74E1F" w:rsidP="00C74E1F">
      <w:pPr>
        <w:spacing w:line="360" w:lineRule="auto"/>
        <w:ind w:left="720" w:hanging="720"/>
      </w:pPr>
      <w:r w:rsidRPr="006254D8">
        <w:t>Chen, Q., Huang, R., Pak, K.Y. and Hou, B., 2021. Internal marketing, employee satisfaction and cultural congruence of Gulf airlines. Tourism Review, 76(6), pp.1214-1227.</w:t>
      </w:r>
    </w:p>
    <w:p w14:paraId="74DD795D" w14:textId="4DB9B991" w:rsidR="00C74E1F" w:rsidRDefault="00C74E1F" w:rsidP="00C74E1F">
      <w:pPr>
        <w:spacing w:line="360" w:lineRule="auto"/>
        <w:ind w:left="720" w:hanging="720"/>
      </w:pPr>
      <w:r w:rsidRPr="00882D88">
        <w:t xml:space="preserve">El Khatib, M., Almteiri, M. and Al Qasemi, S.A., 2021. The correlation between emotional intelligence and project management success. </w:t>
      </w:r>
      <w:r w:rsidR="00950ECB" w:rsidRPr="00882D88">
        <w:t>I Business</w:t>
      </w:r>
      <w:r w:rsidRPr="00882D88">
        <w:t>, 13(1), pp.18-29.</w:t>
      </w:r>
    </w:p>
    <w:p w14:paraId="6F85D699" w14:textId="45A20C85" w:rsidR="00C74E1F" w:rsidRDefault="00950ECB" w:rsidP="00C74E1F">
      <w:pPr>
        <w:spacing w:line="360" w:lineRule="auto"/>
        <w:ind w:left="720" w:hanging="720"/>
      </w:pPr>
      <w:r w:rsidRPr="006254D8">
        <w:t>Elk Elish</w:t>
      </w:r>
      <w:r w:rsidR="00C74E1F" w:rsidRPr="006254D8">
        <w:t xml:space="preserve">, W.W. and Rickards, R.C., 2018. </w:t>
      </w:r>
      <w:r w:rsidRPr="006254D8">
        <w:t>Organizational</w:t>
      </w:r>
      <w:r w:rsidR="00C74E1F" w:rsidRPr="006254D8">
        <w:t xml:space="preserve"> culture's impact on management accounting and control practices in the United Arab Emirates. International Journal of Accounting, Auditing and Performance Evaluation, 14(1), pp.24-46.</w:t>
      </w:r>
    </w:p>
    <w:p w14:paraId="7C86A87C" w14:textId="77777777" w:rsidR="00C74E1F" w:rsidRDefault="00C74E1F" w:rsidP="00C74E1F">
      <w:pPr>
        <w:spacing w:line="360" w:lineRule="auto"/>
        <w:ind w:left="720" w:hanging="720"/>
      </w:pPr>
      <w:r>
        <w:t xml:space="preserve">Emirates Airlines. (2025) Emirates | Fly Better. Available at: </w:t>
      </w:r>
      <w:hyperlink r:id="rId7" w:history="1">
        <w:r w:rsidRPr="00362FAD">
          <w:rPr>
            <w:rStyle w:val="Hyperlink"/>
          </w:rPr>
          <w:t>https://www.emirates.com/uk/english/</w:t>
        </w:r>
      </w:hyperlink>
      <w:r>
        <w:t xml:space="preserve"> (Accessed: 3 November 2025).</w:t>
      </w:r>
    </w:p>
    <w:p w14:paraId="54FA9575" w14:textId="09528C24" w:rsidR="00C74E1F" w:rsidRDefault="00950ECB" w:rsidP="00C74E1F">
      <w:pPr>
        <w:spacing w:line="360" w:lineRule="auto"/>
        <w:ind w:left="720" w:hanging="720"/>
      </w:pPr>
      <w:r w:rsidRPr="00D31889">
        <w:t>Heists</w:t>
      </w:r>
      <w:r w:rsidR="00C74E1F" w:rsidRPr="00D31889">
        <w:t xml:space="preserve">, I., </w:t>
      </w:r>
      <w:r w:rsidRPr="00D31889">
        <w:t>Spakovsky</w:t>
      </w:r>
      <w:r w:rsidR="00C74E1F" w:rsidRPr="00D31889">
        <w:t xml:space="preserve">, S. and </w:t>
      </w:r>
      <w:r w:rsidRPr="00D31889">
        <w:t>Spivakov ska</w:t>
      </w:r>
      <w:r w:rsidR="00C74E1F" w:rsidRPr="00D31889">
        <w:t>, T., 2019. Innovative business models for full cycle operating airlines. International Journal of Business Performance Management, 20(4), pp.356-377.</w:t>
      </w:r>
    </w:p>
    <w:p w14:paraId="2C447F73" w14:textId="5642EAD6" w:rsidR="00C74E1F" w:rsidRDefault="00C74E1F" w:rsidP="00C74E1F">
      <w:pPr>
        <w:spacing w:line="360" w:lineRule="auto"/>
        <w:ind w:left="720" w:hanging="720"/>
      </w:pPr>
      <w:r w:rsidRPr="006254D8">
        <w:t xml:space="preserve">Islam, S.I. and Ayupp, K., 2022. Innovation is the way forward: the impact of </w:t>
      </w:r>
      <w:r w:rsidR="00950ECB" w:rsidRPr="006254D8">
        <w:t>organizational</w:t>
      </w:r>
      <w:r w:rsidRPr="006254D8">
        <w:t xml:space="preserve"> culture on innovation in the United Arab Emirates (UAE). Economic Affairs, 67(4), pp.463-470.</w:t>
      </w:r>
    </w:p>
    <w:p w14:paraId="5ADA1F5D" w14:textId="77777777" w:rsidR="00C74E1F" w:rsidRDefault="00C74E1F" w:rsidP="00C74E1F">
      <w:pPr>
        <w:spacing w:line="360" w:lineRule="auto"/>
        <w:ind w:left="720" w:hanging="720"/>
      </w:pPr>
      <w:r w:rsidRPr="006254D8">
        <w:t>Jaiswal, K., Al-Mahadin, A., Verma, S. and Singh, B., 2018, February. Safety culture in aircraft maintenance organizations of United Arab Emirates. In 2018 Advances in Science and Engineering Technology International Conferences (ASET) (pp. 1-8). IEEE.</w:t>
      </w:r>
    </w:p>
    <w:p w14:paraId="7CF222A6" w14:textId="77777777" w:rsidR="00C74E1F" w:rsidRDefault="00C74E1F" w:rsidP="00C74E1F">
      <w:pPr>
        <w:spacing w:line="360" w:lineRule="auto"/>
        <w:ind w:left="720" w:hanging="720"/>
      </w:pPr>
      <w:proofErr w:type="spellStart"/>
      <w:r w:rsidRPr="006254D8">
        <w:t>Jasmoh</w:t>
      </w:r>
      <w:proofErr w:type="spellEnd"/>
      <w:r w:rsidRPr="006254D8">
        <w:t>, S.R.S., Wahab, N.N.A. and Adnan, A.A.Z., 2025. The Relationship Between Talent Management Practices and Employee Well-Being: A Case Study of Emirates Airlines. ANP Journal of Social Science and Humanities, 6(1), pp.51-60.</w:t>
      </w:r>
    </w:p>
    <w:p w14:paraId="702841C6" w14:textId="5E2C0D15" w:rsidR="00C74E1F" w:rsidRDefault="00950ECB" w:rsidP="00C74E1F">
      <w:pPr>
        <w:spacing w:line="360" w:lineRule="auto"/>
        <w:ind w:left="720" w:hanging="720"/>
      </w:pPr>
      <w:r w:rsidRPr="006254D8">
        <w:lastRenderedPageBreak/>
        <w:t>Jimoh</w:t>
      </w:r>
      <w:r w:rsidR="00C74E1F" w:rsidRPr="006254D8">
        <w:t>, S.R.S., Wahab, N.N.A. and Adnan, A.A.Z., 2025. The Relationship Between Talent Management Practices and Employee Well-Being: A Case Study of Emirates Airlines. ANP Journal of Social Science and Humanities, 6(1), pp.51-60.</w:t>
      </w:r>
    </w:p>
    <w:p w14:paraId="5370325A" w14:textId="4F30E16F" w:rsidR="00C74E1F" w:rsidRDefault="00950ECB" w:rsidP="00C74E1F">
      <w:pPr>
        <w:spacing w:line="360" w:lineRule="auto"/>
        <w:ind w:left="720" w:hanging="720"/>
      </w:pPr>
      <w:r w:rsidRPr="00D31889">
        <w:t>Kamrudin</w:t>
      </w:r>
      <w:r w:rsidR="00C74E1F" w:rsidRPr="00D31889">
        <w:t xml:space="preserve">, N. and </w:t>
      </w:r>
      <w:r w:rsidRPr="00D31889">
        <w:t>Sundar Akani</w:t>
      </w:r>
      <w:r w:rsidR="00C74E1F" w:rsidRPr="00D31889">
        <w:t xml:space="preserve">, B., 2019. Business and supply chain strategy of flying above the </w:t>
      </w:r>
      <w:r w:rsidRPr="00D31889">
        <w:t>desert</w:t>
      </w:r>
      <w:r w:rsidR="00C74E1F" w:rsidRPr="00D31889">
        <w:t>: A case study of Emirates airlines. In 8th International Conference on Operations and Supply Chain Management, Cranfield (pp. 1-17).</w:t>
      </w:r>
    </w:p>
    <w:p w14:paraId="1248966B" w14:textId="77777777" w:rsidR="00C74E1F" w:rsidRDefault="00C74E1F" w:rsidP="00C74E1F">
      <w:pPr>
        <w:spacing w:line="360" w:lineRule="auto"/>
        <w:ind w:left="720" w:hanging="720"/>
      </w:pPr>
      <w:r w:rsidRPr="00882D88">
        <w:t>Lohmann, G. and Spasojevic, B., 2018. Airline business strategy. In The Routledge companion to air transport management (pp. 139-153). Routledge.</w:t>
      </w:r>
    </w:p>
    <w:p w14:paraId="05BF33AF" w14:textId="00077FCA" w:rsidR="00C74E1F" w:rsidRDefault="00C74E1F" w:rsidP="00C74E1F">
      <w:pPr>
        <w:spacing w:line="360" w:lineRule="auto"/>
        <w:ind w:left="720" w:hanging="720"/>
      </w:pPr>
      <w:r w:rsidRPr="006254D8">
        <w:t xml:space="preserve">Mansouri, A.A.A., Singh, S.K. and Khan, M., 2018. Role of </w:t>
      </w:r>
      <w:r w:rsidR="00950ECB" w:rsidRPr="006254D8">
        <w:t>organizational</w:t>
      </w:r>
      <w:r w:rsidRPr="006254D8">
        <w:t xml:space="preserve"> culture, leadership and </w:t>
      </w:r>
      <w:r w:rsidR="00950ECB" w:rsidRPr="006254D8">
        <w:t>organizational</w:t>
      </w:r>
      <w:r w:rsidRPr="006254D8">
        <w:t xml:space="preserve"> citizenship </w:t>
      </w:r>
      <w:r w:rsidR="00950ECB" w:rsidRPr="006254D8">
        <w:t>behavior</w:t>
      </w:r>
      <w:r w:rsidRPr="006254D8">
        <w:t xml:space="preserve"> on knowledge management. International Journal of Knowledge Management Studies, 9(2), pp.129-143.</w:t>
      </w:r>
    </w:p>
    <w:p w14:paraId="132E6584" w14:textId="522D7C09" w:rsidR="00C74E1F" w:rsidRDefault="00950ECB" w:rsidP="00C74E1F">
      <w:pPr>
        <w:spacing w:line="360" w:lineRule="auto"/>
        <w:ind w:left="720" w:hanging="720"/>
      </w:pPr>
      <w:r w:rsidRPr="006254D8">
        <w:t>Mhairi</w:t>
      </w:r>
      <w:r w:rsidR="00C74E1F" w:rsidRPr="006254D8">
        <w:t xml:space="preserve">, A. and Abdulla, H., 2022. Investigating the Impact of </w:t>
      </w:r>
      <w:r w:rsidRPr="006254D8">
        <w:t>Organizational</w:t>
      </w:r>
      <w:r w:rsidR="00C74E1F" w:rsidRPr="006254D8">
        <w:t xml:space="preserve"> Culture and Leadership on Knowledge Sharing </w:t>
      </w:r>
      <w:r w:rsidRPr="006254D8">
        <w:t>Behavioral</w:t>
      </w:r>
      <w:r w:rsidR="00C74E1F" w:rsidRPr="006254D8">
        <w:t xml:space="preserve"> Intention Among Employees in </w:t>
      </w:r>
      <w:r w:rsidRPr="006254D8">
        <w:t>Organizations</w:t>
      </w:r>
      <w:r w:rsidR="00C74E1F" w:rsidRPr="006254D8">
        <w:t xml:space="preserve"> in the United Arab Emirates (Doctoral dissertation, University of Wollongong).</w:t>
      </w:r>
    </w:p>
    <w:p w14:paraId="75F9417B" w14:textId="6453D803" w:rsidR="00C74E1F" w:rsidRDefault="00C74E1F" w:rsidP="00C74E1F">
      <w:pPr>
        <w:spacing w:line="360" w:lineRule="auto"/>
        <w:ind w:left="720" w:hanging="720"/>
      </w:pPr>
      <w:r w:rsidRPr="006254D8">
        <w:t xml:space="preserve">Mohamed </w:t>
      </w:r>
      <w:r w:rsidR="00950ECB" w:rsidRPr="006254D8">
        <w:t>Alfalfa</w:t>
      </w:r>
      <w:r w:rsidRPr="006254D8">
        <w:t xml:space="preserve"> Alhamodi, A.M.K., 2023. Knowledge management framework towards collaborative project in the UAE Aviation Industry (Doctoral dissertation, </w:t>
      </w:r>
      <w:r w:rsidR="00950ECB" w:rsidRPr="006254D8">
        <w:t>University</w:t>
      </w:r>
      <w:r w:rsidRPr="006254D8">
        <w:t xml:space="preserve"> Tun Hussein Onn Malaysia).</w:t>
      </w:r>
    </w:p>
    <w:p w14:paraId="7652054A" w14:textId="77777777" w:rsidR="00C74E1F" w:rsidRDefault="00C74E1F" w:rsidP="00C74E1F">
      <w:pPr>
        <w:spacing w:line="360" w:lineRule="auto"/>
        <w:ind w:left="720" w:hanging="720"/>
      </w:pPr>
      <w:r w:rsidRPr="00A45607">
        <w:t>Pauceanu, A.M., 2022. Innovation, Innovators and Business: Arab World Edition. Springer Nature.</w:t>
      </w:r>
    </w:p>
    <w:p w14:paraId="43A1E098" w14:textId="5CD0D747" w:rsidR="00C74E1F" w:rsidRDefault="00C74E1F" w:rsidP="00C74E1F">
      <w:pPr>
        <w:spacing w:line="360" w:lineRule="auto"/>
        <w:ind w:left="720" w:hanging="720"/>
      </w:pPr>
      <w:r w:rsidRPr="00D31889">
        <w:t xml:space="preserve">Sadik, R.M., 2018. Implementation of total quality management in airline (Case Study Emirates Airline). Int J Adv </w:t>
      </w:r>
      <w:r w:rsidR="00950ECB" w:rsidRPr="00D31889">
        <w:t>Compute</w:t>
      </w:r>
      <w:r w:rsidRPr="00D31889">
        <w:t xml:space="preserve"> Sci Technol, 7.</w:t>
      </w:r>
    </w:p>
    <w:p w14:paraId="3431F2AC" w14:textId="5C2D941F" w:rsidR="00C74E1F" w:rsidRDefault="00C74E1F" w:rsidP="00C74E1F">
      <w:pPr>
        <w:spacing w:line="360" w:lineRule="auto"/>
        <w:ind w:left="720" w:hanging="720"/>
      </w:pPr>
      <w:r w:rsidRPr="00882D88">
        <w:t xml:space="preserve">Saeed AlShamsi, S.S., Bin Ahmad, K.Z. and </w:t>
      </w:r>
      <w:r w:rsidR="00950ECB" w:rsidRPr="00882D88">
        <w:t>Jasim Uddin</w:t>
      </w:r>
      <w:r w:rsidRPr="00882D88">
        <w:t>, S.M., 2023. The relationship between curiosity and innovative work behavior in the aviation industry: the mediating effect of work engagement. International Journal of Organizational Analysis, 31(7), pp.3119-3136.</w:t>
      </w:r>
    </w:p>
    <w:p w14:paraId="7B3786F3" w14:textId="002156C5" w:rsidR="00C74E1F" w:rsidRDefault="00C74E1F" w:rsidP="00C74E1F">
      <w:pPr>
        <w:spacing w:line="360" w:lineRule="auto"/>
        <w:ind w:left="720" w:hanging="720"/>
      </w:pPr>
      <w:r w:rsidRPr="00882D88">
        <w:t xml:space="preserve">Smith, W.E., Cohen, S., </w:t>
      </w:r>
      <w:r w:rsidR="00950ECB" w:rsidRPr="00882D88">
        <w:t>Kombu</w:t>
      </w:r>
      <w:r w:rsidRPr="00882D88">
        <w:t>, A.N. and de Jong, A., 2021. Reshaping gender in airline employment. Annals of Tourism Research, 89, p.103221.</w:t>
      </w:r>
    </w:p>
    <w:p w14:paraId="1C4109A5" w14:textId="77777777" w:rsidR="00C74E1F" w:rsidRDefault="00C74E1F" w:rsidP="00C74E1F">
      <w:pPr>
        <w:spacing w:line="360" w:lineRule="auto"/>
        <w:ind w:left="720" w:hanging="720"/>
      </w:pPr>
      <w:r w:rsidRPr="00882D88">
        <w:lastRenderedPageBreak/>
        <w:t>Spasojevic, B., Lohmann, G. and Scott, N., 2019. Leadership and governance in air route development. Annals of Tourism Research, 78, p.102746.</w:t>
      </w:r>
    </w:p>
    <w:p w14:paraId="061BD20A" w14:textId="21768CBB" w:rsidR="00C74E1F" w:rsidRDefault="00C74E1F" w:rsidP="00C74E1F">
      <w:pPr>
        <w:spacing w:line="360" w:lineRule="auto"/>
        <w:ind w:left="720" w:hanging="720"/>
      </w:pPr>
      <w:r w:rsidRPr="00D31889">
        <w:t xml:space="preserve">Stanojevic, S., 2020. Embracing sustainability in the drive from ordinary to </w:t>
      </w:r>
      <w:r w:rsidR="00950ECB" w:rsidRPr="00D31889">
        <w:t>outstanding</w:t>
      </w:r>
      <w:r w:rsidRPr="00D31889">
        <w:t xml:space="preserve"> case examples from Emirates, Jumeirah and Rotana. Worldwide Hospitality and Tourism Themes, 12(5), pp.575-586.</w:t>
      </w:r>
    </w:p>
    <w:p w14:paraId="74558DF7" w14:textId="6FF5E279" w:rsidR="00C74E1F" w:rsidRDefault="00C74E1F" w:rsidP="00C74E1F">
      <w:pPr>
        <w:spacing w:line="360" w:lineRule="auto"/>
        <w:ind w:left="720" w:hanging="720"/>
      </w:pPr>
      <w:r w:rsidRPr="00D31889">
        <w:t xml:space="preserve">Sweis, R.J., </w:t>
      </w:r>
      <w:r w:rsidR="00950ECB" w:rsidRPr="00D31889">
        <w:t>Asma’s</w:t>
      </w:r>
      <w:r w:rsidRPr="00D31889">
        <w:t xml:space="preserve">, S.I., </w:t>
      </w:r>
      <w:r w:rsidR="00950ECB" w:rsidRPr="00D31889">
        <w:t>Amayrah</w:t>
      </w:r>
      <w:r w:rsidRPr="00D31889">
        <w:t xml:space="preserve">, I. and Al-Sayyed, N., 2019. The relationship Between Total Quality Management (TQM) implementation and </w:t>
      </w:r>
      <w:r w:rsidR="00950ECB" w:rsidRPr="00D31889">
        <w:t>organization</w:t>
      </w:r>
      <w:r w:rsidRPr="00D31889">
        <w:t xml:space="preserve"> performance: evidence from the </w:t>
      </w:r>
      <w:r w:rsidR="00950ECB" w:rsidRPr="00D31889">
        <w:t>airline’s</w:t>
      </w:r>
      <w:r w:rsidRPr="00D31889">
        <w:t xml:space="preserve"> companies in UAE. International Journal of Information, Business and Management, 11(1), p.58.</w:t>
      </w:r>
    </w:p>
    <w:p w14:paraId="11342FC0" w14:textId="77777777" w:rsidR="00C3764B" w:rsidRPr="00D1352C" w:rsidRDefault="00C3764B" w:rsidP="00A45607">
      <w:pPr>
        <w:spacing w:line="360" w:lineRule="auto"/>
      </w:pPr>
    </w:p>
    <w:sectPr w:rsidR="00C3764B" w:rsidRPr="00D1352C" w:rsidSect="006C197A">
      <w:headerReference w:type="default" r:id="rId8"/>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DF06C0" w14:textId="77777777" w:rsidR="004F1898" w:rsidRDefault="004F1898" w:rsidP="006C197A">
      <w:pPr>
        <w:spacing w:after="0" w:line="240" w:lineRule="auto"/>
      </w:pPr>
      <w:r>
        <w:separator/>
      </w:r>
    </w:p>
  </w:endnote>
  <w:endnote w:type="continuationSeparator" w:id="0">
    <w:p w14:paraId="49298E3E" w14:textId="77777777" w:rsidR="004F1898" w:rsidRDefault="004F1898" w:rsidP="006C19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43677F" w14:textId="77777777" w:rsidR="004F1898" w:rsidRDefault="004F1898" w:rsidP="006C197A">
      <w:pPr>
        <w:spacing w:after="0" w:line="240" w:lineRule="auto"/>
      </w:pPr>
      <w:r>
        <w:separator/>
      </w:r>
    </w:p>
  </w:footnote>
  <w:footnote w:type="continuationSeparator" w:id="0">
    <w:p w14:paraId="772A26C3" w14:textId="77777777" w:rsidR="004F1898" w:rsidRDefault="004F1898" w:rsidP="006C19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0054666"/>
      <w:docPartObj>
        <w:docPartGallery w:val="Page Numbers (Top of Page)"/>
        <w:docPartUnique/>
      </w:docPartObj>
    </w:sdtPr>
    <w:sdtEndPr>
      <w:rPr>
        <w:noProof/>
      </w:rPr>
    </w:sdtEndPr>
    <w:sdtContent>
      <w:p w14:paraId="57964AFA" w14:textId="77777777" w:rsidR="006C197A" w:rsidRDefault="006C197A">
        <w:pPr>
          <w:pStyle w:val="Header"/>
          <w:jc w:val="right"/>
        </w:pPr>
        <w:r>
          <w:fldChar w:fldCharType="begin"/>
        </w:r>
        <w:r>
          <w:instrText xml:space="preserve"> PAGE   \* MERGEFORMAT </w:instrText>
        </w:r>
        <w:r>
          <w:fldChar w:fldCharType="separate"/>
        </w:r>
        <w:r w:rsidR="00FB0AD0">
          <w:rPr>
            <w:noProof/>
          </w:rPr>
          <w:t>12</w:t>
        </w:r>
        <w:r>
          <w:rPr>
            <w:noProof/>
          </w:rPr>
          <w:fldChar w:fldCharType="end"/>
        </w:r>
      </w:p>
    </w:sdtContent>
  </w:sdt>
  <w:p w14:paraId="3BC73356" w14:textId="77777777" w:rsidR="006C197A" w:rsidRDefault="006C197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1A47"/>
    <w:rsid w:val="00020FD8"/>
    <w:rsid w:val="00054B1C"/>
    <w:rsid w:val="000D35A1"/>
    <w:rsid w:val="000E1151"/>
    <w:rsid w:val="000E6330"/>
    <w:rsid w:val="00107C46"/>
    <w:rsid w:val="00150B7F"/>
    <w:rsid w:val="001574C3"/>
    <w:rsid w:val="001775B6"/>
    <w:rsid w:val="0018749C"/>
    <w:rsid w:val="001C6A36"/>
    <w:rsid w:val="001F318E"/>
    <w:rsid w:val="00267B4B"/>
    <w:rsid w:val="00286C0C"/>
    <w:rsid w:val="002E77A6"/>
    <w:rsid w:val="003161CD"/>
    <w:rsid w:val="00352488"/>
    <w:rsid w:val="00354E30"/>
    <w:rsid w:val="004104B4"/>
    <w:rsid w:val="00445A32"/>
    <w:rsid w:val="004606BF"/>
    <w:rsid w:val="004F1898"/>
    <w:rsid w:val="00545518"/>
    <w:rsid w:val="00552310"/>
    <w:rsid w:val="00560D5B"/>
    <w:rsid w:val="00591449"/>
    <w:rsid w:val="005A0354"/>
    <w:rsid w:val="005E4ACD"/>
    <w:rsid w:val="0060611D"/>
    <w:rsid w:val="006160B7"/>
    <w:rsid w:val="006254D8"/>
    <w:rsid w:val="0064631B"/>
    <w:rsid w:val="00660573"/>
    <w:rsid w:val="006C197A"/>
    <w:rsid w:val="0076014F"/>
    <w:rsid w:val="0077025C"/>
    <w:rsid w:val="00771BD5"/>
    <w:rsid w:val="007855D9"/>
    <w:rsid w:val="00790B79"/>
    <w:rsid w:val="007923A7"/>
    <w:rsid w:val="00882D88"/>
    <w:rsid w:val="008F7AFF"/>
    <w:rsid w:val="00950ECB"/>
    <w:rsid w:val="009C1062"/>
    <w:rsid w:val="009D107A"/>
    <w:rsid w:val="00A25EAC"/>
    <w:rsid w:val="00A45607"/>
    <w:rsid w:val="00A461BD"/>
    <w:rsid w:val="00A55B5B"/>
    <w:rsid w:val="00AB660B"/>
    <w:rsid w:val="00AE29B6"/>
    <w:rsid w:val="00AF1E8C"/>
    <w:rsid w:val="00B25ABD"/>
    <w:rsid w:val="00B55BEF"/>
    <w:rsid w:val="00B92AD3"/>
    <w:rsid w:val="00BE295A"/>
    <w:rsid w:val="00C3764B"/>
    <w:rsid w:val="00C74E1F"/>
    <w:rsid w:val="00C8713F"/>
    <w:rsid w:val="00D1352C"/>
    <w:rsid w:val="00D31889"/>
    <w:rsid w:val="00D33107"/>
    <w:rsid w:val="00D512DB"/>
    <w:rsid w:val="00D6178B"/>
    <w:rsid w:val="00DB7B1B"/>
    <w:rsid w:val="00DD1A47"/>
    <w:rsid w:val="00DF6E40"/>
    <w:rsid w:val="00E65440"/>
    <w:rsid w:val="00FA13B7"/>
    <w:rsid w:val="00FB0A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9E3BFE"/>
  <w15:chartTrackingRefBased/>
  <w15:docId w15:val="{F354396B-1E57-4E91-9554-9A0E17AF60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1A47"/>
    <w:pPr>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DD1A47"/>
    <w:pPr>
      <w:outlineLvl w:val="0"/>
    </w:pPr>
    <w:rPr>
      <w:b/>
      <w:i/>
    </w:rPr>
  </w:style>
  <w:style w:type="paragraph" w:styleId="Heading2">
    <w:name w:val="heading 2"/>
    <w:basedOn w:val="Heading1"/>
    <w:next w:val="Normal"/>
    <w:link w:val="Heading2Char"/>
    <w:uiPriority w:val="9"/>
    <w:unhideWhenUsed/>
    <w:qFormat/>
    <w:rsid w:val="00DD1A47"/>
    <w:pPr>
      <w:outlineLvl w:val="1"/>
    </w:pPr>
    <w:rPr>
      <w:b w:val="0"/>
    </w:rPr>
  </w:style>
  <w:style w:type="paragraph" w:styleId="Heading3">
    <w:name w:val="heading 3"/>
    <w:basedOn w:val="Heading2"/>
    <w:next w:val="Normal"/>
    <w:link w:val="Heading3Char"/>
    <w:uiPriority w:val="9"/>
    <w:unhideWhenUsed/>
    <w:qFormat/>
    <w:rsid w:val="00DD1A47"/>
    <w:pPr>
      <w:outlineLvl w:val="2"/>
    </w:pPr>
    <w:rPr>
      <w:b/>
      <w:i w:val="0"/>
    </w:rPr>
  </w:style>
  <w:style w:type="paragraph" w:styleId="Heading4">
    <w:name w:val="heading 4"/>
    <w:basedOn w:val="Normal"/>
    <w:next w:val="Normal"/>
    <w:link w:val="Heading4Char"/>
    <w:uiPriority w:val="9"/>
    <w:semiHidden/>
    <w:unhideWhenUsed/>
    <w:qFormat/>
    <w:rsid w:val="00B55BEF"/>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1A47"/>
    <w:rPr>
      <w:rFonts w:ascii="Times New Roman" w:hAnsi="Times New Roman" w:cs="Times New Roman"/>
      <w:b/>
      <w:i/>
      <w:sz w:val="24"/>
      <w:szCs w:val="24"/>
    </w:rPr>
  </w:style>
  <w:style w:type="character" w:customStyle="1" w:styleId="Heading2Char">
    <w:name w:val="Heading 2 Char"/>
    <w:basedOn w:val="DefaultParagraphFont"/>
    <w:link w:val="Heading2"/>
    <w:uiPriority w:val="9"/>
    <w:rsid w:val="00DD1A47"/>
    <w:rPr>
      <w:rFonts w:ascii="Times New Roman" w:hAnsi="Times New Roman" w:cs="Times New Roman"/>
      <w:i/>
      <w:sz w:val="24"/>
      <w:szCs w:val="24"/>
    </w:rPr>
  </w:style>
  <w:style w:type="character" w:customStyle="1" w:styleId="Heading3Char">
    <w:name w:val="Heading 3 Char"/>
    <w:basedOn w:val="DefaultParagraphFont"/>
    <w:link w:val="Heading3"/>
    <w:uiPriority w:val="9"/>
    <w:rsid w:val="00DD1A47"/>
    <w:rPr>
      <w:rFonts w:ascii="Times New Roman" w:hAnsi="Times New Roman" w:cs="Times New Roman"/>
      <w:b/>
      <w:sz w:val="24"/>
      <w:szCs w:val="24"/>
    </w:rPr>
  </w:style>
  <w:style w:type="character" w:customStyle="1" w:styleId="Heading4Char">
    <w:name w:val="Heading 4 Char"/>
    <w:basedOn w:val="DefaultParagraphFont"/>
    <w:link w:val="Heading4"/>
    <w:uiPriority w:val="9"/>
    <w:semiHidden/>
    <w:rsid w:val="00B55BEF"/>
    <w:rPr>
      <w:rFonts w:asciiTheme="majorHAnsi" w:eastAsiaTheme="majorEastAsia" w:hAnsiTheme="majorHAnsi" w:cstheme="majorBidi"/>
      <w:i/>
      <w:iCs/>
      <w:color w:val="2E74B5" w:themeColor="accent1" w:themeShade="BF"/>
      <w:sz w:val="24"/>
      <w:szCs w:val="24"/>
    </w:rPr>
  </w:style>
  <w:style w:type="character" w:styleId="Hyperlink">
    <w:name w:val="Hyperlink"/>
    <w:basedOn w:val="DefaultParagraphFont"/>
    <w:uiPriority w:val="99"/>
    <w:unhideWhenUsed/>
    <w:rsid w:val="000E6330"/>
    <w:rPr>
      <w:color w:val="0563C1" w:themeColor="hyperlink"/>
      <w:u w:val="single"/>
    </w:rPr>
  </w:style>
  <w:style w:type="paragraph" w:styleId="ListParagraph">
    <w:name w:val="List Paragraph"/>
    <w:basedOn w:val="Normal"/>
    <w:uiPriority w:val="34"/>
    <w:qFormat/>
    <w:rsid w:val="00D31889"/>
    <w:pPr>
      <w:ind w:left="720"/>
      <w:contextualSpacing/>
    </w:pPr>
  </w:style>
  <w:style w:type="paragraph" w:styleId="TOCHeading">
    <w:name w:val="TOC Heading"/>
    <w:basedOn w:val="Heading1"/>
    <w:next w:val="Normal"/>
    <w:uiPriority w:val="39"/>
    <w:unhideWhenUsed/>
    <w:qFormat/>
    <w:rsid w:val="006C197A"/>
    <w:pPr>
      <w:keepNext/>
      <w:keepLines/>
      <w:spacing w:before="240" w:after="0"/>
      <w:jc w:val="left"/>
      <w:outlineLvl w:val="9"/>
    </w:pPr>
    <w:rPr>
      <w:rFonts w:asciiTheme="majorHAnsi" w:eastAsiaTheme="majorEastAsia" w:hAnsiTheme="majorHAnsi" w:cstheme="majorBidi"/>
      <w:b w:val="0"/>
      <w:i w:val="0"/>
      <w:color w:val="2E74B5" w:themeColor="accent1" w:themeShade="BF"/>
      <w:sz w:val="32"/>
      <w:szCs w:val="32"/>
    </w:rPr>
  </w:style>
  <w:style w:type="paragraph" w:styleId="TOC1">
    <w:name w:val="toc 1"/>
    <w:basedOn w:val="Normal"/>
    <w:next w:val="Normal"/>
    <w:autoRedefine/>
    <w:uiPriority w:val="39"/>
    <w:unhideWhenUsed/>
    <w:rsid w:val="006C197A"/>
    <w:pPr>
      <w:spacing w:after="100"/>
    </w:pPr>
  </w:style>
  <w:style w:type="paragraph" w:styleId="TOC2">
    <w:name w:val="toc 2"/>
    <w:basedOn w:val="Normal"/>
    <w:next w:val="Normal"/>
    <w:autoRedefine/>
    <w:uiPriority w:val="39"/>
    <w:unhideWhenUsed/>
    <w:rsid w:val="006C197A"/>
    <w:pPr>
      <w:spacing w:after="100"/>
      <w:ind w:left="240"/>
    </w:pPr>
  </w:style>
  <w:style w:type="paragraph" w:styleId="Header">
    <w:name w:val="header"/>
    <w:basedOn w:val="Normal"/>
    <w:link w:val="HeaderChar"/>
    <w:uiPriority w:val="99"/>
    <w:unhideWhenUsed/>
    <w:rsid w:val="006C197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C197A"/>
    <w:rPr>
      <w:rFonts w:ascii="Times New Roman" w:hAnsi="Times New Roman" w:cs="Times New Roman"/>
      <w:sz w:val="24"/>
      <w:szCs w:val="24"/>
    </w:rPr>
  </w:style>
  <w:style w:type="paragraph" w:styleId="Footer">
    <w:name w:val="footer"/>
    <w:basedOn w:val="Normal"/>
    <w:link w:val="FooterChar"/>
    <w:uiPriority w:val="99"/>
    <w:unhideWhenUsed/>
    <w:rsid w:val="006C197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C197A"/>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emirates.com/uk/english/"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13E670-5E8A-4D01-9BC0-C48B629405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15</Pages>
  <Words>4447</Words>
  <Characters>25352</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ken prince</cp:lastModifiedBy>
  <cp:revision>2</cp:revision>
  <dcterms:created xsi:type="dcterms:W3CDTF">2025-11-07T13:43:00Z</dcterms:created>
  <dcterms:modified xsi:type="dcterms:W3CDTF">2025-11-07T13:43:00Z</dcterms:modified>
</cp:coreProperties>
</file>