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BB30F" w14:textId="77777777" w:rsidR="00FA292C" w:rsidRDefault="00FA292C"/>
    <w:p w14:paraId="1251B114" w14:textId="77777777" w:rsidR="00FA292C" w:rsidRDefault="00FA292C"/>
    <w:p w14:paraId="048FF3E8" w14:textId="77777777" w:rsidR="00FA292C" w:rsidRDefault="00FA292C"/>
    <w:p w14:paraId="3053A094" w14:textId="77777777" w:rsidR="00FA292C" w:rsidRDefault="00FA292C"/>
    <w:p w14:paraId="38E9B465" w14:textId="77777777" w:rsidR="00FA292C" w:rsidRDefault="00FA292C"/>
    <w:p w14:paraId="202A5DAF" w14:textId="401C54F6" w:rsidR="00FA292C" w:rsidRPr="00A514F8" w:rsidRDefault="00A514F8" w:rsidP="00A514F8">
      <w:pPr>
        <w:shd w:val="clear" w:color="auto" w:fill="F6C5AC" w:themeFill="accent2" w:themeFillTint="66"/>
        <w:spacing w:line="360" w:lineRule="auto"/>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sz w:val="28"/>
          <w:szCs w:val="28"/>
        </w:rPr>
        <w:t xml:space="preserve">                                          </w:t>
      </w:r>
      <w:r w:rsidR="007C49F9"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usiness</w:t>
      </w:r>
      <w:r w:rsidR="007C49F9"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anagement</w:t>
      </w:r>
    </w:p>
    <w:p w14:paraId="39550E64" w14:textId="06748B39" w:rsidR="007C49F9" w:rsidRPr="00A514F8" w:rsidRDefault="007C49F9"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eadership</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anagement</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heory</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ractice</w:t>
      </w:r>
    </w:p>
    <w:p w14:paraId="54D86A30" w14:textId="4373BC14" w:rsidR="007C49F9" w:rsidRPr="00A514F8" w:rsidRDefault="007C49F9"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LCBB6003</w:t>
      </w:r>
    </w:p>
    <w:p w14:paraId="259CB32F" w14:textId="006339E1" w:rsidR="00544AAC" w:rsidRPr="00A514F8" w:rsidRDefault="00544AAC"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Critical Role of Controlling in Managerial Functions: Importance, Challenges and Solutions</w:t>
      </w:r>
    </w:p>
    <w:p w14:paraId="74999B27" w14:textId="00474298" w:rsidR="007C49F9" w:rsidRPr="00A514F8" w:rsidRDefault="007C49F9"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ecturer</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udassar</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asan</w:t>
      </w:r>
    </w:p>
    <w:p w14:paraId="2FEAB361" w14:textId="7C5BEA9E" w:rsidR="00727DAD" w:rsidRPr="00A514F8" w:rsidRDefault="00FA292C"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tudent</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umber</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2233019</w:t>
      </w:r>
    </w:p>
    <w:p w14:paraId="7EE0A698" w14:textId="3E1417A2" w:rsidR="00FA292C" w:rsidRPr="00A514F8" w:rsidRDefault="00FA292C" w:rsidP="00A514F8">
      <w:pPr>
        <w:shd w:val="clear" w:color="auto" w:fill="F6C5AC" w:themeFill="accent2" w:themeFillTint="66"/>
        <w:spacing w:line="360" w:lineRule="auto"/>
        <w:jc w:val="center"/>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tudent</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obozi</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driana</w:t>
      </w:r>
      <w:r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w:t>
      </w:r>
      <w:r w:rsidR="00373482" w:rsidRPr="00A514F8">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aria</w:t>
      </w:r>
    </w:p>
    <w:p w14:paraId="290515F1" w14:textId="77777777" w:rsidR="00FA292C" w:rsidRPr="00373482" w:rsidRDefault="00FA292C" w:rsidP="00373482">
      <w:pPr>
        <w:spacing w:line="360" w:lineRule="auto"/>
        <w:jc w:val="center"/>
        <w:rPr>
          <w:rFonts w:ascii="Arial" w:hAnsi="Arial" w:cs="Arial"/>
          <w:b/>
          <w:bCs/>
          <w:sz w:val="28"/>
          <w:szCs w:val="28"/>
        </w:rPr>
      </w:pPr>
    </w:p>
    <w:p w14:paraId="23E0FA10" w14:textId="77777777" w:rsidR="00FA292C" w:rsidRDefault="00FA292C"/>
    <w:p w14:paraId="6EC4E34F" w14:textId="0D09A65E" w:rsidR="00727DAD" w:rsidRDefault="00727DAD">
      <w:r>
        <w:br w:type="page"/>
      </w:r>
    </w:p>
    <w:p w14:paraId="1FD23A76" w14:textId="703DB70D" w:rsidR="00727DAD" w:rsidRDefault="00727DAD"/>
    <w:p w14:paraId="3494075B" w14:textId="77777777" w:rsidR="00BA70B1" w:rsidRDefault="00BA70B1"/>
    <w:p w14:paraId="74A1EB81" w14:textId="12496BA7" w:rsidR="00BA70B1" w:rsidRPr="00BA70B1" w:rsidRDefault="00BA70B1" w:rsidP="00BA70B1">
      <w:pPr>
        <w:spacing w:line="360" w:lineRule="auto"/>
        <w:jc w:val="both"/>
        <w:rPr>
          <w:rFonts w:ascii="Arial" w:hAnsi="Arial" w:cs="Arial"/>
          <w:b/>
          <w:bCs/>
          <w:sz w:val="22"/>
          <w:szCs w:val="22"/>
        </w:rPr>
      </w:pPr>
      <w:r w:rsidRPr="00BA70B1">
        <w:rPr>
          <w:rFonts w:ascii="Arial" w:hAnsi="Arial" w:cs="Arial"/>
          <w:b/>
          <w:bCs/>
          <w:sz w:val="22"/>
          <w:szCs w:val="22"/>
        </w:rPr>
        <w:t xml:space="preserve">Table of contents </w:t>
      </w:r>
    </w:p>
    <w:p w14:paraId="495BFE7A" w14:textId="77777777" w:rsidR="00BA70B1" w:rsidRPr="00BA70B1" w:rsidRDefault="00BA70B1" w:rsidP="00BA70B1">
      <w:pPr>
        <w:spacing w:line="360" w:lineRule="auto"/>
        <w:jc w:val="both"/>
        <w:rPr>
          <w:rFonts w:ascii="Arial" w:hAnsi="Arial" w:cs="Arial"/>
          <w:b/>
          <w:bCs/>
          <w:sz w:val="22"/>
          <w:szCs w:val="22"/>
        </w:rPr>
      </w:pPr>
    </w:p>
    <w:p w14:paraId="2ED73CEF" w14:textId="77777777" w:rsidR="00BA70B1" w:rsidRDefault="00BA70B1" w:rsidP="00BA70B1">
      <w:pPr>
        <w:spacing w:line="360" w:lineRule="auto"/>
        <w:jc w:val="both"/>
        <w:rPr>
          <w:rFonts w:ascii="Arial" w:hAnsi="Arial" w:cs="Arial"/>
          <w:b/>
          <w:bCs/>
          <w:sz w:val="22"/>
          <w:szCs w:val="22"/>
        </w:rPr>
      </w:pPr>
    </w:p>
    <w:p w14:paraId="0268226D" w14:textId="501ACA7F" w:rsidR="00BA70B1" w:rsidRPr="00BA70B1" w:rsidRDefault="00BA70B1" w:rsidP="00BA70B1">
      <w:pPr>
        <w:spacing w:line="360" w:lineRule="auto"/>
        <w:jc w:val="both"/>
        <w:rPr>
          <w:rFonts w:ascii="Arial" w:hAnsi="Arial" w:cs="Arial"/>
          <w:b/>
          <w:bCs/>
          <w:sz w:val="22"/>
          <w:szCs w:val="22"/>
        </w:rPr>
      </w:pPr>
      <w:r w:rsidRPr="00BA70B1">
        <w:rPr>
          <w:rFonts w:ascii="Arial" w:hAnsi="Arial" w:cs="Arial"/>
          <w:b/>
          <w:bCs/>
          <w:sz w:val="22"/>
          <w:szCs w:val="22"/>
        </w:rPr>
        <w:t>1. Introduction………………………………………………………………………………………</w:t>
      </w:r>
      <w:r>
        <w:rPr>
          <w:rFonts w:ascii="Arial" w:hAnsi="Arial" w:cs="Arial"/>
          <w:b/>
          <w:bCs/>
          <w:sz w:val="22"/>
          <w:szCs w:val="22"/>
        </w:rPr>
        <w:t>…</w:t>
      </w:r>
      <w:r w:rsidRPr="00BA70B1">
        <w:rPr>
          <w:rFonts w:ascii="Arial" w:hAnsi="Arial" w:cs="Arial"/>
          <w:b/>
          <w:bCs/>
          <w:sz w:val="22"/>
          <w:szCs w:val="22"/>
        </w:rPr>
        <w:t>…3</w:t>
      </w:r>
    </w:p>
    <w:p w14:paraId="4AE21880" w14:textId="6681E62D" w:rsidR="00BA70B1" w:rsidRDefault="00BA70B1" w:rsidP="00BA70B1">
      <w:pPr>
        <w:spacing w:line="360" w:lineRule="auto"/>
        <w:jc w:val="both"/>
        <w:rPr>
          <w:rFonts w:ascii="Arial" w:hAnsi="Arial" w:cs="Arial"/>
          <w:b/>
          <w:bCs/>
          <w:sz w:val="22"/>
          <w:szCs w:val="22"/>
        </w:rPr>
      </w:pPr>
      <w:r w:rsidRPr="00BA70B1">
        <w:rPr>
          <w:rFonts w:ascii="Arial" w:hAnsi="Arial" w:cs="Arial"/>
          <w:b/>
          <w:bCs/>
          <w:sz w:val="22"/>
          <w:szCs w:val="22"/>
        </w:rPr>
        <w:t>2</w:t>
      </w:r>
      <w:bookmarkStart w:id="0" w:name="_Hlk200909939"/>
      <w:r w:rsidRPr="00BA70B1">
        <w:rPr>
          <w:rFonts w:ascii="Arial" w:hAnsi="Arial" w:cs="Arial"/>
          <w:b/>
          <w:bCs/>
          <w:sz w:val="22"/>
          <w:szCs w:val="22"/>
        </w:rPr>
        <w:t>. The Critical Role of Controlling in Managerial Functions: Importance, Challenges and Solutions</w:t>
      </w:r>
      <w:bookmarkEnd w:id="0"/>
      <w:r w:rsidRPr="00BA70B1">
        <w:rPr>
          <w:rFonts w:ascii="Arial" w:hAnsi="Arial" w:cs="Arial"/>
          <w:b/>
          <w:bCs/>
          <w:sz w:val="22"/>
          <w:szCs w:val="22"/>
        </w:rPr>
        <w:t>…………………………………………………………………………………………</w:t>
      </w:r>
      <w:r>
        <w:rPr>
          <w:rFonts w:ascii="Arial" w:hAnsi="Arial" w:cs="Arial"/>
          <w:b/>
          <w:bCs/>
          <w:sz w:val="22"/>
          <w:szCs w:val="22"/>
        </w:rPr>
        <w:t>…</w:t>
      </w:r>
      <w:r w:rsidRPr="00BA70B1">
        <w:rPr>
          <w:rFonts w:ascii="Arial" w:hAnsi="Arial" w:cs="Arial"/>
          <w:b/>
          <w:bCs/>
          <w:sz w:val="22"/>
          <w:szCs w:val="22"/>
        </w:rPr>
        <w:t>…….4</w:t>
      </w:r>
    </w:p>
    <w:p w14:paraId="66DDE58F" w14:textId="51B02E93" w:rsidR="00832FEA" w:rsidRDefault="00832FEA" w:rsidP="00832FEA">
      <w:pPr>
        <w:spacing w:line="360" w:lineRule="auto"/>
        <w:jc w:val="both"/>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    2.1 </w:t>
      </w:r>
      <w:r w:rsidRPr="006C62E0">
        <w:rPr>
          <w:rFonts w:ascii="Arial" w:eastAsia="Times New Roman" w:hAnsi="Arial" w:cs="Arial"/>
          <w:b/>
          <w:bCs/>
          <w:kern w:val="0"/>
          <w:sz w:val="22"/>
          <w:szCs w:val="22"/>
          <w14:ligatures w14:val="none"/>
        </w:rPr>
        <w:t>An Introduction to Managerial Functions</w:t>
      </w:r>
      <w:r>
        <w:rPr>
          <w:rFonts w:ascii="Arial" w:eastAsia="Times New Roman" w:hAnsi="Arial" w:cs="Arial"/>
          <w:b/>
          <w:bCs/>
          <w:kern w:val="0"/>
          <w:sz w:val="22"/>
          <w:szCs w:val="22"/>
          <w14:ligatures w14:val="none"/>
        </w:rPr>
        <w:t>………………………………...…………………4</w:t>
      </w:r>
    </w:p>
    <w:p w14:paraId="1348A834" w14:textId="6417B9E0" w:rsidR="00832FEA" w:rsidRDefault="00832FEA" w:rsidP="00832FEA">
      <w:pPr>
        <w:spacing w:line="360" w:lineRule="auto"/>
        <w:jc w:val="both"/>
        <w:rPr>
          <w:rFonts w:ascii="Arial" w:eastAsia="Times New Roman" w:hAnsi="Arial" w:cs="Arial"/>
          <w:b/>
          <w:bCs/>
          <w:kern w:val="0"/>
          <w:sz w:val="22"/>
          <w:szCs w:val="22"/>
          <w14:ligatures w14:val="none"/>
        </w:rPr>
      </w:pPr>
      <w:r>
        <w:rPr>
          <w:rFonts w:ascii="Arial" w:hAnsi="Arial" w:cs="Arial"/>
          <w:b/>
          <w:bCs/>
          <w:sz w:val="22"/>
          <w:szCs w:val="22"/>
        </w:rPr>
        <w:t xml:space="preserve">    </w:t>
      </w:r>
      <w:r>
        <w:rPr>
          <w:rFonts w:ascii="Arial" w:eastAsia="Times New Roman" w:hAnsi="Arial" w:cs="Arial"/>
          <w:b/>
          <w:bCs/>
          <w:kern w:val="0"/>
          <w:sz w:val="22"/>
          <w:szCs w:val="22"/>
          <w14:ligatures w14:val="none"/>
        </w:rPr>
        <w:t xml:space="preserve">2.2 </w:t>
      </w:r>
      <w:r w:rsidRPr="007054D0">
        <w:rPr>
          <w:rFonts w:ascii="Arial" w:eastAsia="Times New Roman" w:hAnsi="Arial" w:cs="Arial"/>
          <w:b/>
          <w:bCs/>
          <w:kern w:val="0"/>
          <w:sz w:val="22"/>
          <w:szCs w:val="22"/>
          <w14:ligatures w14:val="none"/>
        </w:rPr>
        <w:t>The Value of Controlling in Organizations of All Types</w:t>
      </w:r>
      <w:r>
        <w:rPr>
          <w:rFonts w:ascii="Arial" w:eastAsia="Times New Roman" w:hAnsi="Arial" w:cs="Arial"/>
          <w:b/>
          <w:bCs/>
          <w:kern w:val="0"/>
          <w:sz w:val="22"/>
          <w:szCs w:val="22"/>
          <w14:ligatures w14:val="none"/>
        </w:rPr>
        <w:t>………………………………….5</w:t>
      </w:r>
    </w:p>
    <w:p w14:paraId="50FFDEFD" w14:textId="6689FABD" w:rsidR="00832FEA" w:rsidRDefault="00832FEA" w:rsidP="00832FEA">
      <w:pPr>
        <w:spacing w:line="360" w:lineRule="auto"/>
        <w:jc w:val="both"/>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t xml:space="preserve">    2.3 </w:t>
      </w:r>
      <w:r w:rsidRPr="00E3351B">
        <w:rPr>
          <w:rFonts w:ascii="Arial" w:eastAsia="Times New Roman" w:hAnsi="Arial" w:cs="Arial"/>
          <w:b/>
          <w:bCs/>
          <w:kern w:val="0"/>
          <w:sz w:val="22"/>
          <w:szCs w:val="22"/>
          <w14:ligatures w14:val="none"/>
        </w:rPr>
        <w:t>Problems Associated with Managing</w:t>
      </w:r>
      <w:r>
        <w:rPr>
          <w:rFonts w:ascii="Arial" w:eastAsia="Times New Roman" w:hAnsi="Arial" w:cs="Arial"/>
          <w:b/>
          <w:bCs/>
          <w:kern w:val="0"/>
          <w:sz w:val="22"/>
          <w:szCs w:val="22"/>
          <w14:ligatures w14:val="none"/>
        </w:rPr>
        <w:t>………………………………………………………..6</w:t>
      </w:r>
      <w:r w:rsidRPr="00E3351B">
        <w:rPr>
          <w:rFonts w:ascii="Arial" w:eastAsia="Times New Roman" w:hAnsi="Arial" w:cs="Arial"/>
          <w:kern w:val="0"/>
          <w:sz w:val="22"/>
          <w:szCs w:val="22"/>
          <w14:ligatures w14:val="none"/>
        </w:rPr>
        <w:t xml:space="preserve"> </w:t>
      </w:r>
    </w:p>
    <w:p w14:paraId="474DA3DE" w14:textId="226449DA" w:rsidR="00832FEA" w:rsidRPr="000B4AF9" w:rsidRDefault="00832FEA" w:rsidP="00832FEA">
      <w:pPr>
        <w:spacing w:line="360" w:lineRule="auto"/>
        <w:jc w:val="both"/>
        <w:rPr>
          <w:rFonts w:ascii="Arial" w:eastAsia="Times New Roman" w:hAnsi="Arial" w:cs="Arial"/>
          <w:b/>
          <w:bCs/>
          <w:kern w:val="0"/>
          <w:sz w:val="22"/>
          <w:szCs w:val="22"/>
          <w14:ligatures w14:val="none"/>
        </w:rPr>
      </w:pPr>
      <w:r>
        <w:rPr>
          <w:rFonts w:ascii="Arial" w:eastAsia="Times New Roman" w:hAnsi="Arial" w:cs="Arial"/>
          <w:kern w:val="0"/>
          <w:sz w:val="22"/>
          <w:szCs w:val="22"/>
          <w14:ligatures w14:val="none"/>
        </w:rPr>
        <w:t xml:space="preserve">    </w:t>
      </w:r>
      <w:r>
        <w:rPr>
          <w:rFonts w:ascii="Arial" w:eastAsia="Times New Roman" w:hAnsi="Arial" w:cs="Arial"/>
          <w:b/>
          <w:bCs/>
          <w:kern w:val="0"/>
          <w:sz w:val="22"/>
          <w:szCs w:val="22"/>
          <w14:ligatures w14:val="none"/>
        </w:rPr>
        <w:t xml:space="preserve">2.4 </w:t>
      </w:r>
      <w:r w:rsidRPr="00D94216">
        <w:rPr>
          <w:rFonts w:ascii="Arial" w:eastAsia="Times New Roman" w:hAnsi="Arial" w:cs="Arial"/>
          <w:b/>
          <w:bCs/>
          <w:kern w:val="0"/>
          <w:sz w:val="22"/>
          <w:szCs w:val="22"/>
          <w14:ligatures w14:val="none"/>
        </w:rPr>
        <w:t xml:space="preserve">How </w:t>
      </w:r>
      <w:r w:rsidRPr="000B4AF9">
        <w:rPr>
          <w:rFonts w:ascii="Arial" w:eastAsia="Times New Roman" w:hAnsi="Arial" w:cs="Arial"/>
          <w:b/>
          <w:bCs/>
          <w:kern w:val="0"/>
          <w:sz w:val="22"/>
          <w:szCs w:val="22"/>
          <w14:ligatures w14:val="none"/>
        </w:rPr>
        <w:t>Managers</w:t>
      </w:r>
      <w:r w:rsidRPr="00D94216">
        <w:rPr>
          <w:rFonts w:ascii="Arial" w:eastAsia="Times New Roman" w:hAnsi="Arial" w:cs="Arial"/>
          <w:b/>
          <w:bCs/>
          <w:kern w:val="0"/>
          <w:sz w:val="22"/>
          <w:szCs w:val="22"/>
          <w14:ligatures w14:val="none"/>
        </w:rPr>
        <w:t xml:space="preserve"> Can Help With These Issues</w:t>
      </w:r>
      <w:r>
        <w:rPr>
          <w:rFonts w:ascii="Arial" w:eastAsia="Times New Roman" w:hAnsi="Arial" w:cs="Arial"/>
          <w:b/>
          <w:bCs/>
          <w:kern w:val="0"/>
          <w:sz w:val="22"/>
          <w:szCs w:val="22"/>
          <w14:ligatures w14:val="none"/>
        </w:rPr>
        <w:t>……………………………………………….7</w:t>
      </w:r>
    </w:p>
    <w:p w14:paraId="7926F374" w14:textId="20350ACF" w:rsidR="00BA70B1" w:rsidRPr="00BA70B1" w:rsidRDefault="00BA70B1" w:rsidP="00BA70B1">
      <w:pPr>
        <w:spacing w:after="0" w:line="360" w:lineRule="auto"/>
        <w:jc w:val="both"/>
        <w:rPr>
          <w:rFonts w:ascii="Arial" w:eastAsia="Times New Roman" w:hAnsi="Arial" w:cs="Arial"/>
          <w:b/>
          <w:bCs/>
          <w:kern w:val="0"/>
          <w:sz w:val="22"/>
          <w:szCs w:val="22"/>
          <w14:ligatures w14:val="none"/>
        </w:rPr>
      </w:pPr>
      <w:r w:rsidRPr="00BA70B1">
        <w:rPr>
          <w:rFonts w:ascii="Arial" w:eastAsia="Times New Roman" w:hAnsi="Arial" w:cs="Arial"/>
          <w:b/>
          <w:bCs/>
          <w:kern w:val="0"/>
          <w:sz w:val="22"/>
          <w:szCs w:val="22"/>
          <w14:ligatures w14:val="none"/>
        </w:rPr>
        <w:t xml:space="preserve">3. </w:t>
      </w:r>
      <w:r w:rsidR="00B20300">
        <w:rPr>
          <w:rFonts w:ascii="Arial" w:eastAsia="Times New Roman" w:hAnsi="Arial" w:cs="Arial"/>
          <w:b/>
          <w:bCs/>
          <w:kern w:val="0"/>
          <w:sz w:val="22"/>
          <w:szCs w:val="22"/>
          <w14:ligatures w14:val="none"/>
        </w:rPr>
        <w:t>C</w:t>
      </w:r>
      <w:r w:rsidRPr="00BA70B1">
        <w:rPr>
          <w:rFonts w:ascii="Arial" w:eastAsia="Times New Roman" w:hAnsi="Arial" w:cs="Arial"/>
          <w:b/>
          <w:bCs/>
          <w:kern w:val="0"/>
          <w:sz w:val="22"/>
          <w:szCs w:val="22"/>
          <w14:ligatures w14:val="none"/>
        </w:rPr>
        <w:t>onclusion…………………………………………………………….……………………</w:t>
      </w:r>
      <w:r>
        <w:rPr>
          <w:rFonts w:ascii="Arial" w:eastAsia="Times New Roman" w:hAnsi="Arial" w:cs="Arial"/>
          <w:b/>
          <w:bCs/>
          <w:kern w:val="0"/>
          <w:sz w:val="22"/>
          <w:szCs w:val="22"/>
          <w14:ligatures w14:val="none"/>
        </w:rPr>
        <w:t>...</w:t>
      </w:r>
      <w:r w:rsidR="001B59FC">
        <w:rPr>
          <w:rFonts w:ascii="Arial" w:eastAsia="Times New Roman" w:hAnsi="Arial" w:cs="Arial"/>
          <w:b/>
          <w:bCs/>
          <w:kern w:val="0"/>
          <w:sz w:val="22"/>
          <w:szCs w:val="22"/>
          <w14:ligatures w14:val="none"/>
        </w:rPr>
        <w:t>.......</w:t>
      </w:r>
      <w:r w:rsidRPr="00BA70B1">
        <w:rPr>
          <w:rFonts w:ascii="Arial" w:eastAsia="Times New Roman" w:hAnsi="Arial" w:cs="Arial"/>
          <w:b/>
          <w:bCs/>
          <w:kern w:val="0"/>
          <w:sz w:val="22"/>
          <w:szCs w:val="22"/>
          <w14:ligatures w14:val="none"/>
        </w:rPr>
        <w:t xml:space="preserve">….9 </w:t>
      </w:r>
    </w:p>
    <w:p w14:paraId="2C628E29" w14:textId="5A3576C8" w:rsidR="00BA70B1" w:rsidRPr="00BA70B1" w:rsidRDefault="00BA70B1" w:rsidP="00BA70B1">
      <w:pPr>
        <w:spacing w:line="360" w:lineRule="auto"/>
        <w:jc w:val="both"/>
        <w:rPr>
          <w:rFonts w:ascii="Arial" w:hAnsi="Arial" w:cs="Arial"/>
          <w:b/>
          <w:bCs/>
          <w:sz w:val="22"/>
          <w:szCs w:val="22"/>
        </w:rPr>
      </w:pPr>
      <w:r w:rsidRPr="00BA70B1">
        <w:rPr>
          <w:rFonts w:ascii="Arial" w:hAnsi="Arial" w:cs="Arial"/>
          <w:b/>
          <w:bCs/>
          <w:sz w:val="22"/>
          <w:szCs w:val="22"/>
        </w:rPr>
        <w:t>4. References………………………………………………………………………………………</w:t>
      </w:r>
      <w:r>
        <w:rPr>
          <w:rFonts w:ascii="Arial" w:hAnsi="Arial" w:cs="Arial"/>
          <w:b/>
          <w:bCs/>
          <w:sz w:val="22"/>
          <w:szCs w:val="22"/>
        </w:rPr>
        <w:t>...</w:t>
      </w:r>
      <w:r w:rsidRPr="00BA70B1">
        <w:rPr>
          <w:rFonts w:ascii="Arial" w:hAnsi="Arial" w:cs="Arial"/>
          <w:b/>
          <w:bCs/>
          <w:sz w:val="22"/>
          <w:szCs w:val="22"/>
        </w:rPr>
        <w:t xml:space="preserve">…10 </w:t>
      </w:r>
    </w:p>
    <w:p w14:paraId="55AF0716" w14:textId="6656AA77" w:rsidR="00BA70B1" w:rsidRPr="00BA70B1" w:rsidRDefault="00BA70B1" w:rsidP="00BA70B1">
      <w:pPr>
        <w:spacing w:line="360" w:lineRule="auto"/>
        <w:jc w:val="both"/>
        <w:rPr>
          <w:rFonts w:ascii="Arial" w:hAnsi="Arial" w:cs="Arial"/>
          <w:b/>
          <w:bCs/>
          <w:sz w:val="22"/>
          <w:szCs w:val="22"/>
        </w:rPr>
      </w:pPr>
    </w:p>
    <w:p w14:paraId="0AA468AF" w14:textId="7505A543" w:rsidR="00727DAD" w:rsidRPr="00BA70B1" w:rsidRDefault="00727DAD" w:rsidP="00BA70B1">
      <w:pPr>
        <w:spacing w:line="360" w:lineRule="auto"/>
        <w:jc w:val="both"/>
        <w:rPr>
          <w:rFonts w:ascii="Arial" w:hAnsi="Arial" w:cs="Arial"/>
          <w:b/>
          <w:bCs/>
          <w:sz w:val="22"/>
          <w:szCs w:val="22"/>
        </w:rPr>
      </w:pPr>
      <w:r w:rsidRPr="00BA70B1">
        <w:rPr>
          <w:rFonts w:ascii="Arial" w:hAnsi="Arial" w:cs="Arial"/>
          <w:b/>
          <w:bCs/>
          <w:sz w:val="22"/>
          <w:szCs w:val="22"/>
        </w:rPr>
        <w:br w:type="page"/>
      </w:r>
    </w:p>
    <w:p w14:paraId="6D0EE123" w14:textId="77777777" w:rsidR="00050956" w:rsidRDefault="00050956"/>
    <w:p w14:paraId="39E660AA" w14:textId="77777777" w:rsidR="00050956" w:rsidRDefault="00050956"/>
    <w:p w14:paraId="2104213A" w14:textId="77777777" w:rsidR="00050956" w:rsidRDefault="00050956"/>
    <w:p w14:paraId="319885B5" w14:textId="1FCAB5B8" w:rsidR="00050956" w:rsidRPr="00612BF1" w:rsidRDefault="007512D2" w:rsidP="007512D2">
      <w:pPr>
        <w:spacing w:line="360" w:lineRule="auto"/>
        <w:jc w:val="both"/>
        <w:rPr>
          <w:rFonts w:ascii="Arial" w:hAnsi="Arial" w:cs="Arial"/>
          <w:b/>
          <w:bCs/>
          <w:sz w:val="22"/>
          <w:szCs w:val="22"/>
        </w:rPr>
      </w:pPr>
      <w:r w:rsidRPr="00612BF1">
        <w:rPr>
          <w:rFonts w:ascii="Arial" w:hAnsi="Arial" w:cs="Arial"/>
          <w:b/>
          <w:bCs/>
          <w:sz w:val="22"/>
          <w:szCs w:val="22"/>
        </w:rPr>
        <w:t xml:space="preserve">1. </w:t>
      </w:r>
      <w:r w:rsidR="00050956" w:rsidRPr="00612BF1">
        <w:rPr>
          <w:rFonts w:ascii="Arial" w:hAnsi="Arial" w:cs="Arial"/>
          <w:b/>
          <w:bCs/>
          <w:sz w:val="22"/>
          <w:szCs w:val="22"/>
        </w:rPr>
        <w:t xml:space="preserve">Introduction </w:t>
      </w:r>
    </w:p>
    <w:p w14:paraId="53628368" w14:textId="77777777" w:rsidR="00050956" w:rsidRDefault="00050956"/>
    <w:p w14:paraId="209AAA0D" w14:textId="77777777" w:rsidR="00050956" w:rsidRDefault="00050956"/>
    <w:p w14:paraId="3195D6B8" w14:textId="402E5EE9" w:rsidR="00050956" w:rsidRDefault="00050956" w:rsidP="00050956">
      <w:pPr>
        <w:spacing w:after="0" w:line="360" w:lineRule="auto"/>
        <w:jc w:val="both"/>
        <w:rPr>
          <w:rFonts w:ascii="Arial" w:eastAsia="Times New Roman" w:hAnsi="Arial" w:cs="Arial"/>
          <w:kern w:val="0"/>
          <w:sz w:val="22"/>
          <w:szCs w:val="22"/>
          <w14:ligatures w14:val="none"/>
        </w:rPr>
      </w:pPr>
      <w:r w:rsidRPr="00050956">
        <w:rPr>
          <w:rFonts w:ascii="Arial" w:eastAsia="Times New Roman" w:hAnsi="Arial" w:cs="Arial"/>
          <w:kern w:val="0"/>
          <w:sz w:val="22"/>
          <w:szCs w:val="22"/>
          <w14:ligatures w14:val="none"/>
        </w:rPr>
        <w:t>In order to direct and coordinate organizational activities and accomplish particular objectives, management is essential. According to Daft and Marcic (2020), in the modern business environment, where industries are changing due to fast globalization, technological innovation, and dynamic market demands, efficient management is essential for the sustainability and competitiveness of organizations. Planning, organizing, leading, and controlling are the traditional management activities that form the basis of managerial practices. Through smart resource allocation, organized systems, and motivated staff, managers can transform inputs into desired outcomes thanks to these interrelated and cyclical functions (Robbins</w:t>
      </w:r>
      <w:r w:rsidR="003F113A">
        <w:rPr>
          <w:rFonts w:ascii="Arial" w:eastAsia="Times New Roman" w:hAnsi="Arial" w:cs="Arial"/>
          <w:kern w:val="0"/>
          <w:sz w:val="22"/>
          <w:szCs w:val="22"/>
          <w14:ligatures w14:val="none"/>
        </w:rPr>
        <w:t xml:space="preserve"> and</w:t>
      </w:r>
      <w:r w:rsidRPr="00050956">
        <w:rPr>
          <w:rFonts w:ascii="Arial" w:eastAsia="Times New Roman" w:hAnsi="Arial" w:cs="Arial"/>
          <w:kern w:val="0"/>
          <w:sz w:val="22"/>
          <w:szCs w:val="22"/>
          <w14:ligatures w14:val="none"/>
        </w:rPr>
        <w:t xml:space="preserve"> Coulter, 2021).</w:t>
      </w:r>
    </w:p>
    <w:p w14:paraId="547B56AC" w14:textId="7F68033F" w:rsidR="002F3C22" w:rsidRPr="002F3C22" w:rsidRDefault="002F3C22" w:rsidP="002F3C22">
      <w:pPr>
        <w:spacing w:after="0" w:line="360" w:lineRule="auto"/>
        <w:jc w:val="both"/>
        <w:rPr>
          <w:rFonts w:ascii="Arial" w:eastAsia="Times New Roman" w:hAnsi="Arial" w:cs="Arial"/>
          <w:kern w:val="0"/>
          <w:sz w:val="22"/>
          <w:szCs w:val="22"/>
          <w14:ligatures w14:val="none"/>
        </w:rPr>
      </w:pPr>
      <w:r w:rsidRPr="002F3C22">
        <w:rPr>
          <w:rFonts w:ascii="Arial" w:eastAsia="Times New Roman" w:hAnsi="Arial" w:cs="Arial"/>
          <w:kern w:val="0"/>
          <w:sz w:val="22"/>
          <w:szCs w:val="22"/>
          <w14:ligatures w14:val="none"/>
        </w:rPr>
        <w:t>Although controlling is just as important as leading or planning, it frequently receives less attention among these roles. By keeping an eye on performance, spotting irregularities, and putting remedial measures in place, controlling guarantees that organizational goals are being accomplished. Even the best-laid plans may fail in the absence of an efficient control system, resulting in inefficiency, resource waste, and strategic misalignment (Koontz</w:t>
      </w:r>
      <w:r w:rsidR="003F113A">
        <w:rPr>
          <w:rFonts w:ascii="Arial" w:eastAsia="Times New Roman" w:hAnsi="Arial" w:cs="Arial"/>
          <w:kern w:val="0"/>
          <w:sz w:val="22"/>
          <w:szCs w:val="22"/>
          <w14:ligatures w14:val="none"/>
        </w:rPr>
        <w:t xml:space="preserve"> and</w:t>
      </w:r>
      <w:r w:rsidRPr="002F3C22">
        <w:rPr>
          <w:rFonts w:ascii="Arial" w:eastAsia="Times New Roman" w:hAnsi="Arial" w:cs="Arial"/>
          <w:kern w:val="0"/>
          <w:sz w:val="22"/>
          <w:szCs w:val="22"/>
          <w14:ligatures w14:val="none"/>
        </w:rPr>
        <w:t xml:space="preserve"> Weihrich, 2015). Controlling is even more important in today's fast-paced workplace since it keeps managers flexible, accountable, and responsive. The importance of the controlling function in all kinds of organizations is critically assessed in this article, along with its difficulties and how managers might resolve them using workable answers and real-world examples.</w:t>
      </w:r>
    </w:p>
    <w:p w14:paraId="7FD11177" w14:textId="77777777" w:rsidR="002F3C22" w:rsidRPr="00050956" w:rsidRDefault="002F3C22" w:rsidP="002F3C22">
      <w:pPr>
        <w:spacing w:after="0" w:line="360" w:lineRule="auto"/>
        <w:jc w:val="both"/>
        <w:rPr>
          <w:rFonts w:ascii="Arial" w:eastAsia="Times New Roman" w:hAnsi="Arial" w:cs="Arial"/>
          <w:kern w:val="0"/>
          <w:sz w:val="22"/>
          <w:szCs w:val="22"/>
          <w14:ligatures w14:val="none"/>
        </w:rPr>
      </w:pPr>
    </w:p>
    <w:p w14:paraId="3E82D597" w14:textId="77777777" w:rsidR="00050956" w:rsidRPr="00050956" w:rsidRDefault="00050956" w:rsidP="00050956">
      <w:pPr>
        <w:spacing w:line="360" w:lineRule="auto"/>
        <w:jc w:val="both"/>
        <w:rPr>
          <w:rFonts w:ascii="Arial" w:hAnsi="Arial" w:cs="Arial"/>
          <w:sz w:val="22"/>
          <w:szCs w:val="22"/>
        </w:rPr>
      </w:pPr>
    </w:p>
    <w:p w14:paraId="2BD2EEF0" w14:textId="77777777" w:rsidR="00050956" w:rsidRDefault="00050956"/>
    <w:p w14:paraId="183DD490" w14:textId="434E3EFB" w:rsidR="00727DAD" w:rsidRDefault="00727DAD">
      <w:r>
        <w:br w:type="page"/>
      </w:r>
    </w:p>
    <w:p w14:paraId="662181E5" w14:textId="77777777" w:rsidR="00B10905" w:rsidRDefault="00B10905" w:rsidP="00B10905">
      <w:pPr>
        <w:spacing w:line="360" w:lineRule="auto"/>
        <w:rPr>
          <w:rFonts w:ascii="Arial" w:hAnsi="Arial" w:cs="Arial"/>
          <w:b/>
          <w:bCs/>
          <w:sz w:val="22"/>
          <w:szCs w:val="22"/>
        </w:rPr>
      </w:pPr>
    </w:p>
    <w:p w14:paraId="28F27780" w14:textId="77777777" w:rsidR="00B10905" w:rsidRDefault="00B10905" w:rsidP="00B10905">
      <w:pPr>
        <w:spacing w:line="360" w:lineRule="auto"/>
        <w:rPr>
          <w:rFonts w:ascii="Arial" w:hAnsi="Arial" w:cs="Arial"/>
          <w:b/>
          <w:bCs/>
          <w:sz w:val="22"/>
          <w:szCs w:val="22"/>
        </w:rPr>
      </w:pPr>
    </w:p>
    <w:p w14:paraId="13ABC07C" w14:textId="2E81143F" w:rsidR="00727DAD" w:rsidRDefault="00B10905" w:rsidP="00B10905">
      <w:pPr>
        <w:spacing w:line="360" w:lineRule="auto"/>
        <w:rPr>
          <w:rFonts w:ascii="Arial" w:hAnsi="Arial" w:cs="Arial"/>
          <w:b/>
          <w:bCs/>
          <w:sz w:val="22"/>
          <w:szCs w:val="22"/>
        </w:rPr>
      </w:pPr>
      <w:bookmarkStart w:id="1" w:name="_Hlk200903976"/>
      <w:r w:rsidRPr="00B10905">
        <w:rPr>
          <w:rFonts w:ascii="Arial" w:hAnsi="Arial" w:cs="Arial"/>
          <w:b/>
          <w:bCs/>
          <w:sz w:val="22"/>
          <w:szCs w:val="22"/>
        </w:rPr>
        <w:t>2. The Critical Role of Controlling in Managerial Functions: Importance, Challenges and Solutions</w:t>
      </w:r>
    </w:p>
    <w:bookmarkEnd w:id="1"/>
    <w:p w14:paraId="2527B4CF" w14:textId="77777777" w:rsidR="00B10905" w:rsidRDefault="00B10905" w:rsidP="00B10905">
      <w:pPr>
        <w:spacing w:line="360" w:lineRule="auto"/>
        <w:rPr>
          <w:rFonts w:ascii="Arial" w:hAnsi="Arial" w:cs="Arial"/>
          <w:b/>
          <w:bCs/>
          <w:sz w:val="22"/>
          <w:szCs w:val="22"/>
        </w:rPr>
      </w:pPr>
    </w:p>
    <w:p w14:paraId="4345BE08" w14:textId="77777777" w:rsidR="00B10905" w:rsidRDefault="00B10905" w:rsidP="00B10905">
      <w:pPr>
        <w:spacing w:line="360" w:lineRule="auto"/>
        <w:rPr>
          <w:rFonts w:ascii="Arial" w:hAnsi="Arial" w:cs="Arial"/>
          <w:b/>
          <w:bCs/>
          <w:sz w:val="22"/>
          <w:szCs w:val="22"/>
        </w:rPr>
      </w:pPr>
    </w:p>
    <w:p w14:paraId="375079DD" w14:textId="478EDE08" w:rsidR="00D34748" w:rsidRDefault="00832FEA" w:rsidP="006C62E0">
      <w:pPr>
        <w:spacing w:after="0" w:line="360" w:lineRule="auto"/>
        <w:rPr>
          <w:rFonts w:ascii="Arial" w:eastAsia="Times New Roman" w:hAnsi="Arial" w:cs="Arial"/>
          <w:b/>
          <w:bCs/>
          <w:kern w:val="0"/>
          <w:sz w:val="22"/>
          <w:szCs w:val="22"/>
          <w14:ligatures w14:val="none"/>
        </w:rPr>
      </w:pPr>
      <w:bookmarkStart w:id="2" w:name="_Hlk200904593"/>
      <w:r>
        <w:rPr>
          <w:rFonts w:ascii="Arial" w:eastAsia="Times New Roman" w:hAnsi="Arial" w:cs="Arial"/>
          <w:b/>
          <w:bCs/>
          <w:kern w:val="0"/>
          <w:sz w:val="22"/>
          <w:szCs w:val="22"/>
          <w14:ligatures w14:val="none"/>
        </w:rPr>
        <w:t xml:space="preserve">2.1 </w:t>
      </w:r>
      <w:r w:rsidR="006C62E0" w:rsidRPr="006C62E0">
        <w:rPr>
          <w:rFonts w:ascii="Arial" w:eastAsia="Times New Roman" w:hAnsi="Arial" w:cs="Arial"/>
          <w:b/>
          <w:bCs/>
          <w:kern w:val="0"/>
          <w:sz w:val="22"/>
          <w:szCs w:val="22"/>
          <w14:ligatures w14:val="none"/>
        </w:rPr>
        <w:t>An Introduction to Managerial Functions</w:t>
      </w:r>
    </w:p>
    <w:bookmarkEnd w:id="2"/>
    <w:p w14:paraId="6810C4B9" w14:textId="77777777" w:rsidR="00D34748" w:rsidRDefault="00D34748" w:rsidP="006C62E0">
      <w:pPr>
        <w:spacing w:after="0" w:line="360" w:lineRule="auto"/>
        <w:rPr>
          <w:rFonts w:ascii="Arial" w:eastAsia="Times New Roman" w:hAnsi="Arial" w:cs="Arial"/>
          <w:b/>
          <w:bCs/>
          <w:kern w:val="0"/>
          <w:sz w:val="22"/>
          <w:szCs w:val="22"/>
          <w14:ligatures w14:val="none"/>
        </w:rPr>
      </w:pPr>
    </w:p>
    <w:p w14:paraId="720001A2" w14:textId="77777777" w:rsidR="00D34748" w:rsidRDefault="006C62E0" w:rsidP="00D34748">
      <w:pPr>
        <w:spacing w:after="0" w:line="360" w:lineRule="auto"/>
        <w:jc w:val="both"/>
        <w:rPr>
          <w:rFonts w:ascii="Arial" w:eastAsia="Times New Roman" w:hAnsi="Arial" w:cs="Arial"/>
          <w:kern w:val="0"/>
          <w:sz w:val="22"/>
          <w:szCs w:val="22"/>
          <w14:ligatures w14:val="none"/>
        </w:rPr>
      </w:pPr>
      <w:r w:rsidRPr="006C62E0">
        <w:rPr>
          <w:rFonts w:ascii="Arial" w:eastAsia="Times New Roman" w:hAnsi="Arial" w:cs="Arial"/>
          <w:kern w:val="0"/>
          <w:sz w:val="22"/>
          <w:szCs w:val="22"/>
          <w14:ligatures w14:val="none"/>
        </w:rPr>
        <w:br/>
      </w:r>
      <w:r w:rsidRPr="006C62E0">
        <w:rPr>
          <w:rFonts w:ascii="Arial" w:eastAsia="Times New Roman" w:hAnsi="Arial" w:cs="Arial"/>
          <w:kern w:val="0"/>
          <w:sz w:val="22"/>
          <w:szCs w:val="22"/>
          <w14:ligatures w14:val="none"/>
        </w:rPr>
        <w:br/>
        <w:t xml:space="preserve">Planning, organizing, leading, and controlling are the four main pillars of traditional management </w:t>
      </w:r>
    </w:p>
    <w:p w14:paraId="6BA8B013" w14:textId="77777777" w:rsidR="00D34748" w:rsidRDefault="006C62E0" w:rsidP="00D34748">
      <w:pPr>
        <w:spacing w:after="0" w:line="360" w:lineRule="auto"/>
        <w:jc w:val="both"/>
        <w:rPr>
          <w:rFonts w:ascii="Arial" w:eastAsia="Times New Roman" w:hAnsi="Arial" w:cs="Arial"/>
          <w:kern w:val="0"/>
          <w:sz w:val="22"/>
          <w:szCs w:val="22"/>
          <w14:ligatures w14:val="none"/>
        </w:rPr>
      </w:pPr>
      <w:r w:rsidRPr="006C62E0">
        <w:rPr>
          <w:rFonts w:ascii="Arial" w:eastAsia="Times New Roman" w:hAnsi="Arial" w:cs="Arial"/>
          <w:kern w:val="0"/>
          <w:sz w:val="22"/>
          <w:szCs w:val="22"/>
          <w14:ligatures w14:val="none"/>
        </w:rPr>
        <w:t>(Fayol, 1949; Griffin, 2017).</w:t>
      </w:r>
    </w:p>
    <w:p w14:paraId="02BB56A6" w14:textId="6B1B7AE8" w:rsidR="00D34748" w:rsidRDefault="006C62E0" w:rsidP="00D34748">
      <w:pPr>
        <w:spacing w:after="0" w:line="360" w:lineRule="auto"/>
        <w:jc w:val="both"/>
        <w:rPr>
          <w:rFonts w:ascii="Arial" w:eastAsia="Times New Roman" w:hAnsi="Arial" w:cs="Arial"/>
          <w:kern w:val="0"/>
          <w:sz w:val="22"/>
          <w:szCs w:val="22"/>
          <w14:ligatures w14:val="none"/>
        </w:rPr>
      </w:pPr>
      <w:r w:rsidRPr="006C62E0">
        <w:rPr>
          <w:rFonts w:ascii="Arial" w:eastAsia="Times New Roman" w:hAnsi="Arial" w:cs="Arial"/>
          <w:kern w:val="0"/>
          <w:sz w:val="22"/>
          <w:szCs w:val="22"/>
          <w14:ligatures w14:val="none"/>
        </w:rPr>
        <w:t>Setting objectives and figuring out the best way to reach them are both parts of planning. It is a forward-looking function that serves as the foundation for all others (Mintzberg, 1994).</w:t>
      </w:r>
      <w:r w:rsidRPr="006C62E0">
        <w:rPr>
          <w:rFonts w:ascii="Arial" w:eastAsia="Times New Roman" w:hAnsi="Arial" w:cs="Arial"/>
          <w:kern w:val="0"/>
          <w:sz w:val="22"/>
          <w:szCs w:val="22"/>
          <w14:ligatures w14:val="none"/>
        </w:rPr>
        <w:br/>
        <w:t>Organizing is the process of setting up materials and tasks in a methodical manner to carry out plans successfully. This entails assigning resources, assigning positions, and transferring authority (Robbins and Coulter, 2021).</w:t>
      </w:r>
    </w:p>
    <w:p w14:paraId="67D77271" w14:textId="29EFAF0E" w:rsidR="006C62E0" w:rsidRPr="006C62E0" w:rsidRDefault="006C62E0" w:rsidP="00D34748">
      <w:pPr>
        <w:spacing w:after="0" w:line="360" w:lineRule="auto"/>
        <w:jc w:val="both"/>
        <w:rPr>
          <w:rFonts w:ascii="Arial" w:eastAsia="Times New Roman" w:hAnsi="Arial" w:cs="Arial"/>
          <w:kern w:val="0"/>
          <w:sz w:val="22"/>
          <w:szCs w:val="22"/>
          <w14:ligatures w14:val="none"/>
        </w:rPr>
      </w:pPr>
      <w:r w:rsidRPr="006C62E0">
        <w:rPr>
          <w:rFonts w:ascii="Arial" w:eastAsia="Times New Roman" w:hAnsi="Arial" w:cs="Arial"/>
          <w:kern w:val="0"/>
          <w:sz w:val="22"/>
          <w:szCs w:val="22"/>
          <w14:ligatures w14:val="none"/>
        </w:rPr>
        <w:t>Motivating, guiding, and persuading others to put in extra effort in order to accomplish the objectives of the company are all part of leadership (Yukl, 2013).</w:t>
      </w:r>
      <w:r w:rsidRPr="006C62E0">
        <w:rPr>
          <w:rFonts w:ascii="Arial" w:eastAsia="Times New Roman" w:hAnsi="Arial" w:cs="Arial"/>
          <w:kern w:val="0"/>
          <w:sz w:val="22"/>
          <w:szCs w:val="22"/>
          <w14:ligatures w14:val="none"/>
        </w:rPr>
        <w:br/>
        <w:t>According to Koontz and Weihrich (2015), controlling is the process of evaluating performance, comparing it to goals, and taking remedial action as required.</w:t>
      </w:r>
    </w:p>
    <w:p w14:paraId="74E2E38B" w14:textId="77777777" w:rsidR="0004420F" w:rsidRDefault="0004420F" w:rsidP="0004420F">
      <w:pPr>
        <w:spacing w:after="0" w:line="360" w:lineRule="auto"/>
        <w:jc w:val="both"/>
        <w:rPr>
          <w:rFonts w:ascii="Times New Roman" w:eastAsia="Times New Roman" w:hAnsi="Times New Roman" w:cs="Times New Roman"/>
          <w:kern w:val="0"/>
          <w14:ligatures w14:val="none"/>
        </w:rPr>
      </w:pPr>
      <w:r w:rsidRPr="0004420F">
        <w:rPr>
          <w:rFonts w:ascii="Arial" w:eastAsia="Times New Roman" w:hAnsi="Arial" w:cs="Arial"/>
          <w:kern w:val="0"/>
          <w:sz w:val="22"/>
          <w:szCs w:val="22"/>
          <w14:ligatures w14:val="none"/>
        </w:rPr>
        <w:t>In an ongoing loop, each of these functions communicates with the others. For instance, strong control mechanisms are necessary for efficient planning in order to track developments and adjust to shifting circumstances. In a similar vein, in order to stay in line with strategic objectives, planning and directing activities must be informed by feedback from control systems. Organizations are guaranteed to work successfully and efficiently in pursuit of their goals when all four functions are integrated</w:t>
      </w:r>
      <w:r w:rsidRPr="0004420F">
        <w:rPr>
          <w:rFonts w:ascii="Times New Roman" w:eastAsia="Times New Roman" w:hAnsi="Times New Roman" w:cs="Times New Roman"/>
          <w:kern w:val="0"/>
          <w14:ligatures w14:val="none"/>
        </w:rPr>
        <w:t>.</w:t>
      </w:r>
    </w:p>
    <w:p w14:paraId="60F8F272" w14:textId="77777777" w:rsidR="007054D0" w:rsidRDefault="007054D0" w:rsidP="0004420F">
      <w:pPr>
        <w:spacing w:after="0" w:line="360" w:lineRule="auto"/>
        <w:jc w:val="both"/>
        <w:rPr>
          <w:rFonts w:ascii="Times New Roman" w:eastAsia="Times New Roman" w:hAnsi="Times New Roman" w:cs="Times New Roman"/>
          <w:kern w:val="0"/>
          <w14:ligatures w14:val="none"/>
        </w:rPr>
      </w:pPr>
    </w:p>
    <w:p w14:paraId="64FA687A" w14:textId="77777777" w:rsidR="007054D0" w:rsidRDefault="007054D0" w:rsidP="0004420F">
      <w:pPr>
        <w:spacing w:after="0" w:line="360" w:lineRule="auto"/>
        <w:jc w:val="both"/>
        <w:rPr>
          <w:rFonts w:ascii="Times New Roman" w:eastAsia="Times New Roman" w:hAnsi="Times New Roman" w:cs="Times New Roman"/>
          <w:kern w:val="0"/>
          <w14:ligatures w14:val="none"/>
        </w:rPr>
      </w:pPr>
    </w:p>
    <w:p w14:paraId="57C8E2EF" w14:textId="77777777" w:rsidR="007054D0" w:rsidRDefault="007054D0" w:rsidP="007054D0">
      <w:pPr>
        <w:spacing w:after="0" w:line="240" w:lineRule="auto"/>
        <w:rPr>
          <w:rFonts w:ascii="Times New Roman" w:eastAsia="Times New Roman" w:hAnsi="Times New Roman" w:cs="Times New Roman"/>
          <w:kern w:val="0"/>
          <w14:ligatures w14:val="none"/>
        </w:rPr>
      </w:pPr>
    </w:p>
    <w:p w14:paraId="11F09969" w14:textId="77777777" w:rsidR="007054D0" w:rsidRDefault="007054D0" w:rsidP="007054D0">
      <w:pPr>
        <w:spacing w:after="0" w:line="240" w:lineRule="auto"/>
        <w:rPr>
          <w:rFonts w:ascii="Times New Roman" w:eastAsia="Times New Roman" w:hAnsi="Times New Roman" w:cs="Times New Roman"/>
          <w:kern w:val="0"/>
          <w14:ligatures w14:val="none"/>
        </w:rPr>
      </w:pPr>
    </w:p>
    <w:p w14:paraId="0D25FE8A" w14:textId="77777777" w:rsidR="007054D0" w:rsidRDefault="007054D0" w:rsidP="007054D0">
      <w:pPr>
        <w:spacing w:after="0" w:line="240" w:lineRule="auto"/>
        <w:rPr>
          <w:rFonts w:ascii="Times New Roman" w:eastAsia="Times New Roman" w:hAnsi="Times New Roman" w:cs="Times New Roman"/>
          <w:kern w:val="0"/>
          <w14:ligatures w14:val="none"/>
        </w:rPr>
      </w:pPr>
    </w:p>
    <w:p w14:paraId="49F9B4E1" w14:textId="77777777" w:rsidR="007054D0" w:rsidRDefault="007054D0" w:rsidP="007054D0">
      <w:pPr>
        <w:spacing w:after="0" w:line="240" w:lineRule="auto"/>
        <w:rPr>
          <w:rFonts w:ascii="Times New Roman" w:eastAsia="Times New Roman" w:hAnsi="Times New Roman" w:cs="Times New Roman"/>
          <w:kern w:val="0"/>
          <w14:ligatures w14:val="none"/>
        </w:rPr>
      </w:pPr>
    </w:p>
    <w:p w14:paraId="229F5CBF" w14:textId="77777777" w:rsidR="007054D0" w:rsidRDefault="007054D0" w:rsidP="007054D0">
      <w:pPr>
        <w:spacing w:after="0" w:line="240" w:lineRule="auto"/>
        <w:rPr>
          <w:rFonts w:ascii="Times New Roman" w:eastAsia="Times New Roman" w:hAnsi="Times New Roman" w:cs="Times New Roman"/>
          <w:kern w:val="0"/>
          <w14:ligatures w14:val="none"/>
        </w:rPr>
      </w:pPr>
    </w:p>
    <w:p w14:paraId="175C1F75" w14:textId="77777777" w:rsidR="007054D0" w:rsidRDefault="007054D0" w:rsidP="007054D0">
      <w:pPr>
        <w:spacing w:after="0" w:line="240" w:lineRule="auto"/>
        <w:rPr>
          <w:rFonts w:ascii="Times New Roman" w:eastAsia="Times New Roman" w:hAnsi="Times New Roman" w:cs="Times New Roman"/>
          <w:kern w:val="0"/>
          <w14:ligatures w14:val="none"/>
        </w:rPr>
      </w:pPr>
    </w:p>
    <w:p w14:paraId="2D1ED153" w14:textId="77777777" w:rsidR="00B21DAE" w:rsidRDefault="00B21DAE" w:rsidP="007054D0">
      <w:pPr>
        <w:spacing w:after="0" w:line="360" w:lineRule="auto"/>
        <w:jc w:val="both"/>
        <w:rPr>
          <w:rFonts w:ascii="Arial" w:eastAsia="Times New Roman" w:hAnsi="Arial" w:cs="Arial"/>
          <w:kern w:val="0"/>
          <w:sz w:val="22"/>
          <w:szCs w:val="22"/>
          <w14:ligatures w14:val="none"/>
        </w:rPr>
      </w:pPr>
    </w:p>
    <w:p w14:paraId="58F39D77" w14:textId="6D3250EC" w:rsidR="007054D0" w:rsidRPr="00584B3F" w:rsidRDefault="00832FEA" w:rsidP="007054D0">
      <w:pPr>
        <w:spacing w:after="0" w:line="360" w:lineRule="auto"/>
        <w:jc w:val="both"/>
        <w:rPr>
          <w:rFonts w:ascii="Arial" w:eastAsia="Times New Roman" w:hAnsi="Arial" w:cs="Arial"/>
          <w:b/>
          <w:bCs/>
          <w:kern w:val="0"/>
          <w:sz w:val="22"/>
          <w:szCs w:val="22"/>
          <w14:ligatures w14:val="none"/>
        </w:rPr>
      </w:pPr>
      <w:bookmarkStart w:id="3" w:name="_Hlk200904658"/>
      <w:r>
        <w:rPr>
          <w:rFonts w:ascii="Arial" w:eastAsia="Times New Roman" w:hAnsi="Arial" w:cs="Arial"/>
          <w:b/>
          <w:bCs/>
          <w:kern w:val="0"/>
          <w:sz w:val="22"/>
          <w:szCs w:val="22"/>
          <w14:ligatures w14:val="none"/>
        </w:rPr>
        <w:t xml:space="preserve">2.2 </w:t>
      </w:r>
      <w:r w:rsidR="007054D0" w:rsidRPr="007054D0">
        <w:rPr>
          <w:rFonts w:ascii="Arial" w:eastAsia="Times New Roman" w:hAnsi="Arial" w:cs="Arial"/>
          <w:b/>
          <w:bCs/>
          <w:kern w:val="0"/>
          <w:sz w:val="22"/>
          <w:szCs w:val="22"/>
          <w14:ligatures w14:val="none"/>
        </w:rPr>
        <w:t>The Value of Controlling in Organizations of All Types</w:t>
      </w:r>
      <w:bookmarkEnd w:id="3"/>
      <w:r w:rsidR="007054D0" w:rsidRPr="007054D0">
        <w:rPr>
          <w:rFonts w:ascii="Arial" w:eastAsia="Times New Roman" w:hAnsi="Arial" w:cs="Arial"/>
          <w:b/>
          <w:bCs/>
          <w:kern w:val="0"/>
          <w:sz w:val="22"/>
          <w:szCs w:val="22"/>
          <w14:ligatures w14:val="none"/>
        </w:rPr>
        <w:t xml:space="preserve"> </w:t>
      </w:r>
    </w:p>
    <w:p w14:paraId="287F6D66" w14:textId="77777777" w:rsidR="007054D0" w:rsidRPr="007054D0" w:rsidRDefault="007054D0" w:rsidP="007054D0">
      <w:pPr>
        <w:spacing w:after="0" w:line="360" w:lineRule="auto"/>
        <w:jc w:val="both"/>
        <w:rPr>
          <w:rFonts w:ascii="Arial" w:eastAsia="Times New Roman" w:hAnsi="Arial" w:cs="Arial"/>
          <w:kern w:val="0"/>
          <w:sz w:val="22"/>
          <w:szCs w:val="22"/>
          <w14:ligatures w14:val="none"/>
        </w:rPr>
      </w:pPr>
    </w:p>
    <w:p w14:paraId="532CFB0B" w14:textId="77777777" w:rsidR="007054D0" w:rsidRPr="007054D0" w:rsidRDefault="007054D0" w:rsidP="007054D0">
      <w:pPr>
        <w:spacing w:after="0" w:line="360" w:lineRule="auto"/>
        <w:jc w:val="both"/>
        <w:rPr>
          <w:rFonts w:ascii="Arial" w:eastAsia="Times New Roman" w:hAnsi="Arial" w:cs="Arial"/>
          <w:kern w:val="0"/>
          <w:sz w:val="22"/>
          <w:szCs w:val="22"/>
          <w14:ligatures w14:val="none"/>
        </w:rPr>
      </w:pPr>
    </w:p>
    <w:p w14:paraId="627490AD" w14:textId="77777777" w:rsidR="007054D0" w:rsidRPr="007054D0" w:rsidRDefault="007054D0" w:rsidP="007054D0">
      <w:pPr>
        <w:spacing w:after="0" w:line="360" w:lineRule="auto"/>
        <w:jc w:val="both"/>
        <w:rPr>
          <w:rFonts w:ascii="Arial" w:eastAsia="Times New Roman" w:hAnsi="Arial" w:cs="Arial"/>
          <w:kern w:val="0"/>
          <w:sz w:val="22"/>
          <w:szCs w:val="22"/>
          <w14:ligatures w14:val="none"/>
        </w:rPr>
      </w:pPr>
    </w:p>
    <w:p w14:paraId="2A5A5DFD" w14:textId="4FF408BD" w:rsidR="007054D0" w:rsidRDefault="007054D0" w:rsidP="007054D0">
      <w:pPr>
        <w:spacing w:after="0" w:line="360" w:lineRule="auto"/>
        <w:jc w:val="both"/>
        <w:rPr>
          <w:rFonts w:ascii="Arial" w:eastAsia="Times New Roman" w:hAnsi="Arial" w:cs="Arial"/>
          <w:kern w:val="0"/>
          <w:sz w:val="22"/>
          <w:szCs w:val="22"/>
          <w14:ligatures w14:val="none"/>
        </w:rPr>
      </w:pPr>
      <w:r w:rsidRPr="007054D0">
        <w:rPr>
          <w:rFonts w:ascii="Arial" w:eastAsia="Times New Roman" w:hAnsi="Arial" w:cs="Arial"/>
          <w:kern w:val="0"/>
          <w:sz w:val="22"/>
          <w:szCs w:val="22"/>
          <w14:ligatures w14:val="none"/>
        </w:rPr>
        <w:t>Closing the loop in the management cycle makes controlling an essential function. It guarantees that actual performance corresponds with predetermined goals, enabling businesses to stay successful and on course (Daft and Marcic, 2020). In any kind of organization, be it public, private, non-profit, or governmental, control promotes improvement, accountability, and openness.</w:t>
      </w:r>
      <w:r w:rsidRPr="007054D0">
        <w:rPr>
          <w:rFonts w:ascii="Arial" w:eastAsia="Times New Roman" w:hAnsi="Arial" w:cs="Arial"/>
          <w:kern w:val="0"/>
          <w:sz w:val="22"/>
          <w:szCs w:val="22"/>
          <w14:ligatures w14:val="none"/>
        </w:rPr>
        <w:br/>
        <w:t>Initially, regulating aids in goal alignment and performance tracking. It gives information and comments that show whether workers, groups, and departments are performing up to par. For instance, Total Quality Management (TQM) and Six Sigma are two regulatory systems that guarantee the maintenance of production standards in a manufacturing organization such as Toyota. This reduces waste and improves the quality of the products produced (Liker, 2004).</w:t>
      </w:r>
    </w:p>
    <w:p w14:paraId="3F8B6B05" w14:textId="531A1161" w:rsidR="001414AF" w:rsidRDefault="001414AF" w:rsidP="001414AF">
      <w:pPr>
        <w:spacing w:after="0" w:line="360" w:lineRule="auto"/>
        <w:jc w:val="both"/>
        <w:rPr>
          <w:rFonts w:ascii="Times New Roman" w:eastAsia="Times New Roman" w:hAnsi="Times New Roman" w:cs="Times New Roman"/>
          <w:kern w:val="0"/>
          <w14:ligatures w14:val="none"/>
        </w:rPr>
      </w:pPr>
      <w:r w:rsidRPr="001414AF">
        <w:rPr>
          <w:rFonts w:ascii="Arial" w:eastAsia="Times New Roman" w:hAnsi="Arial" w:cs="Arial"/>
          <w:kern w:val="0"/>
          <w:sz w:val="22"/>
          <w:szCs w:val="22"/>
          <w14:ligatures w14:val="none"/>
        </w:rPr>
        <w:t>Second, controlling helps to maximize resources. In order to find inefficiencies and reallocate resources as necessary, managers can track inputs and outputs. Because non-profit organizations have limited funding and every dollar must be justified, this is particularly important (Bryson, 2018). To maintain openness and donor trust, the Red Cross, for example, employs monitoring tools to keep tabs on how funds are used for disaster relief.</w:t>
      </w:r>
      <w:r w:rsidRPr="001414AF">
        <w:rPr>
          <w:rFonts w:ascii="Arial" w:eastAsia="Times New Roman" w:hAnsi="Arial" w:cs="Arial"/>
          <w:kern w:val="0"/>
          <w:sz w:val="22"/>
          <w:szCs w:val="22"/>
          <w14:ligatures w14:val="none"/>
        </w:rPr>
        <w:br/>
        <w:t>Controlling also helps with compliance and risk management. It assists in finding disparities and resolving them before minor problems get out of hand. According to Deloitte (2020), companies in the financial sector, such as JPMorgan Chase, have strict control systems in place to adhere to legal standards and stop fraud</w:t>
      </w:r>
      <w:r w:rsidRPr="001414AF">
        <w:rPr>
          <w:rFonts w:ascii="Times New Roman" w:eastAsia="Times New Roman" w:hAnsi="Times New Roman" w:cs="Times New Roman"/>
          <w:kern w:val="0"/>
          <w14:ligatures w14:val="none"/>
        </w:rPr>
        <w:t>.</w:t>
      </w:r>
    </w:p>
    <w:p w14:paraId="1B5EFD0A" w14:textId="77777777" w:rsidR="00584B3F" w:rsidRDefault="00584B3F" w:rsidP="00584B3F">
      <w:pPr>
        <w:spacing w:after="0" w:line="360" w:lineRule="auto"/>
        <w:jc w:val="both"/>
        <w:rPr>
          <w:rFonts w:ascii="Arial" w:eastAsia="Times New Roman" w:hAnsi="Arial" w:cs="Arial"/>
          <w:kern w:val="0"/>
          <w:sz w:val="22"/>
          <w:szCs w:val="22"/>
          <w14:ligatures w14:val="none"/>
        </w:rPr>
      </w:pPr>
      <w:r w:rsidRPr="00584B3F">
        <w:rPr>
          <w:rFonts w:ascii="Arial" w:eastAsia="Times New Roman" w:hAnsi="Arial" w:cs="Arial"/>
          <w:kern w:val="0"/>
          <w:sz w:val="22"/>
          <w:szCs w:val="22"/>
          <w14:ligatures w14:val="none"/>
        </w:rPr>
        <w:t xml:space="preserve">Moreover, the controlling function promotes innovation and ongoing development. Managers can implement adaptive tactics and learn about areas that require improvement thanks to feedback from control systems. IT firms such as Google and Amazon repeatedly improve their processes and products through the use of performance analytics and OKRs (Objectives and Key Results) </w:t>
      </w:r>
    </w:p>
    <w:p w14:paraId="7B6B2699" w14:textId="77777777" w:rsidR="00584B3F" w:rsidRDefault="00584B3F" w:rsidP="00584B3F">
      <w:pPr>
        <w:spacing w:after="0" w:line="360" w:lineRule="auto"/>
        <w:jc w:val="both"/>
        <w:rPr>
          <w:rFonts w:ascii="Arial" w:eastAsia="Times New Roman" w:hAnsi="Arial" w:cs="Arial"/>
          <w:kern w:val="0"/>
          <w:sz w:val="22"/>
          <w:szCs w:val="22"/>
          <w14:ligatures w14:val="none"/>
        </w:rPr>
      </w:pPr>
      <w:r w:rsidRPr="00584B3F">
        <w:rPr>
          <w:rFonts w:ascii="Arial" w:eastAsia="Times New Roman" w:hAnsi="Arial" w:cs="Arial"/>
          <w:kern w:val="0"/>
          <w:sz w:val="22"/>
          <w:szCs w:val="22"/>
          <w14:ligatures w14:val="none"/>
        </w:rPr>
        <w:t>(Doerr, 2018).</w:t>
      </w:r>
    </w:p>
    <w:p w14:paraId="789DBB36" w14:textId="58B4AA7A" w:rsidR="00584B3F" w:rsidRPr="00584B3F" w:rsidRDefault="00584B3F" w:rsidP="00584B3F">
      <w:pPr>
        <w:spacing w:after="0" w:line="360" w:lineRule="auto"/>
        <w:jc w:val="both"/>
        <w:rPr>
          <w:rFonts w:ascii="Arial" w:eastAsia="Times New Roman" w:hAnsi="Arial" w:cs="Arial"/>
          <w:kern w:val="0"/>
          <w:sz w:val="22"/>
          <w:szCs w:val="22"/>
          <w14:ligatures w14:val="none"/>
        </w:rPr>
      </w:pPr>
      <w:r w:rsidRPr="00584B3F">
        <w:rPr>
          <w:rFonts w:ascii="Arial" w:eastAsia="Times New Roman" w:hAnsi="Arial" w:cs="Arial"/>
          <w:kern w:val="0"/>
          <w:sz w:val="22"/>
          <w:szCs w:val="22"/>
          <w14:ligatures w14:val="none"/>
        </w:rPr>
        <w:t>To put it simply, organizations function in the dark when effective control is absent. There would be no way to tell whether efforts are successful or failing, even if plans were carried out and teams were inspired. The feedback loop that control offers is essential for ensuring that all organizational actions are not only coordinated but also flexible enough to adjust to changing circumstances.</w:t>
      </w:r>
    </w:p>
    <w:p w14:paraId="06C7D93A" w14:textId="77777777" w:rsidR="00584B3F" w:rsidRPr="001414AF" w:rsidRDefault="00584B3F" w:rsidP="001414AF">
      <w:pPr>
        <w:spacing w:after="0" w:line="360" w:lineRule="auto"/>
        <w:jc w:val="both"/>
        <w:rPr>
          <w:rFonts w:ascii="Times New Roman" w:eastAsia="Times New Roman" w:hAnsi="Times New Roman" w:cs="Times New Roman"/>
          <w:kern w:val="0"/>
          <w14:ligatures w14:val="none"/>
        </w:rPr>
      </w:pPr>
    </w:p>
    <w:p w14:paraId="429578C3" w14:textId="77777777" w:rsidR="001414AF" w:rsidRPr="007054D0" w:rsidRDefault="001414AF" w:rsidP="007054D0">
      <w:pPr>
        <w:spacing w:after="0" w:line="360" w:lineRule="auto"/>
        <w:jc w:val="both"/>
        <w:rPr>
          <w:rFonts w:ascii="Arial" w:eastAsia="Times New Roman" w:hAnsi="Arial" w:cs="Arial"/>
          <w:kern w:val="0"/>
          <w:sz w:val="22"/>
          <w:szCs w:val="22"/>
          <w14:ligatures w14:val="none"/>
        </w:rPr>
      </w:pPr>
    </w:p>
    <w:p w14:paraId="588E5E08" w14:textId="77777777" w:rsidR="007054D0" w:rsidRPr="0004420F" w:rsidRDefault="007054D0" w:rsidP="007054D0">
      <w:pPr>
        <w:spacing w:after="0" w:line="360" w:lineRule="auto"/>
        <w:jc w:val="both"/>
        <w:rPr>
          <w:rFonts w:ascii="Arial" w:eastAsia="Times New Roman" w:hAnsi="Arial" w:cs="Arial"/>
          <w:kern w:val="0"/>
          <w:sz w:val="22"/>
          <w:szCs w:val="22"/>
          <w14:ligatures w14:val="none"/>
        </w:rPr>
      </w:pPr>
    </w:p>
    <w:p w14:paraId="54A0C0A4" w14:textId="70D6D81E" w:rsidR="00E3351B" w:rsidRDefault="00832FEA" w:rsidP="00E3351B">
      <w:pPr>
        <w:spacing w:after="0" w:line="360" w:lineRule="auto"/>
        <w:rPr>
          <w:rFonts w:ascii="Arial" w:eastAsia="Times New Roman" w:hAnsi="Arial" w:cs="Arial"/>
          <w:kern w:val="0"/>
          <w:sz w:val="22"/>
          <w:szCs w:val="22"/>
          <w14:ligatures w14:val="none"/>
        </w:rPr>
      </w:pPr>
      <w:bookmarkStart w:id="4" w:name="_Hlk200904717"/>
      <w:r>
        <w:rPr>
          <w:rFonts w:ascii="Arial" w:eastAsia="Times New Roman" w:hAnsi="Arial" w:cs="Arial"/>
          <w:b/>
          <w:bCs/>
          <w:kern w:val="0"/>
          <w:sz w:val="22"/>
          <w:szCs w:val="22"/>
          <w14:ligatures w14:val="none"/>
        </w:rPr>
        <w:t xml:space="preserve">2.3 </w:t>
      </w:r>
      <w:r w:rsidR="00E3351B" w:rsidRPr="00E3351B">
        <w:rPr>
          <w:rFonts w:ascii="Arial" w:eastAsia="Times New Roman" w:hAnsi="Arial" w:cs="Arial"/>
          <w:b/>
          <w:bCs/>
          <w:kern w:val="0"/>
          <w:sz w:val="22"/>
          <w:szCs w:val="22"/>
          <w14:ligatures w14:val="none"/>
        </w:rPr>
        <w:t>Problems Associated with Managing</w:t>
      </w:r>
      <w:r w:rsidR="00E3351B" w:rsidRPr="00E3351B">
        <w:rPr>
          <w:rFonts w:ascii="Arial" w:eastAsia="Times New Roman" w:hAnsi="Arial" w:cs="Arial"/>
          <w:kern w:val="0"/>
          <w:sz w:val="22"/>
          <w:szCs w:val="22"/>
          <w14:ligatures w14:val="none"/>
        </w:rPr>
        <w:t xml:space="preserve"> </w:t>
      </w:r>
    </w:p>
    <w:bookmarkEnd w:id="4"/>
    <w:p w14:paraId="2BAF9B36" w14:textId="77777777" w:rsidR="00E3351B" w:rsidRDefault="00E3351B" w:rsidP="00E3351B">
      <w:pPr>
        <w:spacing w:after="0" w:line="360" w:lineRule="auto"/>
        <w:rPr>
          <w:rFonts w:ascii="Arial" w:eastAsia="Times New Roman" w:hAnsi="Arial" w:cs="Arial"/>
          <w:kern w:val="0"/>
          <w:sz w:val="22"/>
          <w:szCs w:val="22"/>
          <w14:ligatures w14:val="none"/>
        </w:rPr>
      </w:pPr>
    </w:p>
    <w:p w14:paraId="685C1672" w14:textId="77777777" w:rsidR="00E3351B" w:rsidRDefault="00E3351B" w:rsidP="00E3351B">
      <w:pPr>
        <w:spacing w:after="0" w:line="360" w:lineRule="auto"/>
        <w:jc w:val="both"/>
        <w:rPr>
          <w:rFonts w:ascii="Arial" w:eastAsia="Times New Roman" w:hAnsi="Arial" w:cs="Arial"/>
          <w:kern w:val="0"/>
          <w:sz w:val="22"/>
          <w:szCs w:val="22"/>
          <w14:ligatures w14:val="none"/>
        </w:rPr>
      </w:pPr>
      <w:r w:rsidRPr="00E3351B">
        <w:rPr>
          <w:rFonts w:ascii="Arial" w:eastAsia="Times New Roman" w:hAnsi="Arial" w:cs="Arial"/>
          <w:kern w:val="0"/>
          <w:sz w:val="22"/>
          <w:szCs w:val="22"/>
          <w14:ligatures w14:val="none"/>
        </w:rPr>
        <w:br/>
      </w:r>
      <w:r w:rsidRPr="00E3351B">
        <w:rPr>
          <w:rFonts w:ascii="Arial" w:eastAsia="Times New Roman" w:hAnsi="Arial" w:cs="Arial"/>
          <w:kern w:val="0"/>
          <w:sz w:val="22"/>
          <w:szCs w:val="22"/>
          <w14:ligatures w14:val="none"/>
        </w:rPr>
        <w:br/>
        <w:t xml:space="preserve">The controlling function is crucial, but it also faces several difficulties that, if not handled correctly, </w:t>
      </w:r>
    </w:p>
    <w:p w14:paraId="57FEAA04" w14:textId="77777777" w:rsidR="00E3351B" w:rsidRDefault="00E3351B" w:rsidP="00E3351B">
      <w:pPr>
        <w:spacing w:after="0" w:line="360" w:lineRule="auto"/>
        <w:jc w:val="both"/>
        <w:rPr>
          <w:rFonts w:ascii="Arial" w:eastAsia="Times New Roman" w:hAnsi="Arial" w:cs="Arial"/>
          <w:kern w:val="0"/>
          <w:sz w:val="22"/>
          <w:szCs w:val="22"/>
          <w14:ligatures w14:val="none"/>
        </w:rPr>
      </w:pPr>
      <w:r w:rsidRPr="00E3351B">
        <w:rPr>
          <w:rFonts w:ascii="Arial" w:eastAsia="Times New Roman" w:hAnsi="Arial" w:cs="Arial"/>
          <w:kern w:val="0"/>
          <w:sz w:val="22"/>
          <w:szCs w:val="22"/>
          <w14:ligatures w14:val="none"/>
        </w:rPr>
        <w:t>could compromise its efficacy.</w:t>
      </w:r>
    </w:p>
    <w:p w14:paraId="61523FF0" w14:textId="5FCD49E5" w:rsidR="00E3351B" w:rsidRDefault="00E3351B" w:rsidP="00E3351B">
      <w:pPr>
        <w:spacing w:after="0" w:line="360" w:lineRule="auto"/>
        <w:jc w:val="both"/>
        <w:rPr>
          <w:rFonts w:ascii="Arial" w:eastAsia="Times New Roman" w:hAnsi="Arial" w:cs="Arial"/>
          <w:kern w:val="0"/>
          <w:sz w:val="22"/>
          <w:szCs w:val="22"/>
          <w14:ligatures w14:val="none"/>
        </w:rPr>
      </w:pPr>
      <w:r w:rsidRPr="00E3351B">
        <w:rPr>
          <w:rFonts w:ascii="Arial" w:eastAsia="Times New Roman" w:hAnsi="Arial" w:cs="Arial"/>
          <w:kern w:val="0"/>
          <w:sz w:val="22"/>
          <w:szCs w:val="22"/>
          <w14:ligatures w14:val="none"/>
        </w:rPr>
        <w:t>Data overload and analysis paralysis are two major obstacles. In the current digital age, businesses are always surrounded by data. Managers may become overwhelmed by too much information and find it difficult to concentrate on key performance indicators (KPIs), even if having access to real-time analytics might be helpful (Chaffey and White, 2011). A manager in a retail chain, for instance, would find it difficult to prioritize among hundreds of sales numbers, inventory data, and customer satisfaction measurements, which could cause delays in decision-making.</w:t>
      </w:r>
    </w:p>
    <w:p w14:paraId="784248B3" w14:textId="77777777" w:rsidR="00661092" w:rsidRDefault="00661092" w:rsidP="00661092">
      <w:pPr>
        <w:spacing w:after="0" w:line="360" w:lineRule="auto"/>
        <w:jc w:val="both"/>
        <w:rPr>
          <w:rFonts w:ascii="Arial" w:eastAsia="Times New Roman" w:hAnsi="Arial" w:cs="Arial"/>
          <w:kern w:val="0"/>
          <w:sz w:val="22"/>
          <w:szCs w:val="22"/>
          <w14:ligatures w14:val="none"/>
        </w:rPr>
      </w:pPr>
      <w:r w:rsidRPr="00661092">
        <w:rPr>
          <w:rFonts w:ascii="Arial" w:eastAsia="Times New Roman" w:hAnsi="Arial" w:cs="Arial"/>
          <w:kern w:val="0"/>
          <w:sz w:val="22"/>
          <w:szCs w:val="22"/>
          <w14:ligatures w14:val="none"/>
        </w:rPr>
        <w:t>Employee opposition is another difficulty. Control systems can result in lower morale and a perception of micromanagement, particularly if they are strict or unduly harsh. A poisonous corporate culture may result from employees feeling mistrusted or watched (Mintzberg, 1994). This is especially troublesome in creative fields like software development and advertising, where</w:t>
      </w:r>
    </w:p>
    <w:p w14:paraId="71EAAA06" w14:textId="77777777" w:rsidR="00661092" w:rsidRDefault="00661092" w:rsidP="00661092">
      <w:pPr>
        <w:spacing w:after="0" w:line="360" w:lineRule="auto"/>
        <w:rPr>
          <w:rFonts w:ascii="Arial" w:eastAsia="Times New Roman" w:hAnsi="Arial" w:cs="Arial"/>
          <w:kern w:val="0"/>
          <w:sz w:val="22"/>
          <w:szCs w:val="22"/>
          <w14:ligatures w14:val="none"/>
        </w:rPr>
      </w:pPr>
      <w:r w:rsidRPr="00661092">
        <w:rPr>
          <w:rFonts w:ascii="Arial" w:eastAsia="Times New Roman" w:hAnsi="Arial" w:cs="Arial"/>
          <w:kern w:val="0"/>
          <w:sz w:val="22"/>
          <w:szCs w:val="22"/>
          <w14:ligatures w14:val="none"/>
        </w:rPr>
        <w:t>independence is essential to creativity.</w:t>
      </w:r>
    </w:p>
    <w:p w14:paraId="6FC4AE92" w14:textId="219AB454" w:rsidR="00661092" w:rsidRDefault="00661092" w:rsidP="00661092">
      <w:pPr>
        <w:spacing w:after="0" w:line="360" w:lineRule="auto"/>
        <w:jc w:val="both"/>
        <w:rPr>
          <w:rFonts w:ascii="Arial" w:eastAsia="Times New Roman" w:hAnsi="Arial" w:cs="Arial"/>
          <w:kern w:val="0"/>
          <w:sz w:val="22"/>
          <w:szCs w:val="22"/>
          <w14:ligatures w14:val="none"/>
        </w:rPr>
      </w:pPr>
      <w:r w:rsidRPr="00661092">
        <w:rPr>
          <w:rFonts w:ascii="Arial" w:eastAsia="Times New Roman" w:hAnsi="Arial" w:cs="Arial"/>
          <w:kern w:val="0"/>
          <w:sz w:val="22"/>
          <w:szCs w:val="22"/>
          <w14:ligatures w14:val="none"/>
        </w:rPr>
        <w:t>The act of controlling is further complicated by dynamic and unexpected settings. Existing control systems may become outdated due to external reasons like market volatility, regulatory changes, or technology disruptions. For example, many firms had to quickly adapt when they discovered that their performance measurements, including foot traffic or in-person engagement, were no longer applicable during the COVID-19 epidemic (McKinsey, 2020).</w:t>
      </w:r>
    </w:p>
    <w:p w14:paraId="129908BD" w14:textId="77777777" w:rsidR="00017585" w:rsidRDefault="00017585" w:rsidP="00017585">
      <w:pPr>
        <w:spacing w:after="0" w:line="360" w:lineRule="auto"/>
        <w:jc w:val="both"/>
        <w:rPr>
          <w:rFonts w:ascii="Arial" w:eastAsia="Times New Roman" w:hAnsi="Arial" w:cs="Arial"/>
          <w:kern w:val="0"/>
          <w:sz w:val="22"/>
          <w:szCs w:val="22"/>
          <w14:ligatures w14:val="none"/>
        </w:rPr>
      </w:pPr>
      <w:r w:rsidRPr="00017585">
        <w:rPr>
          <w:rFonts w:ascii="Arial" w:eastAsia="Times New Roman" w:hAnsi="Arial" w:cs="Arial"/>
          <w:kern w:val="0"/>
          <w:sz w:val="22"/>
          <w:szCs w:val="22"/>
          <w14:ligatures w14:val="none"/>
        </w:rPr>
        <w:t xml:space="preserve">In large and multinational firms, controlling is made more difficult by cultural and structural difficulties. According to Hofstede (2001), a control mechanism that is effective in one area might not be suitable for another's culture. For instance, performance reviews conducted in the United States would not be appropriate in Asian collectivist cultures where it is considered improper to </w:t>
      </w:r>
    </w:p>
    <w:p w14:paraId="5512BC8C" w14:textId="77777777" w:rsidR="00017585" w:rsidRDefault="00017585" w:rsidP="00017585">
      <w:pPr>
        <w:spacing w:after="0" w:line="360" w:lineRule="auto"/>
        <w:jc w:val="both"/>
        <w:rPr>
          <w:rFonts w:ascii="Arial" w:eastAsia="Times New Roman" w:hAnsi="Arial" w:cs="Arial"/>
          <w:kern w:val="0"/>
          <w:sz w:val="22"/>
          <w:szCs w:val="22"/>
          <w14:ligatures w14:val="none"/>
        </w:rPr>
      </w:pPr>
      <w:r w:rsidRPr="00017585">
        <w:rPr>
          <w:rFonts w:ascii="Arial" w:eastAsia="Times New Roman" w:hAnsi="Arial" w:cs="Arial"/>
          <w:kern w:val="0"/>
          <w:sz w:val="22"/>
          <w:szCs w:val="22"/>
          <w14:ligatures w14:val="none"/>
        </w:rPr>
        <w:t>offer direct criticism.</w:t>
      </w:r>
    </w:p>
    <w:p w14:paraId="64081B47" w14:textId="5F93AE66" w:rsidR="00017585" w:rsidRDefault="00017585" w:rsidP="00017585">
      <w:pPr>
        <w:spacing w:after="0" w:line="360" w:lineRule="auto"/>
        <w:jc w:val="both"/>
        <w:rPr>
          <w:rFonts w:ascii="Arial" w:eastAsia="Times New Roman" w:hAnsi="Arial" w:cs="Arial"/>
          <w:kern w:val="0"/>
          <w:sz w:val="22"/>
          <w:szCs w:val="22"/>
          <w14:ligatures w14:val="none"/>
        </w:rPr>
      </w:pPr>
      <w:r w:rsidRPr="00017585">
        <w:rPr>
          <w:rFonts w:ascii="Arial" w:eastAsia="Times New Roman" w:hAnsi="Arial" w:cs="Arial"/>
          <w:kern w:val="0"/>
          <w:sz w:val="22"/>
          <w:szCs w:val="22"/>
          <w14:ligatures w14:val="none"/>
        </w:rPr>
        <w:t xml:space="preserve">Last but not least, installation of efficient control systems may be hindered by financial and technological limitations, particularly in small and medium-sized businesses. Unlike larger enterprises, these businesses frequently lack the financial means to invest in sophisticated </w:t>
      </w:r>
      <w:r w:rsidRPr="00017585">
        <w:rPr>
          <w:rFonts w:ascii="Arial" w:eastAsia="Times New Roman" w:hAnsi="Arial" w:cs="Arial"/>
          <w:kern w:val="0"/>
          <w:sz w:val="22"/>
          <w:szCs w:val="22"/>
          <w14:ligatures w14:val="none"/>
        </w:rPr>
        <w:lastRenderedPageBreak/>
        <w:t>business intelligence tools or Enterprise Resource Planning (ERP) systems (Laudon and Laudon, 2022).</w:t>
      </w:r>
    </w:p>
    <w:p w14:paraId="4EC14AA4" w14:textId="77777777" w:rsidR="00A37FC8" w:rsidRDefault="00A37FC8" w:rsidP="00A37FC8">
      <w:pPr>
        <w:spacing w:after="0" w:line="360" w:lineRule="auto"/>
        <w:jc w:val="both"/>
        <w:rPr>
          <w:rFonts w:ascii="Arial" w:eastAsia="Times New Roman" w:hAnsi="Arial" w:cs="Arial"/>
          <w:kern w:val="0"/>
          <w:sz w:val="22"/>
          <w:szCs w:val="22"/>
          <w14:ligatures w14:val="none"/>
        </w:rPr>
      </w:pPr>
      <w:r w:rsidRPr="00A37FC8">
        <w:rPr>
          <w:rFonts w:ascii="Arial" w:eastAsia="Times New Roman" w:hAnsi="Arial" w:cs="Arial"/>
          <w:kern w:val="0"/>
          <w:sz w:val="22"/>
          <w:szCs w:val="22"/>
          <w14:ligatures w14:val="none"/>
        </w:rPr>
        <w:t>In conclusion, even though controlling is essential, its effective implementation necessitates overcoming major obstacles relating to resource constraints, human behavior, environmental uncertainty, cultural sensitivity, and information management.</w:t>
      </w:r>
    </w:p>
    <w:p w14:paraId="2EF053F1" w14:textId="77777777" w:rsidR="00D94216" w:rsidRDefault="00D94216" w:rsidP="00A37FC8">
      <w:pPr>
        <w:spacing w:after="0" w:line="360" w:lineRule="auto"/>
        <w:jc w:val="both"/>
        <w:rPr>
          <w:rFonts w:ascii="Arial" w:eastAsia="Times New Roman" w:hAnsi="Arial" w:cs="Arial"/>
          <w:kern w:val="0"/>
          <w:sz w:val="22"/>
          <w:szCs w:val="22"/>
          <w14:ligatures w14:val="none"/>
        </w:rPr>
      </w:pPr>
    </w:p>
    <w:p w14:paraId="75AFF230" w14:textId="77777777" w:rsidR="00D94216" w:rsidRDefault="00D94216" w:rsidP="00A37FC8">
      <w:pPr>
        <w:spacing w:after="0" w:line="360" w:lineRule="auto"/>
        <w:jc w:val="both"/>
        <w:rPr>
          <w:rFonts w:ascii="Arial" w:eastAsia="Times New Roman" w:hAnsi="Arial" w:cs="Arial"/>
          <w:kern w:val="0"/>
          <w:sz w:val="22"/>
          <w:szCs w:val="22"/>
          <w14:ligatures w14:val="none"/>
        </w:rPr>
      </w:pPr>
    </w:p>
    <w:p w14:paraId="6DAF242E" w14:textId="77777777" w:rsidR="00D94216" w:rsidRDefault="00D94216" w:rsidP="00A37FC8">
      <w:pPr>
        <w:spacing w:after="0" w:line="360" w:lineRule="auto"/>
        <w:jc w:val="both"/>
        <w:rPr>
          <w:rFonts w:ascii="Arial" w:eastAsia="Times New Roman" w:hAnsi="Arial" w:cs="Arial"/>
          <w:kern w:val="0"/>
          <w:sz w:val="22"/>
          <w:szCs w:val="22"/>
          <w14:ligatures w14:val="none"/>
        </w:rPr>
      </w:pPr>
    </w:p>
    <w:p w14:paraId="2A569D6A" w14:textId="21EC3721" w:rsidR="00D94216" w:rsidRPr="000B4AF9" w:rsidRDefault="00832FEA" w:rsidP="000B4AF9">
      <w:pPr>
        <w:spacing w:after="0" w:line="360" w:lineRule="auto"/>
        <w:jc w:val="both"/>
        <w:rPr>
          <w:rFonts w:ascii="Arial" w:eastAsia="Times New Roman" w:hAnsi="Arial" w:cs="Arial"/>
          <w:b/>
          <w:bCs/>
          <w:kern w:val="0"/>
          <w:sz w:val="22"/>
          <w:szCs w:val="22"/>
          <w14:ligatures w14:val="none"/>
        </w:rPr>
      </w:pPr>
      <w:bookmarkStart w:id="5" w:name="_Hlk200904766"/>
      <w:r>
        <w:rPr>
          <w:rFonts w:ascii="Arial" w:eastAsia="Times New Roman" w:hAnsi="Arial" w:cs="Arial"/>
          <w:b/>
          <w:bCs/>
          <w:kern w:val="0"/>
          <w:sz w:val="22"/>
          <w:szCs w:val="22"/>
          <w14:ligatures w14:val="none"/>
        </w:rPr>
        <w:t xml:space="preserve">2.4 </w:t>
      </w:r>
      <w:r w:rsidR="00D94216" w:rsidRPr="00D94216">
        <w:rPr>
          <w:rFonts w:ascii="Arial" w:eastAsia="Times New Roman" w:hAnsi="Arial" w:cs="Arial"/>
          <w:b/>
          <w:bCs/>
          <w:kern w:val="0"/>
          <w:sz w:val="22"/>
          <w:szCs w:val="22"/>
          <w14:ligatures w14:val="none"/>
        </w:rPr>
        <w:t xml:space="preserve">How </w:t>
      </w:r>
      <w:r w:rsidR="00D94216" w:rsidRPr="000B4AF9">
        <w:rPr>
          <w:rFonts w:ascii="Arial" w:eastAsia="Times New Roman" w:hAnsi="Arial" w:cs="Arial"/>
          <w:b/>
          <w:bCs/>
          <w:kern w:val="0"/>
          <w:sz w:val="22"/>
          <w:szCs w:val="22"/>
          <w14:ligatures w14:val="none"/>
        </w:rPr>
        <w:t>Managers</w:t>
      </w:r>
      <w:r w:rsidR="00D94216" w:rsidRPr="00D94216">
        <w:rPr>
          <w:rFonts w:ascii="Arial" w:eastAsia="Times New Roman" w:hAnsi="Arial" w:cs="Arial"/>
          <w:b/>
          <w:bCs/>
          <w:kern w:val="0"/>
          <w:sz w:val="22"/>
          <w:szCs w:val="22"/>
          <w14:ligatures w14:val="none"/>
        </w:rPr>
        <w:t xml:space="preserve"> Can Help With These Issues </w:t>
      </w:r>
    </w:p>
    <w:bookmarkEnd w:id="5"/>
    <w:p w14:paraId="0B233B98" w14:textId="77777777" w:rsidR="00D94216" w:rsidRPr="000B4AF9" w:rsidRDefault="00D94216" w:rsidP="000B4AF9">
      <w:pPr>
        <w:spacing w:after="0" w:line="360" w:lineRule="auto"/>
        <w:jc w:val="both"/>
        <w:rPr>
          <w:rFonts w:ascii="Arial" w:eastAsia="Times New Roman" w:hAnsi="Arial" w:cs="Arial"/>
          <w:kern w:val="0"/>
          <w:sz w:val="22"/>
          <w:szCs w:val="22"/>
          <w14:ligatures w14:val="none"/>
        </w:rPr>
      </w:pPr>
    </w:p>
    <w:p w14:paraId="50556CAF" w14:textId="78375CBF" w:rsidR="0068203A" w:rsidRDefault="00D94216" w:rsidP="0068203A">
      <w:pPr>
        <w:spacing w:after="0" w:line="360" w:lineRule="auto"/>
        <w:jc w:val="both"/>
        <w:rPr>
          <w:rFonts w:ascii="Arial" w:eastAsia="Times New Roman" w:hAnsi="Arial" w:cs="Arial"/>
          <w:kern w:val="0"/>
          <w:sz w:val="22"/>
          <w:szCs w:val="22"/>
          <w14:ligatures w14:val="none"/>
        </w:rPr>
      </w:pPr>
      <w:r w:rsidRPr="00D94216">
        <w:rPr>
          <w:rFonts w:ascii="Arial" w:eastAsia="Times New Roman" w:hAnsi="Arial" w:cs="Arial"/>
          <w:kern w:val="0"/>
          <w:sz w:val="22"/>
          <w:szCs w:val="22"/>
          <w14:ligatures w14:val="none"/>
        </w:rPr>
        <w:br/>
      </w:r>
      <w:r w:rsidRPr="00D94216">
        <w:rPr>
          <w:rFonts w:ascii="Arial" w:eastAsia="Times New Roman" w:hAnsi="Arial" w:cs="Arial"/>
          <w:kern w:val="0"/>
          <w:sz w:val="22"/>
          <w:szCs w:val="22"/>
          <w14:ligatures w14:val="none"/>
        </w:rPr>
        <w:br/>
        <w:t xml:space="preserve">Effective management requires managers to use a strategic, adaptable, and people-centered </w:t>
      </w:r>
    </w:p>
    <w:p w14:paraId="2B8BD54B" w14:textId="77777777" w:rsidR="0068203A" w:rsidRDefault="00D94216" w:rsidP="0068203A">
      <w:pPr>
        <w:spacing w:after="0" w:line="360" w:lineRule="auto"/>
        <w:jc w:val="both"/>
        <w:rPr>
          <w:rFonts w:ascii="Arial" w:eastAsia="Times New Roman" w:hAnsi="Arial" w:cs="Arial"/>
          <w:kern w:val="0"/>
          <w:sz w:val="22"/>
          <w:szCs w:val="22"/>
          <w14:ligatures w14:val="none"/>
        </w:rPr>
      </w:pPr>
      <w:r w:rsidRPr="00D94216">
        <w:rPr>
          <w:rFonts w:ascii="Arial" w:eastAsia="Times New Roman" w:hAnsi="Arial" w:cs="Arial"/>
          <w:kern w:val="0"/>
          <w:sz w:val="22"/>
          <w:szCs w:val="22"/>
          <w14:ligatures w14:val="none"/>
        </w:rPr>
        <w:t>approach in order to lessen the difficulties related to controlling.</w:t>
      </w:r>
    </w:p>
    <w:p w14:paraId="56D9342E" w14:textId="353DF836" w:rsidR="0068203A" w:rsidRDefault="00D94216" w:rsidP="0068203A">
      <w:pPr>
        <w:spacing w:after="0" w:line="360" w:lineRule="auto"/>
        <w:jc w:val="both"/>
        <w:rPr>
          <w:rFonts w:ascii="Arial" w:eastAsia="Times New Roman" w:hAnsi="Arial" w:cs="Arial"/>
          <w:kern w:val="0"/>
          <w:sz w:val="22"/>
          <w:szCs w:val="22"/>
          <w14:ligatures w14:val="none"/>
        </w:rPr>
      </w:pPr>
      <w:r w:rsidRPr="00D94216">
        <w:rPr>
          <w:rFonts w:ascii="Arial" w:eastAsia="Times New Roman" w:hAnsi="Arial" w:cs="Arial"/>
          <w:kern w:val="0"/>
          <w:sz w:val="22"/>
          <w:szCs w:val="22"/>
          <w14:ligatures w14:val="none"/>
        </w:rPr>
        <w:t>First, it is crucial to prioritize key performance indicators (KPIs). Rather than trying to keep an eye on everything, managers should concentrate on a small number of crucial measures that have a direct bearing on global goals. In order to visualize and prioritize data for better decision-making, dashboards and balanced scorecards can be used (Kaplan</w:t>
      </w:r>
      <w:r w:rsidRPr="000B4AF9">
        <w:rPr>
          <w:rFonts w:ascii="Arial" w:eastAsia="Times New Roman" w:hAnsi="Arial" w:cs="Arial"/>
          <w:kern w:val="0"/>
          <w:sz w:val="22"/>
          <w:szCs w:val="22"/>
          <w14:ligatures w14:val="none"/>
        </w:rPr>
        <w:t xml:space="preserve"> and</w:t>
      </w:r>
      <w:r w:rsidRPr="00D94216">
        <w:rPr>
          <w:rFonts w:ascii="Arial" w:eastAsia="Times New Roman" w:hAnsi="Arial" w:cs="Arial"/>
          <w:kern w:val="0"/>
          <w:sz w:val="22"/>
          <w:szCs w:val="22"/>
          <w14:ligatures w14:val="none"/>
        </w:rPr>
        <w:t xml:space="preserve"> Norton, 1996). For instance, in order to maintain operational efficiency, Southwest Airlines concentrates on a few key performance indicators (KPIs) such as cost per available seat mile (CASM) and on-time service.</w:t>
      </w:r>
    </w:p>
    <w:p w14:paraId="23877BF2" w14:textId="77777777" w:rsidR="0068203A" w:rsidRDefault="0068203A" w:rsidP="0068203A">
      <w:pPr>
        <w:spacing w:after="0" w:line="360" w:lineRule="auto"/>
        <w:jc w:val="both"/>
        <w:rPr>
          <w:rFonts w:ascii="Arial" w:eastAsia="Times New Roman" w:hAnsi="Arial" w:cs="Arial"/>
          <w:kern w:val="0"/>
          <w:sz w:val="22"/>
          <w:szCs w:val="22"/>
          <w14:ligatures w14:val="none"/>
        </w:rPr>
      </w:pPr>
      <w:r w:rsidRPr="0068203A">
        <w:rPr>
          <w:rFonts w:ascii="Arial" w:eastAsia="Times New Roman" w:hAnsi="Arial" w:cs="Arial"/>
          <w:kern w:val="0"/>
          <w:sz w:val="22"/>
          <w:szCs w:val="22"/>
          <w14:ligatures w14:val="none"/>
        </w:rPr>
        <w:t xml:space="preserve">In order to overcome employee opposition, managers had to include staff members in the process of designing controls. The feeling of surveillance is diminished and buy-in is increased through participatory management. Furthermore, controls ought to be developmental tools rather than enforcement instruments, serving to encourage rather than penalize (Yukl, 2013). Businesses like Google are prime examples of this, as they use performance reviews as a tool for coaching and </w:t>
      </w:r>
    </w:p>
    <w:p w14:paraId="526BF215" w14:textId="77777777" w:rsidR="0068203A" w:rsidRDefault="0068203A" w:rsidP="0068203A">
      <w:pPr>
        <w:spacing w:after="0" w:line="360" w:lineRule="auto"/>
        <w:jc w:val="both"/>
        <w:rPr>
          <w:rFonts w:ascii="Arial" w:eastAsia="Times New Roman" w:hAnsi="Arial" w:cs="Arial"/>
          <w:kern w:val="0"/>
          <w:sz w:val="22"/>
          <w:szCs w:val="22"/>
          <w14:ligatures w14:val="none"/>
        </w:rPr>
      </w:pPr>
      <w:r w:rsidRPr="0068203A">
        <w:rPr>
          <w:rFonts w:ascii="Arial" w:eastAsia="Times New Roman" w:hAnsi="Arial" w:cs="Arial"/>
          <w:kern w:val="0"/>
          <w:sz w:val="22"/>
          <w:szCs w:val="22"/>
          <w14:ligatures w14:val="none"/>
        </w:rPr>
        <w:t>development rather than as a means of criticism.</w:t>
      </w:r>
    </w:p>
    <w:p w14:paraId="1E68C61F" w14:textId="09C4EBFB" w:rsidR="0068203A" w:rsidRPr="0068203A" w:rsidRDefault="0068203A" w:rsidP="0068203A">
      <w:pPr>
        <w:spacing w:after="0" w:line="360" w:lineRule="auto"/>
        <w:jc w:val="both"/>
        <w:rPr>
          <w:rFonts w:ascii="Arial" w:eastAsia="Times New Roman" w:hAnsi="Arial" w:cs="Arial"/>
          <w:kern w:val="0"/>
          <w:sz w:val="22"/>
          <w:szCs w:val="22"/>
          <w14:ligatures w14:val="none"/>
        </w:rPr>
      </w:pPr>
      <w:r w:rsidRPr="0068203A">
        <w:rPr>
          <w:rFonts w:ascii="Arial" w:eastAsia="Times New Roman" w:hAnsi="Arial" w:cs="Arial"/>
          <w:kern w:val="0"/>
          <w:sz w:val="22"/>
          <w:szCs w:val="22"/>
          <w14:ligatures w14:val="none"/>
        </w:rPr>
        <w:t xml:space="preserve">Third, in order to deal with the uncertainty of the environment, control systems that are flexible and agile should be implemented. Agile project management allows managers to make real-time control adjustments through iterative improvements and continuous feedback loops (Rigby </w:t>
      </w:r>
      <w:r w:rsidRPr="006D545F">
        <w:rPr>
          <w:rFonts w:ascii="Arial" w:eastAsia="Times New Roman" w:hAnsi="Arial" w:cs="Arial"/>
          <w:i/>
          <w:iCs/>
          <w:kern w:val="0"/>
          <w:sz w:val="22"/>
          <w:szCs w:val="22"/>
          <w14:ligatures w14:val="none"/>
        </w:rPr>
        <w:t>et al</w:t>
      </w:r>
      <w:r w:rsidRPr="0068203A">
        <w:rPr>
          <w:rFonts w:ascii="Arial" w:eastAsia="Times New Roman" w:hAnsi="Arial" w:cs="Arial"/>
          <w:kern w:val="0"/>
          <w:sz w:val="22"/>
          <w:szCs w:val="22"/>
          <w14:ligatures w14:val="none"/>
        </w:rPr>
        <w:t>., 2016). For example, Spotify employs flexible KPIs and agile teams and tribes that adapt to shifting market demands.</w:t>
      </w:r>
    </w:p>
    <w:p w14:paraId="24E4D83E" w14:textId="77777777" w:rsidR="002040F3" w:rsidRDefault="002040F3" w:rsidP="002040F3">
      <w:pPr>
        <w:spacing w:after="0" w:line="360" w:lineRule="auto"/>
        <w:jc w:val="both"/>
        <w:rPr>
          <w:rFonts w:ascii="Arial" w:eastAsia="Times New Roman" w:hAnsi="Arial" w:cs="Arial"/>
          <w:kern w:val="0"/>
          <w:sz w:val="22"/>
          <w:szCs w:val="22"/>
          <w14:ligatures w14:val="none"/>
        </w:rPr>
      </w:pPr>
      <w:r w:rsidRPr="002040F3">
        <w:rPr>
          <w:rFonts w:ascii="Arial" w:eastAsia="Times New Roman" w:hAnsi="Arial" w:cs="Arial"/>
          <w:kern w:val="0"/>
          <w:sz w:val="22"/>
          <w:szCs w:val="22"/>
          <w14:ligatures w14:val="none"/>
        </w:rPr>
        <w:t xml:space="preserve">Managers should adopt a contextual approach to control in order to address structural and cultural issues, modifying procedures in accordance with local customs and cultural norms. This could involve focusing on indirect feedback mechanisms or changing performance evaluation methods </w:t>
      </w:r>
    </w:p>
    <w:p w14:paraId="7864876A" w14:textId="77777777" w:rsidR="002040F3" w:rsidRDefault="002040F3" w:rsidP="002040F3">
      <w:pPr>
        <w:spacing w:after="0" w:line="360" w:lineRule="auto"/>
        <w:rPr>
          <w:rFonts w:ascii="Arial" w:eastAsia="Times New Roman" w:hAnsi="Arial" w:cs="Arial"/>
          <w:kern w:val="0"/>
          <w:sz w:val="22"/>
          <w:szCs w:val="22"/>
          <w14:ligatures w14:val="none"/>
        </w:rPr>
      </w:pPr>
      <w:r w:rsidRPr="002040F3">
        <w:rPr>
          <w:rFonts w:ascii="Arial" w:eastAsia="Times New Roman" w:hAnsi="Arial" w:cs="Arial"/>
          <w:kern w:val="0"/>
          <w:sz w:val="22"/>
          <w:szCs w:val="22"/>
          <w14:ligatures w14:val="none"/>
        </w:rPr>
        <w:lastRenderedPageBreak/>
        <w:t>to be more team-based in collectivist cultures (Hofstede, 2001).</w:t>
      </w:r>
    </w:p>
    <w:p w14:paraId="73C4EF0B" w14:textId="2AB33417" w:rsidR="002040F3" w:rsidRDefault="002040F3" w:rsidP="002040F3">
      <w:pPr>
        <w:spacing w:after="0" w:line="360" w:lineRule="auto"/>
        <w:jc w:val="both"/>
        <w:rPr>
          <w:rFonts w:ascii="Arial" w:eastAsia="Times New Roman" w:hAnsi="Arial" w:cs="Arial"/>
          <w:kern w:val="0"/>
          <w:sz w:val="22"/>
          <w:szCs w:val="22"/>
          <w14:ligatures w14:val="none"/>
        </w:rPr>
      </w:pPr>
      <w:r w:rsidRPr="002040F3">
        <w:rPr>
          <w:rFonts w:ascii="Arial" w:eastAsia="Times New Roman" w:hAnsi="Arial" w:cs="Arial"/>
          <w:kern w:val="0"/>
          <w:sz w:val="22"/>
          <w:szCs w:val="22"/>
          <w14:ligatures w14:val="none"/>
        </w:rPr>
        <w:t>Even in situations with limited resources, technology should be used wisely. Affordable control capabilities can be offered to SMEs by open-source analytics systems, mobile reporting tools, and cloud-based solutions. Trello and Google Analytics, for instance, are frequently used by small e-commerce companies to efficiently track operations and performance.</w:t>
      </w:r>
    </w:p>
    <w:p w14:paraId="5DF1A5F8" w14:textId="1B393D92" w:rsidR="00FE66E0" w:rsidRPr="00FE66E0" w:rsidRDefault="00FE66E0" w:rsidP="00FE66E0">
      <w:pPr>
        <w:spacing w:after="0" w:line="360" w:lineRule="auto"/>
        <w:jc w:val="both"/>
        <w:rPr>
          <w:rFonts w:ascii="Arial" w:eastAsia="Times New Roman" w:hAnsi="Arial" w:cs="Arial"/>
          <w:kern w:val="0"/>
          <w:sz w:val="22"/>
          <w:szCs w:val="22"/>
          <w14:ligatures w14:val="none"/>
        </w:rPr>
      </w:pPr>
      <w:r w:rsidRPr="00FE66E0">
        <w:rPr>
          <w:rFonts w:ascii="Arial" w:eastAsia="Times New Roman" w:hAnsi="Arial" w:cs="Arial"/>
          <w:kern w:val="0"/>
          <w:sz w:val="22"/>
          <w:szCs w:val="22"/>
          <w14:ligatures w14:val="none"/>
        </w:rPr>
        <w:t>Development and training are also very important. Understanding behavioral cues, interpreting data, and using control systems in an ethical and efficient manner are all talents that managers need to possess. According to Robbins and Coulter (2021), they can stay up to date with the latest performance management tools and best practices by engaging in continuous learning.</w:t>
      </w:r>
      <w:r w:rsidRPr="00FE66E0">
        <w:rPr>
          <w:rFonts w:ascii="Arial" w:eastAsia="Times New Roman" w:hAnsi="Arial" w:cs="Arial"/>
          <w:kern w:val="0"/>
          <w:sz w:val="22"/>
          <w:szCs w:val="22"/>
          <w14:ligatures w14:val="none"/>
        </w:rPr>
        <w:br/>
        <w:t>The key to overcoming the difficulties of controlling is to take a balanced strategy that combines technology, human psychology, strategic focus, and cultural sensitivity to develop control systems that are both efficient and empowering.</w:t>
      </w:r>
    </w:p>
    <w:p w14:paraId="1C468B74" w14:textId="77777777" w:rsidR="00FE66E0" w:rsidRPr="002040F3" w:rsidRDefault="00FE66E0" w:rsidP="00FE66E0">
      <w:pPr>
        <w:spacing w:after="0" w:line="360" w:lineRule="auto"/>
        <w:jc w:val="both"/>
        <w:rPr>
          <w:rFonts w:ascii="Arial" w:eastAsia="Times New Roman" w:hAnsi="Arial" w:cs="Arial"/>
          <w:kern w:val="0"/>
          <w:sz w:val="22"/>
          <w:szCs w:val="22"/>
          <w14:ligatures w14:val="none"/>
        </w:rPr>
      </w:pPr>
    </w:p>
    <w:p w14:paraId="70B075D2" w14:textId="77777777" w:rsidR="0068203A" w:rsidRPr="0068203A" w:rsidRDefault="0068203A" w:rsidP="002040F3">
      <w:pPr>
        <w:spacing w:after="0" w:line="360" w:lineRule="auto"/>
        <w:jc w:val="both"/>
        <w:rPr>
          <w:rFonts w:ascii="Arial" w:eastAsia="Times New Roman" w:hAnsi="Arial" w:cs="Arial"/>
          <w:kern w:val="0"/>
          <w:sz w:val="22"/>
          <w:szCs w:val="22"/>
          <w14:ligatures w14:val="none"/>
        </w:rPr>
      </w:pPr>
    </w:p>
    <w:p w14:paraId="670C6D07" w14:textId="77777777" w:rsidR="0068203A" w:rsidRDefault="0068203A" w:rsidP="002040F3">
      <w:pPr>
        <w:spacing w:after="0" w:line="360" w:lineRule="auto"/>
        <w:jc w:val="both"/>
        <w:rPr>
          <w:rFonts w:ascii="Arial" w:eastAsia="Times New Roman" w:hAnsi="Arial" w:cs="Arial"/>
          <w:kern w:val="0"/>
          <w:sz w:val="22"/>
          <w:szCs w:val="22"/>
          <w14:ligatures w14:val="none"/>
        </w:rPr>
      </w:pPr>
    </w:p>
    <w:p w14:paraId="6B077BEC" w14:textId="77777777" w:rsidR="0068203A" w:rsidRDefault="0068203A" w:rsidP="000B4AF9">
      <w:pPr>
        <w:spacing w:after="0" w:line="360" w:lineRule="auto"/>
        <w:rPr>
          <w:rFonts w:ascii="Arial" w:eastAsia="Times New Roman" w:hAnsi="Arial" w:cs="Arial"/>
          <w:kern w:val="0"/>
          <w:sz w:val="22"/>
          <w:szCs w:val="22"/>
          <w14:ligatures w14:val="none"/>
        </w:rPr>
      </w:pPr>
    </w:p>
    <w:p w14:paraId="7A3707D9" w14:textId="77777777" w:rsidR="0068203A" w:rsidRDefault="0068203A" w:rsidP="000B4AF9">
      <w:pPr>
        <w:spacing w:after="0" w:line="360" w:lineRule="auto"/>
        <w:rPr>
          <w:rFonts w:ascii="Arial" w:eastAsia="Times New Roman" w:hAnsi="Arial" w:cs="Arial"/>
          <w:kern w:val="0"/>
          <w:sz w:val="22"/>
          <w:szCs w:val="22"/>
          <w14:ligatures w14:val="none"/>
        </w:rPr>
      </w:pPr>
    </w:p>
    <w:p w14:paraId="0BB4CF6F" w14:textId="77777777" w:rsidR="0068203A" w:rsidRPr="00D94216" w:rsidRDefault="0068203A" w:rsidP="000B4AF9">
      <w:pPr>
        <w:spacing w:after="0" w:line="360" w:lineRule="auto"/>
        <w:rPr>
          <w:rFonts w:ascii="Arial" w:eastAsia="Times New Roman" w:hAnsi="Arial" w:cs="Arial"/>
          <w:kern w:val="0"/>
          <w:sz w:val="22"/>
          <w:szCs w:val="22"/>
          <w14:ligatures w14:val="none"/>
        </w:rPr>
      </w:pPr>
    </w:p>
    <w:p w14:paraId="48995677" w14:textId="77777777" w:rsidR="00D94216" w:rsidRPr="00A37FC8" w:rsidRDefault="00D94216" w:rsidP="000B4AF9">
      <w:pPr>
        <w:spacing w:after="0" w:line="360" w:lineRule="auto"/>
        <w:jc w:val="both"/>
        <w:rPr>
          <w:rFonts w:ascii="Arial" w:eastAsia="Times New Roman" w:hAnsi="Arial" w:cs="Arial"/>
          <w:kern w:val="0"/>
          <w:sz w:val="22"/>
          <w:szCs w:val="22"/>
          <w14:ligatures w14:val="none"/>
        </w:rPr>
      </w:pPr>
    </w:p>
    <w:p w14:paraId="4F92A8E8" w14:textId="77777777" w:rsidR="00A37FC8" w:rsidRPr="00017585" w:rsidRDefault="00A37FC8" w:rsidP="000B4AF9">
      <w:pPr>
        <w:spacing w:after="0" w:line="360" w:lineRule="auto"/>
        <w:jc w:val="both"/>
        <w:rPr>
          <w:rFonts w:ascii="Arial" w:eastAsia="Times New Roman" w:hAnsi="Arial" w:cs="Arial"/>
          <w:kern w:val="0"/>
          <w:sz w:val="22"/>
          <w:szCs w:val="22"/>
          <w14:ligatures w14:val="none"/>
        </w:rPr>
      </w:pPr>
    </w:p>
    <w:p w14:paraId="5D6A1E89" w14:textId="77777777" w:rsidR="00017585" w:rsidRPr="00661092" w:rsidRDefault="00017585" w:rsidP="00017585">
      <w:pPr>
        <w:spacing w:after="0" w:line="360" w:lineRule="auto"/>
        <w:jc w:val="both"/>
        <w:rPr>
          <w:rFonts w:ascii="Arial" w:eastAsia="Times New Roman" w:hAnsi="Arial" w:cs="Arial"/>
          <w:kern w:val="0"/>
          <w:sz w:val="22"/>
          <w:szCs w:val="22"/>
          <w14:ligatures w14:val="none"/>
        </w:rPr>
      </w:pPr>
    </w:p>
    <w:p w14:paraId="3CDF0A5B" w14:textId="77777777" w:rsidR="00661092" w:rsidRPr="00E3351B" w:rsidRDefault="00661092" w:rsidP="00661092">
      <w:pPr>
        <w:spacing w:after="0" w:line="360" w:lineRule="auto"/>
        <w:jc w:val="both"/>
        <w:rPr>
          <w:rFonts w:ascii="Arial" w:eastAsia="Times New Roman" w:hAnsi="Arial" w:cs="Arial"/>
          <w:kern w:val="0"/>
          <w:sz w:val="22"/>
          <w:szCs w:val="22"/>
          <w14:ligatures w14:val="none"/>
        </w:rPr>
      </w:pPr>
    </w:p>
    <w:p w14:paraId="164D787A" w14:textId="77777777" w:rsidR="00B10905" w:rsidRPr="00E3351B" w:rsidRDefault="00B10905" w:rsidP="00661092">
      <w:pPr>
        <w:spacing w:line="360" w:lineRule="auto"/>
        <w:jc w:val="both"/>
        <w:rPr>
          <w:rFonts w:ascii="Arial" w:hAnsi="Arial" w:cs="Arial"/>
          <w:b/>
          <w:bCs/>
          <w:sz w:val="22"/>
          <w:szCs w:val="22"/>
        </w:rPr>
      </w:pPr>
    </w:p>
    <w:p w14:paraId="6841B58C" w14:textId="77777777" w:rsidR="00727DAD" w:rsidRDefault="00727DAD">
      <w:r>
        <w:br w:type="page"/>
      </w:r>
    </w:p>
    <w:p w14:paraId="680D0C7B" w14:textId="15F01A68" w:rsidR="00727DAD" w:rsidRDefault="00727DAD"/>
    <w:p w14:paraId="4EB4A484" w14:textId="77777777" w:rsidR="00B708F5" w:rsidRDefault="00B708F5"/>
    <w:p w14:paraId="53197B50" w14:textId="0C87230B" w:rsidR="00B708F5" w:rsidRPr="00B708F5" w:rsidRDefault="00B708F5" w:rsidP="00B708F5">
      <w:pPr>
        <w:spacing w:after="0" w:line="360" w:lineRule="auto"/>
        <w:jc w:val="both"/>
        <w:rPr>
          <w:rFonts w:ascii="Arial" w:eastAsia="Times New Roman" w:hAnsi="Arial" w:cs="Arial"/>
          <w:b/>
          <w:bCs/>
          <w:kern w:val="0"/>
          <w:sz w:val="22"/>
          <w:szCs w:val="22"/>
          <w14:ligatures w14:val="none"/>
        </w:rPr>
      </w:pPr>
      <w:bookmarkStart w:id="6" w:name="_Hlk200904061"/>
      <w:r>
        <w:rPr>
          <w:rFonts w:ascii="Arial" w:eastAsia="Times New Roman" w:hAnsi="Arial" w:cs="Arial"/>
          <w:b/>
          <w:bCs/>
          <w:kern w:val="0"/>
          <w:sz w:val="22"/>
          <w:szCs w:val="22"/>
          <w14:ligatures w14:val="none"/>
        </w:rPr>
        <w:t xml:space="preserve">3. </w:t>
      </w:r>
      <w:r w:rsidR="009D1F07">
        <w:rPr>
          <w:rFonts w:ascii="Arial" w:eastAsia="Times New Roman" w:hAnsi="Arial" w:cs="Arial"/>
          <w:b/>
          <w:bCs/>
          <w:kern w:val="0"/>
          <w:sz w:val="22"/>
          <w:szCs w:val="22"/>
          <w14:ligatures w14:val="none"/>
        </w:rPr>
        <w:t>C</w:t>
      </w:r>
      <w:r w:rsidRPr="00B708F5">
        <w:rPr>
          <w:rFonts w:ascii="Arial" w:eastAsia="Times New Roman" w:hAnsi="Arial" w:cs="Arial"/>
          <w:b/>
          <w:bCs/>
          <w:kern w:val="0"/>
          <w:sz w:val="22"/>
          <w:szCs w:val="22"/>
          <w14:ligatures w14:val="none"/>
        </w:rPr>
        <w:t xml:space="preserve">onclusion </w:t>
      </w:r>
    </w:p>
    <w:bookmarkEnd w:id="6"/>
    <w:p w14:paraId="79257C6E" w14:textId="77777777" w:rsidR="00B708F5" w:rsidRPr="00B708F5" w:rsidRDefault="00B708F5" w:rsidP="00B708F5">
      <w:pPr>
        <w:spacing w:after="0" w:line="360" w:lineRule="auto"/>
        <w:jc w:val="both"/>
        <w:rPr>
          <w:rFonts w:ascii="Arial" w:eastAsia="Times New Roman" w:hAnsi="Arial" w:cs="Arial"/>
          <w:kern w:val="0"/>
          <w:sz w:val="22"/>
          <w:szCs w:val="22"/>
          <w14:ligatures w14:val="none"/>
        </w:rPr>
      </w:pPr>
    </w:p>
    <w:p w14:paraId="25481847" w14:textId="77777777" w:rsidR="00B708F5" w:rsidRPr="00B708F5" w:rsidRDefault="00B708F5" w:rsidP="00B708F5">
      <w:pPr>
        <w:spacing w:after="0" w:line="360" w:lineRule="auto"/>
        <w:jc w:val="both"/>
        <w:rPr>
          <w:rFonts w:ascii="Arial" w:eastAsia="Times New Roman" w:hAnsi="Arial" w:cs="Arial"/>
          <w:kern w:val="0"/>
          <w:sz w:val="22"/>
          <w:szCs w:val="22"/>
          <w14:ligatures w14:val="none"/>
        </w:rPr>
      </w:pPr>
    </w:p>
    <w:p w14:paraId="716D91A8" w14:textId="15B5DAFD" w:rsidR="00B708F5" w:rsidRDefault="00B708F5" w:rsidP="00B708F5">
      <w:pPr>
        <w:spacing w:after="0" w:line="360" w:lineRule="auto"/>
        <w:jc w:val="both"/>
        <w:rPr>
          <w:rFonts w:ascii="Arial" w:eastAsia="Times New Roman" w:hAnsi="Arial" w:cs="Arial"/>
          <w:kern w:val="0"/>
          <w:sz w:val="22"/>
          <w:szCs w:val="22"/>
          <w14:ligatures w14:val="none"/>
        </w:rPr>
      </w:pPr>
      <w:r w:rsidRPr="00B708F5">
        <w:rPr>
          <w:rFonts w:ascii="Arial" w:eastAsia="Times New Roman" w:hAnsi="Arial" w:cs="Arial"/>
          <w:kern w:val="0"/>
          <w:sz w:val="22"/>
          <w:szCs w:val="22"/>
          <w14:ligatures w14:val="none"/>
        </w:rPr>
        <w:br/>
        <w:t>A key component of efficient management, the controlling function makes sure that plans are carried out effectively and that organizational objectives are fulfilled. In order to manage risks, optimize resources, align performance with strategy, and promote continuous development, it is essential. But the procedure is not without its difficulties. The efficiency of control systems might be jeopardized by problems including data overload, employee resistance, fluctuations in the environment, cultural differences, and budgetary limitations.</w:t>
      </w:r>
    </w:p>
    <w:p w14:paraId="5CA6318A" w14:textId="77777777" w:rsidR="00985524" w:rsidRDefault="00195E3C" w:rsidP="00985524">
      <w:pPr>
        <w:spacing w:after="0" w:line="360" w:lineRule="auto"/>
        <w:jc w:val="both"/>
        <w:rPr>
          <w:rFonts w:ascii="Arial" w:eastAsia="Times New Roman" w:hAnsi="Arial" w:cs="Arial"/>
          <w:kern w:val="0"/>
          <w:sz w:val="22"/>
          <w:szCs w:val="22"/>
          <w14:ligatures w14:val="none"/>
        </w:rPr>
      </w:pPr>
      <w:r w:rsidRPr="00195E3C">
        <w:rPr>
          <w:rFonts w:ascii="Arial" w:eastAsia="Times New Roman" w:hAnsi="Arial" w:cs="Arial"/>
          <w:kern w:val="0"/>
          <w:sz w:val="22"/>
          <w:szCs w:val="22"/>
          <w14:ligatures w14:val="none"/>
        </w:rPr>
        <w:t xml:space="preserve">Nevertheless, these difficulties can be overcome with thoughtful tactics. In addition to focusing on strategic KPIs, managers can also use cost-effective technologies, promote staff involvement, embrace agile frameworks, adapt controls to cultural contexts, and fund ongoing training. Companies in a variety of industries can effectively use the controlling function to preserve competitive advantage and operational excellence, as shown by the business examples of </w:t>
      </w:r>
    </w:p>
    <w:p w14:paraId="722F1CF4" w14:textId="77777777" w:rsidR="00985524" w:rsidRDefault="00195E3C" w:rsidP="00985524">
      <w:pPr>
        <w:spacing w:after="0" w:line="360" w:lineRule="auto"/>
        <w:jc w:val="both"/>
        <w:rPr>
          <w:rFonts w:ascii="Arial" w:eastAsia="Times New Roman" w:hAnsi="Arial" w:cs="Arial"/>
          <w:kern w:val="0"/>
          <w:sz w:val="22"/>
          <w:szCs w:val="22"/>
          <w14:ligatures w14:val="none"/>
        </w:rPr>
      </w:pPr>
      <w:r w:rsidRPr="00195E3C">
        <w:rPr>
          <w:rFonts w:ascii="Arial" w:eastAsia="Times New Roman" w:hAnsi="Arial" w:cs="Arial"/>
          <w:kern w:val="0"/>
          <w:sz w:val="22"/>
          <w:szCs w:val="22"/>
          <w14:ligatures w14:val="none"/>
        </w:rPr>
        <w:t>Google, Toyota, JPMorgan, and Southwest Airlines.</w:t>
      </w:r>
    </w:p>
    <w:p w14:paraId="5E57C4BB" w14:textId="27A259F6" w:rsidR="00195E3C" w:rsidRPr="00195E3C" w:rsidRDefault="00195E3C" w:rsidP="00985524">
      <w:pPr>
        <w:spacing w:after="0" w:line="360" w:lineRule="auto"/>
        <w:jc w:val="both"/>
        <w:rPr>
          <w:rFonts w:ascii="Arial" w:eastAsia="Times New Roman" w:hAnsi="Arial" w:cs="Arial"/>
          <w:kern w:val="0"/>
          <w:sz w:val="22"/>
          <w:szCs w:val="22"/>
          <w14:ligatures w14:val="none"/>
        </w:rPr>
      </w:pPr>
      <w:r w:rsidRPr="00195E3C">
        <w:rPr>
          <w:rFonts w:ascii="Arial" w:eastAsia="Times New Roman" w:hAnsi="Arial" w:cs="Arial"/>
          <w:kern w:val="0"/>
          <w:sz w:val="22"/>
          <w:szCs w:val="22"/>
          <w14:ligatures w14:val="none"/>
        </w:rPr>
        <w:t>The controlling function</w:t>
      </w:r>
      <w:bookmarkStart w:id="7" w:name="_Hlk200932641"/>
      <w:r w:rsidRPr="00195E3C">
        <w:rPr>
          <w:rFonts w:ascii="Arial" w:eastAsia="Times New Roman" w:hAnsi="Arial" w:cs="Arial"/>
          <w:kern w:val="0"/>
          <w:sz w:val="22"/>
          <w:szCs w:val="22"/>
          <w14:ligatures w14:val="none"/>
        </w:rPr>
        <w:t>'</w:t>
      </w:r>
      <w:bookmarkEnd w:id="7"/>
      <w:r w:rsidRPr="00195E3C">
        <w:rPr>
          <w:rFonts w:ascii="Arial" w:eastAsia="Times New Roman" w:hAnsi="Arial" w:cs="Arial"/>
          <w:kern w:val="0"/>
          <w:sz w:val="22"/>
          <w:szCs w:val="22"/>
          <w14:ligatures w14:val="none"/>
        </w:rPr>
        <w:t>s success ultimately rests in its capacity to support strategic objectives and adjust to the organizational human and cultural dynamics, not in its strict enforcement. Managers may turn control systems from useless bureaucratic instruments into tools that promote creativity and performance by adopting a deliberate and adaptable strategy.</w:t>
      </w:r>
    </w:p>
    <w:p w14:paraId="2B8999B8" w14:textId="77777777" w:rsidR="00195E3C" w:rsidRPr="00B708F5" w:rsidRDefault="00195E3C" w:rsidP="00985524">
      <w:pPr>
        <w:spacing w:after="0" w:line="360" w:lineRule="auto"/>
        <w:jc w:val="both"/>
        <w:rPr>
          <w:rFonts w:ascii="Arial" w:eastAsia="Times New Roman" w:hAnsi="Arial" w:cs="Arial"/>
          <w:kern w:val="0"/>
          <w:sz w:val="22"/>
          <w:szCs w:val="22"/>
          <w14:ligatures w14:val="none"/>
        </w:rPr>
      </w:pPr>
    </w:p>
    <w:p w14:paraId="3731B749" w14:textId="77777777" w:rsidR="00727DAD" w:rsidRPr="00985524" w:rsidRDefault="00727DAD" w:rsidP="00063E31">
      <w:pPr>
        <w:spacing w:line="360" w:lineRule="auto"/>
        <w:rPr>
          <w:rFonts w:ascii="Arial" w:hAnsi="Arial" w:cs="Arial"/>
          <w:sz w:val="22"/>
          <w:szCs w:val="22"/>
        </w:rPr>
      </w:pPr>
      <w:r w:rsidRPr="00985524">
        <w:rPr>
          <w:rFonts w:ascii="Arial" w:hAnsi="Arial" w:cs="Arial"/>
          <w:sz w:val="22"/>
          <w:szCs w:val="22"/>
        </w:rPr>
        <w:br w:type="page"/>
      </w:r>
    </w:p>
    <w:p w14:paraId="7D4A0B8B" w14:textId="77777777" w:rsidR="002B3BF7" w:rsidRDefault="002B3BF7" w:rsidP="00063E31">
      <w:pPr>
        <w:spacing w:line="360" w:lineRule="auto"/>
      </w:pPr>
    </w:p>
    <w:p w14:paraId="1F95F3E1" w14:textId="77777777" w:rsidR="00A17675" w:rsidRDefault="00A17675" w:rsidP="00063E31">
      <w:pPr>
        <w:spacing w:line="360" w:lineRule="auto"/>
      </w:pPr>
    </w:p>
    <w:p w14:paraId="39E08F23" w14:textId="77777777" w:rsidR="002B3BF7" w:rsidRDefault="00A17675" w:rsidP="00063E31">
      <w:pPr>
        <w:spacing w:line="360" w:lineRule="auto"/>
        <w:rPr>
          <w:rFonts w:ascii="Arial" w:hAnsi="Arial" w:cs="Arial"/>
          <w:b/>
          <w:bCs/>
          <w:sz w:val="22"/>
          <w:szCs w:val="22"/>
        </w:rPr>
      </w:pPr>
      <w:bookmarkStart w:id="8" w:name="_Hlk200904324"/>
      <w:r w:rsidRPr="00A17675">
        <w:rPr>
          <w:rFonts w:ascii="Arial" w:hAnsi="Arial" w:cs="Arial"/>
          <w:b/>
          <w:bCs/>
          <w:sz w:val="22"/>
          <w:szCs w:val="22"/>
        </w:rPr>
        <w:t xml:space="preserve">4. References </w:t>
      </w:r>
    </w:p>
    <w:bookmarkEnd w:id="8"/>
    <w:p w14:paraId="5C74C9B9" w14:textId="77777777" w:rsidR="00063E31" w:rsidRDefault="00063E31" w:rsidP="00063E31">
      <w:pPr>
        <w:spacing w:line="360" w:lineRule="auto"/>
        <w:rPr>
          <w:rFonts w:ascii="Arial" w:hAnsi="Arial" w:cs="Arial"/>
          <w:b/>
          <w:bCs/>
          <w:sz w:val="22"/>
          <w:szCs w:val="22"/>
        </w:rPr>
      </w:pPr>
    </w:p>
    <w:p w14:paraId="49DF460D" w14:textId="77777777" w:rsidR="00063E31" w:rsidRDefault="00063E31" w:rsidP="00063E31">
      <w:pPr>
        <w:spacing w:line="360" w:lineRule="auto"/>
        <w:rPr>
          <w:rFonts w:ascii="Arial" w:hAnsi="Arial" w:cs="Arial"/>
          <w:b/>
          <w:bCs/>
          <w:sz w:val="22"/>
          <w:szCs w:val="22"/>
        </w:rPr>
      </w:pPr>
    </w:p>
    <w:p w14:paraId="338CCF10" w14:textId="50FB6E10" w:rsidR="00063E31" w:rsidRDefault="00CE4D47" w:rsidP="00063E31">
      <w:pPr>
        <w:spacing w:line="360" w:lineRule="auto"/>
        <w:rPr>
          <w:rFonts w:ascii="Arial" w:hAnsi="Arial" w:cs="Arial"/>
          <w:sz w:val="22"/>
          <w:szCs w:val="22"/>
        </w:rPr>
      </w:pPr>
      <w:r>
        <w:rPr>
          <w:rFonts w:ascii="Arial" w:hAnsi="Arial" w:cs="Arial"/>
          <w:sz w:val="22"/>
          <w:szCs w:val="22"/>
        </w:rPr>
        <w:t xml:space="preserve">Bryson, J.M. (2018) </w:t>
      </w:r>
      <w:r w:rsidRPr="00CE4D47">
        <w:rPr>
          <w:rFonts w:ascii="Arial" w:hAnsi="Arial" w:cs="Arial"/>
          <w:i/>
          <w:iCs/>
          <w:sz w:val="22"/>
          <w:szCs w:val="22"/>
        </w:rPr>
        <w:t>Strategic Planning for Public and Nonprofit Organizations.</w:t>
      </w:r>
      <w:r>
        <w:rPr>
          <w:rFonts w:ascii="Arial" w:hAnsi="Arial" w:cs="Arial"/>
          <w:i/>
          <w:iCs/>
          <w:sz w:val="22"/>
          <w:szCs w:val="22"/>
        </w:rPr>
        <w:t xml:space="preserve"> </w:t>
      </w:r>
      <w:r>
        <w:rPr>
          <w:rFonts w:ascii="Arial" w:hAnsi="Arial" w:cs="Arial"/>
          <w:sz w:val="22"/>
          <w:szCs w:val="22"/>
        </w:rPr>
        <w:t>5</w:t>
      </w:r>
      <w:r w:rsidRPr="00CE4D47">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ed</w:t>
      </w:r>
      <w:r w:rsidR="001060DA">
        <w:rPr>
          <w:rFonts w:ascii="Arial" w:hAnsi="Arial" w:cs="Arial"/>
          <w:sz w:val="22"/>
          <w:szCs w:val="22"/>
        </w:rPr>
        <w:t>n</w:t>
      </w:r>
      <w:r>
        <w:rPr>
          <w:rFonts w:ascii="Arial" w:hAnsi="Arial" w:cs="Arial"/>
          <w:sz w:val="22"/>
          <w:szCs w:val="22"/>
        </w:rPr>
        <w:t>. Hoboken, NJ: Wiley.</w:t>
      </w:r>
    </w:p>
    <w:p w14:paraId="64F174E1" w14:textId="1F5DED88" w:rsidR="00022C5B" w:rsidRDefault="00022C5B" w:rsidP="00063E31">
      <w:pPr>
        <w:spacing w:line="360" w:lineRule="auto"/>
        <w:rPr>
          <w:rFonts w:ascii="Arial" w:hAnsi="Arial" w:cs="Arial"/>
          <w:sz w:val="22"/>
          <w:szCs w:val="22"/>
        </w:rPr>
      </w:pPr>
      <w:r>
        <w:rPr>
          <w:rFonts w:ascii="Arial" w:hAnsi="Arial" w:cs="Arial"/>
          <w:sz w:val="22"/>
          <w:szCs w:val="22"/>
        </w:rPr>
        <w:t xml:space="preserve">Chaffey, </w:t>
      </w:r>
      <w:r w:rsidR="00FA7695">
        <w:rPr>
          <w:rFonts w:ascii="Arial" w:hAnsi="Arial" w:cs="Arial"/>
          <w:sz w:val="22"/>
          <w:szCs w:val="22"/>
        </w:rPr>
        <w:t xml:space="preserve">D. and White, G. (2011) </w:t>
      </w:r>
      <w:r w:rsidR="00FA7695" w:rsidRPr="00FA7695">
        <w:rPr>
          <w:rFonts w:ascii="Arial" w:hAnsi="Arial" w:cs="Arial"/>
          <w:i/>
          <w:iCs/>
          <w:sz w:val="22"/>
          <w:szCs w:val="22"/>
        </w:rPr>
        <w:t>Business Information Management.</w:t>
      </w:r>
      <w:r w:rsidR="00FA7695" w:rsidRPr="00FA7695">
        <w:rPr>
          <w:rFonts w:ascii="Arial" w:hAnsi="Arial" w:cs="Arial"/>
          <w:sz w:val="22"/>
          <w:szCs w:val="22"/>
        </w:rPr>
        <w:t xml:space="preserve"> </w:t>
      </w:r>
      <w:r w:rsidR="00FA7695">
        <w:rPr>
          <w:rFonts w:ascii="Arial" w:hAnsi="Arial" w:cs="Arial"/>
          <w:sz w:val="22"/>
          <w:szCs w:val="22"/>
        </w:rPr>
        <w:t>2</w:t>
      </w:r>
      <w:r w:rsidR="00FA7695" w:rsidRPr="00FA7695">
        <w:rPr>
          <w:rFonts w:ascii="Arial" w:hAnsi="Arial" w:cs="Arial"/>
          <w:sz w:val="22"/>
          <w:szCs w:val="22"/>
          <w:vertAlign w:val="superscript"/>
        </w:rPr>
        <w:t>nd</w:t>
      </w:r>
      <w:r w:rsidR="00FA7695">
        <w:rPr>
          <w:rFonts w:ascii="Arial" w:hAnsi="Arial" w:cs="Arial"/>
          <w:sz w:val="22"/>
          <w:szCs w:val="22"/>
        </w:rPr>
        <w:t xml:space="preserve"> edn. Harlow: Pearson Education.</w:t>
      </w:r>
    </w:p>
    <w:p w14:paraId="61621AA7" w14:textId="729819B2" w:rsidR="00C0354F" w:rsidRDefault="00C0354F" w:rsidP="00063E31">
      <w:pPr>
        <w:spacing w:line="360" w:lineRule="auto"/>
        <w:rPr>
          <w:rFonts w:ascii="Arial" w:hAnsi="Arial" w:cs="Arial"/>
          <w:sz w:val="22"/>
          <w:szCs w:val="22"/>
        </w:rPr>
      </w:pPr>
      <w:r>
        <w:rPr>
          <w:rFonts w:ascii="Arial" w:hAnsi="Arial" w:cs="Arial"/>
          <w:sz w:val="22"/>
          <w:szCs w:val="22"/>
        </w:rPr>
        <w:t xml:space="preserve">Daft, R.L. and Marcic, D. (2020) </w:t>
      </w:r>
      <w:r w:rsidRPr="00C0354F">
        <w:rPr>
          <w:rFonts w:ascii="Arial" w:hAnsi="Arial" w:cs="Arial"/>
          <w:i/>
          <w:iCs/>
          <w:sz w:val="22"/>
          <w:szCs w:val="22"/>
        </w:rPr>
        <w:t>Understanding Management</w:t>
      </w:r>
      <w:r>
        <w:rPr>
          <w:rFonts w:ascii="Arial" w:hAnsi="Arial" w:cs="Arial"/>
          <w:sz w:val="22"/>
          <w:szCs w:val="22"/>
        </w:rPr>
        <w:t>. 11</w:t>
      </w:r>
      <w:r w:rsidRPr="00C0354F">
        <w:rPr>
          <w:rFonts w:ascii="Arial" w:hAnsi="Arial" w:cs="Arial"/>
          <w:sz w:val="22"/>
          <w:szCs w:val="22"/>
          <w:vertAlign w:val="superscript"/>
        </w:rPr>
        <w:t>th</w:t>
      </w:r>
      <w:r>
        <w:rPr>
          <w:rFonts w:ascii="Arial" w:hAnsi="Arial" w:cs="Arial"/>
          <w:sz w:val="22"/>
          <w:szCs w:val="22"/>
        </w:rPr>
        <w:t xml:space="preserve"> edn. Boston: Cengage Learning.</w:t>
      </w:r>
    </w:p>
    <w:p w14:paraId="481426FB" w14:textId="4F1A7B54" w:rsidR="00C0354F" w:rsidRDefault="00C0354F" w:rsidP="00063E31">
      <w:pPr>
        <w:spacing w:line="360" w:lineRule="auto"/>
        <w:rPr>
          <w:rFonts w:ascii="Arial" w:eastAsia="Times New Roman" w:hAnsi="Arial" w:cs="Arial"/>
          <w:kern w:val="0"/>
          <w:sz w:val="22"/>
          <w:szCs w:val="22"/>
          <w14:ligatures w14:val="none"/>
        </w:rPr>
      </w:pPr>
      <w:r>
        <w:rPr>
          <w:rFonts w:ascii="Arial" w:hAnsi="Arial" w:cs="Arial"/>
          <w:sz w:val="22"/>
          <w:szCs w:val="22"/>
        </w:rPr>
        <w:t xml:space="preserve">Deloitte, (2020) </w:t>
      </w:r>
      <w:r w:rsidRPr="00195E3C">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Compliance Risk: How Banks Are Strengthening the Line of Defense</w:t>
      </w:r>
      <w:r w:rsidRPr="00195E3C">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w:t>
      </w:r>
    </w:p>
    <w:p w14:paraId="2A889597" w14:textId="3A9E61D5" w:rsidR="00C0354F" w:rsidRDefault="00C0354F" w:rsidP="00063E31">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Available at: </w:t>
      </w:r>
      <w:hyperlink r:id="rId7" w:history="1">
        <w:r w:rsidRPr="00C36C90">
          <w:rPr>
            <w:rStyle w:val="Hyperlink"/>
            <w:rFonts w:ascii="Arial" w:eastAsia="Times New Roman" w:hAnsi="Arial" w:cs="Arial"/>
            <w:kern w:val="0"/>
            <w:sz w:val="22"/>
            <w:szCs w:val="22"/>
            <w14:ligatures w14:val="none"/>
          </w:rPr>
          <w:t>https://www2.deloitte.com</w:t>
        </w:r>
      </w:hyperlink>
      <w:r>
        <w:rPr>
          <w:rFonts w:ascii="Arial" w:eastAsia="Times New Roman" w:hAnsi="Arial" w:cs="Arial"/>
          <w:kern w:val="0"/>
          <w:sz w:val="22"/>
          <w:szCs w:val="22"/>
          <w14:ligatures w14:val="none"/>
        </w:rPr>
        <w:t xml:space="preserve"> (Accessed: 10 June 2025).</w:t>
      </w:r>
    </w:p>
    <w:p w14:paraId="70EA42E5" w14:textId="75D916A3" w:rsidR="00C0354F" w:rsidRDefault="00CF4FD4" w:rsidP="00063E31">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Doerr, J. (2018)</w:t>
      </w:r>
      <w:r w:rsidR="00BC09A9">
        <w:rPr>
          <w:rFonts w:ascii="Arial" w:eastAsia="Times New Roman" w:hAnsi="Arial" w:cs="Arial"/>
          <w:kern w:val="0"/>
          <w:sz w:val="22"/>
          <w:szCs w:val="22"/>
          <w14:ligatures w14:val="none"/>
        </w:rPr>
        <w:t xml:space="preserve"> </w:t>
      </w:r>
      <w:r w:rsidR="00BC09A9" w:rsidRPr="00BC09A9">
        <w:rPr>
          <w:rFonts w:ascii="Arial" w:eastAsia="Times New Roman" w:hAnsi="Arial" w:cs="Arial"/>
          <w:i/>
          <w:iCs/>
          <w:kern w:val="0"/>
          <w:sz w:val="22"/>
          <w:szCs w:val="22"/>
          <w14:ligatures w14:val="none"/>
        </w:rPr>
        <w:t>Measure What Matters</w:t>
      </w:r>
      <w:r w:rsidR="00BC09A9">
        <w:rPr>
          <w:rFonts w:ascii="Arial" w:eastAsia="Times New Roman" w:hAnsi="Arial" w:cs="Arial"/>
          <w:kern w:val="0"/>
          <w:sz w:val="22"/>
          <w:szCs w:val="22"/>
          <w14:ligatures w14:val="none"/>
        </w:rPr>
        <w:t>. London: Penguin.</w:t>
      </w:r>
    </w:p>
    <w:p w14:paraId="6BD541A4" w14:textId="107BB055" w:rsidR="004F5018" w:rsidRDefault="004F5018" w:rsidP="00063E31">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Fayol, H. (1949) </w:t>
      </w:r>
      <w:r w:rsidRPr="004F5018">
        <w:rPr>
          <w:rFonts w:ascii="Arial" w:eastAsia="Times New Roman" w:hAnsi="Arial" w:cs="Arial"/>
          <w:i/>
          <w:iCs/>
          <w:kern w:val="0"/>
          <w:sz w:val="22"/>
          <w:szCs w:val="22"/>
          <w14:ligatures w14:val="none"/>
        </w:rPr>
        <w:t>General and Industrial Management.</w:t>
      </w:r>
      <w:r>
        <w:rPr>
          <w:rFonts w:ascii="Arial" w:eastAsia="Times New Roman" w:hAnsi="Arial" w:cs="Arial"/>
          <w:kern w:val="0"/>
          <w:sz w:val="22"/>
          <w:szCs w:val="22"/>
          <w14:ligatures w14:val="none"/>
        </w:rPr>
        <w:t xml:space="preserve"> London: Pitman.</w:t>
      </w:r>
    </w:p>
    <w:p w14:paraId="4F7AACE6" w14:textId="5EC4F3E2" w:rsidR="004F5018" w:rsidRDefault="00476E56" w:rsidP="00063E31">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Griffin, R. W. (2017) </w:t>
      </w:r>
      <w:r w:rsidRPr="00476E56">
        <w:rPr>
          <w:rFonts w:ascii="Arial" w:eastAsia="Times New Roman" w:hAnsi="Arial" w:cs="Arial"/>
          <w:i/>
          <w:iCs/>
          <w:kern w:val="0"/>
          <w:sz w:val="22"/>
          <w:szCs w:val="22"/>
          <w14:ligatures w14:val="none"/>
        </w:rPr>
        <w:t>Management: Principles and Practises.</w:t>
      </w:r>
      <w:r>
        <w:rPr>
          <w:rFonts w:ascii="Arial" w:eastAsia="Times New Roman" w:hAnsi="Arial" w:cs="Arial"/>
          <w:i/>
          <w:iCs/>
          <w:kern w:val="0"/>
          <w:sz w:val="22"/>
          <w:szCs w:val="22"/>
          <w14:ligatures w14:val="none"/>
        </w:rPr>
        <w:t xml:space="preserve"> </w:t>
      </w:r>
      <w:r>
        <w:rPr>
          <w:rFonts w:ascii="Arial" w:eastAsia="Times New Roman" w:hAnsi="Arial" w:cs="Arial"/>
          <w:kern w:val="0"/>
          <w:sz w:val="22"/>
          <w:szCs w:val="22"/>
          <w14:ligatures w14:val="none"/>
        </w:rPr>
        <w:t>12</w:t>
      </w:r>
      <w:r w:rsidRPr="00476E56">
        <w:rPr>
          <w:rFonts w:ascii="Arial" w:eastAsia="Times New Roman" w:hAnsi="Arial" w:cs="Arial"/>
          <w:kern w:val="0"/>
          <w:sz w:val="22"/>
          <w:szCs w:val="22"/>
          <w:vertAlign w:val="superscript"/>
          <w14:ligatures w14:val="none"/>
        </w:rPr>
        <w:t>th</w:t>
      </w:r>
      <w:r>
        <w:rPr>
          <w:rFonts w:ascii="Arial" w:eastAsia="Times New Roman" w:hAnsi="Arial" w:cs="Arial"/>
          <w:kern w:val="0"/>
          <w:sz w:val="22"/>
          <w:szCs w:val="22"/>
          <w14:ligatures w14:val="none"/>
        </w:rPr>
        <w:t xml:space="preserve"> edn. Boston: Cengage Learning.</w:t>
      </w:r>
    </w:p>
    <w:p w14:paraId="3799ADC2" w14:textId="00A212F0" w:rsidR="00CD529A" w:rsidRDefault="00EC080D" w:rsidP="00063E31">
      <w:pPr>
        <w:spacing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Hofstede, G. (2001</w:t>
      </w:r>
      <w:r w:rsidRPr="00286074">
        <w:rPr>
          <w:rFonts w:ascii="Arial" w:eastAsia="Times New Roman" w:hAnsi="Arial" w:cs="Arial"/>
          <w:i/>
          <w:iCs/>
          <w:kern w:val="0"/>
          <w:sz w:val="22"/>
          <w:szCs w:val="22"/>
          <w14:ligatures w14:val="none"/>
        </w:rPr>
        <w:t>) Culture</w:t>
      </w:r>
      <w:bookmarkStart w:id="9" w:name="_Hlk200935856"/>
      <w:r w:rsidRPr="00286074">
        <w:rPr>
          <w:rFonts w:ascii="Arial" w:eastAsia="Times New Roman" w:hAnsi="Arial" w:cs="Arial"/>
          <w:i/>
          <w:iCs/>
          <w:kern w:val="0"/>
          <w:sz w:val="22"/>
          <w:szCs w:val="22"/>
          <w14:ligatures w14:val="none"/>
        </w:rPr>
        <w:t>'</w:t>
      </w:r>
      <w:bookmarkEnd w:id="9"/>
      <w:r w:rsidRPr="00286074">
        <w:rPr>
          <w:rFonts w:ascii="Arial" w:eastAsia="Times New Roman" w:hAnsi="Arial" w:cs="Arial"/>
          <w:i/>
          <w:iCs/>
          <w:kern w:val="0"/>
          <w:sz w:val="22"/>
          <w:szCs w:val="22"/>
          <w14:ligatures w14:val="none"/>
        </w:rPr>
        <w:t>s Consequences: Comparing Values, Behaviors</w:t>
      </w:r>
      <w:r w:rsidR="00286074" w:rsidRPr="00286074">
        <w:rPr>
          <w:rFonts w:ascii="Arial" w:eastAsia="Times New Roman" w:hAnsi="Arial" w:cs="Arial"/>
          <w:i/>
          <w:iCs/>
          <w:kern w:val="0"/>
          <w:sz w:val="22"/>
          <w:szCs w:val="22"/>
          <w14:ligatures w14:val="none"/>
        </w:rPr>
        <w:t>, Institutions, and Organizations Across Nations</w:t>
      </w:r>
      <w:r w:rsidR="00286074">
        <w:rPr>
          <w:rFonts w:ascii="Arial" w:eastAsia="Times New Roman" w:hAnsi="Arial" w:cs="Arial"/>
          <w:kern w:val="0"/>
          <w:sz w:val="22"/>
          <w:szCs w:val="22"/>
          <w14:ligatures w14:val="none"/>
        </w:rPr>
        <w:t>. 2</w:t>
      </w:r>
      <w:r w:rsidR="00286074" w:rsidRPr="00286074">
        <w:rPr>
          <w:rFonts w:ascii="Arial" w:eastAsia="Times New Roman" w:hAnsi="Arial" w:cs="Arial"/>
          <w:kern w:val="0"/>
          <w:sz w:val="22"/>
          <w:szCs w:val="22"/>
          <w:vertAlign w:val="superscript"/>
          <w14:ligatures w14:val="none"/>
        </w:rPr>
        <w:t>nd</w:t>
      </w:r>
      <w:r w:rsidR="00286074">
        <w:rPr>
          <w:rFonts w:ascii="Arial" w:eastAsia="Times New Roman" w:hAnsi="Arial" w:cs="Arial"/>
          <w:kern w:val="0"/>
          <w:sz w:val="22"/>
          <w:szCs w:val="22"/>
          <w14:ligatures w14:val="none"/>
        </w:rPr>
        <w:t xml:space="preserve"> edn. Thousand Oaks</w:t>
      </w:r>
      <w:r w:rsidR="00DE61BE">
        <w:rPr>
          <w:rFonts w:ascii="Arial" w:eastAsia="Times New Roman" w:hAnsi="Arial" w:cs="Arial"/>
          <w:kern w:val="0"/>
          <w:sz w:val="22"/>
          <w:szCs w:val="22"/>
          <w14:ligatures w14:val="none"/>
        </w:rPr>
        <w:t>, CA: Sage.</w:t>
      </w:r>
    </w:p>
    <w:p w14:paraId="4824803E" w14:textId="3BC7DC23" w:rsidR="00DE61BE" w:rsidRDefault="00937962" w:rsidP="00063E31">
      <w:pPr>
        <w:spacing w:line="360" w:lineRule="auto"/>
        <w:rPr>
          <w:rFonts w:ascii="Arial" w:hAnsi="Arial" w:cs="Arial"/>
          <w:i/>
          <w:iCs/>
          <w:sz w:val="22"/>
          <w:szCs w:val="22"/>
        </w:rPr>
      </w:pPr>
      <w:r>
        <w:rPr>
          <w:rFonts w:ascii="Arial" w:hAnsi="Arial" w:cs="Arial"/>
          <w:sz w:val="22"/>
          <w:szCs w:val="22"/>
        </w:rPr>
        <w:t xml:space="preserve">Kaplan, R.S and Norton, D.P. (1996) </w:t>
      </w:r>
      <w:r w:rsidRPr="00937962">
        <w:rPr>
          <w:rFonts w:ascii="Arial" w:hAnsi="Arial" w:cs="Arial"/>
          <w:i/>
          <w:iCs/>
          <w:sz w:val="22"/>
          <w:szCs w:val="22"/>
        </w:rPr>
        <w:t>The Balanced Scorecard: Translating Strategy into Action.</w:t>
      </w:r>
    </w:p>
    <w:p w14:paraId="42B64096" w14:textId="0A711F74" w:rsidR="00937962" w:rsidRDefault="00937962" w:rsidP="00063E31">
      <w:pPr>
        <w:spacing w:line="360" w:lineRule="auto"/>
        <w:rPr>
          <w:rFonts w:ascii="Arial" w:hAnsi="Arial" w:cs="Arial"/>
          <w:sz w:val="22"/>
          <w:szCs w:val="22"/>
        </w:rPr>
      </w:pPr>
      <w:r>
        <w:rPr>
          <w:rFonts w:ascii="Arial" w:hAnsi="Arial" w:cs="Arial"/>
          <w:sz w:val="22"/>
          <w:szCs w:val="22"/>
        </w:rPr>
        <w:t>Boston: Harvard Business Press.</w:t>
      </w:r>
    </w:p>
    <w:p w14:paraId="11B777F2" w14:textId="3A4F124F" w:rsidR="006528AE" w:rsidRDefault="006528AE" w:rsidP="00063E31">
      <w:pPr>
        <w:spacing w:line="360" w:lineRule="auto"/>
        <w:rPr>
          <w:rFonts w:ascii="Arial" w:hAnsi="Arial" w:cs="Arial"/>
          <w:sz w:val="22"/>
          <w:szCs w:val="22"/>
        </w:rPr>
      </w:pPr>
      <w:r>
        <w:rPr>
          <w:rFonts w:ascii="Arial" w:hAnsi="Arial" w:cs="Arial"/>
          <w:sz w:val="22"/>
          <w:szCs w:val="22"/>
        </w:rPr>
        <w:t xml:space="preserve">Koontz, H. and Weihrich, H. (2015) </w:t>
      </w:r>
      <w:r w:rsidRPr="006528AE">
        <w:rPr>
          <w:rFonts w:ascii="Arial" w:hAnsi="Arial" w:cs="Arial"/>
          <w:i/>
          <w:iCs/>
          <w:sz w:val="22"/>
          <w:szCs w:val="22"/>
        </w:rPr>
        <w:t>Essential of Management: An International and Leadership Perspective.</w:t>
      </w:r>
      <w:r>
        <w:rPr>
          <w:rFonts w:ascii="Arial" w:hAnsi="Arial" w:cs="Arial"/>
          <w:i/>
          <w:iCs/>
          <w:sz w:val="22"/>
          <w:szCs w:val="22"/>
        </w:rPr>
        <w:t xml:space="preserve"> </w:t>
      </w:r>
      <w:r>
        <w:rPr>
          <w:rFonts w:ascii="Arial" w:hAnsi="Arial" w:cs="Arial"/>
          <w:sz w:val="22"/>
          <w:szCs w:val="22"/>
        </w:rPr>
        <w:t>10</w:t>
      </w:r>
      <w:r w:rsidRPr="006528AE">
        <w:rPr>
          <w:rFonts w:ascii="Arial" w:hAnsi="Arial" w:cs="Arial"/>
          <w:sz w:val="22"/>
          <w:szCs w:val="22"/>
          <w:vertAlign w:val="superscript"/>
        </w:rPr>
        <w:t>th</w:t>
      </w:r>
      <w:r>
        <w:rPr>
          <w:rFonts w:ascii="Arial" w:hAnsi="Arial" w:cs="Arial"/>
          <w:sz w:val="22"/>
          <w:szCs w:val="22"/>
        </w:rPr>
        <w:t xml:space="preserve"> edn. New Delhi: McGraw-Hill Education.</w:t>
      </w:r>
    </w:p>
    <w:p w14:paraId="32B85BE5" w14:textId="161E0EBC" w:rsidR="006528AE" w:rsidRDefault="0023646E" w:rsidP="00063E31">
      <w:pPr>
        <w:spacing w:line="360" w:lineRule="auto"/>
        <w:rPr>
          <w:rFonts w:ascii="Arial" w:hAnsi="Arial" w:cs="Arial"/>
          <w:sz w:val="22"/>
          <w:szCs w:val="22"/>
        </w:rPr>
      </w:pPr>
      <w:r>
        <w:rPr>
          <w:rFonts w:ascii="Arial" w:hAnsi="Arial" w:cs="Arial"/>
          <w:sz w:val="22"/>
          <w:szCs w:val="22"/>
        </w:rPr>
        <w:t xml:space="preserve">Laudon, K.C. and Laudon, J.P. (2022) </w:t>
      </w:r>
      <w:r w:rsidRPr="0023646E">
        <w:rPr>
          <w:rFonts w:ascii="Arial" w:hAnsi="Arial" w:cs="Arial"/>
          <w:i/>
          <w:iCs/>
          <w:sz w:val="22"/>
          <w:szCs w:val="22"/>
        </w:rPr>
        <w:t>Management Information Systems: Managing the Digital Firm.</w:t>
      </w:r>
      <w:r>
        <w:rPr>
          <w:rFonts w:ascii="Arial" w:hAnsi="Arial" w:cs="Arial"/>
          <w:i/>
          <w:iCs/>
          <w:sz w:val="22"/>
          <w:szCs w:val="22"/>
        </w:rPr>
        <w:t xml:space="preserve"> </w:t>
      </w:r>
      <w:r>
        <w:rPr>
          <w:rFonts w:ascii="Arial" w:hAnsi="Arial" w:cs="Arial"/>
          <w:sz w:val="22"/>
          <w:szCs w:val="22"/>
        </w:rPr>
        <w:t>17</w:t>
      </w:r>
      <w:r w:rsidRPr="0023646E">
        <w:rPr>
          <w:rFonts w:ascii="Arial" w:hAnsi="Arial" w:cs="Arial"/>
          <w:sz w:val="22"/>
          <w:szCs w:val="22"/>
          <w:vertAlign w:val="superscript"/>
        </w:rPr>
        <w:t>th</w:t>
      </w:r>
      <w:r>
        <w:rPr>
          <w:rFonts w:ascii="Arial" w:hAnsi="Arial" w:cs="Arial"/>
          <w:sz w:val="22"/>
          <w:szCs w:val="22"/>
        </w:rPr>
        <w:t xml:space="preserve"> edn. Harlow: Pearson.</w:t>
      </w:r>
    </w:p>
    <w:p w14:paraId="31E3C310" w14:textId="752E7D37" w:rsidR="00303B3D" w:rsidRDefault="00303B3D" w:rsidP="00063E31">
      <w:pPr>
        <w:spacing w:line="360" w:lineRule="auto"/>
        <w:rPr>
          <w:rFonts w:ascii="Arial" w:hAnsi="Arial" w:cs="Arial"/>
          <w:sz w:val="22"/>
          <w:szCs w:val="22"/>
        </w:rPr>
      </w:pPr>
      <w:r>
        <w:rPr>
          <w:rFonts w:ascii="Arial" w:hAnsi="Arial" w:cs="Arial"/>
          <w:sz w:val="22"/>
          <w:szCs w:val="22"/>
        </w:rPr>
        <w:t xml:space="preserve">Mintzberg, H. (1994) </w:t>
      </w:r>
      <w:r w:rsidRPr="00303B3D">
        <w:rPr>
          <w:rFonts w:ascii="Arial" w:hAnsi="Arial" w:cs="Arial"/>
          <w:i/>
          <w:iCs/>
          <w:sz w:val="22"/>
          <w:szCs w:val="22"/>
        </w:rPr>
        <w:t>The Rise and Fall of Strategic Planning.</w:t>
      </w:r>
      <w:r>
        <w:rPr>
          <w:rFonts w:ascii="Arial" w:hAnsi="Arial" w:cs="Arial"/>
          <w:i/>
          <w:iCs/>
          <w:sz w:val="22"/>
          <w:szCs w:val="22"/>
        </w:rPr>
        <w:t xml:space="preserve"> </w:t>
      </w:r>
      <w:r>
        <w:rPr>
          <w:rFonts w:ascii="Arial" w:hAnsi="Arial" w:cs="Arial"/>
          <w:sz w:val="22"/>
          <w:szCs w:val="22"/>
        </w:rPr>
        <w:t>New York: Free Press</w:t>
      </w:r>
      <w:r w:rsidR="008308EF">
        <w:rPr>
          <w:rFonts w:ascii="Arial" w:hAnsi="Arial" w:cs="Arial"/>
          <w:sz w:val="22"/>
          <w:szCs w:val="22"/>
        </w:rPr>
        <w:t>.</w:t>
      </w:r>
    </w:p>
    <w:p w14:paraId="4BA61795" w14:textId="34A45ADB" w:rsidR="00A0254B" w:rsidRDefault="00321D7D" w:rsidP="00063E31">
      <w:pPr>
        <w:spacing w:line="360" w:lineRule="auto"/>
        <w:rPr>
          <w:rFonts w:ascii="Arial" w:hAnsi="Arial" w:cs="Arial"/>
          <w:sz w:val="22"/>
          <w:szCs w:val="22"/>
        </w:rPr>
      </w:pPr>
      <w:r>
        <w:rPr>
          <w:rFonts w:ascii="Arial" w:hAnsi="Arial" w:cs="Arial"/>
          <w:sz w:val="22"/>
          <w:szCs w:val="22"/>
        </w:rPr>
        <w:lastRenderedPageBreak/>
        <w:t xml:space="preserve">Robbins, S.P. and Coulter, M. (2021) </w:t>
      </w:r>
      <w:r w:rsidRPr="00321D7D">
        <w:rPr>
          <w:rFonts w:ascii="Arial" w:hAnsi="Arial" w:cs="Arial"/>
          <w:i/>
          <w:iCs/>
          <w:sz w:val="22"/>
          <w:szCs w:val="22"/>
        </w:rPr>
        <w:t>Management.</w:t>
      </w:r>
      <w:r>
        <w:rPr>
          <w:rFonts w:ascii="Arial" w:hAnsi="Arial" w:cs="Arial"/>
          <w:i/>
          <w:iCs/>
          <w:sz w:val="22"/>
          <w:szCs w:val="22"/>
        </w:rPr>
        <w:t xml:space="preserve"> </w:t>
      </w:r>
      <w:r>
        <w:rPr>
          <w:rFonts w:ascii="Arial" w:hAnsi="Arial" w:cs="Arial"/>
          <w:sz w:val="22"/>
          <w:szCs w:val="22"/>
        </w:rPr>
        <w:t>15</w:t>
      </w:r>
      <w:r w:rsidRPr="00321D7D">
        <w:rPr>
          <w:rFonts w:ascii="Arial" w:hAnsi="Arial" w:cs="Arial"/>
          <w:sz w:val="22"/>
          <w:szCs w:val="22"/>
          <w:vertAlign w:val="superscript"/>
        </w:rPr>
        <w:t>th</w:t>
      </w:r>
      <w:r>
        <w:rPr>
          <w:rFonts w:ascii="Arial" w:hAnsi="Arial" w:cs="Arial"/>
          <w:sz w:val="22"/>
          <w:szCs w:val="22"/>
        </w:rPr>
        <w:t xml:space="preserve"> edn. Harlow: Pearson.</w:t>
      </w:r>
    </w:p>
    <w:p w14:paraId="2EC8A52F" w14:textId="2D42E3BD" w:rsidR="00C665DE" w:rsidRDefault="00DB11F8" w:rsidP="00063E31">
      <w:pPr>
        <w:spacing w:line="360" w:lineRule="auto"/>
        <w:rPr>
          <w:rFonts w:ascii="Arial" w:eastAsia="Times New Roman" w:hAnsi="Arial" w:cs="Arial"/>
          <w:i/>
          <w:iCs/>
          <w:kern w:val="0"/>
          <w:sz w:val="22"/>
          <w:szCs w:val="22"/>
          <w14:ligatures w14:val="none"/>
        </w:rPr>
      </w:pPr>
      <w:r>
        <w:rPr>
          <w:rFonts w:ascii="Arial" w:hAnsi="Arial" w:cs="Arial"/>
          <w:sz w:val="22"/>
          <w:szCs w:val="22"/>
        </w:rPr>
        <w:t>Rigby</w:t>
      </w:r>
      <w:r w:rsidR="00052681">
        <w:rPr>
          <w:rFonts w:ascii="Arial" w:hAnsi="Arial" w:cs="Arial"/>
          <w:sz w:val="22"/>
          <w:szCs w:val="22"/>
        </w:rPr>
        <w:t xml:space="preserve">, D.K. Sutherland, J. and Noble, A. (2016)  </w:t>
      </w:r>
      <w:r w:rsidR="00052681" w:rsidRPr="00286074">
        <w:rPr>
          <w:rFonts w:ascii="Arial" w:eastAsia="Times New Roman" w:hAnsi="Arial" w:cs="Arial"/>
          <w:i/>
          <w:iCs/>
          <w:kern w:val="0"/>
          <w:sz w:val="22"/>
          <w:szCs w:val="22"/>
          <w14:ligatures w14:val="none"/>
        </w:rPr>
        <w:t>'</w:t>
      </w:r>
      <w:r w:rsidR="00052681">
        <w:rPr>
          <w:rFonts w:ascii="Arial" w:eastAsia="Times New Roman" w:hAnsi="Arial" w:cs="Arial"/>
          <w:kern w:val="0"/>
          <w:sz w:val="22"/>
          <w:szCs w:val="22"/>
          <w14:ligatures w14:val="none"/>
        </w:rPr>
        <w:t>Agile at Scale, Harvard Business Review</w:t>
      </w:r>
      <w:r w:rsidR="00052681" w:rsidRPr="00286074">
        <w:rPr>
          <w:rFonts w:ascii="Arial" w:eastAsia="Times New Roman" w:hAnsi="Arial" w:cs="Arial"/>
          <w:i/>
          <w:iCs/>
          <w:kern w:val="0"/>
          <w:sz w:val="22"/>
          <w:szCs w:val="22"/>
          <w14:ligatures w14:val="none"/>
        </w:rPr>
        <w:t>'</w:t>
      </w:r>
      <w:r w:rsidR="00052681">
        <w:rPr>
          <w:rFonts w:ascii="Arial" w:eastAsia="Times New Roman" w:hAnsi="Arial" w:cs="Arial"/>
          <w:i/>
          <w:iCs/>
          <w:kern w:val="0"/>
          <w:sz w:val="22"/>
          <w:szCs w:val="22"/>
          <w14:ligatures w14:val="none"/>
        </w:rPr>
        <w:t>.</w:t>
      </w:r>
    </w:p>
    <w:p w14:paraId="59FB023C" w14:textId="641125C2" w:rsidR="00052681" w:rsidRDefault="006E0F3A" w:rsidP="00063E31">
      <w:pPr>
        <w:spacing w:line="360" w:lineRule="auto"/>
        <w:rPr>
          <w:rFonts w:ascii="Arial" w:hAnsi="Arial" w:cs="Arial"/>
          <w:sz w:val="22"/>
          <w:szCs w:val="22"/>
        </w:rPr>
      </w:pPr>
      <w:r>
        <w:rPr>
          <w:rFonts w:ascii="Arial" w:hAnsi="Arial" w:cs="Arial"/>
          <w:sz w:val="22"/>
          <w:szCs w:val="22"/>
        </w:rPr>
        <w:t xml:space="preserve">Available at: </w:t>
      </w:r>
      <w:hyperlink r:id="rId8" w:history="1">
        <w:r w:rsidRPr="00C36C90">
          <w:rPr>
            <w:rStyle w:val="Hyperlink"/>
            <w:rFonts w:ascii="Arial" w:hAnsi="Arial" w:cs="Arial"/>
            <w:sz w:val="22"/>
            <w:szCs w:val="22"/>
          </w:rPr>
          <w:t>https://hbr.org</w:t>
        </w:r>
      </w:hyperlink>
      <w:r>
        <w:rPr>
          <w:rFonts w:ascii="Arial" w:hAnsi="Arial" w:cs="Arial"/>
          <w:sz w:val="22"/>
          <w:szCs w:val="22"/>
        </w:rPr>
        <w:t xml:space="preserve"> (Accessed: 10 June 2025).</w:t>
      </w:r>
    </w:p>
    <w:p w14:paraId="076D7ABD" w14:textId="20BBB8CE" w:rsidR="006E0F3A" w:rsidRPr="006E0F3A" w:rsidRDefault="006E0F3A" w:rsidP="00063E31">
      <w:pPr>
        <w:spacing w:line="360" w:lineRule="auto"/>
        <w:rPr>
          <w:rFonts w:ascii="Arial" w:hAnsi="Arial" w:cs="Arial"/>
          <w:sz w:val="22"/>
          <w:szCs w:val="22"/>
        </w:rPr>
      </w:pPr>
      <w:r>
        <w:rPr>
          <w:rFonts w:ascii="Arial" w:hAnsi="Arial" w:cs="Arial"/>
          <w:sz w:val="22"/>
          <w:szCs w:val="22"/>
        </w:rPr>
        <w:t xml:space="preserve">Yukl, G. (2013) </w:t>
      </w:r>
      <w:r w:rsidRPr="006E0F3A">
        <w:rPr>
          <w:rFonts w:ascii="Arial" w:hAnsi="Arial" w:cs="Arial"/>
          <w:i/>
          <w:iCs/>
          <w:sz w:val="22"/>
          <w:szCs w:val="22"/>
        </w:rPr>
        <w:t>Leadership in Organizations.</w:t>
      </w:r>
      <w:r>
        <w:rPr>
          <w:rFonts w:ascii="Arial" w:hAnsi="Arial" w:cs="Arial"/>
          <w:i/>
          <w:iCs/>
          <w:sz w:val="22"/>
          <w:szCs w:val="22"/>
        </w:rPr>
        <w:t xml:space="preserve"> </w:t>
      </w:r>
      <w:r>
        <w:rPr>
          <w:rFonts w:ascii="Arial" w:hAnsi="Arial" w:cs="Arial"/>
          <w:sz w:val="22"/>
          <w:szCs w:val="22"/>
        </w:rPr>
        <w:t>8</w:t>
      </w:r>
      <w:r w:rsidRPr="006E0F3A">
        <w:rPr>
          <w:rFonts w:ascii="Arial" w:hAnsi="Arial" w:cs="Arial"/>
          <w:sz w:val="22"/>
          <w:szCs w:val="22"/>
          <w:vertAlign w:val="superscript"/>
        </w:rPr>
        <w:t>th</w:t>
      </w:r>
      <w:r>
        <w:rPr>
          <w:rFonts w:ascii="Arial" w:hAnsi="Arial" w:cs="Arial"/>
          <w:sz w:val="22"/>
          <w:szCs w:val="22"/>
        </w:rPr>
        <w:t xml:space="preserve"> edn. Harlow: Pearson.</w:t>
      </w:r>
    </w:p>
    <w:p w14:paraId="12C8ACC8" w14:textId="77777777" w:rsidR="00321D7D" w:rsidRPr="00321D7D" w:rsidRDefault="00321D7D" w:rsidP="00063E31">
      <w:pPr>
        <w:spacing w:line="360" w:lineRule="auto"/>
        <w:rPr>
          <w:rFonts w:ascii="Arial" w:hAnsi="Arial" w:cs="Arial"/>
          <w:sz w:val="22"/>
          <w:szCs w:val="22"/>
        </w:rPr>
      </w:pPr>
    </w:p>
    <w:p w14:paraId="4CA430B3" w14:textId="77777777" w:rsidR="00773C4B" w:rsidRPr="006528AE" w:rsidRDefault="00773C4B" w:rsidP="00063E31">
      <w:pPr>
        <w:spacing w:line="360" w:lineRule="auto"/>
        <w:rPr>
          <w:rFonts w:ascii="Arial" w:hAnsi="Arial" w:cs="Arial"/>
          <w:i/>
          <w:iCs/>
          <w:sz w:val="22"/>
          <w:szCs w:val="22"/>
        </w:rPr>
      </w:pPr>
    </w:p>
    <w:p w14:paraId="097543FA" w14:textId="77777777" w:rsidR="00063E31" w:rsidRDefault="00063E31" w:rsidP="00063E31">
      <w:pPr>
        <w:spacing w:line="360" w:lineRule="auto"/>
        <w:rPr>
          <w:rFonts w:ascii="Arial" w:hAnsi="Arial" w:cs="Arial"/>
          <w:b/>
          <w:bCs/>
          <w:sz w:val="22"/>
          <w:szCs w:val="22"/>
        </w:rPr>
      </w:pPr>
    </w:p>
    <w:p w14:paraId="6E0A1044" w14:textId="77777777" w:rsidR="00063E31" w:rsidRDefault="00063E31" w:rsidP="00063E31">
      <w:pPr>
        <w:spacing w:line="360" w:lineRule="auto"/>
        <w:rPr>
          <w:rFonts w:ascii="Arial" w:hAnsi="Arial" w:cs="Arial"/>
          <w:b/>
          <w:bCs/>
          <w:sz w:val="22"/>
          <w:szCs w:val="22"/>
        </w:rPr>
      </w:pPr>
    </w:p>
    <w:p w14:paraId="25F1675C" w14:textId="4209EEDA" w:rsidR="00063E31" w:rsidRDefault="00063E31" w:rsidP="00A17675">
      <w:pPr>
        <w:spacing w:line="360" w:lineRule="auto"/>
        <w:rPr>
          <w:rFonts w:ascii="Arial" w:hAnsi="Arial" w:cs="Arial"/>
          <w:b/>
          <w:bCs/>
          <w:sz w:val="22"/>
          <w:szCs w:val="22"/>
        </w:rPr>
      </w:pPr>
    </w:p>
    <w:p w14:paraId="0BF17AB8" w14:textId="77777777" w:rsidR="002B3BF7" w:rsidRDefault="002B3BF7" w:rsidP="00A17675">
      <w:pPr>
        <w:spacing w:line="360" w:lineRule="auto"/>
        <w:rPr>
          <w:rFonts w:ascii="Arial" w:hAnsi="Arial" w:cs="Arial"/>
          <w:b/>
          <w:bCs/>
          <w:sz w:val="22"/>
          <w:szCs w:val="22"/>
        </w:rPr>
      </w:pPr>
    </w:p>
    <w:p w14:paraId="20F75165" w14:textId="77777777" w:rsidR="002B3BF7" w:rsidRDefault="002B3BF7" w:rsidP="00A17675">
      <w:pPr>
        <w:spacing w:line="360" w:lineRule="auto"/>
        <w:rPr>
          <w:rFonts w:ascii="Arial" w:hAnsi="Arial" w:cs="Arial"/>
          <w:b/>
          <w:bCs/>
          <w:sz w:val="22"/>
          <w:szCs w:val="22"/>
        </w:rPr>
      </w:pPr>
    </w:p>
    <w:p w14:paraId="0C392707" w14:textId="49FD9985" w:rsidR="00727DAD" w:rsidRPr="00A17675" w:rsidRDefault="00727DAD" w:rsidP="00A17675">
      <w:pPr>
        <w:spacing w:line="360" w:lineRule="auto"/>
        <w:rPr>
          <w:rFonts w:ascii="Arial" w:hAnsi="Arial" w:cs="Arial"/>
          <w:b/>
          <w:bCs/>
          <w:sz w:val="22"/>
          <w:szCs w:val="22"/>
        </w:rPr>
      </w:pPr>
      <w:r w:rsidRPr="00A17675">
        <w:rPr>
          <w:rFonts w:ascii="Arial" w:hAnsi="Arial" w:cs="Arial"/>
          <w:b/>
          <w:bCs/>
          <w:sz w:val="22"/>
          <w:szCs w:val="22"/>
        </w:rPr>
        <w:br w:type="page"/>
      </w:r>
    </w:p>
    <w:p w14:paraId="0ECA617E" w14:textId="628F1AE5" w:rsidR="00727DAD" w:rsidRDefault="00727DAD"/>
    <w:p w14:paraId="2707A5A6" w14:textId="77777777" w:rsidR="00727DAD" w:rsidRDefault="00727DAD">
      <w:r>
        <w:br w:type="page"/>
      </w:r>
    </w:p>
    <w:p w14:paraId="5DD22981" w14:textId="77777777" w:rsidR="008A6D3D" w:rsidRDefault="008A6D3D"/>
    <w:sectPr w:rsidR="008A6D3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4468F" w14:textId="77777777" w:rsidR="004129B7" w:rsidRDefault="004129B7" w:rsidP="00727DAD">
      <w:pPr>
        <w:spacing w:after="0" w:line="240" w:lineRule="auto"/>
      </w:pPr>
      <w:r>
        <w:separator/>
      </w:r>
    </w:p>
  </w:endnote>
  <w:endnote w:type="continuationSeparator" w:id="0">
    <w:p w14:paraId="06819198" w14:textId="77777777" w:rsidR="004129B7" w:rsidRDefault="004129B7" w:rsidP="00727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612E1" w14:textId="77777777" w:rsidR="004129B7" w:rsidRDefault="004129B7" w:rsidP="00727DAD">
      <w:pPr>
        <w:spacing w:after="0" w:line="240" w:lineRule="auto"/>
      </w:pPr>
      <w:r>
        <w:separator/>
      </w:r>
    </w:p>
  </w:footnote>
  <w:footnote w:type="continuationSeparator" w:id="0">
    <w:p w14:paraId="63FA5F65" w14:textId="77777777" w:rsidR="004129B7" w:rsidRDefault="004129B7" w:rsidP="00727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069058"/>
      <w:docPartObj>
        <w:docPartGallery w:val="Page Numbers (Top of Page)"/>
        <w:docPartUnique/>
      </w:docPartObj>
    </w:sdtPr>
    <w:sdtContent>
      <w:p w14:paraId="54D59E1F" w14:textId="46CB4219" w:rsidR="00727DAD" w:rsidRDefault="00727DAD">
        <w:pPr>
          <w:pStyle w:val="Header"/>
        </w:pPr>
        <w:r>
          <w:rPr>
            <w:noProof/>
          </w:rPr>
          <mc:AlternateContent>
            <mc:Choice Requires="wps">
              <w:drawing>
                <wp:anchor distT="0" distB="0" distL="114300" distR="114300" simplePos="0" relativeHeight="251659264" behindDoc="0" locked="0" layoutInCell="0" allowOverlap="1" wp14:anchorId="17037EF1" wp14:editId="647C3D9B">
                  <wp:simplePos x="0" y="0"/>
                  <wp:positionH relativeFrom="margin">
                    <wp:posOffset>6162675</wp:posOffset>
                  </wp:positionH>
                  <wp:positionV relativeFrom="topMargin">
                    <wp:posOffset>165735</wp:posOffset>
                  </wp:positionV>
                  <wp:extent cx="626745" cy="626745"/>
                  <wp:effectExtent l="0" t="0" r="1905" b="1905"/>
                  <wp:wrapNone/>
                  <wp:docPr id="2031544025"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C29B166" w14:textId="77777777" w:rsidR="00727DAD" w:rsidRDefault="00727DAD">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7037EF1" id="Oval 1" o:spid="_x0000_s1026" style="position:absolute;margin-left:485.25pt;margin-top:13.05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" o:allowincell="f" fillcolor="#40618b" stroked="f">
                  <v:textbox>
                    <w:txbxContent>
                      <w:p w14:paraId="7C29B166" w14:textId="77777777" w:rsidR="00727DAD" w:rsidRDefault="00727DAD">
                        <w:pPr>
                          <w:pStyle w:val="Footer"/>
                          <w:jc w:val="center"/>
                          <w:rPr>
                            <w:b/>
                            <w:bCs/>
                            <w:color w:val="FFFFFF" w:themeColor="background1"/>
                            <w:sz w:val="32"/>
                            <w:szCs w:val="32"/>
                          </w:rPr>
                        </w:pPr>
                        <w:r>
                          <w:rPr>
                            <w:sz w:val="22"/>
                            <w:szCs w:val="22"/>
                          </w:rPr>
                          <w:fldChar w:fldCharType="begin"/>
                        </w:r>
                        <w:r>
                          <w:instrText xml:space="preserve"> PAGE    \* MERGEFORMAT </w:instrText>
                        </w:r>
                        <w:r>
                          <w:rPr>
                            <w:sz w:val="22"/>
                            <w:szCs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E7C"/>
    <w:rsid w:val="00017585"/>
    <w:rsid w:val="00022C5B"/>
    <w:rsid w:val="0004420F"/>
    <w:rsid w:val="00050956"/>
    <w:rsid w:val="00052681"/>
    <w:rsid w:val="00063E31"/>
    <w:rsid w:val="00073752"/>
    <w:rsid w:val="000B4AF9"/>
    <w:rsid w:val="000B752D"/>
    <w:rsid w:val="001060DA"/>
    <w:rsid w:val="001414AF"/>
    <w:rsid w:val="00195E3C"/>
    <w:rsid w:val="001B59FC"/>
    <w:rsid w:val="00202629"/>
    <w:rsid w:val="002040F3"/>
    <w:rsid w:val="0023646E"/>
    <w:rsid w:val="00240D1C"/>
    <w:rsid w:val="002439AB"/>
    <w:rsid w:val="00286074"/>
    <w:rsid w:val="002B3BF7"/>
    <w:rsid w:val="002F3C22"/>
    <w:rsid w:val="002F78CC"/>
    <w:rsid w:val="00303B3D"/>
    <w:rsid w:val="00321D7D"/>
    <w:rsid w:val="00347AE3"/>
    <w:rsid w:val="00373482"/>
    <w:rsid w:val="003D2D92"/>
    <w:rsid w:val="003F113A"/>
    <w:rsid w:val="004129B7"/>
    <w:rsid w:val="00421800"/>
    <w:rsid w:val="00453395"/>
    <w:rsid w:val="00476E56"/>
    <w:rsid w:val="004D2C4B"/>
    <w:rsid w:val="004F5018"/>
    <w:rsid w:val="005126A1"/>
    <w:rsid w:val="00544AAC"/>
    <w:rsid w:val="00584B3F"/>
    <w:rsid w:val="00612BF1"/>
    <w:rsid w:val="006528AE"/>
    <w:rsid w:val="00661092"/>
    <w:rsid w:val="0068203A"/>
    <w:rsid w:val="006A7A55"/>
    <w:rsid w:val="006C33CF"/>
    <w:rsid w:val="006C62E0"/>
    <w:rsid w:val="006D545F"/>
    <w:rsid w:val="006E0F3A"/>
    <w:rsid w:val="007054D0"/>
    <w:rsid w:val="00727DAD"/>
    <w:rsid w:val="00747E7C"/>
    <w:rsid w:val="007512D2"/>
    <w:rsid w:val="00773C4B"/>
    <w:rsid w:val="007A02F7"/>
    <w:rsid w:val="007C49F9"/>
    <w:rsid w:val="008308EF"/>
    <w:rsid w:val="00832FEA"/>
    <w:rsid w:val="0088725A"/>
    <w:rsid w:val="008A6D3D"/>
    <w:rsid w:val="008C2A8D"/>
    <w:rsid w:val="00937962"/>
    <w:rsid w:val="00985524"/>
    <w:rsid w:val="009D1F07"/>
    <w:rsid w:val="00A0254B"/>
    <w:rsid w:val="00A17675"/>
    <w:rsid w:val="00A37C16"/>
    <w:rsid w:val="00A37FC8"/>
    <w:rsid w:val="00A514F8"/>
    <w:rsid w:val="00A862B7"/>
    <w:rsid w:val="00B10905"/>
    <w:rsid w:val="00B20300"/>
    <w:rsid w:val="00B21DAE"/>
    <w:rsid w:val="00B708F5"/>
    <w:rsid w:val="00B91BBE"/>
    <w:rsid w:val="00BA70B1"/>
    <w:rsid w:val="00BB7639"/>
    <w:rsid w:val="00BC09A9"/>
    <w:rsid w:val="00C0354F"/>
    <w:rsid w:val="00C4396B"/>
    <w:rsid w:val="00C665DE"/>
    <w:rsid w:val="00C77E3A"/>
    <w:rsid w:val="00C968DC"/>
    <w:rsid w:val="00CA0232"/>
    <w:rsid w:val="00CB47AA"/>
    <w:rsid w:val="00CD529A"/>
    <w:rsid w:val="00CE4D47"/>
    <w:rsid w:val="00CF4FD4"/>
    <w:rsid w:val="00D10AC0"/>
    <w:rsid w:val="00D249CA"/>
    <w:rsid w:val="00D34748"/>
    <w:rsid w:val="00D94216"/>
    <w:rsid w:val="00DA7650"/>
    <w:rsid w:val="00DB11F8"/>
    <w:rsid w:val="00DE61BE"/>
    <w:rsid w:val="00DF445C"/>
    <w:rsid w:val="00E3351B"/>
    <w:rsid w:val="00EC080D"/>
    <w:rsid w:val="00FA292C"/>
    <w:rsid w:val="00FA7695"/>
    <w:rsid w:val="00FB73AF"/>
    <w:rsid w:val="00FE66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9E520"/>
  <w15:chartTrackingRefBased/>
  <w15:docId w15:val="{01F3C933-660E-4A2D-88A3-42EEF3B10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E7C"/>
    <w:rPr>
      <w:rFonts w:eastAsiaTheme="majorEastAsia" w:cstheme="majorBidi"/>
      <w:color w:val="272727" w:themeColor="text1" w:themeTint="D8"/>
    </w:rPr>
  </w:style>
  <w:style w:type="paragraph" w:styleId="Title">
    <w:name w:val="Title"/>
    <w:basedOn w:val="Normal"/>
    <w:next w:val="Normal"/>
    <w:link w:val="TitleChar"/>
    <w:uiPriority w:val="10"/>
    <w:qFormat/>
    <w:rsid w:val="00747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E7C"/>
    <w:pPr>
      <w:spacing w:before="160"/>
      <w:jc w:val="center"/>
    </w:pPr>
    <w:rPr>
      <w:i/>
      <w:iCs/>
      <w:color w:val="404040" w:themeColor="text1" w:themeTint="BF"/>
    </w:rPr>
  </w:style>
  <w:style w:type="character" w:customStyle="1" w:styleId="QuoteChar">
    <w:name w:val="Quote Char"/>
    <w:basedOn w:val="DefaultParagraphFont"/>
    <w:link w:val="Quote"/>
    <w:uiPriority w:val="29"/>
    <w:rsid w:val="00747E7C"/>
    <w:rPr>
      <w:i/>
      <w:iCs/>
      <w:color w:val="404040" w:themeColor="text1" w:themeTint="BF"/>
    </w:rPr>
  </w:style>
  <w:style w:type="paragraph" w:styleId="ListParagraph">
    <w:name w:val="List Paragraph"/>
    <w:basedOn w:val="Normal"/>
    <w:uiPriority w:val="34"/>
    <w:qFormat/>
    <w:rsid w:val="00747E7C"/>
    <w:pPr>
      <w:ind w:left="720"/>
      <w:contextualSpacing/>
    </w:pPr>
  </w:style>
  <w:style w:type="character" w:styleId="IntenseEmphasis">
    <w:name w:val="Intense Emphasis"/>
    <w:basedOn w:val="DefaultParagraphFont"/>
    <w:uiPriority w:val="21"/>
    <w:qFormat/>
    <w:rsid w:val="00747E7C"/>
    <w:rPr>
      <w:i/>
      <w:iCs/>
      <w:color w:val="0F4761" w:themeColor="accent1" w:themeShade="BF"/>
    </w:rPr>
  </w:style>
  <w:style w:type="paragraph" w:styleId="IntenseQuote">
    <w:name w:val="Intense Quote"/>
    <w:basedOn w:val="Normal"/>
    <w:next w:val="Normal"/>
    <w:link w:val="IntenseQuoteChar"/>
    <w:uiPriority w:val="30"/>
    <w:qFormat/>
    <w:rsid w:val="00747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E7C"/>
    <w:rPr>
      <w:i/>
      <w:iCs/>
      <w:color w:val="0F4761" w:themeColor="accent1" w:themeShade="BF"/>
    </w:rPr>
  </w:style>
  <w:style w:type="character" w:styleId="IntenseReference">
    <w:name w:val="Intense Reference"/>
    <w:basedOn w:val="DefaultParagraphFont"/>
    <w:uiPriority w:val="32"/>
    <w:qFormat/>
    <w:rsid w:val="00747E7C"/>
    <w:rPr>
      <w:b/>
      <w:bCs/>
      <w:smallCaps/>
      <w:color w:val="0F4761" w:themeColor="accent1" w:themeShade="BF"/>
      <w:spacing w:val="5"/>
    </w:rPr>
  </w:style>
  <w:style w:type="paragraph" w:styleId="Header">
    <w:name w:val="header"/>
    <w:basedOn w:val="Normal"/>
    <w:link w:val="HeaderChar"/>
    <w:uiPriority w:val="99"/>
    <w:unhideWhenUsed/>
    <w:rsid w:val="00727D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DAD"/>
  </w:style>
  <w:style w:type="paragraph" w:styleId="Footer">
    <w:name w:val="footer"/>
    <w:basedOn w:val="Normal"/>
    <w:link w:val="FooterChar"/>
    <w:uiPriority w:val="99"/>
    <w:unhideWhenUsed/>
    <w:rsid w:val="00727D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DAD"/>
  </w:style>
  <w:style w:type="character" w:styleId="Hyperlink">
    <w:name w:val="Hyperlink"/>
    <w:basedOn w:val="DefaultParagraphFont"/>
    <w:uiPriority w:val="99"/>
    <w:unhideWhenUsed/>
    <w:rsid w:val="00C0354F"/>
    <w:rPr>
      <w:color w:val="467886" w:themeColor="hyperlink"/>
      <w:u w:val="single"/>
    </w:rPr>
  </w:style>
  <w:style w:type="character" w:styleId="UnresolvedMention">
    <w:name w:val="Unresolved Mention"/>
    <w:basedOn w:val="DefaultParagraphFont"/>
    <w:uiPriority w:val="99"/>
    <w:semiHidden/>
    <w:unhideWhenUsed/>
    <w:rsid w:val="00C035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611152">
      <w:bodyDiv w:val="1"/>
      <w:marLeft w:val="0"/>
      <w:marRight w:val="0"/>
      <w:marTop w:val="0"/>
      <w:marBottom w:val="0"/>
      <w:divBdr>
        <w:top w:val="none" w:sz="0" w:space="0" w:color="auto"/>
        <w:left w:val="none" w:sz="0" w:space="0" w:color="auto"/>
        <w:bottom w:val="none" w:sz="0" w:space="0" w:color="auto"/>
        <w:right w:val="none" w:sz="0" w:space="0" w:color="auto"/>
      </w:divBdr>
    </w:div>
    <w:div w:id="324863471">
      <w:bodyDiv w:val="1"/>
      <w:marLeft w:val="0"/>
      <w:marRight w:val="0"/>
      <w:marTop w:val="0"/>
      <w:marBottom w:val="0"/>
      <w:divBdr>
        <w:top w:val="none" w:sz="0" w:space="0" w:color="auto"/>
        <w:left w:val="none" w:sz="0" w:space="0" w:color="auto"/>
        <w:bottom w:val="none" w:sz="0" w:space="0" w:color="auto"/>
        <w:right w:val="none" w:sz="0" w:space="0" w:color="auto"/>
      </w:divBdr>
    </w:div>
    <w:div w:id="423037734">
      <w:bodyDiv w:val="1"/>
      <w:marLeft w:val="0"/>
      <w:marRight w:val="0"/>
      <w:marTop w:val="0"/>
      <w:marBottom w:val="0"/>
      <w:divBdr>
        <w:top w:val="none" w:sz="0" w:space="0" w:color="auto"/>
        <w:left w:val="none" w:sz="0" w:space="0" w:color="auto"/>
        <w:bottom w:val="none" w:sz="0" w:space="0" w:color="auto"/>
        <w:right w:val="none" w:sz="0" w:space="0" w:color="auto"/>
      </w:divBdr>
    </w:div>
    <w:div w:id="546838795">
      <w:bodyDiv w:val="1"/>
      <w:marLeft w:val="0"/>
      <w:marRight w:val="0"/>
      <w:marTop w:val="0"/>
      <w:marBottom w:val="0"/>
      <w:divBdr>
        <w:top w:val="none" w:sz="0" w:space="0" w:color="auto"/>
        <w:left w:val="none" w:sz="0" w:space="0" w:color="auto"/>
        <w:bottom w:val="none" w:sz="0" w:space="0" w:color="auto"/>
        <w:right w:val="none" w:sz="0" w:space="0" w:color="auto"/>
      </w:divBdr>
    </w:div>
    <w:div w:id="738594620">
      <w:bodyDiv w:val="1"/>
      <w:marLeft w:val="0"/>
      <w:marRight w:val="0"/>
      <w:marTop w:val="0"/>
      <w:marBottom w:val="0"/>
      <w:divBdr>
        <w:top w:val="none" w:sz="0" w:space="0" w:color="auto"/>
        <w:left w:val="none" w:sz="0" w:space="0" w:color="auto"/>
        <w:bottom w:val="none" w:sz="0" w:space="0" w:color="auto"/>
        <w:right w:val="none" w:sz="0" w:space="0" w:color="auto"/>
      </w:divBdr>
    </w:div>
    <w:div w:id="918560127">
      <w:bodyDiv w:val="1"/>
      <w:marLeft w:val="0"/>
      <w:marRight w:val="0"/>
      <w:marTop w:val="0"/>
      <w:marBottom w:val="0"/>
      <w:divBdr>
        <w:top w:val="none" w:sz="0" w:space="0" w:color="auto"/>
        <w:left w:val="none" w:sz="0" w:space="0" w:color="auto"/>
        <w:bottom w:val="none" w:sz="0" w:space="0" w:color="auto"/>
        <w:right w:val="none" w:sz="0" w:space="0" w:color="auto"/>
      </w:divBdr>
    </w:div>
    <w:div w:id="1039085361">
      <w:bodyDiv w:val="1"/>
      <w:marLeft w:val="0"/>
      <w:marRight w:val="0"/>
      <w:marTop w:val="0"/>
      <w:marBottom w:val="0"/>
      <w:divBdr>
        <w:top w:val="none" w:sz="0" w:space="0" w:color="auto"/>
        <w:left w:val="none" w:sz="0" w:space="0" w:color="auto"/>
        <w:bottom w:val="none" w:sz="0" w:space="0" w:color="auto"/>
        <w:right w:val="none" w:sz="0" w:space="0" w:color="auto"/>
      </w:divBdr>
    </w:div>
    <w:div w:id="1115715505">
      <w:bodyDiv w:val="1"/>
      <w:marLeft w:val="0"/>
      <w:marRight w:val="0"/>
      <w:marTop w:val="0"/>
      <w:marBottom w:val="0"/>
      <w:divBdr>
        <w:top w:val="none" w:sz="0" w:space="0" w:color="auto"/>
        <w:left w:val="none" w:sz="0" w:space="0" w:color="auto"/>
        <w:bottom w:val="none" w:sz="0" w:space="0" w:color="auto"/>
        <w:right w:val="none" w:sz="0" w:space="0" w:color="auto"/>
      </w:divBdr>
    </w:div>
    <w:div w:id="1195535239">
      <w:bodyDiv w:val="1"/>
      <w:marLeft w:val="0"/>
      <w:marRight w:val="0"/>
      <w:marTop w:val="0"/>
      <w:marBottom w:val="0"/>
      <w:divBdr>
        <w:top w:val="none" w:sz="0" w:space="0" w:color="auto"/>
        <w:left w:val="none" w:sz="0" w:space="0" w:color="auto"/>
        <w:bottom w:val="none" w:sz="0" w:space="0" w:color="auto"/>
        <w:right w:val="none" w:sz="0" w:space="0" w:color="auto"/>
      </w:divBdr>
    </w:div>
    <w:div w:id="1468429188">
      <w:bodyDiv w:val="1"/>
      <w:marLeft w:val="0"/>
      <w:marRight w:val="0"/>
      <w:marTop w:val="0"/>
      <w:marBottom w:val="0"/>
      <w:divBdr>
        <w:top w:val="none" w:sz="0" w:space="0" w:color="auto"/>
        <w:left w:val="none" w:sz="0" w:space="0" w:color="auto"/>
        <w:bottom w:val="none" w:sz="0" w:space="0" w:color="auto"/>
        <w:right w:val="none" w:sz="0" w:space="0" w:color="auto"/>
      </w:divBdr>
    </w:div>
    <w:div w:id="1487354258">
      <w:bodyDiv w:val="1"/>
      <w:marLeft w:val="0"/>
      <w:marRight w:val="0"/>
      <w:marTop w:val="0"/>
      <w:marBottom w:val="0"/>
      <w:divBdr>
        <w:top w:val="none" w:sz="0" w:space="0" w:color="auto"/>
        <w:left w:val="none" w:sz="0" w:space="0" w:color="auto"/>
        <w:bottom w:val="none" w:sz="0" w:space="0" w:color="auto"/>
        <w:right w:val="none" w:sz="0" w:space="0" w:color="auto"/>
      </w:divBdr>
    </w:div>
    <w:div w:id="1500653691">
      <w:bodyDiv w:val="1"/>
      <w:marLeft w:val="0"/>
      <w:marRight w:val="0"/>
      <w:marTop w:val="0"/>
      <w:marBottom w:val="0"/>
      <w:divBdr>
        <w:top w:val="none" w:sz="0" w:space="0" w:color="auto"/>
        <w:left w:val="none" w:sz="0" w:space="0" w:color="auto"/>
        <w:bottom w:val="none" w:sz="0" w:space="0" w:color="auto"/>
        <w:right w:val="none" w:sz="0" w:space="0" w:color="auto"/>
      </w:divBdr>
    </w:div>
    <w:div w:id="1542014656">
      <w:bodyDiv w:val="1"/>
      <w:marLeft w:val="0"/>
      <w:marRight w:val="0"/>
      <w:marTop w:val="0"/>
      <w:marBottom w:val="0"/>
      <w:divBdr>
        <w:top w:val="none" w:sz="0" w:space="0" w:color="auto"/>
        <w:left w:val="none" w:sz="0" w:space="0" w:color="auto"/>
        <w:bottom w:val="none" w:sz="0" w:space="0" w:color="auto"/>
        <w:right w:val="none" w:sz="0" w:space="0" w:color="auto"/>
      </w:divBdr>
    </w:div>
    <w:div w:id="1824200419">
      <w:bodyDiv w:val="1"/>
      <w:marLeft w:val="0"/>
      <w:marRight w:val="0"/>
      <w:marTop w:val="0"/>
      <w:marBottom w:val="0"/>
      <w:divBdr>
        <w:top w:val="none" w:sz="0" w:space="0" w:color="auto"/>
        <w:left w:val="none" w:sz="0" w:space="0" w:color="auto"/>
        <w:bottom w:val="none" w:sz="0" w:space="0" w:color="auto"/>
        <w:right w:val="none" w:sz="0" w:space="0" w:color="auto"/>
      </w:divBdr>
    </w:div>
    <w:div w:id="1974943184">
      <w:bodyDiv w:val="1"/>
      <w:marLeft w:val="0"/>
      <w:marRight w:val="0"/>
      <w:marTop w:val="0"/>
      <w:marBottom w:val="0"/>
      <w:divBdr>
        <w:top w:val="none" w:sz="0" w:space="0" w:color="auto"/>
        <w:left w:val="none" w:sz="0" w:space="0" w:color="auto"/>
        <w:bottom w:val="none" w:sz="0" w:space="0" w:color="auto"/>
        <w:right w:val="none" w:sz="0" w:space="0" w:color="auto"/>
      </w:divBdr>
    </w:div>
    <w:div w:id="1986079185">
      <w:bodyDiv w:val="1"/>
      <w:marLeft w:val="0"/>
      <w:marRight w:val="0"/>
      <w:marTop w:val="0"/>
      <w:marBottom w:val="0"/>
      <w:divBdr>
        <w:top w:val="none" w:sz="0" w:space="0" w:color="auto"/>
        <w:left w:val="none" w:sz="0" w:space="0" w:color="auto"/>
        <w:bottom w:val="none" w:sz="0" w:space="0" w:color="auto"/>
        <w:right w:val="none" w:sz="0" w:space="0" w:color="auto"/>
      </w:divBdr>
    </w:div>
    <w:div w:id="211501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 TargetMode="External"/><Relationship Id="rId3" Type="http://schemas.openxmlformats.org/officeDocument/2006/relationships/settings" Target="settings.xml"/><Relationship Id="rId7" Type="http://schemas.openxmlformats.org/officeDocument/2006/relationships/hyperlink" Target="https://www2.deloitte.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6CD55-38F7-490A-A4DE-9680CFE6C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1392</TotalTime>
  <Pages>13</Pages>
  <Words>2099</Words>
  <Characters>13015</Characters>
  <Application>Microsoft Office Word</Application>
  <DocSecurity>0</DocSecurity>
  <Lines>281</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 (2233019)</dc:creator>
  <cp:keywords/>
  <dc:description/>
  <cp:lastModifiedBy>Adriana Maria Dobozi (2233019)</cp:lastModifiedBy>
  <cp:revision>112</cp:revision>
  <dcterms:created xsi:type="dcterms:W3CDTF">2025-06-14T01:36:00Z</dcterms:created>
  <dcterms:modified xsi:type="dcterms:W3CDTF">2025-06-16T00:14:00Z</dcterms:modified>
</cp:coreProperties>
</file>