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header1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D81D8" w14:textId="77777777" w:rsidR="001D1894" w:rsidRDefault="001D1894">
      <w:pPr>
        <w:rPr>
          <w:rFonts w:ascii="Arial" w:hAnsi="Arial" w:cs="Arial"/>
          <w:b/>
          <w:bCs/>
          <w:sz w:val="20"/>
          <w:szCs w:val="20"/>
          <w:u w:val="single"/>
        </w:rPr>
      </w:pPr>
    </w:p>
    <w:p w14:paraId="59C816AE" w14:textId="77777777" w:rsidR="00C74A8C" w:rsidRDefault="00C74A8C" w:rsidP="001D1894">
      <w:pPr>
        <w:rPr>
          <w:rFonts w:ascii="Arial" w:hAnsi="Arial" w:cs="Arial"/>
          <w:b/>
          <w:bCs/>
          <w:sz w:val="20"/>
          <w:szCs w:val="20"/>
          <w:u w:val="single"/>
        </w:rPr>
      </w:pPr>
    </w:p>
    <w:p w14:paraId="63D4340F" w14:textId="22C16FC1" w:rsidR="00C74A8C" w:rsidRDefault="00C74A8C" w:rsidP="001D1894">
      <w:pPr>
        <w:rPr>
          <w:rFonts w:ascii="Arial" w:hAnsi="Arial" w:cs="Arial"/>
          <w:b/>
          <w:bCs/>
          <w:sz w:val="20"/>
          <w:szCs w:val="20"/>
          <w:u w:val="single"/>
        </w:rPr>
      </w:pPr>
    </w:p>
    <w:p w14:paraId="0927A512" w14:textId="31B7B944" w:rsidR="00C74A8C" w:rsidRDefault="00C74A8C" w:rsidP="001D1894">
      <w:pPr>
        <w:rPr>
          <w:rFonts w:ascii="Arial" w:hAnsi="Arial" w:cs="Arial"/>
          <w:b/>
          <w:bCs/>
          <w:sz w:val="20"/>
          <w:szCs w:val="20"/>
          <w:u w:val="single"/>
        </w:rPr>
      </w:pPr>
      <w:r w:rsidRPr="00C74A8C">
        <w:rPr>
          <w:rFonts w:ascii="Calibri" w:eastAsia="DengXian" w:hAnsi="Calibri" w:cs="Times New Roman"/>
          <w:noProof/>
          <w:kern w:val="0"/>
          <w:lang w:eastAsia="zh-CN"/>
          <w14:ligatures w14:val="none"/>
        </w:rPr>
        <w:drawing>
          <wp:anchor distT="0" distB="0" distL="114300" distR="114300" simplePos="0" relativeHeight="251658240" behindDoc="1" locked="0" layoutInCell="1" allowOverlap="1" wp14:anchorId="4E3274B2" wp14:editId="29C8EAD2">
            <wp:simplePos x="0" y="0"/>
            <wp:positionH relativeFrom="column">
              <wp:posOffset>487680</wp:posOffset>
            </wp:positionH>
            <wp:positionV relativeFrom="paragraph">
              <wp:posOffset>6985</wp:posOffset>
            </wp:positionV>
            <wp:extent cx="4305300" cy="1432560"/>
            <wp:effectExtent l="0" t="0" r="0" b="0"/>
            <wp:wrapTight wrapText="bothSides">
              <wp:wrapPolygon edited="0">
                <wp:start x="0" y="0"/>
                <wp:lineTo x="0" y="12064"/>
                <wp:lineTo x="96" y="13787"/>
                <wp:lineTo x="1147" y="18383"/>
                <wp:lineTo x="1242" y="20394"/>
                <wp:lineTo x="3632" y="21255"/>
                <wp:lineTo x="8888" y="21255"/>
                <wp:lineTo x="9558" y="21255"/>
                <wp:lineTo x="16343" y="21255"/>
                <wp:lineTo x="17777" y="20681"/>
                <wp:lineTo x="17586" y="18383"/>
                <wp:lineTo x="21504" y="16085"/>
                <wp:lineTo x="21504" y="11777"/>
                <wp:lineTo x="5448" y="9191"/>
                <wp:lineTo x="18637" y="9191"/>
                <wp:lineTo x="18828" y="6319"/>
                <wp:lineTo x="15865" y="4596"/>
                <wp:lineTo x="19497" y="4309"/>
                <wp:lineTo x="19402" y="862"/>
                <wp:lineTo x="15005" y="0"/>
                <wp:lineTo x="0" y="0"/>
              </wp:wrapPolygon>
            </wp:wrapTight>
            <wp:docPr id="4"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1432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EEC3CC" w14:textId="3BD6924F" w:rsidR="00C74A8C" w:rsidRDefault="00C74A8C" w:rsidP="001D1894">
      <w:pPr>
        <w:rPr>
          <w:rFonts w:ascii="Arial" w:hAnsi="Arial" w:cs="Arial"/>
          <w:b/>
          <w:bCs/>
          <w:sz w:val="20"/>
          <w:szCs w:val="20"/>
          <w:u w:val="single"/>
        </w:rPr>
      </w:pPr>
    </w:p>
    <w:p w14:paraId="7297B253" w14:textId="77777777" w:rsidR="00C74A8C" w:rsidRDefault="00C74A8C" w:rsidP="001D1894">
      <w:pPr>
        <w:rPr>
          <w:rFonts w:ascii="Arial" w:hAnsi="Arial" w:cs="Arial"/>
          <w:b/>
          <w:bCs/>
          <w:sz w:val="20"/>
          <w:szCs w:val="20"/>
          <w:u w:val="single"/>
        </w:rPr>
      </w:pPr>
    </w:p>
    <w:p w14:paraId="7F602818" w14:textId="77777777" w:rsidR="00C74A8C" w:rsidRDefault="00C74A8C" w:rsidP="001D1894">
      <w:pPr>
        <w:rPr>
          <w:rFonts w:ascii="Arial" w:hAnsi="Arial" w:cs="Arial"/>
          <w:b/>
          <w:bCs/>
          <w:sz w:val="20"/>
          <w:szCs w:val="20"/>
          <w:u w:val="single"/>
        </w:rPr>
      </w:pPr>
    </w:p>
    <w:p w14:paraId="40361F3E" w14:textId="77777777" w:rsidR="00C74A8C" w:rsidRDefault="00C74A8C" w:rsidP="001D1894">
      <w:pPr>
        <w:rPr>
          <w:rFonts w:ascii="Arial" w:hAnsi="Arial" w:cs="Arial"/>
          <w:b/>
          <w:bCs/>
          <w:sz w:val="20"/>
          <w:szCs w:val="20"/>
          <w:u w:val="single"/>
        </w:rPr>
      </w:pPr>
    </w:p>
    <w:p w14:paraId="4F6BC5FA" w14:textId="77777777" w:rsidR="00C74A8C" w:rsidRDefault="00C74A8C" w:rsidP="001D1894">
      <w:pPr>
        <w:rPr>
          <w:rFonts w:ascii="Arial" w:hAnsi="Arial" w:cs="Arial"/>
          <w:b/>
          <w:bCs/>
          <w:sz w:val="20"/>
          <w:szCs w:val="20"/>
          <w:u w:val="single"/>
        </w:rPr>
      </w:pPr>
    </w:p>
    <w:p w14:paraId="4B672E8F" w14:textId="77777777" w:rsidR="00C74A8C" w:rsidRDefault="00C74A8C" w:rsidP="001D1894">
      <w:pPr>
        <w:rPr>
          <w:rFonts w:ascii="Arial" w:hAnsi="Arial" w:cs="Arial"/>
          <w:b/>
          <w:bCs/>
          <w:sz w:val="20"/>
          <w:szCs w:val="20"/>
          <w:u w:val="single"/>
        </w:rPr>
      </w:pPr>
    </w:p>
    <w:p w14:paraId="3FDA234A" w14:textId="77777777" w:rsidR="00C74A8C" w:rsidRDefault="00C74A8C" w:rsidP="001D1894">
      <w:pPr>
        <w:rPr>
          <w:rFonts w:ascii="Arial" w:hAnsi="Arial" w:cs="Arial"/>
          <w:b/>
          <w:bCs/>
          <w:sz w:val="20"/>
          <w:szCs w:val="20"/>
          <w:u w:val="single"/>
        </w:rPr>
      </w:pPr>
    </w:p>
    <w:p w14:paraId="49B72B7A" w14:textId="77777777" w:rsidR="00C74A8C" w:rsidRDefault="00C74A8C" w:rsidP="001D1894">
      <w:pPr>
        <w:rPr>
          <w:rFonts w:ascii="Arial" w:hAnsi="Arial" w:cs="Arial"/>
          <w:b/>
          <w:bCs/>
          <w:sz w:val="20"/>
          <w:szCs w:val="20"/>
          <w:u w:val="single"/>
        </w:rPr>
      </w:pPr>
    </w:p>
    <w:p w14:paraId="214D44C1" w14:textId="2E889B36" w:rsidR="001D1894" w:rsidRDefault="001D1894" w:rsidP="00C313D5">
      <w:pPr>
        <w:jc w:val="center"/>
        <w:rPr>
          <w:rFonts w:ascii="Arial" w:hAnsi="Arial" w:cs="Arial"/>
          <w:b/>
          <w:bCs/>
          <w:sz w:val="20"/>
          <w:szCs w:val="20"/>
          <w:u w:val="single"/>
        </w:rPr>
      </w:pPr>
      <w:r w:rsidRPr="001D1894">
        <w:rPr>
          <w:rFonts w:ascii="Arial" w:hAnsi="Arial" w:cs="Arial"/>
          <w:b/>
          <w:bCs/>
          <w:sz w:val="20"/>
          <w:szCs w:val="20"/>
          <w:u w:val="single"/>
        </w:rPr>
        <w:t>Past and present influences on parents in promoting street play: A qualitative study</w:t>
      </w:r>
    </w:p>
    <w:p w14:paraId="18D669F8" w14:textId="77777777" w:rsidR="00F94024" w:rsidRDefault="00F94024" w:rsidP="00C313D5">
      <w:pPr>
        <w:jc w:val="center"/>
        <w:rPr>
          <w:rFonts w:ascii="Arial" w:hAnsi="Arial" w:cs="Arial"/>
          <w:b/>
          <w:bCs/>
          <w:sz w:val="20"/>
          <w:szCs w:val="20"/>
          <w:u w:val="single"/>
        </w:rPr>
      </w:pPr>
    </w:p>
    <w:p w14:paraId="0721DEBF" w14:textId="3AC7C3DB" w:rsidR="00F94024" w:rsidRDefault="00F94024" w:rsidP="00C313D5">
      <w:pPr>
        <w:jc w:val="center"/>
        <w:rPr>
          <w:rFonts w:ascii="Arial" w:hAnsi="Arial" w:cs="Arial"/>
          <w:sz w:val="20"/>
          <w:szCs w:val="20"/>
        </w:rPr>
      </w:pPr>
      <w:r>
        <w:rPr>
          <w:rFonts w:ascii="Arial" w:hAnsi="Arial" w:cs="Arial"/>
          <w:sz w:val="20"/>
          <w:szCs w:val="20"/>
        </w:rPr>
        <w:t>Kaylah J Sandberg</w:t>
      </w:r>
    </w:p>
    <w:p w14:paraId="4C702086" w14:textId="08A27970" w:rsidR="00D413F2" w:rsidRDefault="00D413F2" w:rsidP="00C313D5">
      <w:pPr>
        <w:jc w:val="center"/>
        <w:rPr>
          <w:rFonts w:ascii="Arial" w:hAnsi="Arial" w:cs="Arial"/>
          <w:sz w:val="20"/>
          <w:szCs w:val="20"/>
        </w:rPr>
      </w:pPr>
      <w:r>
        <w:rPr>
          <w:rFonts w:ascii="Arial" w:hAnsi="Arial" w:cs="Arial"/>
          <w:sz w:val="20"/>
          <w:szCs w:val="20"/>
        </w:rPr>
        <w:t>MA Children and Young People’s Mental Health</w:t>
      </w:r>
    </w:p>
    <w:p w14:paraId="23C702F9" w14:textId="77777777" w:rsidR="003A6DD3" w:rsidRDefault="00D413F2" w:rsidP="00C313D5">
      <w:pPr>
        <w:jc w:val="center"/>
      </w:pPr>
      <w:r>
        <w:t xml:space="preserve">University of Wales </w:t>
      </w:r>
      <w:r w:rsidR="003A6DD3">
        <w:t>Trinity St David School of Psychology</w:t>
      </w:r>
    </w:p>
    <w:p w14:paraId="54CA2CDA" w14:textId="6112A814" w:rsidR="00C313D5" w:rsidRDefault="00C313D5" w:rsidP="00C313D5">
      <w:pPr>
        <w:jc w:val="center"/>
        <w:rPr>
          <w:rFonts w:ascii="Arial" w:hAnsi="Arial" w:cs="Arial"/>
          <w:sz w:val="20"/>
          <w:szCs w:val="20"/>
        </w:rPr>
      </w:pPr>
      <w:r>
        <w:rPr>
          <w:rFonts w:ascii="Arial" w:hAnsi="Arial" w:cs="Arial"/>
          <w:sz w:val="20"/>
          <w:szCs w:val="20"/>
        </w:rPr>
        <w:t>2026</w:t>
      </w:r>
    </w:p>
    <w:p w14:paraId="62378577" w14:textId="77777777" w:rsidR="00F94024" w:rsidRDefault="00F94024" w:rsidP="001D1894">
      <w:pPr>
        <w:rPr>
          <w:rFonts w:ascii="Arial" w:hAnsi="Arial" w:cs="Arial"/>
          <w:sz w:val="20"/>
          <w:szCs w:val="20"/>
        </w:rPr>
      </w:pPr>
    </w:p>
    <w:p w14:paraId="5AC36F84" w14:textId="77777777" w:rsidR="00F94024" w:rsidRPr="00F94024" w:rsidRDefault="00F94024" w:rsidP="001D1894">
      <w:pPr>
        <w:rPr>
          <w:rFonts w:ascii="Arial" w:hAnsi="Arial" w:cs="Arial"/>
          <w:sz w:val="20"/>
          <w:szCs w:val="20"/>
        </w:rPr>
      </w:pPr>
    </w:p>
    <w:p w14:paraId="764A73E6" w14:textId="2C535FE1" w:rsidR="001D1894" w:rsidRDefault="001D1894">
      <w:pPr>
        <w:rPr>
          <w:rFonts w:ascii="Arial" w:hAnsi="Arial" w:cs="Arial"/>
          <w:b/>
          <w:bCs/>
          <w:sz w:val="20"/>
          <w:szCs w:val="20"/>
          <w:u w:val="single"/>
        </w:rPr>
      </w:pPr>
    </w:p>
    <w:p w14:paraId="21081875" w14:textId="77777777" w:rsidR="001D1894" w:rsidRDefault="001D1894">
      <w:pPr>
        <w:rPr>
          <w:rFonts w:ascii="Arial" w:hAnsi="Arial" w:cs="Arial"/>
          <w:b/>
          <w:bCs/>
          <w:sz w:val="20"/>
          <w:szCs w:val="20"/>
          <w:u w:val="single"/>
        </w:rPr>
      </w:pPr>
    </w:p>
    <w:p w14:paraId="442228EC" w14:textId="77777777" w:rsidR="001D1894" w:rsidRDefault="001D1894">
      <w:pPr>
        <w:rPr>
          <w:rFonts w:ascii="Arial" w:hAnsi="Arial" w:cs="Arial"/>
          <w:b/>
          <w:bCs/>
          <w:sz w:val="20"/>
          <w:szCs w:val="20"/>
          <w:u w:val="single"/>
        </w:rPr>
      </w:pPr>
    </w:p>
    <w:p w14:paraId="33946BC8" w14:textId="77777777" w:rsidR="001D1894" w:rsidRDefault="001D1894">
      <w:pPr>
        <w:rPr>
          <w:rFonts w:ascii="Arial" w:hAnsi="Arial" w:cs="Arial"/>
          <w:b/>
          <w:bCs/>
          <w:sz w:val="20"/>
          <w:szCs w:val="20"/>
          <w:u w:val="single"/>
        </w:rPr>
      </w:pPr>
    </w:p>
    <w:p w14:paraId="37417BDB" w14:textId="77777777" w:rsidR="00DF085F" w:rsidRDefault="00DF085F">
      <w:pPr>
        <w:rPr>
          <w:rFonts w:ascii="Arial" w:hAnsi="Arial" w:cs="Arial"/>
          <w:b/>
          <w:bCs/>
          <w:sz w:val="20"/>
          <w:szCs w:val="20"/>
          <w:u w:val="single"/>
        </w:rPr>
      </w:pPr>
    </w:p>
    <w:p w14:paraId="40BB3353" w14:textId="77777777" w:rsidR="00AD5E51" w:rsidRDefault="00AD5E51">
      <w:pPr>
        <w:rPr>
          <w:rFonts w:ascii="Arial" w:hAnsi="Arial" w:cs="Arial"/>
          <w:b/>
          <w:bCs/>
          <w:sz w:val="20"/>
          <w:szCs w:val="20"/>
          <w:u w:val="single"/>
        </w:rPr>
      </w:pPr>
    </w:p>
    <w:p w14:paraId="45C9B540" w14:textId="77777777" w:rsidR="00AD5E51" w:rsidRDefault="00AD5E51">
      <w:pPr>
        <w:rPr>
          <w:rFonts w:ascii="Arial" w:hAnsi="Arial" w:cs="Arial"/>
          <w:b/>
          <w:bCs/>
          <w:sz w:val="20"/>
          <w:szCs w:val="20"/>
          <w:u w:val="single"/>
        </w:rPr>
      </w:pPr>
    </w:p>
    <w:p w14:paraId="09CC3936" w14:textId="77777777" w:rsidR="00AD5E51" w:rsidRDefault="00AD5E51">
      <w:pPr>
        <w:rPr>
          <w:rFonts w:ascii="Arial" w:hAnsi="Arial" w:cs="Arial"/>
          <w:b/>
          <w:bCs/>
          <w:sz w:val="20"/>
          <w:szCs w:val="20"/>
          <w:u w:val="single"/>
        </w:rPr>
      </w:pPr>
    </w:p>
    <w:p w14:paraId="046A9EB3" w14:textId="77777777" w:rsidR="00AD5E51" w:rsidRDefault="00AD5E51">
      <w:pPr>
        <w:rPr>
          <w:rFonts w:ascii="Arial" w:hAnsi="Arial" w:cs="Arial"/>
          <w:b/>
          <w:bCs/>
          <w:sz w:val="20"/>
          <w:szCs w:val="20"/>
          <w:u w:val="single"/>
        </w:rPr>
      </w:pPr>
    </w:p>
    <w:p w14:paraId="65E72C1A" w14:textId="77777777" w:rsidR="00AD5E51" w:rsidRDefault="00AD5E51">
      <w:pPr>
        <w:rPr>
          <w:rFonts w:ascii="Arial" w:hAnsi="Arial" w:cs="Arial"/>
          <w:b/>
          <w:bCs/>
          <w:sz w:val="20"/>
          <w:szCs w:val="20"/>
          <w:u w:val="single"/>
        </w:rPr>
      </w:pPr>
    </w:p>
    <w:p w14:paraId="73E8731D" w14:textId="77777777" w:rsidR="00AD5E51" w:rsidRDefault="00AD5E51">
      <w:pPr>
        <w:rPr>
          <w:rFonts w:ascii="Arial" w:hAnsi="Arial" w:cs="Arial"/>
          <w:b/>
          <w:bCs/>
          <w:sz w:val="20"/>
          <w:szCs w:val="20"/>
          <w:u w:val="single"/>
        </w:rPr>
      </w:pPr>
    </w:p>
    <w:p w14:paraId="6BA80D2B" w14:textId="77777777" w:rsidR="00AD5E51" w:rsidRDefault="00AD5E51">
      <w:pPr>
        <w:rPr>
          <w:rFonts w:ascii="Arial" w:hAnsi="Arial" w:cs="Arial"/>
          <w:b/>
          <w:bCs/>
          <w:sz w:val="20"/>
          <w:szCs w:val="20"/>
          <w:u w:val="single"/>
        </w:rPr>
      </w:pPr>
    </w:p>
    <w:p w14:paraId="1CE47120" w14:textId="77777777" w:rsidR="00AD5E51" w:rsidRDefault="00AD5E51">
      <w:pPr>
        <w:rPr>
          <w:rFonts w:ascii="Arial" w:hAnsi="Arial" w:cs="Arial"/>
          <w:b/>
          <w:bCs/>
          <w:sz w:val="20"/>
          <w:szCs w:val="20"/>
          <w:u w:val="single"/>
        </w:rPr>
      </w:pPr>
    </w:p>
    <w:p w14:paraId="33B87D73" w14:textId="77777777" w:rsidR="00AD5E51" w:rsidRDefault="00AD5E51">
      <w:pPr>
        <w:rPr>
          <w:rFonts w:ascii="Arial" w:hAnsi="Arial" w:cs="Arial"/>
          <w:b/>
          <w:bCs/>
          <w:sz w:val="20"/>
          <w:szCs w:val="20"/>
          <w:u w:val="single"/>
        </w:rPr>
      </w:pPr>
    </w:p>
    <w:p w14:paraId="3B7DFA5C" w14:textId="77777777" w:rsidR="00AD5E51" w:rsidRDefault="00AD5E51">
      <w:pPr>
        <w:rPr>
          <w:rFonts w:ascii="Arial" w:hAnsi="Arial" w:cs="Arial"/>
          <w:b/>
          <w:bCs/>
          <w:sz w:val="20"/>
          <w:szCs w:val="20"/>
          <w:u w:val="single"/>
        </w:rPr>
        <w:sectPr w:rsidR="00AD5E51" w:rsidSect="00692A47">
          <w:headerReference w:type="default" r:id="rId9"/>
          <w:pgSz w:w="11906" w:h="16838"/>
          <w:pgMar w:top="1440" w:right="1440" w:bottom="1440" w:left="1440" w:header="709" w:footer="709" w:gutter="0"/>
          <w:pgNumType w:fmt="lowerRoman" w:start="1"/>
          <w:cols w:space="708"/>
          <w:docGrid w:linePitch="360"/>
        </w:sectPr>
      </w:pPr>
    </w:p>
    <w:p w14:paraId="146BC60D" w14:textId="77777777" w:rsidR="00AD5E51" w:rsidRDefault="00AD5E51" w:rsidP="00AD5E51">
      <w:pPr>
        <w:jc w:val="center"/>
        <w:rPr>
          <w:rFonts w:ascii="Arial" w:hAnsi="Arial" w:cs="Arial"/>
          <w:b/>
          <w:bCs/>
          <w:sz w:val="20"/>
          <w:szCs w:val="20"/>
          <w:u w:val="single"/>
        </w:rPr>
      </w:pPr>
      <w:r>
        <w:rPr>
          <w:rFonts w:ascii="Arial" w:hAnsi="Arial" w:cs="Arial"/>
          <w:b/>
          <w:bCs/>
          <w:sz w:val="20"/>
          <w:szCs w:val="20"/>
          <w:u w:val="single"/>
        </w:rPr>
        <w:lastRenderedPageBreak/>
        <w:t>Declaration</w:t>
      </w:r>
    </w:p>
    <w:p w14:paraId="275B7760" w14:textId="77777777" w:rsidR="00767822" w:rsidRPr="00767822" w:rsidRDefault="00767822" w:rsidP="00767822">
      <w:pPr>
        <w:spacing w:after="0" w:line="276" w:lineRule="auto"/>
        <w:rPr>
          <w:rFonts w:ascii="Arial" w:eastAsia="Calibri" w:hAnsi="Arial" w:cs="Arial"/>
          <w:kern w:val="0"/>
          <w:sz w:val="24"/>
          <w:szCs w:val="24"/>
          <w14:ligatures w14:val="none"/>
        </w:rPr>
      </w:pPr>
      <w:r w:rsidRPr="00767822">
        <w:rPr>
          <w:rFonts w:ascii="Arial" w:eastAsia="Calibri" w:hAnsi="Arial" w:cs="Arial"/>
          <w:kern w:val="0"/>
          <w:sz w:val="24"/>
          <w:szCs w:val="24"/>
          <w14:ligatures w14:val="none"/>
        </w:rPr>
        <w:t xml:space="preserve">This work has not previously been accepted in substance for any degrees and is not being concurrently submitted in candidature for any degrees. </w:t>
      </w:r>
    </w:p>
    <w:p w14:paraId="7AFF5312" w14:textId="57B4145E" w:rsidR="00767822" w:rsidRPr="00767822" w:rsidRDefault="00767822" w:rsidP="00767822">
      <w:pPr>
        <w:spacing w:after="0" w:line="276" w:lineRule="auto"/>
        <w:rPr>
          <w:rFonts w:ascii="Arial" w:eastAsia="Calibri" w:hAnsi="Arial" w:cs="Arial"/>
          <w:kern w:val="0"/>
          <w:sz w:val="24"/>
          <w:szCs w:val="24"/>
          <w14:ligatures w14:val="none"/>
        </w:rPr>
      </w:pPr>
    </w:p>
    <w:p w14:paraId="3022D865" w14:textId="77777777" w:rsidR="00767822" w:rsidRPr="00767822" w:rsidRDefault="00767822" w:rsidP="00767822">
      <w:pPr>
        <w:spacing w:after="0" w:line="276" w:lineRule="auto"/>
        <w:rPr>
          <w:rFonts w:ascii="Arial" w:eastAsia="Calibri" w:hAnsi="Arial" w:cs="Arial"/>
          <w:kern w:val="0"/>
          <w:sz w:val="24"/>
          <w:szCs w:val="24"/>
          <w14:ligatures w14:val="none"/>
        </w:rPr>
      </w:pPr>
    </w:p>
    <w:p w14:paraId="43D46219" w14:textId="54AE55B7" w:rsidR="00767822" w:rsidRPr="00767822" w:rsidRDefault="004147BA" w:rsidP="00767822">
      <w:pPr>
        <w:spacing w:after="0" w:line="276" w:lineRule="auto"/>
        <w:rPr>
          <w:rFonts w:ascii="Arial" w:eastAsia="Calibri" w:hAnsi="Arial" w:cs="Arial"/>
          <w:kern w:val="0"/>
          <w:sz w:val="24"/>
          <w:szCs w:val="24"/>
          <w14:ligatures w14:val="none"/>
        </w:rPr>
      </w:pPr>
      <w:r>
        <w:rPr>
          <w:rFonts w:ascii="Arial" w:eastAsia="Calibri" w:hAnsi="Arial" w:cs="Arial"/>
          <w:noProof/>
          <w:kern w:val="0"/>
          <w:sz w:val="24"/>
          <w:szCs w:val="24"/>
        </w:rPr>
        <mc:AlternateContent>
          <mc:Choice Requires="wpi">
            <w:drawing>
              <wp:anchor distT="0" distB="0" distL="114300" distR="114300" simplePos="0" relativeHeight="251658241" behindDoc="0" locked="0" layoutInCell="1" allowOverlap="1" wp14:anchorId="3F1B2AB1" wp14:editId="7FD7423F">
                <wp:simplePos x="0" y="0"/>
                <wp:positionH relativeFrom="column">
                  <wp:posOffset>594540</wp:posOffset>
                </wp:positionH>
                <wp:positionV relativeFrom="paragraph">
                  <wp:posOffset>-187130</wp:posOffset>
                </wp:positionV>
                <wp:extent cx="2195280" cy="753840"/>
                <wp:effectExtent l="38100" t="38100" r="14605" b="46355"/>
                <wp:wrapNone/>
                <wp:docPr id="1635708832"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2195280" cy="753840"/>
                      </w14:xfrm>
                    </w14:contentPart>
                  </a:graphicData>
                </a:graphic>
              </wp:anchor>
            </w:drawing>
          </mc:Choice>
          <mc:Fallback>
            <w:pict>
              <v:shapetype w14:anchorId="7184812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6.45pt;margin-top:-15.1pt;width:173.55pt;height:60.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">
                <v:imagedata r:id="rId11" o:title=""/>
              </v:shape>
            </w:pict>
          </mc:Fallback>
        </mc:AlternateContent>
      </w:r>
      <w:r w:rsidR="00767822" w:rsidRPr="00767822">
        <w:rPr>
          <w:rFonts w:ascii="Arial" w:eastAsia="Calibri" w:hAnsi="Arial" w:cs="Arial"/>
          <w:kern w:val="0"/>
          <w:sz w:val="24"/>
          <w:szCs w:val="24"/>
          <w14:ligatures w14:val="none"/>
        </w:rPr>
        <w:t xml:space="preserve">Signed </w:t>
      </w:r>
    </w:p>
    <w:p w14:paraId="45C436E4" w14:textId="4626C5C1" w:rsidR="00767822" w:rsidRPr="00767822" w:rsidRDefault="00767822" w:rsidP="00767822">
      <w:pPr>
        <w:spacing w:before="240" w:line="360" w:lineRule="auto"/>
        <w:rPr>
          <w:rFonts w:ascii="Arial" w:eastAsia="Calibri" w:hAnsi="Arial" w:cs="Arial"/>
          <w:b/>
          <w:kern w:val="0"/>
          <w:sz w:val="24"/>
          <w14:ligatures w14:val="none"/>
        </w:rPr>
      </w:pPr>
      <w:r w:rsidRPr="00767822">
        <w:rPr>
          <w:rFonts w:ascii="Arial" w:eastAsia="Calibri" w:hAnsi="Arial" w:cs="Arial"/>
          <w:kern w:val="0"/>
          <w:sz w:val="24"/>
          <w14:ligatures w14:val="none"/>
        </w:rPr>
        <w:t xml:space="preserve">Date: </w:t>
      </w:r>
      <w:r w:rsidR="006168E3">
        <w:rPr>
          <w:rFonts w:ascii="Arial" w:eastAsia="Calibri" w:hAnsi="Arial" w:cs="Arial"/>
          <w:kern w:val="0"/>
          <w:sz w:val="24"/>
          <w14:ligatures w14:val="none"/>
        </w:rPr>
        <w:t>10.04.2026</w:t>
      </w:r>
    </w:p>
    <w:p w14:paraId="137AB28E" w14:textId="77777777" w:rsidR="00767822" w:rsidRPr="00767822" w:rsidRDefault="00767822" w:rsidP="00767822">
      <w:pPr>
        <w:spacing w:line="360" w:lineRule="auto"/>
        <w:rPr>
          <w:rFonts w:ascii="Arial" w:eastAsia="Calibri" w:hAnsi="Arial" w:cs="Arial"/>
          <w:b/>
          <w:kern w:val="0"/>
          <w:sz w:val="24"/>
          <w14:ligatures w14:val="none"/>
        </w:rPr>
      </w:pPr>
      <w:r w:rsidRPr="00767822">
        <w:rPr>
          <w:rFonts w:ascii="Arial" w:eastAsia="Calibri" w:hAnsi="Arial" w:cs="Arial"/>
          <w:b/>
          <w:kern w:val="0"/>
          <w:sz w:val="24"/>
          <w14:ligatures w14:val="none"/>
        </w:rPr>
        <w:t>STATEMENT 1:</w:t>
      </w:r>
    </w:p>
    <w:p w14:paraId="6520B060" w14:textId="39919D43" w:rsidR="00767822" w:rsidRPr="00767822" w:rsidRDefault="00767822" w:rsidP="00767822">
      <w:pPr>
        <w:spacing w:line="480" w:lineRule="auto"/>
        <w:rPr>
          <w:rFonts w:ascii="Arial" w:eastAsia="Calibri" w:hAnsi="Arial" w:cs="Arial"/>
          <w:kern w:val="0"/>
          <w:sz w:val="24"/>
          <w:szCs w:val="24"/>
          <w14:ligatures w14:val="none"/>
        </w:rPr>
      </w:pPr>
      <w:r w:rsidRPr="00767822">
        <w:rPr>
          <w:rFonts w:ascii="Arial" w:eastAsia="Calibri" w:hAnsi="Arial" w:cs="Arial"/>
          <w:kern w:val="0"/>
          <w:sz w:val="24"/>
          <w:szCs w:val="24"/>
          <w14:ligatures w14:val="none"/>
        </w:rPr>
        <w:t>This dissertation is being submitted in partial fulfilment of the requirements for the degree of Bachelor of Science, Applied Psychology.</w:t>
      </w:r>
    </w:p>
    <w:p w14:paraId="321B34F5" w14:textId="4DAC4647" w:rsidR="00767822" w:rsidRPr="00767822" w:rsidRDefault="004147BA" w:rsidP="00767822">
      <w:pPr>
        <w:spacing w:line="480" w:lineRule="auto"/>
        <w:rPr>
          <w:rFonts w:ascii="Arial" w:eastAsia="Calibri" w:hAnsi="Arial" w:cs="Arial"/>
          <w:kern w:val="0"/>
          <w:sz w:val="24"/>
          <w:szCs w:val="24"/>
          <w14:ligatures w14:val="none"/>
        </w:rPr>
      </w:pPr>
      <w:r>
        <w:rPr>
          <w:rFonts w:ascii="Arial" w:eastAsia="Calibri" w:hAnsi="Arial" w:cs="Arial"/>
          <w:noProof/>
          <w:kern w:val="0"/>
          <w:sz w:val="24"/>
          <w:szCs w:val="24"/>
        </w:rPr>
        <mc:AlternateContent>
          <mc:Choice Requires="wpi">
            <w:drawing>
              <wp:anchor distT="0" distB="0" distL="114300" distR="114300" simplePos="0" relativeHeight="251658242" behindDoc="0" locked="0" layoutInCell="1" allowOverlap="1" wp14:anchorId="6510FA8B" wp14:editId="667B4B4A">
                <wp:simplePos x="0" y="0"/>
                <wp:positionH relativeFrom="column">
                  <wp:posOffset>624060</wp:posOffset>
                </wp:positionH>
                <wp:positionV relativeFrom="paragraph">
                  <wp:posOffset>-148245</wp:posOffset>
                </wp:positionV>
                <wp:extent cx="2173680" cy="671760"/>
                <wp:effectExtent l="38100" t="38100" r="36195" b="33655"/>
                <wp:wrapNone/>
                <wp:docPr id="907352323"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2173680" cy="671760"/>
                      </w14:xfrm>
                    </w14:contentPart>
                  </a:graphicData>
                </a:graphic>
              </wp:anchor>
            </w:drawing>
          </mc:Choice>
          <mc:Fallback>
            <w:pict>
              <v:shape w14:anchorId="543B1D9E" id="Ink 2" o:spid="_x0000_s1026" type="#_x0000_t75" style="position:absolute;margin-left:48.8pt;margin-top:-12pt;width:171.85pt;height:53.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">
                <v:imagedata r:id="rId13" o:title=""/>
              </v:shape>
            </w:pict>
          </mc:Fallback>
        </mc:AlternateContent>
      </w:r>
      <w:r w:rsidR="00767822" w:rsidRPr="00767822">
        <w:rPr>
          <w:rFonts w:ascii="Arial" w:eastAsia="Calibri" w:hAnsi="Arial" w:cs="Arial"/>
          <w:kern w:val="0"/>
          <w:sz w:val="24"/>
          <w:szCs w:val="24"/>
          <w14:ligatures w14:val="none"/>
        </w:rPr>
        <w:t xml:space="preserve">Signed </w:t>
      </w:r>
    </w:p>
    <w:p w14:paraId="58CB6BED" w14:textId="55B5E9BD" w:rsidR="00767822" w:rsidRPr="00767822" w:rsidRDefault="00767822" w:rsidP="00767822">
      <w:pPr>
        <w:spacing w:line="360" w:lineRule="auto"/>
        <w:rPr>
          <w:rFonts w:ascii="Arial" w:eastAsia="Calibri" w:hAnsi="Arial" w:cs="Arial"/>
          <w:b/>
          <w:kern w:val="0"/>
          <w:sz w:val="24"/>
          <w14:ligatures w14:val="none"/>
        </w:rPr>
      </w:pPr>
      <w:r w:rsidRPr="00767822">
        <w:rPr>
          <w:rFonts w:ascii="Arial" w:eastAsia="Calibri" w:hAnsi="Arial" w:cs="Arial"/>
          <w:kern w:val="0"/>
          <w:sz w:val="24"/>
          <w14:ligatures w14:val="none"/>
        </w:rPr>
        <w:t xml:space="preserve">Date: </w:t>
      </w:r>
      <w:r w:rsidR="006168E3">
        <w:rPr>
          <w:rFonts w:ascii="Arial" w:eastAsia="Calibri" w:hAnsi="Arial" w:cs="Arial"/>
          <w:kern w:val="0"/>
          <w:sz w:val="24"/>
          <w14:ligatures w14:val="none"/>
        </w:rPr>
        <w:t>10.04.2026</w:t>
      </w:r>
    </w:p>
    <w:p w14:paraId="0EF84389" w14:textId="77777777" w:rsidR="00767822" w:rsidRPr="00767822" w:rsidRDefault="00767822" w:rsidP="00767822">
      <w:pPr>
        <w:spacing w:line="360" w:lineRule="auto"/>
        <w:rPr>
          <w:rFonts w:ascii="Arial" w:eastAsia="Calibri" w:hAnsi="Arial" w:cs="Arial"/>
          <w:b/>
          <w:kern w:val="0"/>
          <w:sz w:val="24"/>
          <w14:ligatures w14:val="none"/>
        </w:rPr>
      </w:pPr>
      <w:r w:rsidRPr="00767822">
        <w:rPr>
          <w:rFonts w:ascii="Arial" w:eastAsia="Calibri" w:hAnsi="Arial" w:cs="Arial"/>
          <w:b/>
          <w:kern w:val="0"/>
          <w:sz w:val="24"/>
          <w14:ligatures w14:val="none"/>
        </w:rPr>
        <w:t>STATEMENT 2:</w:t>
      </w:r>
    </w:p>
    <w:p w14:paraId="6543897A" w14:textId="77777777" w:rsidR="00767822" w:rsidRPr="00767822" w:rsidRDefault="00767822" w:rsidP="00767822">
      <w:pPr>
        <w:spacing w:after="0" w:line="276" w:lineRule="auto"/>
        <w:rPr>
          <w:rFonts w:ascii="Arial" w:eastAsia="Calibri" w:hAnsi="Arial" w:cs="Arial"/>
          <w:kern w:val="0"/>
          <w:sz w:val="24"/>
          <w14:ligatures w14:val="none"/>
        </w:rPr>
      </w:pPr>
      <w:r w:rsidRPr="00767822">
        <w:rPr>
          <w:rFonts w:ascii="Arial" w:eastAsia="Calibri" w:hAnsi="Arial" w:cs="Arial"/>
          <w:kern w:val="0"/>
          <w:sz w:val="24"/>
          <w14:ligatures w14:val="none"/>
        </w:rPr>
        <w:t xml:space="preserve">This dissertation is the result of my own independent work/investigation, except where otherwise stated. Other sources are acknowledged by giving explicit references. A reference list is appended. </w:t>
      </w:r>
    </w:p>
    <w:p w14:paraId="2CAD7E22" w14:textId="479521E1" w:rsidR="00767822" w:rsidRPr="00767822" w:rsidRDefault="00767822" w:rsidP="00767822">
      <w:pPr>
        <w:spacing w:line="360" w:lineRule="auto"/>
        <w:rPr>
          <w:rFonts w:ascii="Arial" w:eastAsia="Calibri" w:hAnsi="Arial" w:cs="Arial"/>
          <w:kern w:val="0"/>
          <w:sz w:val="24"/>
          <w:szCs w:val="24"/>
          <w14:ligatures w14:val="none"/>
        </w:rPr>
      </w:pPr>
    </w:p>
    <w:p w14:paraId="16CCA71C" w14:textId="72EC9AC6" w:rsidR="00767822" w:rsidRPr="00767822" w:rsidRDefault="004147BA" w:rsidP="00767822">
      <w:pPr>
        <w:spacing w:line="360" w:lineRule="auto"/>
        <w:rPr>
          <w:rFonts w:ascii="Arial" w:eastAsia="Calibri" w:hAnsi="Arial" w:cs="Arial"/>
          <w:kern w:val="0"/>
          <w:sz w:val="24"/>
          <w:szCs w:val="24"/>
          <w14:ligatures w14:val="none"/>
        </w:rPr>
      </w:pPr>
      <w:r>
        <w:rPr>
          <w:rFonts w:ascii="Arial" w:eastAsia="Calibri" w:hAnsi="Arial" w:cs="Arial"/>
          <w:noProof/>
          <w:kern w:val="0"/>
          <w:sz w:val="24"/>
          <w:szCs w:val="24"/>
        </w:rPr>
        <mc:AlternateContent>
          <mc:Choice Requires="wpi">
            <w:drawing>
              <wp:anchor distT="0" distB="0" distL="114300" distR="114300" simplePos="0" relativeHeight="251658243" behindDoc="0" locked="0" layoutInCell="1" allowOverlap="1" wp14:anchorId="79FA8780" wp14:editId="30A3BF1D">
                <wp:simplePos x="0" y="0"/>
                <wp:positionH relativeFrom="column">
                  <wp:posOffset>701100</wp:posOffset>
                </wp:positionH>
                <wp:positionV relativeFrom="paragraph">
                  <wp:posOffset>-201355</wp:posOffset>
                </wp:positionV>
                <wp:extent cx="2055240" cy="719280"/>
                <wp:effectExtent l="38100" t="38100" r="40640" b="43180"/>
                <wp:wrapNone/>
                <wp:docPr id="245526145"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2055240" cy="719280"/>
                      </w14:xfrm>
                    </w14:contentPart>
                  </a:graphicData>
                </a:graphic>
              </wp:anchor>
            </w:drawing>
          </mc:Choice>
          <mc:Fallback>
            <w:pict>
              <v:shape w14:anchorId="46C2174E" id="Ink 3" o:spid="_x0000_s1026" type="#_x0000_t75" style="position:absolute;margin-left:54.85pt;margin-top:-16.2pt;width:162.55pt;height:57.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">
                <v:imagedata r:id="rId15" o:title=""/>
              </v:shape>
            </w:pict>
          </mc:Fallback>
        </mc:AlternateContent>
      </w:r>
      <w:r w:rsidR="00767822" w:rsidRPr="00767822">
        <w:rPr>
          <w:rFonts w:ascii="Arial" w:eastAsia="Calibri" w:hAnsi="Arial" w:cs="Arial"/>
          <w:kern w:val="0"/>
          <w:sz w:val="24"/>
          <w:szCs w:val="24"/>
          <w14:ligatures w14:val="none"/>
        </w:rPr>
        <w:t xml:space="preserve">Signed </w:t>
      </w:r>
    </w:p>
    <w:p w14:paraId="44339EF6" w14:textId="125F06D1" w:rsidR="00767822" w:rsidRPr="00767822" w:rsidRDefault="00767822" w:rsidP="00767822">
      <w:pPr>
        <w:spacing w:line="360" w:lineRule="auto"/>
        <w:rPr>
          <w:rFonts w:ascii="Arial" w:eastAsia="Calibri" w:hAnsi="Arial" w:cs="Arial"/>
          <w:kern w:val="0"/>
          <w:sz w:val="24"/>
          <w14:ligatures w14:val="none"/>
        </w:rPr>
      </w:pPr>
      <w:r w:rsidRPr="00767822">
        <w:rPr>
          <w:rFonts w:ascii="Arial" w:eastAsia="Calibri" w:hAnsi="Arial" w:cs="Arial"/>
          <w:kern w:val="0"/>
          <w:sz w:val="24"/>
          <w14:ligatures w14:val="none"/>
        </w:rPr>
        <w:t xml:space="preserve">Date: </w:t>
      </w:r>
      <w:r w:rsidR="006168E3">
        <w:rPr>
          <w:rFonts w:ascii="Arial" w:eastAsia="Calibri" w:hAnsi="Arial" w:cs="Arial"/>
          <w:kern w:val="0"/>
          <w:sz w:val="24"/>
          <w14:ligatures w14:val="none"/>
        </w:rPr>
        <w:t>10.04.2026</w:t>
      </w:r>
    </w:p>
    <w:p w14:paraId="0B660947" w14:textId="77777777" w:rsidR="00767822" w:rsidRPr="00767822" w:rsidRDefault="00767822" w:rsidP="00767822">
      <w:pPr>
        <w:spacing w:line="360" w:lineRule="auto"/>
        <w:rPr>
          <w:rFonts w:ascii="Arial" w:eastAsia="Calibri" w:hAnsi="Arial" w:cs="Arial"/>
          <w:b/>
          <w:kern w:val="0"/>
          <w:sz w:val="24"/>
          <w14:ligatures w14:val="none"/>
        </w:rPr>
      </w:pPr>
      <w:r w:rsidRPr="00767822">
        <w:rPr>
          <w:rFonts w:ascii="Arial" w:eastAsia="Calibri" w:hAnsi="Arial" w:cs="Arial"/>
          <w:b/>
          <w:kern w:val="0"/>
          <w:sz w:val="24"/>
          <w14:ligatures w14:val="none"/>
        </w:rPr>
        <w:t>STATEMENT 3:</w:t>
      </w:r>
    </w:p>
    <w:p w14:paraId="647EAE53" w14:textId="2542B171" w:rsidR="00767822" w:rsidRPr="00767822" w:rsidRDefault="00767822" w:rsidP="00767822">
      <w:pPr>
        <w:spacing w:after="0" w:line="276" w:lineRule="auto"/>
        <w:rPr>
          <w:rFonts w:ascii="Arial" w:eastAsia="Calibri" w:hAnsi="Arial" w:cs="Arial"/>
          <w:kern w:val="0"/>
          <w:sz w:val="24"/>
          <w14:ligatures w14:val="none"/>
        </w:rPr>
      </w:pPr>
      <w:r w:rsidRPr="00767822">
        <w:rPr>
          <w:rFonts w:ascii="Arial" w:eastAsia="Calibri" w:hAnsi="Arial" w:cs="Arial"/>
          <w:kern w:val="0"/>
          <w:sz w:val="24"/>
          <w14:ligatures w14:val="none"/>
        </w:rPr>
        <w:t xml:space="preserve">I hereby </w:t>
      </w:r>
      <w:r w:rsidR="00EE3855">
        <w:rPr>
          <w:rFonts w:ascii="Arial" w:eastAsia="Calibri" w:hAnsi="Arial" w:cs="Arial"/>
          <w:kern w:val="0"/>
          <w:sz w:val="24"/>
          <w14:ligatures w14:val="none"/>
        </w:rPr>
        <w:t>consent to my dissertation, if accepted, being available for photocopying and inter-library loan, and to the title and summary being</w:t>
      </w:r>
      <w:r w:rsidRPr="00767822">
        <w:rPr>
          <w:rFonts w:ascii="Arial" w:eastAsia="Calibri" w:hAnsi="Arial" w:cs="Arial"/>
          <w:kern w:val="0"/>
          <w:sz w:val="24"/>
          <w14:ligatures w14:val="none"/>
        </w:rPr>
        <w:t xml:space="preserve"> made available to outside organisations. </w:t>
      </w:r>
    </w:p>
    <w:p w14:paraId="6AF29592" w14:textId="77777777" w:rsidR="00767822" w:rsidRPr="00767822" w:rsidRDefault="00767822" w:rsidP="00767822">
      <w:pPr>
        <w:spacing w:after="0" w:line="360" w:lineRule="auto"/>
        <w:rPr>
          <w:rFonts w:ascii="Arial" w:eastAsia="Calibri" w:hAnsi="Arial" w:cs="Arial"/>
          <w:kern w:val="0"/>
          <w:sz w:val="20"/>
          <w14:ligatures w14:val="none"/>
        </w:rPr>
      </w:pPr>
    </w:p>
    <w:p w14:paraId="7760DFB2" w14:textId="77777777" w:rsidR="00767822" w:rsidRPr="00767822" w:rsidRDefault="00767822" w:rsidP="00767822">
      <w:pPr>
        <w:spacing w:line="360" w:lineRule="auto"/>
        <w:rPr>
          <w:rFonts w:ascii="Arial" w:eastAsia="Calibri" w:hAnsi="Arial" w:cs="Arial"/>
          <w:kern w:val="0"/>
          <w:sz w:val="24"/>
          <w14:ligatures w14:val="none"/>
        </w:rPr>
      </w:pPr>
      <w:r w:rsidRPr="00767822">
        <w:rPr>
          <w:rFonts w:ascii="Arial" w:eastAsia="Calibri" w:hAnsi="Arial" w:cs="Arial"/>
          <w:kern w:val="0"/>
          <w:sz w:val="24"/>
          <w14:ligatures w14:val="none"/>
        </w:rPr>
        <w:t xml:space="preserve">Signed </w:t>
      </w:r>
    </w:p>
    <w:p w14:paraId="7010B79C" w14:textId="092B5738" w:rsidR="00767822" w:rsidRDefault="004147BA" w:rsidP="00767822">
      <w:pPr>
        <w:rPr>
          <w:rFonts w:ascii="Arial" w:hAnsi="Arial" w:cs="Arial"/>
          <w:b/>
          <w:bCs/>
          <w:sz w:val="20"/>
          <w:szCs w:val="20"/>
          <w:u w:val="single"/>
        </w:rPr>
      </w:pPr>
      <w:r>
        <w:rPr>
          <w:rFonts w:ascii="Arial" w:eastAsia="Calibri" w:hAnsi="Arial" w:cs="Arial"/>
          <w:noProof/>
          <w:kern w:val="0"/>
          <w:sz w:val="24"/>
        </w:rPr>
        <mc:AlternateContent>
          <mc:Choice Requires="wpi">
            <w:drawing>
              <wp:anchor distT="0" distB="0" distL="114300" distR="114300" simplePos="0" relativeHeight="251658244" behindDoc="0" locked="0" layoutInCell="1" allowOverlap="1" wp14:anchorId="5EBDBB96" wp14:editId="46E83851">
                <wp:simplePos x="0" y="0"/>
                <wp:positionH relativeFrom="column">
                  <wp:posOffset>600660</wp:posOffset>
                </wp:positionH>
                <wp:positionV relativeFrom="paragraph">
                  <wp:posOffset>-410270</wp:posOffset>
                </wp:positionV>
                <wp:extent cx="2544480" cy="885240"/>
                <wp:effectExtent l="38100" t="38100" r="27305" b="48260"/>
                <wp:wrapNone/>
                <wp:docPr id="1998638824"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2544480" cy="885240"/>
                      </w14:xfrm>
                    </w14:contentPart>
                  </a:graphicData>
                </a:graphic>
              </wp:anchor>
            </w:drawing>
          </mc:Choice>
          <mc:Fallback>
            <w:pict>
              <v:shape w14:anchorId="3D66B353" id="Ink 6" o:spid="_x0000_s1026" type="#_x0000_t75" style="position:absolute;margin-left:46.95pt;margin-top:-32.65pt;width:201.05pt;height:70.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">
                <v:imagedata r:id="rId17" o:title=""/>
              </v:shape>
            </w:pict>
          </mc:Fallback>
        </mc:AlternateContent>
      </w:r>
      <w:r w:rsidR="00767822" w:rsidRPr="00767822">
        <w:rPr>
          <w:rFonts w:ascii="Arial" w:eastAsia="Calibri" w:hAnsi="Arial" w:cs="Arial"/>
          <w:kern w:val="0"/>
          <w:sz w:val="24"/>
          <w14:ligatures w14:val="none"/>
        </w:rPr>
        <w:t xml:space="preserve">Date: </w:t>
      </w:r>
      <w:r w:rsidR="006168E3">
        <w:rPr>
          <w:rFonts w:ascii="Arial" w:eastAsia="Calibri" w:hAnsi="Arial" w:cs="Arial"/>
          <w:kern w:val="0"/>
          <w:sz w:val="24"/>
          <w14:ligatures w14:val="none"/>
        </w:rPr>
        <w:t>10.04.2026</w:t>
      </w:r>
    </w:p>
    <w:p w14:paraId="485F94FC" w14:textId="1FEE2ECE" w:rsidR="00767822" w:rsidRDefault="006168E3" w:rsidP="00767822">
      <w:pPr>
        <w:rPr>
          <w:rFonts w:ascii="Arial" w:hAnsi="Arial" w:cs="Arial"/>
          <w:b/>
          <w:bCs/>
          <w:sz w:val="20"/>
          <w:szCs w:val="20"/>
          <w:u w:val="single"/>
        </w:rPr>
        <w:sectPr w:rsidR="00767822" w:rsidSect="00692A47">
          <w:headerReference w:type="default" r:id="rId18"/>
          <w:pgSz w:w="11906" w:h="16838"/>
          <w:pgMar w:top="1440" w:right="1440" w:bottom="1440" w:left="1440" w:header="709" w:footer="709" w:gutter="0"/>
          <w:pgNumType w:fmt="lowerRoman" w:start="1"/>
          <w:cols w:space="708"/>
          <w:docGrid w:linePitch="360"/>
        </w:sectPr>
      </w:pPr>
      <w:r>
        <w:rPr>
          <w:rFonts w:ascii="Arial" w:hAnsi="Arial" w:cs="Arial"/>
          <w:b/>
          <w:bCs/>
          <w:sz w:val="20"/>
          <w:szCs w:val="20"/>
          <w:u w:val="single"/>
        </w:rPr>
        <w:t xml:space="preserve"> </w:t>
      </w:r>
    </w:p>
    <w:p w14:paraId="29C2BE30" w14:textId="77777777" w:rsidR="00DF085F" w:rsidRPr="00CA2643" w:rsidRDefault="00DF085F" w:rsidP="00DF085F">
      <w:pPr>
        <w:jc w:val="center"/>
        <w:rPr>
          <w:rFonts w:ascii="Arial" w:hAnsi="Arial" w:cs="Arial"/>
          <w:b/>
          <w:bCs/>
          <w:sz w:val="20"/>
          <w:szCs w:val="20"/>
          <w:u w:val="single"/>
        </w:rPr>
      </w:pPr>
      <w:r w:rsidRPr="00CA2643">
        <w:rPr>
          <w:rFonts w:ascii="Arial" w:hAnsi="Arial" w:cs="Arial"/>
          <w:b/>
          <w:bCs/>
          <w:sz w:val="20"/>
          <w:szCs w:val="20"/>
          <w:u w:val="single"/>
        </w:rPr>
        <w:lastRenderedPageBreak/>
        <w:t>Acknowledgements</w:t>
      </w:r>
    </w:p>
    <w:p w14:paraId="76F94C2D" w14:textId="77777777" w:rsidR="00DF085F" w:rsidRDefault="00DF085F">
      <w:pPr>
        <w:rPr>
          <w:rFonts w:ascii="Arial" w:hAnsi="Arial" w:cs="Arial"/>
          <w:b/>
          <w:bCs/>
          <w:sz w:val="20"/>
          <w:szCs w:val="20"/>
          <w:u w:val="single"/>
        </w:rPr>
      </w:pPr>
    </w:p>
    <w:p w14:paraId="15463446" w14:textId="77777777" w:rsidR="00AE11D2" w:rsidRDefault="00C70362" w:rsidP="00C70362">
      <w:pPr>
        <w:spacing w:line="480" w:lineRule="auto"/>
        <w:jc w:val="center"/>
        <w:rPr>
          <w:rFonts w:ascii="Arial" w:hAnsi="Arial" w:cs="Arial"/>
          <w:sz w:val="20"/>
          <w:szCs w:val="20"/>
        </w:rPr>
      </w:pPr>
      <w:r>
        <w:rPr>
          <w:rFonts w:ascii="Arial" w:hAnsi="Arial" w:cs="Arial"/>
          <w:sz w:val="20"/>
          <w:szCs w:val="20"/>
        </w:rPr>
        <w:t xml:space="preserve">Firstly, I would like to express my deepest gratitude to my husband and children, who have supported and encouraged me over the last five years as I completed my bachelor’s and, more recently, my master's degree. I will be eternally grateful for the patience you have extended to me throughout.  </w:t>
      </w:r>
    </w:p>
    <w:p w14:paraId="763F000B" w14:textId="52505E45" w:rsidR="00EF5906" w:rsidRDefault="00C70362" w:rsidP="00EF5906">
      <w:pPr>
        <w:spacing w:line="480" w:lineRule="auto"/>
        <w:jc w:val="center"/>
        <w:rPr>
          <w:rFonts w:ascii="Arial" w:hAnsi="Arial" w:cs="Arial"/>
          <w:sz w:val="20"/>
          <w:szCs w:val="20"/>
        </w:rPr>
      </w:pPr>
      <w:r>
        <w:rPr>
          <w:rFonts w:ascii="Arial" w:hAnsi="Arial" w:cs="Arial"/>
          <w:sz w:val="20"/>
          <w:szCs w:val="20"/>
        </w:rPr>
        <w:t xml:space="preserve">I </w:t>
      </w:r>
      <w:r w:rsidR="004147BA">
        <w:rPr>
          <w:rFonts w:ascii="Arial" w:hAnsi="Arial" w:cs="Arial"/>
          <w:sz w:val="20"/>
          <w:szCs w:val="20"/>
        </w:rPr>
        <w:t>want</w:t>
      </w:r>
      <w:r>
        <w:rPr>
          <w:rFonts w:ascii="Arial" w:hAnsi="Arial" w:cs="Arial"/>
          <w:sz w:val="20"/>
          <w:szCs w:val="20"/>
        </w:rPr>
        <w:t xml:space="preserve"> to offer my thanks to Elizabeth </w:t>
      </w:r>
      <w:r w:rsidR="0085226D">
        <w:rPr>
          <w:rFonts w:ascii="Arial" w:hAnsi="Arial" w:cs="Arial"/>
          <w:sz w:val="20"/>
          <w:szCs w:val="20"/>
        </w:rPr>
        <w:t xml:space="preserve">Halls for her continuous commitment </w:t>
      </w:r>
      <w:r w:rsidR="00EF5906">
        <w:rPr>
          <w:rFonts w:ascii="Arial" w:hAnsi="Arial" w:cs="Arial"/>
          <w:sz w:val="20"/>
          <w:szCs w:val="20"/>
        </w:rPr>
        <w:t>to</w:t>
      </w:r>
      <w:r w:rsidR="009538C1">
        <w:rPr>
          <w:rFonts w:ascii="Arial" w:hAnsi="Arial" w:cs="Arial"/>
          <w:sz w:val="20"/>
          <w:szCs w:val="20"/>
        </w:rPr>
        <w:t xml:space="preserve"> ensuring that I offer work to the highest </w:t>
      </w:r>
      <w:r w:rsidR="00EF5906">
        <w:rPr>
          <w:rFonts w:ascii="Arial" w:hAnsi="Arial" w:cs="Arial"/>
          <w:sz w:val="20"/>
          <w:szCs w:val="20"/>
        </w:rPr>
        <w:t>standard of my ability.</w:t>
      </w:r>
    </w:p>
    <w:p w14:paraId="019B1CE6" w14:textId="21D0CE66" w:rsidR="00EF5906" w:rsidRPr="00560872" w:rsidRDefault="00EF5906" w:rsidP="00EF5906">
      <w:pPr>
        <w:spacing w:line="480" w:lineRule="auto"/>
        <w:jc w:val="center"/>
        <w:rPr>
          <w:rFonts w:ascii="Arial" w:hAnsi="Arial" w:cs="Arial"/>
          <w:sz w:val="20"/>
          <w:szCs w:val="20"/>
        </w:rPr>
        <w:sectPr w:rsidR="00EF5906" w:rsidRPr="00560872" w:rsidSect="003A59F9">
          <w:headerReference w:type="default" r:id="rId19"/>
          <w:pgSz w:w="11906" w:h="16838"/>
          <w:pgMar w:top="1440" w:right="1440" w:bottom="1440" w:left="1440" w:header="709" w:footer="709" w:gutter="0"/>
          <w:pgNumType w:fmt="lowerRoman" w:start="2"/>
          <w:cols w:space="708"/>
          <w:docGrid w:linePitch="360"/>
        </w:sectPr>
      </w:pPr>
      <w:r>
        <w:rPr>
          <w:rFonts w:ascii="Arial" w:hAnsi="Arial" w:cs="Arial"/>
          <w:sz w:val="20"/>
          <w:szCs w:val="20"/>
        </w:rPr>
        <w:t>Thank you to my dissertation supervisor</w:t>
      </w:r>
      <w:r w:rsidR="004147BA">
        <w:rPr>
          <w:rFonts w:ascii="Arial" w:hAnsi="Arial" w:cs="Arial"/>
          <w:sz w:val="20"/>
          <w:szCs w:val="20"/>
        </w:rPr>
        <w:t xml:space="preserve">, </w:t>
      </w:r>
      <w:proofErr w:type="spellStart"/>
      <w:r w:rsidR="004147BA">
        <w:rPr>
          <w:rFonts w:ascii="Arial" w:hAnsi="Arial" w:cs="Arial"/>
          <w:sz w:val="20"/>
          <w:szCs w:val="20"/>
        </w:rPr>
        <w:t>Lymarie</w:t>
      </w:r>
      <w:proofErr w:type="spellEnd"/>
      <w:r w:rsidR="004147BA">
        <w:rPr>
          <w:rFonts w:ascii="Arial" w:hAnsi="Arial" w:cs="Arial"/>
          <w:sz w:val="20"/>
          <w:szCs w:val="20"/>
        </w:rPr>
        <w:t xml:space="preserve"> Rodriguez-Morales, and the lecturers of the MA Children and Young People Mental Health course for their support and perseverance,</w:t>
      </w:r>
      <w:r w:rsidR="00C06EE1">
        <w:rPr>
          <w:rFonts w:ascii="Arial" w:hAnsi="Arial" w:cs="Arial"/>
          <w:sz w:val="20"/>
          <w:szCs w:val="20"/>
        </w:rPr>
        <w:t xml:space="preserve"> </w:t>
      </w:r>
      <w:r w:rsidR="004147BA">
        <w:rPr>
          <w:rFonts w:ascii="Arial" w:hAnsi="Arial" w:cs="Arial"/>
          <w:sz w:val="20"/>
          <w:szCs w:val="20"/>
        </w:rPr>
        <w:t xml:space="preserve">which have </w:t>
      </w:r>
      <w:r w:rsidR="002666AF">
        <w:rPr>
          <w:rFonts w:ascii="Arial" w:hAnsi="Arial" w:cs="Arial"/>
          <w:sz w:val="20"/>
          <w:szCs w:val="20"/>
        </w:rPr>
        <w:t>increased</w:t>
      </w:r>
      <w:r w:rsidR="00C06EE1">
        <w:rPr>
          <w:rFonts w:ascii="Arial" w:hAnsi="Arial" w:cs="Arial"/>
          <w:sz w:val="20"/>
          <w:szCs w:val="20"/>
        </w:rPr>
        <w:t xml:space="preserve"> my knowledge and understanding. </w:t>
      </w:r>
      <w:r w:rsidR="004147BA">
        <w:rPr>
          <w:rFonts w:ascii="Arial" w:hAnsi="Arial" w:cs="Arial"/>
          <w:sz w:val="20"/>
          <w:szCs w:val="20"/>
        </w:rPr>
        <w:t xml:space="preserve">Your contributions are greatly appreciated. </w:t>
      </w:r>
      <w:r w:rsidR="00C06EE1">
        <w:rPr>
          <w:rFonts w:ascii="Arial" w:hAnsi="Arial" w:cs="Arial"/>
          <w:sz w:val="20"/>
          <w:szCs w:val="20"/>
        </w:rPr>
        <w:t xml:space="preserve"> </w:t>
      </w:r>
    </w:p>
    <w:p w14:paraId="299401F9" w14:textId="1CC5F4A3" w:rsidR="005F08DE" w:rsidRPr="00CA2643" w:rsidRDefault="00DF085F" w:rsidP="00DF085F">
      <w:pPr>
        <w:jc w:val="center"/>
        <w:rPr>
          <w:rFonts w:ascii="Arial" w:hAnsi="Arial" w:cs="Arial"/>
          <w:b/>
          <w:bCs/>
          <w:sz w:val="20"/>
          <w:szCs w:val="20"/>
          <w:u w:val="single"/>
        </w:rPr>
      </w:pPr>
      <w:r w:rsidRPr="00CA2643">
        <w:rPr>
          <w:rFonts w:ascii="Arial" w:hAnsi="Arial" w:cs="Arial"/>
          <w:b/>
          <w:bCs/>
          <w:sz w:val="20"/>
          <w:szCs w:val="20"/>
          <w:u w:val="single"/>
        </w:rPr>
        <w:lastRenderedPageBreak/>
        <w:t>Contents</w:t>
      </w:r>
    </w:p>
    <w:p w14:paraId="375306DF" w14:textId="77777777" w:rsidR="001D1894" w:rsidRDefault="001D1894">
      <w:pPr>
        <w:rPr>
          <w:rFonts w:ascii="Arial" w:hAnsi="Arial" w:cs="Arial"/>
          <w:b/>
          <w:bCs/>
          <w:sz w:val="20"/>
          <w:szCs w:val="20"/>
          <w:u w:val="single"/>
        </w:rPr>
      </w:pPr>
    </w:p>
    <w:p w14:paraId="7BE0A482" w14:textId="42D37CB2" w:rsidR="001231D2" w:rsidRPr="004147BA" w:rsidRDefault="001231D2" w:rsidP="005462C7">
      <w:pPr>
        <w:spacing w:line="480" w:lineRule="auto"/>
        <w:rPr>
          <w:rFonts w:ascii="Arial" w:hAnsi="Arial" w:cs="Arial"/>
          <w:sz w:val="20"/>
          <w:szCs w:val="20"/>
        </w:rPr>
      </w:pPr>
      <w:r>
        <w:rPr>
          <w:rFonts w:ascii="Arial" w:hAnsi="Arial" w:cs="Arial"/>
          <w:b/>
          <w:bCs/>
          <w:sz w:val="20"/>
          <w:szCs w:val="20"/>
        </w:rPr>
        <w:t>Chapter 1: Summary</w:t>
      </w:r>
      <w:r w:rsidR="004147BA" w:rsidRPr="004147BA">
        <w:rPr>
          <w:rFonts w:ascii="Arial" w:hAnsi="Arial" w:cs="Arial"/>
          <w:sz w:val="20"/>
          <w:szCs w:val="20"/>
        </w:rPr>
        <w:t>…………………………………………………………………1</w:t>
      </w:r>
    </w:p>
    <w:p w14:paraId="0ABB0EA2" w14:textId="1CF44E1C" w:rsidR="001231D2" w:rsidRPr="004147BA" w:rsidRDefault="001231D2" w:rsidP="005462C7">
      <w:pPr>
        <w:spacing w:line="480" w:lineRule="auto"/>
        <w:rPr>
          <w:rFonts w:ascii="Arial" w:hAnsi="Arial" w:cs="Arial"/>
          <w:sz w:val="20"/>
          <w:szCs w:val="20"/>
        </w:rPr>
      </w:pPr>
      <w:r>
        <w:rPr>
          <w:rFonts w:ascii="Arial" w:hAnsi="Arial" w:cs="Arial"/>
          <w:b/>
          <w:bCs/>
          <w:sz w:val="20"/>
          <w:szCs w:val="20"/>
        </w:rPr>
        <w:t>Chapter 2: Systematic Review</w:t>
      </w:r>
      <w:r w:rsidR="004147BA">
        <w:rPr>
          <w:rFonts w:ascii="Arial" w:hAnsi="Arial" w:cs="Arial"/>
          <w:sz w:val="20"/>
          <w:szCs w:val="20"/>
        </w:rPr>
        <w:t>…………………………………………………</w:t>
      </w:r>
      <w:proofErr w:type="gramStart"/>
      <w:r w:rsidR="004147BA">
        <w:rPr>
          <w:rFonts w:ascii="Arial" w:hAnsi="Arial" w:cs="Arial"/>
          <w:sz w:val="20"/>
          <w:szCs w:val="20"/>
        </w:rPr>
        <w:t>…..</w:t>
      </w:r>
      <w:proofErr w:type="gramEnd"/>
      <w:r w:rsidR="004147BA">
        <w:rPr>
          <w:rFonts w:ascii="Arial" w:hAnsi="Arial" w:cs="Arial"/>
          <w:sz w:val="20"/>
          <w:szCs w:val="20"/>
        </w:rPr>
        <w:t>3</w:t>
      </w:r>
    </w:p>
    <w:p w14:paraId="5C829DFA" w14:textId="57854FFD" w:rsidR="005462C7" w:rsidRDefault="005462C7" w:rsidP="005462C7">
      <w:pPr>
        <w:spacing w:line="480" w:lineRule="auto"/>
        <w:rPr>
          <w:rFonts w:ascii="Arial" w:hAnsi="Arial" w:cs="Arial"/>
          <w:sz w:val="20"/>
          <w:szCs w:val="20"/>
        </w:rPr>
      </w:pPr>
      <w:r>
        <w:rPr>
          <w:rFonts w:ascii="Arial" w:hAnsi="Arial" w:cs="Arial"/>
          <w:sz w:val="20"/>
          <w:szCs w:val="20"/>
        </w:rPr>
        <w:t>Abstract</w:t>
      </w:r>
      <w:r w:rsidR="004147BA">
        <w:rPr>
          <w:rFonts w:ascii="Arial" w:hAnsi="Arial" w:cs="Arial"/>
          <w:sz w:val="20"/>
          <w:szCs w:val="20"/>
        </w:rPr>
        <w:t>………………………………………………………………………………….3</w:t>
      </w:r>
    </w:p>
    <w:p w14:paraId="44C7DA9B" w14:textId="18929F82" w:rsidR="00F506A3" w:rsidRDefault="00F506A3" w:rsidP="005462C7">
      <w:pPr>
        <w:spacing w:line="480" w:lineRule="auto"/>
        <w:rPr>
          <w:rFonts w:ascii="Arial" w:hAnsi="Arial" w:cs="Arial"/>
          <w:sz w:val="20"/>
          <w:szCs w:val="20"/>
        </w:rPr>
      </w:pPr>
      <w:r>
        <w:rPr>
          <w:rFonts w:ascii="Arial" w:hAnsi="Arial" w:cs="Arial"/>
          <w:sz w:val="20"/>
          <w:szCs w:val="20"/>
        </w:rPr>
        <w:t>Introduction</w:t>
      </w:r>
      <w:r w:rsidR="004147BA">
        <w:rPr>
          <w:rFonts w:ascii="Arial" w:hAnsi="Arial" w:cs="Arial"/>
          <w:sz w:val="20"/>
          <w:szCs w:val="20"/>
        </w:rPr>
        <w:t>…………………………………………………………………………</w:t>
      </w:r>
      <w:proofErr w:type="gramStart"/>
      <w:r w:rsidR="004147BA">
        <w:rPr>
          <w:rFonts w:ascii="Arial" w:hAnsi="Arial" w:cs="Arial"/>
          <w:sz w:val="20"/>
          <w:szCs w:val="20"/>
        </w:rPr>
        <w:t>…..</w:t>
      </w:r>
      <w:proofErr w:type="gramEnd"/>
      <w:r w:rsidR="004147BA">
        <w:rPr>
          <w:rFonts w:ascii="Arial" w:hAnsi="Arial" w:cs="Arial"/>
          <w:sz w:val="20"/>
          <w:szCs w:val="20"/>
        </w:rPr>
        <w:t>4</w:t>
      </w:r>
    </w:p>
    <w:p w14:paraId="6CADD39B" w14:textId="398F535A" w:rsidR="00F506A3" w:rsidRDefault="00F506A3" w:rsidP="005462C7">
      <w:pPr>
        <w:spacing w:line="480" w:lineRule="auto"/>
        <w:rPr>
          <w:rFonts w:ascii="Arial" w:hAnsi="Arial" w:cs="Arial"/>
          <w:sz w:val="20"/>
          <w:szCs w:val="20"/>
        </w:rPr>
      </w:pPr>
      <w:r>
        <w:rPr>
          <w:rFonts w:ascii="Arial" w:hAnsi="Arial" w:cs="Arial"/>
          <w:sz w:val="20"/>
          <w:szCs w:val="20"/>
        </w:rPr>
        <w:t>Method</w:t>
      </w:r>
      <w:r w:rsidR="004147BA">
        <w:rPr>
          <w:rFonts w:ascii="Arial" w:hAnsi="Arial" w:cs="Arial"/>
          <w:sz w:val="20"/>
          <w:szCs w:val="20"/>
        </w:rPr>
        <w:t>………………………………………………………………………………….5</w:t>
      </w:r>
    </w:p>
    <w:p w14:paraId="7657AE67" w14:textId="100698DD" w:rsidR="00F506A3" w:rsidRDefault="00F506A3" w:rsidP="005462C7">
      <w:pPr>
        <w:spacing w:line="480" w:lineRule="auto"/>
        <w:rPr>
          <w:rFonts w:ascii="Arial" w:hAnsi="Arial" w:cs="Arial"/>
          <w:sz w:val="20"/>
          <w:szCs w:val="20"/>
        </w:rPr>
      </w:pPr>
      <w:r>
        <w:rPr>
          <w:rFonts w:ascii="Arial" w:hAnsi="Arial" w:cs="Arial"/>
          <w:sz w:val="20"/>
          <w:szCs w:val="20"/>
        </w:rPr>
        <w:t>Results</w:t>
      </w:r>
      <w:r w:rsidR="004147BA">
        <w:rPr>
          <w:rFonts w:ascii="Arial" w:hAnsi="Arial" w:cs="Arial"/>
          <w:sz w:val="20"/>
          <w:szCs w:val="20"/>
        </w:rPr>
        <w:t>………………………………………………………………………………….12</w:t>
      </w:r>
    </w:p>
    <w:p w14:paraId="288BF34D" w14:textId="1E09AD2A" w:rsidR="00F506A3" w:rsidRDefault="00F506A3" w:rsidP="005462C7">
      <w:pPr>
        <w:spacing w:line="480" w:lineRule="auto"/>
        <w:rPr>
          <w:rFonts w:ascii="Arial" w:hAnsi="Arial" w:cs="Arial"/>
          <w:sz w:val="20"/>
          <w:szCs w:val="20"/>
        </w:rPr>
      </w:pPr>
      <w:r>
        <w:rPr>
          <w:rFonts w:ascii="Arial" w:hAnsi="Arial" w:cs="Arial"/>
          <w:sz w:val="20"/>
          <w:szCs w:val="20"/>
        </w:rPr>
        <w:t>Conclusion</w:t>
      </w:r>
      <w:r w:rsidR="004147BA">
        <w:rPr>
          <w:rFonts w:ascii="Arial" w:hAnsi="Arial" w:cs="Arial"/>
          <w:sz w:val="20"/>
          <w:szCs w:val="20"/>
        </w:rPr>
        <w:t>…………………………………………………………………………</w:t>
      </w:r>
      <w:proofErr w:type="gramStart"/>
      <w:r w:rsidR="004147BA">
        <w:rPr>
          <w:rFonts w:ascii="Arial" w:hAnsi="Arial" w:cs="Arial"/>
          <w:sz w:val="20"/>
          <w:szCs w:val="20"/>
        </w:rPr>
        <w:t>…..</w:t>
      </w:r>
      <w:proofErr w:type="gramEnd"/>
      <w:r w:rsidR="004147BA">
        <w:rPr>
          <w:rFonts w:ascii="Arial" w:hAnsi="Arial" w:cs="Arial"/>
          <w:sz w:val="20"/>
          <w:szCs w:val="20"/>
        </w:rPr>
        <w:t>17</w:t>
      </w:r>
    </w:p>
    <w:p w14:paraId="04C32BBD" w14:textId="49BDFD84" w:rsidR="00910782" w:rsidRPr="004147BA" w:rsidRDefault="00910782" w:rsidP="005462C7">
      <w:pPr>
        <w:spacing w:line="480" w:lineRule="auto"/>
        <w:rPr>
          <w:rFonts w:ascii="Arial" w:hAnsi="Arial" w:cs="Arial"/>
          <w:sz w:val="20"/>
          <w:szCs w:val="20"/>
        </w:rPr>
      </w:pPr>
      <w:r>
        <w:rPr>
          <w:rFonts w:ascii="Arial" w:hAnsi="Arial" w:cs="Arial"/>
          <w:b/>
          <w:bCs/>
          <w:sz w:val="20"/>
          <w:szCs w:val="20"/>
        </w:rPr>
        <w:t>Chapter 3: Research Ques</w:t>
      </w:r>
      <w:r w:rsidR="004147BA">
        <w:rPr>
          <w:rFonts w:ascii="Arial" w:hAnsi="Arial" w:cs="Arial"/>
          <w:b/>
          <w:bCs/>
          <w:sz w:val="20"/>
          <w:szCs w:val="20"/>
        </w:rPr>
        <w:t>tion</w:t>
      </w:r>
      <w:r w:rsidR="004147BA">
        <w:rPr>
          <w:rFonts w:ascii="Arial" w:hAnsi="Arial" w:cs="Arial"/>
          <w:sz w:val="20"/>
          <w:szCs w:val="20"/>
        </w:rPr>
        <w:t>…………………………………………………….18</w:t>
      </w:r>
    </w:p>
    <w:p w14:paraId="1F831429" w14:textId="54E6E7B6" w:rsidR="003036FC" w:rsidRDefault="003036FC" w:rsidP="005462C7">
      <w:pPr>
        <w:spacing w:line="480" w:lineRule="auto"/>
        <w:rPr>
          <w:rFonts w:ascii="Arial" w:hAnsi="Arial" w:cs="Arial"/>
          <w:sz w:val="20"/>
          <w:szCs w:val="20"/>
        </w:rPr>
      </w:pPr>
      <w:r>
        <w:rPr>
          <w:rFonts w:ascii="Arial" w:hAnsi="Arial" w:cs="Arial"/>
          <w:sz w:val="20"/>
          <w:szCs w:val="20"/>
        </w:rPr>
        <w:t>Abstract</w:t>
      </w:r>
      <w:r w:rsidR="004147BA">
        <w:rPr>
          <w:rFonts w:ascii="Arial" w:hAnsi="Arial" w:cs="Arial"/>
          <w:sz w:val="20"/>
          <w:szCs w:val="20"/>
        </w:rPr>
        <w:t>………………………………………………………………………………...19</w:t>
      </w:r>
    </w:p>
    <w:p w14:paraId="45117FC7" w14:textId="361B6204" w:rsidR="003036FC" w:rsidRDefault="003036FC" w:rsidP="005462C7">
      <w:pPr>
        <w:spacing w:line="480" w:lineRule="auto"/>
        <w:rPr>
          <w:rFonts w:ascii="Arial" w:hAnsi="Arial" w:cs="Arial"/>
          <w:sz w:val="20"/>
          <w:szCs w:val="20"/>
        </w:rPr>
      </w:pPr>
      <w:r>
        <w:rPr>
          <w:rFonts w:ascii="Arial" w:hAnsi="Arial" w:cs="Arial"/>
          <w:sz w:val="20"/>
          <w:szCs w:val="20"/>
        </w:rPr>
        <w:t>Introduction</w:t>
      </w:r>
      <w:r w:rsidR="004147BA">
        <w:rPr>
          <w:rFonts w:ascii="Arial" w:hAnsi="Arial" w:cs="Arial"/>
          <w:sz w:val="20"/>
          <w:szCs w:val="20"/>
        </w:rPr>
        <w:t>…………………………………………………………………………….21</w:t>
      </w:r>
    </w:p>
    <w:p w14:paraId="4A2E6AD3" w14:textId="22BA557A" w:rsidR="003036FC" w:rsidRDefault="003036FC" w:rsidP="005462C7">
      <w:pPr>
        <w:spacing w:line="480" w:lineRule="auto"/>
        <w:rPr>
          <w:rFonts w:ascii="Arial" w:hAnsi="Arial" w:cs="Arial"/>
          <w:sz w:val="20"/>
          <w:szCs w:val="20"/>
        </w:rPr>
      </w:pPr>
      <w:r>
        <w:rPr>
          <w:rFonts w:ascii="Arial" w:hAnsi="Arial" w:cs="Arial"/>
          <w:sz w:val="20"/>
          <w:szCs w:val="20"/>
        </w:rPr>
        <w:t>Method</w:t>
      </w:r>
      <w:r w:rsidR="004147BA">
        <w:rPr>
          <w:rFonts w:ascii="Arial" w:hAnsi="Arial" w:cs="Arial"/>
          <w:sz w:val="20"/>
          <w:szCs w:val="20"/>
        </w:rPr>
        <w:t>…………………………………………………………………………………24</w:t>
      </w:r>
    </w:p>
    <w:p w14:paraId="4E086C25" w14:textId="54E6D6BA" w:rsidR="003036FC" w:rsidRDefault="003036FC" w:rsidP="005462C7">
      <w:pPr>
        <w:spacing w:line="480" w:lineRule="auto"/>
        <w:rPr>
          <w:rFonts w:ascii="Arial" w:hAnsi="Arial" w:cs="Arial"/>
          <w:sz w:val="20"/>
          <w:szCs w:val="20"/>
        </w:rPr>
      </w:pPr>
      <w:r>
        <w:rPr>
          <w:rFonts w:ascii="Arial" w:hAnsi="Arial" w:cs="Arial"/>
          <w:sz w:val="20"/>
          <w:szCs w:val="20"/>
        </w:rPr>
        <w:t>Results</w:t>
      </w:r>
      <w:r w:rsidR="004147BA">
        <w:rPr>
          <w:rFonts w:ascii="Arial" w:hAnsi="Arial" w:cs="Arial"/>
          <w:sz w:val="20"/>
          <w:szCs w:val="20"/>
        </w:rPr>
        <w:t>…………………………………………………………………………………28</w:t>
      </w:r>
    </w:p>
    <w:p w14:paraId="4666F47F" w14:textId="79B914D9" w:rsidR="003036FC" w:rsidRPr="003036FC" w:rsidRDefault="004147BA" w:rsidP="005462C7">
      <w:pPr>
        <w:spacing w:line="480" w:lineRule="auto"/>
        <w:rPr>
          <w:rFonts w:ascii="Arial" w:hAnsi="Arial" w:cs="Arial"/>
          <w:sz w:val="20"/>
          <w:szCs w:val="20"/>
        </w:rPr>
      </w:pPr>
      <w:r>
        <w:rPr>
          <w:rFonts w:ascii="Arial" w:hAnsi="Arial" w:cs="Arial"/>
          <w:sz w:val="20"/>
          <w:szCs w:val="20"/>
        </w:rPr>
        <w:t>Discussion…………………………………………………………………………</w:t>
      </w:r>
      <w:proofErr w:type="gramStart"/>
      <w:r>
        <w:rPr>
          <w:rFonts w:ascii="Arial" w:hAnsi="Arial" w:cs="Arial"/>
          <w:sz w:val="20"/>
          <w:szCs w:val="20"/>
        </w:rPr>
        <w:t>….</w:t>
      </w:r>
      <w:r w:rsidR="008705C3">
        <w:rPr>
          <w:rFonts w:ascii="Arial" w:hAnsi="Arial" w:cs="Arial"/>
          <w:sz w:val="20"/>
          <w:szCs w:val="20"/>
        </w:rPr>
        <w:t>.</w:t>
      </w:r>
      <w:proofErr w:type="gramEnd"/>
      <w:r>
        <w:rPr>
          <w:rFonts w:ascii="Arial" w:hAnsi="Arial" w:cs="Arial"/>
          <w:sz w:val="20"/>
          <w:szCs w:val="20"/>
        </w:rPr>
        <w:t>32</w:t>
      </w:r>
    </w:p>
    <w:p w14:paraId="46D31055" w14:textId="4C61CCB5" w:rsidR="00910782" w:rsidRPr="004147BA" w:rsidRDefault="00910782" w:rsidP="005462C7">
      <w:pPr>
        <w:spacing w:line="480" w:lineRule="auto"/>
        <w:rPr>
          <w:rFonts w:ascii="Arial" w:hAnsi="Arial" w:cs="Arial"/>
          <w:sz w:val="20"/>
          <w:szCs w:val="20"/>
        </w:rPr>
      </w:pPr>
      <w:r>
        <w:rPr>
          <w:rFonts w:ascii="Arial" w:hAnsi="Arial" w:cs="Arial"/>
          <w:b/>
          <w:bCs/>
          <w:sz w:val="20"/>
          <w:szCs w:val="20"/>
        </w:rPr>
        <w:t>Chapter 4: Reflective log</w:t>
      </w:r>
      <w:r w:rsidR="004147BA">
        <w:rPr>
          <w:rFonts w:ascii="Arial" w:hAnsi="Arial" w:cs="Arial"/>
          <w:sz w:val="20"/>
          <w:szCs w:val="20"/>
        </w:rPr>
        <w:t>………………………………………………………….</w:t>
      </w:r>
      <w:r w:rsidR="008705C3">
        <w:rPr>
          <w:rFonts w:ascii="Arial" w:hAnsi="Arial" w:cs="Arial"/>
          <w:sz w:val="20"/>
          <w:szCs w:val="20"/>
        </w:rPr>
        <w:t>..</w:t>
      </w:r>
      <w:r w:rsidR="00A67FD1">
        <w:rPr>
          <w:rFonts w:ascii="Arial" w:hAnsi="Arial" w:cs="Arial"/>
          <w:sz w:val="20"/>
          <w:szCs w:val="20"/>
        </w:rPr>
        <w:t>34</w:t>
      </w:r>
    </w:p>
    <w:p w14:paraId="5A4A6117" w14:textId="5EF7099A" w:rsidR="00910782" w:rsidRPr="004147BA" w:rsidRDefault="003036FC" w:rsidP="005462C7">
      <w:pPr>
        <w:spacing w:line="480" w:lineRule="auto"/>
        <w:rPr>
          <w:rFonts w:ascii="Arial" w:hAnsi="Arial" w:cs="Arial"/>
          <w:sz w:val="20"/>
          <w:szCs w:val="20"/>
        </w:rPr>
      </w:pPr>
      <w:r>
        <w:rPr>
          <w:rFonts w:ascii="Arial" w:hAnsi="Arial" w:cs="Arial"/>
          <w:b/>
          <w:bCs/>
          <w:sz w:val="20"/>
          <w:szCs w:val="20"/>
        </w:rPr>
        <w:t>Appendices</w:t>
      </w:r>
      <w:r w:rsidR="004147BA">
        <w:rPr>
          <w:rFonts w:ascii="Arial" w:hAnsi="Arial" w:cs="Arial"/>
          <w:sz w:val="20"/>
          <w:szCs w:val="20"/>
        </w:rPr>
        <w:t>………………………………………………………………………….</w:t>
      </w:r>
      <w:r w:rsidR="008705C3">
        <w:rPr>
          <w:rFonts w:ascii="Arial" w:hAnsi="Arial" w:cs="Arial"/>
          <w:sz w:val="20"/>
          <w:szCs w:val="20"/>
        </w:rPr>
        <w:t>..</w:t>
      </w:r>
      <w:r w:rsidR="00A67FD1">
        <w:rPr>
          <w:rFonts w:ascii="Arial" w:hAnsi="Arial" w:cs="Arial"/>
          <w:sz w:val="20"/>
          <w:szCs w:val="20"/>
        </w:rPr>
        <w:t>38</w:t>
      </w:r>
    </w:p>
    <w:p w14:paraId="47B948F1" w14:textId="43B4EE6C" w:rsidR="00F506A3" w:rsidRPr="004147BA" w:rsidRDefault="00F506A3" w:rsidP="005462C7">
      <w:pPr>
        <w:spacing w:line="480" w:lineRule="auto"/>
        <w:rPr>
          <w:rFonts w:ascii="Arial" w:hAnsi="Arial" w:cs="Arial"/>
          <w:sz w:val="20"/>
          <w:szCs w:val="20"/>
        </w:rPr>
      </w:pPr>
      <w:r w:rsidRPr="003036FC">
        <w:rPr>
          <w:rFonts w:ascii="Arial" w:hAnsi="Arial" w:cs="Arial"/>
          <w:b/>
          <w:bCs/>
          <w:sz w:val="20"/>
          <w:szCs w:val="20"/>
        </w:rPr>
        <w:t>References</w:t>
      </w:r>
      <w:r w:rsidR="004147BA">
        <w:rPr>
          <w:rFonts w:ascii="Arial" w:hAnsi="Arial" w:cs="Arial"/>
          <w:sz w:val="20"/>
          <w:szCs w:val="20"/>
        </w:rPr>
        <w:t>…………………………………………………………………………</w:t>
      </w:r>
      <w:r w:rsidR="00E30521">
        <w:rPr>
          <w:rFonts w:ascii="Arial" w:hAnsi="Arial" w:cs="Arial"/>
          <w:sz w:val="20"/>
          <w:szCs w:val="20"/>
        </w:rPr>
        <w:t>….</w:t>
      </w:r>
      <w:r w:rsidR="007B1AA1">
        <w:rPr>
          <w:rFonts w:ascii="Arial" w:hAnsi="Arial" w:cs="Arial"/>
          <w:sz w:val="20"/>
          <w:szCs w:val="20"/>
        </w:rPr>
        <w:t>69</w:t>
      </w:r>
    </w:p>
    <w:p w14:paraId="779AE1A2" w14:textId="77777777" w:rsidR="00EC235E" w:rsidRDefault="00EC235E" w:rsidP="005462C7">
      <w:pPr>
        <w:spacing w:line="480" w:lineRule="auto"/>
        <w:rPr>
          <w:rFonts w:ascii="Arial" w:hAnsi="Arial" w:cs="Arial"/>
          <w:sz w:val="20"/>
          <w:szCs w:val="20"/>
        </w:rPr>
      </w:pPr>
    </w:p>
    <w:p w14:paraId="0D03F346" w14:textId="1C82C560" w:rsidR="00E25E13" w:rsidRDefault="00E25E13" w:rsidP="005462C7">
      <w:pPr>
        <w:spacing w:line="480" w:lineRule="auto"/>
        <w:rPr>
          <w:rFonts w:ascii="Arial" w:hAnsi="Arial" w:cs="Arial"/>
          <w:sz w:val="20"/>
          <w:szCs w:val="20"/>
        </w:rPr>
      </w:pPr>
      <w:r>
        <w:rPr>
          <w:rFonts w:ascii="Arial" w:hAnsi="Arial" w:cs="Arial"/>
          <w:sz w:val="20"/>
          <w:szCs w:val="20"/>
        </w:rPr>
        <w:br w:type="page"/>
      </w:r>
    </w:p>
    <w:p w14:paraId="5FDAAE51" w14:textId="77777777" w:rsidR="00E25E13" w:rsidRDefault="00E25E13" w:rsidP="005462C7">
      <w:pPr>
        <w:spacing w:line="480" w:lineRule="auto"/>
        <w:rPr>
          <w:rFonts w:ascii="Arial" w:hAnsi="Arial" w:cs="Arial"/>
          <w:sz w:val="20"/>
          <w:szCs w:val="20"/>
        </w:rPr>
        <w:sectPr w:rsidR="00E25E13" w:rsidSect="003A59F9">
          <w:pgSz w:w="11906" w:h="16838"/>
          <w:pgMar w:top="1440" w:right="1440" w:bottom="1440" w:left="1440" w:header="709" w:footer="709" w:gutter="0"/>
          <w:pgNumType w:fmt="lowerRoman" w:start="3"/>
          <w:cols w:space="708"/>
          <w:docGrid w:linePitch="360"/>
        </w:sectPr>
      </w:pPr>
    </w:p>
    <w:p w14:paraId="7795B270" w14:textId="51223C81" w:rsidR="00EC235E" w:rsidRPr="00CA2643" w:rsidRDefault="002F401A" w:rsidP="00EC235E">
      <w:pPr>
        <w:spacing w:line="480" w:lineRule="auto"/>
        <w:jc w:val="center"/>
        <w:rPr>
          <w:rFonts w:ascii="Arial" w:hAnsi="Arial" w:cs="Arial"/>
          <w:b/>
          <w:bCs/>
          <w:sz w:val="20"/>
          <w:szCs w:val="20"/>
          <w:u w:val="single"/>
        </w:rPr>
      </w:pPr>
      <w:r w:rsidRPr="00CA2643">
        <w:rPr>
          <w:rFonts w:ascii="Arial" w:hAnsi="Arial" w:cs="Arial"/>
          <w:b/>
          <w:bCs/>
          <w:sz w:val="20"/>
          <w:szCs w:val="20"/>
          <w:u w:val="single"/>
        </w:rPr>
        <w:lastRenderedPageBreak/>
        <w:t xml:space="preserve">Chapter 1: </w:t>
      </w:r>
      <w:r w:rsidR="00EC235E" w:rsidRPr="00CA2643">
        <w:rPr>
          <w:rFonts w:ascii="Arial" w:hAnsi="Arial" w:cs="Arial"/>
          <w:b/>
          <w:bCs/>
          <w:sz w:val="20"/>
          <w:szCs w:val="20"/>
          <w:u w:val="single"/>
        </w:rPr>
        <w:t>Summary</w:t>
      </w:r>
    </w:p>
    <w:p w14:paraId="158A3410" w14:textId="139F130A" w:rsidR="00DE03C4" w:rsidRDefault="00DE03C4" w:rsidP="00DE03C4">
      <w:pPr>
        <w:spacing w:line="480" w:lineRule="auto"/>
        <w:ind w:firstLine="720"/>
        <w:rPr>
          <w:rFonts w:ascii="Arial" w:hAnsi="Arial" w:cs="Arial"/>
        </w:rPr>
      </w:pPr>
      <w:r w:rsidRPr="000A3BC3">
        <w:rPr>
          <w:rFonts w:ascii="Arial" w:hAnsi="Arial" w:cs="Arial"/>
        </w:rPr>
        <w:t>The thesis begins with a systematic review of the decrease in outdoor play among young people worldwide. The main aims of the review were to explore any barriers that have contributed to the decline, as established through qualitative research investigating the perceptions of parents and young people. Organisations with potential resources may benefit from a deeper understanding of the barriers parents and young people face, to offer provisions that increase the likelihood of outdoor play</w:t>
      </w:r>
      <w:r w:rsidR="05050EEE" w:rsidRPr="69D3E5FF">
        <w:rPr>
          <w:rFonts w:ascii="Arial" w:hAnsi="Arial" w:cs="Arial"/>
        </w:rPr>
        <w:t>.</w:t>
      </w:r>
      <w:r w:rsidRPr="69D3E5FF">
        <w:rPr>
          <w:rFonts w:ascii="Arial" w:hAnsi="Arial" w:cs="Arial"/>
        </w:rPr>
        <w:t xml:space="preserve"> </w:t>
      </w:r>
      <w:r w:rsidR="79D30CAD" w:rsidRPr="78DCA6F6">
        <w:rPr>
          <w:rFonts w:ascii="Arial" w:hAnsi="Arial" w:cs="Arial"/>
        </w:rPr>
        <w:t>T</w:t>
      </w:r>
      <w:r w:rsidRPr="78DCA6F6">
        <w:rPr>
          <w:rFonts w:ascii="Arial" w:hAnsi="Arial" w:cs="Arial"/>
        </w:rPr>
        <w:t>he</w:t>
      </w:r>
      <w:r w:rsidRPr="000A3BC3">
        <w:rPr>
          <w:rFonts w:ascii="Arial" w:hAnsi="Arial" w:cs="Arial"/>
        </w:rPr>
        <w:t xml:space="preserve"> research highlighted the importance of outdoor play for a young person’s development.  To achieve this, a peer-reviewed database search was conducted from 2010 to 2025. Five electronic databases were selected by the researcher, guided by the AACODS grey checklist and the inclusion and exclusion criteria. Two reporting frameworks, COREQ and PRISMA-P, were employed to measure the quality of the studies. Out of the original 65 content-applicable studies, 10 were deemed acceptable. Based on the review of the chosen studies, five themes are believed to be imperative to the research question: safety concerns, location, social influences, facilities, and technology. The results indicated that parents and young people globally face many challenges in promoting and participating in outdoor play, with a main indicator </w:t>
      </w:r>
      <w:r w:rsidR="001A7163">
        <w:rPr>
          <w:rFonts w:ascii="Arial" w:hAnsi="Arial" w:cs="Arial"/>
        </w:rPr>
        <w:t xml:space="preserve">of the decrease being the increased fear individuals now report about the </w:t>
      </w:r>
      <w:r w:rsidRPr="000A3BC3">
        <w:rPr>
          <w:rFonts w:ascii="Arial" w:hAnsi="Arial" w:cs="Arial"/>
        </w:rPr>
        <w:t xml:space="preserve">areas where they live.  </w:t>
      </w:r>
    </w:p>
    <w:p w14:paraId="71FBF545" w14:textId="4DB0DDD4" w:rsidR="00DE03C4" w:rsidRDefault="00DE03C4" w:rsidP="00DE03C4">
      <w:pPr>
        <w:spacing w:line="480" w:lineRule="auto"/>
        <w:ind w:firstLine="720"/>
        <w:rPr>
          <w:rFonts w:ascii="Arial" w:hAnsi="Arial" w:cs="Arial"/>
        </w:rPr>
      </w:pPr>
      <w:r>
        <w:rPr>
          <w:rFonts w:ascii="Arial" w:hAnsi="Arial" w:cs="Arial"/>
        </w:rPr>
        <w:t>The main research question for the report explored the past and present influences o</w:t>
      </w:r>
      <w:r w:rsidR="008675E2">
        <w:rPr>
          <w:rFonts w:ascii="Arial" w:hAnsi="Arial" w:cs="Arial"/>
        </w:rPr>
        <w:t>n</w:t>
      </w:r>
      <w:r>
        <w:rPr>
          <w:rFonts w:ascii="Arial" w:hAnsi="Arial" w:cs="Arial"/>
        </w:rPr>
        <w:t xml:space="preserve"> parents in promoting outdoor street play, by distributing a qualitative survey to parents of children aged between 3 and 13, based in </w:t>
      </w:r>
      <w:r w:rsidR="00BC17EE">
        <w:rPr>
          <w:rFonts w:ascii="Arial" w:hAnsi="Arial" w:cs="Arial"/>
        </w:rPr>
        <w:t>Southwest</w:t>
      </w:r>
      <w:r>
        <w:rPr>
          <w:rFonts w:ascii="Arial" w:hAnsi="Arial" w:cs="Arial"/>
        </w:rPr>
        <w:t xml:space="preserve"> Wales.  The study aimed to explore whether parents are constrained by their own childhood experiences outdoors, which now influence how they parent their own children. The report also sought to understand the barriers parents face that have led to reduced and restricted outdoor street play. Lastly, the report aimed to increase understanding of why children are no longer allowed to explore their neighbourhoods. 21 participants completed the survey, which contained demographic questions and nine open-ended questions. Braun &amp; Clarke's (2012) six steps of thematic </w:t>
      </w:r>
      <w:r>
        <w:rPr>
          <w:rFonts w:ascii="Arial" w:hAnsi="Arial" w:cs="Arial"/>
        </w:rPr>
        <w:lastRenderedPageBreak/>
        <w:t xml:space="preserve">analysis were used to analyse the results, alongside the practise of reflexivity to prevent </w:t>
      </w:r>
      <w:r w:rsidR="005A0702">
        <w:rPr>
          <w:rFonts w:ascii="Arial" w:hAnsi="Arial" w:cs="Arial"/>
        </w:rPr>
        <w:t xml:space="preserve">researcher </w:t>
      </w:r>
      <w:r>
        <w:rPr>
          <w:rFonts w:ascii="Arial" w:hAnsi="Arial" w:cs="Arial"/>
        </w:rPr>
        <w:t>bias. Multiple ethical guidelines were considered throughout the report to ensure the safety of the participant</w:t>
      </w:r>
      <w:r w:rsidR="00A5158C">
        <w:rPr>
          <w:rFonts w:ascii="Arial" w:hAnsi="Arial" w:cs="Arial"/>
        </w:rPr>
        <w:t>s</w:t>
      </w:r>
      <w:r>
        <w:rPr>
          <w:rFonts w:ascii="Arial" w:hAnsi="Arial" w:cs="Arial"/>
        </w:rPr>
        <w:t xml:space="preserve">, the university and the researcher. To answer the three research questions, the coding summary tables were analysed to establish four main themes and the relevant sub-themes. These are: Fear culture, Family-based play, No sense of community and Childhood differences. The results indicated that increased fear and a lack of community in the areas have contributed significantly to the decrease in outdoor street play, especially </w:t>
      </w:r>
      <w:r w:rsidR="003A04CA">
        <w:rPr>
          <w:rFonts w:ascii="Arial" w:hAnsi="Arial" w:cs="Arial"/>
        </w:rPr>
        <w:t>compared to the</w:t>
      </w:r>
      <w:r w:rsidR="0014717C">
        <w:rPr>
          <w:rFonts w:ascii="Arial" w:hAnsi="Arial" w:cs="Arial"/>
        </w:rPr>
        <w:t xml:space="preserve"> parents’</w:t>
      </w:r>
      <w:r w:rsidR="003A04CA">
        <w:rPr>
          <w:rFonts w:ascii="Arial" w:hAnsi="Arial" w:cs="Arial"/>
        </w:rPr>
        <w:t xml:space="preserve"> </w:t>
      </w:r>
      <w:r w:rsidR="00F64069">
        <w:rPr>
          <w:rFonts w:ascii="Arial" w:hAnsi="Arial" w:cs="Arial"/>
        </w:rPr>
        <w:t>childhoods</w:t>
      </w:r>
      <w:r w:rsidR="003A04CA">
        <w:rPr>
          <w:rFonts w:ascii="Arial" w:hAnsi="Arial" w:cs="Arial"/>
        </w:rPr>
        <w:t xml:space="preserve">, and </w:t>
      </w:r>
      <w:r w:rsidR="00F64069">
        <w:rPr>
          <w:rFonts w:ascii="Arial" w:hAnsi="Arial" w:cs="Arial"/>
        </w:rPr>
        <w:t>their need</w:t>
      </w:r>
      <w:r w:rsidR="003A04CA">
        <w:rPr>
          <w:rFonts w:ascii="Arial" w:hAnsi="Arial" w:cs="Arial"/>
        </w:rPr>
        <w:t xml:space="preserve"> </w:t>
      </w:r>
      <w:r>
        <w:rPr>
          <w:rFonts w:ascii="Arial" w:hAnsi="Arial" w:cs="Arial"/>
        </w:rPr>
        <w:t xml:space="preserve">to promote guided play. </w:t>
      </w:r>
    </w:p>
    <w:p w14:paraId="69FD3F64" w14:textId="620B13F9" w:rsidR="00DE03C4" w:rsidRPr="000A3BC3" w:rsidRDefault="00DE03C4" w:rsidP="00DE03C4">
      <w:pPr>
        <w:spacing w:line="480" w:lineRule="auto"/>
        <w:ind w:firstLine="720"/>
        <w:rPr>
          <w:rFonts w:ascii="Arial" w:hAnsi="Arial" w:cs="Arial"/>
        </w:rPr>
      </w:pPr>
      <w:r>
        <w:rPr>
          <w:rFonts w:ascii="Arial" w:hAnsi="Arial" w:cs="Arial"/>
        </w:rPr>
        <w:t xml:space="preserve">Lastly, following Gibbs’ reflective cycle, the researcher </w:t>
      </w:r>
      <w:r w:rsidRPr="1DCAA011">
        <w:rPr>
          <w:rFonts w:ascii="Arial" w:hAnsi="Arial" w:cs="Arial"/>
        </w:rPr>
        <w:t>maintain</w:t>
      </w:r>
      <w:r w:rsidR="30D5DB1A" w:rsidRPr="1DCAA011">
        <w:rPr>
          <w:rFonts w:ascii="Arial" w:hAnsi="Arial" w:cs="Arial"/>
        </w:rPr>
        <w:t>ed</w:t>
      </w:r>
      <w:r>
        <w:rPr>
          <w:rFonts w:ascii="Arial" w:hAnsi="Arial" w:cs="Arial"/>
        </w:rPr>
        <w:t xml:space="preserve"> a reflective log documenting </w:t>
      </w:r>
      <w:r w:rsidR="00EE3373">
        <w:rPr>
          <w:rFonts w:ascii="Arial" w:hAnsi="Arial" w:cs="Arial"/>
        </w:rPr>
        <w:t>her</w:t>
      </w:r>
      <w:r>
        <w:rPr>
          <w:rFonts w:ascii="Arial" w:hAnsi="Arial" w:cs="Arial"/>
        </w:rPr>
        <w:t xml:space="preserve"> experience throughout the process. It suggests the most difficult and problematic parts</w:t>
      </w:r>
      <w:r w:rsidR="00F87EF8">
        <w:rPr>
          <w:rFonts w:ascii="Arial" w:hAnsi="Arial" w:cs="Arial"/>
        </w:rPr>
        <w:t xml:space="preserve"> of the research</w:t>
      </w:r>
      <w:r>
        <w:rPr>
          <w:rFonts w:ascii="Arial" w:hAnsi="Arial" w:cs="Arial"/>
        </w:rPr>
        <w:t xml:space="preserve">, as well as the </w:t>
      </w:r>
      <w:r w:rsidR="00F73459">
        <w:rPr>
          <w:rFonts w:ascii="Arial" w:hAnsi="Arial" w:cs="Arial"/>
        </w:rPr>
        <w:t>sections</w:t>
      </w:r>
      <w:r>
        <w:rPr>
          <w:rFonts w:ascii="Arial" w:hAnsi="Arial" w:cs="Arial"/>
        </w:rPr>
        <w:t xml:space="preserve"> that were </w:t>
      </w:r>
      <w:r w:rsidR="00F87EF8">
        <w:rPr>
          <w:rFonts w:ascii="Arial" w:hAnsi="Arial" w:cs="Arial"/>
        </w:rPr>
        <w:t>considered</w:t>
      </w:r>
      <w:r>
        <w:rPr>
          <w:rFonts w:ascii="Arial" w:hAnsi="Arial" w:cs="Arial"/>
        </w:rPr>
        <w:t xml:space="preserve"> the easiest and most rewarding. It recognises the range of emotions that the researcher experienced at the time and how hurdles were overcome.  </w:t>
      </w:r>
    </w:p>
    <w:p w14:paraId="1D600543" w14:textId="77777777" w:rsidR="002F401A" w:rsidRDefault="002F401A" w:rsidP="00EC235E">
      <w:pPr>
        <w:spacing w:line="480" w:lineRule="auto"/>
        <w:jc w:val="center"/>
        <w:rPr>
          <w:rFonts w:ascii="Arial" w:hAnsi="Arial" w:cs="Arial"/>
          <w:b/>
          <w:bCs/>
          <w:sz w:val="20"/>
          <w:szCs w:val="20"/>
        </w:rPr>
      </w:pPr>
    </w:p>
    <w:p w14:paraId="77B1B217" w14:textId="77777777" w:rsidR="00DE03C4" w:rsidRPr="00DE03C4" w:rsidRDefault="00DE03C4" w:rsidP="00DE03C4">
      <w:pPr>
        <w:spacing w:line="480" w:lineRule="auto"/>
        <w:rPr>
          <w:rFonts w:ascii="Arial" w:hAnsi="Arial" w:cs="Arial"/>
          <w:sz w:val="20"/>
          <w:szCs w:val="20"/>
        </w:rPr>
        <w:sectPr w:rsidR="00DE03C4" w:rsidRPr="00DE03C4" w:rsidSect="00692A47">
          <w:pgSz w:w="11906" w:h="16838"/>
          <w:pgMar w:top="1440" w:right="1440" w:bottom="1440" w:left="1440" w:header="709" w:footer="709" w:gutter="0"/>
          <w:pgNumType w:start="1"/>
          <w:cols w:space="708"/>
          <w:docGrid w:linePitch="360"/>
        </w:sectPr>
      </w:pPr>
    </w:p>
    <w:p w14:paraId="7ADC7CEE" w14:textId="16D23415" w:rsidR="002F401A" w:rsidRPr="00CA2643" w:rsidRDefault="002F401A" w:rsidP="00EC235E">
      <w:pPr>
        <w:spacing w:line="480" w:lineRule="auto"/>
        <w:jc w:val="center"/>
        <w:rPr>
          <w:rFonts w:ascii="Arial" w:hAnsi="Arial" w:cs="Arial"/>
          <w:b/>
          <w:bCs/>
          <w:sz w:val="20"/>
          <w:szCs w:val="20"/>
          <w:u w:val="single"/>
        </w:rPr>
      </w:pPr>
      <w:r w:rsidRPr="00CA2643">
        <w:rPr>
          <w:rFonts w:ascii="Arial" w:hAnsi="Arial" w:cs="Arial"/>
          <w:b/>
          <w:bCs/>
          <w:sz w:val="20"/>
          <w:szCs w:val="20"/>
          <w:u w:val="single"/>
        </w:rPr>
        <w:lastRenderedPageBreak/>
        <w:t>Chapter 2: Systematic Literature Review</w:t>
      </w:r>
    </w:p>
    <w:p w14:paraId="3FDFA8C8" w14:textId="77777777" w:rsidR="00570C0B" w:rsidRDefault="00570C0B" w:rsidP="00570C0B">
      <w:pPr>
        <w:rPr>
          <w:rFonts w:ascii="Arial" w:hAnsi="Arial" w:cs="Arial"/>
          <w:sz w:val="24"/>
          <w:szCs w:val="24"/>
          <w:u w:val="single"/>
        </w:rPr>
      </w:pPr>
      <w:r w:rsidRPr="00F70C7D">
        <w:rPr>
          <w:rFonts w:ascii="Arial" w:hAnsi="Arial" w:cs="Arial"/>
          <w:sz w:val="24"/>
          <w:szCs w:val="24"/>
          <w:u w:val="single"/>
        </w:rPr>
        <w:t xml:space="preserve">A systematic review </w:t>
      </w:r>
      <w:r>
        <w:rPr>
          <w:rFonts w:ascii="Arial" w:hAnsi="Arial" w:cs="Arial"/>
          <w:sz w:val="24"/>
          <w:szCs w:val="24"/>
          <w:u w:val="single"/>
        </w:rPr>
        <w:t>of</w:t>
      </w:r>
      <w:r w:rsidRPr="00F70C7D">
        <w:rPr>
          <w:rFonts w:ascii="Arial" w:hAnsi="Arial" w:cs="Arial"/>
          <w:sz w:val="24"/>
          <w:szCs w:val="24"/>
          <w:u w:val="single"/>
        </w:rPr>
        <w:t xml:space="preserve"> the decrease </w:t>
      </w:r>
      <w:r>
        <w:rPr>
          <w:rFonts w:ascii="Arial" w:hAnsi="Arial" w:cs="Arial"/>
          <w:sz w:val="24"/>
          <w:szCs w:val="24"/>
          <w:u w:val="single"/>
        </w:rPr>
        <w:t>in outside play among young people</w:t>
      </w:r>
    </w:p>
    <w:p w14:paraId="08ABAC41" w14:textId="77777777" w:rsidR="00497DF8" w:rsidRDefault="00497DF8" w:rsidP="00570C0B">
      <w:pPr>
        <w:rPr>
          <w:rFonts w:ascii="Arial" w:hAnsi="Arial" w:cs="Arial"/>
          <w:sz w:val="24"/>
          <w:szCs w:val="24"/>
          <w:u w:val="single"/>
        </w:rPr>
      </w:pPr>
    </w:p>
    <w:p w14:paraId="025AE4C4" w14:textId="77777777" w:rsidR="00570C0B" w:rsidRPr="00CA2643" w:rsidRDefault="00570C0B" w:rsidP="00497DF8">
      <w:pPr>
        <w:jc w:val="center"/>
        <w:rPr>
          <w:rFonts w:ascii="Arial" w:hAnsi="Arial" w:cs="Arial"/>
          <w:b/>
          <w:bCs/>
          <w:sz w:val="24"/>
          <w:szCs w:val="24"/>
          <w:u w:val="single"/>
        </w:rPr>
      </w:pPr>
      <w:r w:rsidRPr="00CA2643">
        <w:rPr>
          <w:rFonts w:ascii="Arial" w:hAnsi="Arial" w:cs="Arial"/>
          <w:b/>
          <w:bCs/>
          <w:sz w:val="24"/>
          <w:szCs w:val="24"/>
          <w:u w:val="single"/>
        </w:rPr>
        <w:t>Abstract</w:t>
      </w:r>
    </w:p>
    <w:p w14:paraId="51BF77B9" w14:textId="3615B6A0" w:rsidR="00497DF8" w:rsidRDefault="00570C0B" w:rsidP="00497DF8">
      <w:pPr>
        <w:spacing w:line="360" w:lineRule="auto"/>
        <w:jc w:val="both"/>
        <w:rPr>
          <w:rFonts w:ascii="Arial" w:hAnsi="Arial" w:cs="Arial"/>
          <w:sz w:val="20"/>
          <w:szCs w:val="20"/>
        </w:rPr>
        <w:sectPr w:rsidR="00497DF8" w:rsidSect="004A3CBF">
          <w:headerReference w:type="default" r:id="rId20"/>
          <w:pgSz w:w="11906" w:h="16838"/>
          <w:pgMar w:top="1440" w:right="1440" w:bottom="1440" w:left="1440" w:header="709" w:footer="709" w:gutter="0"/>
          <w:pgNumType w:start="3"/>
          <w:cols w:space="708"/>
          <w:docGrid w:linePitch="360"/>
        </w:sectPr>
      </w:pPr>
      <w:r w:rsidRPr="00570C0B">
        <w:rPr>
          <w:rFonts w:ascii="Arial" w:hAnsi="Arial" w:cs="Arial"/>
          <w:sz w:val="20"/>
          <w:szCs w:val="20"/>
        </w:rPr>
        <w:t>Previous research highlights the central role of play in children’s and young people’s cognitive, social, emotional, and physical development (Bento &amp; Dias, 2017). Outdoor play has been associated with higher levels of physical activity, which, in turn, predict greater activity engagement in adulthood (Smith</w:t>
      </w:r>
      <w:r w:rsidRPr="074142BA">
        <w:rPr>
          <w:rFonts w:ascii="Arial" w:hAnsi="Arial" w:cs="Arial"/>
          <w:i/>
          <w:sz w:val="20"/>
          <w:szCs w:val="20"/>
        </w:rPr>
        <w:t xml:space="preserve"> et al.</w:t>
      </w:r>
      <w:r w:rsidRPr="00570C0B">
        <w:rPr>
          <w:rFonts w:ascii="Arial" w:hAnsi="Arial" w:cs="Arial"/>
          <w:sz w:val="20"/>
          <w:szCs w:val="20"/>
        </w:rPr>
        <w:t xml:space="preserve">, 2015). Despite these benefits, participation in outdoor play has declined significantly over recent decades (Tremblay </w:t>
      </w:r>
      <w:r w:rsidRPr="074142BA">
        <w:rPr>
          <w:rFonts w:ascii="Arial" w:hAnsi="Arial" w:cs="Arial"/>
          <w:i/>
          <w:sz w:val="20"/>
          <w:szCs w:val="20"/>
        </w:rPr>
        <w:t>et al.</w:t>
      </w:r>
      <w:r w:rsidRPr="00570C0B">
        <w:rPr>
          <w:rFonts w:ascii="Arial" w:hAnsi="Arial" w:cs="Arial"/>
          <w:sz w:val="20"/>
          <w:szCs w:val="20"/>
        </w:rPr>
        <w:t xml:space="preserve">, 2015). In response, this qualitative systematic review explores perceived barriers and facilitators influencing outdoor play among young people, drawing on perspectives from both parents and young people. A systematic search of five electronic databases was conducted for literature published between January 2010 and November 2025, and 10 qualitative studies that met the inclusion criteria were identified. Thematic synthesis identified five key themes: safety concerns, location, social influences, facilities, and technology. Together, these themes provide insight into the complex social and environmental factors shaping young people’s opportunities for outdoor play. </w:t>
      </w:r>
    </w:p>
    <w:p w14:paraId="45E9889D" w14:textId="77777777" w:rsidR="00570C0B" w:rsidRPr="00CA2643" w:rsidRDefault="00570C0B" w:rsidP="00497DF8">
      <w:pPr>
        <w:rPr>
          <w:rFonts w:ascii="Arial" w:hAnsi="Arial" w:cs="Arial"/>
          <w:b/>
          <w:bCs/>
          <w:sz w:val="20"/>
          <w:szCs w:val="20"/>
          <w:u w:val="single"/>
        </w:rPr>
      </w:pPr>
      <w:r w:rsidRPr="00CA2643">
        <w:rPr>
          <w:rFonts w:ascii="Arial" w:hAnsi="Arial" w:cs="Arial"/>
          <w:b/>
          <w:bCs/>
          <w:sz w:val="20"/>
          <w:szCs w:val="20"/>
          <w:u w:val="single"/>
        </w:rPr>
        <w:lastRenderedPageBreak/>
        <w:t>Introduction</w:t>
      </w:r>
    </w:p>
    <w:p w14:paraId="2B2ABAF0" w14:textId="5540C931"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This systematic review aims to explore, through qualitative analysis, the main barriers that have contributed to a decline in outdoor play among young people. </w:t>
      </w:r>
      <w:r w:rsidR="003A764B">
        <w:rPr>
          <w:rFonts w:ascii="Arial" w:hAnsi="Arial" w:cs="Arial"/>
          <w:sz w:val="20"/>
          <w:szCs w:val="20"/>
        </w:rPr>
        <w:t>This leads</w:t>
      </w:r>
      <w:r w:rsidRPr="00570C0B">
        <w:rPr>
          <w:rFonts w:ascii="Arial" w:hAnsi="Arial" w:cs="Arial"/>
          <w:sz w:val="20"/>
          <w:szCs w:val="20"/>
        </w:rPr>
        <w:t xml:space="preserve"> to a better understanding of the main reasons </w:t>
      </w:r>
      <w:r w:rsidR="003A764B">
        <w:rPr>
          <w:rFonts w:ascii="Arial" w:hAnsi="Arial" w:cs="Arial"/>
          <w:sz w:val="20"/>
          <w:szCs w:val="20"/>
        </w:rPr>
        <w:t xml:space="preserve">for the decades-long decline </w:t>
      </w:r>
      <w:r w:rsidRPr="00570C0B">
        <w:rPr>
          <w:rFonts w:ascii="Arial" w:hAnsi="Arial" w:cs="Arial"/>
          <w:sz w:val="20"/>
          <w:szCs w:val="20"/>
        </w:rPr>
        <w:t xml:space="preserve">and of the perspectives of adults with caring responsibilities for young people. Moreover, the review may offer greater insight into the benefits and vital developmental gains that can be achieved if young people were able to participate more frequently in outdoor play. Additionally, a greater understanding of the barriers that parents face may be beneficial to organisations with potential resources, such as county councils. Furthermore, to inform how these barriers could be mitigated and </w:t>
      </w:r>
      <w:r w:rsidR="003A764B">
        <w:rPr>
          <w:rFonts w:ascii="Arial" w:hAnsi="Arial" w:cs="Arial"/>
          <w:sz w:val="20"/>
          <w:szCs w:val="20"/>
        </w:rPr>
        <w:t xml:space="preserve">how provisions could be </w:t>
      </w:r>
      <w:r w:rsidRPr="00570C0B">
        <w:rPr>
          <w:rFonts w:ascii="Arial" w:hAnsi="Arial" w:cs="Arial"/>
          <w:sz w:val="20"/>
          <w:szCs w:val="20"/>
        </w:rPr>
        <w:t xml:space="preserve">implemented to increase the availability of safer outdoor play opportunities. Therefore, the review aims to expand the understanding of three objectives in profounder detail; (1) explore the perspectives of parents or young people on barriers that may influence their decisions on outdoor play, (2) investigate the parents’ or young people’s opinions on the impact of modern-society on the reduction of outdoor play and (3) analyse the main provisions found within the reviewed research papers to increase the participation of outdoor play. </w:t>
      </w:r>
    </w:p>
    <w:p w14:paraId="2152631B" w14:textId="1627BF89"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Research suggests that mental health disorders are usually established during the adolescent stage, with a prevalence throughout life, ultimately leading to co-morbid issues that have been shown to increase risk to their health and well-being (Das</w:t>
      </w:r>
      <w:r w:rsidRPr="074142BA">
        <w:rPr>
          <w:rFonts w:ascii="Arial" w:hAnsi="Arial" w:cs="Arial"/>
          <w:i/>
          <w:sz w:val="20"/>
          <w:szCs w:val="20"/>
        </w:rPr>
        <w:t xml:space="preserve"> et al</w:t>
      </w:r>
      <w:r w:rsidRPr="00570C0B">
        <w:rPr>
          <w:rFonts w:ascii="Arial" w:hAnsi="Arial" w:cs="Arial"/>
          <w:sz w:val="20"/>
          <w:szCs w:val="20"/>
        </w:rPr>
        <w:t xml:space="preserve">, 2016). Research has identified the ramifications of chronic stress on adolescents’ neurobehavioral development, specifically regarding emotionality (Romeo, 2017). It could be argued that a contributing factor to adolescents’ stress is the continuous use of social media, which has been linked to the increase of depression, anxiety, and decreased self-esteem (O’Reilly, 2020). Previous research has suggested that play is developmentally beneficial for children of all ages, improving their cognitive, physical, social, and emotional well-being (Bento &amp; Dias, 2017). Additionally, play enables one to more deeply discover and understand one’s autonomy by fostering problem-solving, creativity, and decision-making (Bento &amp; Dias, 2017). Essentially, observations of young people who participate in outdoor play during their leisure time suggest that they exhibit greater prosocial behaviour than those who are more sedentary (Nigg </w:t>
      </w:r>
      <w:r w:rsidRPr="074142BA">
        <w:rPr>
          <w:rFonts w:ascii="Arial" w:hAnsi="Arial" w:cs="Arial"/>
          <w:i/>
          <w:sz w:val="20"/>
          <w:szCs w:val="20"/>
        </w:rPr>
        <w:t>et al</w:t>
      </w:r>
      <w:r w:rsidRPr="00570C0B">
        <w:rPr>
          <w:rFonts w:ascii="Arial" w:hAnsi="Arial" w:cs="Arial"/>
          <w:sz w:val="20"/>
          <w:szCs w:val="20"/>
        </w:rPr>
        <w:t>.</w:t>
      </w:r>
      <w:r w:rsidRPr="00570C0B">
        <w:rPr>
          <w:rFonts w:ascii="Arial" w:hAnsi="Arial" w:cs="Arial"/>
          <w:i/>
          <w:iCs/>
          <w:sz w:val="20"/>
          <w:szCs w:val="20"/>
        </w:rPr>
        <w:t>,</w:t>
      </w:r>
      <w:r w:rsidRPr="00570C0B">
        <w:rPr>
          <w:rFonts w:ascii="Arial" w:hAnsi="Arial" w:cs="Arial"/>
          <w:sz w:val="20"/>
          <w:szCs w:val="20"/>
        </w:rPr>
        <w:t xml:space="preserve"> 2021). Jackson </w:t>
      </w:r>
      <w:r w:rsidRPr="00570C0B">
        <w:rPr>
          <w:rFonts w:ascii="Arial" w:hAnsi="Arial" w:cs="Arial"/>
          <w:i/>
          <w:iCs/>
          <w:sz w:val="20"/>
          <w:szCs w:val="20"/>
        </w:rPr>
        <w:t xml:space="preserve">et al. (2021) found that during the COVID-19 pandemic, participation in outdoor activities was positively associated </w:t>
      </w:r>
      <w:r w:rsidRPr="00570C0B">
        <w:rPr>
          <w:rFonts w:ascii="Arial" w:hAnsi="Arial" w:cs="Arial"/>
          <w:sz w:val="20"/>
          <w:szCs w:val="20"/>
        </w:rPr>
        <w:t>with adolescents' resilience to environmental stressors.</w:t>
      </w:r>
    </w:p>
    <w:p w14:paraId="70B0B515" w14:textId="4B9E49FA" w:rsid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present study presents a systematic literature review of qualitative studies that explored the potential barriers that today’s parents and young people face when deciding to participate in outdoor play, thereby highlighting the conclusions of existing research. Fundamentally, this will enable a more coherent understanding of the reduction in outdoor play over the decades, which, in turn, will support the endorsement of interventions or alternatives to encourage parents to encourage outdoor play. In addition, incorporating unstructured outdoor play </w:t>
      </w:r>
      <w:r w:rsidR="003A764B">
        <w:rPr>
          <w:rFonts w:ascii="Arial" w:hAnsi="Arial" w:cs="Arial"/>
          <w:sz w:val="20"/>
          <w:szCs w:val="20"/>
        </w:rPr>
        <w:t>into the current school curriculum may benefit</w:t>
      </w:r>
      <w:r w:rsidRPr="00570C0B">
        <w:rPr>
          <w:rFonts w:ascii="Arial" w:hAnsi="Arial" w:cs="Arial"/>
          <w:sz w:val="20"/>
          <w:szCs w:val="20"/>
        </w:rPr>
        <w:t xml:space="preserve"> young people who </w:t>
      </w:r>
      <w:r w:rsidR="00881A17">
        <w:rPr>
          <w:rFonts w:ascii="Arial" w:hAnsi="Arial" w:cs="Arial"/>
          <w:sz w:val="20"/>
          <w:szCs w:val="20"/>
        </w:rPr>
        <w:t xml:space="preserve">cannot </w:t>
      </w:r>
      <w:r w:rsidRPr="00570C0B">
        <w:rPr>
          <w:rFonts w:ascii="Arial" w:hAnsi="Arial" w:cs="Arial"/>
          <w:sz w:val="20"/>
          <w:szCs w:val="20"/>
        </w:rPr>
        <w:t xml:space="preserve">play outdoors at home. </w:t>
      </w:r>
    </w:p>
    <w:p w14:paraId="1AB51B7D" w14:textId="77777777" w:rsidR="00497DF8" w:rsidRDefault="00497DF8" w:rsidP="00570C0B">
      <w:pPr>
        <w:spacing w:line="360" w:lineRule="auto"/>
        <w:ind w:firstLine="720"/>
        <w:rPr>
          <w:rFonts w:ascii="Arial" w:hAnsi="Arial" w:cs="Arial"/>
          <w:sz w:val="20"/>
          <w:szCs w:val="20"/>
        </w:rPr>
        <w:sectPr w:rsidR="00497DF8" w:rsidSect="00692A47">
          <w:headerReference w:type="default" r:id="rId21"/>
          <w:pgSz w:w="11906" w:h="16838"/>
          <w:pgMar w:top="1440" w:right="1440" w:bottom="1440" w:left="1440" w:header="709" w:footer="709" w:gutter="0"/>
          <w:pgNumType w:fmt="lowerRoman" w:start="2"/>
          <w:cols w:space="708"/>
          <w:docGrid w:linePitch="360"/>
        </w:sectPr>
      </w:pPr>
    </w:p>
    <w:p w14:paraId="461FE243" w14:textId="77777777" w:rsidR="00570C0B" w:rsidRPr="00CA2643" w:rsidRDefault="00570C0B" w:rsidP="00497DF8">
      <w:pPr>
        <w:spacing w:line="360" w:lineRule="auto"/>
        <w:rPr>
          <w:rFonts w:ascii="Arial" w:hAnsi="Arial" w:cs="Arial"/>
          <w:b/>
          <w:bCs/>
          <w:sz w:val="20"/>
          <w:szCs w:val="20"/>
          <w:u w:val="single"/>
        </w:rPr>
      </w:pPr>
      <w:r w:rsidRPr="00CA2643">
        <w:rPr>
          <w:rFonts w:ascii="Arial" w:hAnsi="Arial" w:cs="Arial"/>
          <w:b/>
          <w:bCs/>
          <w:sz w:val="20"/>
          <w:szCs w:val="20"/>
          <w:u w:val="single"/>
        </w:rPr>
        <w:lastRenderedPageBreak/>
        <w:t>Methods</w:t>
      </w:r>
    </w:p>
    <w:p w14:paraId="5037F317" w14:textId="77777777" w:rsidR="00570C0B" w:rsidRPr="00570C0B" w:rsidRDefault="00570C0B" w:rsidP="00570C0B">
      <w:pPr>
        <w:spacing w:line="360" w:lineRule="auto"/>
        <w:ind w:firstLine="720"/>
        <w:rPr>
          <w:rFonts w:ascii="Arial" w:hAnsi="Arial" w:cs="Arial"/>
          <w:sz w:val="20"/>
          <w:szCs w:val="20"/>
        </w:rPr>
      </w:pPr>
      <w:r w:rsidRPr="00570C0B">
        <w:rPr>
          <w:rFonts w:ascii="Arial" w:hAnsi="Arial" w:cs="Arial"/>
          <w:i/>
          <w:iCs/>
          <w:sz w:val="20"/>
          <w:szCs w:val="20"/>
        </w:rPr>
        <w:t>The search process</w:t>
      </w:r>
    </w:p>
    <w:p w14:paraId="0D758F87" w14:textId="7FF023E6"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 database search of peer-reviewed, published literature dating from January 2010 to November 2025 was conducted. The year 2010 was chosen because, over the decades, the way young people play has changed considerably, and the review needed to be relevant to modern-day society. These five electronic databases were chosen: EBSCOhost, Google Scholar, ScienceDirect, ProQuest Central, and </w:t>
      </w:r>
      <w:proofErr w:type="spellStart"/>
      <w:r w:rsidRPr="00570C0B">
        <w:rPr>
          <w:rFonts w:ascii="Arial" w:hAnsi="Arial" w:cs="Arial"/>
          <w:sz w:val="20"/>
          <w:szCs w:val="20"/>
        </w:rPr>
        <w:t>EThOS</w:t>
      </w:r>
      <w:proofErr w:type="spellEnd"/>
      <w:r w:rsidRPr="00570C0B">
        <w:rPr>
          <w:rFonts w:ascii="Arial" w:hAnsi="Arial" w:cs="Arial"/>
          <w:sz w:val="20"/>
          <w:szCs w:val="20"/>
        </w:rPr>
        <w:t xml:space="preserve">. An extensive search approach was used, combining the sequential search terms listed in Table 1, incorporating synonyms within each term, and applying Boolean operators to yield more focused results. Essentially, the </w:t>
      </w:r>
      <w:r w:rsidR="00EA52CE">
        <w:rPr>
          <w:rFonts w:ascii="Arial" w:hAnsi="Arial" w:cs="Arial"/>
          <w:sz w:val="20"/>
          <w:szCs w:val="20"/>
        </w:rPr>
        <w:t>researcher verified the reference lists of the studies included in the systematic review to assess their relevance</w:t>
      </w:r>
      <w:r w:rsidRPr="00570C0B">
        <w:rPr>
          <w:rFonts w:ascii="Arial" w:hAnsi="Arial" w:cs="Arial"/>
          <w:sz w:val="20"/>
          <w:szCs w:val="20"/>
        </w:rPr>
        <w:t xml:space="preserve"> to the research. The verification </w:t>
      </w:r>
      <w:r w:rsidR="00EA52CE">
        <w:rPr>
          <w:rFonts w:ascii="Arial" w:hAnsi="Arial" w:cs="Arial"/>
          <w:sz w:val="20"/>
          <w:szCs w:val="20"/>
        </w:rPr>
        <w:t>also ensured that all recent research relevant to</w:t>
      </w:r>
      <w:r w:rsidRPr="00570C0B">
        <w:rPr>
          <w:rFonts w:ascii="Arial" w:hAnsi="Arial" w:cs="Arial"/>
          <w:sz w:val="20"/>
          <w:szCs w:val="20"/>
        </w:rPr>
        <w:t xml:space="preserve"> the systematic review had been identified. </w:t>
      </w:r>
    </w:p>
    <w:p w14:paraId="720FDD2C" w14:textId="4FFD66A9"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purpose of this systematic literature review was to explore existing qualitative research on the decline in outdoor play among young people. Qualitative research </w:t>
      </w:r>
      <w:r w:rsidR="00EA52CE">
        <w:rPr>
          <w:rFonts w:ascii="Arial" w:hAnsi="Arial" w:cs="Arial"/>
          <w:sz w:val="20"/>
          <w:szCs w:val="20"/>
        </w:rPr>
        <w:t>is</w:t>
      </w:r>
      <w:r w:rsidRPr="00570C0B">
        <w:rPr>
          <w:rFonts w:ascii="Arial" w:hAnsi="Arial" w:cs="Arial"/>
          <w:sz w:val="20"/>
          <w:szCs w:val="20"/>
        </w:rPr>
        <w:t xml:space="preserve"> advantageous for providing an in-depth understanding of experiences by revealing the meanings behind individuals' perspectives (Almalki, 2016).  For the purposes of this literature review, “outdoor play” would include nature-based play, playing in parks or other communal areas specifically for young people, street play, risky outdoor play, and unstructured outdoor play (add a reference to support this). “Young people” </w:t>
      </w:r>
      <w:r w:rsidR="00EA52CE">
        <w:rPr>
          <w:rFonts w:ascii="Arial" w:hAnsi="Arial" w:cs="Arial"/>
          <w:sz w:val="20"/>
          <w:szCs w:val="20"/>
        </w:rPr>
        <w:t>refers to adolescents, pre-teens,</w:t>
      </w:r>
      <w:r w:rsidRPr="00570C0B">
        <w:rPr>
          <w:rFonts w:ascii="Arial" w:hAnsi="Arial" w:cs="Arial"/>
          <w:sz w:val="20"/>
          <w:szCs w:val="20"/>
        </w:rPr>
        <w:t xml:space="preserve"> and children </w:t>
      </w:r>
      <w:r w:rsidR="00881A17">
        <w:rPr>
          <w:rFonts w:ascii="Arial" w:hAnsi="Arial" w:cs="Arial"/>
          <w:sz w:val="20"/>
          <w:szCs w:val="20"/>
        </w:rPr>
        <w:t>aged 10 or older</w:t>
      </w:r>
      <w:r w:rsidRPr="00570C0B">
        <w:rPr>
          <w:rFonts w:ascii="Arial" w:hAnsi="Arial" w:cs="Arial"/>
          <w:sz w:val="20"/>
          <w:szCs w:val="20"/>
        </w:rPr>
        <w:t>. Furthermore, this systematic literature review examined the decline in young people's outdoor play by examining the perceptions of young people and parents. Subsequently, three basic search terms were used in the electronic search (Table 1). All possible combinations of search items were employed. For each included record, the cited references were screened against the inclusion criteria to ensure that all relevant records were identified.</w:t>
      </w:r>
    </w:p>
    <w:p w14:paraId="65A4C47D" w14:textId="77777777" w:rsidR="00570C0B" w:rsidRPr="00570C0B" w:rsidRDefault="00570C0B" w:rsidP="00570C0B">
      <w:pPr>
        <w:spacing w:line="360" w:lineRule="auto"/>
        <w:ind w:firstLine="720"/>
        <w:rPr>
          <w:rFonts w:ascii="Arial" w:hAnsi="Arial" w:cs="Arial"/>
          <w:i/>
          <w:iCs/>
          <w:sz w:val="20"/>
          <w:szCs w:val="20"/>
        </w:rPr>
      </w:pPr>
      <w:r w:rsidRPr="00570C0B">
        <w:rPr>
          <w:rFonts w:ascii="Arial" w:hAnsi="Arial" w:cs="Arial"/>
          <w:i/>
          <w:iCs/>
          <w:sz w:val="20"/>
          <w:szCs w:val="20"/>
        </w:rPr>
        <w:t>Table 1</w:t>
      </w:r>
    </w:p>
    <w:p w14:paraId="56015F70" w14:textId="6884A506" w:rsidR="00570C0B" w:rsidRPr="00570C0B" w:rsidRDefault="00570C0B" w:rsidP="00570C0B">
      <w:pPr>
        <w:spacing w:line="360" w:lineRule="auto"/>
        <w:ind w:firstLine="720"/>
        <w:rPr>
          <w:rFonts w:ascii="Arial" w:hAnsi="Arial" w:cs="Arial"/>
          <w:i/>
          <w:iCs/>
          <w:sz w:val="20"/>
          <w:szCs w:val="20"/>
        </w:rPr>
      </w:pPr>
      <w:r w:rsidRPr="00C26645">
        <w:rPr>
          <w:rFonts w:ascii="Arial" w:hAnsi="Arial" w:cs="Arial"/>
          <w:i/>
          <w:iCs/>
          <w:sz w:val="20"/>
          <w:szCs w:val="20"/>
        </w:rPr>
        <w:t>Table 1 – Search terms</w:t>
      </w:r>
    </w:p>
    <w:tbl>
      <w:tblPr>
        <w:tblStyle w:val="TableGrid"/>
        <w:tblW w:w="0" w:type="auto"/>
        <w:tblLook w:val="04A0" w:firstRow="1" w:lastRow="0" w:firstColumn="1" w:lastColumn="0" w:noHBand="0" w:noVBand="1"/>
      </w:tblPr>
      <w:tblGrid>
        <w:gridCol w:w="3828"/>
        <w:gridCol w:w="5188"/>
      </w:tblGrid>
      <w:tr w:rsidR="00570C0B" w:rsidRPr="00570C0B" w14:paraId="568E690E" w14:textId="77777777">
        <w:tc>
          <w:tcPr>
            <w:tcW w:w="3828" w:type="dxa"/>
            <w:tcBorders>
              <w:left w:val="nil"/>
              <w:bottom w:val="single" w:sz="4" w:space="0" w:color="auto"/>
              <w:right w:val="nil"/>
            </w:tcBorders>
          </w:tcPr>
          <w:p w14:paraId="0DB72408"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Facets</w:t>
            </w:r>
          </w:p>
        </w:tc>
        <w:tc>
          <w:tcPr>
            <w:tcW w:w="5188" w:type="dxa"/>
            <w:tcBorders>
              <w:left w:val="nil"/>
              <w:bottom w:val="single" w:sz="4" w:space="0" w:color="auto"/>
              <w:right w:val="nil"/>
            </w:tcBorders>
          </w:tcPr>
          <w:p w14:paraId="45EE004D"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Search Terms</w:t>
            </w:r>
          </w:p>
        </w:tc>
      </w:tr>
      <w:tr w:rsidR="00570C0B" w:rsidRPr="00570C0B" w14:paraId="303D9CDC" w14:textId="77777777">
        <w:tc>
          <w:tcPr>
            <w:tcW w:w="3828" w:type="dxa"/>
            <w:tcBorders>
              <w:left w:val="nil"/>
              <w:bottom w:val="nil"/>
              <w:right w:val="nil"/>
            </w:tcBorders>
          </w:tcPr>
          <w:p w14:paraId="30612B2F"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Play</w:t>
            </w:r>
          </w:p>
        </w:tc>
        <w:tc>
          <w:tcPr>
            <w:tcW w:w="5188" w:type="dxa"/>
            <w:tcBorders>
              <w:left w:val="nil"/>
              <w:bottom w:val="nil"/>
              <w:right w:val="nil"/>
            </w:tcBorders>
          </w:tcPr>
          <w:p w14:paraId="1AC26F89"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Outdoor play, Outside play, park, recreational areas, youth communal areas</w:t>
            </w:r>
          </w:p>
        </w:tc>
      </w:tr>
      <w:tr w:rsidR="00570C0B" w:rsidRPr="00570C0B" w14:paraId="13905260" w14:textId="77777777">
        <w:tc>
          <w:tcPr>
            <w:tcW w:w="3828" w:type="dxa"/>
            <w:tcBorders>
              <w:top w:val="nil"/>
              <w:left w:val="nil"/>
              <w:bottom w:val="nil"/>
              <w:right w:val="nil"/>
            </w:tcBorders>
          </w:tcPr>
          <w:p w14:paraId="46B75F57"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Barriers</w:t>
            </w:r>
          </w:p>
        </w:tc>
        <w:tc>
          <w:tcPr>
            <w:tcW w:w="5188" w:type="dxa"/>
            <w:tcBorders>
              <w:top w:val="nil"/>
              <w:left w:val="nil"/>
              <w:bottom w:val="nil"/>
              <w:right w:val="nil"/>
            </w:tcBorders>
          </w:tcPr>
          <w:p w14:paraId="03D16806"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Barriers, Reduction, Restrictions, Urban, Rural, Perceptions</w:t>
            </w:r>
          </w:p>
        </w:tc>
      </w:tr>
      <w:tr w:rsidR="00570C0B" w:rsidRPr="00570C0B" w14:paraId="40F27A84" w14:textId="77777777">
        <w:tc>
          <w:tcPr>
            <w:tcW w:w="3828" w:type="dxa"/>
            <w:tcBorders>
              <w:top w:val="nil"/>
              <w:left w:val="nil"/>
              <w:bottom w:val="nil"/>
              <w:right w:val="nil"/>
            </w:tcBorders>
          </w:tcPr>
          <w:p w14:paraId="22B4D616"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 xml:space="preserve">Qualitative Research </w:t>
            </w:r>
          </w:p>
        </w:tc>
        <w:tc>
          <w:tcPr>
            <w:tcW w:w="5188" w:type="dxa"/>
            <w:tcBorders>
              <w:top w:val="nil"/>
              <w:left w:val="nil"/>
              <w:bottom w:val="nil"/>
              <w:right w:val="nil"/>
            </w:tcBorders>
          </w:tcPr>
          <w:p w14:paraId="0E85E017"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Thematic analysis, Focus Groups, Interviews, Semi-Structured, Case Study</w:t>
            </w:r>
          </w:p>
        </w:tc>
      </w:tr>
      <w:tr w:rsidR="00570C0B" w:rsidRPr="00570C0B" w14:paraId="6C03F224" w14:textId="77777777">
        <w:tc>
          <w:tcPr>
            <w:tcW w:w="3828" w:type="dxa"/>
            <w:tcBorders>
              <w:top w:val="nil"/>
              <w:left w:val="nil"/>
              <w:bottom w:val="single" w:sz="4" w:space="0" w:color="auto"/>
              <w:right w:val="nil"/>
            </w:tcBorders>
          </w:tcPr>
          <w:p w14:paraId="31530195"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Young People</w:t>
            </w:r>
          </w:p>
        </w:tc>
        <w:tc>
          <w:tcPr>
            <w:tcW w:w="5188" w:type="dxa"/>
            <w:tcBorders>
              <w:top w:val="nil"/>
              <w:left w:val="nil"/>
              <w:bottom w:val="single" w:sz="4" w:space="0" w:color="auto"/>
              <w:right w:val="nil"/>
            </w:tcBorders>
          </w:tcPr>
          <w:p w14:paraId="58706C9F" w14:textId="77777777" w:rsidR="00570C0B" w:rsidRPr="00570C0B" w:rsidRDefault="00570C0B" w:rsidP="00570C0B">
            <w:pPr>
              <w:spacing w:after="160" w:line="360" w:lineRule="auto"/>
              <w:ind w:firstLine="720"/>
              <w:rPr>
                <w:rFonts w:ascii="Arial" w:hAnsi="Arial" w:cs="Arial"/>
                <w:sz w:val="20"/>
                <w:szCs w:val="20"/>
              </w:rPr>
            </w:pPr>
            <w:r w:rsidRPr="00570C0B">
              <w:rPr>
                <w:rFonts w:ascii="Arial" w:hAnsi="Arial" w:cs="Arial"/>
                <w:sz w:val="20"/>
                <w:szCs w:val="20"/>
              </w:rPr>
              <w:t>Children, Adolescents, Adolescence, Family, Parents, Child, Young people, Teenagers, Pre-teens</w:t>
            </w:r>
          </w:p>
        </w:tc>
      </w:tr>
    </w:tbl>
    <w:p w14:paraId="6E6D3BDF" w14:textId="77777777" w:rsidR="00570C0B" w:rsidRPr="00570C0B" w:rsidRDefault="00570C0B" w:rsidP="00570C0B">
      <w:pPr>
        <w:spacing w:line="360" w:lineRule="auto"/>
        <w:ind w:firstLine="720"/>
        <w:rPr>
          <w:rFonts w:ascii="Arial" w:hAnsi="Arial" w:cs="Arial"/>
          <w:sz w:val="20"/>
          <w:szCs w:val="20"/>
          <w:vertAlign w:val="subscript"/>
        </w:rPr>
      </w:pPr>
      <w:r w:rsidRPr="00570C0B">
        <w:rPr>
          <w:rFonts w:ascii="Arial" w:hAnsi="Arial" w:cs="Arial"/>
          <w:sz w:val="20"/>
          <w:szCs w:val="20"/>
          <w:vertAlign w:val="subscript"/>
        </w:rPr>
        <w:t>Note: All facets combined with AND all terms within facets combined with OR</w:t>
      </w:r>
    </w:p>
    <w:p w14:paraId="6F9ED052" w14:textId="5E08AFEC"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lastRenderedPageBreak/>
        <w:t xml:space="preserve">The AACODS grey checklist was consulted when searching electronic databases for appropriate studies (Tyndall, 2010). The database search included all published, peer-reviewed empirical research from January 2010 to November 2025. Studies were included in the systematic review if they met the following inclusion criteria: (1) The research must have been qualitative and contain a recognised form of qualitative analysis within the methodology, (2) The study included the viewpoints of relative personnel regarding the barriers that may cause the reduction of outdoor play, this may refer to parents, caregivers or teachers of young people or the young people themselves (3) The research was written in English or provides adequate translation, (4) the research was of complete relevance to investigating the reduction of outdoor play among young people, and (5) the findings were reported in peer-reviewed journals or government reports. Furthermore, studies that </w:t>
      </w:r>
      <w:r w:rsidR="00F77388">
        <w:rPr>
          <w:rFonts w:ascii="Arial" w:hAnsi="Arial" w:cs="Arial"/>
          <w:sz w:val="20"/>
          <w:szCs w:val="20"/>
        </w:rPr>
        <w:t>lacked</w:t>
      </w:r>
      <w:r w:rsidRPr="00570C0B">
        <w:rPr>
          <w:rFonts w:ascii="Arial" w:hAnsi="Arial" w:cs="Arial"/>
          <w:sz w:val="20"/>
          <w:szCs w:val="20"/>
        </w:rPr>
        <w:t xml:space="preserve"> these measures were excluded from the review. There were no constraints regarding sample size, study length or duration. Studies involving mixed methods were considered for inclusion; however, only the qualitative segment of the studies would be reviewed, given the systematic review's distinctive focus. </w:t>
      </w:r>
    </w:p>
    <w:p w14:paraId="3AAAD2CD" w14:textId="769DEF7D"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exclusion criteria were as follows: (1) Any studies that were lacking adequate methodological details, (2) studies focusing solely on indoor play, with no comparison to outdoor play, (3) studies that did not focus on young people, and (4) studies that did not report in peer-reviewed journals or formal reports were excluded. </w:t>
      </w:r>
    </w:p>
    <w:p w14:paraId="4665C36F" w14:textId="77777777" w:rsidR="00570C0B" w:rsidRPr="00570C0B" w:rsidRDefault="00570C0B" w:rsidP="00570C0B">
      <w:pPr>
        <w:spacing w:line="360" w:lineRule="auto"/>
        <w:ind w:firstLine="720"/>
        <w:rPr>
          <w:rFonts w:ascii="Arial" w:hAnsi="Arial" w:cs="Arial"/>
          <w:i/>
          <w:iCs/>
          <w:sz w:val="20"/>
          <w:szCs w:val="20"/>
        </w:rPr>
      </w:pPr>
      <w:r w:rsidRPr="00570C0B">
        <w:rPr>
          <w:rFonts w:ascii="Arial" w:hAnsi="Arial" w:cs="Arial"/>
          <w:i/>
          <w:iCs/>
          <w:sz w:val="20"/>
          <w:szCs w:val="20"/>
        </w:rPr>
        <w:t>Quality assessment</w:t>
      </w:r>
    </w:p>
    <w:p w14:paraId="490765AC" w14:textId="5AC1B8CE"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 data extraction chart was compiled (Table 2), detailing the country of study, study design, method of data collection and study sample. To measure the quality of the studies, two reporting frameworks were employed: explicitly `Consolidated criteria for reporting qualitative research` (COREQ, Tong, Sainsbury and Craig, 2007) and the “Preferred reporting items for systematic review and meta-analysis protocols”, a checklist of 27 items for recognising empirical studies (PRISMA-P, Moher </w:t>
      </w:r>
      <w:r w:rsidRPr="00570C0B">
        <w:rPr>
          <w:rFonts w:ascii="Arial" w:hAnsi="Arial" w:cs="Arial"/>
          <w:i/>
          <w:iCs/>
          <w:sz w:val="20"/>
          <w:szCs w:val="20"/>
        </w:rPr>
        <w:t>et al</w:t>
      </w:r>
      <w:r w:rsidRPr="00570C0B">
        <w:rPr>
          <w:rFonts w:ascii="Arial" w:hAnsi="Arial" w:cs="Arial"/>
          <w:sz w:val="20"/>
          <w:szCs w:val="20"/>
        </w:rPr>
        <w:t>., 2015). Methodological quality was assessed independently by the author of each study to ensure the inclusion of qualitative analysis and to confirm that sufficient methodological detail was provided. Each study was scored low, moderate, or high by the sole researcher to confirm that sufficient methodological detail was provided (Table 3).</w:t>
      </w:r>
    </w:p>
    <w:p w14:paraId="3BD443FD" w14:textId="67AE3882"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Primary literature searches identified content-applicable studies, and the researcher conducted a further review to establish a pool of 65 content-applicable studies. However, many were duplicates and were consequently excluded. Studies that did not meet the inclusion criteria were also </w:t>
      </w:r>
      <w:r w:rsidR="006925CD">
        <w:rPr>
          <w:rFonts w:ascii="Arial" w:hAnsi="Arial" w:cs="Arial"/>
          <w:sz w:val="20"/>
          <w:szCs w:val="20"/>
        </w:rPr>
        <w:t xml:space="preserve">excluded, </w:t>
      </w:r>
      <w:r w:rsidR="00EA52CE">
        <w:rPr>
          <w:rFonts w:ascii="Arial" w:hAnsi="Arial" w:cs="Arial"/>
          <w:sz w:val="20"/>
          <w:szCs w:val="20"/>
        </w:rPr>
        <w:t>most commonly because</w:t>
      </w:r>
      <w:r w:rsidRPr="00570C0B">
        <w:rPr>
          <w:rFonts w:ascii="Arial" w:hAnsi="Arial" w:cs="Arial"/>
          <w:sz w:val="20"/>
          <w:szCs w:val="20"/>
        </w:rPr>
        <w:t xml:space="preserve"> they were not qualitative research. The author completed initial verification of titles and abstracts, which confirmed the findings against the inclusion criteria. The reference lists of each paper were screened by hand to check for relevant studies. However, greater efficiency could have been achieved by increasing the number of individuals reviewing. At the end of the process, 10 studies were deemed acceptable, given the small number of studies that met the inclusion criteria, the investigative nature of this literature review (Table 2 – summary of studies), and the methodological quality and relevance scores.</w:t>
      </w:r>
    </w:p>
    <w:p w14:paraId="594105D8" w14:textId="21BAB2B0" w:rsidR="00570C0B" w:rsidRPr="00570C0B" w:rsidRDefault="00570C0B" w:rsidP="00570C0B">
      <w:pPr>
        <w:spacing w:line="360" w:lineRule="auto"/>
        <w:ind w:firstLine="720"/>
        <w:rPr>
          <w:rFonts w:ascii="Arial" w:hAnsi="Arial" w:cs="Arial"/>
          <w:i/>
          <w:iCs/>
          <w:sz w:val="20"/>
          <w:szCs w:val="20"/>
        </w:rPr>
      </w:pPr>
      <w:r w:rsidRPr="00570C0B">
        <w:rPr>
          <w:rFonts w:ascii="Arial" w:hAnsi="Arial" w:cs="Arial"/>
          <w:i/>
          <w:iCs/>
          <w:sz w:val="20"/>
          <w:szCs w:val="20"/>
        </w:rPr>
        <w:lastRenderedPageBreak/>
        <w:t>Table 2- Summary of studies regarding barriers to participation in outdoor play among children.</w:t>
      </w:r>
    </w:p>
    <w:tbl>
      <w:tblPr>
        <w:tblStyle w:val="TableGrid"/>
        <w:tblW w:w="9067" w:type="dxa"/>
        <w:tblLook w:val="04A0" w:firstRow="1" w:lastRow="0" w:firstColumn="1" w:lastColumn="0" w:noHBand="0" w:noVBand="1"/>
      </w:tblPr>
      <w:tblGrid>
        <w:gridCol w:w="2835"/>
        <w:gridCol w:w="2697"/>
        <w:gridCol w:w="3535"/>
      </w:tblGrid>
      <w:tr w:rsidR="00570C0B" w:rsidRPr="00570C0B" w14:paraId="2EF3AD80" w14:textId="77777777">
        <w:tc>
          <w:tcPr>
            <w:tcW w:w="2835" w:type="dxa"/>
            <w:tcBorders>
              <w:left w:val="nil"/>
              <w:bottom w:val="single" w:sz="4" w:space="0" w:color="auto"/>
              <w:right w:val="nil"/>
            </w:tcBorders>
          </w:tcPr>
          <w:p w14:paraId="2E8A0D81" w14:textId="77777777" w:rsidR="00570C0B" w:rsidRPr="00570C0B" w:rsidRDefault="00570C0B" w:rsidP="00570C0B">
            <w:pPr>
              <w:spacing w:after="160" w:line="360" w:lineRule="auto"/>
              <w:rPr>
                <w:rFonts w:ascii="Arial" w:hAnsi="Arial" w:cs="Arial"/>
                <w:b/>
                <w:bCs/>
                <w:sz w:val="20"/>
                <w:szCs w:val="20"/>
              </w:rPr>
            </w:pPr>
            <w:r w:rsidRPr="00570C0B">
              <w:rPr>
                <w:rFonts w:ascii="Arial" w:hAnsi="Arial" w:cs="Arial"/>
                <w:b/>
                <w:bCs/>
                <w:sz w:val="20"/>
                <w:szCs w:val="20"/>
              </w:rPr>
              <w:t>Author(s) and Date</w:t>
            </w:r>
          </w:p>
        </w:tc>
        <w:tc>
          <w:tcPr>
            <w:tcW w:w="2697" w:type="dxa"/>
            <w:tcBorders>
              <w:left w:val="nil"/>
              <w:bottom w:val="single" w:sz="4" w:space="0" w:color="auto"/>
              <w:right w:val="nil"/>
            </w:tcBorders>
          </w:tcPr>
          <w:p w14:paraId="0134E622" w14:textId="1265CD27" w:rsidR="00570C0B" w:rsidRPr="00570C0B" w:rsidRDefault="00570C0B" w:rsidP="00570C0B">
            <w:pPr>
              <w:spacing w:after="160" w:line="360" w:lineRule="auto"/>
              <w:rPr>
                <w:rFonts w:ascii="Arial" w:hAnsi="Arial" w:cs="Arial"/>
                <w:b/>
                <w:bCs/>
                <w:sz w:val="20"/>
                <w:szCs w:val="20"/>
              </w:rPr>
            </w:pPr>
            <w:r w:rsidRPr="00570C0B">
              <w:rPr>
                <w:rFonts w:ascii="Arial" w:hAnsi="Arial" w:cs="Arial"/>
                <w:b/>
                <w:bCs/>
                <w:sz w:val="20"/>
                <w:szCs w:val="20"/>
              </w:rPr>
              <w:t>Aim and focus</w:t>
            </w:r>
          </w:p>
        </w:tc>
        <w:tc>
          <w:tcPr>
            <w:tcW w:w="3535" w:type="dxa"/>
            <w:tcBorders>
              <w:left w:val="nil"/>
              <w:bottom w:val="single" w:sz="4" w:space="0" w:color="auto"/>
              <w:right w:val="nil"/>
            </w:tcBorders>
          </w:tcPr>
          <w:p w14:paraId="656D58C7" w14:textId="667C0205" w:rsidR="00570C0B" w:rsidRPr="00570C0B" w:rsidRDefault="00570C0B" w:rsidP="00570C0B">
            <w:pPr>
              <w:spacing w:after="160" w:line="360" w:lineRule="auto"/>
              <w:rPr>
                <w:rFonts w:ascii="Arial" w:hAnsi="Arial" w:cs="Arial"/>
                <w:b/>
                <w:bCs/>
                <w:sz w:val="20"/>
                <w:szCs w:val="20"/>
              </w:rPr>
            </w:pPr>
            <w:r w:rsidRPr="00570C0B">
              <w:rPr>
                <w:rFonts w:ascii="Arial" w:hAnsi="Arial" w:cs="Arial"/>
                <w:b/>
                <w:bCs/>
                <w:sz w:val="20"/>
                <w:szCs w:val="20"/>
              </w:rPr>
              <w:t>Sample and approach</w:t>
            </w:r>
          </w:p>
        </w:tc>
      </w:tr>
      <w:tr w:rsidR="00570C0B" w:rsidRPr="00570C0B" w14:paraId="76AC149A" w14:textId="77777777">
        <w:trPr>
          <w:trHeight w:val="2703"/>
        </w:trPr>
        <w:tc>
          <w:tcPr>
            <w:tcW w:w="2835" w:type="dxa"/>
            <w:tcBorders>
              <w:left w:val="nil"/>
              <w:bottom w:val="nil"/>
              <w:right w:val="nil"/>
            </w:tcBorders>
          </w:tcPr>
          <w:p w14:paraId="5553D952"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Kepper </w:t>
            </w:r>
            <w:r w:rsidRPr="00DC7BC9">
              <w:rPr>
                <w:rFonts w:ascii="Arial" w:hAnsi="Arial" w:cs="Arial"/>
                <w:i/>
                <w:iCs/>
                <w:sz w:val="20"/>
                <w:szCs w:val="20"/>
              </w:rPr>
              <w:t>et al</w:t>
            </w:r>
            <w:r w:rsidRPr="00570C0B">
              <w:rPr>
                <w:rFonts w:ascii="Arial" w:hAnsi="Arial" w:cs="Arial"/>
                <w:sz w:val="20"/>
                <w:szCs w:val="20"/>
              </w:rPr>
              <w:t>., (2020)</w:t>
            </w:r>
          </w:p>
        </w:tc>
        <w:tc>
          <w:tcPr>
            <w:tcW w:w="2697" w:type="dxa"/>
            <w:tcBorders>
              <w:left w:val="nil"/>
              <w:bottom w:val="nil"/>
              <w:right w:val="nil"/>
            </w:tcBorders>
          </w:tcPr>
          <w:p w14:paraId="0CC5061E" w14:textId="3E666424"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Exploring parenting practices for outdoor play and their influences on adolescents’ physical activity. </w:t>
            </w:r>
          </w:p>
        </w:tc>
        <w:tc>
          <w:tcPr>
            <w:tcW w:w="3535" w:type="dxa"/>
            <w:tcBorders>
              <w:left w:val="nil"/>
              <w:bottom w:val="nil"/>
              <w:right w:val="nil"/>
            </w:tcBorders>
          </w:tcPr>
          <w:p w14:paraId="7D8872E1" w14:textId="791C8940"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263 adolescents aged 10-16 years and their parents completed questionnaires, while 30 parents participated in interviews, comparing low- and high-disadvantage areas in the USA.</w:t>
            </w:r>
          </w:p>
        </w:tc>
      </w:tr>
      <w:tr w:rsidR="00570C0B" w:rsidRPr="00570C0B" w14:paraId="68E0F5DD" w14:textId="77777777">
        <w:trPr>
          <w:trHeight w:val="3120"/>
        </w:trPr>
        <w:tc>
          <w:tcPr>
            <w:tcW w:w="2835" w:type="dxa"/>
            <w:tcBorders>
              <w:top w:val="nil"/>
              <w:left w:val="nil"/>
              <w:bottom w:val="nil"/>
              <w:right w:val="nil"/>
            </w:tcBorders>
          </w:tcPr>
          <w:p w14:paraId="429F4351" w14:textId="56CA43BA" w:rsidR="00570C0B" w:rsidRPr="00570C0B" w:rsidRDefault="00570C0B" w:rsidP="00570C0B">
            <w:pPr>
              <w:spacing w:after="160" w:line="360" w:lineRule="auto"/>
              <w:rPr>
                <w:rFonts w:ascii="Arial" w:hAnsi="Arial" w:cs="Arial"/>
                <w:sz w:val="20"/>
                <w:szCs w:val="20"/>
              </w:rPr>
            </w:pP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DC7BC9">
              <w:rPr>
                <w:rFonts w:ascii="Arial" w:hAnsi="Arial" w:cs="Arial"/>
                <w:i/>
                <w:iCs/>
                <w:sz w:val="20"/>
                <w:szCs w:val="20"/>
              </w:rPr>
              <w:t>et al.</w:t>
            </w:r>
            <w:r w:rsidRPr="00570C0B">
              <w:rPr>
                <w:rFonts w:ascii="Arial" w:hAnsi="Arial" w:cs="Arial"/>
                <w:sz w:val="20"/>
                <w:szCs w:val="20"/>
              </w:rPr>
              <w:t xml:space="preserve"> (2020)</w:t>
            </w:r>
          </w:p>
        </w:tc>
        <w:tc>
          <w:tcPr>
            <w:tcW w:w="2697" w:type="dxa"/>
            <w:tcBorders>
              <w:top w:val="nil"/>
              <w:left w:val="nil"/>
              <w:bottom w:val="nil"/>
              <w:right w:val="nil"/>
            </w:tcBorders>
          </w:tcPr>
          <w:p w14:paraId="72E65F80"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Examine the influences of children’s unsupervised outdoor activities in three diverse urban neighbourhoods in Canada. </w:t>
            </w:r>
          </w:p>
        </w:tc>
        <w:tc>
          <w:tcPr>
            <w:tcW w:w="3535" w:type="dxa"/>
            <w:tcBorders>
              <w:top w:val="nil"/>
              <w:left w:val="nil"/>
              <w:bottom w:val="nil"/>
              <w:right w:val="nil"/>
            </w:tcBorders>
          </w:tcPr>
          <w:p w14:paraId="0AEAB2FB"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Go-along interviews with Canadian children aged 10-13 years.</w:t>
            </w:r>
          </w:p>
        </w:tc>
      </w:tr>
      <w:tr w:rsidR="00570C0B" w:rsidRPr="00570C0B" w14:paraId="1E451A0F" w14:textId="77777777">
        <w:tc>
          <w:tcPr>
            <w:tcW w:w="2835" w:type="dxa"/>
            <w:tcBorders>
              <w:top w:val="nil"/>
              <w:left w:val="nil"/>
              <w:bottom w:val="nil"/>
              <w:right w:val="nil"/>
            </w:tcBorders>
          </w:tcPr>
          <w:p w14:paraId="1944FF59" w14:textId="28950A91"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Van Hecke </w:t>
            </w:r>
            <w:r w:rsidRPr="00DC7BC9">
              <w:rPr>
                <w:rFonts w:ascii="Arial" w:hAnsi="Arial" w:cs="Arial"/>
                <w:i/>
                <w:iCs/>
                <w:sz w:val="20"/>
                <w:szCs w:val="20"/>
              </w:rPr>
              <w:t>et al</w:t>
            </w:r>
            <w:r w:rsidRPr="00570C0B">
              <w:rPr>
                <w:rFonts w:ascii="Arial" w:hAnsi="Arial" w:cs="Arial"/>
                <w:sz w:val="20"/>
                <w:szCs w:val="20"/>
              </w:rPr>
              <w:t>. (2015)</w:t>
            </w:r>
          </w:p>
        </w:tc>
        <w:tc>
          <w:tcPr>
            <w:tcW w:w="2697" w:type="dxa"/>
            <w:tcBorders>
              <w:top w:val="nil"/>
              <w:left w:val="nil"/>
              <w:bottom w:val="nil"/>
              <w:right w:val="nil"/>
            </w:tcBorders>
          </w:tcPr>
          <w:p w14:paraId="0704A791"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To determine which social and physical environmental factors affect adolescents’ visitation and physical activity in public open spaces in low-income neighbourhoods. </w:t>
            </w:r>
          </w:p>
        </w:tc>
        <w:tc>
          <w:tcPr>
            <w:tcW w:w="3535" w:type="dxa"/>
            <w:tcBorders>
              <w:top w:val="nil"/>
              <w:left w:val="nil"/>
              <w:bottom w:val="nil"/>
              <w:right w:val="nil"/>
            </w:tcBorders>
          </w:tcPr>
          <w:p w14:paraId="589D1BEC" w14:textId="78C327E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Walk-along interviews with 30 adolescents aged 12-16 in Belgium. </w:t>
            </w:r>
          </w:p>
        </w:tc>
      </w:tr>
      <w:tr w:rsidR="00570C0B" w:rsidRPr="00570C0B" w14:paraId="3B8E8DA6" w14:textId="77777777">
        <w:trPr>
          <w:trHeight w:val="2694"/>
        </w:trPr>
        <w:tc>
          <w:tcPr>
            <w:tcW w:w="2835" w:type="dxa"/>
            <w:tcBorders>
              <w:top w:val="nil"/>
              <w:left w:val="nil"/>
              <w:bottom w:val="nil"/>
              <w:right w:val="nil"/>
            </w:tcBorders>
          </w:tcPr>
          <w:p w14:paraId="5C056573"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Cox </w:t>
            </w:r>
            <w:r w:rsidRPr="00DC7BC9">
              <w:rPr>
                <w:rFonts w:ascii="Arial" w:hAnsi="Arial" w:cs="Arial"/>
                <w:i/>
                <w:iCs/>
                <w:sz w:val="20"/>
                <w:szCs w:val="20"/>
              </w:rPr>
              <w:t>et al.,</w:t>
            </w:r>
            <w:r w:rsidRPr="00570C0B">
              <w:rPr>
                <w:rFonts w:ascii="Arial" w:hAnsi="Arial" w:cs="Arial"/>
                <w:sz w:val="20"/>
                <w:szCs w:val="20"/>
              </w:rPr>
              <w:t xml:space="preserve"> (2025)</w:t>
            </w:r>
          </w:p>
        </w:tc>
        <w:tc>
          <w:tcPr>
            <w:tcW w:w="2697" w:type="dxa"/>
            <w:tcBorders>
              <w:top w:val="nil"/>
              <w:left w:val="nil"/>
              <w:bottom w:val="nil"/>
              <w:right w:val="nil"/>
            </w:tcBorders>
          </w:tcPr>
          <w:p w14:paraId="5611C8DD"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Investigating parental perspectives on the barriers and facilitators of outdoor neighbourhood play for early adolescents.</w:t>
            </w:r>
          </w:p>
        </w:tc>
        <w:tc>
          <w:tcPr>
            <w:tcW w:w="3535" w:type="dxa"/>
            <w:tcBorders>
              <w:top w:val="nil"/>
              <w:left w:val="nil"/>
              <w:bottom w:val="nil"/>
              <w:right w:val="nil"/>
            </w:tcBorders>
          </w:tcPr>
          <w:p w14:paraId="0353A932"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11 parents from diverse socioeconomic backgrounds based in Manchester, participated in semi-structured online interviews.</w:t>
            </w:r>
          </w:p>
        </w:tc>
      </w:tr>
      <w:tr w:rsidR="00570C0B" w:rsidRPr="00570C0B" w14:paraId="47E54EBE" w14:textId="77777777">
        <w:trPr>
          <w:trHeight w:val="2703"/>
        </w:trPr>
        <w:tc>
          <w:tcPr>
            <w:tcW w:w="2835" w:type="dxa"/>
            <w:tcBorders>
              <w:top w:val="nil"/>
              <w:left w:val="nil"/>
              <w:bottom w:val="nil"/>
              <w:right w:val="nil"/>
            </w:tcBorders>
          </w:tcPr>
          <w:p w14:paraId="66DCF2C5" w14:textId="17BE077B"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lastRenderedPageBreak/>
              <w:t xml:space="preserve">Kepper </w:t>
            </w:r>
            <w:r w:rsidRPr="00DC7BC9">
              <w:rPr>
                <w:rFonts w:ascii="Arial" w:hAnsi="Arial" w:cs="Arial"/>
                <w:i/>
                <w:iCs/>
                <w:sz w:val="20"/>
                <w:szCs w:val="20"/>
              </w:rPr>
              <w:t>et al</w:t>
            </w:r>
            <w:r w:rsidRPr="00570C0B">
              <w:rPr>
                <w:rFonts w:ascii="Arial" w:hAnsi="Arial" w:cs="Arial"/>
                <w:sz w:val="20"/>
                <w:szCs w:val="20"/>
              </w:rPr>
              <w:t>. (2019)</w:t>
            </w:r>
          </w:p>
        </w:tc>
        <w:tc>
          <w:tcPr>
            <w:tcW w:w="2697" w:type="dxa"/>
            <w:tcBorders>
              <w:top w:val="nil"/>
              <w:left w:val="nil"/>
              <w:bottom w:val="nil"/>
              <w:right w:val="nil"/>
            </w:tcBorders>
          </w:tcPr>
          <w:p w14:paraId="455A5BC3" w14:textId="71DEB0D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To understand factors that influence parenting decisions for outdoor play in low and high-disadvantaged environments. </w:t>
            </w:r>
          </w:p>
        </w:tc>
        <w:tc>
          <w:tcPr>
            <w:tcW w:w="3535" w:type="dxa"/>
            <w:tcBorders>
              <w:top w:val="nil"/>
              <w:left w:val="nil"/>
              <w:bottom w:val="nil"/>
              <w:right w:val="nil"/>
            </w:tcBorders>
          </w:tcPr>
          <w:p w14:paraId="367F2CC5" w14:textId="073325EA"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30 semi-structured interviews with parents, 29 of whom were females, based in Louisiana, USA. </w:t>
            </w:r>
          </w:p>
        </w:tc>
      </w:tr>
      <w:tr w:rsidR="00570C0B" w:rsidRPr="00570C0B" w14:paraId="1B2C993F" w14:textId="77777777">
        <w:trPr>
          <w:trHeight w:val="2259"/>
        </w:trPr>
        <w:tc>
          <w:tcPr>
            <w:tcW w:w="2835" w:type="dxa"/>
            <w:tcBorders>
              <w:top w:val="nil"/>
              <w:left w:val="nil"/>
              <w:bottom w:val="nil"/>
              <w:right w:val="nil"/>
            </w:tcBorders>
          </w:tcPr>
          <w:p w14:paraId="430AAC4F"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Michaelson </w:t>
            </w:r>
            <w:r w:rsidRPr="00DC7BC9">
              <w:rPr>
                <w:rFonts w:ascii="Arial" w:hAnsi="Arial" w:cs="Arial"/>
                <w:i/>
                <w:iCs/>
                <w:sz w:val="20"/>
                <w:szCs w:val="20"/>
              </w:rPr>
              <w:t>et al</w:t>
            </w:r>
            <w:r w:rsidRPr="00570C0B">
              <w:rPr>
                <w:rFonts w:ascii="Arial" w:hAnsi="Arial" w:cs="Arial"/>
                <w:sz w:val="20"/>
                <w:szCs w:val="20"/>
              </w:rPr>
              <w:t>., (2020)</w:t>
            </w:r>
          </w:p>
        </w:tc>
        <w:tc>
          <w:tcPr>
            <w:tcW w:w="2697" w:type="dxa"/>
            <w:tcBorders>
              <w:top w:val="nil"/>
              <w:left w:val="nil"/>
              <w:bottom w:val="nil"/>
              <w:right w:val="nil"/>
            </w:tcBorders>
          </w:tcPr>
          <w:p w14:paraId="0B813203"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Exploring the use of electronic screen technology and connection to nature in Canadian adolescents. </w:t>
            </w:r>
          </w:p>
        </w:tc>
        <w:tc>
          <w:tcPr>
            <w:tcW w:w="3535" w:type="dxa"/>
            <w:tcBorders>
              <w:top w:val="nil"/>
              <w:left w:val="nil"/>
              <w:bottom w:val="nil"/>
              <w:right w:val="nil"/>
            </w:tcBorders>
          </w:tcPr>
          <w:p w14:paraId="7668525C" w14:textId="50423495"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74 Canadian adolescents aged 10-18 participated in focus groups and interviews. </w:t>
            </w:r>
          </w:p>
        </w:tc>
      </w:tr>
      <w:tr w:rsidR="00570C0B" w:rsidRPr="00570C0B" w14:paraId="7AD5ED66" w14:textId="77777777">
        <w:trPr>
          <w:trHeight w:val="1838"/>
        </w:trPr>
        <w:tc>
          <w:tcPr>
            <w:tcW w:w="2835" w:type="dxa"/>
            <w:tcBorders>
              <w:top w:val="nil"/>
              <w:left w:val="nil"/>
              <w:bottom w:val="nil"/>
              <w:right w:val="nil"/>
            </w:tcBorders>
          </w:tcPr>
          <w:p w14:paraId="18FFC940" w14:textId="16E82946" w:rsidR="00570C0B" w:rsidRPr="00570C0B" w:rsidRDefault="00570C0B" w:rsidP="00570C0B">
            <w:pPr>
              <w:spacing w:after="160" w:line="360" w:lineRule="auto"/>
              <w:rPr>
                <w:rFonts w:ascii="Arial" w:hAnsi="Arial" w:cs="Arial"/>
                <w:sz w:val="20"/>
                <w:szCs w:val="20"/>
              </w:rPr>
            </w:pPr>
            <w:proofErr w:type="spellStart"/>
            <w:r w:rsidRPr="00570C0B">
              <w:rPr>
                <w:rFonts w:ascii="Arial" w:hAnsi="Arial" w:cs="Arial"/>
                <w:sz w:val="20"/>
                <w:szCs w:val="20"/>
              </w:rPr>
              <w:t>Ergler</w:t>
            </w:r>
            <w:proofErr w:type="spellEnd"/>
            <w:r w:rsidRPr="00570C0B">
              <w:rPr>
                <w:rFonts w:ascii="Arial" w:hAnsi="Arial" w:cs="Arial"/>
                <w:sz w:val="20"/>
                <w:szCs w:val="20"/>
              </w:rPr>
              <w:t xml:space="preserve"> </w:t>
            </w:r>
            <w:r w:rsidRPr="00DC7BC9">
              <w:rPr>
                <w:rFonts w:ascii="Arial" w:hAnsi="Arial" w:cs="Arial"/>
                <w:i/>
                <w:iCs/>
                <w:sz w:val="20"/>
                <w:szCs w:val="20"/>
              </w:rPr>
              <w:t>et al</w:t>
            </w:r>
            <w:r w:rsidRPr="00570C0B">
              <w:rPr>
                <w:rFonts w:ascii="Arial" w:hAnsi="Arial" w:cs="Arial"/>
                <w:sz w:val="20"/>
                <w:szCs w:val="20"/>
              </w:rPr>
              <w:t>. (2016).</w:t>
            </w:r>
          </w:p>
        </w:tc>
        <w:tc>
          <w:tcPr>
            <w:tcW w:w="2697" w:type="dxa"/>
            <w:tcBorders>
              <w:top w:val="nil"/>
              <w:left w:val="nil"/>
              <w:bottom w:val="nil"/>
              <w:right w:val="nil"/>
            </w:tcBorders>
          </w:tcPr>
          <w:p w14:paraId="27D85B0B"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Investigating children’s seasonal outdoor play activity. </w:t>
            </w:r>
          </w:p>
        </w:tc>
        <w:tc>
          <w:tcPr>
            <w:tcW w:w="3535" w:type="dxa"/>
            <w:tcBorders>
              <w:top w:val="nil"/>
              <w:left w:val="nil"/>
              <w:bottom w:val="nil"/>
              <w:right w:val="nil"/>
            </w:tcBorders>
          </w:tcPr>
          <w:p w14:paraId="322970B7" w14:textId="6384208B"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20 families, through drawings and interviews, residing in the suburbs and the city centre in Auckland. </w:t>
            </w:r>
          </w:p>
        </w:tc>
      </w:tr>
      <w:tr w:rsidR="00570C0B" w:rsidRPr="00570C0B" w14:paraId="3E1AD725" w14:textId="77777777">
        <w:tc>
          <w:tcPr>
            <w:tcW w:w="2835" w:type="dxa"/>
            <w:tcBorders>
              <w:top w:val="nil"/>
              <w:left w:val="nil"/>
              <w:bottom w:val="nil"/>
              <w:right w:val="nil"/>
            </w:tcBorders>
          </w:tcPr>
          <w:p w14:paraId="7C0168D9" w14:textId="5EE16496"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Brockman </w:t>
            </w:r>
            <w:r w:rsidRPr="00DC7BC9">
              <w:rPr>
                <w:rFonts w:ascii="Arial" w:hAnsi="Arial" w:cs="Arial"/>
                <w:i/>
                <w:iCs/>
                <w:sz w:val="20"/>
                <w:szCs w:val="20"/>
              </w:rPr>
              <w:t>et al.</w:t>
            </w:r>
            <w:r w:rsidRPr="00570C0B">
              <w:rPr>
                <w:rFonts w:ascii="Arial" w:hAnsi="Arial" w:cs="Arial"/>
                <w:sz w:val="20"/>
                <w:szCs w:val="20"/>
              </w:rPr>
              <w:t xml:space="preserve"> (2011)</w:t>
            </w:r>
          </w:p>
        </w:tc>
        <w:tc>
          <w:tcPr>
            <w:tcW w:w="2697" w:type="dxa"/>
            <w:tcBorders>
              <w:top w:val="nil"/>
              <w:left w:val="nil"/>
              <w:bottom w:val="nil"/>
              <w:right w:val="nil"/>
            </w:tcBorders>
          </w:tcPr>
          <w:p w14:paraId="5D204457" w14:textId="07DCC482"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Children’s perspectives on motivators, barriers, and facilitators </w:t>
            </w:r>
            <w:r w:rsidR="006925CD">
              <w:rPr>
                <w:rFonts w:ascii="Arial" w:hAnsi="Arial" w:cs="Arial"/>
                <w:sz w:val="20"/>
                <w:szCs w:val="20"/>
              </w:rPr>
              <w:t>of</w:t>
            </w:r>
            <w:r w:rsidRPr="00570C0B">
              <w:rPr>
                <w:rFonts w:ascii="Arial" w:hAnsi="Arial" w:cs="Arial"/>
                <w:sz w:val="20"/>
                <w:szCs w:val="20"/>
              </w:rPr>
              <w:t xml:space="preserve"> active play in Bristol, UK. </w:t>
            </w:r>
          </w:p>
          <w:p w14:paraId="39EAB305" w14:textId="77777777" w:rsidR="00570C0B" w:rsidRPr="00570C0B" w:rsidRDefault="00570C0B" w:rsidP="00570C0B">
            <w:pPr>
              <w:spacing w:after="160" w:line="360" w:lineRule="auto"/>
              <w:rPr>
                <w:rFonts w:ascii="Arial" w:hAnsi="Arial" w:cs="Arial"/>
                <w:sz w:val="20"/>
                <w:szCs w:val="20"/>
              </w:rPr>
            </w:pPr>
          </w:p>
        </w:tc>
        <w:tc>
          <w:tcPr>
            <w:tcW w:w="3535" w:type="dxa"/>
            <w:tcBorders>
              <w:top w:val="nil"/>
              <w:left w:val="nil"/>
              <w:bottom w:val="nil"/>
              <w:right w:val="nil"/>
            </w:tcBorders>
          </w:tcPr>
          <w:p w14:paraId="7BE2927E"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77 of 10–11-year-old children, split into 11 focus groups. </w:t>
            </w:r>
          </w:p>
        </w:tc>
      </w:tr>
      <w:tr w:rsidR="00570C0B" w:rsidRPr="00570C0B" w14:paraId="6622FB6B" w14:textId="77777777">
        <w:trPr>
          <w:trHeight w:val="1135"/>
        </w:trPr>
        <w:tc>
          <w:tcPr>
            <w:tcW w:w="2835" w:type="dxa"/>
            <w:tcBorders>
              <w:top w:val="nil"/>
              <w:left w:val="nil"/>
              <w:bottom w:val="nil"/>
              <w:right w:val="nil"/>
            </w:tcBorders>
          </w:tcPr>
          <w:p w14:paraId="26BC8B86" w14:textId="77777777"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Button </w:t>
            </w:r>
            <w:r w:rsidRPr="00DC7BC9">
              <w:rPr>
                <w:rFonts w:ascii="Arial" w:hAnsi="Arial" w:cs="Arial"/>
                <w:i/>
                <w:iCs/>
                <w:sz w:val="20"/>
                <w:szCs w:val="20"/>
              </w:rPr>
              <w:t>et al</w:t>
            </w:r>
            <w:r w:rsidRPr="00570C0B">
              <w:rPr>
                <w:rFonts w:ascii="Arial" w:hAnsi="Arial" w:cs="Arial"/>
                <w:sz w:val="20"/>
                <w:szCs w:val="20"/>
              </w:rPr>
              <w:t>., (2020)</w:t>
            </w:r>
          </w:p>
        </w:tc>
        <w:tc>
          <w:tcPr>
            <w:tcW w:w="2697" w:type="dxa"/>
            <w:tcBorders>
              <w:top w:val="nil"/>
              <w:left w:val="nil"/>
              <w:bottom w:val="nil"/>
              <w:right w:val="nil"/>
            </w:tcBorders>
          </w:tcPr>
          <w:p w14:paraId="2A41486E" w14:textId="3B6B65ED"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Exploring children’s perspectives on the barriers and facilitators to participating in physical activity in rural regions.</w:t>
            </w:r>
          </w:p>
        </w:tc>
        <w:tc>
          <w:tcPr>
            <w:tcW w:w="3535" w:type="dxa"/>
            <w:tcBorders>
              <w:top w:val="nil"/>
              <w:left w:val="nil"/>
              <w:bottom w:val="nil"/>
              <w:right w:val="nil"/>
            </w:tcBorders>
          </w:tcPr>
          <w:p w14:paraId="25847902" w14:textId="0118BABF"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84 children </w:t>
            </w:r>
            <w:r w:rsidR="00EA52CE">
              <w:rPr>
                <w:rFonts w:ascii="Arial" w:hAnsi="Arial" w:cs="Arial"/>
                <w:sz w:val="20"/>
                <w:szCs w:val="20"/>
              </w:rPr>
              <w:t>aged 8-14 in Northwestern Ontario</w:t>
            </w:r>
            <w:r w:rsidRPr="00570C0B">
              <w:rPr>
                <w:rFonts w:ascii="Arial" w:hAnsi="Arial" w:cs="Arial"/>
                <w:sz w:val="20"/>
                <w:szCs w:val="20"/>
              </w:rPr>
              <w:t xml:space="preserve"> were split into 20 </w:t>
            </w:r>
            <w:r w:rsidR="005F40B3">
              <w:rPr>
                <w:rFonts w:ascii="Arial" w:hAnsi="Arial" w:cs="Arial"/>
                <w:sz w:val="20"/>
                <w:szCs w:val="20"/>
              </w:rPr>
              <w:t>school-based focus groups</w:t>
            </w:r>
            <w:r w:rsidRPr="00570C0B">
              <w:rPr>
                <w:rFonts w:ascii="Arial" w:hAnsi="Arial" w:cs="Arial"/>
                <w:sz w:val="20"/>
                <w:szCs w:val="20"/>
              </w:rPr>
              <w:t>.</w:t>
            </w:r>
          </w:p>
        </w:tc>
      </w:tr>
      <w:tr w:rsidR="00570C0B" w:rsidRPr="00570C0B" w14:paraId="48358725" w14:textId="77777777">
        <w:tc>
          <w:tcPr>
            <w:tcW w:w="2835" w:type="dxa"/>
            <w:tcBorders>
              <w:top w:val="nil"/>
              <w:left w:val="nil"/>
              <w:bottom w:val="single" w:sz="4" w:space="0" w:color="auto"/>
              <w:right w:val="nil"/>
            </w:tcBorders>
          </w:tcPr>
          <w:p w14:paraId="671432D4" w14:textId="76AC734F"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Moore </w:t>
            </w:r>
            <w:r w:rsidRPr="00DC7BC9">
              <w:rPr>
                <w:rFonts w:ascii="Arial" w:hAnsi="Arial" w:cs="Arial"/>
                <w:i/>
                <w:iCs/>
                <w:sz w:val="20"/>
                <w:szCs w:val="20"/>
              </w:rPr>
              <w:t>et al</w:t>
            </w:r>
            <w:r w:rsidRPr="00570C0B">
              <w:rPr>
                <w:rFonts w:ascii="Arial" w:hAnsi="Arial" w:cs="Arial"/>
                <w:sz w:val="20"/>
                <w:szCs w:val="20"/>
              </w:rPr>
              <w:t>. (2010)</w:t>
            </w:r>
          </w:p>
        </w:tc>
        <w:tc>
          <w:tcPr>
            <w:tcW w:w="2697" w:type="dxa"/>
            <w:tcBorders>
              <w:top w:val="nil"/>
              <w:left w:val="nil"/>
              <w:bottom w:val="single" w:sz="4" w:space="0" w:color="auto"/>
              <w:right w:val="nil"/>
            </w:tcBorders>
          </w:tcPr>
          <w:p w14:paraId="0CEECBA1" w14:textId="2231FF81"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 xml:space="preserve">Investigate the socio-ecological barriers and facilitators to physical activity, comparing urban and rural regions. </w:t>
            </w:r>
          </w:p>
        </w:tc>
        <w:tc>
          <w:tcPr>
            <w:tcW w:w="3535" w:type="dxa"/>
            <w:tcBorders>
              <w:top w:val="nil"/>
              <w:left w:val="nil"/>
              <w:bottom w:val="single" w:sz="4" w:space="0" w:color="auto"/>
              <w:right w:val="nil"/>
            </w:tcBorders>
          </w:tcPr>
          <w:p w14:paraId="4006A672" w14:textId="7323B97F" w:rsidR="00570C0B" w:rsidRPr="00570C0B" w:rsidRDefault="00570C0B" w:rsidP="00570C0B">
            <w:pPr>
              <w:spacing w:after="160" w:line="360" w:lineRule="auto"/>
              <w:rPr>
                <w:rFonts w:ascii="Arial" w:hAnsi="Arial" w:cs="Arial"/>
                <w:sz w:val="20"/>
                <w:szCs w:val="20"/>
              </w:rPr>
            </w:pPr>
            <w:r w:rsidRPr="00570C0B">
              <w:rPr>
                <w:rFonts w:ascii="Arial" w:hAnsi="Arial" w:cs="Arial"/>
                <w:sz w:val="20"/>
                <w:szCs w:val="20"/>
              </w:rPr>
              <w:t>41 adolescents</w:t>
            </w:r>
            <w:r w:rsidR="006925CD">
              <w:rPr>
                <w:rFonts w:ascii="Arial" w:hAnsi="Arial" w:cs="Arial"/>
                <w:sz w:val="20"/>
                <w:szCs w:val="20"/>
              </w:rPr>
              <w:t xml:space="preserve"> (mean age, 12.6 years)</w:t>
            </w:r>
            <w:r w:rsidRPr="00570C0B">
              <w:rPr>
                <w:rFonts w:ascii="Arial" w:hAnsi="Arial" w:cs="Arial"/>
                <w:sz w:val="20"/>
                <w:szCs w:val="20"/>
              </w:rPr>
              <w:t xml:space="preserve"> and 50 parents participated in 13 focus groups in eastern North Carolina.</w:t>
            </w:r>
          </w:p>
          <w:p w14:paraId="5A2C3DC7" w14:textId="77777777" w:rsidR="00570C0B" w:rsidRPr="00570C0B" w:rsidRDefault="00570C0B" w:rsidP="00570C0B">
            <w:pPr>
              <w:spacing w:after="160" w:line="360" w:lineRule="auto"/>
              <w:rPr>
                <w:rFonts w:ascii="Arial" w:hAnsi="Arial" w:cs="Arial"/>
                <w:sz w:val="20"/>
                <w:szCs w:val="20"/>
              </w:rPr>
            </w:pPr>
          </w:p>
          <w:p w14:paraId="6E4AD761" w14:textId="77777777" w:rsidR="00570C0B" w:rsidRPr="00570C0B" w:rsidRDefault="00570C0B" w:rsidP="00570C0B">
            <w:pPr>
              <w:spacing w:after="160" w:line="360" w:lineRule="auto"/>
              <w:rPr>
                <w:rFonts w:ascii="Arial" w:hAnsi="Arial" w:cs="Arial"/>
                <w:sz w:val="20"/>
                <w:szCs w:val="20"/>
              </w:rPr>
            </w:pPr>
          </w:p>
        </w:tc>
      </w:tr>
    </w:tbl>
    <w:p w14:paraId="488E674A" w14:textId="77777777" w:rsidR="00570C0B" w:rsidRPr="00570C0B" w:rsidRDefault="00570C0B" w:rsidP="00570C0B">
      <w:pPr>
        <w:spacing w:line="360" w:lineRule="auto"/>
        <w:rPr>
          <w:rFonts w:ascii="Arial" w:hAnsi="Arial" w:cs="Arial"/>
          <w:sz w:val="20"/>
          <w:szCs w:val="20"/>
        </w:rPr>
      </w:pPr>
    </w:p>
    <w:tbl>
      <w:tblPr>
        <w:tblStyle w:val="TableGrid"/>
        <w:tblpPr w:leftFromText="180" w:rightFromText="180" w:vertAnchor="text" w:horzAnchor="margin" w:tblpY="-1439"/>
        <w:tblW w:w="9182" w:type="dxa"/>
        <w:tblLook w:val="04A0" w:firstRow="1" w:lastRow="0" w:firstColumn="1" w:lastColumn="0" w:noHBand="0" w:noVBand="1"/>
      </w:tblPr>
      <w:tblGrid>
        <w:gridCol w:w="2782"/>
        <w:gridCol w:w="3200"/>
        <w:gridCol w:w="3200"/>
      </w:tblGrid>
      <w:tr w:rsidR="00113FE7" w:rsidRPr="00570C0B" w14:paraId="78423091" w14:textId="77777777" w:rsidTr="00113FE7">
        <w:trPr>
          <w:trHeight w:val="497"/>
        </w:trPr>
        <w:tc>
          <w:tcPr>
            <w:tcW w:w="2782" w:type="dxa"/>
            <w:tcBorders>
              <w:left w:val="nil"/>
              <w:bottom w:val="single" w:sz="4" w:space="0" w:color="auto"/>
              <w:right w:val="nil"/>
            </w:tcBorders>
          </w:tcPr>
          <w:p w14:paraId="55031589" w14:textId="77777777" w:rsidR="00113FE7" w:rsidRPr="00570C0B" w:rsidRDefault="00113FE7" w:rsidP="00113FE7">
            <w:pPr>
              <w:spacing w:after="160" w:line="360" w:lineRule="auto"/>
              <w:rPr>
                <w:rFonts w:ascii="Arial" w:hAnsi="Arial" w:cs="Arial"/>
                <w:b/>
                <w:bCs/>
                <w:sz w:val="20"/>
                <w:szCs w:val="20"/>
              </w:rPr>
            </w:pPr>
            <w:r w:rsidRPr="00570C0B">
              <w:rPr>
                <w:rFonts w:ascii="Arial" w:hAnsi="Arial" w:cs="Arial"/>
                <w:b/>
                <w:bCs/>
                <w:sz w:val="20"/>
                <w:szCs w:val="20"/>
              </w:rPr>
              <w:lastRenderedPageBreak/>
              <w:t>Author</w:t>
            </w:r>
          </w:p>
        </w:tc>
        <w:tc>
          <w:tcPr>
            <w:tcW w:w="3200" w:type="dxa"/>
            <w:tcBorders>
              <w:left w:val="nil"/>
              <w:bottom w:val="single" w:sz="4" w:space="0" w:color="auto"/>
              <w:right w:val="nil"/>
            </w:tcBorders>
          </w:tcPr>
          <w:p w14:paraId="725E0082" w14:textId="77777777" w:rsidR="00113FE7" w:rsidRPr="00570C0B" w:rsidRDefault="00113FE7" w:rsidP="00113FE7">
            <w:pPr>
              <w:spacing w:after="160" w:line="360" w:lineRule="auto"/>
              <w:rPr>
                <w:rFonts w:ascii="Arial" w:hAnsi="Arial" w:cs="Arial"/>
                <w:b/>
                <w:bCs/>
                <w:sz w:val="20"/>
                <w:szCs w:val="20"/>
              </w:rPr>
            </w:pPr>
            <w:r w:rsidRPr="00570C0B">
              <w:rPr>
                <w:rFonts w:ascii="Arial" w:hAnsi="Arial" w:cs="Arial"/>
                <w:b/>
                <w:bCs/>
                <w:sz w:val="20"/>
                <w:szCs w:val="20"/>
              </w:rPr>
              <w:t>Selected Themes/Findings</w:t>
            </w:r>
          </w:p>
        </w:tc>
        <w:tc>
          <w:tcPr>
            <w:tcW w:w="3200" w:type="dxa"/>
            <w:tcBorders>
              <w:left w:val="nil"/>
              <w:bottom w:val="single" w:sz="4" w:space="0" w:color="auto"/>
              <w:right w:val="nil"/>
            </w:tcBorders>
          </w:tcPr>
          <w:p w14:paraId="1B466FF8" w14:textId="77777777" w:rsidR="00113FE7" w:rsidRPr="00570C0B" w:rsidRDefault="00113FE7" w:rsidP="00113FE7">
            <w:pPr>
              <w:spacing w:line="360" w:lineRule="auto"/>
              <w:rPr>
                <w:rFonts w:ascii="Arial" w:hAnsi="Arial" w:cs="Arial"/>
                <w:b/>
                <w:bCs/>
                <w:sz w:val="20"/>
                <w:szCs w:val="20"/>
              </w:rPr>
            </w:pPr>
            <w:r>
              <w:rPr>
                <w:rFonts w:ascii="Arial" w:hAnsi="Arial" w:cs="Arial"/>
                <w:b/>
                <w:bCs/>
                <w:sz w:val="20"/>
                <w:szCs w:val="20"/>
              </w:rPr>
              <w:t>Quality</w:t>
            </w:r>
          </w:p>
        </w:tc>
      </w:tr>
      <w:tr w:rsidR="00113FE7" w:rsidRPr="00570C0B" w14:paraId="6F92008D" w14:textId="77777777" w:rsidTr="00113FE7">
        <w:trPr>
          <w:trHeight w:val="3114"/>
        </w:trPr>
        <w:tc>
          <w:tcPr>
            <w:tcW w:w="2782" w:type="dxa"/>
            <w:tcBorders>
              <w:left w:val="nil"/>
              <w:bottom w:val="nil"/>
              <w:right w:val="nil"/>
            </w:tcBorders>
          </w:tcPr>
          <w:p w14:paraId="1E4E22B7"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Kepper </w:t>
            </w:r>
            <w:r w:rsidRPr="00DC7BC9">
              <w:rPr>
                <w:rFonts w:ascii="Arial" w:hAnsi="Arial" w:cs="Arial"/>
                <w:i/>
                <w:iCs/>
                <w:sz w:val="20"/>
                <w:szCs w:val="20"/>
              </w:rPr>
              <w:t>et al</w:t>
            </w:r>
            <w:r w:rsidRPr="00570C0B">
              <w:rPr>
                <w:rFonts w:ascii="Arial" w:hAnsi="Arial" w:cs="Arial"/>
                <w:sz w:val="20"/>
                <w:szCs w:val="20"/>
              </w:rPr>
              <w:t>., (2020)</w:t>
            </w:r>
          </w:p>
        </w:tc>
        <w:tc>
          <w:tcPr>
            <w:tcW w:w="3200" w:type="dxa"/>
            <w:tcBorders>
              <w:left w:val="nil"/>
              <w:bottom w:val="nil"/>
              <w:right w:val="nil"/>
            </w:tcBorders>
          </w:tcPr>
          <w:p w14:paraId="369679A8"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Supervision</w:t>
            </w:r>
          </w:p>
          <w:p w14:paraId="45C5FE31"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Sub-theme 1 – Peers</w:t>
            </w:r>
          </w:p>
          <w:p w14:paraId="57B587AC"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Sub-theme 2 – Collaboration </w:t>
            </w:r>
          </w:p>
          <w:p w14:paraId="6A22C49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Time of play</w:t>
            </w:r>
          </w:p>
          <w:p w14:paraId="52DC153E"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3 – Location of play</w:t>
            </w:r>
          </w:p>
        </w:tc>
        <w:tc>
          <w:tcPr>
            <w:tcW w:w="3200" w:type="dxa"/>
            <w:tcBorders>
              <w:left w:val="nil"/>
              <w:bottom w:val="nil"/>
              <w:right w:val="nil"/>
            </w:tcBorders>
          </w:tcPr>
          <w:p w14:paraId="6027BD32" w14:textId="2F3027CA"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1D8C0D7F" w14:textId="77777777" w:rsidTr="00113FE7">
        <w:trPr>
          <w:trHeight w:val="1403"/>
        </w:trPr>
        <w:tc>
          <w:tcPr>
            <w:tcW w:w="2782" w:type="dxa"/>
            <w:tcBorders>
              <w:top w:val="nil"/>
              <w:left w:val="nil"/>
              <w:bottom w:val="nil"/>
              <w:right w:val="nil"/>
            </w:tcBorders>
          </w:tcPr>
          <w:p w14:paraId="4F2C15CF" w14:textId="77777777" w:rsidR="00113FE7" w:rsidRPr="00570C0B" w:rsidRDefault="00113FE7" w:rsidP="00113FE7">
            <w:pPr>
              <w:spacing w:after="160" w:line="360" w:lineRule="auto"/>
              <w:rPr>
                <w:rFonts w:ascii="Arial" w:hAnsi="Arial" w:cs="Arial"/>
                <w:sz w:val="20"/>
                <w:szCs w:val="20"/>
              </w:rPr>
            </w:pP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DC7BC9">
              <w:rPr>
                <w:rFonts w:ascii="Arial" w:hAnsi="Arial" w:cs="Arial"/>
                <w:i/>
                <w:iCs/>
                <w:sz w:val="20"/>
                <w:szCs w:val="20"/>
              </w:rPr>
              <w:t>et al.</w:t>
            </w:r>
            <w:r w:rsidRPr="00570C0B">
              <w:rPr>
                <w:rFonts w:ascii="Arial" w:hAnsi="Arial" w:cs="Arial"/>
                <w:sz w:val="20"/>
                <w:szCs w:val="20"/>
              </w:rPr>
              <w:t xml:space="preserve"> (2020).</w:t>
            </w:r>
          </w:p>
        </w:tc>
        <w:tc>
          <w:tcPr>
            <w:tcW w:w="3200" w:type="dxa"/>
            <w:tcBorders>
              <w:top w:val="nil"/>
              <w:left w:val="nil"/>
              <w:bottom w:val="nil"/>
              <w:right w:val="nil"/>
            </w:tcBorders>
          </w:tcPr>
          <w:p w14:paraId="694D9850"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Feeling Safe</w:t>
            </w:r>
          </w:p>
          <w:p w14:paraId="60D92767"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Things to do</w:t>
            </w:r>
          </w:p>
        </w:tc>
        <w:tc>
          <w:tcPr>
            <w:tcW w:w="3200" w:type="dxa"/>
            <w:tcBorders>
              <w:top w:val="nil"/>
              <w:left w:val="nil"/>
              <w:bottom w:val="nil"/>
              <w:right w:val="nil"/>
            </w:tcBorders>
          </w:tcPr>
          <w:p w14:paraId="05C97B4E" w14:textId="4A7E4800" w:rsidR="00113FE7" w:rsidRPr="00570C0B" w:rsidRDefault="00113FE7" w:rsidP="00113FE7">
            <w:pPr>
              <w:spacing w:line="360" w:lineRule="auto"/>
              <w:rPr>
                <w:rFonts w:ascii="Arial" w:hAnsi="Arial" w:cs="Arial"/>
                <w:sz w:val="20"/>
                <w:szCs w:val="20"/>
              </w:rPr>
            </w:pPr>
            <w:r>
              <w:rPr>
                <w:rFonts w:ascii="Arial" w:hAnsi="Arial" w:cs="Arial"/>
                <w:sz w:val="20"/>
                <w:szCs w:val="20"/>
              </w:rPr>
              <w:t>Moderate</w:t>
            </w:r>
          </w:p>
        </w:tc>
      </w:tr>
      <w:tr w:rsidR="00113FE7" w:rsidRPr="00570C0B" w14:paraId="322F34F6" w14:textId="77777777" w:rsidTr="00113FE7">
        <w:trPr>
          <w:trHeight w:val="3497"/>
        </w:trPr>
        <w:tc>
          <w:tcPr>
            <w:tcW w:w="2782" w:type="dxa"/>
            <w:tcBorders>
              <w:top w:val="nil"/>
              <w:left w:val="nil"/>
              <w:bottom w:val="nil"/>
              <w:right w:val="nil"/>
            </w:tcBorders>
          </w:tcPr>
          <w:p w14:paraId="20EE706B"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Van Hecke </w:t>
            </w:r>
            <w:r w:rsidRPr="00DC7BC9">
              <w:rPr>
                <w:rFonts w:ascii="Arial" w:hAnsi="Arial" w:cs="Arial"/>
                <w:i/>
                <w:iCs/>
                <w:sz w:val="20"/>
                <w:szCs w:val="20"/>
              </w:rPr>
              <w:t>et al</w:t>
            </w:r>
            <w:r w:rsidRPr="00570C0B">
              <w:rPr>
                <w:rFonts w:ascii="Arial" w:hAnsi="Arial" w:cs="Arial"/>
                <w:sz w:val="20"/>
                <w:szCs w:val="20"/>
              </w:rPr>
              <w:t>. (2015).</w:t>
            </w:r>
          </w:p>
        </w:tc>
        <w:tc>
          <w:tcPr>
            <w:tcW w:w="3200" w:type="dxa"/>
            <w:tcBorders>
              <w:top w:val="nil"/>
              <w:left w:val="nil"/>
              <w:bottom w:val="nil"/>
              <w:right w:val="nil"/>
            </w:tcBorders>
          </w:tcPr>
          <w:p w14:paraId="765B83F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1 – Accessibility and Location </w:t>
            </w:r>
          </w:p>
          <w:p w14:paraId="2FE1DB4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Features</w:t>
            </w:r>
          </w:p>
          <w:p w14:paraId="06A59F6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3 – Upkeep</w:t>
            </w:r>
          </w:p>
          <w:p w14:paraId="1AE07115"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4 – Physical aspect and safety </w:t>
            </w:r>
          </w:p>
          <w:p w14:paraId="2F5EFD7C"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5 – Social aspects and safety </w:t>
            </w:r>
          </w:p>
        </w:tc>
        <w:tc>
          <w:tcPr>
            <w:tcW w:w="3200" w:type="dxa"/>
            <w:tcBorders>
              <w:top w:val="nil"/>
              <w:left w:val="nil"/>
              <w:bottom w:val="nil"/>
              <w:right w:val="nil"/>
            </w:tcBorders>
          </w:tcPr>
          <w:p w14:paraId="6A2F4321" w14:textId="777FC0E8"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1297C6D4" w14:textId="77777777" w:rsidTr="00113FE7">
        <w:trPr>
          <w:trHeight w:val="2833"/>
        </w:trPr>
        <w:tc>
          <w:tcPr>
            <w:tcW w:w="2782" w:type="dxa"/>
            <w:tcBorders>
              <w:top w:val="nil"/>
              <w:left w:val="nil"/>
              <w:bottom w:val="nil"/>
              <w:right w:val="nil"/>
            </w:tcBorders>
          </w:tcPr>
          <w:p w14:paraId="580F916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Cox </w:t>
            </w:r>
            <w:r w:rsidRPr="00DC7BC9">
              <w:rPr>
                <w:rFonts w:ascii="Arial" w:hAnsi="Arial" w:cs="Arial"/>
                <w:i/>
                <w:iCs/>
                <w:sz w:val="20"/>
                <w:szCs w:val="20"/>
              </w:rPr>
              <w:t>et al</w:t>
            </w:r>
            <w:r w:rsidRPr="00570C0B">
              <w:rPr>
                <w:rFonts w:ascii="Arial" w:hAnsi="Arial" w:cs="Arial"/>
                <w:sz w:val="20"/>
                <w:szCs w:val="20"/>
              </w:rPr>
              <w:t>., (2025)</w:t>
            </w:r>
          </w:p>
        </w:tc>
        <w:tc>
          <w:tcPr>
            <w:tcW w:w="3200" w:type="dxa"/>
            <w:tcBorders>
              <w:top w:val="nil"/>
              <w:left w:val="nil"/>
              <w:bottom w:val="nil"/>
              <w:right w:val="nil"/>
            </w:tcBorders>
          </w:tcPr>
          <w:p w14:paraId="684982DE"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Social connectedness</w:t>
            </w:r>
          </w:p>
          <w:p w14:paraId="672E5ACF"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2 – Technology dependence </w:t>
            </w:r>
          </w:p>
          <w:p w14:paraId="785EA11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3 – Built environment </w:t>
            </w:r>
          </w:p>
          <w:p w14:paraId="615622A1"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4 – Inadequate and unsafe outdoor spaces</w:t>
            </w:r>
          </w:p>
          <w:p w14:paraId="407B5454" w14:textId="77777777" w:rsidR="00113FE7" w:rsidRPr="00570C0B" w:rsidRDefault="00113FE7" w:rsidP="00113FE7">
            <w:pPr>
              <w:spacing w:after="160" w:line="360" w:lineRule="auto"/>
              <w:rPr>
                <w:rFonts w:ascii="Arial" w:hAnsi="Arial" w:cs="Arial"/>
                <w:sz w:val="20"/>
                <w:szCs w:val="20"/>
              </w:rPr>
            </w:pPr>
          </w:p>
        </w:tc>
        <w:tc>
          <w:tcPr>
            <w:tcW w:w="3200" w:type="dxa"/>
            <w:tcBorders>
              <w:top w:val="nil"/>
              <w:left w:val="nil"/>
              <w:bottom w:val="nil"/>
              <w:right w:val="nil"/>
            </w:tcBorders>
          </w:tcPr>
          <w:p w14:paraId="565EEC30" w14:textId="40A83883"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67F31FCF" w14:textId="77777777" w:rsidTr="00113FE7">
        <w:trPr>
          <w:trHeight w:val="3922"/>
        </w:trPr>
        <w:tc>
          <w:tcPr>
            <w:tcW w:w="2782" w:type="dxa"/>
            <w:tcBorders>
              <w:top w:val="nil"/>
              <w:left w:val="nil"/>
              <w:bottom w:val="nil"/>
              <w:right w:val="nil"/>
            </w:tcBorders>
          </w:tcPr>
          <w:p w14:paraId="63B3813D" w14:textId="0F506262"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lastRenderedPageBreak/>
              <w:t xml:space="preserve">Kepper </w:t>
            </w:r>
            <w:r w:rsidRPr="00DC7BC9">
              <w:rPr>
                <w:rFonts w:ascii="Arial" w:hAnsi="Arial" w:cs="Arial"/>
                <w:i/>
                <w:iCs/>
                <w:sz w:val="20"/>
                <w:szCs w:val="20"/>
              </w:rPr>
              <w:t>et al</w:t>
            </w:r>
            <w:r w:rsidRPr="00570C0B">
              <w:rPr>
                <w:rFonts w:ascii="Arial" w:hAnsi="Arial" w:cs="Arial"/>
                <w:sz w:val="20"/>
                <w:szCs w:val="20"/>
              </w:rPr>
              <w:t>. (2019)</w:t>
            </w:r>
            <w:r w:rsidR="00DC7BC9">
              <w:rPr>
                <w:rFonts w:ascii="Arial" w:hAnsi="Arial" w:cs="Arial"/>
                <w:sz w:val="20"/>
                <w:szCs w:val="20"/>
              </w:rPr>
              <w:t>.</w:t>
            </w:r>
          </w:p>
        </w:tc>
        <w:tc>
          <w:tcPr>
            <w:tcW w:w="3200" w:type="dxa"/>
            <w:tcBorders>
              <w:top w:val="nil"/>
              <w:left w:val="nil"/>
              <w:bottom w:val="nil"/>
              <w:right w:val="nil"/>
            </w:tcBorders>
          </w:tcPr>
          <w:p w14:paraId="7871F346"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Safety from crime</w:t>
            </w:r>
          </w:p>
          <w:p w14:paraId="468EB6C5"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Social Norms</w:t>
            </w:r>
          </w:p>
          <w:p w14:paraId="6C068499"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3 – Social Cohesion </w:t>
            </w:r>
          </w:p>
          <w:p w14:paraId="5119C409"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4 – Physical environment </w:t>
            </w:r>
          </w:p>
          <w:p w14:paraId="6482812F"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5 – Access</w:t>
            </w:r>
          </w:p>
        </w:tc>
        <w:tc>
          <w:tcPr>
            <w:tcW w:w="3200" w:type="dxa"/>
            <w:tcBorders>
              <w:top w:val="nil"/>
              <w:left w:val="nil"/>
              <w:bottom w:val="nil"/>
              <w:right w:val="nil"/>
            </w:tcBorders>
          </w:tcPr>
          <w:p w14:paraId="7DA2C1D6" w14:textId="1CE6644A"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4E77E195" w14:textId="77777777" w:rsidTr="00113FE7">
        <w:trPr>
          <w:trHeight w:val="4761"/>
        </w:trPr>
        <w:tc>
          <w:tcPr>
            <w:tcW w:w="2782" w:type="dxa"/>
            <w:tcBorders>
              <w:top w:val="nil"/>
              <w:left w:val="nil"/>
              <w:bottom w:val="nil"/>
              <w:right w:val="nil"/>
            </w:tcBorders>
          </w:tcPr>
          <w:p w14:paraId="751825C8"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Michaelson </w:t>
            </w:r>
            <w:r w:rsidRPr="00DC7BC9">
              <w:rPr>
                <w:rFonts w:ascii="Arial" w:hAnsi="Arial" w:cs="Arial"/>
                <w:i/>
                <w:iCs/>
                <w:sz w:val="20"/>
                <w:szCs w:val="20"/>
              </w:rPr>
              <w:t>et al.,</w:t>
            </w:r>
            <w:r w:rsidRPr="00570C0B">
              <w:rPr>
                <w:rFonts w:ascii="Arial" w:hAnsi="Arial" w:cs="Arial"/>
                <w:sz w:val="20"/>
                <w:szCs w:val="20"/>
              </w:rPr>
              <w:t xml:space="preserve"> (2020)</w:t>
            </w:r>
          </w:p>
        </w:tc>
        <w:tc>
          <w:tcPr>
            <w:tcW w:w="3200" w:type="dxa"/>
            <w:tcBorders>
              <w:top w:val="nil"/>
              <w:left w:val="nil"/>
              <w:bottom w:val="nil"/>
              <w:right w:val="nil"/>
            </w:tcBorders>
          </w:tcPr>
          <w:p w14:paraId="3A6E64D7"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Observation 1 – Many young people prioritise being indoors, accessing electronic screens</w:t>
            </w:r>
          </w:p>
          <w:p w14:paraId="381F574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Observation 2 – Screen time interferes with connections to nature</w:t>
            </w:r>
          </w:p>
          <w:p w14:paraId="25635FF0"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Observation 3 – Being indoors on screens is perceived as comfortable and safe</w:t>
            </w:r>
          </w:p>
        </w:tc>
        <w:tc>
          <w:tcPr>
            <w:tcW w:w="3200" w:type="dxa"/>
            <w:tcBorders>
              <w:top w:val="nil"/>
              <w:left w:val="nil"/>
              <w:bottom w:val="nil"/>
              <w:right w:val="nil"/>
            </w:tcBorders>
          </w:tcPr>
          <w:p w14:paraId="70642F4F" w14:textId="3AF25CDE" w:rsidR="00113FE7" w:rsidRPr="00570C0B" w:rsidRDefault="00113FE7" w:rsidP="00113FE7">
            <w:pPr>
              <w:spacing w:line="360" w:lineRule="auto"/>
              <w:rPr>
                <w:rFonts w:ascii="Arial" w:hAnsi="Arial" w:cs="Arial"/>
                <w:sz w:val="20"/>
                <w:szCs w:val="20"/>
              </w:rPr>
            </w:pPr>
            <w:r>
              <w:rPr>
                <w:rFonts w:ascii="Arial" w:hAnsi="Arial" w:cs="Arial"/>
                <w:sz w:val="20"/>
                <w:szCs w:val="20"/>
              </w:rPr>
              <w:t xml:space="preserve">Low – Focused solely on technology influence, rather than other factors. </w:t>
            </w:r>
          </w:p>
        </w:tc>
      </w:tr>
      <w:tr w:rsidR="00113FE7" w:rsidRPr="00570C0B" w14:paraId="7E983EA8" w14:textId="77777777" w:rsidTr="00113FE7">
        <w:trPr>
          <w:trHeight w:val="1410"/>
        </w:trPr>
        <w:tc>
          <w:tcPr>
            <w:tcW w:w="2782" w:type="dxa"/>
            <w:tcBorders>
              <w:top w:val="nil"/>
              <w:left w:val="nil"/>
              <w:bottom w:val="nil"/>
              <w:right w:val="nil"/>
            </w:tcBorders>
          </w:tcPr>
          <w:p w14:paraId="681602F1" w14:textId="77777777" w:rsidR="00113FE7" w:rsidRPr="00570C0B" w:rsidRDefault="00113FE7" w:rsidP="00113FE7">
            <w:pPr>
              <w:spacing w:after="160" w:line="360" w:lineRule="auto"/>
              <w:rPr>
                <w:rFonts w:ascii="Arial" w:hAnsi="Arial" w:cs="Arial"/>
                <w:sz w:val="20"/>
                <w:szCs w:val="20"/>
              </w:rPr>
            </w:pPr>
            <w:proofErr w:type="spellStart"/>
            <w:r w:rsidRPr="00570C0B">
              <w:rPr>
                <w:rFonts w:ascii="Arial" w:hAnsi="Arial" w:cs="Arial"/>
                <w:sz w:val="20"/>
                <w:szCs w:val="20"/>
              </w:rPr>
              <w:t>Ergler</w:t>
            </w:r>
            <w:proofErr w:type="spellEnd"/>
            <w:r w:rsidRPr="00570C0B">
              <w:rPr>
                <w:rFonts w:ascii="Arial" w:hAnsi="Arial" w:cs="Arial"/>
                <w:sz w:val="20"/>
                <w:szCs w:val="20"/>
              </w:rPr>
              <w:t xml:space="preserve"> </w:t>
            </w:r>
            <w:r w:rsidRPr="00DC7BC9">
              <w:rPr>
                <w:rFonts w:ascii="Arial" w:hAnsi="Arial" w:cs="Arial"/>
                <w:i/>
                <w:iCs/>
                <w:sz w:val="20"/>
                <w:szCs w:val="20"/>
              </w:rPr>
              <w:t>et al</w:t>
            </w:r>
            <w:r w:rsidRPr="00570C0B">
              <w:rPr>
                <w:rFonts w:ascii="Arial" w:hAnsi="Arial" w:cs="Arial"/>
                <w:sz w:val="20"/>
                <w:szCs w:val="20"/>
              </w:rPr>
              <w:t>. (2016).</w:t>
            </w:r>
          </w:p>
        </w:tc>
        <w:tc>
          <w:tcPr>
            <w:tcW w:w="3200" w:type="dxa"/>
            <w:tcBorders>
              <w:top w:val="nil"/>
              <w:left w:val="nil"/>
              <w:bottom w:val="nil"/>
              <w:right w:val="nil"/>
            </w:tcBorders>
          </w:tcPr>
          <w:p w14:paraId="2F7BD46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Supervision</w:t>
            </w:r>
          </w:p>
          <w:p w14:paraId="3C8F7E9B"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2 – Safety </w:t>
            </w:r>
          </w:p>
          <w:p w14:paraId="67F8D35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3 - Location</w:t>
            </w:r>
          </w:p>
        </w:tc>
        <w:tc>
          <w:tcPr>
            <w:tcW w:w="3200" w:type="dxa"/>
            <w:tcBorders>
              <w:top w:val="nil"/>
              <w:left w:val="nil"/>
              <w:bottom w:val="nil"/>
              <w:right w:val="nil"/>
            </w:tcBorders>
          </w:tcPr>
          <w:p w14:paraId="4FD0213F" w14:textId="1F3F2F0F" w:rsidR="00113FE7" w:rsidRPr="00570C0B" w:rsidRDefault="00113FE7" w:rsidP="00113FE7">
            <w:pPr>
              <w:spacing w:line="360" w:lineRule="auto"/>
              <w:rPr>
                <w:rFonts w:ascii="Arial" w:hAnsi="Arial" w:cs="Arial"/>
                <w:sz w:val="20"/>
                <w:szCs w:val="20"/>
              </w:rPr>
            </w:pPr>
            <w:r>
              <w:rPr>
                <w:rFonts w:ascii="Arial" w:hAnsi="Arial" w:cs="Arial"/>
                <w:sz w:val="20"/>
                <w:szCs w:val="20"/>
              </w:rPr>
              <w:t xml:space="preserve">Moderate </w:t>
            </w:r>
          </w:p>
        </w:tc>
      </w:tr>
      <w:tr w:rsidR="00113FE7" w:rsidRPr="00570C0B" w14:paraId="186D2E18" w14:textId="77777777" w:rsidTr="00113FE7">
        <w:trPr>
          <w:trHeight w:val="2241"/>
        </w:trPr>
        <w:tc>
          <w:tcPr>
            <w:tcW w:w="2782" w:type="dxa"/>
            <w:tcBorders>
              <w:top w:val="nil"/>
              <w:left w:val="nil"/>
              <w:bottom w:val="nil"/>
              <w:right w:val="nil"/>
            </w:tcBorders>
          </w:tcPr>
          <w:p w14:paraId="31A8ABE4" w14:textId="4ABB41A7" w:rsidR="00113FE7" w:rsidRPr="00570C0B" w:rsidRDefault="00113FE7" w:rsidP="00113FE7">
            <w:pPr>
              <w:spacing w:after="160" w:line="360" w:lineRule="auto"/>
              <w:rPr>
                <w:rFonts w:ascii="Arial" w:hAnsi="Arial" w:cs="Arial"/>
                <w:sz w:val="20"/>
                <w:szCs w:val="20"/>
              </w:rPr>
            </w:pPr>
            <w:proofErr w:type="spellStart"/>
            <w:r w:rsidRPr="00570C0B">
              <w:rPr>
                <w:rFonts w:ascii="Arial" w:hAnsi="Arial" w:cs="Arial"/>
                <w:sz w:val="20"/>
                <w:szCs w:val="20"/>
              </w:rPr>
              <w:t>Brochman</w:t>
            </w:r>
            <w:proofErr w:type="spellEnd"/>
            <w:r w:rsidRPr="00570C0B">
              <w:rPr>
                <w:rFonts w:ascii="Arial" w:hAnsi="Arial" w:cs="Arial"/>
                <w:sz w:val="20"/>
                <w:szCs w:val="20"/>
              </w:rPr>
              <w:t xml:space="preserve"> </w:t>
            </w:r>
            <w:r w:rsidRPr="00DC7BC9">
              <w:rPr>
                <w:rFonts w:ascii="Arial" w:hAnsi="Arial" w:cs="Arial"/>
                <w:i/>
                <w:iCs/>
                <w:sz w:val="20"/>
                <w:szCs w:val="20"/>
              </w:rPr>
              <w:t>et al.</w:t>
            </w:r>
            <w:r w:rsidRPr="00570C0B">
              <w:rPr>
                <w:rFonts w:ascii="Arial" w:hAnsi="Arial" w:cs="Arial"/>
                <w:sz w:val="20"/>
                <w:szCs w:val="20"/>
              </w:rPr>
              <w:t xml:space="preserve"> (2011)</w:t>
            </w:r>
            <w:r w:rsidR="00DC7BC9">
              <w:rPr>
                <w:rFonts w:ascii="Arial" w:hAnsi="Arial" w:cs="Arial"/>
                <w:sz w:val="20"/>
                <w:szCs w:val="20"/>
              </w:rPr>
              <w:t>.</w:t>
            </w:r>
          </w:p>
        </w:tc>
        <w:tc>
          <w:tcPr>
            <w:tcW w:w="3200" w:type="dxa"/>
            <w:tcBorders>
              <w:top w:val="nil"/>
              <w:left w:val="nil"/>
              <w:bottom w:val="nil"/>
              <w:right w:val="nil"/>
            </w:tcBorders>
          </w:tcPr>
          <w:p w14:paraId="2ED72338"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Socialising</w:t>
            </w:r>
          </w:p>
          <w:p w14:paraId="0E6EE99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2 – Parental constraints</w:t>
            </w:r>
          </w:p>
          <w:p w14:paraId="500351CA"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3 – Children’s perceived constraints</w:t>
            </w:r>
          </w:p>
        </w:tc>
        <w:tc>
          <w:tcPr>
            <w:tcW w:w="3200" w:type="dxa"/>
            <w:tcBorders>
              <w:top w:val="nil"/>
              <w:left w:val="nil"/>
              <w:bottom w:val="nil"/>
              <w:right w:val="nil"/>
            </w:tcBorders>
          </w:tcPr>
          <w:p w14:paraId="2A65A4BA" w14:textId="276077E2" w:rsidR="00113FE7" w:rsidRPr="00570C0B" w:rsidRDefault="00113FE7" w:rsidP="00113FE7">
            <w:pPr>
              <w:spacing w:line="360" w:lineRule="auto"/>
              <w:rPr>
                <w:rFonts w:ascii="Arial" w:hAnsi="Arial" w:cs="Arial"/>
                <w:sz w:val="20"/>
                <w:szCs w:val="20"/>
              </w:rPr>
            </w:pPr>
            <w:r>
              <w:rPr>
                <w:rFonts w:ascii="Arial" w:hAnsi="Arial" w:cs="Arial"/>
                <w:sz w:val="20"/>
                <w:szCs w:val="20"/>
              </w:rPr>
              <w:t xml:space="preserve">Moderate </w:t>
            </w:r>
          </w:p>
        </w:tc>
      </w:tr>
      <w:tr w:rsidR="00113FE7" w:rsidRPr="00570C0B" w14:paraId="259CFADF" w14:textId="77777777" w:rsidTr="00113FE7">
        <w:trPr>
          <w:trHeight w:val="2804"/>
        </w:trPr>
        <w:tc>
          <w:tcPr>
            <w:tcW w:w="2782" w:type="dxa"/>
            <w:tcBorders>
              <w:top w:val="nil"/>
              <w:left w:val="nil"/>
              <w:bottom w:val="nil"/>
              <w:right w:val="nil"/>
            </w:tcBorders>
          </w:tcPr>
          <w:p w14:paraId="2F8DFCE0"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lastRenderedPageBreak/>
              <w:t xml:space="preserve">Button </w:t>
            </w:r>
            <w:r w:rsidRPr="00DC7BC9">
              <w:rPr>
                <w:rFonts w:ascii="Arial" w:hAnsi="Arial" w:cs="Arial"/>
                <w:i/>
                <w:iCs/>
                <w:sz w:val="20"/>
                <w:szCs w:val="20"/>
              </w:rPr>
              <w:t>et al</w:t>
            </w:r>
            <w:r w:rsidRPr="00570C0B">
              <w:rPr>
                <w:rFonts w:ascii="Arial" w:hAnsi="Arial" w:cs="Arial"/>
                <w:sz w:val="20"/>
                <w:szCs w:val="20"/>
              </w:rPr>
              <w:t>., (2020)</w:t>
            </w:r>
          </w:p>
        </w:tc>
        <w:tc>
          <w:tcPr>
            <w:tcW w:w="3200" w:type="dxa"/>
            <w:tcBorders>
              <w:top w:val="nil"/>
              <w:left w:val="nil"/>
              <w:bottom w:val="nil"/>
              <w:right w:val="nil"/>
            </w:tcBorders>
          </w:tcPr>
          <w:p w14:paraId="752AF30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Environment</w:t>
            </w:r>
          </w:p>
          <w:p w14:paraId="0BB9D1E6"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2 – Social environment </w:t>
            </w:r>
          </w:p>
          <w:p w14:paraId="72B61854"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3 – Perceptions of safety </w:t>
            </w:r>
          </w:p>
        </w:tc>
        <w:tc>
          <w:tcPr>
            <w:tcW w:w="3200" w:type="dxa"/>
            <w:tcBorders>
              <w:top w:val="nil"/>
              <w:left w:val="nil"/>
              <w:bottom w:val="nil"/>
              <w:right w:val="nil"/>
            </w:tcBorders>
          </w:tcPr>
          <w:p w14:paraId="4ED03C0F" w14:textId="0425498E"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r w:rsidR="00113FE7" w:rsidRPr="00570C0B" w14:paraId="4B335C68" w14:textId="77777777" w:rsidTr="00113FE7">
        <w:trPr>
          <w:trHeight w:val="1991"/>
        </w:trPr>
        <w:tc>
          <w:tcPr>
            <w:tcW w:w="2782" w:type="dxa"/>
            <w:tcBorders>
              <w:top w:val="nil"/>
              <w:left w:val="nil"/>
              <w:bottom w:val="single" w:sz="4" w:space="0" w:color="auto"/>
              <w:right w:val="nil"/>
            </w:tcBorders>
          </w:tcPr>
          <w:p w14:paraId="1250F450" w14:textId="75959BF2"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Moore </w:t>
            </w:r>
            <w:r w:rsidRPr="00DC7BC9">
              <w:rPr>
                <w:rFonts w:ascii="Arial" w:hAnsi="Arial" w:cs="Arial"/>
                <w:i/>
                <w:iCs/>
                <w:sz w:val="20"/>
                <w:szCs w:val="20"/>
              </w:rPr>
              <w:t>et al</w:t>
            </w:r>
            <w:r w:rsidRPr="00570C0B">
              <w:rPr>
                <w:rFonts w:ascii="Arial" w:hAnsi="Arial" w:cs="Arial"/>
                <w:sz w:val="20"/>
                <w:szCs w:val="20"/>
              </w:rPr>
              <w:t>. (2010)</w:t>
            </w:r>
            <w:r w:rsidR="00DC7BC9">
              <w:rPr>
                <w:rFonts w:ascii="Arial" w:hAnsi="Arial" w:cs="Arial"/>
                <w:sz w:val="20"/>
                <w:szCs w:val="20"/>
              </w:rPr>
              <w:t>.</w:t>
            </w:r>
          </w:p>
        </w:tc>
        <w:tc>
          <w:tcPr>
            <w:tcW w:w="3200" w:type="dxa"/>
            <w:tcBorders>
              <w:top w:val="nil"/>
              <w:left w:val="nil"/>
              <w:bottom w:val="single" w:sz="4" w:space="0" w:color="auto"/>
              <w:right w:val="nil"/>
            </w:tcBorders>
          </w:tcPr>
          <w:p w14:paraId="46B9567C"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1 – Distance</w:t>
            </w:r>
          </w:p>
          <w:p w14:paraId="4F37C071"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2 – Danger and Crime </w:t>
            </w:r>
          </w:p>
          <w:p w14:paraId="28DE9062"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 xml:space="preserve">Main theme 3 – Television </w:t>
            </w:r>
          </w:p>
          <w:p w14:paraId="7D55D790" w14:textId="77777777" w:rsidR="00113FE7" w:rsidRPr="00570C0B" w:rsidRDefault="00113FE7" w:rsidP="00113FE7">
            <w:pPr>
              <w:spacing w:after="160" w:line="360" w:lineRule="auto"/>
              <w:rPr>
                <w:rFonts w:ascii="Arial" w:hAnsi="Arial" w:cs="Arial"/>
                <w:sz w:val="20"/>
                <w:szCs w:val="20"/>
              </w:rPr>
            </w:pPr>
            <w:r w:rsidRPr="00570C0B">
              <w:rPr>
                <w:rFonts w:ascii="Arial" w:hAnsi="Arial" w:cs="Arial"/>
                <w:sz w:val="20"/>
                <w:szCs w:val="20"/>
              </w:rPr>
              <w:t>Main theme 4 – Social or peer influences</w:t>
            </w:r>
          </w:p>
        </w:tc>
        <w:tc>
          <w:tcPr>
            <w:tcW w:w="3200" w:type="dxa"/>
            <w:tcBorders>
              <w:top w:val="nil"/>
              <w:left w:val="nil"/>
              <w:bottom w:val="single" w:sz="4" w:space="0" w:color="auto"/>
              <w:right w:val="nil"/>
            </w:tcBorders>
          </w:tcPr>
          <w:p w14:paraId="613BB8F4" w14:textId="28CCB4A2" w:rsidR="00113FE7" w:rsidRPr="00570C0B" w:rsidRDefault="00113FE7" w:rsidP="00113FE7">
            <w:pPr>
              <w:spacing w:line="360" w:lineRule="auto"/>
              <w:rPr>
                <w:rFonts w:ascii="Arial" w:hAnsi="Arial" w:cs="Arial"/>
                <w:sz w:val="20"/>
                <w:szCs w:val="20"/>
              </w:rPr>
            </w:pPr>
            <w:r>
              <w:rPr>
                <w:rFonts w:ascii="Arial" w:hAnsi="Arial" w:cs="Arial"/>
                <w:sz w:val="20"/>
                <w:szCs w:val="20"/>
              </w:rPr>
              <w:t>High</w:t>
            </w:r>
          </w:p>
        </w:tc>
      </w:tr>
    </w:tbl>
    <w:p w14:paraId="1A1D5B5A" w14:textId="77777777" w:rsidR="00570C0B" w:rsidRPr="00570C0B" w:rsidRDefault="00570C0B" w:rsidP="00570C0B">
      <w:pPr>
        <w:spacing w:line="360" w:lineRule="auto"/>
        <w:rPr>
          <w:rFonts w:ascii="Arial" w:hAnsi="Arial" w:cs="Arial"/>
          <w:i/>
          <w:iCs/>
          <w:sz w:val="20"/>
          <w:szCs w:val="20"/>
        </w:rPr>
      </w:pPr>
      <w:r w:rsidRPr="00570C0B">
        <w:rPr>
          <w:rFonts w:ascii="Arial" w:hAnsi="Arial" w:cs="Arial"/>
          <w:i/>
          <w:iCs/>
          <w:sz w:val="20"/>
          <w:szCs w:val="20"/>
        </w:rPr>
        <w:t xml:space="preserve">Table 3 – Selected themes and methodological scoring.  </w:t>
      </w:r>
    </w:p>
    <w:p w14:paraId="579DE2FA" w14:textId="77777777" w:rsidR="00570C0B" w:rsidRPr="00570C0B" w:rsidRDefault="00570C0B" w:rsidP="00570C0B">
      <w:pPr>
        <w:spacing w:line="360" w:lineRule="auto"/>
        <w:ind w:firstLine="720"/>
        <w:rPr>
          <w:rFonts w:ascii="Arial" w:hAnsi="Arial" w:cs="Arial"/>
          <w:sz w:val="20"/>
          <w:szCs w:val="20"/>
        </w:rPr>
      </w:pPr>
    </w:p>
    <w:p w14:paraId="656E8ED4" w14:textId="77777777" w:rsidR="00497DF8" w:rsidRDefault="00497DF8" w:rsidP="00570C0B">
      <w:pPr>
        <w:spacing w:line="360" w:lineRule="auto"/>
        <w:ind w:firstLine="720"/>
        <w:rPr>
          <w:rFonts w:ascii="Arial" w:hAnsi="Arial" w:cs="Arial"/>
          <w:b/>
          <w:bCs/>
          <w:sz w:val="20"/>
          <w:szCs w:val="20"/>
        </w:rPr>
        <w:sectPr w:rsidR="00497DF8" w:rsidSect="004A3CBF">
          <w:headerReference w:type="default" r:id="rId22"/>
          <w:pgSz w:w="11906" w:h="16838"/>
          <w:pgMar w:top="1440" w:right="1440" w:bottom="1440" w:left="1440" w:header="709" w:footer="709" w:gutter="0"/>
          <w:pgNumType w:start="5"/>
          <w:cols w:space="708"/>
          <w:docGrid w:linePitch="360"/>
        </w:sectPr>
      </w:pPr>
    </w:p>
    <w:p w14:paraId="5F19785F" w14:textId="77777777" w:rsidR="00570C0B" w:rsidRPr="00CA2643" w:rsidRDefault="00570C0B" w:rsidP="00497DF8">
      <w:pPr>
        <w:spacing w:line="360" w:lineRule="auto"/>
        <w:rPr>
          <w:rFonts w:ascii="Arial" w:hAnsi="Arial" w:cs="Arial"/>
          <w:b/>
          <w:bCs/>
          <w:sz w:val="20"/>
          <w:szCs w:val="20"/>
          <w:u w:val="single"/>
        </w:rPr>
      </w:pPr>
      <w:r w:rsidRPr="00CA2643">
        <w:rPr>
          <w:rFonts w:ascii="Arial" w:hAnsi="Arial" w:cs="Arial"/>
          <w:b/>
          <w:bCs/>
          <w:sz w:val="20"/>
          <w:szCs w:val="20"/>
          <w:u w:val="single"/>
        </w:rPr>
        <w:lastRenderedPageBreak/>
        <w:t>Results and Discussion</w:t>
      </w:r>
    </w:p>
    <w:p w14:paraId="6F2BAF66" w14:textId="159748EF"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All 10 remaining studies used a qualitative or mixed-methods design, with only the qualitative aspect applied. After reviewing the included papers, five core themes were identified as imperative to the systematic review's nature. </w:t>
      </w:r>
    </w:p>
    <w:p w14:paraId="79F4C28E" w14:textId="77777777" w:rsidR="00570C0B" w:rsidRPr="00570C0B" w:rsidRDefault="00570C0B" w:rsidP="00497DF8">
      <w:pPr>
        <w:spacing w:line="360" w:lineRule="auto"/>
        <w:rPr>
          <w:rFonts w:ascii="Arial" w:hAnsi="Arial" w:cs="Arial"/>
          <w:i/>
          <w:iCs/>
          <w:sz w:val="20"/>
          <w:szCs w:val="20"/>
        </w:rPr>
      </w:pPr>
      <w:r w:rsidRPr="00570C0B">
        <w:rPr>
          <w:rFonts w:ascii="Arial" w:hAnsi="Arial" w:cs="Arial"/>
          <w:i/>
          <w:iCs/>
          <w:sz w:val="20"/>
          <w:szCs w:val="20"/>
        </w:rPr>
        <w:t>Safety Concerns</w:t>
      </w:r>
    </w:p>
    <w:p w14:paraId="3DD8AE02" w14:textId="66A52469"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All papers included in the review were found to have at least one main theme related to parents' or young people's concerns about safety. The majority of participating parents expressed apprehension about allowing their children to play outdoors due to fear of other individuals displaying antisocial behaviour (Moore</w:t>
      </w:r>
      <w:r w:rsidRPr="52978F1D">
        <w:rPr>
          <w:rFonts w:ascii="Arial" w:hAnsi="Arial" w:cs="Arial"/>
          <w:i/>
          <w:sz w:val="20"/>
          <w:szCs w:val="20"/>
        </w:rPr>
        <w:t xml:space="preserve"> et al</w:t>
      </w:r>
      <w:r w:rsidRPr="00570C0B">
        <w:rPr>
          <w:rFonts w:ascii="Arial" w:hAnsi="Arial" w:cs="Arial"/>
          <w:sz w:val="20"/>
          <w:szCs w:val="20"/>
        </w:rPr>
        <w:t xml:space="preserve">., 2010; Kepper </w:t>
      </w:r>
      <w:r w:rsidRPr="52978F1D">
        <w:rPr>
          <w:rFonts w:ascii="Arial" w:hAnsi="Arial" w:cs="Arial"/>
          <w:i/>
          <w:sz w:val="20"/>
          <w:szCs w:val="20"/>
        </w:rPr>
        <w:t>et al</w:t>
      </w:r>
      <w:r w:rsidRPr="00570C0B">
        <w:rPr>
          <w:rFonts w:ascii="Arial" w:hAnsi="Arial" w:cs="Arial"/>
          <w:sz w:val="20"/>
          <w:szCs w:val="20"/>
        </w:rPr>
        <w:t xml:space="preserve">., 2019; Kepper </w:t>
      </w:r>
      <w:r w:rsidRPr="338C919C">
        <w:rPr>
          <w:rFonts w:ascii="Arial" w:hAnsi="Arial" w:cs="Arial"/>
          <w:i/>
          <w:sz w:val="20"/>
          <w:szCs w:val="20"/>
        </w:rPr>
        <w:t>et al</w:t>
      </w:r>
      <w:r w:rsidRPr="00570C0B">
        <w:rPr>
          <w:rFonts w:ascii="Arial" w:hAnsi="Arial" w:cs="Arial"/>
          <w:sz w:val="20"/>
          <w:szCs w:val="20"/>
        </w:rPr>
        <w:t xml:space="preserve">., 2020; </w:t>
      </w:r>
      <w:proofErr w:type="spellStart"/>
      <w:r w:rsidRPr="00570C0B">
        <w:rPr>
          <w:rFonts w:ascii="Arial" w:hAnsi="Arial" w:cs="Arial"/>
          <w:sz w:val="20"/>
          <w:szCs w:val="20"/>
        </w:rPr>
        <w:t>Ergler</w:t>
      </w:r>
      <w:proofErr w:type="spellEnd"/>
      <w:r w:rsidRPr="00570C0B">
        <w:rPr>
          <w:rFonts w:ascii="Arial" w:hAnsi="Arial" w:cs="Arial"/>
          <w:sz w:val="20"/>
          <w:szCs w:val="20"/>
        </w:rPr>
        <w:t xml:space="preserve"> </w:t>
      </w:r>
      <w:r w:rsidRPr="338C919C">
        <w:rPr>
          <w:rFonts w:ascii="Arial" w:hAnsi="Arial" w:cs="Arial"/>
          <w:i/>
          <w:sz w:val="20"/>
          <w:szCs w:val="20"/>
        </w:rPr>
        <w:t>et al</w:t>
      </w:r>
      <w:r w:rsidRPr="00570C0B">
        <w:rPr>
          <w:rFonts w:ascii="Arial" w:hAnsi="Arial" w:cs="Arial"/>
          <w:sz w:val="20"/>
          <w:szCs w:val="20"/>
        </w:rPr>
        <w:t>., 2016). One participating mother stated: “</w:t>
      </w:r>
      <w:r w:rsidRPr="00570C0B">
        <w:rPr>
          <w:rFonts w:ascii="Arial" w:hAnsi="Arial" w:cs="Arial"/>
          <w:i/>
          <w:iCs/>
          <w:sz w:val="20"/>
          <w:szCs w:val="20"/>
        </w:rPr>
        <w:t>I do not want her around going just by herself because I don't want anyone—I don't trust people too much. It's not only our people in the neighbourhood. It's people riding around</w:t>
      </w:r>
      <w:r w:rsidRPr="00570C0B">
        <w:rPr>
          <w:rFonts w:ascii="Arial" w:hAnsi="Arial" w:cs="Arial"/>
          <w:sz w:val="20"/>
          <w:szCs w:val="20"/>
        </w:rPr>
        <w:t xml:space="preserve">.” (Kepper </w:t>
      </w:r>
      <w:r w:rsidRPr="00570C0B">
        <w:rPr>
          <w:rFonts w:ascii="Arial" w:hAnsi="Arial" w:cs="Arial"/>
          <w:i/>
          <w:iCs/>
          <w:sz w:val="20"/>
          <w:szCs w:val="20"/>
        </w:rPr>
        <w:t>et al</w:t>
      </w:r>
      <w:r w:rsidRPr="00570C0B">
        <w:rPr>
          <w:rFonts w:ascii="Arial" w:hAnsi="Arial" w:cs="Arial"/>
          <w:sz w:val="20"/>
          <w:szCs w:val="20"/>
        </w:rPr>
        <w:t>, 2020). However, when reviewing the studies that investigated the perceptions of young people, it seemed as though they also shared the same concerns regarding their own safety while participating in outdoor play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570C0B">
        <w:rPr>
          <w:rFonts w:ascii="Arial" w:hAnsi="Arial" w:cs="Arial"/>
          <w:i/>
          <w:iCs/>
          <w:sz w:val="20"/>
          <w:szCs w:val="20"/>
        </w:rPr>
        <w:t>et al</w:t>
      </w:r>
      <w:r w:rsidRPr="00570C0B">
        <w:rPr>
          <w:rFonts w:ascii="Arial" w:hAnsi="Arial" w:cs="Arial"/>
          <w:sz w:val="20"/>
          <w:szCs w:val="20"/>
        </w:rPr>
        <w:t xml:space="preserve">, 2020; Van Heck </w:t>
      </w:r>
      <w:r w:rsidRPr="00570C0B">
        <w:rPr>
          <w:rFonts w:ascii="Arial" w:hAnsi="Arial" w:cs="Arial"/>
          <w:i/>
          <w:iCs/>
          <w:sz w:val="20"/>
          <w:szCs w:val="20"/>
        </w:rPr>
        <w:t>et al</w:t>
      </w:r>
      <w:r w:rsidRPr="00570C0B">
        <w:rPr>
          <w:rFonts w:ascii="Arial" w:hAnsi="Arial" w:cs="Arial"/>
          <w:sz w:val="20"/>
          <w:szCs w:val="20"/>
        </w:rPr>
        <w:t xml:space="preserve">, 2015; </w:t>
      </w:r>
      <w:proofErr w:type="spellStart"/>
      <w:r w:rsidRPr="00570C0B">
        <w:rPr>
          <w:rFonts w:ascii="Arial" w:hAnsi="Arial" w:cs="Arial"/>
          <w:sz w:val="20"/>
          <w:szCs w:val="20"/>
        </w:rPr>
        <w:t>Brockaman</w:t>
      </w:r>
      <w:proofErr w:type="spellEnd"/>
      <w:r w:rsidRPr="00570C0B">
        <w:rPr>
          <w:rFonts w:ascii="Arial" w:hAnsi="Arial" w:cs="Arial"/>
          <w:sz w:val="20"/>
          <w:szCs w:val="20"/>
        </w:rPr>
        <w:t xml:space="preserve"> </w:t>
      </w:r>
      <w:r w:rsidRPr="00570C0B">
        <w:rPr>
          <w:rFonts w:ascii="Arial" w:hAnsi="Arial" w:cs="Arial"/>
          <w:i/>
          <w:iCs/>
          <w:sz w:val="20"/>
          <w:szCs w:val="20"/>
        </w:rPr>
        <w:t>et al</w:t>
      </w:r>
      <w:r w:rsidRPr="00570C0B">
        <w:rPr>
          <w:rFonts w:ascii="Arial" w:hAnsi="Arial" w:cs="Arial"/>
          <w:sz w:val="20"/>
          <w:szCs w:val="20"/>
        </w:rPr>
        <w:t xml:space="preserve">, 2011; Michealson </w:t>
      </w:r>
      <w:r w:rsidRPr="00570C0B">
        <w:rPr>
          <w:rFonts w:ascii="Arial" w:hAnsi="Arial" w:cs="Arial"/>
          <w:i/>
          <w:iCs/>
          <w:sz w:val="20"/>
          <w:szCs w:val="20"/>
        </w:rPr>
        <w:t xml:space="preserve">et al, </w:t>
      </w:r>
      <w:r w:rsidRPr="00570C0B">
        <w:rPr>
          <w:rFonts w:ascii="Arial" w:hAnsi="Arial" w:cs="Arial"/>
          <w:sz w:val="20"/>
          <w:szCs w:val="20"/>
        </w:rPr>
        <w:t xml:space="preserve">2020; Button </w:t>
      </w:r>
      <w:r w:rsidRPr="00570C0B">
        <w:rPr>
          <w:rFonts w:ascii="Arial" w:hAnsi="Arial" w:cs="Arial"/>
          <w:i/>
          <w:iCs/>
          <w:sz w:val="20"/>
          <w:szCs w:val="20"/>
        </w:rPr>
        <w:t>et al</w:t>
      </w:r>
      <w:r w:rsidRPr="00570C0B">
        <w:rPr>
          <w:rFonts w:ascii="Arial" w:hAnsi="Arial" w:cs="Arial"/>
          <w:sz w:val="20"/>
          <w:szCs w:val="20"/>
        </w:rPr>
        <w:t>, 2020). “</w:t>
      </w:r>
      <w:r w:rsidRPr="00570C0B">
        <w:rPr>
          <w:rFonts w:ascii="Arial" w:hAnsi="Arial" w:cs="Arial"/>
          <w:i/>
          <w:iCs/>
          <w:sz w:val="20"/>
          <w:szCs w:val="20"/>
        </w:rPr>
        <w:t xml:space="preserve">Sometimes getting the feeling like someone’s </w:t>
      </w:r>
      <w:proofErr w:type="spellStart"/>
      <w:r w:rsidRPr="00570C0B">
        <w:rPr>
          <w:rFonts w:ascii="Arial" w:hAnsi="Arial" w:cs="Arial"/>
          <w:i/>
          <w:iCs/>
          <w:sz w:val="20"/>
          <w:szCs w:val="20"/>
        </w:rPr>
        <w:t>gonna</w:t>
      </w:r>
      <w:proofErr w:type="spellEnd"/>
      <w:r w:rsidRPr="00570C0B">
        <w:rPr>
          <w:rFonts w:ascii="Arial" w:hAnsi="Arial" w:cs="Arial"/>
          <w:i/>
          <w:iCs/>
          <w:sz w:val="20"/>
          <w:szCs w:val="20"/>
        </w:rPr>
        <w:t xml:space="preserve"> try to hurt [me] in public” </w:t>
      </w:r>
      <w:r w:rsidRPr="00570C0B">
        <w:rPr>
          <w:rFonts w:ascii="Arial" w:hAnsi="Arial" w:cs="Arial"/>
          <w:sz w:val="20"/>
          <w:szCs w:val="20"/>
        </w:rPr>
        <w:t>was stated by a 13-year-old participant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570C0B">
        <w:rPr>
          <w:rFonts w:ascii="Arial" w:hAnsi="Arial" w:cs="Arial"/>
          <w:i/>
          <w:iCs/>
          <w:sz w:val="20"/>
          <w:szCs w:val="20"/>
        </w:rPr>
        <w:t>et al</w:t>
      </w:r>
      <w:r w:rsidRPr="00570C0B">
        <w:rPr>
          <w:rFonts w:ascii="Arial" w:hAnsi="Arial" w:cs="Arial"/>
          <w:sz w:val="20"/>
          <w:szCs w:val="20"/>
        </w:rPr>
        <w:t xml:space="preserve">, 2020). This suggests that the participant may be fearful of people they have encountered in their community, perhaps displaying behaviours that make others feel uncomfortable and unsafe. While another study elaborated on the unpleasant behaviours displayed in communal areas, being that of drug and alcohol consumption, involvement in criminal affairs and the general harassment of young people (Van Hecke </w:t>
      </w:r>
      <w:r w:rsidRPr="00570C0B">
        <w:rPr>
          <w:rFonts w:ascii="Arial" w:hAnsi="Arial" w:cs="Arial"/>
          <w:i/>
          <w:iCs/>
          <w:sz w:val="20"/>
          <w:szCs w:val="20"/>
        </w:rPr>
        <w:t>et al</w:t>
      </w:r>
      <w:r w:rsidRPr="00570C0B">
        <w:rPr>
          <w:rFonts w:ascii="Arial" w:hAnsi="Arial" w:cs="Arial"/>
          <w:sz w:val="20"/>
          <w:szCs w:val="20"/>
        </w:rPr>
        <w:t xml:space="preserve">, 2015). It is essential to note that studies comparing rural and urban regions found that families based in urban areas usually reported the majority of concerns regarding safety (Moore </w:t>
      </w:r>
      <w:r w:rsidRPr="338C919C">
        <w:rPr>
          <w:rFonts w:ascii="Arial" w:hAnsi="Arial" w:cs="Arial"/>
          <w:i/>
          <w:sz w:val="20"/>
          <w:szCs w:val="20"/>
        </w:rPr>
        <w:t>et al</w:t>
      </w:r>
      <w:r w:rsidRPr="00570C0B">
        <w:rPr>
          <w:rFonts w:ascii="Arial" w:hAnsi="Arial" w:cs="Arial"/>
          <w:sz w:val="20"/>
          <w:szCs w:val="20"/>
        </w:rPr>
        <w:t xml:space="preserve">., 2010; Kepper </w:t>
      </w:r>
      <w:r w:rsidRPr="338C919C">
        <w:rPr>
          <w:rFonts w:ascii="Arial" w:hAnsi="Arial" w:cs="Arial"/>
          <w:i/>
          <w:sz w:val="20"/>
          <w:szCs w:val="20"/>
        </w:rPr>
        <w:t>et al</w:t>
      </w:r>
      <w:r w:rsidRPr="00570C0B">
        <w:rPr>
          <w:rFonts w:ascii="Arial" w:hAnsi="Arial" w:cs="Arial"/>
          <w:sz w:val="20"/>
          <w:szCs w:val="20"/>
        </w:rPr>
        <w:t>.</w:t>
      </w:r>
      <w:r w:rsidRPr="00570C0B">
        <w:rPr>
          <w:rFonts w:ascii="Arial" w:hAnsi="Arial" w:cs="Arial"/>
          <w:i/>
          <w:iCs/>
          <w:sz w:val="20"/>
          <w:szCs w:val="20"/>
        </w:rPr>
        <w:t>,</w:t>
      </w:r>
      <w:r w:rsidRPr="00570C0B">
        <w:rPr>
          <w:rFonts w:ascii="Arial" w:hAnsi="Arial" w:cs="Arial"/>
          <w:sz w:val="20"/>
          <w:szCs w:val="20"/>
        </w:rPr>
        <w:t xml:space="preserve"> 2020). </w:t>
      </w:r>
    </w:p>
    <w:p w14:paraId="3C985646" w14:textId="5CE64ED0"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In addition, many participants acknowledged the lack of supervision as a core safety concern: “I do not want the kids to be out on their own unsupervised” (Cox </w:t>
      </w:r>
      <w:r w:rsidRPr="338C919C">
        <w:rPr>
          <w:rFonts w:ascii="Arial" w:hAnsi="Arial" w:cs="Arial"/>
          <w:i/>
          <w:sz w:val="20"/>
          <w:szCs w:val="20"/>
        </w:rPr>
        <w:t>et al</w:t>
      </w:r>
      <w:r w:rsidRPr="00570C0B">
        <w:rPr>
          <w:rFonts w:ascii="Arial" w:hAnsi="Arial" w:cs="Arial"/>
          <w:sz w:val="20"/>
          <w:szCs w:val="20"/>
        </w:rPr>
        <w:t>.</w:t>
      </w:r>
      <w:r w:rsidRPr="00570C0B">
        <w:rPr>
          <w:rFonts w:ascii="Arial" w:hAnsi="Arial" w:cs="Arial"/>
          <w:i/>
          <w:iCs/>
          <w:sz w:val="20"/>
          <w:szCs w:val="20"/>
        </w:rPr>
        <w:t xml:space="preserve">, </w:t>
      </w:r>
      <w:r w:rsidRPr="00570C0B">
        <w:rPr>
          <w:rFonts w:ascii="Arial" w:hAnsi="Arial" w:cs="Arial"/>
          <w:sz w:val="20"/>
          <w:szCs w:val="20"/>
        </w:rPr>
        <w:t xml:space="preserve">2025). However, access to supervision may prove difficult due to </w:t>
      </w:r>
      <w:r w:rsidR="00792F72">
        <w:rPr>
          <w:rFonts w:ascii="Arial" w:hAnsi="Arial" w:cs="Arial"/>
          <w:sz w:val="20"/>
          <w:szCs w:val="20"/>
        </w:rPr>
        <w:t xml:space="preserve">parents' life commitments, which may </w:t>
      </w:r>
      <w:r w:rsidR="004566A5">
        <w:rPr>
          <w:rFonts w:ascii="Arial" w:hAnsi="Arial" w:cs="Arial"/>
          <w:sz w:val="20"/>
          <w:szCs w:val="20"/>
        </w:rPr>
        <w:t>reduce</w:t>
      </w:r>
      <w:r w:rsidRPr="00570C0B">
        <w:rPr>
          <w:rFonts w:ascii="Arial" w:hAnsi="Arial" w:cs="Arial"/>
          <w:sz w:val="20"/>
          <w:szCs w:val="20"/>
        </w:rPr>
        <w:t xml:space="preserve"> outdoor play. That being said, other participants lived under different circumstances and can allow greater freedom for their children: “Well, my neighbourhood seems to be like a safe place, and everybody is</w:t>
      </w:r>
      <w:r w:rsidRPr="00570C0B">
        <w:rPr>
          <w:rFonts w:ascii="Arial" w:hAnsi="Arial" w:cs="Arial"/>
          <w:i/>
          <w:iCs/>
          <w:sz w:val="20"/>
          <w:szCs w:val="20"/>
        </w:rPr>
        <w:t xml:space="preserve"> looking out for each other”</w:t>
      </w:r>
      <w:r w:rsidRPr="00570C0B">
        <w:rPr>
          <w:rFonts w:ascii="Arial" w:hAnsi="Arial" w:cs="Arial"/>
          <w:sz w:val="20"/>
          <w:szCs w:val="20"/>
        </w:rPr>
        <w:t xml:space="preserve"> (Kepper </w:t>
      </w:r>
      <w:r w:rsidRPr="00570C0B">
        <w:rPr>
          <w:rFonts w:ascii="Arial" w:hAnsi="Arial" w:cs="Arial"/>
          <w:i/>
          <w:iCs/>
          <w:sz w:val="20"/>
          <w:szCs w:val="20"/>
        </w:rPr>
        <w:t>et al, 2019</w:t>
      </w:r>
      <w:r w:rsidRPr="00570C0B">
        <w:rPr>
          <w:rFonts w:ascii="Arial" w:hAnsi="Arial" w:cs="Arial"/>
          <w:sz w:val="20"/>
          <w:szCs w:val="20"/>
        </w:rPr>
        <w:t>). Thus, suggesting the importance of amicable, trustworthy communities in making your child feel safe outdoors. Furthermore, a theme mentioned in the reviewed studies regarding safety barriers was the traffic surrounding the area: “There's signs that say, ‘Kids crossing, don't go fast,’ but not everyone listens to that”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338C919C">
        <w:rPr>
          <w:rFonts w:ascii="Arial" w:hAnsi="Arial" w:cs="Arial"/>
          <w:i/>
          <w:sz w:val="20"/>
          <w:szCs w:val="20"/>
        </w:rPr>
        <w:t>et al.</w:t>
      </w:r>
      <w:r w:rsidRPr="00570C0B">
        <w:rPr>
          <w:rFonts w:ascii="Arial" w:hAnsi="Arial" w:cs="Arial"/>
          <w:sz w:val="20"/>
          <w:szCs w:val="20"/>
        </w:rPr>
        <w:t xml:space="preserve">, 2020). This implies that although there are areas intended to be traffic-safe for young people, this may not always be the case, raising safety concerns when crossing the road. Granted, this was only mentioned within a couple of studies. </w:t>
      </w:r>
    </w:p>
    <w:p w14:paraId="3B328336" w14:textId="77777777" w:rsidR="00570C0B" w:rsidRPr="00570C0B" w:rsidRDefault="00570C0B" w:rsidP="00497DF8">
      <w:pPr>
        <w:spacing w:line="360" w:lineRule="auto"/>
        <w:rPr>
          <w:rFonts w:ascii="Arial" w:hAnsi="Arial" w:cs="Arial"/>
          <w:sz w:val="20"/>
          <w:szCs w:val="20"/>
        </w:rPr>
      </w:pPr>
      <w:r w:rsidRPr="00570C0B">
        <w:rPr>
          <w:rFonts w:ascii="Arial" w:hAnsi="Arial" w:cs="Arial"/>
          <w:i/>
          <w:iCs/>
          <w:sz w:val="20"/>
          <w:szCs w:val="20"/>
        </w:rPr>
        <w:t>Location</w:t>
      </w:r>
    </w:p>
    <w:p w14:paraId="1BE088E9" w14:textId="26F98F3E"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location of the areas suitable for young people also proved to be a main frustration, as the majority of studies reviewed indicated the distance needing to be travelled in order to reach them </w:t>
      </w:r>
      <w:r w:rsidRPr="00570C0B">
        <w:rPr>
          <w:rFonts w:ascii="Arial" w:hAnsi="Arial" w:cs="Arial"/>
          <w:sz w:val="20"/>
          <w:szCs w:val="20"/>
        </w:rPr>
        <w:lastRenderedPageBreak/>
        <w:t>was challenging for most parents (</w:t>
      </w:r>
      <w:proofErr w:type="spellStart"/>
      <w:r w:rsidRPr="00570C0B">
        <w:rPr>
          <w:rFonts w:ascii="Arial" w:hAnsi="Arial" w:cs="Arial"/>
          <w:sz w:val="20"/>
          <w:szCs w:val="20"/>
        </w:rPr>
        <w:t>Ergler</w:t>
      </w:r>
      <w:proofErr w:type="spellEnd"/>
      <w:r w:rsidRPr="00570C0B">
        <w:rPr>
          <w:rFonts w:ascii="Arial" w:hAnsi="Arial" w:cs="Arial"/>
          <w:sz w:val="20"/>
          <w:szCs w:val="20"/>
        </w:rPr>
        <w:t xml:space="preserve"> </w:t>
      </w:r>
      <w:r w:rsidRPr="00570C0B">
        <w:rPr>
          <w:rFonts w:ascii="Arial" w:hAnsi="Arial" w:cs="Arial"/>
          <w:i/>
          <w:iCs/>
          <w:sz w:val="20"/>
          <w:szCs w:val="20"/>
        </w:rPr>
        <w:t>et al</w:t>
      </w:r>
      <w:r w:rsidRPr="00570C0B">
        <w:rPr>
          <w:rFonts w:ascii="Arial" w:hAnsi="Arial" w:cs="Arial"/>
          <w:sz w:val="20"/>
          <w:szCs w:val="20"/>
        </w:rPr>
        <w:t xml:space="preserve"> 2016: Button </w:t>
      </w:r>
      <w:r w:rsidRPr="00570C0B">
        <w:rPr>
          <w:rFonts w:ascii="Arial" w:hAnsi="Arial" w:cs="Arial"/>
          <w:i/>
          <w:iCs/>
          <w:sz w:val="20"/>
          <w:szCs w:val="20"/>
        </w:rPr>
        <w:t>et al</w:t>
      </w:r>
      <w:r w:rsidRPr="00570C0B">
        <w:rPr>
          <w:rFonts w:ascii="Arial" w:hAnsi="Arial" w:cs="Arial"/>
          <w:sz w:val="20"/>
          <w:szCs w:val="20"/>
        </w:rPr>
        <w:t xml:space="preserve">, 2020: Moore </w:t>
      </w:r>
      <w:r w:rsidRPr="00570C0B">
        <w:rPr>
          <w:rFonts w:ascii="Arial" w:hAnsi="Arial" w:cs="Arial"/>
          <w:i/>
          <w:iCs/>
          <w:sz w:val="20"/>
          <w:szCs w:val="20"/>
        </w:rPr>
        <w:t>et al</w:t>
      </w:r>
      <w:r w:rsidRPr="00570C0B">
        <w:rPr>
          <w:rFonts w:ascii="Arial" w:hAnsi="Arial" w:cs="Arial"/>
          <w:sz w:val="20"/>
          <w:szCs w:val="20"/>
        </w:rPr>
        <w:t>, 2010: Van Hecke</w:t>
      </w:r>
      <w:r w:rsidRPr="00570C0B">
        <w:rPr>
          <w:rFonts w:ascii="Arial" w:hAnsi="Arial" w:cs="Arial"/>
          <w:i/>
          <w:iCs/>
          <w:sz w:val="20"/>
          <w:szCs w:val="20"/>
        </w:rPr>
        <w:t xml:space="preserve"> et al</w:t>
      </w:r>
      <w:r w:rsidRPr="00570C0B">
        <w:rPr>
          <w:rFonts w:ascii="Arial" w:hAnsi="Arial" w:cs="Arial"/>
          <w:sz w:val="20"/>
          <w:szCs w:val="20"/>
        </w:rPr>
        <w:t xml:space="preserve">, 2015: Kepper </w:t>
      </w:r>
      <w:r w:rsidRPr="00570C0B">
        <w:rPr>
          <w:rFonts w:ascii="Arial" w:hAnsi="Arial" w:cs="Arial"/>
          <w:i/>
          <w:iCs/>
          <w:sz w:val="20"/>
          <w:szCs w:val="20"/>
        </w:rPr>
        <w:t>et al</w:t>
      </w:r>
      <w:r w:rsidRPr="00570C0B">
        <w:rPr>
          <w:rFonts w:ascii="Arial" w:hAnsi="Arial" w:cs="Arial"/>
          <w:sz w:val="20"/>
          <w:szCs w:val="20"/>
        </w:rPr>
        <w:t xml:space="preserve">, 2020: Kepper </w:t>
      </w:r>
      <w:r w:rsidRPr="00570C0B">
        <w:rPr>
          <w:rFonts w:ascii="Arial" w:hAnsi="Arial" w:cs="Arial"/>
          <w:i/>
          <w:iCs/>
          <w:sz w:val="20"/>
          <w:szCs w:val="20"/>
        </w:rPr>
        <w:t>et al</w:t>
      </w:r>
      <w:r w:rsidRPr="00570C0B">
        <w:rPr>
          <w:rFonts w:ascii="Arial" w:hAnsi="Arial" w:cs="Arial"/>
          <w:sz w:val="20"/>
          <w:szCs w:val="20"/>
        </w:rPr>
        <w:t>, 2019). As with the previous theme, there were differences of opinion between rural and urban regions, with the majority of participants from urban areas complaining of the lack of outdoor space. One participating mother concurred, “</w:t>
      </w:r>
      <w:r w:rsidRPr="00570C0B">
        <w:rPr>
          <w:rFonts w:ascii="Arial" w:hAnsi="Arial" w:cs="Arial"/>
          <w:i/>
          <w:iCs/>
          <w:sz w:val="20"/>
          <w:szCs w:val="20"/>
        </w:rPr>
        <w:t xml:space="preserve">In this area, there's not much you can do. It's all the city, commercial. It is difficult for kids” </w:t>
      </w:r>
      <w:r w:rsidRPr="00570C0B">
        <w:rPr>
          <w:rFonts w:ascii="Arial" w:hAnsi="Arial" w:cs="Arial"/>
          <w:sz w:val="20"/>
          <w:szCs w:val="20"/>
        </w:rPr>
        <w:t>(</w:t>
      </w:r>
      <w:proofErr w:type="spellStart"/>
      <w:r w:rsidRPr="00570C0B">
        <w:rPr>
          <w:rFonts w:ascii="Arial" w:hAnsi="Arial" w:cs="Arial"/>
          <w:sz w:val="20"/>
          <w:szCs w:val="20"/>
        </w:rPr>
        <w:t>Ergler</w:t>
      </w:r>
      <w:proofErr w:type="spellEnd"/>
      <w:r w:rsidRPr="00570C0B">
        <w:rPr>
          <w:rFonts w:ascii="Arial" w:hAnsi="Arial" w:cs="Arial"/>
          <w:sz w:val="20"/>
          <w:szCs w:val="20"/>
        </w:rPr>
        <w:t xml:space="preserve"> </w:t>
      </w:r>
      <w:r w:rsidRPr="00570C0B">
        <w:rPr>
          <w:rFonts w:ascii="Arial" w:hAnsi="Arial" w:cs="Arial"/>
          <w:i/>
          <w:iCs/>
          <w:sz w:val="20"/>
          <w:szCs w:val="20"/>
        </w:rPr>
        <w:t>et al</w:t>
      </w:r>
      <w:r w:rsidRPr="00570C0B">
        <w:rPr>
          <w:rFonts w:ascii="Arial" w:hAnsi="Arial" w:cs="Arial"/>
          <w:sz w:val="20"/>
          <w:szCs w:val="20"/>
        </w:rPr>
        <w:t xml:space="preserve">, 2016). Insinuating that cities and </w:t>
      </w:r>
      <w:r w:rsidR="00792F72">
        <w:rPr>
          <w:rFonts w:ascii="Arial" w:hAnsi="Arial" w:cs="Arial"/>
          <w:sz w:val="20"/>
          <w:szCs w:val="20"/>
        </w:rPr>
        <w:t>areas with higher population density lack outdoor spaces for children and young people to play freely is a concern</w:t>
      </w:r>
      <w:r w:rsidRPr="00570C0B">
        <w:rPr>
          <w:rFonts w:ascii="Arial" w:hAnsi="Arial" w:cs="Arial"/>
          <w:sz w:val="20"/>
          <w:szCs w:val="20"/>
        </w:rPr>
        <w:t xml:space="preserve"> that should be addressed. In extension, the travelling to appropriate areas was stated as being a hindrance for parents based more rural, “</w:t>
      </w:r>
      <w:r w:rsidRPr="00570C0B">
        <w:rPr>
          <w:rFonts w:ascii="Arial" w:hAnsi="Arial" w:cs="Arial"/>
          <w:i/>
          <w:iCs/>
          <w:sz w:val="20"/>
          <w:szCs w:val="20"/>
        </w:rPr>
        <w:t>Transportation is another thing … limits it for a lot of folks to participate with their children … transportation or funds</w:t>
      </w:r>
      <w:r w:rsidRPr="00570C0B">
        <w:rPr>
          <w:rFonts w:ascii="Arial" w:hAnsi="Arial" w:cs="Arial"/>
          <w:sz w:val="20"/>
          <w:szCs w:val="20"/>
        </w:rPr>
        <w:t xml:space="preserve">”, Moore </w:t>
      </w:r>
      <w:r w:rsidRPr="00570C0B">
        <w:rPr>
          <w:rFonts w:ascii="Arial" w:hAnsi="Arial" w:cs="Arial"/>
          <w:i/>
          <w:iCs/>
          <w:sz w:val="20"/>
          <w:szCs w:val="20"/>
        </w:rPr>
        <w:t xml:space="preserve">et </w:t>
      </w:r>
      <w:r w:rsidRPr="338C919C">
        <w:rPr>
          <w:rFonts w:ascii="Arial" w:hAnsi="Arial" w:cs="Arial"/>
          <w:i/>
          <w:sz w:val="20"/>
          <w:szCs w:val="20"/>
        </w:rPr>
        <w:t>al</w:t>
      </w:r>
      <w:r w:rsidRPr="00570C0B">
        <w:rPr>
          <w:rFonts w:ascii="Arial" w:hAnsi="Arial" w:cs="Arial"/>
          <w:sz w:val="20"/>
          <w:szCs w:val="20"/>
        </w:rPr>
        <w:t xml:space="preserve">. (2010), thus leading to the conclusion that much-needed public transport is absent in some areas or may be too expensive for parents to justify. The reviewed studies indicated that young people utilised public spaces when they were found to be accessible: “We got a field just in our cul-de-sac, on the other side of our cul-de-sac, and we go in there and play football sometimes” (Brockman </w:t>
      </w:r>
      <w:r w:rsidRPr="7A520279">
        <w:rPr>
          <w:rFonts w:ascii="Arial" w:hAnsi="Arial" w:cs="Arial"/>
          <w:i/>
          <w:sz w:val="20"/>
          <w:szCs w:val="20"/>
        </w:rPr>
        <w:t>et al</w:t>
      </w:r>
      <w:r w:rsidRPr="00570C0B">
        <w:rPr>
          <w:rFonts w:ascii="Arial" w:hAnsi="Arial" w:cs="Arial"/>
          <w:sz w:val="20"/>
          <w:szCs w:val="20"/>
        </w:rPr>
        <w:t>., 2011). This quote shows young people's ability to alter outdoor spaces to accommodate their play needs. While the proximity of friends’ houses was also a key contributor to increased outdoor play, one participant noted, while discussing their increased outdoor play, “my friends' houses are close, so that</w:t>
      </w:r>
      <w:r w:rsidRPr="00570C0B">
        <w:rPr>
          <w:rFonts w:ascii="Arial" w:hAnsi="Arial" w:cs="Arial"/>
          <w:i/>
          <w:iCs/>
          <w:sz w:val="20"/>
          <w:szCs w:val="20"/>
        </w:rPr>
        <w:t xml:space="preserve"> I could go to my friends’, and I can walk to school</w:t>
      </w:r>
      <w:r w:rsidRPr="00570C0B">
        <w:rPr>
          <w:rFonts w:ascii="Arial" w:hAnsi="Arial" w:cs="Arial"/>
          <w:sz w:val="20"/>
          <w:szCs w:val="20"/>
        </w:rPr>
        <w:t>”.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570C0B">
        <w:rPr>
          <w:rFonts w:ascii="Arial" w:hAnsi="Arial" w:cs="Arial"/>
          <w:i/>
          <w:iCs/>
          <w:sz w:val="20"/>
          <w:szCs w:val="20"/>
        </w:rPr>
        <w:t>et al,</w:t>
      </w:r>
      <w:r w:rsidRPr="00570C0B">
        <w:rPr>
          <w:rFonts w:ascii="Arial" w:hAnsi="Arial" w:cs="Arial"/>
          <w:sz w:val="20"/>
          <w:szCs w:val="20"/>
        </w:rPr>
        <w:t xml:space="preserve"> 2020). </w:t>
      </w:r>
    </w:p>
    <w:p w14:paraId="0FF10167" w14:textId="0F34ECA5"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There is also the argument about the location where the studies took place, as many reported seasonal dependency, as climate is a conflicting barrier to promoting outdoor play (Cox et al., 2025; Brockman </w:t>
      </w:r>
      <w:r w:rsidRPr="3CAC3C02">
        <w:rPr>
          <w:rFonts w:ascii="Arial" w:hAnsi="Arial" w:cs="Arial"/>
          <w:i/>
          <w:sz w:val="20"/>
          <w:szCs w:val="20"/>
        </w:rPr>
        <w:t>et al</w:t>
      </w:r>
      <w:r w:rsidRPr="00570C0B">
        <w:rPr>
          <w:rFonts w:ascii="Arial" w:hAnsi="Arial" w:cs="Arial"/>
          <w:sz w:val="20"/>
          <w:szCs w:val="20"/>
        </w:rPr>
        <w:t xml:space="preserve">., 2011; </w:t>
      </w:r>
      <w:proofErr w:type="spellStart"/>
      <w:r w:rsidRPr="00570C0B">
        <w:rPr>
          <w:rFonts w:ascii="Arial" w:hAnsi="Arial" w:cs="Arial"/>
          <w:sz w:val="20"/>
          <w:szCs w:val="20"/>
        </w:rPr>
        <w:t>Ergler</w:t>
      </w:r>
      <w:proofErr w:type="spellEnd"/>
      <w:r w:rsidRPr="00570C0B">
        <w:rPr>
          <w:rFonts w:ascii="Arial" w:hAnsi="Arial" w:cs="Arial"/>
          <w:sz w:val="20"/>
          <w:szCs w:val="20"/>
        </w:rPr>
        <w:t xml:space="preserve"> </w:t>
      </w:r>
      <w:r w:rsidRPr="19ED82A6">
        <w:rPr>
          <w:rFonts w:ascii="Arial" w:hAnsi="Arial" w:cs="Arial"/>
          <w:i/>
          <w:sz w:val="20"/>
          <w:szCs w:val="20"/>
        </w:rPr>
        <w:t>et al</w:t>
      </w:r>
      <w:r w:rsidRPr="00570C0B">
        <w:rPr>
          <w:rFonts w:ascii="Arial" w:hAnsi="Arial" w:cs="Arial"/>
          <w:sz w:val="20"/>
          <w:szCs w:val="20"/>
        </w:rPr>
        <w:t>.</w:t>
      </w:r>
      <w:r w:rsidRPr="00570C0B">
        <w:rPr>
          <w:rFonts w:ascii="Arial" w:hAnsi="Arial" w:cs="Arial"/>
          <w:i/>
          <w:iCs/>
          <w:sz w:val="20"/>
          <w:szCs w:val="20"/>
        </w:rPr>
        <w:t xml:space="preserve">, </w:t>
      </w:r>
      <w:r w:rsidRPr="00570C0B">
        <w:rPr>
          <w:rFonts w:ascii="Arial" w:hAnsi="Arial" w:cs="Arial"/>
          <w:sz w:val="20"/>
          <w:szCs w:val="20"/>
        </w:rPr>
        <w:t>2016). Many of the young people participating noted how they disliked attending parks and other outdoor areas due to the rain: “</w:t>
      </w:r>
      <w:r w:rsidRPr="00570C0B">
        <w:rPr>
          <w:rFonts w:ascii="Arial" w:hAnsi="Arial" w:cs="Arial"/>
          <w:i/>
          <w:iCs/>
          <w:sz w:val="20"/>
          <w:szCs w:val="20"/>
        </w:rPr>
        <w:t>when it is raining, you like can’t go out, you just have to stay in and, like, wait for the rain to go off or just do nothing</w:t>
      </w:r>
      <w:r w:rsidRPr="00570C0B">
        <w:rPr>
          <w:rFonts w:ascii="Arial" w:hAnsi="Arial" w:cs="Arial"/>
          <w:sz w:val="20"/>
          <w:szCs w:val="20"/>
        </w:rPr>
        <w:t xml:space="preserve">.” (Brockman </w:t>
      </w:r>
      <w:r w:rsidRPr="00570C0B">
        <w:rPr>
          <w:rFonts w:ascii="Arial" w:hAnsi="Arial" w:cs="Arial"/>
          <w:i/>
          <w:iCs/>
          <w:sz w:val="20"/>
          <w:szCs w:val="20"/>
        </w:rPr>
        <w:t xml:space="preserve">et al, </w:t>
      </w:r>
      <w:r w:rsidRPr="00570C0B">
        <w:rPr>
          <w:rFonts w:ascii="Arial" w:hAnsi="Arial" w:cs="Arial"/>
          <w:sz w:val="20"/>
          <w:szCs w:val="20"/>
        </w:rPr>
        <w:t>2011). Furthermore, young people reported only participating in outdoor play when the weather was reasonable, suggesting the need for more weather-adapted areas. Consequently, parents expressed their discomfort with allowing their children to play outdoors as the nights become darker earlier, due to seasonal change, stating a fear for their safety, “I don't mind if she walks to the mailbox, but she can't go out after dark. That's about it.” (Kepper</w:t>
      </w:r>
      <w:r w:rsidRPr="3F68860A">
        <w:rPr>
          <w:rFonts w:ascii="Arial" w:hAnsi="Arial" w:cs="Arial"/>
          <w:i/>
          <w:sz w:val="20"/>
          <w:szCs w:val="20"/>
        </w:rPr>
        <w:t xml:space="preserve"> et al</w:t>
      </w:r>
      <w:r w:rsidRPr="00570C0B">
        <w:rPr>
          <w:rFonts w:ascii="Arial" w:hAnsi="Arial" w:cs="Arial"/>
          <w:sz w:val="20"/>
          <w:szCs w:val="20"/>
        </w:rPr>
        <w:t>.</w:t>
      </w:r>
      <w:r w:rsidRPr="00570C0B">
        <w:rPr>
          <w:rFonts w:ascii="Arial" w:hAnsi="Arial" w:cs="Arial"/>
          <w:i/>
          <w:iCs/>
          <w:sz w:val="20"/>
          <w:szCs w:val="20"/>
        </w:rPr>
        <w:t xml:space="preserve">, </w:t>
      </w:r>
      <w:r w:rsidRPr="00570C0B">
        <w:rPr>
          <w:rFonts w:ascii="Arial" w:hAnsi="Arial" w:cs="Arial"/>
          <w:sz w:val="20"/>
          <w:szCs w:val="20"/>
        </w:rPr>
        <w:t>2020). Young people have also made similar comments regarding their safety outdoors in the darkness: “</w:t>
      </w:r>
      <w:r w:rsidRPr="00570C0B">
        <w:rPr>
          <w:rFonts w:ascii="Arial" w:hAnsi="Arial" w:cs="Arial"/>
          <w:i/>
          <w:iCs/>
          <w:sz w:val="20"/>
          <w:szCs w:val="20"/>
        </w:rPr>
        <w:t>I don’t think it is nice here in the evening, during the day there are many children and people walking around, but I think that in the evening it gets really quiet here and that doesn’t give me a safe feeling</w:t>
      </w:r>
      <w:r w:rsidRPr="00570C0B">
        <w:rPr>
          <w:rFonts w:ascii="Arial" w:hAnsi="Arial" w:cs="Arial"/>
          <w:sz w:val="20"/>
          <w:szCs w:val="20"/>
        </w:rPr>
        <w:t xml:space="preserve">.” (Van Heck </w:t>
      </w:r>
      <w:r w:rsidRPr="00570C0B">
        <w:rPr>
          <w:rFonts w:ascii="Arial" w:hAnsi="Arial" w:cs="Arial"/>
          <w:i/>
          <w:iCs/>
          <w:sz w:val="20"/>
          <w:szCs w:val="20"/>
        </w:rPr>
        <w:t>et al,</w:t>
      </w:r>
      <w:r w:rsidRPr="00570C0B">
        <w:rPr>
          <w:rFonts w:ascii="Arial" w:hAnsi="Arial" w:cs="Arial"/>
          <w:sz w:val="20"/>
          <w:szCs w:val="20"/>
        </w:rPr>
        <w:t xml:space="preserve"> 2015). Although this cannot be amended, perhaps more streetlights should be considered for the area. </w:t>
      </w:r>
    </w:p>
    <w:p w14:paraId="2BCF8D15" w14:textId="77777777" w:rsidR="00570C0B" w:rsidRPr="00570C0B" w:rsidRDefault="00570C0B" w:rsidP="00497DF8">
      <w:pPr>
        <w:spacing w:line="360" w:lineRule="auto"/>
        <w:rPr>
          <w:rFonts w:ascii="Arial" w:hAnsi="Arial" w:cs="Arial"/>
          <w:i/>
          <w:iCs/>
          <w:sz w:val="20"/>
          <w:szCs w:val="20"/>
        </w:rPr>
      </w:pPr>
      <w:r w:rsidRPr="00570C0B">
        <w:rPr>
          <w:rFonts w:ascii="Arial" w:hAnsi="Arial" w:cs="Arial"/>
          <w:i/>
          <w:iCs/>
          <w:sz w:val="20"/>
          <w:szCs w:val="20"/>
        </w:rPr>
        <w:t>Social Influences</w:t>
      </w:r>
    </w:p>
    <w:p w14:paraId="54642F1A" w14:textId="09BBC95B"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Some of the studies pointed out the significance that social interactions had on the increase of outdoor play, with many stating that the availability of similar-aged young people would lead to longer periods outdoors (Button </w:t>
      </w:r>
      <w:r w:rsidRPr="00570C0B">
        <w:rPr>
          <w:rFonts w:ascii="Arial" w:hAnsi="Arial" w:cs="Arial"/>
          <w:i/>
          <w:iCs/>
          <w:sz w:val="20"/>
          <w:szCs w:val="20"/>
        </w:rPr>
        <w:t>et al</w:t>
      </w:r>
      <w:r w:rsidRPr="00570C0B">
        <w:rPr>
          <w:rFonts w:ascii="Arial" w:hAnsi="Arial" w:cs="Arial"/>
          <w:sz w:val="20"/>
          <w:szCs w:val="20"/>
        </w:rPr>
        <w:t xml:space="preserve">, 2020; Moore </w:t>
      </w:r>
      <w:r w:rsidRPr="00570C0B">
        <w:rPr>
          <w:rFonts w:ascii="Arial" w:hAnsi="Arial" w:cs="Arial"/>
          <w:i/>
          <w:iCs/>
          <w:sz w:val="20"/>
          <w:szCs w:val="20"/>
        </w:rPr>
        <w:t>et al</w:t>
      </w:r>
      <w:r w:rsidRPr="00570C0B">
        <w:rPr>
          <w:rFonts w:ascii="Arial" w:hAnsi="Arial" w:cs="Arial"/>
          <w:sz w:val="20"/>
          <w:szCs w:val="20"/>
        </w:rPr>
        <w:t xml:space="preserve">, 2010; Kepper </w:t>
      </w:r>
      <w:r w:rsidRPr="00570C0B">
        <w:rPr>
          <w:rFonts w:ascii="Arial" w:hAnsi="Arial" w:cs="Arial"/>
          <w:i/>
          <w:iCs/>
          <w:sz w:val="20"/>
          <w:szCs w:val="20"/>
        </w:rPr>
        <w:t>et al</w:t>
      </w:r>
      <w:r w:rsidRPr="00570C0B">
        <w:rPr>
          <w:rFonts w:ascii="Arial" w:hAnsi="Arial" w:cs="Arial"/>
          <w:sz w:val="20"/>
          <w:szCs w:val="20"/>
        </w:rPr>
        <w:t>, 2019; Cox</w:t>
      </w:r>
      <w:r w:rsidRPr="00570C0B">
        <w:rPr>
          <w:rFonts w:ascii="Arial" w:hAnsi="Arial" w:cs="Arial"/>
          <w:i/>
          <w:iCs/>
          <w:sz w:val="20"/>
          <w:szCs w:val="20"/>
        </w:rPr>
        <w:t xml:space="preserve"> et al</w:t>
      </w:r>
      <w:r w:rsidRPr="00570C0B">
        <w:rPr>
          <w:rFonts w:ascii="Arial" w:hAnsi="Arial" w:cs="Arial"/>
          <w:sz w:val="20"/>
          <w:szCs w:val="20"/>
        </w:rPr>
        <w:t xml:space="preserve">, 2025; Van Hecke </w:t>
      </w:r>
      <w:r w:rsidRPr="00570C0B">
        <w:rPr>
          <w:rFonts w:ascii="Arial" w:hAnsi="Arial" w:cs="Arial"/>
          <w:i/>
          <w:iCs/>
          <w:sz w:val="20"/>
          <w:szCs w:val="20"/>
        </w:rPr>
        <w:t>et al</w:t>
      </w:r>
      <w:r w:rsidRPr="00570C0B">
        <w:rPr>
          <w:rFonts w:ascii="Arial" w:hAnsi="Arial" w:cs="Arial"/>
          <w:sz w:val="20"/>
          <w:szCs w:val="20"/>
        </w:rPr>
        <w:t>, 2015). Many of the young people participating indicated how having their friends close by, or the possibility of meeting their friends at an outdoor location, was a significant motivator to go outdoors: “</w:t>
      </w:r>
      <w:r w:rsidRPr="00570C0B">
        <w:rPr>
          <w:rFonts w:ascii="Arial" w:hAnsi="Arial" w:cs="Arial"/>
          <w:i/>
          <w:iCs/>
          <w:sz w:val="20"/>
          <w:szCs w:val="20"/>
        </w:rPr>
        <w:t xml:space="preserve">I find it really important that my friends are here, because every time I come here alone </w:t>
      </w:r>
      <w:r w:rsidRPr="00570C0B">
        <w:rPr>
          <w:rFonts w:ascii="Arial" w:hAnsi="Arial" w:cs="Arial"/>
          <w:i/>
          <w:iCs/>
          <w:sz w:val="20"/>
          <w:szCs w:val="20"/>
        </w:rPr>
        <w:lastRenderedPageBreak/>
        <w:t xml:space="preserve">it is so boring and then I have to wait and wait till my friends come.” </w:t>
      </w:r>
      <w:r w:rsidRPr="00570C0B">
        <w:rPr>
          <w:rFonts w:ascii="Arial" w:hAnsi="Arial" w:cs="Arial"/>
          <w:sz w:val="20"/>
          <w:szCs w:val="20"/>
        </w:rPr>
        <w:t xml:space="preserve">(Van Hecke </w:t>
      </w:r>
      <w:r w:rsidRPr="00570C0B">
        <w:rPr>
          <w:rFonts w:ascii="Arial" w:hAnsi="Arial" w:cs="Arial"/>
          <w:i/>
          <w:iCs/>
          <w:sz w:val="20"/>
          <w:szCs w:val="20"/>
        </w:rPr>
        <w:t xml:space="preserve">et </w:t>
      </w:r>
      <w:proofErr w:type="spellStart"/>
      <w:r w:rsidRPr="00570C0B">
        <w:rPr>
          <w:rFonts w:ascii="Arial" w:hAnsi="Arial" w:cs="Arial"/>
          <w:i/>
          <w:iCs/>
          <w:sz w:val="20"/>
          <w:szCs w:val="20"/>
        </w:rPr>
        <w:t>el</w:t>
      </w:r>
      <w:proofErr w:type="spellEnd"/>
      <w:r w:rsidRPr="00570C0B">
        <w:rPr>
          <w:rFonts w:ascii="Arial" w:hAnsi="Arial" w:cs="Arial"/>
          <w:i/>
          <w:iCs/>
          <w:sz w:val="20"/>
          <w:szCs w:val="20"/>
        </w:rPr>
        <w:t xml:space="preserve">, </w:t>
      </w:r>
      <w:r w:rsidRPr="00570C0B">
        <w:rPr>
          <w:rFonts w:ascii="Arial" w:hAnsi="Arial" w:cs="Arial"/>
          <w:sz w:val="20"/>
          <w:szCs w:val="20"/>
        </w:rPr>
        <w:t>2015). Highlighting the social importance of outdoor play and also showing it to be beneficial in increasing the probability of establishing new friendships with young people from different schools or areas, “</w:t>
      </w:r>
      <w:r w:rsidRPr="00570C0B">
        <w:rPr>
          <w:rFonts w:ascii="Arial" w:hAnsi="Arial" w:cs="Arial"/>
          <w:i/>
          <w:iCs/>
          <w:sz w:val="20"/>
          <w:szCs w:val="20"/>
        </w:rPr>
        <w:t>Because I like meeting people outside that you wouldn’t see normally and playing games with them, that you can’t really do in the house</w:t>
      </w:r>
      <w:r w:rsidRPr="00570C0B">
        <w:rPr>
          <w:rFonts w:ascii="Arial" w:hAnsi="Arial" w:cs="Arial"/>
          <w:sz w:val="20"/>
          <w:szCs w:val="20"/>
        </w:rPr>
        <w:t xml:space="preserve">”. (Brockman </w:t>
      </w:r>
      <w:r w:rsidRPr="00570C0B">
        <w:rPr>
          <w:rFonts w:ascii="Arial" w:hAnsi="Arial" w:cs="Arial"/>
          <w:i/>
          <w:iCs/>
          <w:sz w:val="20"/>
          <w:szCs w:val="20"/>
        </w:rPr>
        <w:t>et al</w:t>
      </w:r>
      <w:r w:rsidRPr="00570C0B">
        <w:rPr>
          <w:rFonts w:ascii="Arial" w:hAnsi="Arial" w:cs="Arial"/>
          <w:sz w:val="20"/>
          <w:szCs w:val="20"/>
        </w:rPr>
        <w:t>, 2011). The lack of similar-aged young people, however, proved to be a barrier for the young person to participate in outdoor play: “</w:t>
      </w:r>
      <w:r w:rsidRPr="00570C0B">
        <w:rPr>
          <w:rFonts w:ascii="Arial" w:hAnsi="Arial" w:cs="Arial"/>
          <w:i/>
          <w:iCs/>
          <w:sz w:val="20"/>
          <w:szCs w:val="20"/>
        </w:rPr>
        <w:t xml:space="preserve">Say if there </w:t>
      </w:r>
      <w:r w:rsidR="00373C55">
        <w:rPr>
          <w:rFonts w:ascii="Arial" w:hAnsi="Arial" w:cs="Arial"/>
          <w:i/>
          <w:iCs/>
          <w:sz w:val="20"/>
          <w:szCs w:val="20"/>
        </w:rPr>
        <w:t>were</w:t>
      </w:r>
      <w:r w:rsidRPr="00570C0B">
        <w:rPr>
          <w:rFonts w:ascii="Arial" w:hAnsi="Arial" w:cs="Arial"/>
          <w:i/>
          <w:iCs/>
          <w:sz w:val="20"/>
          <w:szCs w:val="20"/>
        </w:rPr>
        <w:t xml:space="preserve"> more people, like, living on my street, then yeah, I’d go outside because there’s like, mostly old people</w:t>
      </w:r>
      <w:r w:rsidRPr="00570C0B">
        <w:rPr>
          <w:rFonts w:ascii="Arial" w:hAnsi="Arial" w:cs="Arial"/>
          <w:sz w:val="20"/>
          <w:szCs w:val="20"/>
        </w:rPr>
        <w:t xml:space="preserve">.” (Button </w:t>
      </w:r>
      <w:r w:rsidRPr="00570C0B">
        <w:rPr>
          <w:rFonts w:ascii="Arial" w:hAnsi="Arial" w:cs="Arial"/>
          <w:i/>
          <w:iCs/>
          <w:sz w:val="20"/>
          <w:szCs w:val="20"/>
        </w:rPr>
        <w:t>et al,</w:t>
      </w:r>
      <w:r w:rsidRPr="00570C0B">
        <w:rPr>
          <w:rFonts w:ascii="Arial" w:hAnsi="Arial" w:cs="Arial"/>
          <w:sz w:val="20"/>
          <w:szCs w:val="20"/>
        </w:rPr>
        <w:t xml:space="preserve"> 2020). This has also been shown to be a barrier that young people perceive their parents to have: “mom doesn't like driving all day, there and back”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et al.</w:t>
      </w:r>
      <w:r w:rsidRPr="00570C0B">
        <w:rPr>
          <w:rFonts w:ascii="Arial" w:hAnsi="Arial" w:cs="Arial"/>
          <w:i/>
          <w:iCs/>
          <w:sz w:val="20"/>
          <w:szCs w:val="20"/>
        </w:rPr>
        <w:t>,</w:t>
      </w:r>
      <w:r w:rsidRPr="00570C0B">
        <w:rPr>
          <w:rFonts w:ascii="Arial" w:hAnsi="Arial" w:cs="Arial"/>
          <w:sz w:val="20"/>
          <w:szCs w:val="20"/>
        </w:rPr>
        <w:t xml:space="preserve"> 2020). Therefore, young people may be lacking in imperative socialising outside of school because they are unable to meet up with their friends.  </w:t>
      </w:r>
    </w:p>
    <w:p w14:paraId="226FD56F" w14:textId="5376CDCF"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Parents also found socialising to be advantageous, allowing their children to participate in outdoor play, </w:t>
      </w:r>
      <w:r w:rsidR="005F40B3">
        <w:rPr>
          <w:rFonts w:ascii="Arial" w:hAnsi="Arial" w:cs="Arial"/>
          <w:sz w:val="20"/>
          <w:szCs w:val="20"/>
        </w:rPr>
        <w:t xml:space="preserve">and some studies indicate that the presence of children playing outside led parents to </w:t>
      </w:r>
      <w:r w:rsidRPr="00570C0B">
        <w:rPr>
          <w:rFonts w:ascii="Arial" w:hAnsi="Arial" w:cs="Arial"/>
          <w:sz w:val="20"/>
          <w:szCs w:val="20"/>
        </w:rPr>
        <w:t>perceive the environment as safe (Kepper et al., 2019; Moore et al.</w:t>
      </w:r>
      <w:r w:rsidRPr="00570C0B">
        <w:rPr>
          <w:rFonts w:ascii="Arial" w:hAnsi="Arial" w:cs="Arial"/>
          <w:i/>
          <w:iCs/>
          <w:sz w:val="20"/>
          <w:szCs w:val="20"/>
        </w:rPr>
        <w:t xml:space="preserve">, </w:t>
      </w:r>
      <w:r w:rsidRPr="00570C0B">
        <w:rPr>
          <w:rFonts w:ascii="Arial" w:hAnsi="Arial" w:cs="Arial"/>
          <w:sz w:val="20"/>
          <w:szCs w:val="20"/>
        </w:rPr>
        <w:t>2010). “</w:t>
      </w:r>
      <w:r w:rsidRPr="00570C0B">
        <w:rPr>
          <w:rFonts w:ascii="Arial" w:hAnsi="Arial" w:cs="Arial"/>
          <w:i/>
          <w:iCs/>
          <w:sz w:val="20"/>
          <w:szCs w:val="20"/>
        </w:rPr>
        <w:t>I see across the street in particular there’s a house with some young kids, and they’re out there frequently playing. That makes me feel better about letting the kids go out and play on their own.” (</w:t>
      </w:r>
      <w:r w:rsidRPr="00570C0B">
        <w:rPr>
          <w:rFonts w:ascii="Arial" w:hAnsi="Arial" w:cs="Arial"/>
          <w:sz w:val="20"/>
          <w:szCs w:val="20"/>
        </w:rPr>
        <w:t xml:space="preserve">Kepper </w:t>
      </w:r>
      <w:r w:rsidRPr="00570C0B">
        <w:rPr>
          <w:rFonts w:ascii="Arial" w:hAnsi="Arial" w:cs="Arial"/>
          <w:i/>
          <w:iCs/>
          <w:sz w:val="20"/>
          <w:szCs w:val="20"/>
        </w:rPr>
        <w:t xml:space="preserve">et al, </w:t>
      </w:r>
      <w:r w:rsidRPr="00570C0B">
        <w:rPr>
          <w:rFonts w:ascii="Arial" w:hAnsi="Arial" w:cs="Arial"/>
          <w:sz w:val="20"/>
          <w:szCs w:val="20"/>
        </w:rPr>
        <w:t>2019). This can also be shown among young people: “When there are people and children around me, I feel more at ease; it is good to know that there is someone to go to if I have a problem” (Van Hecke et al.</w:t>
      </w:r>
      <w:r w:rsidRPr="00570C0B">
        <w:rPr>
          <w:rFonts w:ascii="Arial" w:hAnsi="Arial" w:cs="Arial"/>
          <w:i/>
          <w:iCs/>
          <w:sz w:val="20"/>
          <w:szCs w:val="20"/>
        </w:rPr>
        <w:t xml:space="preserve">, </w:t>
      </w:r>
      <w:r w:rsidRPr="00570C0B">
        <w:rPr>
          <w:rFonts w:ascii="Arial" w:hAnsi="Arial" w:cs="Arial"/>
          <w:sz w:val="20"/>
          <w:szCs w:val="20"/>
        </w:rPr>
        <w:t>2015). This indicates the importance of safety perception in social situations, being a key factor influencing participation in outdoor play. Good social connections among neighbours indicated an important facilitator for both parents and young people for outdoor play: “</w:t>
      </w:r>
      <w:r w:rsidRPr="00570C0B">
        <w:rPr>
          <w:rFonts w:ascii="Arial" w:hAnsi="Arial" w:cs="Arial"/>
          <w:i/>
          <w:iCs/>
          <w:sz w:val="20"/>
          <w:szCs w:val="20"/>
        </w:rPr>
        <w:t>if I had not seen (child's name) in a couple hours, I would start calling the neighbours…</w:t>
      </w:r>
      <w:r w:rsidRPr="00570C0B">
        <w:rPr>
          <w:rFonts w:ascii="Arial" w:hAnsi="Arial" w:cs="Arial"/>
          <w:i/>
          <w:iCs/>
          <w:color w:val="1F1F1F"/>
          <w:sz w:val="20"/>
          <w:szCs w:val="20"/>
        </w:rPr>
        <w:t xml:space="preserve"> </w:t>
      </w:r>
      <w:r w:rsidRPr="00570C0B">
        <w:rPr>
          <w:rFonts w:ascii="Arial" w:hAnsi="Arial" w:cs="Arial"/>
          <w:i/>
          <w:iCs/>
          <w:sz w:val="20"/>
          <w:szCs w:val="20"/>
        </w:rPr>
        <w:t>I guess we had felt a good bit of freedom</w:t>
      </w:r>
      <w:r w:rsidRPr="00570C0B">
        <w:rPr>
          <w:rFonts w:ascii="Arial" w:hAnsi="Arial" w:cs="Arial"/>
          <w:sz w:val="20"/>
          <w:szCs w:val="20"/>
        </w:rPr>
        <w:t xml:space="preserve">.” (Kepper </w:t>
      </w:r>
      <w:r w:rsidRPr="00570C0B">
        <w:rPr>
          <w:rFonts w:ascii="Arial" w:hAnsi="Arial" w:cs="Arial"/>
          <w:i/>
          <w:iCs/>
          <w:sz w:val="20"/>
          <w:szCs w:val="20"/>
        </w:rPr>
        <w:t>et al</w:t>
      </w:r>
      <w:r w:rsidRPr="00570C0B">
        <w:rPr>
          <w:rFonts w:ascii="Arial" w:hAnsi="Arial" w:cs="Arial"/>
          <w:sz w:val="20"/>
          <w:szCs w:val="20"/>
        </w:rPr>
        <w:t>, 2020). Young people also felt some form of safety with playing outdoors when the neighbours were more social: “</w:t>
      </w:r>
      <w:r w:rsidRPr="00C26645">
        <w:rPr>
          <w:rFonts w:ascii="Arial" w:hAnsi="Arial" w:cs="Arial"/>
          <w:i/>
          <w:iCs/>
          <w:sz w:val="20"/>
          <w:szCs w:val="20"/>
        </w:rPr>
        <w:t>Everyone lives with their doors open, so the adults can always come outside, or sometimes the adults hang out, and I don't know</w:t>
      </w:r>
      <w:r w:rsidRPr="00570C0B">
        <w:rPr>
          <w:rFonts w:ascii="Arial" w:hAnsi="Arial" w:cs="Arial"/>
          <w:sz w:val="20"/>
          <w:szCs w:val="20"/>
        </w:rPr>
        <w:t>,</w:t>
      </w:r>
      <w:r w:rsidRPr="00570C0B">
        <w:rPr>
          <w:rFonts w:ascii="Arial" w:hAnsi="Arial" w:cs="Arial"/>
          <w:i/>
          <w:iCs/>
          <w:sz w:val="20"/>
          <w:szCs w:val="20"/>
        </w:rPr>
        <w:t xml:space="preserve"> like talk about adult stuff while the kids play” </w:t>
      </w:r>
      <w:r w:rsidRPr="00570C0B">
        <w:rPr>
          <w:rFonts w:ascii="Arial" w:hAnsi="Arial" w:cs="Arial"/>
          <w:sz w:val="20"/>
          <w:szCs w:val="20"/>
        </w:rPr>
        <w:t>(</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570C0B">
        <w:rPr>
          <w:rFonts w:ascii="Arial" w:hAnsi="Arial" w:cs="Arial"/>
          <w:i/>
          <w:iCs/>
          <w:sz w:val="20"/>
          <w:szCs w:val="20"/>
        </w:rPr>
        <w:t>et al,</w:t>
      </w:r>
      <w:r w:rsidRPr="00570C0B">
        <w:rPr>
          <w:rFonts w:ascii="Arial" w:hAnsi="Arial" w:cs="Arial"/>
          <w:sz w:val="20"/>
          <w:szCs w:val="20"/>
        </w:rPr>
        <w:t xml:space="preserve"> 2020). Furthermore, the studies suggest the importance of harmonious communities in </w:t>
      </w:r>
      <w:r w:rsidR="005F40B3">
        <w:rPr>
          <w:rFonts w:ascii="Arial" w:hAnsi="Arial" w:cs="Arial"/>
          <w:sz w:val="20"/>
          <w:szCs w:val="20"/>
        </w:rPr>
        <w:t xml:space="preserve">allowing parents to let their children </w:t>
      </w:r>
      <w:r w:rsidRPr="00570C0B">
        <w:rPr>
          <w:rFonts w:ascii="Arial" w:hAnsi="Arial" w:cs="Arial"/>
          <w:sz w:val="20"/>
          <w:szCs w:val="20"/>
        </w:rPr>
        <w:t xml:space="preserve">play outdoors and in encouraging young people </w:t>
      </w:r>
      <w:r w:rsidR="00497DF8">
        <w:rPr>
          <w:rFonts w:ascii="Arial" w:hAnsi="Arial" w:cs="Arial"/>
          <w:sz w:val="20"/>
          <w:szCs w:val="20"/>
        </w:rPr>
        <w:t>to go outdoors themselves</w:t>
      </w:r>
      <w:r w:rsidRPr="00570C0B">
        <w:rPr>
          <w:rFonts w:ascii="Arial" w:hAnsi="Arial" w:cs="Arial"/>
          <w:sz w:val="20"/>
          <w:szCs w:val="20"/>
        </w:rPr>
        <w:t xml:space="preserve">.   </w:t>
      </w:r>
    </w:p>
    <w:p w14:paraId="375BC6C3" w14:textId="77777777" w:rsidR="00570C0B" w:rsidRPr="00570C0B" w:rsidRDefault="00570C0B" w:rsidP="00497DF8">
      <w:pPr>
        <w:spacing w:line="360" w:lineRule="auto"/>
        <w:rPr>
          <w:rFonts w:ascii="Arial" w:hAnsi="Arial" w:cs="Arial"/>
          <w:i/>
          <w:iCs/>
          <w:sz w:val="20"/>
          <w:szCs w:val="20"/>
        </w:rPr>
      </w:pPr>
      <w:r w:rsidRPr="00570C0B">
        <w:rPr>
          <w:rFonts w:ascii="Arial" w:hAnsi="Arial" w:cs="Arial"/>
          <w:i/>
          <w:iCs/>
          <w:sz w:val="20"/>
          <w:szCs w:val="20"/>
        </w:rPr>
        <w:t>Facilities</w:t>
      </w:r>
    </w:p>
    <w:p w14:paraId="56E4EC99" w14:textId="37796BBC"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young people participating in the reviewed studies particularly focused on the facilities available in their areas as the reason for not participating in outdoor play (Button et al., 2020;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et al., 2020). There were a few remarks about the facilities provided not being suitable for individuals their age: “</w:t>
      </w:r>
      <w:r w:rsidRPr="00570C0B">
        <w:rPr>
          <w:rFonts w:ascii="Arial" w:hAnsi="Arial" w:cs="Arial"/>
          <w:i/>
          <w:iCs/>
          <w:sz w:val="20"/>
          <w:szCs w:val="20"/>
        </w:rPr>
        <w:t xml:space="preserve">Well, it’s [the splash pad] kind of, I don’t know how to say this, but it’s kind of, like, </w:t>
      </w:r>
      <w:proofErr w:type="spellStart"/>
      <w:r w:rsidRPr="00570C0B">
        <w:rPr>
          <w:rFonts w:ascii="Arial" w:hAnsi="Arial" w:cs="Arial"/>
          <w:i/>
          <w:iCs/>
          <w:sz w:val="20"/>
          <w:szCs w:val="20"/>
        </w:rPr>
        <w:t>kiddy</w:t>
      </w:r>
      <w:proofErr w:type="spellEnd"/>
      <w:r w:rsidRPr="00570C0B">
        <w:rPr>
          <w:rFonts w:ascii="Arial" w:hAnsi="Arial" w:cs="Arial"/>
          <w:sz w:val="20"/>
          <w:szCs w:val="20"/>
        </w:rPr>
        <w:t xml:space="preserve">.” (Button </w:t>
      </w:r>
      <w:r w:rsidRPr="00570C0B">
        <w:rPr>
          <w:rFonts w:ascii="Arial" w:hAnsi="Arial" w:cs="Arial"/>
          <w:i/>
          <w:iCs/>
          <w:sz w:val="20"/>
          <w:szCs w:val="20"/>
        </w:rPr>
        <w:t>et al</w:t>
      </w:r>
      <w:r w:rsidRPr="00570C0B">
        <w:rPr>
          <w:rFonts w:ascii="Arial" w:hAnsi="Arial" w:cs="Arial"/>
          <w:sz w:val="20"/>
          <w:szCs w:val="20"/>
        </w:rPr>
        <w:t>, 2020). In addition, others stated their yearning for something more challenging to their abilities, “</w:t>
      </w:r>
      <w:r w:rsidRPr="00570C0B">
        <w:rPr>
          <w:rFonts w:ascii="Arial" w:hAnsi="Arial" w:cs="Arial"/>
          <w:i/>
          <w:iCs/>
          <w:sz w:val="20"/>
          <w:szCs w:val="20"/>
        </w:rPr>
        <w:t xml:space="preserve">maybe more things to climb on – maybe less things that are really safe, you know, really low to the ground, small – like more extreme fun thing.” </w:t>
      </w:r>
      <w:r w:rsidRPr="00570C0B">
        <w:rPr>
          <w:rFonts w:ascii="Arial" w:hAnsi="Arial" w:cs="Arial"/>
          <w:sz w:val="20"/>
          <w:szCs w:val="20"/>
        </w:rPr>
        <w:t>(</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570C0B">
        <w:rPr>
          <w:rFonts w:ascii="Arial" w:hAnsi="Arial" w:cs="Arial"/>
          <w:i/>
          <w:iCs/>
          <w:sz w:val="20"/>
          <w:szCs w:val="20"/>
        </w:rPr>
        <w:t xml:space="preserve">et al, </w:t>
      </w:r>
      <w:r w:rsidRPr="00570C0B">
        <w:rPr>
          <w:rFonts w:ascii="Arial" w:hAnsi="Arial" w:cs="Arial"/>
          <w:sz w:val="20"/>
          <w:szCs w:val="20"/>
        </w:rPr>
        <w:t>2020)</w:t>
      </w:r>
      <w:r w:rsidRPr="00570C0B">
        <w:rPr>
          <w:rFonts w:ascii="Arial" w:hAnsi="Arial" w:cs="Arial"/>
          <w:i/>
          <w:iCs/>
          <w:sz w:val="20"/>
          <w:szCs w:val="20"/>
        </w:rPr>
        <w:t>.</w:t>
      </w:r>
      <w:r w:rsidRPr="00570C0B">
        <w:rPr>
          <w:rFonts w:ascii="Arial" w:hAnsi="Arial" w:cs="Arial"/>
          <w:sz w:val="20"/>
          <w:szCs w:val="20"/>
        </w:rPr>
        <w:t xml:space="preserve"> Perhaps outdoor play among young people would increase if outdoor facilities were better suited to their capabilities, offering more secluded spaces for their age group or more natural elements that challenge them. Whereas, it was mentioned the inconvenience of some areas, although appropriate, </w:t>
      </w:r>
      <w:r w:rsidRPr="00570C0B">
        <w:rPr>
          <w:rFonts w:ascii="Arial" w:hAnsi="Arial" w:cs="Arial"/>
          <w:sz w:val="20"/>
          <w:szCs w:val="20"/>
        </w:rPr>
        <w:lastRenderedPageBreak/>
        <w:t>“</w:t>
      </w:r>
      <w:r w:rsidRPr="00570C0B">
        <w:rPr>
          <w:rFonts w:ascii="Arial" w:hAnsi="Arial" w:cs="Arial"/>
          <w:i/>
          <w:iCs/>
          <w:sz w:val="20"/>
          <w:szCs w:val="20"/>
        </w:rPr>
        <w:t>some parks there are too many trees and not much space to play. It is not really supportive when there is a tree in the middle of the soccer field</w:t>
      </w:r>
      <w:r w:rsidRPr="00570C0B">
        <w:rPr>
          <w:rFonts w:ascii="Arial" w:hAnsi="Arial" w:cs="Arial"/>
          <w:sz w:val="20"/>
          <w:szCs w:val="20"/>
        </w:rPr>
        <w:t xml:space="preserve">.” (Van Hecke </w:t>
      </w:r>
      <w:r w:rsidRPr="00570C0B">
        <w:rPr>
          <w:rFonts w:ascii="Arial" w:hAnsi="Arial" w:cs="Arial"/>
          <w:i/>
          <w:iCs/>
          <w:sz w:val="20"/>
          <w:szCs w:val="20"/>
        </w:rPr>
        <w:t>et al,</w:t>
      </w:r>
      <w:r w:rsidRPr="00570C0B">
        <w:rPr>
          <w:rFonts w:ascii="Arial" w:hAnsi="Arial" w:cs="Arial"/>
          <w:sz w:val="20"/>
          <w:szCs w:val="20"/>
        </w:rPr>
        <w:t xml:space="preserve"> 2015). Although the participant showed enthusiasm for using the area, the layout proved to be a hindrance and may have been a reason for not using it. Other issues regarding the facilities were brought to light during the studies, such as the maintenance and upkeep, “</w:t>
      </w:r>
      <w:r w:rsidRPr="00570C0B">
        <w:rPr>
          <w:rFonts w:ascii="Arial" w:hAnsi="Arial" w:cs="Arial"/>
          <w:i/>
          <w:iCs/>
          <w:sz w:val="20"/>
          <w:szCs w:val="20"/>
        </w:rPr>
        <w:t>I do not like to take her there, because you have to pick up beer bottles first, and then so I am not very excited about that park in particular … but she loves it</w:t>
      </w:r>
      <w:r w:rsidRPr="00570C0B">
        <w:rPr>
          <w:rFonts w:ascii="Arial" w:hAnsi="Arial" w:cs="Arial"/>
          <w:sz w:val="20"/>
          <w:szCs w:val="20"/>
        </w:rPr>
        <w:t>” (</w:t>
      </w:r>
      <w:proofErr w:type="spellStart"/>
      <w:r w:rsidRPr="00570C0B">
        <w:rPr>
          <w:rFonts w:ascii="Arial" w:hAnsi="Arial" w:cs="Arial"/>
          <w:sz w:val="20"/>
          <w:szCs w:val="20"/>
        </w:rPr>
        <w:t>Ergler</w:t>
      </w:r>
      <w:proofErr w:type="spellEnd"/>
      <w:r w:rsidRPr="00570C0B">
        <w:rPr>
          <w:rFonts w:ascii="Arial" w:hAnsi="Arial" w:cs="Arial"/>
          <w:sz w:val="20"/>
          <w:szCs w:val="20"/>
        </w:rPr>
        <w:t xml:space="preserve"> </w:t>
      </w:r>
      <w:r w:rsidRPr="00570C0B">
        <w:rPr>
          <w:rFonts w:ascii="Arial" w:hAnsi="Arial" w:cs="Arial"/>
          <w:i/>
          <w:iCs/>
          <w:sz w:val="20"/>
          <w:szCs w:val="20"/>
        </w:rPr>
        <w:t xml:space="preserve">et al, </w:t>
      </w:r>
      <w:r w:rsidRPr="00570C0B">
        <w:rPr>
          <w:rFonts w:ascii="Arial" w:hAnsi="Arial" w:cs="Arial"/>
          <w:sz w:val="20"/>
          <w:szCs w:val="20"/>
        </w:rPr>
        <w:t xml:space="preserve">2016). This suggests that parents may sometimes prevent young people from visiting their favourite outdoor facilities due to inadequate maintenance or </w:t>
      </w:r>
      <w:r w:rsidR="00846785">
        <w:rPr>
          <w:rFonts w:ascii="Arial" w:hAnsi="Arial" w:cs="Arial"/>
          <w:sz w:val="20"/>
          <w:szCs w:val="20"/>
        </w:rPr>
        <w:t>because supervising them is</w:t>
      </w:r>
      <w:r w:rsidRPr="00570C0B">
        <w:rPr>
          <w:rFonts w:ascii="Arial" w:hAnsi="Arial" w:cs="Arial"/>
          <w:sz w:val="20"/>
          <w:szCs w:val="20"/>
        </w:rPr>
        <w:t xml:space="preserve"> burdensome. Consideration should be given to a safe, appropriate place for adolescents to play outdoors. </w:t>
      </w:r>
    </w:p>
    <w:p w14:paraId="2755878B" w14:textId="508BA7BB"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It was also argued that the desire for accessible scenic and natural areas, with one mother indicating that within her area, has led to increased outdoor activity, “</w:t>
      </w:r>
      <w:r w:rsidRPr="00570C0B">
        <w:rPr>
          <w:rFonts w:ascii="Arial" w:hAnsi="Arial" w:cs="Arial"/>
          <w:i/>
          <w:iCs/>
          <w:sz w:val="20"/>
          <w:szCs w:val="20"/>
        </w:rPr>
        <w:t xml:space="preserve">It’s a new development so there are planned walking trails and sidewalks and a neighbourhood pool and a neighbourhood activity centre, in the centre” </w:t>
      </w:r>
      <w:r w:rsidRPr="00570C0B">
        <w:rPr>
          <w:rFonts w:ascii="Arial" w:hAnsi="Arial" w:cs="Arial"/>
          <w:sz w:val="20"/>
          <w:szCs w:val="20"/>
        </w:rPr>
        <w:t xml:space="preserve">(Kepper </w:t>
      </w:r>
      <w:r w:rsidRPr="00570C0B">
        <w:rPr>
          <w:rFonts w:ascii="Arial" w:hAnsi="Arial" w:cs="Arial"/>
          <w:i/>
          <w:iCs/>
          <w:sz w:val="20"/>
          <w:szCs w:val="20"/>
        </w:rPr>
        <w:t xml:space="preserve">et al, </w:t>
      </w:r>
      <w:r w:rsidRPr="00570C0B">
        <w:rPr>
          <w:rFonts w:ascii="Arial" w:hAnsi="Arial" w:cs="Arial"/>
          <w:sz w:val="20"/>
          <w:szCs w:val="20"/>
        </w:rPr>
        <w:t>2019). Young people have also expressed their desire to have more nature-based environments to play in: “it [the fence] just makes me feel like I'm not in the wilderness again and I hate being brought back to reality”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et al.</w:t>
      </w:r>
      <w:r w:rsidRPr="00570C0B">
        <w:rPr>
          <w:rFonts w:ascii="Arial" w:hAnsi="Arial" w:cs="Arial"/>
          <w:i/>
          <w:iCs/>
          <w:sz w:val="20"/>
          <w:szCs w:val="20"/>
        </w:rPr>
        <w:t xml:space="preserve">, </w:t>
      </w:r>
      <w:r w:rsidRPr="00570C0B">
        <w:rPr>
          <w:rFonts w:ascii="Arial" w:hAnsi="Arial" w:cs="Arial"/>
          <w:sz w:val="20"/>
          <w:szCs w:val="20"/>
        </w:rPr>
        <w:t xml:space="preserve">2020). It could be argued that parks and recreational areas have become too generic and enforce guided play, limiting young people's ability to engage in free play and decreasing the likelihood of outdoor play. </w:t>
      </w:r>
    </w:p>
    <w:p w14:paraId="173DB0CC" w14:textId="77777777" w:rsidR="00570C0B" w:rsidRPr="00570C0B" w:rsidRDefault="00570C0B" w:rsidP="00CB7FCA">
      <w:pPr>
        <w:spacing w:line="360" w:lineRule="auto"/>
        <w:rPr>
          <w:rFonts w:ascii="Arial" w:hAnsi="Arial" w:cs="Arial"/>
          <w:i/>
          <w:iCs/>
          <w:sz w:val="20"/>
          <w:szCs w:val="20"/>
        </w:rPr>
      </w:pPr>
      <w:r w:rsidRPr="00570C0B">
        <w:rPr>
          <w:rFonts w:ascii="Arial" w:hAnsi="Arial" w:cs="Arial"/>
          <w:i/>
          <w:iCs/>
          <w:sz w:val="20"/>
          <w:szCs w:val="20"/>
        </w:rPr>
        <w:t>Technology</w:t>
      </w:r>
    </w:p>
    <w:p w14:paraId="34B438A8" w14:textId="113BB0F8"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Technology proved to be a conflicting reoccurrence among the majority of studies, due to some participants insinuating that the increase of technological use deters the partaking of outdoor play, while others credit the availability of devices for perceptions of safety (Michealson </w:t>
      </w:r>
      <w:r w:rsidRPr="00570C0B">
        <w:rPr>
          <w:rFonts w:ascii="Arial" w:hAnsi="Arial" w:cs="Arial"/>
          <w:i/>
          <w:iCs/>
          <w:sz w:val="20"/>
          <w:szCs w:val="20"/>
        </w:rPr>
        <w:t>et al,</w:t>
      </w:r>
      <w:r w:rsidRPr="00570C0B">
        <w:rPr>
          <w:rFonts w:ascii="Arial" w:hAnsi="Arial" w:cs="Arial"/>
          <w:sz w:val="20"/>
          <w:szCs w:val="20"/>
        </w:rPr>
        <w:t xml:space="preserve"> 2020; Moore </w:t>
      </w:r>
      <w:r w:rsidRPr="00570C0B">
        <w:rPr>
          <w:rFonts w:ascii="Arial" w:hAnsi="Arial" w:cs="Arial"/>
          <w:i/>
          <w:iCs/>
          <w:sz w:val="20"/>
          <w:szCs w:val="20"/>
        </w:rPr>
        <w:t xml:space="preserve">et al, </w:t>
      </w:r>
      <w:r w:rsidRPr="00570C0B">
        <w:rPr>
          <w:rFonts w:ascii="Arial" w:hAnsi="Arial" w:cs="Arial"/>
          <w:sz w:val="20"/>
          <w:szCs w:val="20"/>
        </w:rPr>
        <w:t xml:space="preserve">2010;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570C0B">
        <w:rPr>
          <w:rFonts w:ascii="Arial" w:hAnsi="Arial" w:cs="Arial"/>
          <w:i/>
          <w:iCs/>
          <w:sz w:val="20"/>
          <w:szCs w:val="20"/>
        </w:rPr>
        <w:t xml:space="preserve">et al, </w:t>
      </w:r>
      <w:r w:rsidRPr="00570C0B">
        <w:rPr>
          <w:rFonts w:ascii="Arial" w:hAnsi="Arial" w:cs="Arial"/>
          <w:sz w:val="20"/>
          <w:szCs w:val="20"/>
        </w:rPr>
        <w:t xml:space="preserve">2011; Cox </w:t>
      </w:r>
      <w:r w:rsidRPr="00570C0B">
        <w:rPr>
          <w:rFonts w:ascii="Arial" w:hAnsi="Arial" w:cs="Arial"/>
          <w:i/>
          <w:iCs/>
          <w:sz w:val="20"/>
          <w:szCs w:val="20"/>
        </w:rPr>
        <w:t xml:space="preserve">et al, </w:t>
      </w:r>
      <w:r w:rsidRPr="00570C0B">
        <w:rPr>
          <w:rFonts w:ascii="Arial" w:hAnsi="Arial" w:cs="Arial"/>
          <w:sz w:val="20"/>
          <w:szCs w:val="20"/>
        </w:rPr>
        <w:t xml:space="preserve">2025; Brockman </w:t>
      </w:r>
      <w:r w:rsidRPr="00570C0B">
        <w:rPr>
          <w:rFonts w:ascii="Arial" w:hAnsi="Arial" w:cs="Arial"/>
          <w:i/>
          <w:iCs/>
          <w:sz w:val="20"/>
          <w:szCs w:val="20"/>
        </w:rPr>
        <w:t>et al,</w:t>
      </w:r>
      <w:r w:rsidRPr="00570C0B">
        <w:rPr>
          <w:rFonts w:ascii="Arial" w:hAnsi="Arial" w:cs="Arial"/>
          <w:sz w:val="20"/>
          <w:szCs w:val="20"/>
        </w:rPr>
        <w:t xml:space="preserve"> 2011). </w:t>
      </w:r>
      <w:r w:rsidRPr="7B2A6F3C">
        <w:rPr>
          <w:rFonts w:ascii="Arial" w:hAnsi="Arial" w:cs="Arial"/>
          <w:sz w:val="20"/>
          <w:szCs w:val="20"/>
        </w:rPr>
        <w:t>One</w:t>
      </w:r>
      <w:r w:rsidRPr="00570C0B">
        <w:rPr>
          <w:rFonts w:ascii="Arial" w:hAnsi="Arial" w:cs="Arial"/>
          <w:sz w:val="20"/>
          <w:szCs w:val="20"/>
        </w:rPr>
        <w:t xml:space="preserve"> study based in Canada used technology as </w:t>
      </w:r>
      <w:r w:rsidR="0097700D">
        <w:rPr>
          <w:rFonts w:ascii="Arial" w:hAnsi="Arial" w:cs="Arial"/>
          <w:sz w:val="20"/>
          <w:szCs w:val="20"/>
        </w:rPr>
        <w:t>its basis</w:t>
      </w:r>
      <w:r w:rsidRPr="00570C0B">
        <w:rPr>
          <w:rFonts w:ascii="Arial" w:hAnsi="Arial" w:cs="Arial"/>
          <w:sz w:val="20"/>
          <w:szCs w:val="20"/>
        </w:rPr>
        <w:t>. How it has led to the decrease of young people feeling connected to nature, “</w:t>
      </w:r>
      <w:r w:rsidRPr="00570C0B">
        <w:rPr>
          <w:rFonts w:ascii="Arial" w:hAnsi="Arial" w:cs="Arial"/>
          <w:i/>
          <w:iCs/>
          <w:sz w:val="20"/>
          <w:szCs w:val="20"/>
        </w:rPr>
        <w:t>Well, I feel the biggest reason [young people are less connected to nature] is technology. Thus, instead of being outside, kids are inside playing video games and texting friends on their phones, and texting friends</w:t>
      </w:r>
      <w:r w:rsidRPr="00570C0B">
        <w:rPr>
          <w:rFonts w:ascii="Arial" w:hAnsi="Arial" w:cs="Arial"/>
          <w:sz w:val="20"/>
          <w:szCs w:val="20"/>
        </w:rPr>
        <w:t xml:space="preserve">” (Michealson </w:t>
      </w:r>
      <w:r w:rsidRPr="00570C0B">
        <w:rPr>
          <w:rFonts w:ascii="Arial" w:hAnsi="Arial" w:cs="Arial"/>
          <w:i/>
          <w:iCs/>
          <w:sz w:val="20"/>
          <w:szCs w:val="20"/>
        </w:rPr>
        <w:t>et al,</w:t>
      </w:r>
      <w:r w:rsidRPr="00570C0B">
        <w:rPr>
          <w:rFonts w:ascii="Arial" w:hAnsi="Arial" w:cs="Arial"/>
          <w:sz w:val="20"/>
          <w:szCs w:val="20"/>
        </w:rPr>
        <w:t xml:space="preserve"> 2020). While a parent from a different study stated, “</w:t>
      </w:r>
      <w:r w:rsidRPr="00570C0B">
        <w:rPr>
          <w:rFonts w:ascii="Arial" w:hAnsi="Arial" w:cs="Arial"/>
          <w:i/>
          <w:iCs/>
          <w:sz w:val="20"/>
          <w:szCs w:val="20"/>
        </w:rPr>
        <w:t>I think now the way kids are raised, or the way the media is, it's pulling them toward television and more video games, and less is for activities than when I was young</w:t>
      </w:r>
      <w:r w:rsidRPr="00570C0B">
        <w:rPr>
          <w:rFonts w:ascii="Arial" w:hAnsi="Arial" w:cs="Arial"/>
          <w:sz w:val="20"/>
          <w:szCs w:val="20"/>
        </w:rPr>
        <w:t xml:space="preserve">,” insinuating that kids today are more inclined towards sedentary activities (Moore </w:t>
      </w:r>
      <w:r w:rsidRPr="00570C0B">
        <w:rPr>
          <w:rFonts w:ascii="Arial" w:hAnsi="Arial" w:cs="Arial"/>
          <w:i/>
          <w:iCs/>
          <w:sz w:val="20"/>
          <w:szCs w:val="20"/>
        </w:rPr>
        <w:t xml:space="preserve">et al, </w:t>
      </w:r>
      <w:r w:rsidRPr="00570C0B">
        <w:rPr>
          <w:rFonts w:ascii="Arial" w:hAnsi="Arial" w:cs="Arial"/>
          <w:sz w:val="20"/>
          <w:szCs w:val="20"/>
        </w:rPr>
        <w:t>2010). It was also suggested that</w:t>
      </w:r>
      <w:r w:rsidR="0097700D">
        <w:rPr>
          <w:rFonts w:ascii="Arial" w:hAnsi="Arial" w:cs="Arial"/>
          <w:sz w:val="20"/>
          <w:szCs w:val="20"/>
        </w:rPr>
        <w:t>, although the young people were outdoors, there was no guarantee they would be playing; they would be focusing on their phones: “It’s very much they’re sitting there on the swings, but they’re taking selfies” (Cox et al.</w:t>
      </w:r>
      <w:r w:rsidRPr="00570C0B">
        <w:rPr>
          <w:rFonts w:ascii="Arial" w:hAnsi="Arial" w:cs="Arial"/>
          <w:i/>
          <w:iCs/>
          <w:sz w:val="20"/>
          <w:szCs w:val="20"/>
        </w:rPr>
        <w:t>,</w:t>
      </w:r>
      <w:r w:rsidRPr="00570C0B">
        <w:rPr>
          <w:rFonts w:ascii="Arial" w:hAnsi="Arial" w:cs="Arial"/>
          <w:sz w:val="20"/>
          <w:szCs w:val="20"/>
        </w:rPr>
        <w:t xml:space="preserve"> 2025). This suggests that the increase in technology consumption among young people is the main obstacle to participation in outdoor play, perhaps because</w:t>
      </w:r>
      <w:r w:rsidR="000222D8">
        <w:rPr>
          <w:rFonts w:ascii="Arial" w:hAnsi="Arial" w:cs="Arial"/>
          <w:sz w:val="20"/>
          <w:szCs w:val="20"/>
        </w:rPr>
        <w:t>, when outdoors, they have limited access to devices that promote</w:t>
      </w:r>
      <w:r w:rsidRPr="00570C0B">
        <w:rPr>
          <w:rFonts w:ascii="Arial" w:hAnsi="Arial" w:cs="Arial"/>
          <w:sz w:val="20"/>
          <w:szCs w:val="20"/>
        </w:rPr>
        <w:t xml:space="preserve"> full immersion.  </w:t>
      </w:r>
    </w:p>
    <w:p w14:paraId="00EE67DE" w14:textId="404A04CA"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Conversely, other young participants were quick to praise technology for allowing the feelings of safety, “</w:t>
      </w:r>
      <w:r w:rsidRPr="00570C0B">
        <w:rPr>
          <w:rFonts w:ascii="Arial" w:hAnsi="Arial" w:cs="Arial"/>
          <w:i/>
          <w:iCs/>
          <w:sz w:val="20"/>
          <w:szCs w:val="20"/>
        </w:rPr>
        <w:t>It's probably just that if there's like anything that's going on, I can just quickly call someone or something like that</w:t>
      </w:r>
      <w:r w:rsidRPr="00570C0B">
        <w:rPr>
          <w:rFonts w:ascii="Arial" w:hAnsi="Arial" w:cs="Arial"/>
          <w:sz w:val="20"/>
          <w:szCs w:val="20"/>
        </w:rPr>
        <w:t>.” (</w:t>
      </w:r>
      <w:proofErr w:type="spellStart"/>
      <w:r w:rsidRPr="00570C0B">
        <w:rPr>
          <w:rFonts w:ascii="Arial" w:hAnsi="Arial" w:cs="Arial"/>
          <w:sz w:val="20"/>
          <w:szCs w:val="20"/>
        </w:rPr>
        <w:t>Brussoni</w:t>
      </w:r>
      <w:proofErr w:type="spellEnd"/>
      <w:r w:rsidRPr="00570C0B">
        <w:rPr>
          <w:rFonts w:ascii="Arial" w:hAnsi="Arial" w:cs="Arial"/>
          <w:sz w:val="20"/>
          <w:szCs w:val="20"/>
        </w:rPr>
        <w:t xml:space="preserve"> </w:t>
      </w:r>
      <w:r w:rsidRPr="00570C0B">
        <w:rPr>
          <w:rFonts w:ascii="Arial" w:hAnsi="Arial" w:cs="Arial"/>
          <w:i/>
          <w:iCs/>
          <w:sz w:val="20"/>
          <w:szCs w:val="20"/>
        </w:rPr>
        <w:t>et al,</w:t>
      </w:r>
      <w:r w:rsidRPr="00570C0B">
        <w:rPr>
          <w:rFonts w:ascii="Arial" w:hAnsi="Arial" w:cs="Arial"/>
          <w:sz w:val="20"/>
          <w:szCs w:val="20"/>
        </w:rPr>
        <w:t xml:space="preserve"> 2020). This was also a key contributor for parents allowing </w:t>
      </w:r>
      <w:r w:rsidRPr="00570C0B">
        <w:rPr>
          <w:rFonts w:ascii="Arial" w:hAnsi="Arial" w:cs="Arial"/>
          <w:sz w:val="20"/>
          <w:szCs w:val="20"/>
        </w:rPr>
        <w:lastRenderedPageBreak/>
        <w:t>their children more freedom to roam around outdoors, “</w:t>
      </w:r>
      <w:r w:rsidRPr="00570C0B">
        <w:rPr>
          <w:rFonts w:ascii="Arial" w:hAnsi="Arial" w:cs="Arial"/>
          <w:i/>
          <w:iCs/>
          <w:sz w:val="20"/>
          <w:szCs w:val="20"/>
        </w:rPr>
        <w:t>My mum and dad don’t mind me being out late, cos I got my phone and everything, so if I need anything or I’m coming home I can just tell them so, I’m fine</w:t>
      </w:r>
      <w:r w:rsidRPr="00570C0B">
        <w:rPr>
          <w:rFonts w:ascii="Arial" w:hAnsi="Arial" w:cs="Arial"/>
          <w:sz w:val="20"/>
          <w:szCs w:val="20"/>
        </w:rPr>
        <w:t xml:space="preserve">” (Brockman </w:t>
      </w:r>
      <w:r w:rsidRPr="00570C0B">
        <w:rPr>
          <w:rFonts w:ascii="Arial" w:hAnsi="Arial" w:cs="Arial"/>
          <w:i/>
          <w:iCs/>
          <w:sz w:val="20"/>
          <w:szCs w:val="20"/>
        </w:rPr>
        <w:t xml:space="preserve">et al., </w:t>
      </w:r>
      <w:r w:rsidRPr="00570C0B">
        <w:rPr>
          <w:rFonts w:ascii="Arial" w:hAnsi="Arial" w:cs="Arial"/>
          <w:sz w:val="20"/>
          <w:szCs w:val="20"/>
        </w:rPr>
        <w:t>2011). Therefore, it could be argued that the increase in transportable technology encourages greater freedom of play by fostering perceptions of safety, leading to riskier play and enabling young people to roam further. It is difficult to argue for and against technology, as the results indicate the safety and reassurance it offers parents and young people. At the same time, the literature suggests that increased use can contribute to declining mental health (</w:t>
      </w:r>
      <w:proofErr w:type="spellStart"/>
      <w:r w:rsidRPr="00570C0B">
        <w:rPr>
          <w:rFonts w:ascii="Arial" w:hAnsi="Arial" w:cs="Arial"/>
          <w:sz w:val="20"/>
          <w:szCs w:val="20"/>
        </w:rPr>
        <w:t>O’reilly</w:t>
      </w:r>
      <w:proofErr w:type="spellEnd"/>
      <w:r w:rsidRPr="00570C0B">
        <w:rPr>
          <w:rFonts w:ascii="Arial" w:hAnsi="Arial" w:cs="Arial"/>
          <w:sz w:val="20"/>
          <w:szCs w:val="20"/>
        </w:rPr>
        <w:t xml:space="preserve">, 2020). </w:t>
      </w:r>
    </w:p>
    <w:p w14:paraId="5513532A" w14:textId="77777777" w:rsidR="00570C0B" w:rsidRPr="00CA2643" w:rsidRDefault="00570C0B" w:rsidP="00497DF8">
      <w:pPr>
        <w:spacing w:line="360" w:lineRule="auto"/>
        <w:rPr>
          <w:rFonts w:ascii="Arial" w:hAnsi="Arial" w:cs="Arial"/>
          <w:b/>
          <w:bCs/>
          <w:sz w:val="20"/>
          <w:szCs w:val="20"/>
          <w:u w:val="single"/>
        </w:rPr>
      </w:pPr>
      <w:r w:rsidRPr="00CA2643">
        <w:rPr>
          <w:rFonts w:ascii="Arial" w:hAnsi="Arial" w:cs="Arial"/>
          <w:b/>
          <w:bCs/>
          <w:sz w:val="20"/>
          <w:szCs w:val="20"/>
          <w:u w:val="single"/>
        </w:rPr>
        <w:t>Limitations</w:t>
      </w:r>
    </w:p>
    <w:p w14:paraId="616A4FD8" w14:textId="78EC65DC"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Although the database search included ‘children’, the majority of studies were conducted with adolescents or pre-teens aged 10 or older, with studies on younger children usually focusing on outdoor play in schools. Therefore, the review had to be revised to focus solely on young people, as the literature on children under 10 is limited. More studies are needed to determine the reasons for the decline in outdoor play among younger children, as the current studies reviewed pose difficulties for generalisation, with some effects proving irrelevant to younger children. </w:t>
      </w:r>
    </w:p>
    <w:p w14:paraId="4685F1C0" w14:textId="78269A04"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The reviewed papers are from various locations, with only two based in the UK and the other eight globally. This could have influenced </w:t>
      </w:r>
      <w:r w:rsidR="00846785">
        <w:rPr>
          <w:rFonts w:ascii="Arial" w:hAnsi="Arial" w:cs="Arial"/>
          <w:sz w:val="20"/>
          <w:szCs w:val="20"/>
        </w:rPr>
        <w:t>participants' answers, as some quoted fear of bears or the lack of sidewalks, making generalisation difficult</w:t>
      </w:r>
      <w:r w:rsidRPr="00570C0B">
        <w:rPr>
          <w:rFonts w:ascii="Arial" w:hAnsi="Arial" w:cs="Arial"/>
          <w:sz w:val="20"/>
          <w:szCs w:val="20"/>
        </w:rPr>
        <w:t xml:space="preserve">. It should also be noted that the UK studies were both based in areas with high population density, and while useful for understanding the decrease in cities, consideration of smaller communities may also prove beneficial. There were a limited number of UK-based studies </w:t>
      </w:r>
      <w:r w:rsidR="00846785">
        <w:rPr>
          <w:rFonts w:ascii="Arial" w:hAnsi="Arial" w:cs="Arial"/>
          <w:sz w:val="20"/>
          <w:szCs w:val="20"/>
        </w:rPr>
        <w:t>on the subject overall, which should be addressed in future research, given the benefits of</w:t>
      </w:r>
      <w:r w:rsidRPr="00570C0B">
        <w:rPr>
          <w:rFonts w:ascii="Arial" w:hAnsi="Arial" w:cs="Arial"/>
          <w:sz w:val="20"/>
          <w:szCs w:val="20"/>
        </w:rPr>
        <w:t xml:space="preserve"> outdoor play. </w:t>
      </w:r>
    </w:p>
    <w:p w14:paraId="1B983C40" w14:textId="4EB8B090" w:rsidR="00570C0B" w:rsidRPr="00570C0B" w:rsidRDefault="00570C0B" w:rsidP="00570C0B">
      <w:pPr>
        <w:spacing w:line="360" w:lineRule="auto"/>
        <w:ind w:firstLine="720"/>
        <w:rPr>
          <w:rFonts w:ascii="Arial" w:hAnsi="Arial" w:cs="Arial"/>
          <w:sz w:val="20"/>
          <w:szCs w:val="20"/>
        </w:rPr>
      </w:pPr>
      <w:r w:rsidRPr="00570C0B">
        <w:rPr>
          <w:rFonts w:ascii="Arial" w:hAnsi="Arial" w:cs="Arial"/>
          <w:sz w:val="20"/>
          <w:szCs w:val="20"/>
        </w:rPr>
        <w:t xml:space="preserve">Another limitation of the review is the inclusion of the study by Michealson et al. (2020), as it focuses solely on how technology has affected adolescents’ connection to nature. Although it is imperative to understand the influence of technology on adolescents and the decline in outdoor play, the study's findings were </w:t>
      </w:r>
      <w:r w:rsidR="008D45CD">
        <w:rPr>
          <w:rFonts w:ascii="Arial" w:hAnsi="Arial" w:cs="Arial"/>
          <w:sz w:val="20"/>
          <w:szCs w:val="20"/>
        </w:rPr>
        <w:t>not sufficient for</w:t>
      </w:r>
      <w:r w:rsidR="00846785">
        <w:rPr>
          <w:rFonts w:ascii="Arial" w:hAnsi="Arial" w:cs="Arial"/>
          <w:sz w:val="20"/>
          <w:szCs w:val="20"/>
        </w:rPr>
        <w:t xml:space="preserve"> this </w:t>
      </w:r>
      <w:r w:rsidRPr="00570C0B">
        <w:rPr>
          <w:rFonts w:ascii="Arial" w:hAnsi="Arial" w:cs="Arial"/>
          <w:sz w:val="20"/>
          <w:szCs w:val="20"/>
        </w:rPr>
        <w:t xml:space="preserve">review. However, it proved difficult to find studies that investigated multiple reasons for decreased outdoor play, </w:t>
      </w:r>
      <w:r w:rsidR="00846785">
        <w:rPr>
          <w:rFonts w:ascii="Arial" w:hAnsi="Arial" w:cs="Arial"/>
          <w:sz w:val="20"/>
          <w:szCs w:val="20"/>
        </w:rPr>
        <w:t>as many focused on a single</w:t>
      </w:r>
      <w:r w:rsidRPr="00570C0B">
        <w:rPr>
          <w:rFonts w:ascii="Arial" w:hAnsi="Arial" w:cs="Arial"/>
          <w:sz w:val="20"/>
          <w:szCs w:val="20"/>
        </w:rPr>
        <w:t xml:space="preserve"> purpose. </w:t>
      </w:r>
    </w:p>
    <w:p w14:paraId="1C7ACCA2" w14:textId="752E8796" w:rsidR="00C41E56" w:rsidRDefault="00570C0B" w:rsidP="00570C0B">
      <w:pPr>
        <w:spacing w:line="480" w:lineRule="auto"/>
        <w:ind w:firstLine="720"/>
        <w:rPr>
          <w:rFonts w:ascii="Arial" w:hAnsi="Arial" w:cs="Arial"/>
          <w:sz w:val="20"/>
          <w:szCs w:val="20"/>
        </w:rPr>
      </w:pPr>
      <w:r w:rsidRPr="00570C0B">
        <w:rPr>
          <w:rFonts w:ascii="Arial" w:hAnsi="Arial" w:cs="Arial"/>
          <w:sz w:val="20"/>
          <w:szCs w:val="20"/>
        </w:rPr>
        <w:t>Single-reviewer screening may have introduced bias</w:t>
      </w:r>
      <w:r w:rsidR="00846785">
        <w:rPr>
          <w:rFonts w:ascii="Arial" w:hAnsi="Arial" w:cs="Arial"/>
          <w:sz w:val="20"/>
          <w:szCs w:val="20"/>
        </w:rPr>
        <w:t>, given the increased likelihood of bias; this could be addressed through</w:t>
      </w:r>
      <w:r w:rsidRPr="00570C0B">
        <w:rPr>
          <w:rFonts w:ascii="Arial" w:hAnsi="Arial" w:cs="Arial"/>
          <w:sz w:val="20"/>
          <w:szCs w:val="20"/>
        </w:rPr>
        <w:t xml:space="preserve"> reflexivity or by increasing the number of reviewers. </w:t>
      </w:r>
    </w:p>
    <w:p w14:paraId="0E7E7354" w14:textId="77777777" w:rsidR="004434A1" w:rsidRDefault="004434A1" w:rsidP="00570C0B">
      <w:pPr>
        <w:spacing w:line="480" w:lineRule="auto"/>
        <w:ind w:firstLine="720"/>
        <w:rPr>
          <w:rFonts w:ascii="Arial" w:hAnsi="Arial" w:cs="Arial"/>
          <w:b/>
          <w:bCs/>
          <w:sz w:val="20"/>
          <w:szCs w:val="20"/>
        </w:rPr>
      </w:pPr>
    </w:p>
    <w:p w14:paraId="241B1650" w14:textId="77777777" w:rsidR="00D076FC" w:rsidRDefault="00D076FC" w:rsidP="00570C0B">
      <w:pPr>
        <w:spacing w:line="480" w:lineRule="auto"/>
        <w:ind w:firstLine="720"/>
        <w:rPr>
          <w:rFonts w:ascii="Arial" w:hAnsi="Arial" w:cs="Arial"/>
          <w:b/>
          <w:bCs/>
          <w:sz w:val="20"/>
          <w:szCs w:val="20"/>
        </w:rPr>
        <w:sectPr w:rsidR="00D076FC" w:rsidSect="00087170">
          <w:headerReference w:type="default" r:id="rId23"/>
          <w:pgSz w:w="11906" w:h="16838"/>
          <w:pgMar w:top="1440" w:right="1440" w:bottom="1440" w:left="1440" w:header="709" w:footer="709" w:gutter="0"/>
          <w:pgNumType w:start="12"/>
          <w:cols w:space="708"/>
          <w:docGrid w:linePitch="360"/>
        </w:sectPr>
      </w:pPr>
    </w:p>
    <w:p w14:paraId="77C018F0" w14:textId="77777777" w:rsidR="00100119" w:rsidRPr="00CA2643" w:rsidRDefault="00D076FC" w:rsidP="00100119">
      <w:pPr>
        <w:spacing w:line="480" w:lineRule="auto"/>
        <w:rPr>
          <w:rFonts w:ascii="Arial" w:hAnsi="Arial" w:cs="Arial"/>
          <w:b/>
          <w:bCs/>
          <w:sz w:val="20"/>
          <w:szCs w:val="20"/>
          <w:u w:val="single"/>
        </w:rPr>
      </w:pPr>
      <w:r w:rsidRPr="00CA2643">
        <w:rPr>
          <w:rFonts w:ascii="Arial" w:hAnsi="Arial" w:cs="Arial"/>
          <w:b/>
          <w:bCs/>
          <w:sz w:val="20"/>
          <w:szCs w:val="20"/>
          <w:u w:val="single"/>
        </w:rPr>
        <w:lastRenderedPageBreak/>
        <w:t>Conclusion</w:t>
      </w:r>
    </w:p>
    <w:p w14:paraId="119C4AAA" w14:textId="77777777" w:rsidR="00EB3EB6" w:rsidRDefault="007438CD" w:rsidP="00100119">
      <w:pPr>
        <w:spacing w:line="480" w:lineRule="auto"/>
        <w:ind w:firstLine="720"/>
        <w:rPr>
          <w:rFonts w:ascii="Arial" w:hAnsi="Arial" w:cs="Arial"/>
          <w:sz w:val="20"/>
          <w:szCs w:val="20"/>
        </w:rPr>
      </w:pPr>
      <w:r>
        <w:rPr>
          <w:rFonts w:ascii="Arial" w:hAnsi="Arial" w:cs="Arial"/>
          <w:sz w:val="20"/>
          <w:szCs w:val="20"/>
        </w:rPr>
        <w:t xml:space="preserve">In </w:t>
      </w:r>
      <w:r w:rsidR="0033386A">
        <w:rPr>
          <w:rFonts w:ascii="Arial" w:hAnsi="Arial" w:cs="Arial"/>
          <w:sz w:val="20"/>
          <w:szCs w:val="20"/>
        </w:rPr>
        <w:t>conclusion, there are many reasons why a parent may find it difficult to promote outdoor play for their adolescent children, reasons that the research also establishes are true for</w:t>
      </w:r>
      <w:r w:rsidR="00E710DB">
        <w:rPr>
          <w:rFonts w:ascii="Arial" w:hAnsi="Arial" w:cs="Arial"/>
          <w:sz w:val="20"/>
          <w:szCs w:val="20"/>
        </w:rPr>
        <w:t xml:space="preserve"> the young people themselves. </w:t>
      </w:r>
      <w:r w:rsidR="00EA51C6">
        <w:rPr>
          <w:rFonts w:ascii="Arial" w:hAnsi="Arial" w:cs="Arial"/>
          <w:sz w:val="20"/>
          <w:szCs w:val="20"/>
        </w:rPr>
        <w:t xml:space="preserve">One core </w:t>
      </w:r>
      <w:r w:rsidR="001B5A18">
        <w:rPr>
          <w:rFonts w:ascii="Arial" w:hAnsi="Arial" w:cs="Arial"/>
          <w:sz w:val="20"/>
          <w:szCs w:val="20"/>
        </w:rPr>
        <w:t>reason was safety concerns; parents and young people alike expressed their discontent at their inability to feel safe in their local environment, citing increased traffic and the fear of crime.  Furthermore, location was an issue</w:t>
      </w:r>
      <w:r w:rsidR="008520E8">
        <w:rPr>
          <w:rFonts w:ascii="Arial" w:hAnsi="Arial" w:cs="Arial"/>
          <w:sz w:val="20"/>
          <w:szCs w:val="20"/>
        </w:rPr>
        <w:t xml:space="preserve">, as many reported a lack of adequate footpaths to reach their location, while the </w:t>
      </w:r>
      <w:r w:rsidR="00017469">
        <w:rPr>
          <w:rFonts w:ascii="Arial" w:hAnsi="Arial" w:cs="Arial"/>
          <w:sz w:val="20"/>
          <w:szCs w:val="20"/>
        </w:rPr>
        <w:t xml:space="preserve">expense of transport proved a hindrance for others. Additionally, location </w:t>
      </w:r>
      <w:r w:rsidR="008520E8">
        <w:rPr>
          <w:rFonts w:ascii="Arial" w:hAnsi="Arial" w:cs="Arial"/>
          <w:sz w:val="20"/>
          <w:szCs w:val="20"/>
        </w:rPr>
        <w:t>was weather-dependent; as in the majority of studies, many participants noted rain as a barrier to</w:t>
      </w:r>
      <w:r w:rsidR="002D67F8">
        <w:rPr>
          <w:rFonts w:ascii="Arial" w:hAnsi="Arial" w:cs="Arial"/>
          <w:sz w:val="20"/>
          <w:szCs w:val="20"/>
        </w:rPr>
        <w:t xml:space="preserve"> outdoor play</w:t>
      </w:r>
      <w:r w:rsidR="00C62B7D">
        <w:rPr>
          <w:rFonts w:ascii="Arial" w:hAnsi="Arial" w:cs="Arial"/>
          <w:sz w:val="20"/>
          <w:szCs w:val="20"/>
        </w:rPr>
        <w:t xml:space="preserve"> and</w:t>
      </w:r>
      <w:r w:rsidR="002D67F8">
        <w:rPr>
          <w:rFonts w:ascii="Arial" w:hAnsi="Arial" w:cs="Arial"/>
          <w:sz w:val="20"/>
          <w:szCs w:val="20"/>
        </w:rPr>
        <w:t xml:space="preserve"> darker nights during winter. </w:t>
      </w:r>
      <w:r w:rsidR="008520E8">
        <w:rPr>
          <w:rFonts w:ascii="Arial" w:hAnsi="Arial" w:cs="Arial"/>
          <w:sz w:val="20"/>
          <w:szCs w:val="20"/>
        </w:rPr>
        <w:t xml:space="preserve"> Essentially, the facilities designed specifically for children </w:t>
      </w:r>
      <w:r w:rsidR="006A1078">
        <w:rPr>
          <w:rFonts w:ascii="Arial" w:hAnsi="Arial" w:cs="Arial"/>
          <w:sz w:val="20"/>
          <w:szCs w:val="20"/>
        </w:rPr>
        <w:t xml:space="preserve">often did not </w:t>
      </w:r>
      <w:r w:rsidR="007724B3">
        <w:rPr>
          <w:rFonts w:ascii="Arial" w:hAnsi="Arial" w:cs="Arial"/>
          <w:sz w:val="20"/>
          <w:szCs w:val="20"/>
        </w:rPr>
        <w:t xml:space="preserve">take </w:t>
      </w:r>
      <w:r w:rsidR="00C62B7D">
        <w:rPr>
          <w:rFonts w:ascii="Arial" w:hAnsi="Arial" w:cs="Arial"/>
          <w:sz w:val="20"/>
          <w:szCs w:val="20"/>
        </w:rPr>
        <w:t>older adolescents into account</w:t>
      </w:r>
      <w:r w:rsidR="007724B3">
        <w:rPr>
          <w:rFonts w:ascii="Arial" w:hAnsi="Arial" w:cs="Arial"/>
          <w:sz w:val="20"/>
          <w:szCs w:val="20"/>
        </w:rPr>
        <w:t xml:space="preserve">, focusing instead on younger children. </w:t>
      </w:r>
      <w:r w:rsidR="008F7C0A">
        <w:rPr>
          <w:rFonts w:ascii="Arial" w:hAnsi="Arial" w:cs="Arial"/>
          <w:sz w:val="20"/>
          <w:szCs w:val="20"/>
        </w:rPr>
        <w:t xml:space="preserve">While facilities were also reported </w:t>
      </w:r>
      <w:r w:rsidR="00C62B7D">
        <w:rPr>
          <w:rFonts w:ascii="Arial" w:hAnsi="Arial" w:cs="Arial"/>
          <w:sz w:val="20"/>
          <w:szCs w:val="20"/>
        </w:rPr>
        <w:t>to be in poor condition</w:t>
      </w:r>
      <w:r w:rsidR="00CB7FCA">
        <w:rPr>
          <w:rFonts w:ascii="Arial" w:hAnsi="Arial" w:cs="Arial"/>
          <w:sz w:val="20"/>
          <w:szCs w:val="20"/>
        </w:rPr>
        <w:t xml:space="preserve">, this led parents and young people to avoid such areas.  </w:t>
      </w:r>
      <w:r w:rsidR="005808EC">
        <w:rPr>
          <w:rFonts w:ascii="Arial" w:hAnsi="Arial" w:cs="Arial"/>
          <w:sz w:val="20"/>
          <w:szCs w:val="20"/>
        </w:rPr>
        <w:t xml:space="preserve">Social influences </w:t>
      </w:r>
      <w:r w:rsidR="00C62B7D">
        <w:rPr>
          <w:rFonts w:ascii="Arial" w:hAnsi="Arial" w:cs="Arial"/>
          <w:sz w:val="20"/>
          <w:szCs w:val="20"/>
        </w:rPr>
        <w:t>contributed to outdoor play, as young people and parents were influenced</w:t>
      </w:r>
      <w:r w:rsidR="001E1F2B">
        <w:rPr>
          <w:rFonts w:ascii="Arial" w:hAnsi="Arial" w:cs="Arial"/>
          <w:sz w:val="20"/>
          <w:szCs w:val="20"/>
        </w:rPr>
        <w:t xml:space="preserve"> </w:t>
      </w:r>
      <w:r w:rsidR="00783594">
        <w:rPr>
          <w:rFonts w:ascii="Arial" w:hAnsi="Arial" w:cs="Arial"/>
          <w:sz w:val="20"/>
          <w:szCs w:val="20"/>
        </w:rPr>
        <w:t xml:space="preserve">by an increase </w:t>
      </w:r>
      <w:r w:rsidR="00C62B7D">
        <w:rPr>
          <w:rFonts w:ascii="Arial" w:hAnsi="Arial" w:cs="Arial"/>
          <w:sz w:val="20"/>
          <w:szCs w:val="20"/>
        </w:rPr>
        <w:t>in</w:t>
      </w:r>
      <w:r w:rsidR="00783594">
        <w:rPr>
          <w:rFonts w:ascii="Arial" w:hAnsi="Arial" w:cs="Arial"/>
          <w:sz w:val="20"/>
          <w:szCs w:val="20"/>
        </w:rPr>
        <w:t xml:space="preserve"> </w:t>
      </w:r>
      <w:r w:rsidR="00A36DD6">
        <w:rPr>
          <w:rFonts w:ascii="Arial" w:hAnsi="Arial" w:cs="Arial"/>
          <w:sz w:val="20"/>
          <w:szCs w:val="20"/>
        </w:rPr>
        <w:t>children their age playing in their local area</w:t>
      </w:r>
      <w:r w:rsidR="00C62B7D">
        <w:rPr>
          <w:rFonts w:ascii="Arial" w:hAnsi="Arial" w:cs="Arial"/>
          <w:sz w:val="20"/>
          <w:szCs w:val="20"/>
        </w:rPr>
        <w:t xml:space="preserve">. </w:t>
      </w:r>
    </w:p>
    <w:p w14:paraId="7D4E02ED" w14:textId="055BBF55" w:rsidR="00D076FC" w:rsidRPr="00100119" w:rsidRDefault="00C62B7D" w:rsidP="00100119">
      <w:pPr>
        <w:spacing w:line="480" w:lineRule="auto"/>
        <w:ind w:firstLine="720"/>
        <w:rPr>
          <w:rFonts w:ascii="Arial" w:hAnsi="Arial" w:cs="Arial"/>
          <w:b/>
          <w:bCs/>
          <w:sz w:val="20"/>
          <w:szCs w:val="20"/>
        </w:rPr>
        <w:sectPr w:rsidR="00D076FC" w:rsidRPr="00100119" w:rsidSect="00087170">
          <w:headerReference w:type="default" r:id="rId24"/>
          <w:pgSz w:w="11906" w:h="16838"/>
          <w:pgMar w:top="1440" w:right="1440" w:bottom="1440" w:left="1440" w:header="709" w:footer="709" w:gutter="0"/>
          <w:pgNumType w:start="17"/>
          <w:cols w:space="708"/>
          <w:docGrid w:linePitch="360"/>
        </w:sectPr>
      </w:pPr>
      <w:r>
        <w:rPr>
          <w:rFonts w:ascii="Arial" w:hAnsi="Arial" w:cs="Arial"/>
          <w:sz w:val="20"/>
          <w:szCs w:val="20"/>
        </w:rPr>
        <w:t>Conversely,</w:t>
      </w:r>
      <w:r w:rsidR="00783594">
        <w:rPr>
          <w:rFonts w:ascii="Arial" w:hAnsi="Arial" w:cs="Arial"/>
          <w:sz w:val="20"/>
          <w:szCs w:val="20"/>
        </w:rPr>
        <w:t xml:space="preserve"> </w:t>
      </w:r>
      <w:r w:rsidR="00360C80">
        <w:rPr>
          <w:rFonts w:ascii="Arial" w:hAnsi="Arial" w:cs="Arial"/>
          <w:sz w:val="20"/>
          <w:szCs w:val="20"/>
        </w:rPr>
        <w:t xml:space="preserve">many </w:t>
      </w:r>
      <w:r>
        <w:rPr>
          <w:rFonts w:ascii="Arial" w:hAnsi="Arial" w:cs="Arial"/>
          <w:sz w:val="20"/>
          <w:szCs w:val="20"/>
        </w:rPr>
        <w:t xml:space="preserve">young people would admit that they often avoid going outdoors because their area lacks peers of a similar age and therefore remain indoors, engaging in sedentary activities. </w:t>
      </w:r>
      <w:r w:rsidR="00C3267D">
        <w:rPr>
          <w:rFonts w:ascii="Arial" w:hAnsi="Arial" w:cs="Arial"/>
          <w:sz w:val="20"/>
          <w:szCs w:val="20"/>
        </w:rPr>
        <w:t xml:space="preserve"> Evidently, this was the last </w:t>
      </w:r>
      <w:r w:rsidR="003A301D">
        <w:rPr>
          <w:rFonts w:ascii="Arial" w:hAnsi="Arial" w:cs="Arial"/>
          <w:sz w:val="20"/>
          <w:szCs w:val="20"/>
        </w:rPr>
        <w:t xml:space="preserve">theme of the review, </w:t>
      </w:r>
      <w:r w:rsidR="00E61370">
        <w:rPr>
          <w:rFonts w:ascii="Arial" w:hAnsi="Arial" w:cs="Arial"/>
          <w:sz w:val="20"/>
          <w:szCs w:val="20"/>
        </w:rPr>
        <w:t xml:space="preserve">as technology was mentioned in abundance </w:t>
      </w:r>
      <w:r w:rsidR="00827170">
        <w:rPr>
          <w:rFonts w:ascii="Arial" w:hAnsi="Arial" w:cs="Arial"/>
          <w:sz w:val="20"/>
          <w:szCs w:val="20"/>
        </w:rPr>
        <w:t>across most studies, yet</w:t>
      </w:r>
      <w:r w:rsidR="003A301D">
        <w:rPr>
          <w:rFonts w:ascii="Arial" w:hAnsi="Arial" w:cs="Arial"/>
          <w:sz w:val="20"/>
          <w:szCs w:val="20"/>
        </w:rPr>
        <w:t xml:space="preserve"> the results were contradictory.  Some young people and their parents suggested that </w:t>
      </w:r>
      <w:r w:rsidR="00EB3EB6">
        <w:rPr>
          <w:rFonts w:ascii="Arial" w:hAnsi="Arial" w:cs="Arial"/>
          <w:sz w:val="20"/>
          <w:szCs w:val="20"/>
        </w:rPr>
        <w:t>advances in technology have increased the likelihood</w:t>
      </w:r>
      <w:r w:rsidR="00E61370">
        <w:rPr>
          <w:rFonts w:ascii="Arial" w:hAnsi="Arial" w:cs="Arial"/>
          <w:sz w:val="20"/>
          <w:szCs w:val="20"/>
        </w:rPr>
        <w:t xml:space="preserve"> of greater freedom and roaming</w:t>
      </w:r>
      <w:r w:rsidR="00EB3EB6">
        <w:rPr>
          <w:rFonts w:ascii="Arial" w:hAnsi="Arial" w:cs="Arial"/>
          <w:sz w:val="20"/>
          <w:szCs w:val="20"/>
        </w:rPr>
        <w:t xml:space="preserve">, as it offers </w:t>
      </w:r>
      <w:r w:rsidR="00E61370">
        <w:rPr>
          <w:rFonts w:ascii="Arial" w:hAnsi="Arial" w:cs="Arial"/>
          <w:sz w:val="20"/>
          <w:szCs w:val="20"/>
        </w:rPr>
        <w:t>insurance</w:t>
      </w:r>
      <w:r w:rsidR="00EB3EB6">
        <w:rPr>
          <w:rFonts w:ascii="Arial" w:hAnsi="Arial" w:cs="Arial"/>
          <w:sz w:val="20"/>
          <w:szCs w:val="20"/>
        </w:rPr>
        <w:t xml:space="preserve">. In contrast, others reported that it has </w:t>
      </w:r>
      <w:r w:rsidR="00827170">
        <w:rPr>
          <w:rFonts w:ascii="Arial" w:hAnsi="Arial" w:cs="Arial"/>
          <w:sz w:val="20"/>
          <w:szCs w:val="20"/>
        </w:rPr>
        <w:t xml:space="preserve">contributed to a decrease in outdoor play, as young people have substituted </w:t>
      </w:r>
      <w:r w:rsidR="00865A14">
        <w:rPr>
          <w:rFonts w:ascii="Arial" w:hAnsi="Arial" w:cs="Arial"/>
          <w:sz w:val="20"/>
          <w:szCs w:val="20"/>
        </w:rPr>
        <w:t>time spent on phones or television for outdoor play</w:t>
      </w:r>
      <w:r w:rsidR="007540AF">
        <w:rPr>
          <w:rFonts w:ascii="Arial" w:hAnsi="Arial" w:cs="Arial"/>
          <w:sz w:val="20"/>
          <w:szCs w:val="20"/>
        </w:rPr>
        <w:t xml:space="preserve">. </w:t>
      </w:r>
      <w:r w:rsidR="00B56736">
        <w:rPr>
          <w:rFonts w:ascii="Arial" w:hAnsi="Arial" w:cs="Arial"/>
          <w:sz w:val="20"/>
          <w:szCs w:val="20"/>
        </w:rPr>
        <w:t xml:space="preserve">Further knowledge </w:t>
      </w:r>
      <w:r w:rsidR="00D571FE">
        <w:rPr>
          <w:rFonts w:ascii="Arial" w:hAnsi="Arial" w:cs="Arial"/>
          <w:sz w:val="20"/>
          <w:szCs w:val="20"/>
        </w:rPr>
        <w:t xml:space="preserve">about younger children in Wales would greatly benefit authorities in providing more provisions to promote outdoor street play, as the studies were varied across the globe and, although they offered insights into the barriers to outdoor play in general, focused primarily on young people. </w:t>
      </w:r>
      <w:r w:rsidR="000F4DBF">
        <w:rPr>
          <w:rFonts w:ascii="Arial" w:hAnsi="Arial" w:cs="Arial"/>
          <w:sz w:val="20"/>
          <w:szCs w:val="20"/>
        </w:rPr>
        <w:t xml:space="preserve"> </w:t>
      </w:r>
    </w:p>
    <w:p w14:paraId="6247F34F" w14:textId="742D9AFD" w:rsidR="004434A1" w:rsidRDefault="004434A1" w:rsidP="004434A1">
      <w:pPr>
        <w:spacing w:line="480" w:lineRule="auto"/>
        <w:ind w:firstLine="720"/>
        <w:jc w:val="center"/>
        <w:rPr>
          <w:rFonts w:ascii="Arial" w:hAnsi="Arial" w:cs="Arial"/>
          <w:b/>
          <w:bCs/>
          <w:sz w:val="20"/>
          <w:szCs w:val="20"/>
        </w:rPr>
      </w:pPr>
      <w:r>
        <w:rPr>
          <w:rFonts w:ascii="Arial" w:hAnsi="Arial" w:cs="Arial"/>
          <w:b/>
          <w:bCs/>
          <w:sz w:val="20"/>
          <w:szCs w:val="20"/>
        </w:rPr>
        <w:lastRenderedPageBreak/>
        <w:t xml:space="preserve">Chapter 3: </w:t>
      </w:r>
      <w:r w:rsidR="00C7397D">
        <w:rPr>
          <w:rFonts w:ascii="Arial" w:hAnsi="Arial" w:cs="Arial"/>
          <w:b/>
          <w:bCs/>
          <w:sz w:val="20"/>
          <w:szCs w:val="20"/>
        </w:rPr>
        <w:t xml:space="preserve">Research Paper </w:t>
      </w:r>
    </w:p>
    <w:p w14:paraId="21B11CDA" w14:textId="11547FDD" w:rsidR="00B30DC7" w:rsidRPr="00B30DC7" w:rsidRDefault="00B30DC7" w:rsidP="004434A1">
      <w:pPr>
        <w:spacing w:line="480" w:lineRule="auto"/>
        <w:ind w:firstLine="720"/>
        <w:jc w:val="center"/>
        <w:rPr>
          <w:rFonts w:ascii="Arial" w:hAnsi="Arial" w:cs="Arial"/>
          <w:sz w:val="20"/>
          <w:szCs w:val="20"/>
        </w:rPr>
      </w:pPr>
      <w:r>
        <w:rPr>
          <w:rFonts w:ascii="Arial" w:hAnsi="Arial" w:cs="Arial"/>
          <w:sz w:val="20"/>
          <w:szCs w:val="20"/>
        </w:rPr>
        <w:t>Past and Present Influences on Parents in Promoting Street Play: A Qualitative Study.</w:t>
      </w:r>
    </w:p>
    <w:p w14:paraId="19618D65" w14:textId="1B11A7A9" w:rsidR="00FF0CB5" w:rsidRDefault="00C7397D" w:rsidP="004434A1">
      <w:pPr>
        <w:spacing w:line="480" w:lineRule="auto"/>
        <w:ind w:firstLine="720"/>
        <w:jc w:val="center"/>
        <w:rPr>
          <w:rFonts w:ascii="Arial" w:hAnsi="Arial" w:cs="Arial"/>
          <w:sz w:val="20"/>
          <w:szCs w:val="20"/>
        </w:rPr>
        <w:sectPr w:rsidR="00FF0CB5" w:rsidSect="00087170">
          <w:headerReference w:type="default" r:id="rId25"/>
          <w:pgSz w:w="11906" w:h="16838"/>
          <w:pgMar w:top="1440" w:right="1440" w:bottom="1440" w:left="1440" w:header="709" w:footer="709" w:gutter="0"/>
          <w:pgNumType w:start="18"/>
          <w:cols w:space="708"/>
          <w:docGrid w:linePitch="360"/>
        </w:sectPr>
      </w:pPr>
      <w:r>
        <w:rPr>
          <w:rFonts w:ascii="Arial" w:hAnsi="Arial" w:cs="Arial"/>
          <w:sz w:val="20"/>
          <w:szCs w:val="20"/>
        </w:rPr>
        <w:t xml:space="preserve">This paper was written </w:t>
      </w:r>
      <w:r w:rsidR="00FF0CB5">
        <w:rPr>
          <w:rFonts w:ascii="Arial" w:hAnsi="Arial" w:cs="Arial"/>
          <w:sz w:val="20"/>
          <w:szCs w:val="20"/>
        </w:rPr>
        <w:t xml:space="preserve">following the guidelines of </w:t>
      </w:r>
      <w:r w:rsidR="000222D8">
        <w:rPr>
          <w:rFonts w:ascii="Arial" w:hAnsi="Arial" w:cs="Arial"/>
          <w:sz w:val="20"/>
          <w:szCs w:val="20"/>
        </w:rPr>
        <w:t xml:space="preserve">the </w:t>
      </w:r>
      <w:r w:rsidR="00FF0CB5">
        <w:rPr>
          <w:rFonts w:ascii="Arial" w:hAnsi="Arial" w:cs="Arial"/>
          <w:sz w:val="20"/>
          <w:szCs w:val="20"/>
        </w:rPr>
        <w:t>‘</w:t>
      </w:r>
      <w:r w:rsidR="00AC2EDF">
        <w:rPr>
          <w:rFonts w:ascii="Arial" w:hAnsi="Arial" w:cs="Arial"/>
          <w:sz w:val="20"/>
          <w:szCs w:val="20"/>
        </w:rPr>
        <w:t>International</w:t>
      </w:r>
      <w:r w:rsidR="00FF0CB5">
        <w:rPr>
          <w:rFonts w:ascii="Arial" w:hAnsi="Arial" w:cs="Arial"/>
          <w:sz w:val="20"/>
          <w:szCs w:val="20"/>
        </w:rPr>
        <w:t xml:space="preserve"> </w:t>
      </w:r>
      <w:r w:rsidR="00846785">
        <w:rPr>
          <w:rFonts w:ascii="Arial" w:hAnsi="Arial" w:cs="Arial"/>
          <w:sz w:val="20"/>
          <w:szCs w:val="20"/>
        </w:rPr>
        <w:t>Journal</w:t>
      </w:r>
      <w:r w:rsidR="00FF0CB5">
        <w:rPr>
          <w:rFonts w:ascii="Arial" w:hAnsi="Arial" w:cs="Arial"/>
          <w:sz w:val="20"/>
          <w:szCs w:val="20"/>
        </w:rPr>
        <w:t xml:space="preserve"> of </w:t>
      </w:r>
      <w:r w:rsidR="00846785">
        <w:rPr>
          <w:rFonts w:ascii="Arial" w:hAnsi="Arial" w:cs="Arial"/>
          <w:sz w:val="20"/>
          <w:szCs w:val="20"/>
        </w:rPr>
        <w:t>Children</w:t>
      </w:r>
      <w:r w:rsidR="00FF0CB5">
        <w:rPr>
          <w:rFonts w:ascii="Arial" w:hAnsi="Arial" w:cs="Arial"/>
          <w:sz w:val="20"/>
          <w:szCs w:val="20"/>
        </w:rPr>
        <w:t xml:space="preserve"> and </w:t>
      </w:r>
      <w:r w:rsidR="00846785">
        <w:rPr>
          <w:rFonts w:ascii="Arial" w:hAnsi="Arial" w:cs="Arial"/>
          <w:sz w:val="20"/>
          <w:szCs w:val="20"/>
        </w:rPr>
        <w:t>Family Studies’</w:t>
      </w:r>
    </w:p>
    <w:p w14:paraId="61E0F564" w14:textId="77777777" w:rsidR="00F506A3" w:rsidRDefault="00F506A3" w:rsidP="00F506A3">
      <w:pPr>
        <w:rPr>
          <w:rFonts w:ascii="Arial" w:hAnsi="Arial" w:cs="Arial"/>
          <w:b/>
          <w:bCs/>
          <w:sz w:val="20"/>
          <w:szCs w:val="20"/>
          <w:u w:val="single"/>
        </w:rPr>
      </w:pPr>
    </w:p>
    <w:p w14:paraId="35B17F0B" w14:textId="1720D6E6" w:rsidR="005F08DE" w:rsidRPr="00CA2643" w:rsidRDefault="00DF085F" w:rsidP="00F506A3">
      <w:pPr>
        <w:jc w:val="center"/>
        <w:rPr>
          <w:rFonts w:ascii="Arial" w:hAnsi="Arial" w:cs="Arial"/>
          <w:b/>
          <w:bCs/>
          <w:sz w:val="20"/>
          <w:szCs w:val="20"/>
          <w:u w:val="single"/>
        </w:rPr>
      </w:pPr>
      <w:r w:rsidRPr="00CA2643">
        <w:rPr>
          <w:rFonts w:ascii="Arial" w:hAnsi="Arial" w:cs="Arial"/>
          <w:b/>
          <w:bCs/>
          <w:sz w:val="20"/>
          <w:szCs w:val="20"/>
          <w:u w:val="single"/>
        </w:rPr>
        <w:t>Abstract</w:t>
      </w:r>
    </w:p>
    <w:p w14:paraId="2CCCC478" w14:textId="0DACE818" w:rsidR="00A738B4" w:rsidRPr="00A738B4" w:rsidRDefault="00A738B4" w:rsidP="004566A5">
      <w:pPr>
        <w:spacing w:line="360" w:lineRule="auto"/>
        <w:jc w:val="both"/>
        <w:rPr>
          <w:rFonts w:ascii="Arial" w:hAnsi="Arial" w:cs="Arial"/>
          <w:sz w:val="20"/>
          <w:szCs w:val="20"/>
        </w:rPr>
        <w:sectPr w:rsidR="00A738B4" w:rsidRPr="00A738B4" w:rsidSect="00087170">
          <w:headerReference w:type="default" r:id="rId26"/>
          <w:pgSz w:w="11906" w:h="16838"/>
          <w:pgMar w:top="1440" w:right="1440" w:bottom="1440" w:left="1440" w:header="709" w:footer="709" w:gutter="0"/>
          <w:pgNumType w:start="19"/>
          <w:cols w:space="708"/>
          <w:docGrid w:linePitch="360"/>
        </w:sectPr>
      </w:pPr>
      <w:r w:rsidRPr="00A738B4">
        <w:rPr>
          <w:rFonts w:ascii="Arial" w:hAnsi="Arial" w:cs="Arial"/>
          <w:sz w:val="20"/>
          <w:szCs w:val="20"/>
        </w:rPr>
        <w:t>Jean Piaget highlighted the importance of play and social interactions during childhood on a child’s cognitive, behavioural and social development (</w:t>
      </w:r>
      <w:r>
        <w:rPr>
          <w:rFonts w:ascii="Arial" w:hAnsi="Arial" w:cs="Arial"/>
          <w:sz w:val="20"/>
          <w:szCs w:val="20"/>
        </w:rPr>
        <w:t>Ahmed, 2016</w:t>
      </w:r>
      <w:r w:rsidRPr="00A738B4">
        <w:rPr>
          <w:rFonts w:ascii="Arial" w:hAnsi="Arial" w:cs="Arial"/>
          <w:sz w:val="20"/>
          <w:szCs w:val="20"/>
        </w:rPr>
        <w:t xml:space="preserve">). </w:t>
      </w:r>
      <w:r>
        <w:rPr>
          <w:rFonts w:ascii="Arial" w:hAnsi="Arial" w:cs="Arial"/>
          <w:sz w:val="20"/>
          <w:szCs w:val="20"/>
        </w:rPr>
        <w:t xml:space="preserve"> Evidently</w:t>
      </w:r>
      <w:r w:rsidR="001D1516">
        <w:rPr>
          <w:rFonts w:ascii="Arial" w:hAnsi="Arial" w:cs="Arial"/>
          <w:sz w:val="20"/>
          <w:szCs w:val="20"/>
        </w:rPr>
        <w:t xml:space="preserve">, previous research </w:t>
      </w:r>
      <w:r w:rsidR="004F79D4">
        <w:rPr>
          <w:rFonts w:ascii="Arial" w:hAnsi="Arial" w:cs="Arial"/>
          <w:sz w:val="20"/>
          <w:szCs w:val="20"/>
        </w:rPr>
        <w:t xml:space="preserve">has shown this to be the case, while </w:t>
      </w:r>
      <w:r w:rsidR="009727F1">
        <w:rPr>
          <w:rFonts w:ascii="Arial" w:hAnsi="Arial" w:cs="Arial"/>
          <w:sz w:val="20"/>
          <w:szCs w:val="20"/>
        </w:rPr>
        <w:t>outdoor play</w:t>
      </w:r>
      <w:r w:rsidR="004F79D4">
        <w:rPr>
          <w:rFonts w:ascii="Arial" w:hAnsi="Arial" w:cs="Arial"/>
          <w:sz w:val="20"/>
          <w:szCs w:val="20"/>
        </w:rPr>
        <w:t xml:space="preserve"> allow</w:t>
      </w:r>
      <w:r w:rsidR="00DF648D">
        <w:rPr>
          <w:rFonts w:ascii="Arial" w:hAnsi="Arial" w:cs="Arial"/>
          <w:sz w:val="20"/>
          <w:szCs w:val="20"/>
        </w:rPr>
        <w:t>s</w:t>
      </w:r>
      <w:r w:rsidR="004F79D4">
        <w:rPr>
          <w:rFonts w:ascii="Arial" w:hAnsi="Arial" w:cs="Arial"/>
          <w:sz w:val="20"/>
          <w:szCs w:val="20"/>
        </w:rPr>
        <w:t xml:space="preserve"> a child to understand their autonomy and </w:t>
      </w:r>
      <w:r w:rsidR="008157E0">
        <w:rPr>
          <w:rFonts w:ascii="Arial" w:hAnsi="Arial" w:cs="Arial"/>
          <w:sz w:val="20"/>
          <w:szCs w:val="20"/>
        </w:rPr>
        <w:t xml:space="preserve">develop </w:t>
      </w:r>
      <w:r w:rsidR="004F79D4">
        <w:rPr>
          <w:rFonts w:ascii="Arial" w:hAnsi="Arial" w:cs="Arial"/>
          <w:sz w:val="20"/>
          <w:szCs w:val="20"/>
        </w:rPr>
        <w:t xml:space="preserve">an environmental identity. </w:t>
      </w:r>
      <w:r w:rsidR="00F175D9">
        <w:rPr>
          <w:rFonts w:ascii="Arial" w:hAnsi="Arial" w:cs="Arial"/>
          <w:sz w:val="20"/>
          <w:szCs w:val="20"/>
        </w:rPr>
        <w:t xml:space="preserve">However, the absence of </w:t>
      </w:r>
      <w:r w:rsidR="009727F1">
        <w:rPr>
          <w:rFonts w:ascii="Arial" w:hAnsi="Arial" w:cs="Arial"/>
          <w:sz w:val="20"/>
          <w:szCs w:val="20"/>
        </w:rPr>
        <w:t xml:space="preserve">outdoor and risky play has been shown to have detrimental </w:t>
      </w:r>
      <w:r w:rsidR="00DF648D">
        <w:rPr>
          <w:rFonts w:ascii="Arial" w:hAnsi="Arial" w:cs="Arial"/>
          <w:sz w:val="20"/>
          <w:szCs w:val="20"/>
        </w:rPr>
        <w:t xml:space="preserve">effects on a child’s development and well-being, underscoring the imperative </w:t>
      </w:r>
      <w:r w:rsidR="009727F1">
        <w:rPr>
          <w:rFonts w:ascii="Arial" w:hAnsi="Arial" w:cs="Arial"/>
          <w:sz w:val="20"/>
          <w:szCs w:val="20"/>
        </w:rPr>
        <w:t>of outdoor play.</w:t>
      </w:r>
      <w:r w:rsidR="00A041EF">
        <w:rPr>
          <w:rFonts w:ascii="Arial" w:hAnsi="Arial" w:cs="Arial"/>
          <w:sz w:val="20"/>
          <w:szCs w:val="20"/>
        </w:rPr>
        <w:t xml:space="preserve"> Additionally, the streets were often used as a play area for children in the locality. </w:t>
      </w:r>
      <w:r w:rsidR="009727F1">
        <w:rPr>
          <w:rFonts w:ascii="Arial" w:hAnsi="Arial" w:cs="Arial"/>
          <w:sz w:val="20"/>
          <w:szCs w:val="20"/>
        </w:rPr>
        <w:t xml:space="preserve"> </w:t>
      </w:r>
      <w:r w:rsidR="00DF648D">
        <w:rPr>
          <w:rFonts w:ascii="Arial" w:hAnsi="Arial" w:cs="Arial"/>
          <w:sz w:val="20"/>
          <w:szCs w:val="20"/>
        </w:rPr>
        <w:t xml:space="preserve"> Although the research acknowledges this, over the decades</w:t>
      </w:r>
      <w:r w:rsidR="00A041EF">
        <w:rPr>
          <w:rFonts w:ascii="Arial" w:hAnsi="Arial" w:cs="Arial"/>
          <w:sz w:val="20"/>
          <w:szCs w:val="20"/>
        </w:rPr>
        <w:t xml:space="preserve">, parents have imposed greater restrictions </w:t>
      </w:r>
      <w:r w:rsidR="003E07B9">
        <w:rPr>
          <w:rFonts w:ascii="Arial" w:hAnsi="Arial" w:cs="Arial"/>
          <w:sz w:val="20"/>
          <w:szCs w:val="20"/>
        </w:rPr>
        <w:t xml:space="preserve">on outdoor street play. </w:t>
      </w:r>
      <w:r w:rsidR="000E4D3D">
        <w:rPr>
          <w:rFonts w:ascii="Arial" w:hAnsi="Arial" w:cs="Arial"/>
          <w:sz w:val="20"/>
          <w:szCs w:val="20"/>
        </w:rPr>
        <w:t xml:space="preserve"> Therefore, the current study aims to understand the </w:t>
      </w:r>
      <w:r w:rsidR="00EB5707">
        <w:rPr>
          <w:rFonts w:ascii="Arial" w:hAnsi="Arial" w:cs="Arial"/>
          <w:sz w:val="20"/>
          <w:szCs w:val="20"/>
        </w:rPr>
        <w:t xml:space="preserve">past and present influences that have led parents to decrease outdoor street play. A qualitative study was established and distributed </w:t>
      </w:r>
      <w:r w:rsidR="00733ACF">
        <w:rPr>
          <w:rFonts w:ascii="Arial" w:hAnsi="Arial" w:cs="Arial"/>
          <w:sz w:val="20"/>
          <w:szCs w:val="20"/>
        </w:rPr>
        <w:t>within West Wales, with 21 respondents. The results presented four main themes</w:t>
      </w:r>
      <w:r w:rsidR="00815C2C">
        <w:rPr>
          <w:rFonts w:ascii="Arial" w:hAnsi="Arial" w:cs="Arial"/>
          <w:sz w:val="20"/>
          <w:szCs w:val="20"/>
        </w:rPr>
        <w:t>:</w:t>
      </w:r>
      <w:r w:rsidR="00733ACF">
        <w:rPr>
          <w:rFonts w:ascii="Arial" w:hAnsi="Arial" w:cs="Arial"/>
          <w:sz w:val="20"/>
          <w:szCs w:val="20"/>
        </w:rPr>
        <w:t xml:space="preserve"> </w:t>
      </w:r>
      <w:r w:rsidR="00815C2C">
        <w:rPr>
          <w:rFonts w:ascii="Arial" w:hAnsi="Arial" w:cs="Arial"/>
          <w:sz w:val="20"/>
          <w:szCs w:val="20"/>
        </w:rPr>
        <w:t>Fear Culture, Family-based play, No sense of community and Childhood Differences.</w:t>
      </w:r>
      <w:r w:rsidR="00C838AF">
        <w:rPr>
          <w:rFonts w:ascii="Arial" w:hAnsi="Arial" w:cs="Arial"/>
          <w:sz w:val="20"/>
          <w:szCs w:val="20"/>
        </w:rPr>
        <w:t xml:space="preserve"> These themes were analysed as being integral in answering the three ma</w:t>
      </w:r>
      <w:r w:rsidR="007D25D4">
        <w:rPr>
          <w:rFonts w:ascii="Arial" w:hAnsi="Arial" w:cs="Arial"/>
          <w:sz w:val="20"/>
          <w:szCs w:val="20"/>
        </w:rPr>
        <w:t>in research questions</w:t>
      </w:r>
      <w:r w:rsidR="006A3C5B">
        <w:rPr>
          <w:rFonts w:ascii="Arial" w:hAnsi="Arial" w:cs="Arial"/>
          <w:sz w:val="20"/>
          <w:szCs w:val="20"/>
        </w:rPr>
        <w:t>.</w:t>
      </w:r>
    </w:p>
    <w:p w14:paraId="200C0CC5" w14:textId="76FEFC2C" w:rsidR="00930E63" w:rsidRPr="00C26645" w:rsidRDefault="00313A20" w:rsidP="00C46427">
      <w:pPr>
        <w:spacing w:line="480" w:lineRule="auto"/>
        <w:rPr>
          <w:rFonts w:ascii="Arial" w:hAnsi="Arial" w:cs="Arial"/>
          <w:b/>
          <w:bCs/>
          <w:sz w:val="20"/>
          <w:szCs w:val="20"/>
        </w:rPr>
      </w:pPr>
      <w:r>
        <w:rPr>
          <w:rFonts w:ascii="Arial" w:hAnsi="Arial" w:cs="Arial"/>
          <w:b/>
          <w:bCs/>
          <w:sz w:val="20"/>
          <w:szCs w:val="20"/>
        </w:rPr>
        <w:lastRenderedPageBreak/>
        <w:t>k</w:t>
      </w:r>
      <w:r w:rsidR="00930E63" w:rsidRPr="00C26645">
        <w:rPr>
          <w:rFonts w:ascii="Arial" w:hAnsi="Arial" w:cs="Arial"/>
          <w:b/>
          <w:bCs/>
          <w:sz w:val="20"/>
          <w:szCs w:val="20"/>
        </w:rPr>
        <w:t>ey Words</w:t>
      </w:r>
    </w:p>
    <w:p w14:paraId="5CF6CFE6" w14:textId="697615C9" w:rsidR="00D16BAD" w:rsidRPr="00A4407F" w:rsidRDefault="00A4407F" w:rsidP="00C46427">
      <w:pPr>
        <w:spacing w:line="480" w:lineRule="auto"/>
        <w:rPr>
          <w:rFonts w:ascii="Arial" w:hAnsi="Arial" w:cs="Arial"/>
          <w:i/>
          <w:iCs/>
          <w:sz w:val="20"/>
          <w:szCs w:val="20"/>
        </w:rPr>
      </w:pPr>
      <w:r>
        <w:rPr>
          <w:rFonts w:ascii="Arial" w:hAnsi="Arial" w:cs="Arial"/>
          <w:i/>
          <w:iCs/>
          <w:sz w:val="20"/>
          <w:szCs w:val="20"/>
        </w:rPr>
        <w:t xml:space="preserve">Outdoor play, Risky play, Children, </w:t>
      </w:r>
      <w:r w:rsidR="009861CA">
        <w:rPr>
          <w:rFonts w:ascii="Arial" w:hAnsi="Arial" w:cs="Arial"/>
          <w:i/>
          <w:iCs/>
          <w:sz w:val="20"/>
          <w:szCs w:val="20"/>
        </w:rPr>
        <w:t xml:space="preserve">Parents, </w:t>
      </w:r>
      <w:r w:rsidR="0020399D">
        <w:rPr>
          <w:rFonts w:ascii="Arial" w:hAnsi="Arial" w:cs="Arial"/>
          <w:i/>
          <w:iCs/>
          <w:sz w:val="20"/>
          <w:szCs w:val="20"/>
        </w:rPr>
        <w:t xml:space="preserve">Qualitative. </w:t>
      </w:r>
      <w:r w:rsidR="009861CA">
        <w:rPr>
          <w:rFonts w:ascii="Arial" w:hAnsi="Arial" w:cs="Arial"/>
          <w:i/>
          <w:iCs/>
          <w:sz w:val="20"/>
          <w:szCs w:val="20"/>
        </w:rPr>
        <w:t xml:space="preserve"> </w:t>
      </w:r>
    </w:p>
    <w:p w14:paraId="2743E240" w14:textId="67C29FD7" w:rsidR="00930E63" w:rsidRPr="00C26645" w:rsidRDefault="00930E63" w:rsidP="00C46427">
      <w:pPr>
        <w:spacing w:line="480" w:lineRule="auto"/>
        <w:rPr>
          <w:rFonts w:ascii="Arial" w:hAnsi="Arial" w:cs="Arial"/>
          <w:b/>
          <w:bCs/>
          <w:sz w:val="20"/>
          <w:szCs w:val="20"/>
        </w:rPr>
      </w:pPr>
      <w:r w:rsidRPr="00C26645">
        <w:rPr>
          <w:rFonts w:ascii="Arial" w:hAnsi="Arial" w:cs="Arial"/>
          <w:b/>
          <w:bCs/>
          <w:sz w:val="20"/>
          <w:szCs w:val="20"/>
        </w:rPr>
        <w:t>Highlights</w:t>
      </w:r>
    </w:p>
    <w:p w14:paraId="3FB93B42" w14:textId="658A36B5" w:rsidR="005576F2" w:rsidRDefault="00913830" w:rsidP="00C46427">
      <w:pPr>
        <w:pStyle w:val="ListParagraph"/>
        <w:numPr>
          <w:ilvl w:val="0"/>
          <w:numId w:val="2"/>
        </w:numPr>
        <w:spacing w:line="480" w:lineRule="auto"/>
        <w:rPr>
          <w:rFonts w:ascii="Arial" w:hAnsi="Arial" w:cs="Arial"/>
          <w:sz w:val="20"/>
          <w:szCs w:val="20"/>
        </w:rPr>
      </w:pPr>
      <w:r>
        <w:rPr>
          <w:rFonts w:ascii="Arial" w:hAnsi="Arial" w:cs="Arial"/>
          <w:sz w:val="20"/>
          <w:szCs w:val="20"/>
        </w:rPr>
        <w:t>Exploring parents’ own childhood influences.</w:t>
      </w:r>
    </w:p>
    <w:p w14:paraId="7551F044" w14:textId="768E5DD4" w:rsidR="00913830" w:rsidRDefault="00913830" w:rsidP="00C46427">
      <w:pPr>
        <w:pStyle w:val="ListParagraph"/>
        <w:numPr>
          <w:ilvl w:val="0"/>
          <w:numId w:val="2"/>
        </w:numPr>
        <w:spacing w:line="480" w:lineRule="auto"/>
        <w:rPr>
          <w:rFonts w:ascii="Arial" w:hAnsi="Arial" w:cs="Arial"/>
          <w:sz w:val="20"/>
          <w:szCs w:val="20"/>
        </w:rPr>
      </w:pPr>
      <w:r>
        <w:rPr>
          <w:rFonts w:ascii="Arial" w:hAnsi="Arial" w:cs="Arial"/>
          <w:sz w:val="20"/>
          <w:szCs w:val="20"/>
        </w:rPr>
        <w:t>Comparing urban, rural and suburban Welsh areas.</w:t>
      </w:r>
    </w:p>
    <w:p w14:paraId="32F58CDE" w14:textId="452B2E8C" w:rsidR="00913830" w:rsidRPr="005576F2" w:rsidRDefault="005831EE" w:rsidP="00C46427">
      <w:pPr>
        <w:pStyle w:val="ListParagraph"/>
        <w:numPr>
          <w:ilvl w:val="0"/>
          <w:numId w:val="2"/>
        </w:numPr>
        <w:spacing w:line="480" w:lineRule="auto"/>
        <w:rPr>
          <w:rFonts w:ascii="Arial" w:hAnsi="Arial" w:cs="Arial"/>
          <w:sz w:val="20"/>
          <w:szCs w:val="20"/>
        </w:rPr>
      </w:pPr>
      <w:r>
        <w:rPr>
          <w:rFonts w:ascii="Arial" w:hAnsi="Arial" w:cs="Arial"/>
          <w:sz w:val="20"/>
          <w:szCs w:val="20"/>
        </w:rPr>
        <w:t xml:space="preserve">Understanding parents’ barriers to allowing outdoor play. </w:t>
      </w:r>
    </w:p>
    <w:p w14:paraId="6EBFF54A" w14:textId="77777777" w:rsidR="00F1239F" w:rsidRDefault="00F1239F">
      <w:pPr>
        <w:rPr>
          <w:rFonts w:ascii="Arial" w:hAnsi="Arial" w:cs="Arial"/>
          <w:b/>
          <w:bCs/>
          <w:sz w:val="20"/>
          <w:szCs w:val="20"/>
          <w:u w:val="single"/>
        </w:rPr>
      </w:pPr>
    </w:p>
    <w:p w14:paraId="7AF8B696" w14:textId="77777777" w:rsidR="00F1239F" w:rsidRDefault="00F1239F">
      <w:pPr>
        <w:rPr>
          <w:rFonts w:ascii="Arial" w:hAnsi="Arial" w:cs="Arial"/>
          <w:b/>
          <w:bCs/>
          <w:sz w:val="20"/>
          <w:szCs w:val="20"/>
          <w:u w:val="single"/>
        </w:rPr>
      </w:pPr>
    </w:p>
    <w:p w14:paraId="2C7E2652" w14:textId="77777777" w:rsidR="00F1239F" w:rsidRDefault="00F1239F">
      <w:pPr>
        <w:rPr>
          <w:rFonts w:ascii="Arial" w:hAnsi="Arial" w:cs="Arial"/>
          <w:b/>
          <w:bCs/>
          <w:sz w:val="20"/>
          <w:szCs w:val="20"/>
          <w:u w:val="single"/>
        </w:rPr>
      </w:pPr>
    </w:p>
    <w:p w14:paraId="14A1B811" w14:textId="77777777" w:rsidR="00F1239F" w:rsidRDefault="00F1239F">
      <w:pPr>
        <w:rPr>
          <w:rFonts w:ascii="Arial" w:hAnsi="Arial" w:cs="Arial"/>
          <w:b/>
          <w:bCs/>
          <w:sz w:val="20"/>
          <w:szCs w:val="20"/>
          <w:u w:val="single"/>
        </w:rPr>
      </w:pPr>
    </w:p>
    <w:p w14:paraId="1456A246" w14:textId="77777777" w:rsidR="00F1239F" w:rsidRDefault="00F1239F">
      <w:pPr>
        <w:rPr>
          <w:rFonts w:ascii="Arial" w:hAnsi="Arial" w:cs="Arial"/>
          <w:b/>
          <w:bCs/>
          <w:sz w:val="20"/>
          <w:szCs w:val="20"/>
          <w:u w:val="single"/>
        </w:rPr>
      </w:pPr>
    </w:p>
    <w:p w14:paraId="2E4184A1" w14:textId="77777777" w:rsidR="00F1239F" w:rsidRDefault="00F1239F">
      <w:pPr>
        <w:rPr>
          <w:rFonts w:ascii="Arial" w:hAnsi="Arial" w:cs="Arial"/>
          <w:b/>
          <w:bCs/>
          <w:sz w:val="20"/>
          <w:szCs w:val="20"/>
          <w:u w:val="single"/>
        </w:rPr>
      </w:pPr>
    </w:p>
    <w:p w14:paraId="1DBFFE43" w14:textId="77777777" w:rsidR="00F1239F" w:rsidRDefault="00F1239F">
      <w:pPr>
        <w:rPr>
          <w:rFonts w:ascii="Arial" w:hAnsi="Arial" w:cs="Arial"/>
          <w:b/>
          <w:bCs/>
          <w:sz w:val="20"/>
          <w:szCs w:val="20"/>
          <w:u w:val="single"/>
        </w:rPr>
      </w:pPr>
    </w:p>
    <w:p w14:paraId="725ED0F4" w14:textId="77777777" w:rsidR="00F1239F" w:rsidRDefault="00F1239F">
      <w:pPr>
        <w:rPr>
          <w:rFonts w:ascii="Arial" w:hAnsi="Arial" w:cs="Arial"/>
          <w:b/>
          <w:bCs/>
          <w:sz w:val="20"/>
          <w:szCs w:val="20"/>
          <w:u w:val="single"/>
        </w:rPr>
      </w:pPr>
    </w:p>
    <w:p w14:paraId="31DB4C2F" w14:textId="77777777" w:rsidR="00C46427" w:rsidRDefault="00C46427">
      <w:pPr>
        <w:rPr>
          <w:rFonts w:ascii="Arial" w:hAnsi="Arial" w:cs="Arial"/>
          <w:b/>
          <w:bCs/>
          <w:sz w:val="20"/>
          <w:szCs w:val="20"/>
          <w:u w:val="single"/>
        </w:rPr>
        <w:sectPr w:rsidR="00C46427" w:rsidSect="00C92106">
          <w:headerReference w:type="default" r:id="rId27"/>
          <w:pgSz w:w="11906" w:h="16838"/>
          <w:pgMar w:top="1440" w:right="1440" w:bottom="1440" w:left="1440" w:header="709" w:footer="709" w:gutter="0"/>
          <w:pgNumType w:start="20"/>
          <w:cols w:space="708"/>
          <w:docGrid w:linePitch="360"/>
        </w:sectPr>
      </w:pPr>
    </w:p>
    <w:p w14:paraId="3461A41D" w14:textId="3A8309C4" w:rsidR="00930E63" w:rsidRPr="00CA2643" w:rsidRDefault="00930E63" w:rsidP="00F506A3">
      <w:pPr>
        <w:spacing w:line="480" w:lineRule="auto"/>
        <w:rPr>
          <w:rFonts w:ascii="Arial" w:hAnsi="Arial" w:cs="Arial"/>
          <w:b/>
          <w:bCs/>
          <w:sz w:val="20"/>
          <w:szCs w:val="20"/>
          <w:u w:val="single"/>
        </w:rPr>
      </w:pPr>
      <w:r w:rsidRPr="00CA2643">
        <w:rPr>
          <w:rFonts w:ascii="Arial" w:hAnsi="Arial" w:cs="Arial"/>
          <w:b/>
          <w:bCs/>
          <w:sz w:val="20"/>
          <w:szCs w:val="20"/>
          <w:u w:val="single"/>
        </w:rPr>
        <w:lastRenderedPageBreak/>
        <w:t>Introduction</w:t>
      </w:r>
    </w:p>
    <w:p w14:paraId="1C185270" w14:textId="6EF60258" w:rsidR="00157E64" w:rsidRDefault="006E726A" w:rsidP="007B6921">
      <w:pPr>
        <w:spacing w:line="480" w:lineRule="auto"/>
        <w:ind w:firstLine="720"/>
        <w:rPr>
          <w:rFonts w:ascii="Arial" w:hAnsi="Arial" w:cs="Arial"/>
          <w:sz w:val="20"/>
          <w:szCs w:val="20"/>
        </w:rPr>
      </w:pPr>
      <w:r w:rsidRPr="60B275D2">
        <w:rPr>
          <w:rFonts w:ascii="Arial" w:hAnsi="Arial" w:cs="Arial"/>
          <w:sz w:val="20"/>
          <w:szCs w:val="20"/>
        </w:rPr>
        <w:t xml:space="preserve">Jean </w:t>
      </w:r>
      <w:r w:rsidR="00BE3FFA" w:rsidRPr="60B275D2">
        <w:rPr>
          <w:rFonts w:ascii="Arial" w:hAnsi="Arial" w:cs="Arial"/>
          <w:sz w:val="20"/>
          <w:szCs w:val="20"/>
        </w:rPr>
        <w:t>Piaget</w:t>
      </w:r>
      <w:r w:rsidR="00B521BA" w:rsidRPr="60B275D2">
        <w:rPr>
          <w:rFonts w:ascii="Arial" w:hAnsi="Arial" w:cs="Arial"/>
          <w:sz w:val="20"/>
          <w:szCs w:val="20"/>
        </w:rPr>
        <w:t>’s Cognitive Development Theory</w:t>
      </w:r>
      <w:r w:rsidR="00BE3FFA" w:rsidRPr="60B275D2">
        <w:rPr>
          <w:rFonts w:ascii="Arial" w:hAnsi="Arial" w:cs="Arial"/>
          <w:sz w:val="20"/>
          <w:szCs w:val="20"/>
        </w:rPr>
        <w:t xml:space="preserve"> </w:t>
      </w:r>
      <w:r w:rsidR="00965BC9" w:rsidRPr="60B275D2">
        <w:rPr>
          <w:rFonts w:ascii="Arial" w:hAnsi="Arial" w:cs="Arial"/>
          <w:sz w:val="20"/>
          <w:szCs w:val="20"/>
        </w:rPr>
        <w:t>posited that during children’s developmental stages, different schemas, perceptions, and experiences of the world are formed, enabling them</w:t>
      </w:r>
      <w:r w:rsidR="00763DC2" w:rsidRPr="60B275D2">
        <w:rPr>
          <w:rFonts w:ascii="Arial" w:hAnsi="Arial" w:cs="Arial"/>
          <w:sz w:val="20"/>
          <w:szCs w:val="20"/>
        </w:rPr>
        <w:t xml:space="preserve"> to understand and process new experiences (</w:t>
      </w:r>
      <w:r w:rsidR="00D76236" w:rsidRPr="60B275D2">
        <w:rPr>
          <w:rFonts w:ascii="Arial" w:hAnsi="Arial" w:cs="Arial"/>
          <w:sz w:val="20"/>
          <w:szCs w:val="20"/>
        </w:rPr>
        <w:t xml:space="preserve">Shijing &amp; </w:t>
      </w:r>
      <w:proofErr w:type="spellStart"/>
      <w:r w:rsidR="009821C6" w:rsidRPr="60B275D2">
        <w:rPr>
          <w:rFonts w:ascii="Arial" w:hAnsi="Arial" w:cs="Arial"/>
          <w:sz w:val="20"/>
          <w:szCs w:val="20"/>
        </w:rPr>
        <w:t>Bhotisarn</w:t>
      </w:r>
      <w:proofErr w:type="spellEnd"/>
      <w:r w:rsidR="009821C6" w:rsidRPr="60B275D2">
        <w:rPr>
          <w:rFonts w:ascii="Arial" w:hAnsi="Arial" w:cs="Arial"/>
          <w:sz w:val="20"/>
          <w:szCs w:val="20"/>
        </w:rPr>
        <w:t>, 2024</w:t>
      </w:r>
      <w:r w:rsidR="00763DC2" w:rsidRPr="60B275D2">
        <w:rPr>
          <w:rFonts w:ascii="Arial" w:hAnsi="Arial" w:cs="Arial"/>
          <w:sz w:val="20"/>
          <w:szCs w:val="20"/>
        </w:rPr>
        <w:t xml:space="preserve">). </w:t>
      </w:r>
      <w:r w:rsidR="006E3BCD" w:rsidRPr="60B275D2">
        <w:rPr>
          <w:rFonts w:ascii="Arial" w:hAnsi="Arial" w:cs="Arial"/>
          <w:sz w:val="20"/>
          <w:szCs w:val="20"/>
        </w:rPr>
        <w:t xml:space="preserve">Furthermore, Piaget </w:t>
      </w:r>
      <w:r w:rsidR="00965BC9" w:rsidRPr="60B275D2">
        <w:rPr>
          <w:rFonts w:ascii="Arial" w:hAnsi="Arial" w:cs="Arial"/>
          <w:sz w:val="20"/>
          <w:szCs w:val="20"/>
        </w:rPr>
        <w:t>highlights the significance of peer interactions, including conflict and compromise, for a child’s moral growth,</w:t>
      </w:r>
      <w:r w:rsidRPr="60B275D2">
        <w:rPr>
          <w:rFonts w:ascii="Arial" w:hAnsi="Arial" w:cs="Arial"/>
          <w:sz w:val="20"/>
          <w:szCs w:val="20"/>
        </w:rPr>
        <w:t xml:space="preserve"> </w:t>
      </w:r>
      <w:r w:rsidR="00BF0F65" w:rsidRPr="60B275D2">
        <w:rPr>
          <w:rFonts w:ascii="Arial" w:hAnsi="Arial" w:cs="Arial"/>
          <w:sz w:val="20"/>
          <w:szCs w:val="20"/>
        </w:rPr>
        <w:t xml:space="preserve">allowing the child to </w:t>
      </w:r>
      <w:r w:rsidR="003C76AA" w:rsidRPr="60B275D2">
        <w:rPr>
          <w:rFonts w:ascii="Arial" w:hAnsi="Arial" w:cs="Arial"/>
          <w:sz w:val="20"/>
          <w:szCs w:val="20"/>
        </w:rPr>
        <w:t>comprehend recip</w:t>
      </w:r>
      <w:r w:rsidR="000910BA" w:rsidRPr="60B275D2">
        <w:rPr>
          <w:rFonts w:ascii="Arial" w:hAnsi="Arial" w:cs="Arial"/>
          <w:sz w:val="20"/>
          <w:szCs w:val="20"/>
        </w:rPr>
        <w:t>rocity and equality (</w:t>
      </w:r>
      <w:proofErr w:type="spellStart"/>
      <w:r w:rsidR="000910BA" w:rsidRPr="60B275D2">
        <w:rPr>
          <w:rFonts w:ascii="Arial" w:hAnsi="Arial" w:cs="Arial"/>
          <w:sz w:val="20"/>
          <w:szCs w:val="20"/>
        </w:rPr>
        <w:t>Di</w:t>
      </w:r>
      <w:r w:rsidR="0076136A" w:rsidRPr="60B275D2">
        <w:rPr>
          <w:rFonts w:ascii="Arial" w:hAnsi="Arial" w:cs="Arial"/>
          <w:sz w:val="20"/>
          <w:szCs w:val="20"/>
        </w:rPr>
        <w:t>l</w:t>
      </w:r>
      <w:r w:rsidR="000910BA" w:rsidRPr="60B275D2">
        <w:rPr>
          <w:rFonts w:ascii="Arial" w:hAnsi="Arial" w:cs="Arial"/>
          <w:sz w:val="20"/>
          <w:szCs w:val="20"/>
        </w:rPr>
        <w:t>fuza</w:t>
      </w:r>
      <w:proofErr w:type="spellEnd"/>
      <w:r w:rsidR="000910BA" w:rsidRPr="60B275D2">
        <w:rPr>
          <w:rFonts w:ascii="Arial" w:hAnsi="Arial" w:cs="Arial"/>
          <w:sz w:val="20"/>
          <w:szCs w:val="20"/>
        </w:rPr>
        <w:t xml:space="preserve">, </w:t>
      </w:r>
      <w:r w:rsidR="0076136A" w:rsidRPr="60B275D2">
        <w:rPr>
          <w:rFonts w:ascii="Arial" w:hAnsi="Arial" w:cs="Arial"/>
          <w:sz w:val="20"/>
          <w:szCs w:val="20"/>
        </w:rPr>
        <w:t>2025</w:t>
      </w:r>
      <w:r w:rsidR="000910BA" w:rsidRPr="60B275D2">
        <w:rPr>
          <w:rFonts w:ascii="Arial" w:hAnsi="Arial" w:cs="Arial"/>
          <w:sz w:val="20"/>
          <w:szCs w:val="20"/>
        </w:rPr>
        <w:t>).</w:t>
      </w:r>
      <w:r w:rsidR="003C76AA" w:rsidRPr="60B275D2">
        <w:rPr>
          <w:rFonts w:ascii="Arial" w:hAnsi="Arial" w:cs="Arial"/>
          <w:sz w:val="20"/>
          <w:szCs w:val="20"/>
        </w:rPr>
        <w:t xml:space="preserve"> </w:t>
      </w:r>
      <w:r w:rsidR="00C319CE" w:rsidRPr="60B275D2">
        <w:rPr>
          <w:rFonts w:ascii="Arial" w:hAnsi="Arial" w:cs="Arial"/>
          <w:sz w:val="20"/>
          <w:szCs w:val="20"/>
        </w:rPr>
        <w:t>Thus</w:t>
      </w:r>
      <w:r w:rsidR="00822DC2" w:rsidRPr="60B275D2">
        <w:rPr>
          <w:rFonts w:ascii="Arial" w:hAnsi="Arial" w:cs="Arial"/>
          <w:sz w:val="20"/>
          <w:szCs w:val="20"/>
        </w:rPr>
        <w:t>,</w:t>
      </w:r>
      <w:r w:rsidR="00C319CE" w:rsidRPr="60B275D2">
        <w:rPr>
          <w:rFonts w:ascii="Arial" w:hAnsi="Arial" w:cs="Arial"/>
          <w:sz w:val="20"/>
          <w:szCs w:val="20"/>
        </w:rPr>
        <w:t xml:space="preserve"> leading to the notion </w:t>
      </w:r>
      <w:r w:rsidR="00822DC2" w:rsidRPr="60B275D2">
        <w:rPr>
          <w:rFonts w:ascii="Arial" w:hAnsi="Arial" w:cs="Arial"/>
          <w:sz w:val="20"/>
          <w:szCs w:val="20"/>
        </w:rPr>
        <w:t xml:space="preserve">of the importance of play in children’s timetables, </w:t>
      </w:r>
      <w:r w:rsidR="005B5D38" w:rsidRPr="60B275D2">
        <w:rPr>
          <w:rFonts w:ascii="Arial" w:hAnsi="Arial" w:cs="Arial"/>
          <w:sz w:val="20"/>
          <w:szCs w:val="20"/>
        </w:rPr>
        <w:t xml:space="preserve">with Piaget </w:t>
      </w:r>
      <w:r w:rsidR="638118B3" w:rsidRPr="60B275D2">
        <w:rPr>
          <w:rFonts w:ascii="Arial" w:hAnsi="Arial" w:cs="Arial"/>
          <w:sz w:val="20"/>
          <w:szCs w:val="20"/>
        </w:rPr>
        <w:t>suggesting</w:t>
      </w:r>
      <w:r w:rsidR="005B5D38" w:rsidRPr="60B275D2">
        <w:rPr>
          <w:rFonts w:ascii="Arial" w:hAnsi="Arial" w:cs="Arial"/>
          <w:sz w:val="20"/>
          <w:szCs w:val="20"/>
        </w:rPr>
        <w:t xml:space="preserve"> </w:t>
      </w:r>
      <w:r w:rsidR="00965BC9" w:rsidRPr="60B275D2">
        <w:rPr>
          <w:rFonts w:ascii="Arial" w:hAnsi="Arial" w:cs="Arial"/>
          <w:sz w:val="20"/>
          <w:szCs w:val="20"/>
        </w:rPr>
        <w:t xml:space="preserve">that play is a central contributor to the development of spatial, causal, and sequential information, alongside autonomy, </w:t>
      </w:r>
      <w:r w:rsidR="0018190F">
        <w:rPr>
          <w:rFonts w:ascii="Arial" w:hAnsi="Arial" w:cs="Arial"/>
          <w:sz w:val="20"/>
          <w:szCs w:val="20"/>
        </w:rPr>
        <w:t>understanding of others</w:t>
      </w:r>
      <w:r w:rsidR="00965BC9" w:rsidRPr="60B275D2">
        <w:rPr>
          <w:rFonts w:ascii="Arial" w:hAnsi="Arial" w:cs="Arial"/>
          <w:sz w:val="20"/>
          <w:szCs w:val="20"/>
        </w:rPr>
        <w:t>, and language</w:t>
      </w:r>
      <w:r w:rsidR="003949C2" w:rsidRPr="60B275D2">
        <w:rPr>
          <w:rFonts w:ascii="Arial" w:hAnsi="Arial" w:cs="Arial"/>
          <w:sz w:val="20"/>
          <w:szCs w:val="20"/>
        </w:rPr>
        <w:t xml:space="preserve"> (</w:t>
      </w:r>
      <w:r w:rsidR="00947538" w:rsidRPr="60B275D2">
        <w:rPr>
          <w:rFonts w:ascii="Arial" w:hAnsi="Arial" w:cs="Arial"/>
          <w:sz w:val="20"/>
          <w:szCs w:val="20"/>
        </w:rPr>
        <w:t>Ahm</w:t>
      </w:r>
      <w:r w:rsidR="00E86FDC" w:rsidRPr="60B275D2">
        <w:rPr>
          <w:rFonts w:ascii="Arial" w:hAnsi="Arial" w:cs="Arial"/>
          <w:sz w:val="20"/>
          <w:szCs w:val="20"/>
        </w:rPr>
        <w:t>a</w:t>
      </w:r>
      <w:r w:rsidR="00947538" w:rsidRPr="60B275D2">
        <w:rPr>
          <w:rFonts w:ascii="Arial" w:hAnsi="Arial" w:cs="Arial"/>
          <w:sz w:val="20"/>
          <w:szCs w:val="20"/>
        </w:rPr>
        <w:t>d</w:t>
      </w:r>
      <w:r w:rsidR="00D416F0" w:rsidRPr="60B275D2">
        <w:rPr>
          <w:rFonts w:ascii="Arial" w:hAnsi="Arial" w:cs="Arial"/>
          <w:sz w:val="20"/>
          <w:szCs w:val="20"/>
        </w:rPr>
        <w:t>, 20</w:t>
      </w:r>
      <w:r w:rsidR="00E86FDC" w:rsidRPr="60B275D2">
        <w:rPr>
          <w:rFonts w:ascii="Arial" w:hAnsi="Arial" w:cs="Arial"/>
          <w:sz w:val="20"/>
          <w:szCs w:val="20"/>
        </w:rPr>
        <w:t>1</w:t>
      </w:r>
      <w:r w:rsidR="00D416F0" w:rsidRPr="60B275D2">
        <w:rPr>
          <w:rFonts w:ascii="Arial" w:hAnsi="Arial" w:cs="Arial"/>
          <w:sz w:val="20"/>
          <w:szCs w:val="20"/>
        </w:rPr>
        <w:t>6</w:t>
      </w:r>
      <w:r w:rsidR="003949C2" w:rsidRPr="60B275D2">
        <w:rPr>
          <w:rFonts w:ascii="Arial" w:hAnsi="Arial" w:cs="Arial"/>
          <w:sz w:val="20"/>
          <w:szCs w:val="20"/>
        </w:rPr>
        <w:t xml:space="preserve">). </w:t>
      </w:r>
      <w:r w:rsidR="006A2DB1" w:rsidRPr="60B275D2">
        <w:rPr>
          <w:rFonts w:ascii="Arial" w:hAnsi="Arial" w:cs="Arial"/>
          <w:sz w:val="20"/>
          <w:szCs w:val="20"/>
        </w:rPr>
        <w:t xml:space="preserve">Evidently, </w:t>
      </w:r>
      <w:r w:rsidR="00045CEC">
        <w:rPr>
          <w:rFonts w:ascii="Arial" w:hAnsi="Arial" w:cs="Arial"/>
          <w:sz w:val="20"/>
          <w:szCs w:val="20"/>
        </w:rPr>
        <w:t xml:space="preserve">Piaget </w:t>
      </w:r>
      <w:r w:rsidR="00597D29" w:rsidRPr="60B275D2">
        <w:rPr>
          <w:rFonts w:ascii="Arial" w:hAnsi="Arial" w:cs="Arial"/>
          <w:sz w:val="20"/>
          <w:szCs w:val="20"/>
        </w:rPr>
        <w:t>proposed four</w:t>
      </w:r>
      <w:r w:rsidR="008F5AB4" w:rsidRPr="60B275D2">
        <w:rPr>
          <w:rFonts w:ascii="Arial" w:hAnsi="Arial" w:cs="Arial"/>
          <w:sz w:val="20"/>
          <w:szCs w:val="20"/>
        </w:rPr>
        <w:t xml:space="preserve"> </w:t>
      </w:r>
      <w:r w:rsidR="00965BC9" w:rsidRPr="60B275D2">
        <w:rPr>
          <w:rFonts w:ascii="Arial" w:hAnsi="Arial" w:cs="Arial"/>
          <w:sz w:val="20"/>
          <w:szCs w:val="20"/>
        </w:rPr>
        <w:t>stages of cognitive development in children, each stage requiring a specific type of play to enhance</w:t>
      </w:r>
      <w:r w:rsidR="00703C4E" w:rsidRPr="60B275D2">
        <w:rPr>
          <w:rFonts w:ascii="Arial" w:hAnsi="Arial" w:cs="Arial"/>
          <w:sz w:val="20"/>
          <w:szCs w:val="20"/>
        </w:rPr>
        <w:t xml:space="preserve"> </w:t>
      </w:r>
      <w:r w:rsidR="00C66C59" w:rsidRPr="60B275D2">
        <w:rPr>
          <w:rFonts w:ascii="Arial" w:hAnsi="Arial" w:cs="Arial"/>
          <w:sz w:val="20"/>
          <w:szCs w:val="20"/>
        </w:rPr>
        <w:t>cognition (</w:t>
      </w:r>
      <w:r w:rsidR="00C654E3" w:rsidRPr="60B275D2">
        <w:rPr>
          <w:rFonts w:ascii="Arial" w:hAnsi="Arial" w:cs="Arial"/>
          <w:sz w:val="20"/>
          <w:szCs w:val="20"/>
        </w:rPr>
        <w:t>Alharbi, 2022</w:t>
      </w:r>
      <w:r w:rsidR="00C66C59" w:rsidRPr="60B275D2">
        <w:rPr>
          <w:rFonts w:ascii="Arial" w:hAnsi="Arial" w:cs="Arial"/>
          <w:sz w:val="20"/>
          <w:szCs w:val="20"/>
        </w:rPr>
        <w:t xml:space="preserve">). </w:t>
      </w:r>
      <w:r w:rsidR="00703C4E" w:rsidRPr="60B275D2">
        <w:rPr>
          <w:rFonts w:ascii="Arial" w:hAnsi="Arial" w:cs="Arial"/>
          <w:sz w:val="20"/>
          <w:szCs w:val="20"/>
        </w:rPr>
        <w:t xml:space="preserve"> </w:t>
      </w:r>
    </w:p>
    <w:p w14:paraId="697FAD1A" w14:textId="2085F816" w:rsidR="00341D0A" w:rsidRDefault="00A43DF6" w:rsidP="007B6921">
      <w:pPr>
        <w:spacing w:line="480" w:lineRule="auto"/>
        <w:ind w:firstLine="720"/>
        <w:rPr>
          <w:rFonts w:ascii="Arial" w:hAnsi="Arial" w:cs="Arial"/>
          <w:sz w:val="20"/>
          <w:szCs w:val="20"/>
        </w:rPr>
      </w:pPr>
      <w:r>
        <w:rPr>
          <w:rFonts w:ascii="Arial" w:hAnsi="Arial" w:cs="Arial"/>
          <w:sz w:val="20"/>
          <w:szCs w:val="20"/>
        </w:rPr>
        <w:t xml:space="preserve">There are many </w:t>
      </w:r>
      <w:r w:rsidR="00475EC6">
        <w:rPr>
          <w:rFonts w:ascii="Arial" w:hAnsi="Arial" w:cs="Arial"/>
          <w:sz w:val="20"/>
          <w:szCs w:val="20"/>
        </w:rPr>
        <w:t>understandings of the definition of play</w:t>
      </w:r>
      <w:r w:rsidR="00965BC9">
        <w:rPr>
          <w:rFonts w:ascii="Arial" w:hAnsi="Arial" w:cs="Arial"/>
          <w:sz w:val="20"/>
          <w:szCs w:val="20"/>
        </w:rPr>
        <w:t>;</w:t>
      </w:r>
      <w:r w:rsidR="00475EC6">
        <w:rPr>
          <w:rFonts w:ascii="Arial" w:hAnsi="Arial" w:cs="Arial"/>
          <w:sz w:val="20"/>
          <w:szCs w:val="20"/>
        </w:rPr>
        <w:t xml:space="preserve"> </w:t>
      </w:r>
      <w:r w:rsidR="00751EBE">
        <w:rPr>
          <w:rFonts w:ascii="Arial" w:hAnsi="Arial" w:cs="Arial"/>
          <w:sz w:val="20"/>
          <w:szCs w:val="20"/>
        </w:rPr>
        <w:t xml:space="preserve">however, the </w:t>
      </w:r>
      <w:r w:rsidR="00965BC9">
        <w:rPr>
          <w:rFonts w:ascii="Arial" w:hAnsi="Arial" w:cs="Arial"/>
          <w:sz w:val="20"/>
          <w:szCs w:val="20"/>
        </w:rPr>
        <w:t>essence is that play tends to lack goals and is rather spontaneous, self-initiated,</w:t>
      </w:r>
      <w:r w:rsidR="00C70265">
        <w:rPr>
          <w:rFonts w:ascii="Arial" w:hAnsi="Arial" w:cs="Arial"/>
          <w:sz w:val="20"/>
          <w:szCs w:val="20"/>
        </w:rPr>
        <w:t xml:space="preserve"> and self-structured by the child or children (</w:t>
      </w:r>
      <w:proofErr w:type="spellStart"/>
      <w:r w:rsidR="00870A2D">
        <w:rPr>
          <w:rFonts w:ascii="Arial" w:hAnsi="Arial" w:cs="Arial"/>
          <w:sz w:val="20"/>
          <w:szCs w:val="20"/>
        </w:rPr>
        <w:t>Verenikina</w:t>
      </w:r>
      <w:proofErr w:type="spellEnd"/>
      <w:r w:rsidR="00870A2D">
        <w:rPr>
          <w:rFonts w:ascii="Arial" w:hAnsi="Arial" w:cs="Arial"/>
          <w:sz w:val="20"/>
          <w:szCs w:val="20"/>
        </w:rPr>
        <w:t xml:space="preserve"> </w:t>
      </w:r>
      <w:r w:rsidR="00870A2D">
        <w:rPr>
          <w:rFonts w:ascii="Arial" w:hAnsi="Arial" w:cs="Arial"/>
          <w:i/>
          <w:iCs/>
          <w:sz w:val="20"/>
          <w:szCs w:val="20"/>
        </w:rPr>
        <w:t>et al.,</w:t>
      </w:r>
      <w:r w:rsidR="00870A2D">
        <w:rPr>
          <w:rFonts w:ascii="Arial" w:hAnsi="Arial" w:cs="Arial"/>
          <w:sz w:val="20"/>
          <w:szCs w:val="20"/>
        </w:rPr>
        <w:t xml:space="preserve"> 2003</w:t>
      </w:r>
      <w:r w:rsidR="00C70265">
        <w:rPr>
          <w:rFonts w:ascii="Arial" w:hAnsi="Arial" w:cs="Arial"/>
          <w:sz w:val="20"/>
          <w:szCs w:val="20"/>
        </w:rPr>
        <w:t xml:space="preserve">). </w:t>
      </w:r>
      <w:r w:rsidR="001F34D8">
        <w:rPr>
          <w:rFonts w:ascii="Arial" w:hAnsi="Arial" w:cs="Arial"/>
          <w:sz w:val="20"/>
          <w:szCs w:val="20"/>
        </w:rPr>
        <w:t xml:space="preserve">Play </w:t>
      </w:r>
      <w:r w:rsidR="00965BC9">
        <w:rPr>
          <w:rFonts w:ascii="Arial" w:hAnsi="Arial" w:cs="Arial"/>
          <w:sz w:val="20"/>
          <w:szCs w:val="20"/>
        </w:rPr>
        <w:t>during childhood has been associated with many positive outcomes for a child’s development, including cognitive, social, and emotional advances</w:t>
      </w:r>
      <w:r w:rsidR="001B4900">
        <w:rPr>
          <w:rFonts w:ascii="Arial" w:hAnsi="Arial" w:cs="Arial"/>
          <w:sz w:val="20"/>
          <w:szCs w:val="20"/>
        </w:rPr>
        <w:t xml:space="preserve"> (</w:t>
      </w:r>
      <w:r w:rsidR="008532B2">
        <w:rPr>
          <w:rFonts w:ascii="Arial" w:hAnsi="Arial" w:cs="Arial"/>
          <w:sz w:val="20"/>
          <w:szCs w:val="20"/>
        </w:rPr>
        <w:t xml:space="preserve">Lillard </w:t>
      </w:r>
      <w:r w:rsidR="008532B2">
        <w:rPr>
          <w:rFonts w:ascii="Arial" w:hAnsi="Arial" w:cs="Arial"/>
          <w:i/>
          <w:iCs/>
          <w:sz w:val="20"/>
          <w:szCs w:val="20"/>
        </w:rPr>
        <w:t>et al</w:t>
      </w:r>
      <w:r w:rsidR="008532B2">
        <w:rPr>
          <w:rFonts w:ascii="Arial" w:hAnsi="Arial" w:cs="Arial"/>
          <w:sz w:val="20"/>
          <w:szCs w:val="20"/>
        </w:rPr>
        <w:t xml:space="preserve">., </w:t>
      </w:r>
      <w:r w:rsidR="006B1317">
        <w:rPr>
          <w:rFonts w:ascii="Arial" w:hAnsi="Arial" w:cs="Arial"/>
          <w:sz w:val="20"/>
          <w:szCs w:val="20"/>
        </w:rPr>
        <w:t>2013</w:t>
      </w:r>
      <w:r w:rsidR="001B4900">
        <w:rPr>
          <w:rFonts w:ascii="Arial" w:hAnsi="Arial" w:cs="Arial"/>
          <w:sz w:val="20"/>
          <w:szCs w:val="20"/>
        </w:rPr>
        <w:t>).</w:t>
      </w:r>
      <w:r w:rsidR="00853905">
        <w:rPr>
          <w:rFonts w:ascii="Arial" w:hAnsi="Arial" w:cs="Arial"/>
          <w:sz w:val="20"/>
          <w:szCs w:val="20"/>
        </w:rPr>
        <w:t xml:space="preserve"> An extension of play is </w:t>
      </w:r>
      <w:r w:rsidR="00965BC9">
        <w:rPr>
          <w:rFonts w:ascii="Arial" w:hAnsi="Arial" w:cs="Arial"/>
          <w:sz w:val="20"/>
          <w:szCs w:val="20"/>
        </w:rPr>
        <w:t xml:space="preserve">the child's risk-taking, which allows </w:t>
      </w:r>
      <w:r w:rsidR="00C5557D">
        <w:rPr>
          <w:rFonts w:ascii="Arial" w:hAnsi="Arial" w:cs="Arial"/>
          <w:sz w:val="20"/>
          <w:szCs w:val="20"/>
        </w:rPr>
        <w:t>them to appreciate their limitations, understand their boundaries, and experience the boundary</w:t>
      </w:r>
      <w:r w:rsidR="00965BC9">
        <w:rPr>
          <w:rFonts w:ascii="Arial" w:hAnsi="Arial" w:cs="Arial"/>
          <w:sz w:val="20"/>
          <w:szCs w:val="20"/>
        </w:rPr>
        <w:t xml:space="preserve"> between excitement and fear (McFarland &amp; Laird</w:t>
      </w:r>
      <w:r w:rsidR="00B324A0">
        <w:rPr>
          <w:rFonts w:ascii="Arial" w:hAnsi="Arial" w:cs="Arial"/>
          <w:sz w:val="20"/>
          <w:szCs w:val="20"/>
        </w:rPr>
        <w:t xml:space="preserve">, </w:t>
      </w:r>
      <w:r w:rsidR="00A055FA">
        <w:rPr>
          <w:rFonts w:ascii="Arial" w:hAnsi="Arial" w:cs="Arial"/>
          <w:sz w:val="20"/>
          <w:szCs w:val="20"/>
        </w:rPr>
        <w:t>2018</w:t>
      </w:r>
      <w:r w:rsidR="00DC1565">
        <w:rPr>
          <w:rFonts w:ascii="Arial" w:hAnsi="Arial" w:cs="Arial"/>
          <w:sz w:val="20"/>
          <w:szCs w:val="20"/>
        </w:rPr>
        <w:t>).</w:t>
      </w:r>
      <w:r w:rsidR="001B4900">
        <w:rPr>
          <w:rFonts w:ascii="Arial" w:hAnsi="Arial" w:cs="Arial"/>
          <w:sz w:val="20"/>
          <w:szCs w:val="20"/>
        </w:rPr>
        <w:t xml:space="preserve"> </w:t>
      </w:r>
      <w:r w:rsidR="00EF50B3">
        <w:rPr>
          <w:rFonts w:ascii="Arial" w:hAnsi="Arial" w:cs="Arial"/>
          <w:sz w:val="20"/>
          <w:szCs w:val="20"/>
        </w:rPr>
        <w:t>Furthermore, the deprivation of risky play within childhood</w:t>
      </w:r>
      <w:r w:rsidR="00965BC9">
        <w:rPr>
          <w:rFonts w:ascii="Arial" w:hAnsi="Arial" w:cs="Arial"/>
          <w:sz w:val="20"/>
          <w:szCs w:val="20"/>
        </w:rPr>
        <w:t xml:space="preserve"> has </w:t>
      </w:r>
      <w:r w:rsidR="0087451D">
        <w:rPr>
          <w:rFonts w:ascii="Arial" w:hAnsi="Arial" w:cs="Arial"/>
          <w:sz w:val="20"/>
          <w:szCs w:val="20"/>
        </w:rPr>
        <w:t xml:space="preserve">been </w:t>
      </w:r>
      <w:r w:rsidR="00965BC9">
        <w:rPr>
          <w:rFonts w:ascii="Arial" w:hAnsi="Arial" w:cs="Arial"/>
          <w:sz w:val="20"/>
          <w:szCs w:val="20"/>
        </w:rPr>
        <w:t>shown to have a detrimental impact on the child, such as an increased risk of obesity, an increased risk of</w:t>
      </w:r>
      <w:r w:rsidR="00E1395C">
        <w:rPr>
          <w:rFonts w:ascii="Arial" w:hAnsi="Arial" w:cs="Arial"/>
          <w:sz w:val="20"/>
          <w:szCs w:val="20"/>
        </w:rPr>
        <w:t xml:space="preserve"> dependency, </w:t>
      </w:r>
      <w:r w:rsidR="00D023D2">
        <w:rPr>
          <w:rFonts w:ascii="Arial" w:hAnsi="Arial" w:cs="Arial"/>
          <w:sz w:val="20"/>
          <w:szCs w:val="20"/>
        </w:rPr>
        <w:t>mental health deterioration and a hindrance in development (</w:t>
      </w:r>
      <w:proofErr w:type="spellStart"/>
      <w:r w:rsidR="00EA4626">
        <w:rPr>
          <w:rFonts w:ascii="Arial" w:hAnsi="Arial" w:cs="Arial"/>
          <w:sz w:val="20"/>
          <w:szCs w:val="20"/>
        </w:rPr>
        <w:t>Brussoni</w:t>
      </w:r>
      <w:proofErr w:type="spellEnd"/>
      <w:r w:rsidR="00EA4626">
        <w:rPr>
          <w:rFonts w:ascii="Arial" w:hAnsi="Arial" w:cs="Arial"/>
          <w:sz w:val="20"/>
          <w:szCs w:val="20"/>
        </w:rPr>
        <w:t xml:space="preserve"> </w:t>
      </w:r>
      <w:r w:rsidR="00EA4626">
        <w:rPr>
          <w:rFonts w:ascii="Arial" w:hAnsi="Arial" w:cs="Arial"/>
          <w:i/>
          <w:iCs/>
          <w:sz w:val="20"/>
          <w:szCs w:val="20"/>
        </w:rPr>
        <w:t>et al</w:t>
      </w:r>
      <w:r w:rsidR="00EA4626">
        <w:rPr>
          <w:rFonts w:ascii="Arial" w:hAnsi="Arial" w:cs="Arial"/>
          <w:sz w:val="20"/>
          <w:szCs w:val="20"/>
        </w:rPr>
        <w:t>., 2012</w:t>
      </w:r>
      <w:r w:rsidR="00D023D2">
        <w:rPr>
          <w:rFonts w:ascii="Arial" w:hAnsi="Arial" w:cs="Arial"/>
          <w:sz w:val="20"/>
          <w:szCs w:val="20"/>
        </w:rPr>
        <w:t xml:space="preserve">). </w:t>
      </w:r>
      <w:r w:rsidR="00740652">
        <w:rPr>
          <w:rFonts w:ascii="Arial" w:hAnsi="Arial" w:cs="Arial"/>
          <w:sz w:val="20"/>
          <w:szCs w:val="20"/>
        </w:rPr>
        <w:t xml:space="preserve">Evidently, risky play is usually </w:t>
      </w:r>
      <w:r w:rsidR="00965BC9">
        <w:rPr>
          <w:rFonts w:ascii="Arial" w:hAnsi="Arial" w:cs="Arial"/>
          <w:sz w:val="20"/>
          <w:szCs w:val="20"/>
        </w:rPr>
        <w:t>engaged in through outdoor play, as the environment typically offers greater opportunities for</w:t>
      </w:r>
      <w:r w:rsidR="008D202E">
        <w:rPr>
          <w:rFonts w:ascii="Arial" w:hAnsi="Arial" w:cs="Arial"/>
          <w:sz w:val="20"/>
          <w:szCs w:val="20"/>
        </w:rPr>
        <w:t xml:space="preserve"> </w:t>
      </w:r>
      <w:r w:rsidR="0018190F">
        <w:rPr>
          <w:rFonts w:ascii="Arial" w:hAnsi="Arial" w:cs="Arial"/>
          <w:sz w:val="20"/>
          <w:szCs w:val="20"/>
        </w:rPr>
        <w:t>risk-taking with fewer restrictions</w:t>
      </w:r>
      <w:r w:rsidR="008D202E">
        <w:rPr>
          <w:rFonts w:ascii="Arial" w:hAnsi="Arial" w:cs="Arial"/>
          <w:sz w:val="20"/>
          <w:szCs w:val="20"/>
        </w:rPr>
        <w:t xml:space="preserve"> (</w:t>
      </w:r>
      <w:r w:rsidR="00595E66">
        <w:rPr>
          <w:rFonts w:ascii="Arial" w:hAnsi="Arial" w:cs="Arial"/>
          <w:sz w:val="20"/>
          <w:szCs w:val="20"/>
        </w:rPr>
        <w:t xml:space="preserve">Little </w:t>
      </w:r>
      <w:r w:rsidR="00595E66">
        <w:rPr>
          <w:rFonts w:ascii="Arial" w:hAnsi="Arial" w:cs="Arial"/>
          <w:i/>
          <w:iCs/>
          <w:sz w:val="20"/>
          <w:szCs w:val="20"/>
        </w:rPr>
        <w:t xml:space="preserve">et al., </w:t>
      </w:r>
      <w:r w:rsidR="008A7476">
        <w:rPr>
          <w:rFonts w:ascii="Arial" w:hAnsi="Arial" w:cs="Arial"/>
          <w:sz w:val="20"/>
          <w:szCs w:val="20"/>
        </w:rPr>
        <w:t>2012</w:t>
      </w:r>
      <w:r w:rsidR="008D202E">
        <w:rPr>
          <w:rFonts w:ascii="Arial" w:hAnsi="Arial" w:cs="Arial"/>
          <w:sz w:val="20"/>
          <w:szCs w:val="20"/>
        </w:rPr>
        <w:t>).</w:t>
      </w:r>
      <w:r w:rsidR="00CF0B5E">
        <w:rPr>
          <w:rFonts w:ascii="Arial" w:hAnsi="Arial" w:cs="Arial"/>
          <w:sz w:val="20"/>
          <w:szCs w:val="20"/>
        </w:rPr>
        <w:t xml:space="preserve"> Previous research suggests that children who </w:t>
      </w:r>
      <w:r w:rsidR="4516D93F" w:rsidRPr="6163839E">
        <w:rPr>
          <w:rFonts w:ascii="Arial" w:hAnsi="Arial" w:cs="Arial"/>
          <w:sz w:val="20"/>
          <w:szCs w:val="20"/>
        </w:rPr>
        <w:t>can</w:t>
      </w:r>
      <w:r w:rsidR="00CF0B5E">
        <w:rPr>
          <w:rFonts w:ascii="Arial" w:hAnsi="Arial" w:cs="Arial"/>
          <w:sz w:val="20"/>
          <w:szCs w:val="20"/>
        </w:rPr>
        <w:t xml:space="preserve"> </w:t>
      </w:r>
      <w:r w:rsidR="003C2D80">
        <w:rPr>
          <w:rFonts w:ascii="Arial" w:hAnsi="Arial" w:cs="Arial"/>
          <w:sz w:val="20"/>
          <w:szCs w:val="20"/>
        </w:rPr>
        <w:t xml:space="preserve">participate in risky outdoor activities have significantly </w:t>
      </w:r>
      <w:r w:rsidR="00F65B7B">
        <w:rPr>
          <w:rFonts w:ascii="Arial" w:hAnsi="Arial" w:cs="Arial"/>
          <w:sz w:val="20"/>
          <w:szCs w:val="20"/>
        </w:rPr>
        <w:t xml:space="preserve">improved </w:t>
      </w:r>
      <w:r w:rsidR="26C06ADD" w:rsidRPr="0DCE1C9E">
        <w:rPr>
          <w:rFonts w:ascii="Arial" w:hAnsi="Arial" w:cs="Arial"/>
          <w:sz w:val="20"/>
          <w:szCs w:val="20"/>
        </w:rPr>
        <w:t xml:space="preserve">gross </w:t>
      </w:r>
      <w:r w:rsidR="00F65B7B" w:rsidRPr="0DCE1C9E">
        <w:rPr>
          <w:rFonts w:ascii="Arial" w:hAnsi="Arial" w:cs="Arial"/>
          <w:sz w:val="20"/>
          <w:szCs w:val="20"/>
        </w:rPr>
        <w:t>motor</w:t>
      </w:r>
      <w:r w:rsidR="00F65B7B">
        <w:rPr>
          <w:rFonts w:ascii="Arial" w:hAnsi="Arial" w:cs="Arial"/>
          <w:sz w:val="20"/>
          <w:szCs w:val="20"/>
        </w:rPr>
        <w:t xml:space="preserve"> and spatial skills </w:t>
      </w:r>
      <w:r w:rsidR="00965BC9">
        <w:rPr>
          <w:rFonts w:ascii="Arial" w:hAnsi="Arial" w:cs="Arial"/>
          <w:sz w:val="20"/>
          <w:szCs w:val="20"/>
        </w:rPr>
        <w:t xml:space="preserve">compared </w:t>
      </w:r>
      <w:r w:rsidR="008F086A">
        <w:rPr>
          <w:rFonts w:ascii="Arial" w:hAnsi="Arial" w:cs="Arial"/>
          <w:sz w:val="20"/>
          <w:szCs w:val="20"/>
        </w:rPr>
        <w:t xml:space="preserve">with children who are limited in their participation </w:t>
      </w:r>
      <w:r w:rsidR="00965BC9">
        <w:rPr>
          <w:rFonts w:ascii="Arial" w:hAnsi="Arial" w:cs="Arial"/>
          <w:sz w:val="20"/>
          <w:szCs w:val="20"/>
        </w:rPr>
        <w:t>(</w:t>
      </w:r>
      <w:proofErr w:type="spellStart"/>
      <w:r w:rsidR="00965BC9">
        <w:rPr>
          <w:rFonts w:ascii="Arial" w:hAnsi="Arial" w:cs="Arial"/>
          <w:sz w:val="20"/>
          <w:szCs w:val="20"/>
        </w:rPr>
        <w:t>Sandseter</w:t>
      </w:r>
      <w:proofErr w:type="spellEnd"/>
      <w:r w:rsidR="00526602">
        <w:rPr>
          <w:rFonts w:ascii="Arial" w:hAnsi="Arial" w:cs="Arial"/>
          <w:sz w:val="20"/>
          <w:szCs w:val="20"/>
        </w:rPr>
        <w:t xml:space="preserve">, 2014). </w:t>
      </w:r>
    </w:p>
    <w:p w14:paraId="4300ADF8" w14:textId="1F960CF5" w:rsidR="00A461DF" w:rsidRDefault="005E5B9C" w:rsidP="007B6921">
      <w:pPr>
        <w:spacing w:line="480" w:lineRule="auto"/>
        <w:ind w:firstLine="720"/>
        <w:rPr>
          <w:rFonts w:ascii="Arial" w:hAnsi="Arial" w:cs="Arial"/>
          <w:sz w:val="20"/>
          <w:szCs w:val="20"/>
        </w:rPr>
      </w:pPr>
      <w:r w:rsidRPr="60B275D2">
        <w:rPr>
          <w:rFonts w:ascii="Arial" w:hAnsi="Arial" w:cs="Arial"/>
          <w:sz w:val="20"/>
          <w:szCs w:val="20"/>
        </w:rPr>
        <w:t xml:space="preserve">The literature suggests </w:t>
      </w:r>
      <w:r w:rsidR="00B87E4A" w:rsidRPr="60B275D2">
        <w:rPr>
          <w:rFonts w:ascii="Arial" w:hAnsi="Arial" w:cs="Arial"/>
          <w:sz w:val="20"/>
          <w:szCs w:val="20"/>
        </w:rPr>
        <w:t xml:space="preserve">that the benefits of risky outdoor play </w:t>
      </w:r>
      <w:r w:rsidR="00D37E24" w:rsidRPr="60B275D2">
        <w:rPr>
          <w:rFonts w:ascii="Arial" w:hAnsi="Arial" w:cs="Arial"/>
          <w:sz w:val="20"/>
          <w:szCs w:val="20"/>
        </w:rPr>
        <w:t>extend into later life, including reduced</w:t>
      </w:r>
      <w:r w:rsidR="004364F1" w:rsidRPr="60B275D2">
        <w:rPr>
          <w:rFonts w:ascii="Arial" w:hAnsi="Arial" w:cs="Arial"/>
          <w:sz w:val="20"/>
          <w:szCs w:val="20"/>
        </w:rPr>
        <w:t xml:space="preserve"> phobias and limitations </w:t>
      </w:r>
      <w:r w:rsidR="00B84789" w:rsidRPr="60B275D2">
        <w:rPr>
          <w:rFonts w:ascii="Arial" w:hAnsi="Arial" w:cs="Arial"/>
          <w:sz w:val="20"/>
          <w:szCs w:val="20"/>
        </w:rPr>
        <w:t>(</w:t>
      </w:r>
      <w:r w:rsidR="000B181E" w:rsidRPr="60B275D2">
        <w:rPr>
          <w:rFonts w:ascii="Arial" w:hAnsi="Arial" w:cs="Arial"/>
          <w:sz w:val="20"/>
          <w:szCs w:val="20"/>
        </w:rPr>
        <w:t xml:space="preserve">Harper, </w:t>
      </w:r>
      <w:r w:rsidR="000A55ED" w:rsidRPr="60B275D2">
        <w:rPr>
          <w:rFonts w:ascii="Arial" w:hAnsi="Arial" w:cs="Arial"/>
          <w:sz w:val="20"/>
          <w:szCs w:val="20"/>
        </w:rPr>
        <w:t>2017</w:t>
      </w:r>
      <w:r w:rsidR="00B84789" w:rsidRPr="60B275D2">
        <w:rPr>
          <w:rFonts w:ascii="Arial" w:hAnsi="Arial" w:cs="Arial"/>
          <w:sz w:val="20"/>
          <w:szCs w:val="20"/>
        </w:rPr>
        <w:t xml:space="preserve">). </w:t>
      </w:r>
      <w:r w:rsidR="008A2642" w:rsidRPr="60B275D2">
        <w:rPr>
          <w:rFonts w:ascii="Arial" w:hAnsi="Arial" w:cs="Arial"/>
          <w:sz w:val="20"/>
          <w:szCs w:val="20"/>
        </w:rPr>
        <w:t xml:space="preserve">Guldberg </w:t>
      </w:r>
      <w:r w:rsidR="008F7506" w:rsidRPr="60B275D2">
        <w:rPr>
          <w:rFonts w:ascii="Arial" w:hAnsi="Arial" w:cs="Arial"/>
          <w:sz w:val="20"/>
          <w:szCs w:val="20"/>
        </w:rPr>
        <w:t>(2009)</w:t>
      </w:r>
      <w:r w:rsidR="00965BC9" w:rsidRPr="60B275D2">
        <w:rPr>
          <w:rFonts w:ascii="Arial" w:hAnsi="Arial" w:cs="Arial"/>
          <w:sz w:val="20"/>
          <w:szCs w:val="20"/>
        </w:rPr>
        <w:t xml:space="preserve"> suggested that Norway </w:t>
      </w:r>
      <w:r w:rsidR="0018190F">
        <w:rPr>
          <w:rFonts w:ascii="Arial" w:hAnsi="Arial" w:cs="Arial"/>
          <w:sz w:val="20"/>
          <w:szCs w:val="20"/>
        </w:rPr>
        <w:t>strongly promotes outdoor play in childhood, recalling her own childhood playing outdoors, unsupervised, regardless of</w:t>
      </w:r>
      <w:r w:rsidR="00965BC9" w:rsidRPr="60B275D2">
        <w:rPr>
          <w:rFonts w:ascii="Arial" w:hAnsi="Arial" w:cs="Arial"/>
          <w:sz w:val="20"/>
          <w:szCs w:val="20"/>
        </w:rPr>
        <w:t xml:space="preserve"> the</w:t>
      </w:r>
      <w:r w:rsidR="00372AFC" w:rsidRPr="60B275D2">
        <w:rPr>
          <w:rFonts w:ascii="Arial" w:hAnsi="Arial" w:cs="Arial"/>
          <w:sz w:val="20"/>
          <w:szCs w:val="20"/>
        </w:rPr>
        <w:t xml:space="preserve"> weather</w:t>
      </w:r>
      <w:r w:rsidR="004D79EB" w:rsidRPr="60B275D2">
        <w:rPr>
          <w:rFonts w:ascii="Arial" w:hAnsi="Arial" w:cs="Arial"/>
          <w:sz w:val="20"/>
          <w:szCs w:val="20"/>
        </w:rPr>
        <w:t>. However</w:t>
      </w:r>
      <w:r w:rsidR="00350DFC" w:rsidRPr="60B275D2">
        <w:rPr>
          <w:rFonts w:ascii="Arial" w:hAnsi="Arial" w:cs="Arial"/>
          <w:sz w:val="20"/>
          <w:szCs w:val="20"/>
        </w:rPr>
        <w:t xml:space="preserve">, </w:t>
      </w:r>
      <w:proofErr w:type="spellStart"/>
      <w:r w:rsidR="00350DFC" w:rsidRPr="60B275D2">
        <w:rPr>
          <w:rFonts w:ascii="Arial" w:hAnsi="Arial" w:cs="Arial"/>
          <w:sz w:val="20"/>
          <w:szCs w:val="20"/>
        </w:rPr>
        <w:t>Sandseter</w:t>
      </w:r>
      <w:proofErr w:type="spellEnd"/>
      <w:r w:rsidR="00350DFC" w:rsidRPr="60B275D2">
        <w:rPr>
          <w:rFonts w:ascii="Arial" w:hAnsi="Arial" w:cs="Arial"/>
          <w:sz w:val="20"/>
          <w:szCs w:val="20"/>
        </w:rPr>
        <w:t xml:space="preserve"> &amp;</w:t>
      </w:r>
      <w:r w:rsidR="00DE59F9" w:rsidRPr="60B275D2">
        <w:rPr>
          <w:rFonts w:ascii="Arial" w:hAnsi="Arial" w:cs="Arial"/>
          <w:sz w:val="20"/>
          <w:szCs w:val="20"/>
        </w:rPr>
        <w:t xml:space="preserve"> </w:t>
      </w:r>
      <w:r w:rsidR="00350DFC" w:rsidRPr="60B275D2">
        <w:rPr>
          <w:rFonts w:ascii="Arial" w:hAnsi="Arial" w:cs="Arial"/>
          <w:sz w:val="20"/>
          <w:szCs w:val="20"/>
        </w:rPr>
        <w:t>Sando (</w:t>
      </w:r>
      <w:r w:rsidR="00D21B7B" w:rsidRPr="60B275D2">
        <w:rPr>
          <w:rFonts w:ascii="Arial" w:hAnsi="Arial" w:cs="Arial"/>
          <w:sz w:val="20"/>
          <w:szCs w:val="20"/>
        </w:rPr>
        <w:t>2016</w:t>
      </w:r>
      <w:r w:rsidR="00350DFC" w:rsidRPr="60B275D2">
        <w:rPr>
          <w:rFonts w:ascii="Arial" w:hAnsi="Arial" w:cs="Arial"/>
          <w:sz w:val="20"/>
          <w:szCs w:val="20"/>
        </w:rPr>
        <w:t>)</w:t>
      </w:r>
      <w:r w:rsidR="00965BC9" w:rsidRPr="60B275D2">
        <w:rPr>
          <w:rFonts w:ascii="Arial" w:hAnsi="Arial" w:cs="Arial"/>
          <w:sz w:val="20"/>
          <w:szCs w:val="20"/>
        </w:rPr>
        <w:t xml:space="preserve"> found that the Norwegian government has imposed strict rules and regulations on allowing outdoor play, with some managers in care </w:t>
      </w:r>
      <w:r w:rsidR="00965BC9" w:rsidRPr="60B275D2">
        <w:rPr>
          <w:rFonts w:ascii="Arial" w:hAnsi="Arial" w:cs="Arial"/>
          <w:sz w:val="20"/>
          <w:szCs w:val="20"/>
        </w:rPr>
        <w:lastRenderedPageBreak/>
        <w:t xml:space="preserve">settings having to remove trees and other natural elements from their outdoor spaces because inspectors considered them </w:t>
      </w:r>
      <w:r w:rsidR="00384FDF" w:rsidRPr="60B275D2">
        <w:rPr>
          <w:rFonts w:ascii="Arial" w:hAnsi="Arial" w:cs="Arial"/>
          <w:sz w:val="20"/>
          <w:szCs w:val="20"/>
        </w:rPr>
        <w:t xml:space="preserve">too high a risk. </w:t>
      </w:r>
      <w:r w:rsidR="009B319F" w:rsidRPr="60B275D2">
        <w:rPr>
          <w:rFonts w:ascii="Arial" w:hAnsi="Arial" w:cs="Arial"/>
          <w:sz w:val="20"/>
          <w:szCs w:val="20"/>
        </w:rPr>
        <w:t xml:space="preserve">Thus, leading to the argument </w:t>
      </w:r>
      <w:r w:rsidR="007D1868" w:rsidRPr="60B275D2">
        <w:rPr>
          <w:rFonts w:ascii="Arial" w:hAnsi="Arial" w:cs="Arial"/>
          <w:sz w:val="20"/>
          <w:szCs w:val="20"/>
        </w:rPr>
        <w:t xml:space="preserve">that the children are not </w:t>
      </w:r>
      <w:r w:rsidR="00A70D9F" w:rsidRPr="60B275D2">
        <w:rPr>
          <w:rFonts w:ascii="Arial" w:hAnsi="Arial" w:cs="Arial"/>
          <w:sz w:val="20"/>
          <w:szCs w:val="20"/>
        </w:rPr>
        <w:t>partaking</w:t>
      </w:r>
      <w:r w:rsidR="00560A1B" w:rsidRPr="60B275D2">
        <w:rPr>
          <w:rFonts w:ascii="Arial" w:hAnsi="Arial" w:cs="Arial"/>
          <w:sz w:val="20"/>
          <w:szCs w:val="20"/>
        </w:rPr>
        <w:t xml:space="preserve"> in</w:t>
      </w:r>
      <w:r w:rsidR="003E50C3" w:rsidRPr="60B275D2">
        <w:rPr>
          <w:rFonts w:ascii="Arial" w:hAnsi="Arial" w:cs="Arial"/>
          <w:sz w:val="20"/>
          <w:szCs w:val="20"/>
        </w:rPr>
        <w:t xml:space="preserve"> risky play.  </w:t>
      </w:r>
      <w:r w:rsidR="001F4D7F" w:rsidRPr="60B275D2">
        <w:rPr>
          <w:rFonts w:ascii="Arial" w:hAnsi="Arial" w:cs="Arial"/>
          <w:sz w:val="20"/>
          <w:szCs w:val="20"/>
        </w:rPr>
        <w:t xml:space="preserve">Previous studies have shown </w:t>
      </w:r>
      <w:r w:rsidR="00965BC9" w:rsidRPr="60B275D2">
        <w:rPr>
          <w:rFonts w:ascii="Arial" w:hAnsi="Arial" w:cs="Arial"/>
          <w:sz w:val="20"/>
          <w:szCs w:val="20"/>
        </w:rPr>
        <w:t>a surge in sedentary activities among children, including increases in screen time, with this prevalence continuing into</w:t>
      </w:r>
      <w:r w:rsidR="00400EF1" w:rsidRPr="60B275D2">
        <w:rPr>
          <w:rFonts w:ascii="Arial" w:hAnsi="Arial" w:cs="Arial"/>
          <w:sz w:val="20"/>
          <w:szCs w:val="20"/>
        </w:rPr>
        <w:t xml:space="preserve"> adolescence (</w:t>
      </w:r>
      <w:r w:rsidR="005366E0" w:rsidRPr="60B275D2">
        <w:rPr>
          <w:rFonts w:ascii="Arial" w:hAnsi="Arial" w:cs="Arial"/>
          <w:sz w:val="20"/>
          <w:szCs w:val="20"/>
        </w:rPr>
        <w:t>Fjørtoft, 20</w:t>
      </w:r>
      <w:r w:rsidR="0072300B" w:rsidRPr="60B275D2">
        <w:rPr>
          <w:rFonts w:ascii="Arial" w:hAnsi="Arial" w:cs="Arial"/>
          <w:sz w:val="20"/>
          <w:szCs w:val="20"/>
        </w:rPr>
        <w:t>21</w:t>
      </w:r>
      <w:r w:rsidR="00400EF1" w:rsidRPr="60B275D2">
        <w:rPr>
          <w:rFonts w:ascii="Arial" w:hAnsi="Arial" w:cs="Arial"/>
          <w:sz w:val="20"/>
          <w:szCs w:val="20"/>
        </w:rPr>
        <w:t xml:space="preserve">). </w:t>
      </w:r>
      <w:r w:rsidR="003D6EBF" w:rsidRPr="60B275D2">
        <w:rPr>
          <w:rFonts w:ascii="Arial" w:hAnsi="Arial" w:cs="Arial"/>
          <w:sz w:val="20"/>
          <w:szCs w:val="20"/>
        </w:rPr>
        <w:t xml:space="preserve">Consequently, </w:t>
      </w:r>
      <w:r w:rsidR="0053424C" w:rsidRPr="60B275D2">
        <w:rPr>
          <w:rFonts w:ascii="Arial" w:hAnsi="Arial" w:cs="Arial"/>
          <w:sz w:val="20"/>
          <w:szCs w:val="20"/>
        </w:rPr>
        <w:t xml:space="preserve">particularly </w:t>
      </w:r>
      <w:r w:rsidR="00965BC9" w:rsidRPr="60B275D2">
        <w:rPr>
          <w:rFonts w:ascii="Arial" w:hAnsi="Arial" w:cs="Arial"/>
          <w:sz w:val="20"/>
          <w:szCs w:val="20"/>
        </w:rPr>
        <w:t>in Western-based countries, the incorporation of outdoor play into children’s lives has been substantially decreasing over the decades, with children today spending fewer periods playing outdoors than their parents did at the same</w:t>
      </w:r>
      <w:r w:rsidR="0048173B" w:rsidRPr="60B275D2">
        <w:rPr>
          <w:rFonts w:ascii="Arial" w:hAnsi="Arial" w:cs="Arial"/>
          <w:sz w:val="20"/>
          <w:szCs w:val="20"/>
        </w:rPr>
        <w:t xml:space="preserve"> age </w:t>
      </w:r>
      <w:r w:rsidR="00E2022B" w:rsidRPr="60B275D2">
        <w:rPr>
          <w:rFonts w:ascii="Arial" w:hAnsi="Arial" w:cs="Arial"/>
          <w:sz w:val="20"/>
          <w:szCs w:val="20"/>
        </w:rPr>
        <w:t>(Boxberger &amp; Reimers, 2019).</w:t>
      </w:r>
    </w:p>
    <w:p w14:paraId="1E1B6578" w14:textId="657E4CCE" w:rsidR="00C21CF7" w:rsidRDefault="00C21CF7" w:rsidP="007B6921">
      <w:pPr>
        <w:spacing w:line="480" w:lineRule="auto"/>
        <w:ind w:firstLine="720"/>
        <w:rPr>
          <w:rFonts w:ascii="Arial" w:hAnsi="Arial" w:cs="Arial"/>
          <w:sz w:val="20"/>
          <w:szCs w:val="20"/>
        </w:rPr>
      </w:pPr>
      <w:r>
        <w:rPr>
          <w:rFonts w:ascii="Arial" w:hAnsi="Arial" w:cs="Arial"/>
          <w:sz w:val="20"/>
          <w:szCs w:val="20"/>
        </w:rPr>
        <w:t xml:space="preserve">When </w:t>
      </w:r>
      <w:r w:rsidR="005D3469">
        <w:rPr>
          <w:rFonts w:ascii="Arial" w:hAnsi="Arial" w:cs="Arial"/>
          <w:sz w:val="20"/>
          <w:szCs w:val="20"/>
        </w:rPr>
        <w:t>reminiscing</w:t>
      </w:r>
      <w:r>
        <w:rPr>
          <w:rFonts w:ascii="Arial" w:hAnsi="Arial" w:cs="Arial"/>
          <w:sz w:val="20"/>
          <w:szCs w:val="20"/>
        </w:rPr>
        <w:t xml:space="preserve"> </w:t>
      </w:r>
      <w:r w:rsidR="00965BC9">
        <w:rPr>
          <w:rFonts w:ascii="Arial" w:hAnsi="Arial" w:cs="Arial"/>
          <w:sz w:val="20"/>
          <w:szCs w:val="20"/>
        </w:rPr>
        <w:t>about their childhood, adults recalled greater opportunities for outdoor play, with many stating that their beloved childhood places were outdoors (Kemple</w:t>
      </w:r>
      <w:r w:rsidR="006450AC">
        <w:rPr>
          <w:rFonts w:ascii="Arial" w:hAnsi="Arial" w:cs="Arial"/>
          <w:sz w:val="20"/>
          <w:szCs w:val="20"/>
        </w:rPr>
        <w:t xml:space="preserve"> et al., 2016</w:t>
      </w:r>
      <w:r w:rsidR="008C6CE5">
        <w:rPr>
          <w:rFonts w:ascii="Arial" w:hAnsi="Arial" w:cs="Arial"/>
          <w:sz w:val="20"/>
          <w:szCs w:val="20"/>
        </w:rPr>
        <w:t>)</w:t>
      </w:r>
      <w:r w:rsidR="007C7BC9">
        <w:rPr>
          <w:rFonts w:ascii="Arial" w:hAnsi="Arial" w:cs="Arial"/>
          <w:sz w:val="20"/>
          <w:szCs w:val="20"/>
        </w:rPr>
        <w:t>.</w:t>
      </w:r>
      <w:r w:rsidR="000E055E">
        <w:rPr>
          <w:rFonts w:ascii="Arial" w:hAnsi="Arial" w:cs="Arial"/>
          <w:sz w:val="20"/>
          <w:szCs w:val="20"/>
        </w:rPr>
        <w:t xml:space="preserve"> However, </w:t>
      </w:r>
      <w:r w:rsidR="00922810">
        <w:rPr>
          <w:rFonts w:ascii="Arial" w:hAnsi="Arial" w:cs="Arial"/>
          <w:sz w:val="20"/>
          <w:szCs w:val="20"/>
        </w:rPr>
        <w:t>due to globalisation and urbanisation, and an expanding culture of fear that steers parents to limit outdoor free play, children are increasingly</w:t>
      </w:r>
      <w:r w:rsidR="00891B65">
        <w:rPr>
          <w:rFonts w:ascii="Arial" w:hAnsi="Arial" w:cs="Arial"/>
          <w:sz w:val="20"/>
          <w:szCs w:val="20"/>
        </w:rPr>
        <w:t xml:space="preserve"> kept indoors under adult supervision</w:t>
      </w:r>
      <w:r w:rsidR="0018190F">
        <w:rPr>
          <w:rFonts w:ascii="Arial" w:hAnsi="Arial" w:cs="Arial"/>
          <w:sz w:val="20"/>
          <w:szCs w:val="20"/>
        </w:rPr>
        <w:t>, with structured,</w:t>
      </w:r>
      <w:r w:rsidR="00885D1C">
        <w:rPr>
          <w:rFonts w:ascii="Arial" w:hAnsi="Arial" w:cs="Arial"/>
          <w:sz w:val="20"/>
          <w:szCs w:val="20"/>
        </w:rPr>
        <w:t xml:space="preserve"> guided </w:t>
      </w:r>
      <w:r w:rsidR="00891B65">
        <w:rPr>
          <w:rFonts w:ascii="Arial" w:hAnsi="Arial" w:cs="Arial"/>
          <w:sz w:val="20"/>
          <w:szCs w:val="20"/>
        </w:rPr>
        <w:t>play (</w:t>
      </w:r>
      <w:r w:rsidR="00253181">
        <w:rPr>
          <w:rFonts w:ascii="Arial" w:hAnsi="Arial" w:cs="Arial"/>
          <w:sz w:val="20"/>
          <w:szCs w:val="20"/>
        </w:rPr>
        <w:t>Bento &amp; Dias, 2017</w:t>
      </w:r>
      <w:r w:rsidR="00891B65">
        <w:rPr>
          <w:rFonts w:ascii="Arial" w:hAnsi="Arial" w:cs="Arial"/>
          <w:sz w:val="20"/>
          <w:szCs w:val="20"/>
        </w:rPr>
        <w:t xml:space="preserve">). </w:t>
      </w:r>
      <w:r w:rsidR="00021339">
        <w:rPr>
          <w:rFonts w:ascii="Arial" w:hAnsi="Arial" w:cs="Arial"/>
          <w:sz w:val="20"/>
          <w:szCs w:val="20"/>
        </w:rPr>
        <w:t>Clements</w:t>
      </w:r>
      <w:r w:rsidR="008C1B93">
        <w:rPr>
          <w:rFonts w:ascii="Arial" w:hAnsi="Arial" w:cs="Arial"/>
          <w:sz w:val="20"/>
          <w:szCs w:val="20"/>
        </w:rPr>
        <w:t xml:space="preserve"> (</w:t>
      </w:r>
      <w:r w:rsidR="00430364">
        <w:rPr>
          <w:rFonts w:ascii="Arial" w:hAnsi="Arial" w:cs="Arial"/>
          <w:sz w:val="20"/>
          <w:szCs w:val="20"/>
        </w:rPr>
        <w:t>2004</w:t>
      </w:r>
      <w:r w:rsidR="008C1B93">
        <w:rPr>
          <w:rFonts w:ascii="Arial" w:hAnsi="Arial" w:cs="Arial"/>
          <w:sz w:val="20"/>
          <w:szCs w:val="20"/>
        </w:rPr>
        <w:t>)</w:t>
      </w:r>
      <w:r w:rsidR="00021339">
        <w:rPr>
          <w:rFonts w:ascii="Arial" w:hAnsi="Arial" w:cs="Arial"/>
          <w:sz w:val="20"/>
          <w:szCs w:val="20"/>
        </w:rPr>
        <w:t xml:space="preserve"> </w:t>
      </w:r>
      <w:r w:rsidR="008B7456">
        <w:rPr>
          <w:rFonts w:ascii="Arial" w:hAnsi="Arial" w:cs="Arial"/>
          <w:sz w:val="20"/>
          <w:szCs w:val="20"/>
        </w:rPr>
        <w:t xml:space="preserve">reported that, during their research in the United States, 70% of mothers engaged in daily outdoor play, while only 31% stated that their children did so, and only 22% of </w:t>
      </w:r>
      <w:r w:rsidR="00734531">
        <w:rPr>
          <w:rFonts w:ascii="Arial" w:hAnsi="Arial" w:cs="Arial"/>
          <w:sz w:val="20"/>
          <w:szCs w:val="20"/>
        </w:rPr>
        <w:t xml:space="preserve">children </w:t>
      </w:r>
      <w:r w:rsidR="00952A6F">
        <w:rPr>
          <w:rFonts w:ascii="Arial" w:hAnsi="Arial" w:cs="Arial"/>
          <w:sz w:val="20"/>
          <w:szCs w:val="20"/>
        </w:rPr>
        <w:t>contributed</w:t>
      </w:r>
      <w:r w:rsidR="00734531">
        <w:rPr>
          <w:rFonts w:ascii="Arial" w:hAnsi="Arial" w:cs="Arial"/>
          <w:sz w:val="20"/>
          <w:szCs w:val="20"/>
        </w:rPr>
        <w:t xml:space="preserve"> </w:t>
      </w:r>
      <w:r w:rsidR="009861CA">
        <w:rPr>
          <w:rFonts w:ascii="Arial" w:hAnsi="Arial" w:cs="Arial"/>
          <w:sz w:val="20"/>
          <w:szCs w:val="20"/>
        </w:rPr>
        <w:t>to</w:t>
      </w:r>
      <w:r w:rsidR="00734531">
        <w:rPr>
          <w:rFonts w:ascii="Arial" w:hAnsi="Arial" w:cs="Arial"/>
          <w:sz w:val="20"/>
          <w:szCs w:val="20"/>
        </w:rPr>
        <w:t xml:space="preserve"> risky outdoor play. </w:t>
      </w:r>
      <w:r w:rsidR="00401391">
        <w:rPr>
          <w:rFonts w:ascii="Arial" w:hAnsi="Arial" w:cs="Arial"/>
          <w:sz w:val="20"/>
          <w:szCs w:val="20"/>
        </w:rPr>
        <w:t>Reports suggest that</w:t>
      </w:r>
      <w:r w:rsidR="00927B0D">
        <w:rPr>
          <w:rFonts w:ascii="Arial" w:hAnsi="Arial" w:cs="Arial"/>
          <w:sz w:val="20"/>
          <w:szCs w:val="20"/>
        </w:rPr>
        <w:t>, within the UK, only 10% of children are</w:t>
      </w:r>
      <w:r w:rsidR="00401391">
        <w:rPr>
          <w:rFonts w:ascii="Arial" w:hAnsi="Arial" w:cs="Arial"/>
          <w:sz w:val="20"/>
          <w:szCs w:val="20"/>
        </w:rPr>
        <w:t xml:space="preserve"> found to </w:t>
      </w:r>
      <w:r w:rsidR="00CD7B89">
        <w:rPr>
          <w:rFonts w:ascii="Arial" w:hAnsi="Arial" w:cs="Arial"/>
          <w:sz w:val="20"/>
          <w:szCs w:val="20"/>
        </w:rPr>
        <w:t>play in natural spaces, a decline from the 40% reported by their parents (Dodd et al.</w:t>
      </w:r>
      <w:r w:rsidR="005829C8" w:rsidRPr="2BBC3D4D">
        <w:rPr>
          <w:rFonts w:ascii="Arial" w:hAnsi="Arial" w:cs="Arial"/>
          <w:i/>
          <w:sz w:val="20"/>
          <w:szCs w:val="20"/>
        </w:rPr>
        <w:t>,</w:t>
      </w:r>
      <w:r w:rsidR="005829C8">
        <w:rPr>
          <w:rFonts w:ascii="Arial" w:hAnsi="Arial" w:cs="Arial"/>
          <w:sz w:val="20"/>
          <w:szCs w:val="20"/>
        </w:rPr>
        <w:t xml:space="preserve"> 2021</w:t>
      </w:r>
      <w:r w:rsidR="00952A6F">
        <w:rPr>
          <w:rFonts w:ascii="Arial" w:hAnsi="Arial" w:cs="Arial"/>
          <w:sz w:val="20"/>
          <w:szCs w:val="20"/>
        </w:rPr>
        <w:t xml:space="preserve">). </w:t>
      </w:r>
      <w:r w:rsidR="00EE5CAE">
        <w:rPr>
          <w:rFonts w:ascii="Arial" w:hAnsi="Arial" w:cs="Arial"/>
          <w:sz w:val="20"/>
          <w:szCs w:val="20"/>
        </w:rPr>
        <w:t xml:space="preserve">Although the benefits of natural spaces for children’s play are considerable, </w:t>
      </w:r>
      <w:r w:rsidR="00B56031">
        <w:rPr>
          <w:rFonts w:ascii="Arial" w:hAnsi="Arial" w:cs="Arial"/>
          <w:sz w:val="20"/>
          <w:szCs w:val="20"/>
        </w:rPr>
        <w:t xml:space="preserve">designated play spaces </w:t>
      </w:r>
      <w:r w:rsidR="00CD7B89">
        <w:rPr>
          <w:rFonts w:ascii="Arial" w:hAnsi="Arial" w:cs="Arial"/>
          <w:sz w:val="20"/>
          <w:szCs w:val="20"/>
        </w:rPr>
        <w:t xml:space="preserve">often </w:t>
      </w:r>
      <w:r w:rsidR="00B56031">
        <w:rPr>
          <w:rFonts w:ascii="Arial" w:hAnsi="Arial" w:cs="Arial"/>
          <w:sz w:val="20"/>
          <w:szCs w:val="20"/>
        </w:rPr>
        <w:t xml:space="preserve">lack natural </w:t>
      </w:r>
      <w:r w:rsidR="00237DFA">
        <w:rPr>
          <w:rFonts w:ascii="Arial" w:hAnsi="Arial" w:cs="Arial"/>
          <w:sz w:val="20"/>
          <w:szCs w:val="20"/>
        </w:rPr>
        <w:t>elements</w:t>
      </w:r>
      <w:r w:rsidR="00965BC9">
        <w:rPr>
          <w:rFonts w:ascii="Arial" w:hAnsi="Arial" w:cs="Arial"/>
          <w:sz w:val="20"/>
          <w:szCs w:val="20"/>
        </w:rPr>
        <w:t>,</w:t>
      </w:r>
      <w:r w:rsidR="00633AF5">
        <w:rPr>
          <w:rFonts w:ascii="Arial" w:hAnsi="Arial" w:cs="Arial"/>
          <w:sz w:val="20"/>
          <w:szCs w:val="20"/>
        </w:rPr>
        <w:t xml:space="preserve"> limiting </w:t>
      </w:r>
      <w:r w:rsidR="00965BC9">
        <w:rPr>
          <w:rFonts w:ascii="Arial" w:hAnsi="Arial" w:cs="Arial"/>
          <w:sz w:val="20"/>
          <w:szCs w:val="20"/>
        </w:rPr>
        <w:t>children’s ability to form an environmental identity and</w:t>
      </w:r>
      <w:r w:rsidR="005A2E4F">
        <w:rPr>
          <w:rFonts w:ascii="Arial" w:hAnsi="Arial" w:cs="Arial"/>
          <w:sz w:val="20"/>
          <w:szCs w:val="20"/>
        </w:rPr>
        <w:t xml:space="preserve"> </w:t>
      </w:r>
      <w:r w:rsidR="003E2B47">
        <w:rPr>
          <w:rFonts w:ascii="Arial" w:hAnsi="Arial" w:cs="Arial"/>
          <w:sz w:val="20"/>
          <w:szCs w:val="20"/>
        </w:rPr>
        <w:t xml:space="preserve">ultimately </w:t>
      </w:r>
      <w:r w:rsidR="00E04700">
        <w:rPr>
          <w:rFonts w:ascii="Arial" w:hAnsi="Arial" w:cs="Arial"/>
          <w:sz w:val="20"/>
          <w:szCs w:val="20"/>
        </w:rPr>
        <w:t>decreasing their love and respect for nature</w:t>
      </w:r>
      <w:r w:rsidR="003E2B47">
        <w:rPr>
          <w:rFonts w:ascii="Arial" w:hAnsi="Arial" w:cs="Arial"/>
          <w:sz w:val="20"/>
          <w:szCs w:val="20"/>
        </w:rPr>
        <w:t xml:space="preserve"> (</w:t>
      </w:r>
      <w:r w:rsidR="001422C8">
        <w:rPr>
          <w:rFonts w:ascii="Arial" w:hAnsi="Arial" w:cs="Arial"/>
          <w:sz w:val="20"/>
          <w:szCs w:val="20"/>
        </w:rPr>
        <w:t>Ernst, 2018</w:t>
      </w:r>
      <w:r w:rsidR="003E2B47">
        <w:rPr>
          <w:rFonts w:ascii="Arial" w:hAnsi="Arial" w:cs="Arial"/>
          <w:sz w:val="20"/>
          <w:szCs w:val="20"/>
        </w:rPr>
        <w:t xml:space="preserve">). </w:t>
      </w:r>
      <w:r w:rsidR="002354CB">
        <w:rPr>
          <w:rFonts w:ascii="Arial" w:hAnsi="Arial" w:cs="Arial"/>
          <w:sz w:val="20"/>
          <w:szCs w:val="20"/>
        </w:rPr>
        <w:t xml:space="preserve">Arguably, research suggests that children can be influenced by their </w:t>
      </w:r>
      <w:r w:rsidR="00DA5C9F">
        <w:rPr>
          <w:rFonts w:ascii="Arial" w:hAnsi="Arial" w:cs="Arial"/>
          <w:sz w:val="20"/>
          <w:szCs w:val="20"/>
        </w:rPr>
        <w:t>parents’</w:t>
      </w:r>
      <w:r w:rsidR="002354CB">
        <w:rPr>
          <w:rFonts w:ascii="Arial" w:hAnsi="Arial" w:cs="Arial"/>
          <w:sz w:val="20"/>
          <w:szCs w:val="20"/>
        </w:rPr>
        <w:t xml:space="preserve"> attitudes towards nature</w:t>
      </w:r>
      <w:r w:rsidR="0002658F">
        <w:rPr>
          <w:rFonts w:ascii="Arial" w:hAnsi="Arial" w:cs="Arial"/>
          <w:sz w:val="20"/>
          <w:szCs w:val="20"/>
        </w:rPr>
        <w:t xml:space="preserve"> and outdoor play</w:t>
      </w:r>
      <w:r w:rsidR="005333D4">
        <w:rPr>
          <w:rFonts w:ascii="Arial" w:hAnsi="Arial" w:cs="Arial"/>
          <w:sz w:val="20"/>
          <w:szCs w:val="20"/>
        </w:rPr>
        <w:t>, showing that</w:t>
      </w:r>
      <w:r w:rsidR="00965BC9">
        <w:rPr>
          <w:rFonts w:ascii="Arial" w:hAnsi="Arial" w:cs="Arial"/>
          <w:sz w:val="20"/>
          <w:szCs w:val="20"/>
        </w:rPr>
        <w:t xml:space="preserve"> </w:t>
      </w:r>
      <w:r w:rsidR="00F901D4">
        <w:rPr>
          <w:rFonts w:ascii="Arial" w:hAnsi="Arial" w:cs="Arial"/>
          <w:sz w:val="20"/>
          <w:szCs w:val="20"/>
        </w:rPr>
        <w:t xml:space="preserve">parents' lack of encouragement </w:t>
      </w:r>
      <w:r w:rsidR="005333D4">
        <w:rPr>
          <w:rFonts w:ascii="Arial" w:hAnsi="Arial" w:cs="Arial"/>
          <w:sz w:val="20"/>
          <w:szCs w:val="20"/>
        </w:rPr>
        <w:t>to participate leads children to stay indoors and engage in sedentary activities (</w:t>
      </w:r>
      <w:proofErr w:type="spellStart"/>
      <w:r w:rsidR="005333D4">
        <w:rPr>
          <w:rFonts w:ascii="Arial" w:hAnsi="Arial" w:cs="Arial"/>
          <w:sz w:val="20"/>
          <w:szCs w:val="20"/>
        </w:rPr>
        <w:t>Bringolf</w:t>
      </w:r>
      <w:proofErr w:type="spellEnd"/>
      <w:r w:rsidR="005333D4">
        <w:rPr>
          <w:rFonts w:ascii="Arial" w:hAnsi="Arial" w:cs="Arial"/>
          <w:sz w:val="20"/>
          <w:szCs w:val="20"/>
        </w:rPr>
        <w:t>-Isler et al.</w:t>
      </w:r>
      <w:r w:rsidR="00EF033E">
        <w:rPr>
          <w:rFonts w:ascii="Arial" w:hAnsi="Arial" w:cs="Arial"/>
          <w:sz w:val="20"/>
          <w:szCs w:val="20"/>
        </w:rPr>
        <w:t>, 2010</w:t>
      </w:r>
      <w:r w:rsidR="00DA5C9F">
        <w:rPr>
          <w:rFonts w:ascii="Arial" w:hAnsi="Arial" w:cs="Arial"/>
          <w:sz w:val="20"/>
          <w:szCs w:val="20"/>
        </w:rPr>
        <w:t xml:space="preserve">). </w:t>
      </w:r>
      <w:r w:rsidR="002354CB">
        <w:rPr>
          <w:rFonts w:ascii="Arial" w:hAnsi="Arial" w:cs="Arial"/>
          <w:sz w:val="20"/>
          <w:szCs w:val="20"/>
        </w:rPr>
        <w:t xml:space="preserve"> </w:t>
      </w:r>
    </w:p>
    <w:p w14:paraId="4DF52B83" w14:textId="700644E5" w:rsidR="00F33A52" w:rsidRDefault="00512A2C" w:rsidP="60B275D2">
      <w:pPr>
        <w:spacing w:line="480" w:lineRule="auto"/>
        <w:ind w:firstLine="720"/>
        <w:rPr>
          <w:rFonts w:ascii="Arial" w:hAnsi="Arial" w:cs="Arial"/>
          <w:sz w:val="20"/>
          <w:szCs w:val="20"/>
        </w:rPr>
      </w:pPr>
      <w:r w:rsidRPr="60B275D2">
        <w:rPr>
          <w:rFonts w:ascii="Arial" w:hAnsi="Arial" w:cs="Arial"/>
          <w:sz w:val="20"/>
          <w:szCs w:val="20"/>
        </w:rPr>
        <w:t xml:space="preserve">Streets were often </w:t>
      </w:r>
      <w:r w:rsidR="00965BC9" w:rsidRPr="60B275D2">
        <w:rPr>
          <w:rFonts w:ascii="Arial" w:hAnsi="Arial" w:cs="Arial"/>
          <w:sz w:val="20"/>
          <w:szCs w:val="20"/>
        </w:rPr>
        <w:t xml:space="preserve">communal areas where children would play together and </w:t>
      </w:r>
      <w:r w:rsidR="00CD7B89">
        <w:rPr>
          <w:rFonts w:ascii="Arial" w:hAnsi="Arial" w:cs="Arial"/>
          <w:sz w:val="20"/>
          <w:szCs w:val="20"/>
        </w:rPr>
        <w:t xml:space="preserve">develop a sense of community; however, over recent decades, streets have become more prone to increased vehicle traffic, consequently limiting the number of children outdoors and neighbourly communication </w:t>
      </w:r>
      <w:r w:rsidR="00D8030C" w:rsidRPr="60B275D2">
        <w:rPr>
          <w:rFonts w:ascii="Arial" w:hAnsi="Arial" w:cs="Arial"/>
          <w:sz w:val="20"/>
          <w:szCs w:val="20"/>
        </w:rPr>
        <w:t>(</w:t>
      </w:r>
      <w:proofErr w:type="spellStart"/>
      <w:r w:rsidR="009158D2" w:rsidRPr="60B275D2">
        <w:rPr>
          <w:rFonts w:ascii="Arial" w:hAnsi="Arial" w:cs="Arial"/>
          <w:sz w:val="20"/>
          <w:szCs w:val="20"/>
        </w:rPr>
        <w:t>Saragih</w:t>
      </w:r>
      <w:proofErr w:type="spellEnd"/>
      <w:r w:rsidR="009158D2" w:rsidRPr="60B275D2">
        <w:rPr>
          <w:rFonts w:ascii="Arial" w:hAnsi="Arial" w:cs="Arial"/>
          <w:sz w:val="20"/>
          <w:szCs w:val="20"/>
        </w:rPr>
        <w:t>, 2020</w:t>
      </w:r>
      <w:r w:rsidR="00D8030C" w:rsidRPr="60B275D2">
        <w:rPr>
          <w:rFonts w:ascii="Arial" w:hAnsi="Arial" w:cs="Arial"/>
          <w:sz w:val="20"/>
          <w:szCs w:val="20"/>
        </w:rPr>
        <w:t xml:space="preserve">). </w:t>
      </w:r>
      <w:r w:rsidR="00CD7B89">
        <w:rPr>
          <w:rFonts w:ascii="Arial" w:hAnsi="Arial" w:cs="Arial"/>
          <w:sz w:val="20"/>
          <w:szCs w:val="20"/>
        </w:rPr>
        <w:t>The literature emphasises the importance of community for a child’s development; however, Parent et al. (2020) found that children were more likely to be allowed to play in the neighbourhood when</w:t>
      </w:r>
      <w:r w:rsidR="00965BC9" w:rsidRPr="60B275D2">
        <w:rPr>
          <w:rFonts w:ascii="Arial" w:hAnsi="Arial" w:cs="Arial"/>
          <w:sz w:val="20"/>
          <w:szCs w:val="20"/>
        </w:rPr>
        <w:t xml:space="preserve"> </w:t>
      </w:r>
      <w:r w:rsidR="009365EC" w:rsidRPr="60B275D2">
        <w:rPr>
          <w:rFonts w:ascii="Arial" w:hAnsi="Arial" w:cs="Arial"/>
          <w:sz w:val="20"/>
          <w:szCs w:val="20"/>
        </w:rPr>
        <w:t>parents trusted their neighbours</w:t>
      </w:r>
      <w:r w:rsidR="00F33A52" w:rsidRPr="60B275D2">
        <w:rPr>
          <w:rFonts w:ascii="Arial" w:hAnsi="Arial" w:cs="Arial"/>
          <w:sz w:val="20"/>
          <w:szCs w:val="20"/>
        </w:rPr>
        <w:t xml:space="preserve">. </w:t>
      </w:r>
      <w:r w:rsidR="00706337" w:rsidRPr="60B275D2">
        <w:rPr>
          <w:rFonts w:ascii="Arial" w:hAnsi="Arial" w:cs="Arial"/>
          <w:sz w:val="20"/>
          <w:szCs w:val="20"/>
        </w:rPr>
        <w:t xml:space="preserve">Furthermore, socioeconomic </w:t>
      </w:r>
      <w:r w:rsidR="00C170CA" w:rsidRPr="60B275D2">
        <w:rPr>
          <w:rFonts w:ascii="Arial" w:hAnsi="Arial" w:cs="Arial"/>
          <w:sz w:val="20"/>
          <w:szCs w:val="20"/>
        </w:rPr>
        <w:t>influences on a neighbourhood have been shown</w:t>
      </w:r>
      <w:r w:rsidR="004731E9" w:rsidRPr="60B275D2">
        <w:rPr>
          <w:rFonts w:ascii="Arial" w:hAnsi="Arial" w:cs="Arial"/>
          <w:sz w:val="20"/>
          <w:szCs w:val="20"/>
        </w:rPr>
        <w:t xml:space="preserve"> to </w:t>
      </w:r>
      <w:r w:rsidR="00C5557D" w:rsidRPr="60B275D2">
        <w:rPr>
          <w:rFonts w:ascii="Arial" w:hAnsi="Arial" w:cs="Arial"/>
          <w:sz w:val="20"/>
          <w:szCs w:val="20"/>
        </w:rPr>
        <w:t>affect parent-child relations, with those based in more disadvantaged areas experiencing an increase in stressors that evidently affect</w:t>
      </w:r>
      <w:r w:rsidR="006960C5" w:rsidRPr="60B275D2">
        <w:rPr>
          <w:rFonts w:ascii="Arial" w:hAnsi="Arial" w:cs="Arial"/>
          <w:sz w:val="20"/>
          <w:szCs w:val="20"/>
        </w:rPr>
        <w:t xml:space="preserve"> </w:t>
      </w:r>
      <w:r w:rsidR="00FF7F15" w:rsidRPr="60B275D2">
        <w:rPr>
          <w:rFonts w:ascii="Arial" w:hAnsi="Arial" w:cs="Arial"/>
          <w:sz w:val="20"/>
          <w:szCs w:val="20"/>
        </w:rPr>
        <w:t xml:space="preserve">a </w:t>
      </w:r>
      <w:r w:rsidR="006960C5" w:rsidRPr="60B275D2">
        <w:rPr>
          <w:rFonts w:ascii="Arial" w:hAnsi="Arial" w:cs="Arial"/>
          <w:sz w:val="20"/>
          <w:szCs w:val="20"/>
        </w:rPr>
        <w:t>child’s development and well-being (</w:t>
      </w:r>
      <w:r w:rsidR="00C5557D" w:rsidRPr="60B275D2">
        <w:rPr>
          <w:rFonts w:ascii="Arial" w:hAnsi="Arial" w:cs="Arial"/>
          <w:sz w:val="20"/>
          <w:szCs w:val="20"/>
        </w:rPr>
        <w:t>Bennetts</w:t>
      </w:r>
      <w:r w:rsidR="008A7517" w:rsidRPr="60B275D2">
        <w:rPr>
          <w:rFonts w:ascii="Arial" w:hAnsi="Arial" w:cs="Arial"/>
          <w:sz w:val="20"/>
          <w:szCs w:val="20"/>
        </w:rPr>
        <w:t xml:space="preserve"> </w:t>
      </w:r>
      <w:r w:rsidR="008A7517" w:rsidRPr="60B275D2">
        <w:rPr>
          <w:rFonts w:ascii="Arial" w:hAnsi="Arial" w:cs="Arial"/>
          <w:i/>
          <w:iCs/>
          <w:sz w:val="20"/>
          <w:szCs w:val="20"/>
        </w:rPr>
        <w:t>et al,</w:t>
      </w:r>
      <w:r w:rsidR="008A7517" w:rsidRPr="60B275D2">
        <w:rPr>
          <w:rFonts w:ascii="Arial" w:hAnsi="Arial" w:cs="Arial"/>
          <w:sz w:val="20"/>
          <w:szCs w:val="20"/>
        </w:rPr>
        <w:t xml:space="preserve"> 2023</w:t>
      </w:r>
      <w:r w:rsidR="006960C5" w:rsidRPr="60B275D2">
        <w:rPr>
          <w:rFonts w:ascii="Arial" w:hAnsi="Arial" w:cs="Arial"/>
          <w:sz w:val="20"/>
          <w:szCs w:val="20"/>
        </w:rPr>
        <w:t xml:space="preserve">). </w:t>
      </w:r>
      <w:r w:rsidR="00432F4E" w:rsidRPr="60B275D2">
        <w:rPr>
          <w:rFonts w:ascii="Arial" w:hAnsi="Arial" w:cs="Arial"/>
          <w:sz w:val="20"/>
          <w:szCs w:val="20"/>
        </w:rPr>
        <w:t xml:space="preserve">The increase </w:t>
      </w:r>
      <w:r w:rsidR="00A4536F" w:rsidRPr="60B275D2">
        <w:rPr>
          <w:rFonts w:ascii="Arial" w:hAnsi="Arial" w:cs="Arial"/>
          <w:sz w:val="20"/>
          <w:szCs w:val="20"/>
        </w:rPr>
        <w:t>in</w:t>
      </w:r>
      <w:r w:rsidR="00432F4E" w:rsidRPr="60B275D2">
        <w:rPr>
          <w:rFonts w:ascii="Arial" w:hAnsi="Arial" w:cs="Arial"/>
          <w:sz w:val="20"/>
          <w:szCs w:val="20"/>
        </w:rPr>
        <w:t xml:space="preserve"> safety concerns in neighbourhoods </w:t>
      </w:r>
      <w:r w:rsidR="00A4536F" w:rsidRPr="60B275D2">
        <w:rPr>
          <w:rFonts w:ascii="Arial" w:hAnsi="Arial" w:cs="Arial"/>
          <w:sz w:val="20"/>
          <w:szCs w:val="20"/>
        </w:rPr>
        <w:t xml:space="preserve">has led to </w:t>
      </w:r>
      <w:r w:rsidR="00D008F5" w:rsidRPr="60B275D2">
        <w:rPr>
          <w:rFonts w:ascii="Arial" w:hAnsi="Arial" w:cs="Arial"/>
          <w:sz w:val="20"/>
          <w:szCs w:val="20"/>
        </w:rPr>
        <w:lastRenderedPageBreak/>
        <w:t xml:space="preserve">parents' reluctance to allow children to </w:t>
      </w:r>
      <w:r w:rsidR="003B7F13">
        <w:rPr>
          <w:rFonts w:ascii="Arial" w:hAnsi="Arial" w:cs="Arial"/>
          <w:sz w:val="20"/>
          <w:szCs w:val="20"/>
        </w:rPr>
        <w:t>engage in unsupervised outdoor play, thereby reducing it</w:t>
      </w:r>
      <w:r w:rsidR="00D008F5" w:rsidRPr="60B275D2">
        <w:rPr>
          <w:rFonts w:ascii="Arial" w:hAnsi="Arial" w:cs="Arial"/>
          <w:sz w:val="20"/>
          <w:szCs w:val="20"/>
        </w:rPr>
        <w:t xml:space="preserve">, as parents </w:t>
      </w:r>
      <w:r w:rsidR="008B7456" w:rsidRPr="60B275D2">
        <w:rPr>
          <w:rFonts w:ascii="Arial" w:hAnsi="Arial" w:cs="Arial"/>
          <w:sz w:val="20"/>
          <w:szCs w:val="20"/>
        </w:rPr>
        <w:t>are often</w:t>
      </w:r>
      <w:r w:rsidR="00D008F5" w:rsidRPr="60B275D2">
        <w:rPr>
          <w:rFonts w:ascii="Arial" w:hAnsi="Arial" w:cs="Arial"/>
          <w:sz w:val="20"/>
          <w:szCs w:val="20"/>
        </w:rPr>
        <w:t xml:space="preserve"> time-constrained</w:t>
      </w:r>
      <w:r w:rsidR="00B87254" w:rsidRPr="60B275D2">
        <w:rPr>
          <w:rFonts w:ascii="Arial" w:hAnsi="Arial" w:cs="Arial"/>
          <w:sz w:val="20"/>
          <w:szCs w:val="20"/>
        </w:rPr>
        <w:t xml:space="preserve"> (</w:t>
      </w:r>
      <w:r w:rsidR="00C303FE" w:rsidRPr="60B275D2">
        <w:rPr>
          <w:rFonts w:ascii="Arial" w:hAnsi="Arial" w:cs="Arial"/>
          <w:sz w:val="20"/>
          <w:szCs w:val="20"/>
        </w:rPr>
        <w:t>Visser &amp; Van Aalst, 202</w:t>
      </w:r>
      <w:r w:rsidR="006D6B9B" w:rsidRPr="60B275D2">
        <w:rPr>
          <w:rFonts w:ascii="Arial" w:hAnsi="Arial" w:cs="Arial"/>
          <w:sz w:val="20"/>
          <w:szCs w:val="20"/>
        </w:rPr>
        <w:t>2</w:t>
      </w:r>
      <w:r w:rsidR="00B87254" w:rsidRPr="60B275D2">
        <w:rPr>
          <w:rFonts w:ascii="Arial" w:hAnsi="Arial" w:cs="Arial"/>
          <w:sz w:val="20"/>
          <w:szCs w:val="20"/>
        </w:rPr>
        <w:t xml:space="preserve">). </w:t>
      </w:r>
      <w:r w:rsidR="00EC7C14" w:rsidRPr="60B275D2">
        <w:rPr>
          <w:rFonts w:ascii="Arial" w:hAnsi="Arial" w:cs="Arial"/>
          <w:sz w:val="20"/>
          <w:szCs w:val="20"/>
        </w:rPr>
        <w:t xml:space="preserve">70% of Europeans </w:t>
      </w:r>
      <w:r w:rsidR="00794608" w:rsidRPr="60B275D2">
        <w:rPr>
          <w:rFonts w:ascii="Arial" w:hAnsi="Arial" w:cs="Arial"/>
          <w:sz w:val="20"/>
          <w:szCs w:val="20"/>
        </w:rPr>
        <w:t>live in urbanised areas, with the proportion increasing continuously</w:t>
      </w:r>
      <w:r w:rsidR="00433708" w:rsidRPr="60B275D2">
        <w:rPr>
          <w:rFonts w:ascii="Arial" w:hAnsi="Arial" w:cs="Arial"/>
          <w:sz w:val="20"/>
          <w:szCs w:val="20"/>
        </w:rPr>
        <w:t xml:space="preserve"> (United Nations, 201</w:t>
      </w:r>
      <w:r w:rsidR="003D4ECF" w:rsidRPr="60B275D2">
        <w:rPr>
          <w:rFonts w:ascii="Arial" w:hAnsi="Arial" w:cs="Arial"/>
          <w:sz w:val="20"/>
          <w:szCs w:val="20"/>
        </w:rPr>
        <w:t>4</w:t>
      </w:r>
      <w:r w:rsidR="00433708" w:rsidRPr="60B275D2">
        <w:rPr>
          <w:rFonts w:ascii="Arial" w:hAnsi="Arial" w:cs="Arial"/>
          <w:sz w:val="20"/>
          <w:szCs w:val="20"/>
        </w:rPr>
        <w:t>)</w:t>
      </w:r>
      <w:r w:rsidR="00794608" w:rsidRPr="60B275D2">
        <w:rPr>
          <w:rFonts w:ascii="Arial" w:hAnsi="Arial" w:cs="Arial"/>
          <w:sz w:val="20"/>
          <w:szCs w:val="20"/>
        </w:rPr>
        <w:t xml:space="preserve">. However, within the UK, there are discrepancies in the use of green spaces in urban areas, with </w:t>
      </w:r>
      <w:r w:rsidR="00416FD4" w:rsidRPr="60B275D2">
        <w:rPr>
          <w:rFonts w:ascii="Arial" w:hAnsi="Arial" w:cs="Arial"/>
          <w:sz w:val="20"/>
          <w:szCs w:val="20"/>
        </w:rPr>
        <w:t>families</w:t>
      </w:r>
      <w:r w:rsidR="00794608" w:rsidRPr="60B275D2">
        <w:rPr>
          <w:rFonts w:ascii="Arial" w:hAnsi="Arial" w:cs="Arial"/>
          <w:sz w:val="20"/>
          <w:szCs w:val="20"/>
        </w:rPr>
        <w:t xml:space="preserve"> in more disadvantaged communities reporting consistently less use than those in more advantaged communities (Cronin-de-Chavez </w:t>
      </w:r>
      <w:r w:rsidR="00794608" w:rsidRPr="60B275D2">
        <w:rPr>
          <w:rFonts w:ascii="Arial" w:hAnsi="Arial" w:cs="Arial"/>
          <w:i/>
          <w:iCs/>
          <w:sz w:val="20"/>
          <w:szCs w:val="20"/>
        </w:rPr>
        <w:t>et al.</w:t>
      </w:r>
      <w:r w:rsidR="00F04505" w:rsidRPr="60B275D2">
        <w:rPr>
          <w:rFonts w:ascii="Arial" w:hAnsi="Arial" w:cs="Arial"/>
          <w:sz w:val="20"/>
          <w:szCs w:val="20"/>
        </w:rPr>
        <w:t xml:space="preserve">, </w:t>
      </w:r>
      <w:r w:rsidR="00794608" w:rsidRPr="60B275D2">
        <w:rPr>
          <w:rFonts w:ascii="Arial" w:hAnsi="Arial" w:cs="Arial"/>
          <w:sz w:val="20"/>
          <w:szCs w:val="20"/>
        </w:rPr>
        <w:t>2019</w:t>
      </w:r>
      <w:r w:rsidR="00F04505" w:rsidRPr="60B275D2">
        <w:rPr>
          <w:rFonts w:ascii="Arial" w:hAnsi="Arial" w:cs="Arial"/>
          <w:sz w:val="20"/>
          <w:szCs w:val="20"/>
        </w:rPr>
        <w:t xml:space="preserve">). </w:t>
      </w:r>
      <w:r w:rsidR="00A0270D" w:rsidRPr="60B275D2">
        <w:rPr>
          <w:rFonts w:ascii="Arial" w:hAnsi="Arial" w:cs="Arial"/>
          <w:sz w:val="20"/>
          <w:szCs w:val="20"/>
        </w:rPr>
        <w:t xml:space="preserve"> </w:t>
      </w:r>
      <w:r w:rsidR="001B5C73" w:rsidRPr="60B275D2">
        <w:rPr>
          <w:rFonts w:ascii="Arial" w:hAnsi="Arial" w:cs="Arial"/>
          <w:sz w:val="20"/>
          <w:szCs w:val="20"/>
        </w:rPr>
        <w:t xml:space="preserve"> </w:t>
      </w:r>
    </w:p>
    <w:p w14:paraId="124A0C16" w14:textId="14FEC30D" w:rsidR="005462C7" w:rsidRDefault="00E32BDE" w:rsidP="008E5F6E">
      <w:pPr>
        <w:spacing w:line="480" w:lineRule="auto"/>
        <w:ind w:firstLine="720"/>
        <w:rPr>
          <w:rFonts w:ascii="Arial" w:hAnsi="Arial" w:cs="Arial"/>
          <w:sz w:val="20"/>
          <w:szCs w:val="20"/>
        </w:rPr>
        <w:sectPr w:rsidR="005462C7" w:rsidSect="00A032E7">
          <w:headerReference w:type="default" r:id="rId28"/>
          <w:pgSz w:w="11906" w:h="16838"/>
          <w:pgMar w:top="1440" w:right="1440" w:bottom="1440" w:left="1440" w:header="709" w:footer="709" w:gutter="0"/>
          <w:pgNumType w:start="21"/>
          <w:cols w:space="708"/>
          <w:docGrid w:linePitch="360"/>
        </w:sectPr>
      </w:pPr>
      <w:r>
        <w:rPr>
          <w:rFonts w:ascii="Arial" w:hAnsi="Arial" w:cs="Arial"/>
          <w:sz w:val="20"/>
          <w:szCs w:val="20"/>
        </w:rPr>
        <w:t>R</w:t>
      </w:r>
      <w:r w:rsidR="002E7714">
        <w:rPr>
          <w:rFonts w:ascii="Arial" w:hAnsi="Arial" w:cs="Arial"/>
          <w:sz w:val="20"/>
          <w:szCs w:val="20"/>
        </w:rPr>
        <w:t xml:space="preserve">esearch lacks exploratory </w:t>
      </w:r>
      <w:r w:rsidR="00F15801">
        <w:rPr>
          <w:rFonts w:ascii="Arial" w:hAnsi="Arial" w:cs="Arial"/>
          <w:sz w:val="20"/>
          <w:szCs w:val="20"/>
        </w:rPr>
        <w:t>studies that</w:t>
      </w:r>
      <w:r w:rsidR="00F15801" w:rsidRPr="60B275D2">
        <w:rPr>
          <w:rFonts w:ascii="Arial" w:hAnsi="Arial" w:cs="Arial"/>
          <w:sz w:val="20"/>
          <w:szCs w:val="20"/>
        </w:rPr>
        <w:t xml:space="preserve"> identify</w:t>
      </w:r>
      <w:r w:rsidR="00A125DE" w:rsidRPr="60B275D2">
        <w:rPr>
          <w:rFonts w:ascii="Arial" w:hAnsi="Arial" w:cs="Arial"/>
          <w:sz w:val="20"/>
          <w:szCs w:val="20"/>
        </w:rPr>
        <w:t xml:space="preserve"> the </w:t>
      </w:r>
      <w:r w:rsidR="00911B51" w:rsidRPr="60B275D2">
        <w:rPr>
          <w:rFonts w:ascii="Arial" w:hAnsi="Arial" w:cs="Arial"/>
          <w:sz w:val="20"/>
          <w:szCs w:val="20"/>
        </w:rPr>
        <w:t xml:space="preserve">barriers </w:t>
      </w:r>
      <w:r w:rsidR="00CD7B89">
        <w:rPr>
          <w:rFonts w:ascii="Arial" w:hAnsi="Arial" w:cs="Arial"/>
          <w:sz w:val="20"/>
          <w:szCs w:val="20"/>
        </w:rPr>
        <w:t>parents face across different areas of Wales when deciding whether their children should participate</w:t>
      </w:r>
      <w:r w:rsidR="00E81608" w:rsidRPr="60B275D2">
        <w:rPr>
          <w:rFonts w:ascii="Arial" w:hAnsi="Arial" w:cs="Arial"/>
          <w:sz w:val="20"/>
          <w:szCs w:val="20"/>
        </w:rPr>
        <w:t xml:space="preserve"> in </w:t>
      </w:r>
      <w:r w:rsidR="00F469B8" w:rsidRPr="60B275D2">
        <w:rPr>
          <w:rFonts w:ascii="Arial" w:hAnsi="Arial" w:cs="Arial"/>
          <w:sz w:val="20"/>
          <w:szCs w:val="20"/>
        </w:rPr>
        <w:t>outdoor street play</w:t>
      </w:r>
      <w:r w:rsidR="00E81608" w:rsidRPr="60B275D2">
        <w:rPr>
          <w:rFonts w:ascii="Arial" w:hAnsi="Arial" w:cs="Arial"/>
          <w:sz w:val="20"/>
          <w:szCs w:val="20"/>
        </w:rPr>
        <w:t xml:space="preserve">. </w:t>
      </w:r>
      <w:r w:rsidR="008C321C">
        <w:rPr>
          <w:rFonts w:ascii="Arial" w:hAnsi="Arial" w:cs="Arial"/>
          <w:sz w:val="20"/>
          <w:szCs w:val="20"/>
        </w:rPr>
        <w:t xml:space="preserve">Additionally, research exploring the barriers </w:t>
      </w:r>
      <w:r w:rsidR="002B1677">
        <w:rPr>
          <w:rFonts w:ascii="Arial" w:hAnsi="Arial" w:cs="Arial"/>
          <w:sz w:val="20"/>
          <w:szCs w:val="20"/>
        </w:rPr>
        <w:t>to outdoor street play tends to focus on adolescents</w:t>
      </w:r>
      <w:r w:rsidR="00C36B2D">
        <w:rPr>
          <w:rFonts w:ascii="Arial" w:hAnsi="Arial" w:cs="Arial"/>
          <w:sz w:val="20"/>
          <w:szCs w:val="20"/>
        </w:rPr>
        <w:t xml:space="preserve"> rather than younger children. </w:t>
      </w:r>
      <w:r w:rsidR="000A5560" w:rsidRPr="60B275D2">
        <w:rPr>
          <w:rFonts w:ascii="Arial" w:hAnsi="Arial" w:cs="Arial"/>
          <w:sz w:val="20"/>
          <w:szCs w:val="20"/>
        </w:rPr>
        <w:t xml:space="preserve">There </w:t>
      </w:r>
      <w:r w:rsidR="00EA15E7" w:rsidRPr="60B275D2">
        <w:rPr>
          <w:rFonts w:ascii="Arial" w:hAnsi="Arial" w:cs="Arial"/>
          <w:sz w:val="20"/>
          <w:szCs w:val="20"/>
        </w:rPr>
        <w:t xml:space="preserve">is also a </w:t>
      </w:r>
      <w:r w:rsidR="008E172A" w:rsidRPr="60B275D2">
        <w:rPr>
          <w:rFonts w:ascii="Arial" w:hAnsi="Arial" w:cs="Arial"/>
          <w:sz w:val="20"/>
          <w:szCs w:val="20"/>
        </w:rPr>
        <w:t xml:space="preserve">limited number of studies investigating the influence of parents' childhood experiences on </w:t>
      </w:r>
      <w:r w:rsidR="009578F3" w:rsidRPr="60B275D2">
        <w:rPr>
          <w:rFonts w:ascii="Arial" w:hAnsi="Arial" w:cs="Arial"/>
          <w:sz w:val="20"/>
          <w:szCs w:val="20"/>
        </w:rPr>
        <w:t>their parenting</w:t>
      </w:r>
      <w:r w:rsidR="008E172A" w:rsidRPr="60B275D2">
        <w:rPr>
          <w:rFonts w:ascii="Arial" w:hAnsi="Arial" w:cs="Arial"/>
          <w:sz w:val="20"/>
          <w:szCs w:val="20"/>
        </w:rPr>
        <w:t xml:space="preserve">. </w:t>
      </w:r>
      <w:r w:rsidR="00E81608" w:rsidRPr="60B275D2">
        <w:rPr>
          <w:rFonts w:ascii="Arial" w:hAnsi="Arial" w:cs="Arial"/>
          <w:sz w:val="20"/>
          <w:szCs w:val="20"/>
        </w:rPr>
        <w:t xml:space="preserve">Given the research indicating the importance </w:t>
      </w:r>
      <w:r w:rsidR="00577939" w:rsidRPr="60B275D2">
        <w:rPr>
          <w:rFonts w:ascii="Arial" w:hAnsi="Arial" w:cs="Arial"/>
          <w:sz w:val="20"/>
          <w:szCs w:val="20"/>
        </w:rPr>
        <w:t>of outdoor play on a</w:t>
      </w:r>
      <w:r w:rsidR="00E81608" w:rsidRPr="60B275D2">
        <w:rPr>
          <w:rFonts w:ascii="Arial" w:hAnsi="Arial" w:cs="Arial"/>
          <w:sz w:val="20"/>
          <w:szCs w:val="20"/>
        </w:rPr>
        <w:t xml:space="preserve"> child’s </w:t>
      </w:r>
      <w:r w:rsidR="00712091" w:rsidRPr="60B275D2">
        <w:rPr>
          <w:rFonts w:ascii="Arial" w:hAnsi="Arial" w:cs="Arial"/>
          <w:sz w:val="20"/>
          <w:szCs w:val="20"/>
        </w:rPr>
        <w:t>psychological development and well-being (McFarland &amp; Laird, 2018</w:t>
      </w:r>
      <w:r w:rsidR="00577939" w:rsidRPr="60B275D2">
        <w:rPr>
          <w:rFonts w:ascii="Arial" w:hAnsi="Arial" w:cs="Arial"/>
          <w:sz w:val="20"/>
          <w:szCs w:val="20"/>
        </w:rPr>
        <w:t>;</w:t>
      </w:r>
      <w:r w:rsidR="00712091" w:rsidRPr="60B275D2">
        <w:rPr>
          <w:rFonts w:ascii="Arial" w:hAnsi="Arial" w:cs="Arial"/>
          <w:sz w:val="20"/>
          <w:szCs w:val="20"/>
        </w:rPr>
        <w:t xml:space="preserve"> Ernst, 2018</w:t>
      </w:r>
      <w:r w:rsidR="00577939" w:rsidRPr="60B275D2">
        <w:rPr>
          <w:rFonts w:ascii="Arial" w:hAnsi="Arial" w:cs="Arial"/>
          <w:sz w:val="20"/>
          <w:szCs w:val="20"/>
        </w:rPr>
        <w:t>;</w:t>
      </w:r>
      <w:r w:rsidR="00712091" w:rsidRPr="60B275D2">
        <w:rPr>
          <w:rFonts w:ascii="Arial" w:hAnsi="Arial" w:cs="Arial"/>
          <w:sz w:val="20"/>
          <w:szCs w:val="20"/>
        </w:rPr>
        <w:t xml:space="preserve"> </w:t>
      </w:r>
      <w:proofErr w:type="spellStart"/>
      <w:r w:rsidR="00712091" w:rsidRPr="60B275D2">
        <w:rPr>
          <w:rFonts w:ascii="Arial" w:hAnsi="Arial" w:cs="Arial"/>
          <w:sz w:val="20"/>
          <w:szCs w:val="20"/>
        </w:rPr>
        <w:t>Brussoni</w:t>
      </w:r>
      <w:proofErr w:type="spellEnd"/>
      <w:r w:rsidR="00712091" w:rsidRPr="60B275D2">
        <w:rPr>
          <w:rFonts w:ascii="Arial" w:hAnsi="Arial" w:cs="Arial"/>
          <w:sz w:val="20"/>
          <w:szCs w:val="20"/>
        </w:rPr>
        <w:t xml:space="preserve"> </w:t>
      </w:r>
      <w:r w:rsidR="00712091" w:rsidRPr="60B275D2">
        <w:rPr>
          <w:rFonts w:ascii="Arial" w:hAnsi="Arial" w:cs="Arial"/>
          <w:i/>
          <w:iCs/>
          <w:sz w:val="20"/>
          <w:szCs w:val="20"/>
        </w:rPr>
        <w:t>et al</w:t>
      </w:r>
      <w:r w:rsidR="00712091" w:rsidRPr="60B275D2">
        <w:rPr>
          <w:rFonts w:ascii="Arial" w:hAnsi="Arial" w:cs="Arial"/>
          <w:sz w:val="20"/>
          <w:szCs w:val="20"/>
        </w:rPr>
        <w:t>., 2012</w:t>
      </w:r>
      <w:r w:rsidR="00577939" w:rsidRPr="60B275D2">
        <w:rPr>
          <w:rFonts w:ascii="Arial" w:hAnsi="Arial" w:cs="Arial"/>
          <w:sz w:val="20"/>
          <w:szCs w:val="20"/>
        </w:rPr>
        <w:t>;</w:t>
      </w:r>
      <w:r w:rsidR="00712091" w:rsidRPr="60B275D2">
        <w:rPr>
          <w:rFonts w:ascii="Arial" w:hAnsi="Arial" w:cs="Arial"/>
          <w:sz w:val="20"/>
          <w:szCs w:val="20"/>
        </w:rPr>
        <w:t xml:space="preserve"> Little </w:t>
      </w:r>
      <w:r w:rsidR="00712091" w:rsidRPr="60B275D2">
        <w:rPr>
          <w:rFonts w:ascii="Arial" w:hAnsi="Arial" w:cs="Arial"/>
          <w:i/>
          <w:iCs/>
          <w:sz w:val="20"/>
          <w:szCs w:val="20"/>
        </w:rPr>
        <w:t>et al,</w:t>
      </w:r>
      <w:r w:rsidR="00712091" w:rsidRPr="60B275D2">
        <w:rPr>
          <w:rFonts w:ascii="Arial" w:hAnsi="Arial" w:cs="Arial"/>
          <w:sz w:val="20"/>
          <w:szCs w:val="20"/>
        </w:rPr>
        <w:t xml:space="preserve"> 20</w:t>
      </w:r>
      <w:r w:rsidR="005C0846" w:rsidRPr="60B275D2">
        <w:rPr>
          <w:rFonts w:ascii="Arial" w:hAnsi="Arial" w:cs="Arial"/>
          <w:sz w:val="20"/>
          <w:szCs w:val="20"/>
        </w:rPr>
        <w:t>12</w:t>
      </w:r>
      <w:r w:rsidR="00577939" w:rsidRPr="60B275D2">
        <w:rPr>
          <w:rFonts w:ascii="Arial" w:hAnsi="Arial" w:cs="Arial"/>
          <w:sz w:val="20"/>
          <w:szCs w:val="20"/>
        </w:rPr>
        <w:t>;</w:t>
      </w:r>
      <w:r w:rsidR="005C0846" w:rsidRPr="60B275D2">
        <w:rPr>
          <w:rFonts w:ascii="Arial" w:hAnsi="Arial" w:cs="Arial"/>
          <w:sz w:val="20"/>
          <w:szCs w:val="20"/>
        </w:rPr>
        <w:t xml:space="preserve"> </w:t>
      </w:r>
      <w:proofErr w:type="spellStart"/>
      <w:r w:rsidR="005C0846" w:rsidRPr="60B275D2">
        <w:rPr>
          <w:rFonts w:ascii="Arial" w:hAnsi="Arial" w:cs="Arial"/>
          <w:sz w:val="20"/>
          <w:szCs w:val="20"/>
        </w:rPr>
        <w:t>Sandseter</w:t>
      </w:r>
      <w:proofErr w:type="spellEnd"/>
      <w:r w:rsidR="005C0846" w:rsidRPr="60B275D2">
        <w:rPr>
          <w:rFonts w:ascii="Arial" w:hAnsi="Arial" w:cs="Arial"/>
          <w:sz w:val="20"/>
          <w:szCs w:val="20"/>
        </w:rPr>
        <w:t>, 2014)</w:t>
      </w:r>
      <w:r w:rsidR="00712091" w:rsidRPr="60B275D2">
        <w:rPr>
          <w:rFonts w:ascii="Arial" w:hAnsi="Arial" w:cs="Arial"/>
          <w:sz w:val="20"/>
          <w:szCs w:val="20"/>
        </w:rPr>
        <w:t>, it is imperative to increase knowledge and understanding of the barriers and any personal childhood influences affecting parents’ decisions</w:t>
      </w:r>
      <w:r w:rsidR="00577939" w:rsidRPr="60B275D2">
        <w:rPr>
          <w:rFonts w:ascii="Arial" w:hAnsi="Arial" w:cs="Arial"/>
          <w:sz w:val="20"/>
          <w:szCs w:val="20"/>
        </w:rPr>
        <w:t>.</w:t>
      </w:r>
      <w:r w:rsidR="00712091" w:rsidRPr="60B275D2">
        <w:rPr>
          <w:rFonts w:ascii="Arial" w:hAnsi="Arial" w:cs="Arial"/>
          <w:sz w:val="20"/>
          <w:szCs w:val="20"/>
        </w:rPr>
        <w:t xml:space="preserve"> </w:t>
      </w:r>
    </w:p>
    <w:p w14:paraId="7698136F" w14:textId="1C7EAEB2" w:rsidR="00930E63" w:rsidRPr="00CA2643" w:rsidRDefault="00930E63">
      <w:pPr>
        <w:rPr>
          <w:rFonts w:ascii="Arial" w:hAnsi="Arial" w:cs="Arial"/>
          <w:b/>
          <w:bCs/>
          <w:sz w:val="20"/>
          <w:szCs w:val="20"/>
          <w:u w:val="single"/>
        </w:rPr>
      </w:pPr>
      <w:r w:rsidRPr="00CA2643">
        <w:rPr>
          <w:rFonts w:ascii="Arial" w:hAnsi="Arial" w:cs="Arial"/>
          <w:b/>
          <w:bCs/>
          <w:sz w:val="20"/>
          <w:szCs w:val="20"/>
          <w:u w:val="single"/>
        </w:rPr>
        <w:lastRenderedPageBreak/>
        <w:t>Method</w:t>
      </w:r>
    </w:p>
    <w:p w14:paraId="3E0C77E5" w14:textId="775AAE66" w:rsidR="00A676FB" w:rsidRPr="00C26645" w:rsidRDefault="00A676FB">
      <w:pPr>
        <w:rPr>
          <w:rFonts w:ascii="Arial" w:hAnsi="Arial" w:cs="Arial"/>
          <w:i/>
          <w:iCs/>
          <w:sz w:val="20"/>
          <w:szCs w:val="20"/>
        </w:rPr>
      </w:pPr>
      <w:r w:rsidRPr="00C26645">
        <w:rPr>
          <w:rFonts w:ascii="Arial" w:hAnsi="Arial" w:cs="Arial"/>
          <w:i/>
          <w:iCs/>
          <w:sz w:val="20"/>
          <w:szCs w:val="20"/>
        </w:rPr>
        <w:t>Research Questions</w:t>
      </w:r>
    </w:p>
    <w:p w14:paraId="3822962A" w14:textId="01D15127" w:rsidR="00A676FB" w:rsidRPr="00EA2E9D" w:rsidRDefault="00A676FB" w:rsidP="00EA2E9D">
      <w:pPr>
        <w:spacing w:line="480" w:lineRule="auto"/>
        <w:rPr>
          <w:rFonts w:ascii="Arial" w:hAnsi="Arial" w:cs="Arial"/>
          <w:sz w:val="20"/>
          <w:szCs w:val="20"/>
        </w:rPr>
      </w:pPr>
      <w:r w:rsidRPr="60B275D2">
        <w:rPr>
          <w:rFonts w:ascii="Arial" w:hAnsi="Arial" w:cs="Arial"/>
          <w:sz w:val="20"/>
          <w:szCs w:val="20"/>
        </w:rPr>
        <w:t xml:space="preserve">The purpose of this study </w:t>
      </w:r>
      <w:r w:rsidR="00F15801">
        <w:rPr>
          <w:rFonts w:ascii="Arial" w:hAnsi="Arial" w:cs="Arial"/>
          <w:sz w:val="20"/>
          <w:szCs w:val="20"/>
        </w:rPr>
        <w:t>was</w:t>
      </w:r>
      <w:r w:rsidRPr="60B275D2">
        <w:rPr>
          <w:rFonts w:ascii="Arial" w:hAnsi="Arial" w:cs="Arial"/>
          <w:sz w:val="20"/>
          <w:szCs w:val="20"/>
        </w:rPr>
        <w:t xml:space="preserve"> to gain </w:t>
      </w:r>
      <w:r w:rsidR="00CD7B89">
        <w:rPr>
          <w:rFonts w:ascii="Arial" w:hAnsi="Arial" w:cs="Arial"/>
          <w:sz w:val="20"/>
          <w:szCs w:val="20"/>
        </w:rPr>
        <w:t xml:space="preserve">a more precise understanding of modern-day parents' perspectives </w:t>
      </w:r>
      <w:r w:rsidR="00965BC9" w:rsidRPr="60B275D2">
        <w:rPr>
          <w:rFonts w:ascii="Arial" w:hAnsi="Arial" w:cs="Arial"/>
          <w:sz w:val="20"/>
          <w:szCs w:val="20"/>
        </w:rPr>
        <w:t xml:space="preserve">on the restriction and reduction of </w:t>
      </w:r>
      <w:r w:rsidR="008F086A" w:rsidRPr="60B275D2">
        <w:rPr>
          <w:rFonts w:ascii="Arial" w:hAnsi="Arial" w:cs="Arial"/>
          <w:sz w:val="20"/>
          <w:szCs w:val="20"/>
        </w:rPr>
        <w:t>their children's outdoor street play</w:t>
      </w:r>
      <w:r w:rsidR="00965BC9" w:rsidRPr="60B275D2">
        <w:rPr>
          <w:rFonts w:ascii="Arial" w:hAnsi="Arial" w:cs="Arial"/>
          <w:sz w:val="20"/>
          <w:szCs w:val="20"/>
        </w:rPr>
        <w:t>, incorporating</w:t>
      </w:r>
      <w:r w:rsidRPr="60B275D2">
        <w:rPr>
          <w:rFonts w:ascii="Arial" w:hAnsi="Arial" w:cs="Arial"/>
          <w:sz w:val="20"/>
          <w:szCs w:val="20"/>
        </w:rPr>
        <w:t xml:space="preserve"> past and present influences. Thus, leading to three main research questions:</w:t>
      </w:r>
    </w:p>
    <w:p w14:paraId="2AED841E" w14:textId="35090005" w:rsidR="003822D0" w:rsidRDefault="003822D0" w:rsidP="00EA2E9D">
      <w:pPr>
        <w:pStyle w:val="ListParagraph"/>
        <w:numPr>
          <w:ilvl w:val="0"/>
          <w:numId w:val="1"/>
        </w:numPr>
        <w:spacing w:line="480" w:lineRule="auto"/>
        <w:rPr>
          <w:rFonts w:ascii="Arial" w:hAnsi="Arial" w:cs="Arial"/>
          <w:sz w:val="20"/>
          <w:szCs w:val="20"/>
        </w:rPr>
      </w:pPr>
      <w:r w:rsidRPr="003822D0">
        <w:rPr>
          <w:rFonts w:ascii="Arial" w:hAnsi="Arial" w:cs="Arial"/>
          <w:sz w:val="20"/>
          <w:szCs w:val="20"/>
        </w:rPr>
        <w:t>Have parents' childhood experiences influenced their attitudes toward outdoor street play</w:t>
      </w:r>
      <w:r>
        <w:rPr>
          <w:rFonts w:ascii="Arial" w:hAnsi="Arial" w:cs="Arial"/>
          <w:sz w:val="20"/>
          <w:szCs w:val="20"/>
        </w:rPr>
        <w:t>?</w:t>
      </w:r>
    </w:p>
    <w:p w14:paraId="6FABDAED" w14:textId="03F3616F" w:rsidR="00A676FB" w:rsidRPr="00EA2E9D" w:rsidRDefault="00A676FB" w:rsidP="00EA2E9D">
      <w:pPr>
        <w:pStyle w:val="ListParagraph"/>
        <w:numPr>
          <w:ilvl w:val="0"/>
          <w:numId w:val="1"/>
        </w:numPr>
        <w:spacing w:line="480" w:lineRule="auto"/>
        <w:rPr>
          <w:rFonts w:ascii="Arial" w:hAnsi="Arial" w:cs="Arial"/>
          <w:sz w:val="20"/>
          <w:szCs w:val="20"/>
        </w:rPr>
      </w:pPr>
      <w:r w:rsidRPr="00EA2E9D">
        <w:rPr>
          <w:rFonts w:ascii="Arial" w:hAnsi="Arial" w:cs="Arial"/>
          <w:sz w:val="20"/>
          <w:szCs w:val="20"/>
        </w:rPr>
        <w:t xml:space="preserve">Why are children no longer allowed to explore their neighbourhood? </w:t>
      </w:r>
    </w:p>
    <w:p w14:paraId="7EC0F838" w14:textId="74E8FDA0" w:rsidR="00A676FB" w:rsidRPr="00EA2E9D" w:rsidRDefault="00A676FB" w:rsidP="00EA2E9D">
      <w:pPr>
        <w:pStyle w:val="ListParagraph"/>
        <w:numPr>
          <w:ilvl w:val="0"/>
          <w:numId w:val="1"/>
        </w:numPr>
        <w:spacing w:line="480" w:lineRule="auto"/>
        <w:rPr>
          <w:rFonts w:ascii="Arial" w:hAnsi="Arial" w:cs="Arial"/>
          <w:sz w:val="20"/>
          <w:szCs w:val="20"/>
        </w:rPr>
      </w:pPr>
      <w:r w:rsidRPr="00EA2E9D">
        <w:rPr>
          <w:rFonts w:ascii="Arial" w:hAnsi="Arial" w:cs="Arial"/>
          <w:sz w:val="20"/>
          <w:szCs w:val="20"/>
        </w:rPr>
        <w:t xml:space="preserve">What barriers have led to decreased outdoor street play? </w:t>
      </w:r>
    </w:p>
    <w:p w14:paraId="2F06FCE6" w14:textId="77777777" w:rsidR="00A676FB" w:rsidRPr="00C26645" w:rsidRDefault="00A676FB" w:rsidP="00EA2E9D">
      <w:pPr>
        <w:spacing w:line="480" w:lineRule="auto"/>
        <w:rPr>
          <w:rFonts w:ascii="Arial" w:hAnsi="Arial" w:cs="Arial"/>
          <w:i/>
          <w:iCs/>
          <w:sz w:val="20"/>
          <w:szCs w:val="20"/>
        </w:rPr>
      </w:pPr>
      <w:r w:rsidRPr="00C26645">
        <w:rPr>
          <w:rFonts w:ascii="Arial" w:hAnsi="Arial" w:cs="Arial"/>
          <w:i/>
          <w:iCs/>
          <w:sz w:val="20"/>
          <w:szCs w:val="20"/>
        </w:rPr>
        <w:t>Participants and Procedure</w:t>
      </w:r>
    </w:p>
    <w:p w14:paraId="2A9A4119" w14:textId="18386536" w:rsidR="00F40CFD" w:rsidRDefault="1A80FAB2" w:rsidP="005637F2">
      <w:pPr>
        <w:spacing w:line="480" w:lineRule="auto"/>
        <w:ind w:firstLine="720"/>
        <w:rPr>
          <w:rFonts w:ascii="Arial" w:hAnsi="Arial" w:cs="Arial"/>
          <w:sz w:val="20"/>
          <w:szCs w:val="20"/>
        </w:rPr>
      </w:pPr>
      <w:r w:rsidRPr="60B275D2">
        <w:rPr>
          <w:rFonts w:ascii="Arial" w:hAnsi="Arial" w:cs="Arial"/>
          <w:sz w:val="20"/>
          <w:szCs w:val="20"/>
        </w:rPr>
        <w:t>Participants were recruited via Microsoft Forms, with the survey link distributed through social media platforms (e.g., Facebook parenting groups) and community messaging apps (e.g., WhatsApp). All 21 respondents were female; the implications of this gender skew are considered in the limitations section</w:t>
      </w:r>
      <w:r w:rsidR="003D48C7">
        <w:rPr>
          <w:rFonts w:ascii="Arial" w:hAnsi="Arial" w:cs="Arial"/>
          <w:sz w:val="20"/>
          <w:szCs w:val="20"/>
        </w:rPr>
        <w:t>.</w:t>
      </w:r>
      <w:r w:rsidRPr="60B275D2">
        <w:rPr>
          <w:rFonts w:ascii="Arial" w:hAnsi="Arial" w:cs="Arial"/>
          <w:sz w:val="20"/>
          <w:szCs w:val="20"/>
        </w:rPr>
        <w:t xml:space="preserve"> </w:t>
      </w:r>
      <w:r w:rsidR="00343DC0" w:rsidRPr="60B275D2">
        <w:rPr>
          <w:rFonts w:ascii="Arial" w:hAnsi="Arial" w:cs="Arial"/>
          <w:sz w:val="20"/>
          <w:szCs w:val="20"/>
        </w:rPr>
        <w:t xml:space="preserve">Participants were then able to click the link, which would forward them to the qualitative survey, where reading the information sheet and consenting were mandatory before completing the questions. After the questions were completed, a separate link was </w:t>
      </w:r>
      <w:r w:rsidR="00965BC9" w:rsidRPr="60B275D2">
        <w:rPr>
          <w:rFonts w:ascii="Arial" w:hAnsi="Arial" w:cs="Arial"/>
          <w:sz w:val="20"/>
          <w:szCs w:val="20"/>
        </w:rPr>
        <w:t xml:space="preserve">provided that </w:t>
      </w:r>
      <w:r w:rsidR="00CD7B89">
        <w:rPr>
          <w:rFonts w:ascii="Arial" w:hAnsi="Arial" w:cs="Arial"/>
          <w:sz w:val="20"/>
          <w:szCs w:val="20"/>
        </w:rPr>
        <w:t>led participants to a printable debrief form containing contact details for the researcher and research supervisor, as well as any safeguarding contacts</w:t>
      </w:r>
      <w:r w:rsidR="00343DC0" w:rsidRPr="60B275D2">
        <w:rPr>
          <w:rFonts w:ascii="Arial" w:hAnsi="Arial" w:cs="Arial"/>
          <w:sz w:val="20"/>
          <w:szCs w:val="20"/>
        </w:rPr>
        <w:t xml:space="preserve">. </w:t>
      </w:r>
      <w:r w:rsidR="545E6D69" w:rsidRPr="60B275D2">
        <w:rPr>
          <w:rFonts w:ascii="Arial" w:hAnsi="Arial" w:cs="Arial"/>
          <w:sz w:val="20"/>
          <w:szCs w:val="20"/>
        </w:rPr>
        <w:t xml:space="preserve">Participants clicked the link, which directed them to the qualitative survey. Before proceeding, they were required to read the information sheet </w:t>
      </w:r>
      <w:r w:rsidR="004147BA">
        <w:rPr>
          <w:rFonts w:ascii="Arial" w:hAnsi="Arial" w:cs="Arial"/>
          <w:sz w:val="20"/>
          <w:szCs w:val="20"/>
        </w:rPr>
        <w:t xml:space="preserve">(Appendix 3) </w:t>
      </w:r>
      <w:r w:rsidR="545E6D69" w:rsidRPr="60B275D2">
        <w:rPr>
          <w:rFonts w:ascii="Arial" w:hAnsi="Arial" w:cs="Arial"/>
          <w:sz w:val="20"/>
          <w:szCs w:val="20"/>
        </w:rPr>
        <w:t>and provide informed consent</w:t>
      </w:r>
      <w:r w:rsidR="004147BA">
        <w:rPr>
          <w:rFonts w:ascii="Arial" w:hAnsi="Arial" w:cs="Arial"/>
          <w:sz w:val="20"/>
          <w:szCs w:val="20"/>
        </w:rPr>
        <w:t xml:space="preserve"> (Appendix 1)</w:t>
      </w:r>
      <w:r w:rsidR="545E6D69" w:rsidRPr="60B275D2">
        <w:rPr>
          <w:rFonts w:ascii="Arial" w:hAnsi="Arial" w:cs="Arial"/>
          <w:sz w:val="20"/>
          <w:szCs w:val="20"/>
        </w:rPr>
        <w:t xml:space="preserve">. Upon completion, a separate link directed participants to a printable debrief form </w:t>
      </w:r>
      <w:r w:rsidR="004147BA">
        <w:rPr>
          <w:rFonts w:ascii="Arial" w:hAnsi="Arial" w:cs="Arial"/>
          <w:sz w:val="20"/>
          <w:szCs w:val="20"/>
        </w:rPr>
        <w:t xml:space="preserve">(Appendix 2) </w:t>
      </w:r>
      <w:r w:rsidR="545E6D69" w:rsidRPr="60B275D2">
        <w:rPr>
          <w:rFonts w:ascii="Arial" w:hAnsi="Arial" w:cs="Arial"/>
          <w:sz w:val="20"/>
          <w:szCs w:val="20"/>
        </w:rPr>
        <w:t>containing contact details for the researcher, the research supervisor, and relevant safeguarding organisations.</w:t>
      </w:r>
    </w:p>
    <w:p w14:paraId="2AAC61C6" w14:textId="14809076" w:rsidR="005637F2" w:rsidRDefault="65628840" w:rsidP="005637F2">
      <w:pPr>
        <w:spacing w:line="480" w:lineRule="auto"/>
        <w:ind w:firstLine="720"/>
        <w:rPr>
          <w:rFonts w:ascii="Arial" w:hAnsi="Arial" w:cs="Arial"/>
          <w:sz w:val="20"/>
          <w:szCs w:val="20"/>
        </w:rPr>
      </w:pPr>
      <w:r w:rsidRPr="60B275D2">
        <w:rPr>
          <w:rFonts w:ascii="Arial" w:hAnsi="Arial" w:cs="Arial"/>
          <w:sz w:val="20"/>
          <w:szCs w:val="20"/>
        </w:rPr>
        <w:t xml:space="preserve">Data were analysed using Braun and Clarke's (2021) reflexive thematic analysis approach. Due to time constraints, the study window was closed, and responses were printed to facilitate familiarisation </w:t>
      </w:r>
      <w:r w:rsidR="004147BA">
        <w:rPr>
          <w:rFonts w:ascii="Arial" w:hAnsi="Arial" w:cs="Arial"/>
          <w:sz w:val="20"/>
          <w:szCs w:val="20"/>
        </w:rPr>
        <w:t>(Appe</w:t>
      </w:r>
      <w:r w:rsidR="00075E24">
        <w:rPr>
          <w:rFonts w:ascii="Arial" w:hAnsi="Arial" w:cs="Arial"/>
          <w:sz w:val="20"/>
          <w:szCs w:val="20"/>
        </w:rPr>
        <w:t xml:space="preserve">ndix 6) </w:t>
      </w:r>
      <w:r w:rsidRPr="60B275D2">
        <w:rPr>
          <w:rFonts w:ascii="Arial" w:hAnsi="Arial" w:cs="Arial"/>
          <w:sz w:val="20"/>
          <w:szCs w:val="20"/>
        </w:rPr>
        <w:t xml:space="preserve">and coding. Initial codes were generated manually using highlighters and margin notes, systematically identifying content relevant to the research questions. Codes were then collated and organised into potential themes. Through an iterative process of </w:t>
      </w:r>
      <w:r w:rsidR="00CD7B89">
        <w:rPr>
          <w:rFonts w:ascii="Arial" w:hAnsi="Arial" w:cs="Arial"/>
          <w:sz w:val="20"/>
          <w:szCs w:val="20"/>
        </w:rPr>
        <w:t xml:space="preserve">review and refinement, </w:t>
      </w:r>
      <w:r w:rsidR="001B66C9">
        <w:rPr>
          <w:rFonts w:ascii="Arial" w:hAnsi="Arial" w:cs="Arial"/>
          <w:sz w:val="20"/>
          <w:szCs w:val="20"/>
        </w:rPr>
        <w:t xml:space="preserve">four </w:t>
      </w:r>
      <w:r w:rsidR="00CD7B89">
        <w:rPr>
          <w:rFonts w:ascii="Arial" w:hAnsi="Arial" w:cs="Arial"/>
          <w:sz w:val="20"/>
          <w:szCs w:val="20"/>
        </w:rPr>
        <w:t xml:space="preserve">main themes and their </w:t>
      </w:r>
      <w:r w:rsidRPr="60B275D2">
        <w:rPr>
          <w:rFonts w:ascii="Arial" w:hAnsi="Arial" w:cs="Arial"/>
          <w:sz w:val="20"/>
          <w:szCs w:val="20"/>
        </w:rPr>
        <w:t xml:space="preserve">associated sub-themes were developed. These were presented in APA-formatted tables within Microsoft Word. The write-up integrated participant quotes to illustrate and </w:t>
      </w:r>
      <w:r w:rsidRPr="60B275D2">
        <w:rPr>
          <w:rFonts w:ascii="Arial" w:hAnsi="Arial" w:cs="Arial"/>
          <w:sz w:val="20"/>
          <w:szCs w:val="20"/>
        </w:rPr>
        <w:lastRenderedPageBreak/>
        <w:t>ground each theme. Finally, the findings were interpreted in relation to the existing literature reviewed earlier in the study</w:t>
      </w:r>
      <w:r w:rsidR="003D48C7">
        <w:rPr>
          <w:rFonts w:ascii="Arial" w:hAnsi="Arial" w:cs="Arial"/>
          <w:sz w:val="20"/>
          <w:szCs w:val="20"/>
        </w:rPr>
        <w:t>.</w:t>
      </w:r>
    </w:p>
    <w:p w14:paraId="6953A357" w14:textId="2A076F4C" w:rsidR="00A676FB" w:rsidRPr="00C26645" w:rsidRDefault="00A676FB">
      <w:pPr>
        <w:rPr>
          <w:rFonts w:ascii="Arial" w:hAnsi="Arial" w:cs="Arial"/>
          <w:i/>
          <w:iCs/>
          <w:sz w:val="20"/>
          <w:szCs w:val="20"/>
        </w:rPr>
      </w:pPr>
      <w:r w:rsidRPr="00C26645">
        <w:rPr>
          <w:rFonts w:ascii="Arial" w:hAnsi="Arial" w:cs="Arial"/>
          <w:i/>
          <w:iCs/>
          <w:sz w:val="20"/>
          <w:szCs w:val="20"/>
        </w:rPr>
        <w:t>Materials</w:t>
      </w:r>
    </w:p>
    <w:p w14:paraId="03778E76" w14:textId="40320F98" w:rsidR="00C02B68" w:rsidRPr="008875BD" w:rsidRDefault="000B407A" w:rsidP="00F13776">
      <w:pPr>
        <w:spacing w:line="480" w:lineRule="auto"/>
        <w:ind w:firstLine="720"/>
        <w:rPr>
          <w:rFonts w:ascii="Arial" w:hAnsi="Arial" w:cs="Arial"/>
          <w:sz w:val="20"/>
          <w:szCs w:val="20"/>
        </w:rPr>
      </w:pPr>
      <w:r w:rsidRPr="008875BD">
        <w:rPr>
          <w:rFonts w:ascii="Arial" w:hAnsi="Arial" w:cs="Arial"/>
          <w:sz w:val="20"/>
          <w:szCs w:val="20"/>
        </w:rPr>
        <w:t>The q</w:t>
      </w:r>
      <w:r w:rsidR="002B5F9C" w:rsidRPr="008875BD">
        <w:rPr>
          <w:rFonts w:ascii="Arial" w:hAnsi="Arial" w:cs="Arial"/>
          <w:sz w:val="20"/>
          <w:szCs w:val="20"/>
        </w:rPr>
        <w:t>ualitat</w:t>
      </w:r>
      <w:r w:rsidR="00D32F27" w:rsidRPr="008875BD">
        <w:rPr>
          <w:rFonts w:ascii="Arial" w:hAnsi="Arial" w:cs="Arial"/>
          <w:sz w:val="20"/>
          <w:szCs w:val="20"/>
        </w:rPr>
        <w:t xml:space="preserve">ive </w:t>
      </w:r>
      <w:r w:rsidR="009155D7" w:rsidRPr="008875BD">
        <w:rPr>
          <w:rFonts w:ascii="Arial" w:hAnsi="Arial" w:cs="Arial"/>
          <w:sz w:val="20"/>
          <w:szCs w:val="20"/>
        </w:rPr>
        <w:t>surv</w:t>
      </w:r>
      <w:r w:rsidR="00907186" w:rsidRPr="008875BD">
        <w:rPr>
          <w:rFonts w:ascii="Arial" w:hAnsi="Arial" w:cs="Arial"/>
          <w:sz w:val="20"/>
          <w:szCs w:val="20"/>
        </w:rPr>
        <w:t>ey was</w:t>
      </w:r>
      <w:r w:rsidR="0079425E" w:rsidRPr="008875BD">
        <w:rPr>
          <w:rFonts w:ascii="Arial" w:hAnsi="Arial" w:cs="Arial"/>
          <w:sz w:val="20"/>
          <w:szCs w:val="20"/>
        </w:rPr>
        <w:t xml:space="preserve"> </w:t>
      </w:r>
      <w:r w:rsidR="009B2B9A" w:rsidRPr="008875BD">
        <w:rPr>
          <w:rFonts w:ascii="Arial" w:hAnsi="Arial" w:cs="Arial"/>
          <w:sz w:val="20"/>
          <w:szCs w:val="20"/>
        </w:rPr>
        <w:t xml:space="preserve">conducted </w:t>
      </w:r>
      <w:r w:rsidR="00603C4D" w:rsidRPr="008875BD">
        <w:rPr>
          <w:rFonts w:ascii="Arial" w:hAnsi="Arial" w:cs="Arial"/>
          <w:sz w:val="20"/>
          <w:szCs w:val="20"/>
        </w:rPr>
        <w:t>using M</w:t>
      </w:r>
      <w:r w:rsidR="003D3C29" w:rsidRPr="008875BD">
        <w:rPr>
          <w:rFonts w:ascii="Arial" w:hAnsi="Arial" w:cs="Arial"/>
          <w:sz w:val="20"/>
          <w:szCs w:val="20"/>
        </w:rPr>
        <w:t xml:space="preserve">S </w:t>
      </w:r>
      <w:r w:rsidR="00965BC9">
        <w:rPr>
          <w:rFonts w:ascii="Arial" w:hAnsi="Arial" w:cs="Arial"/>
          <w:sz w:val="20"/>
          <w:szCs w:val="20"/>
        </w:rPr>
        <w:t>Forms</w:t>
      </w:r>
      <w:r w:rsidR="006D6C77" w:rsidRPr="008875BD">
        <w:rPr>
          <w:rFonts w:ascii="Arial" w:hAnsi="Arial" w:cs="Arial"/>
          <w:sz w:val="20"/>
          <w:szCs w:val="20"/>
        </w:rPr>
        <w:t xml:space="preserve"> </w:t>
      </w:r>
      <w:r w:rsidR="00C8249D" w:rsidRPr="008875BD">
        <w:rPr>
          <w:rFonts w:ascii="Arial" w:hAnsi="Arial" w:cs="Arial"/>
          <w:sz w:val="20"/>
          <w:szCs w:val="20"/>
        </w:rPr>
        <w:t>and incl</w:t>
      </w:r>
      <w:r w:rsidR="00F069B1" w:rsidRPr="008875BD">
        <w:rPr>
          <w:rFonts w:ascii="Arial" w:hAnsi="Arial" w:cs="Arial"/>
          <w:sz w:val="20"/>
          <w:szCs w:val="20"/>
        </w:rPr>
        <w:t xml:space="preserve">uded </w:t>
      </w:r>
      <w:r w:rsidR="00965BC9">
        <w:rPr>
          <w:rFonts w:ascii="Arial" w:hAnsi="Arial" w:cs="Arial"/>
          <w:sz w:val="20"/>
          <w:szCs w:val="20"/>
        </w:rPr>
        <w:t xml:space="preserve">demographic questions on </w:t>
      </w:r>
      <w:r w:rsidR="00D008F5">
        <w:rPr>
          <w:rFonts w:ascii="Arial" w:hAnsi="Arial" w:cs="Arial"/>
          <w:sz w:val="20"/>
          <w:szCs w:val="20"/>
        </w:rPr>
        <w:t>the child/children's gender, age, and place of residence</w:t>
      </w:r>
      <w:r w:rsidR="00AC15AC" w:rsidRPr="008875BD">
        <w:rPr>
          <w:rFonts w:ascii="Arial" w:hAnsi="Arial" w:cs="Arial"/>
          <w:sz w:val="20"/>
          <w:szCs w:val="20"/>
        </w:rPr>
        <w:t xml:space="preserve"> (</w:t>
      </w:r>
      <w:r w:rsidR="00371746" w:rsidRPr="008875BD">
        <w:rPr>
          <w:rFonts w:ascii="Arial" w:hAnsi="Arial" w:cs="Arial"/>
          <w:sz w:val="20"/>
          <w:szCs w:val="20"/>
        </w:rPr>
        <w:t>subur</w:t>
      </w:r>
      <w:r w:rsidR="001E523E" w:rsidRPr="008875BD">
        <w:rPr>
          <w:rFonts w:ascii="Arial" w:hAnsi="Arial" w:cs="Arial"/>
          <w:sz w:val="20"/>
          <w:szCs w:val="20"/>
        </w:rPr>
        <w:t>ban</w:t>
      </w:r>
      <w:r w:rsidR="0000354F" w:rsidRPr="008875BD">
        <w:rPr>
          <w:rFonts w:ascii="Arial" w:hAnsi="Arial" w:cs="Arial"/>
          <w:sz w:val="20"/>
          <w:szCs w:val="20"/>
        </w:rPr>
        <w:t xml:space="preserve">, </w:t>
      </w:r>
      <w:r w:rsidR="009A16C2" w:rsidRPr="008875BD">
        <w:rPr>
          <w:rFonts w:ascii="Arial" w:hAnsi="Arial" w:cs="Arial"/>
          <w:sz w:val="20"/>
          <w:szCs w:val="20"/>
        </w:rPr>
        <w:t>urba</w:t>
      </w:r>
      <w:r w:rsidR="00B91603" w:rsidRPr="008875BD">
        <w:rPr>
          <w:rFonts w:ascii="Arial" w:hAnsi="Arial" w:cs="Arial"/>
          <w:sz w:val="20"/>
          <w:szCs w:val="20"/>
        </w:rPr>
        <w:t>n, ru</w:t>
      </w:r>
      <w:r w:rsidR="008247B3" w:rsidRPr="008875BD">
        <w:rPr>
          <w:rFonts w:ascii="Arial" w:hAnsi="Arial" w:cs="Arial"/>
          <w:sz w:val="20"/>
          <w:szCs w:val="20"/>
        </w:rPr>
        <w:t>ral</w:t>
      </w:r>
      <w:r w:rsidR="00BE5090" w:rsidRPr="008875BD">
        <w:rPr>
          <w:rFonts w:ascii="Arial" w:hAnsi="Arial" w:cs="Arial"/>
          <w:sz w:val="20"/>
          <w:szCs w:val="20"/>
        </w:rPr>
        <w:t xml:space="preserve">). </w:t>
      </w:r>
      <w:r w:rsidR="00A73A10" w:rsidRPr="008875BD">
        <w:rPr>
          <w:rFonts w:ascii="Arial" w:hAnsi="Arial" w:cs="Arial"/>
          <w:sz w:val="20"/>
          <w:szCs w:val="20"/>
        </w:rPr>
        <w:t xml:space="preserve">The </w:t>
      </w:r>
      <w:r w:rsidR="002912E6" w:rsidRPr="008875BD">
        <w:rPr>
          <w:rFonts w:ascii="Arial" w:hAnsi="Arial" w:cs="Arial"/>
          <w:sz w:val="20"/>
          <w:szCs w:val="20"/>
        </w:rPr>
        <w:t>nine</w:t>
      </w:r>
      <w:r w:rsidR="002F1EB4" w:rsidRPr="008875BD">
        <w:rPr>
          <w:rFonts w:ascii="Arial" w:hAnsi="Arial" w:cs="Arial"/>
          <w:sz w:val="20"/>
          <w:szCs w:val="20"/>
        </w:rPr>
        <w:t xml:space="preserve"> ques</w:t>
      </w:r>
      <w:r w:rsidR="002E2BB8" w:rsidRPr="008875BD">
        <w:rPr>
          <w:rFonts w:ascii="Arial" w:hAnsi="Arial" w:cs="Arial"/>
          <w:sz w:val="20"/>
          <w:szCs w:val="20"/>
        </w:rPr>
        <w:t xml:space="preserve">tions </w:t>
      </w:r>
      <w:r w:rsidR="00965BC9">
        <w:rPr>
          <w:rFonts w:ascii="Arial" w:hAnsi="Arial" w:cs="Arial"/>
          <w:sz w:val="20"/>
          <w:szCs w:val="20"/>
        </w:rPr>
        <w:t xml:space="preserve">that followed were open-ended, </w:t>
      </w:r>
      <w:r w:rsidR="00CD7B89">
        <w:rPr>
          <w:rFonts w:ascii="Arial" w:hAnsi="Arial" w:cs="Arial"/>
          <w:sz w:val="20"/>
          <w:szCs w:val="20"/>
        </w:rPr>
        <w:t xml:space="preserve">allowing broader responses and </w:t>
      </w:r>
      <w:r w:rsidR="00965BC9">
        <w:rPr>
          <w:rFonts w:ascii="Arial" w:hAnsi="Arial" w:cs="Arial"/>
          <w:sz w:val="20"/>
          <w:szCs w:val="20"/>
        </w:rPr>
        <w:t>participants' own perspectives</w:t>
      </w:r>
      <w:r w:rsidR="00075E24">
        <w:rPr>
          <w:rFonts w:ascii="Arial" w:hAnsi="Arial" w:cs="Arial"/>
          <w:sz w:val="20"/>
          <w:szCs w:val="20"/>
        </w:rPr>
        <w:t xml:space="preserve"> (Appendix 4)</w:t>
      </w:r>
      <w:r w:rsidR="0006439A" w:rsidRPr="008875BD">
        <w:rPr>
          <w:rFonts w:ascii="Arial" w:hAnsi="Arial" w:cs="Arial"/>
          <w:sz w:val="20"/>
          <w:szCs w:val="20"/>
        </w:rPr>
        <w:t xml:space="preserve">. </w:t>
      </w:r>
      <w:r w:rsidR="007F09B6" w:rsidRPr="008875BD">
        <w:rPr>
          <w:rFonts w:ascii="Arial" w:hAnsi="Arial" w:cs="Arial"/>
          <w:sz w:val="20"/>
          <w:szCs w:val="20"/>
        </w:rPr>
        <w:t xml:space="preserve">The </w:t>
      </w:r>
      <w:r w:rsidR="00453987" w:rsidRPr="008875BD">
        <w:rPr>
          <w:rFonts w:ascii="Arial" w:hAnsi="Arial" w:cs="Arial"/>
          <w:sz w:val="20"/>
          <w:szCs w:val="20"/>
        </w:rPr>
        <w:t>informa</w:t>
      </w:r>
      <w:r w:rsidR="00241DFE" w:rsidRPr="008875BD">
        <w:rPr>
          <w:rFonts w:ascii="Arial" w:hAnsi="Arial" w:cs="Arial"/>
          <w:sz w:val="20"/>
          <w:szCs w:val="20"/>
        </w:rPr>
        <w:t>tion shee</w:t>
      </w:r>
      <w:r w:rsidR="0071596E" w:rsidRPr="008875BD">
        <w:rPr>
          <w:rFonts w:ascii="Arial" w:hAnsi="Arial" w:cs="Arial"/>
          <w:sz w:val="20"/>
          <w:szCs w:val="20"/>
        </w:rPr>
        <w:t xml:space="preserve">t was </w:t>
      </w:r>
      <w:r w:rsidR="00965BC9">
        <w:rPr>
          <w:rFonts w:ascii="Arial" w:hAnsi="Arial" w:cs="Arial"/>
          <w:sz w:val="20"/>
          <w:szCs w:val="20"/>
        </w:rPr>
        <w:t xml:space="preserve">included in the survey, with a link that opened in a new tab, outlining the </w:t>
      </w:r>
      <w:r w:rsidR="00D008F5">
        <w:rPr>
          <w:rFonts w:ascii="Arial" w:hAnsi="Arial" w:cs="Arial"/>
          <w:sz w:val="20"/>
          <w:szCs w:val="20"/>
        </w:rPr>
        <w:t>study's aims and</w:t>
      </w:r>
      <w:r w:rsidR="00965BC9">
        <w:rPr>
          <w:rFonts w:ascii="Arial" w:hAnsi="Arial" w:cs="Arial"/>
          <w:sz w:val="20"/>
          <w:szCs w:val="20"/>
        </w:rPr>
        <w:t xml:space="preserve"> hoped-for</w:t>
      </w:r>
      <w:r w:rsidR="00923A9C" w:rsidRPr="008875BD">
        <w:rPr>
          <w:rFonts w:ascii="Arial" w:hAnsi="Arial" w:cs="Arial"/>
          <w:sz w:val="20"/>
          <w:szCs w:val="20"/>
        </w:rPr>
        <w:t xml:space="preserve"> o</w:t>
      </w:r>
      <w:r w:rsidR="007C7F75" w:rsidRPr="008875BD">
        <w:rPr>
          <w:rFonts w:ascii="Arial" w:hAnsi="Arial" w:cs="Arial"/>
          <w:sz w:val="20"/>
          <w:szCs w:val="20"/>
        </w:rPr>
        <w:t>utcomes</w:t>
      </w:r>
      <w:r w:rsidR="00333F8F" w:rsidRPr="008875BD">
        <w:rPr>
          <w:rFonts w:ascii="Arial" w:hAnsi="Arial" w:cs="Arial"/>
          <w:sz w:val="20"/>
          <w:szCs w:val="20"/>
        </w:rPr>
        <w:t xml:space="preserve">. </w:t>
      </w:r>
      <w:r w:rsidR="00473807" w:rsidRPr="008875BD">
        <w:rPr>
          <w:rFonts w:ascii="Arial" w:hAnsi="Arial" w:cs="Arial"/>
          <w:sz w:val="20"/>
          <w:szCs w:val="20"/>
        </w:rPr>
        <w:t>A</w:t>
      </w:r>
      <w:r w:rsidR="009B4389" w:rsidRPr="008875BD">
        <w:rPr>
          <w:rFonts w:ascii="Arial" w:hAnsi="Arial" w:cs="Arial"/>
          <w:sz w:val="20"/>
          <w:szCs w:val="20"/>
        </w:rPr>
        <w:t>dditionall</w:t>
      </w:r>
      <w:r w:rsidR="00082840" w:rsidRPr="008875BD">
        <w:rPr>
          <w:rFonts w:ascii="Arial" w:hAnsi="Arial" w:cs="Arial"/>
          <w:sz w:val="20"/>
          <w:szCs w:val="20"/>
        </w:rPr>
        <w:t xml:space="preserve">y, the </w:t>
      </w:r>
      <w:r w:rsidR="00C35DFA" w:rsidRPr="008875BD">
        <w:rPr>
          <w:rFonts w:ascii="Arial" w:hAnsi="Arial" w:cs="Arial"/>
          <w:sz w:val="20"/>
          <w:szCs w:val="20"/>
        </w:rPr>
        <w:t>infor</w:t>
      </w:r>
      <w:r w:rsidR="00F55B57" w:rsidRPr="008875BD">
        <w:rPr>
          <w:rFonts w:ascii="Arial" w:hAnsi="Arial" w:cs="Arial"/>
          <w:sz w:val="20"/>
          <w:szCs w:val="20"/>
        </w:rPr>
        <w:t xml:space="preserve">mation </w:t>
      </w:r>
      <w:r w:rsidR="00A90440" w:rsidRPr="008875BD">
        <w:rPr>
          <w:rFonts w:ascii="Arial" w:hAnsi="Arial" w:cs="Arial"/>
          <w:sz w:val="20"/>
          <w:szCs w:val="20"/>
        </w:rPr>
        <w:t>involving</w:t>
      </w:r>
      <w:r w:rsidR="00F91550" w:rsidRPr="008875BD">
        <w:rPr>
          <w:rFonts w:ascii="Arial" w:hAnsi="Arial" w:cs="Arial"/>
          <w:sz w:val="20"/>
          <w:szCs w:val="20"/>
        </w:rPr>
        <w:t xml:space="preserve"> </w:t>
      </w:r>
      <w:r w:rsidR="007D5646" w:rsidRPr="008875BD">
        <w:rPr>
          <w:rFonts w:ascii="Arial" w:hAnsi="Arial" w:cs="Arial"/>
          <w:sz w:val="20"/>
          <w:szCs w:val="20"/>
        </w:rPr>
        <w:t>what t</w:t>
      </w:r>
      <w:r w:rsidR="004406B7" w:rsidRPr="008875BD">
        <w:rPr>
          <w:rFonts w:ascii="Arial" w:hAnsi="Arial" w:cs="Arial"/>
          <w:sz w:val="20"/>
          <w:szCs w:val="20"/>
        </w:rPr>
        <w:t>he part</w:t>
      </w:r>
      <w:r w:rsidR="00632882" w:rsidRPr="008875BD">
        <w:rPr>
          <w:rFonts w:ascii="Arial" w:hAnsi="Arial" w:cs="Arial"/>
          <w:sz w:val="20"/>
          <w:szCs w:val="20"/>
        </w:rPr>
        <w:t xml:space="preserve">icipant </w:t>
      </w:r>
      <w:r w:rsidR="00F874DB" w:rsidRPr="008875BD">
        <w:rPr>
          <w:rFonts w:ascii="Arial" w:hAnsi="Arial" w:cs="Arial"/>
          <w:sz w:val="20"/>
          <w:szCs w:val="20"/>
        </w:rPr>
        <w:t>would b</w:t>
      </w:r>
      <w:r w:rsidR="009C46D6" w:rsidRPr="008875BD">
        <w:rPr>
          <w:rFonts w:ascii="Arial" w:hAnsi="Arial" w:cs="Arial"/>
          <w:sz w:val="20"/>
          <w:szCs w:val="20"/>
        </w:rPr>
        <w:t>e cons</w:t>
      </w:r>
      <w:r w:rsidR="00C80D66" w:rsidRPr="008875BD">
        <w:rPr>
          <w:rFonts w:ascii="Arial" w:hAnsi="Arial" w:cs="Arial"/>
          <w:sz w:val="20"/>
          <w:szCs w:val="20"/>
        </w:rPr>
        <w:t xml:space="preserve">enting </w:t>
      </w:r>
      <w:r w:rsidR="002E125D" w:rsidRPr="008875BD">
        <w:rPr>
          <w:rFonts w:ascii="Arial" w:hAnsi="Arial" w:cs="Arial"/>
          <w:sz w:val="20"/>
          <w:szCs w:val="20"/>
        </w:rPr>
        <w:t xml:space="preserve">to </w:t>
      </w:r>
      <w:r w:rsidR="000551BF" w:rsidRPr="008875BD">
        <w:rPr>
          <w:rFonts w:ascii="Arial" w:hAnsi="Arial" w:cs="Arial"/>
          <w:sz w:val="20"/>
          <w:szCs w:val="20"/>
        </w:rPr>
        <w:t>w</w:t>
      </w:r>
      <w:r w:rsidR="00D3134E" w:rsidRPr="008875BD">
        <w:rPr>
          <w:rFonts w:ascii="Arial" w:hAnsi="Arial" w:cs="Arial"/>
          <w:sz w:val="20"/>
          <w:szCs w:val="20"/>
        </w:rPr>
        <w:t xml:space="preserve">as </w:t>
      </w:r>
      <w:r w:rsidR="00931109" w:rsidRPr="008875BD">
        <w:rPr>
          <w:rFonts w:ascii="Arial" w:hAnsi="Arial" w:cs="Arial"/>
          <w:sz w:val="20"/>
          <w:szCs w:val="20"/>
        </w:rPr>
        <w:t>present</w:t>
      </w:r>
      <w:r w:rsidR="00F21C87" w:rsidRPr="008875BD">
        <w:rPr>
          <w:rFonts w:ascii="Arial" w:hAnsi="Arial" w:cs="Arial"/>
          <w:sz w:val="20"/>
          <w:szCs w:val="20"/>
        </w:rPr>
        <w:t>ed be</w:t>
      </w:r>
      <w:r w:rsidR="007B03D7" w:rsidRPr="008875BD">
        <w:rPr>
          <w:rFonts w:ascii="Arial" w:hAnsi="Arial" w:cs="Arial"/>
          <w:sz w:val="20"/>
          <w:szCs w:val="20"/>
        </w:rPr>
        <w:t xml:space="preserve">low the </w:t>
      </w:r>
      <w:r w:rsidR="008549FF" w:rsidRPr="008875BD">
        <w:rPr>
          <w:rFonts w:ascii="Arial" w:hAnsi="Arial" w:cs="Arial"/>
          <w:sz w:val="20"/>
          <w:szCs w:val="20"/>
        </w:rPr>
        <w:t>info</w:t>
      </w:r>
      <w:r w:rsidR="00236FE5" w:rsidRPr="008875BD">
        <w:rPr>
          <w:rFonts w:ascii="Arial" w:hAnsi="Arial" w:cs="Arial"/>
          <w:sz w:val="20"/>
          <w:szCs w:val="20"/>
        </w:rPr>
        <w:t xml:space="preserve">rmation </w:t>
      </w:r>
      <w:r w:rsidR="003628CC" w:rsidRPr="008875BD">
        <w:rPr>
          <w:rFonts w:ascii="Arial" w:hAnsi="Arial" w:cs="Arial"/>
          <w:sz w:val="20"/>
          <w:szCs w:val="20"/>
        </w:rPr>
        <w:t>sheet</w:t>
      </w:r>
      <w:r w:rsidR="002A7AC4" w:rsidRPr="008875BD">
        <w:rPr>
          <w:rFonts w:ascii="Arial" w:hAnsi="Arial" w:cs="Arial"/>
          <w:sz w:val="20"/>
          <w:szCs w:val="20"/>
        </w:rPr>
        <w:t xml:space="preserve">. </w:t>
      </w:r>
      <w:r w:rsidR="008B0BBB" w:rsidRPr="008875BD">
        <w:rPr>
          <w:rFonts w:ascii="Arial" w:hAnsi="Arial" w:cs="Arial"/>
          <w:sz w:val="20"/>
          <w:szCs w:val="20"/>
        </w:rPr>
        <w:t>Onc</w:t>
      </w:r>
      <w:r w:rsidR="00135910" w:rsidRPr="008875BD">
        <w:rPr>
          <w:rFonts w:ascii="Arial" w:hAnsi="Arial" w:cs="Arial"/>
          <w:sz w:val="20"/>
          <w:szCs w:val="20"/>
        </w:rPr>
        <w:t>e part</w:t>
      </w:r>
      <w:r w:rsidR="009F1854" w:rsidRPr="008875BD">
        <w:rPr>
          <w:rFonts w:ascii="Arial" w:hAnsi="Arial" w:cs="Arial"/>
          <w:sz w:val="20"/>
          <w:szCs w:val="20"/>
        </w:rPr>
        <w:t>icipant</w:t>
      </w:r>
      <w:r w:rsidR="009515DB" w:rsidRPr="008875BD">
        <w:rPr>
          <w:rFonts w:ascii="Arial" w:hAnsi="Arial" w:cs="Arial"/>
          <w:sz w:val="20"/>
          <w:szCs w:val="20"/>
        </w:rPr>
        <w:t xml:space="preserve">s </w:t>
      </w:r>
      <w:r w:rsidR="004435C1" w:rsidRPr="008875BD">
        <w:rPr>
          <w:rFonts w:ascii="Arial" w:hAnsi="Arial" w:cs="Arial"/>
          <w:sz w:val="20"/>
          <w:szCs w:val="20"/>
        </w:rPr>
        <w:t>had</w:t>
      </w:r>
      <w:r w:rsidR="008F0E12" w:rsidRPr="008875BD">
        <w:rPr>
          <w:rFonts w:ascii="Arial" w:hAnsi="Arial" w:cs="Arial"/>
          <w:sz w:val="20"/>
          <w:szCs w:val="20"/>
        </w:rPr>
        <w:t xml:space="preserve"> read</w:t>
      </w:r>
      <w:r w:rsidR="001C193D" w:rsidRPr="008875BD">
        <w:rPr>
          <w:rFonts w:ascii="Arial" w:hAnsi="Arial" w:cs="Arial"/>
          <w:sz w:val="20"/>
          <w:szCs w:val="20"/>
        </w:rPr>
        <w:t xml:space="preserve"> throug</w:t>
      </w:r>
      <w:r w:rsidR="009A4568" w:rsidRPr="008875BD">
        <w:rPr>
          <w:rFonts w:ascii="Arial" w:hAnsi="Arial" w:cs="Arial"/>
          <w:sz w:val="20"/>
          <w:szCs w:val="20"/>
        </w:rPr>
        <w:t>h</w:t>
      </w:r>
      <w:r w:rsidR="003E3327" w:rsidRPr="008875BD">
        <w:rPr>
          <w:rFonts w:ascii="Arial" w:hAnsi="Arial" w:cs="Arial"/>
          <w:sz w:val="20"/>
          <w:szCs w:val="20"/>
        </w:rPr>
        <w:t xml:space="preserve"> the</w:t>
      </w:r>
      <w:r w:rsidR="0064159A" w:rsidRPr="008875BD">
        <w:rPr>
          <w:rFonts w:ascii="Arial" w:hAnsi="Arial" w:cs="Arial"/>
          <w:sz w:val="20"/>
          <w:szCs w:val="20"/>
        </w:rPr>
        <w:t>se</w:t>
      </w:r>
      <w:r w:rsidR="00914A59" w:rsidRPr="008875BD">
        <w:rPr>
          <w:rFonts w:ascii="Arial" w:hAnsi="Arial" w:cs="Arial"/>
          <w:sz w:val="20"/>
          <w:szCs w:val="20"/>
        </w:rPr>
        <w:t xml:space="preserve">, they </w:t>
      </w:r>
      <w:r w:rsidR="000E62C0" w:rsidRPr="008875BD">
        <w:rPr>
          <w:rFonts w:ascii="Arial" w:hAnsi="Arial" w:cs="Arial"/>
          <w:sz w:val="20"/>
          <w:szCs w:val="20"/>
        </w:rPr>
        <w:t>would re</w:t>
      </w:r>
      <w:r w:rsidR="00CF46C6" w:rsidRPr="008875BD">
        <w:rPr>
          <w:rFonts w:ascii="Arial" w:hAnsi="Arial" w:cs="Arial"/>
          <w:sz w:val="20"/>
          <w:szCs w:val="20"/>
        </w:rPr>
        <w:t xml:space="preserve">turn </w:t>
      </w:r>
      <w:r w:rsidR="00DB7125" w:rsidRPr="008875BD">
        <w:rPr>
          <w:rFonts w:ascii="Arial" w:hAnsi="Arial" w:cs="Arial"/>
          <w:sz w:val="20"/>
          <w:szCs w:val="20"/>
        </w:rPr>
        <w:t xml:space="preserve">to the </w:t>
      </w:r>
      <w:r w:rsidR="00F770DB" w:rsidRPr="008875BD">
        <w:rPr>
          <w:rFonts w:ascii="Arial" w:hAnsi="Arial" w:cs="Arial"/>
          <w:sz w:val="20"/>
          <w:szCs w:val="20"/>
        </w:rPr>
        <w:t>forms</w:t>
      </w:r>
      <w:r w:rsidR="00F024D4" w:rsidRPr="008875BD">
        <w:rPr>
          <w:rFonts w:ascii="Arial" w:hAnsi="Arial" w:cs="Arial"/>
          <w:sz w:val="20"/>
          <w:szCs w:val="20"/>
        </w:rPr>
        <w:t xml:space="preserve"> page</w:t>
      </w:r>
      <w:r w:rsidR="003050CC" w:rsidRPr="008875BD">
        <w:rPr>
          <w:rFonts w:ascii="Arial" w:hAnsi="Arial" w:cs="Arial"/>
          <w:sz w:val="20"/>
          <w:szCs w:val="20"/>
        </w:rPr>
        <w:t xml:space="preserve">, where </w:t>
      </w:r>
      <w:r w:rsidR="002E4F31" w:rsidRPr="008875BD">
        <w:rPr>
          <w:rFonts w:ascii="Arial" w:hAnsi="Arial" w:cs="Arial"/>
          <w:sz w:val="20"/>
          <w:szCs w:val="20"/>
        </w:rPr>
        <w:t xml:space="preserve">consent </w:t>
      </w:r>
      <w:r w:rsidR="0066247D" w:rsidRPr="008875BD">
        <w:rPr>
          <w:rFonts w:ascii="Arial" w:hAnsi="Arial" w:cs="Arial"/>
          <w:sz w:val="20"/>
          <w:szCs w:val="20"/>
        </w:rPr>
        <w:t xml:space="preserve">was </w:t>
      </w:r>
      <w:r w:rsidR="00D008F5">
        <w:rPr>
          <w:rFonts w:ascii="Arial" w:hAnsi="Arial" w:cs="Arial"/>
          <w:sz w:val="20"/>
          <w:szCs w:val="20"/>
        </w:rPr>
        <w:t xml:space="preserve">required before </w:t>
      </w:r>
      <w:r w:rsidR="00CD7B89">
        <w:rPr>
          <w:rFonts w:ascii="Arial" w:hAnsi="Arial" w:cs="Arial"/>
          <w:sz w:val="20"/>
          <w:szCs w:val="20"/>
        </w:rPr>
        <w:t>proceeding</w:t>
      </w:r>
      <w:r w:rsidR="00526639" w:rsidRPr="008875BD">
        <w:rPr>
          <w:rFonts w:ascii="Arial" w:hAnsi="Arial" w:cs="Arial"/>
          <w:sz w:val="20"/>
          <w:szCs w:val="20"/>
        </w:rPr>
        <w:t xml:space="preserve"> to th</w:t>
      </w:r>
      <w:r w:rsidR="00FB740D" w:rsidRPr="008875BD">
        <w:rPr>
          <w:rFonts w:ascii="Arial" w:hAnsi="Arial" w:cs="Arial"/>
          <w:sz w:val="20"/>
          <w:szCs w:val="20"/>
        </w:rPr>
        <w:t>e ques</w:t>
      </w:r>
      <w:r w:rsidR="006C5C4F" w:rsidRPr="008875BD">
        <w:rPr>
          <w:rFonts w:ascii="Arial" w:hAnsi="Arial" w:cs="Arial"/>
          <w:sz w:val="20"/>
          <w:szCs w:val="20"/>
        </w:rPr>
        <w:t xml:space="preserve">tions. </w:t>
      </w:r>
    </w:p>
    <w:p w14:paraId="1B2CA55C" w14:textId="516C9773" w:rsidR="00470AC4" w:rsidRPr="008875BD" w:rsidRDefault="00A0681B" w:rsidP="00F13776">
      <w:pPr>
        <w:spacing w:line="480" w:lineRule="auto"/>
        <w:ind w:firstLine="720"/>
        <w:rPr>
          <w:rFonts w:ascii="Arial" w:hAnsi="Arial" w:cs="Arial"/>
          <w:sz w:val="20"/>
          <w:szCs w:val="20"/>
        </w:rPr>
      </w:pPr>
      <w:r w:rsidRPr="008875BD">
        <w:rPr>
          <w:rFonts w:ascii="Arial" w:hAnsi="Arial" w:cs="Arial"/>
          <w:sz w:val="20"/>
          <w:szCs w:val="20"/>
        </w:rPr>
        <w:t xml:space="preserve">The </w:t>
      </w:r>
      <w:r w:rsidR="00347061" w:rsidRPr="008875BD">
        <w:rPr>
          <w:rFonts w:ascii="Arial" w:hAnsi="Arial" w:cs="Arial"/>
          <w:sz w:val="20"/>
          <w:szCs w:val="20"/>
        </w:rPr>
        <w:t xml:space="preserve">survey </w:t>
      </w:r>
      <w:r w:rsidR="00D03210" w:rsidRPr="008875BD">
        <w:rPr>
          <w:rFonts w:ascii="Arial" w:hAnsi="Arial" w:cs="Arial"/>
          <w:sz w:val="20"/>
          <w:szCs w:val="20"/>
        </w:rPr>
        <w:t>ques</w:t>
      </w:r>
      <w:r w:rsidR="0042131C" w:rsidRPr="008875BD">
        <w:rPr>
          <w:rFonts w:ascii="Arial" w:hAnsi="Arial" w:cs="Arial"/>
          <w:sz w:val="20"/>
          <w:szCs w:val="20"/>
        </w:rPr>
        <w:t xml:space="preserve">tions </w:t>
      </w:r>
      <w:r w:rsidR="00965BC9">
        <w:rPr>
          <w:rFonts w:ascii="Arial" w:hAnsi="Arial" w:cs="Arial"/>
          <w:sz w:val="20"/>
          <w:szCs w:val="20"/>
        </w:rPr>
        <w:t xml:space="preserve">addressed </w:t>
      </w:r>
      <w:r w:rsidR="00D008F5">
        <w:rPr>
          <w:rFonts w:ascii="Arial" w:hAnsi="Arial" w:cs="Arial"/>
          <w:sz w:val="20"/>
          <w:szCs w:val="20"/>
        </w:rPr>
        <w:t>parents’ childhood outdoor experiences</w:t>
      </w:r>
      <w:r w:rsidR="00965BC9">
        <w:rPr>
          <w:rFonts w:ascii="Arial" w:hAnsi="Arial" w:cs="Arial"/>
          <w:sz w:val="20"/>
          <w:szCs w:val="20"/>
        </w:rPr>
        <w:t xml:space="preserve"> and any influences on their current rules for</w:t>
      </w:r>
      <w:r w:rsidR="004F308A" w:rsidRPr="008875BD">
        <w:rPr>
          <w:rFonts w:ascii="Arial" w:hAnsi="Arial" w:cs="Arial"/>
          <w:sz w:val="20"/>
          <w:szCs w:val="20"/>
        </w:rPr>
        <w:t xml:space="preserve"> their </w:t>
      </w:r>
      <w:r w:rsidR="00F873BF" w:rsidRPr="008875BD">
        <w:rPr>
          <w:rFonts w:ascii="Arial" w:hAnsi="Arial" w:cs="Arial"/>
          <w:sz w:val="20"/>
          <w:szCs w:val="20"/>
        </w:rPr>
        <w:t>chi</w:t>
      </w:r>
      <w:r w:rsidR="008358D5" w:rsidRPr="008875BD">
        <w:rPr>
          <w:rFonts w:ascii="Arial" w:hAnsi="Arial" w:cs="Arial"/>
          <w:sz w:val="20"/>
          <w:szCs w:val="20"/>
        </w:rPr>
        <w:t>ldren’</w:t>
      </w:r>
      <w:r w:rsidR="0038179D" w:rsidRPr="008875BD">
        <w:rPr>
          <w:rFonts w:ascii="Arial" w:hAnsi="Arial" w:cs="Arial"/>
          <w:sz w:val="20"/>
          <w:szCs w:val="20"/>
        </w:rPr>
        <w:t>s out</w:t>
      </w:r>
      <w:r w:rsidR="0051104F" w:rsidRPr="008875BD">
        <w:rPr>
          <w:rFonts w:ascii="Arial" w:hAnsi="Arial" w:cs="Arial"/>
          <w:sz w:val="20"/>
          <w:szCs w:val="20"/>
        </w:rPr>
        <w:t>door play</w:t>
      </w:r>
      <w:r w:rsidR="003063C5" w:rsidRPr="008875BD">
        <w:rPr>
          <w:rFonts w:ascii="Arial" w:hAnsi="Arial" w:cs="Arial"/>
          <w:sz w:val="20"/>
          <w:szCs w:val="20"/>
        </w:rPr>
        <w:t xml:space="preserve">. </w:t>
      </w:r>
      <w:r w:rsidR="00457D66">
        <w:rPr>
          <w:rFonts w:ascii="Arial" w:hAnsi="Arial" w:cs="Arial"/>
          <w:sz w:val="20"/>
          <w:szCs w:val="20"/>
        </w:rPr>
        <w:t>An example question: “</w:t>
      </w:r>
      <w:r w:rsidR="00612528">
        <w:rPr>
          <w:rFonts w:ascii="Arial" w:hAnsi="Arial" w:cs="Arial"/>
          <w:sz w:val="20"/>
          <w:szCs w:val="20"/>
        </w:rPr>
        <w:t xml:space="preserve">Are there any factors that make it harder for your child/ren </w:t>
      </w:r>
      <w:r w:rsidR="0018095A">
        <w:rPr>
          <w:rFonts w:ascii="Arial" w:hAnsi="Arial" w:cs="Arial"/>
          <w:sz w:val="20"/>
          <w:szCs w:val="20"/>
        </w:rPr>
        <w:t xml:space="preserve">to play freely outside?” </w:t>
      </w:r>
      <w:r w:rsidR="00C433D8" w:rsidRPr="008875BD">
        <w:rPr>
          <w:rFonts w:ascii="Arial" w:hAnsi="Arial" w:cs="Arial"/>
          <w:sz w:val="20"/>
          <w:szCs w:val="20"/>
        </w:rPr>
        <w:t>Further</w:t>
      </w:r>
      <w:r w:rsidR="004E5B0A" w:rsidRPr="008875BD">
        <w:rPr>
          <w:rFonts w:ascii="Arial" w:hAnsi="Arial" w:cs="Arial"/>
          <w:sz w:val="20"/>
          <w:szCs w:val="20"/>
        </w:rPr>
        <w:t xml:space="preserve">more, </w:t>
      </w:r>
      <w:r w:rsidR="00360120" w:rsidRPr="008875BD">
        <w:rPr>
          <w:rFonts w:ascii="Arial" w:hAnsi="Arial" w:cs="Arial"/>
          <w:sz w:val="20"/>
          <w:szCs w:val="20"/>
        </w:rPr>
        <w:t>ther</w:t>
      </w:r>
      <w:r w:rsidR="00CA5CDF" w:rsidRPr="008875BD">
        <w:rPr>
          <w:rFonts w:ascii="Arial" w:hAnsi="Arial" w:cs="Arial"/>
          <w:sz w:val="20"/>
          <w:szCs w:val="20"/>
        </w:rPr>
        <w:t>e we</w:t>
      </w:r>
      <w:r w:rsidR="00A55F05" w:rsidRPr="008875BD">
        <w:rPr>
          <w:rFonts w:ascii="Arial" w:hAnsi="Arial" w:cs="Arial"/>
          <w:sz w:val="20"/>
          <w:szCs w:val="20"/>
        </w:rPr>
        <w:t xml:space="preserve">re </w:t>
      </w:r>
      <w:r w:rsidR="00A3307F" w:rsidRPr="008875BD">
        <w:rPr>
          <w:rFonts w:ascii="Arial" w:hAnsi="Arial" w:cs="Arial"/>
          <w:sz w:val="20"/>
          <w:szCs w:val="20"/>
        </w:rPr>
        <w:t xml:space="preserve">questions </w:t>
      </w:r>
      <w:r w:rsidR="00965BC9">
        <w:rPr>
          <w:rFonts w:ascii="Arial" w:hAnsi="Arial" w:cs="Arial"/>
          <w:sz w:val="20"/>
          <w:szCs w:val="20"/>
        </w:rPr>
        <w:t>about</w:t>
      </w:r>
      <w:r w:rsidR="000F28CC" w:rsidRPr="008875BD">
        <w:rPr>
          <w:rFonts w:ascii="Arial" w:hAnsi="Arial" w:cs="Arial"/>
          <w:sz w:val="20"/>
          <w:szCs w:val="20"/>
        </w:rPr>
        <w:t xml:space="preserve"> their </w:t>
      </w:r>
      <w:r w:rsidR="006D3F1A" w:rsidRPr="008875BD">
        <w:rPr>
          <w:rFonts w:ascii="Arial" w:hAnsi="Arial" w:cs="Arial"/>
          <w:sz w:val="20"/>
          <w:szCs w:val="20"/>
        </w:rPr>
        <w:t>child</w:t>
      </w:r>
      <w:r w:rsidR="00AF0B47" w:rsidRPr="008875BD">
        <w:rPr>
          <w:rFonts w:ascii="Arial" w:hAnsi="Arial" w:cs="Arial"/>
          <w:sz w:val="20"/>
          <w:szCs w:val="20"/>
        </w:rPr>
        <w:t>ren’</w:t>
      </w:r>
      <w:r w:rsidR="00001EC5" w:rsidRPr="008875BD">
        <w:rPr>
          <w:rFonts w:ascii="Arial" w:hAnsi="Arial" w:cs="Arial"/>
          <w:sz w:val="20"/>
          <w:szCs w:val="20"/>
        </w:rPr>
        <w:t>s part</w:t>
      </w:r>
      <w:r w:rsidR="009D2C58" w:rsidRPr="008875BD">
        <w:rPr>
          <w:rFonts w:ascii="Arial" w:hAnsi="Arial" w:cs="Arial"/>
          <w:sz w:val="20"/>
          <w:szCs w:val="20"/>
        </w:rPr>
        <w:t>icipat</w:t>
      </w:r>
      <w:r w:rsidR="008C4C60" w:rsidRPr="008875BD">
        <w:rPr>
          <w:rFonts w:ascii="Arial" w:hAnsi="Arial" w:cs="Arial"/>
          <w:sz w:val="20"/>
          <w:szCs w:val="20"/>
        </w:rPr>
        <w:t xml:space="preserve">ion in </w:t>
      </w:r>
      <w:r w:rsidR="00701962" w:rsidRPr="008875BD">
        <w:rPr>
          <w:rFonts w:ascii="Arial" w:hAnsi="Arial" w:cs="Arial"/>
          <w:sz w:val="20"/>
          <w:szCs w:val="20"/>
        </w:rPr>
        <w:t>out</w:t>
      </w:r>
      <w:r w:rsidR="00E476D4" w:rsidRPr="008875BD">
        <w:rPr>
          <w:rFonts w:ascii="Arial" w:hAnsi="Arial" w:cs="Arial"/>
          <w:sz w:val="20"/>
          <w:szCs w:val="20"/>
        </w:rPr>
        <w:t>door s</w:t>
      </w:r>
      <w:r w:rsidR="00DC32F9" w:rsidRPr="008875BD">
        <w:rPr>
          <w:rFonts w:ascii="Arial" w:hAnsi="Arial" w:cs="Arial"/>
          <w:sz w:val="20"/>
          <w:szCs w:val="20"/>
        </w:rPr>
        <w:t xml:space="preserve">treet </w:t>
      </w:r>
      <w:r w:rsidR="00DB1B37" w:rsidRPr="008875BD">
        <w:rPr>
          <w:rFonts w:ascii="Arial" w:hAnsi="Arial" w:cs="Arial"/>
          <w:sz w:val="20"/>
          <w:szCs w:val="20"/>
        </w:rPr>
        <w:t>play</w:t>
      </w:r>
      <w:r w:rsidR="00963856" w:rsidRPr="008875BD">
        <w:rPr>
          <w:rFonts w:ascii="Arial" w:hAnsi="Arial" w:cs="Arial"/>
          <w:sz w:val="20"/>
          <w:szCs w:val="20"/>
        </w:rPr>
        <w:t xml:space="preserve"> and </w:t>
      </w:r>
      <w:r w:rsidR="004C3E3F" w:rsidRPr="008875BD">
        <w:rPr>
          <w:rFonts w:ascii="Arial" w:hAnsi="Arial" w:cs="Arial"/>
          <w:sz w:val="20"/>
          <w:szCs w:val="20"/>
        </w:rPr>
        <w:t xml:space="preserve">any </w:t>
      </w:r>
      <w:r w:rsidR="00631EF3" w:rsidRPr="008875BD">
        <w:rPr>
          <w:rFonts w:ascii="Arial" w:hAnsi="Arial" w:cs="Arial"/>
          <w:sz w:val="20"/>
          <w:szCs w:val="20"/>
        </w:rPr>
        <w:t>barrier</w:t>
      </w:r>
      <w:r w:rsidR="00F713C2" w:rsidRPr="008875BD">
        <w:rPr>
          <w:rFonts w:ascii="Arial" w:hAnsi="Arial" w:cs="Arial"/>
          <w:sz w:val="20"/>
          <w:szCs w:val="20"/>
        </w:rPr>
        <w:t xml:space="preserve">s that </w:t>
      </w:r>
      <w:r w:rsidR="001E2731" w:rsidRPr="008875BD">
        <w:rPr>
          <w:rFonts w:ascii="Arial" w:hAnsi="Arial" w:cs="Arial"/>
          <w:sz w:val="20"/>
          <w:szCs w:val="20"/>
        </w:rPr>
        <w:t xml:space="preserve">may </w:t>
      </w:r>
      <w:r w:rsidR="00432164" w:rsidRPr="008875BD">
        <w:rPr>
          <w:rFonts w:ascii="Arial" w:hAnsi="Arial" w:cs="Arial"/>
          <w:sz w:val="20"/>
          <w:szCs w:val="20"/>
        </w:rPr>
        <w:t>pre</w:t>
      </w:r>
      <w:r w:rsidR="00596692" w:rsidRPr="008875BD">
        <w:rPr>
          <w:rFonts w:ascii="Arial" w:hAnsi="Arial" w:cs="Arial"/>
          <w:sz w:val="20"/>
          <w:szCs w:val="20"/>
        </w:rPr>
        <w:t xml:space="preserve">vent </w:t>
      </w:r>
      <w:r w:rsidR="004E6D8B" w:rsidRPr="008875BD">
        <w:rPr>
          <w:rFonts w:ascii="Arial" w:hAnsi="Arial" w:cs="Arial"/>
          <w:sz w:val="20"/>
          <w:szCs w:val="20"/>
        </w:rPr>
        <w:t>parent</w:t>
      </w:r>
      <w:r w:rsidR="003618A1" w:rsidRPr="008875BD">
        <w:rPr>
          <w:rFonts w:ascii="Arial" w:hAnsi="Arial" w:cs="Arial"/>
          <w:sz w:val="20"/>
          <w:szCs w:val="20"/>
        </w:rPr>
        <w:t>s from</w:t>
      </w:r>
      <w:r w:rsidR="00A94C68" w:rsidRPr="008875BD">
        <w:rPr>
          <w:rFonts w:ascii="Arial" w:hAnsi="Arial" w:cs="Arial"/>
          <w:sz w:val="20"/>
          <w:szCs w:val="20"/>
        </w:rPr>
        <w:t xml:space="preserve"> impl</w:t>
      </w:r>
      <w:r w:rsidR="00A619A8" w:rsidRPr="008875BD">
        <w:rPr>
          <w:rFonts w:ascii="Arial" w:hAnsi="Arial" w:cs="Arial"/>
          <w:sz w:val="20"/>
          <w:szCs w:val="20"/>
        </w:rPr>
        <w:t>ementin</w:t>
      </w:r>
      <w:r w:rsidR="000F6F0A" w:rsidRPr="008875BD">
        <w:rPr>
          <w:rFonts w:ascii="Arial" w:hAnsi="Arial" w:cs="Arial"/>
          <w:sz w:val="20"/>
          <w:szCs w:val="20"/>
        </w:rPr>
        <w:t>g</w:t>
      </w:r>
      <w:r w:rsidR="00473CE3" w:rsidRPr="008875BD">
        <w:rPr>
          <w:rFonts w:ascii="Arial" w:hAnsi="Arial" w:cs="Arial"/>
          <w:sz w:val="20"/>
          <w:szCs w:val="20"/>
        </w:rPr>
        <w:t xml:space="preserve"> out</w:t>
      </w:r>
      <w:r w:rsidR="000D5F39" w:rsidRPr="008875BD">
        <w:rPr>
          <w:rFonts w:ascii="Arial" w:hAnsi="Arial" w:cs="Arial"/>
          <w:sz w:val="20"/>
          <w:szCs w:val="20"/>
        </w:rPr>
        <w:t>door play</w:t>
      </w:r>
      <w:r w:rsidR="00DD683C" w:rsidRPr="008875BD">
        <w:rPr>
          <w:rFonts w:ascii="Arial" w:hAnsi="Arial" w:cs="Arial"/>
          <w:sz w:val="20"/>
          <w:szCs w:val="20"/>
        </w:rPr>
        <w:t xml:space="preserve">. </w:t>
      </w:r>
      <w:r w:rsidR="00AA6753" w:rsidRPr="008875BD">
        <w:rPr>
          <w:rFonts w:ascii="Arial" w:hAnsi="Arial" w:cs="Arial"/>
          <w:sz w:val="20"/>
          <w:szCs w:val="20"/>
        </w:rPr>
        <w:t>The las</w:t>
      </w:r>
      <w:r w:rsidR="008E200E" w:rsidRPr="008875BD">
        <w:rPr>
          <w:rFonts w:ascii="Arial" w:hAnsi="Arial" w:cs="Arial"/>
          <w:sz w:val="20"/>
          <w:szCs w:val="20"/>
        </w:rPr>
        <w:t>t ques</w:t>
      </w:r>
      <w:r w:rsidR="00356A6E" w:rsidRPr="008875BD">
        <w:rPr>
          <w:rFonts w:ascii="Arial" w:hAnsi="Arial" w:cs="Arial"/>
          <w:sz w:val="20"/>
          <w:szCs w:val="20"/>
        </w:rPr>
        <w:t xml:space="preserve">tion </w:t>
      </w:r>
      <w:r w:rsidR="00EF0EE7" w:rsidRPr="008875BD">
        <w:rPr>
          <w:rFonts w:ascii="Arial" w:hAnsi="Arial" w:cs="Arial"/>
          <w:sz w:val="20"/>
          <w:szCs w:val="20"/>
        </w:rPr>
        <w:t>promp</w:t>
      </w:r>
      <w:r w:rsidR="00EE523C" w:rsidRPr="008875BD">
        <w:rPr>
          <w:rFonts w:ascii="Arial" w:hAnsi="Arial" w:cs="Arial"/>
          <w:sz w:val="20"/>
          <w:szCs w:val="20"/>
        </w:rPr>
        <w:t xml:space="preserve">ted the </w:t>
      </w:r>
      <w:r w:rsidR="002A2951" w:rsidRPr="008875BD">
        <w:rPr>
          <w:rFonts w:ascii="Arial" w:hAnsi="Arial" w:cs="Arial"/>
          <w:sz w:val="20"/>
          <w:szCs w:val="20"/>
        </w:rPr>
        <w:t>parent to</w:t>
      </w:r>
      <w:r w:rsidR="00590E96" w:rsidRPr="008875BD">
        <w:rPr>
          <w:rFonts w:ascii="Arial" w:hAnsi="Arial" w:cs="Arial"/>
          <w:sz w:val="20"/>
          <w:szCs w:val="20"/>
        </w:rPr>
        <w:t xml:space="preserve"> </w:t>
      </w:r>
      <w:r w:rsidR="00FF5F33" w:rsidRPr="008875BD">
        <w:rPr>
          <w:rFonts w:ascii="Arial" w:hAnsi="Arial" w:cs="Arial"/>
          <w:sz w:val="20"/>
          <w:szCs w:val="20"/>
        </w:rPr>
        <w:t>reflect</w:t>
      </w:r>
      <w:r w:rsidR="00FC76A9" w:rsidRPr="008875BD">
        <w:rPr>
          <w:rFonts w:ascii="Arial" w:hAnsi="Arial" w:cs="Arial"/>
          <w:sz w:val="20"/>
          <w:szCs w:val="20"/>
        </w:rPr>
        <w:t xml:space="preserve"> </w:t>
      </w:r>
      <w:r w:rsidR="00C813B3" w:rsidRPr="008875BD">
        <w:rPr>
          <w:rFonts w:ascii="Arial" w:hAnsi="Arial" w:cs="Arial"/>
          <w:sz w:val="20"/>
          <w:szCs w:val="20"/>
        </w:rPr>
        <w:t>on anyth</w:t>
      </w:r>
      <w:r w:rsidR="004248A9" w:rsidRPr="008875BD">
        <w:rPr>
          <w:rFonts w:ascii="Arial" w:hAnsi="Arial" w:cs="Arial"/>
          <w:sz w:val="20"/>
          <w:szCs w:val="20"/>
        </w:rPr>
        <w:t>ing that</w:t>
      </w:r>
      <w:r w:rsidR="00143585" w:rsidRPr="008875BD">
        <w:rPr>
          <w:rFonts w:ascii="Arial" w:hAnsi="Arial" w:cs="Arial"/>
          <w:sz w:val="20"/>
          <w:szCs w:val="20"/>
        </w:rPr>
        <w:t xml:space="preserve"> would </w:t>
      </w:r>
      <w:r w:rsidR="00165920" w:rsidRPr="008875BD">
        <w:rPr>
          <w:rFonts w:ascii="Arial" w:hAnsi="Arial" w:cs="Arial"/>
          <w:sz w:val="20"/>
          <w:szCs w:val="20"/>
        </w:rPr>
        <w:t xml:space="preserve">offer </w:t>
      </w:r>
      <w:r w:rsidR="009D0B65" w:rsidRPr="008875BD">
        <w:rPr>
          <w:rFonts w:ascii="Arial" w:hAnsi="Arial" w:cs="Arial"/>
          <w:sz w:val="20"/>
          <w:szCs w:val="20"/>
        </w:rPr>
        <w:t xml:space="preserve">comfort </w:t>
      </w:r>
      <w:r w:rsidR="00C05A99" w:rsidRPr="008875BD">
        <w:rPr>
          <w:rFonts w:ascii="Arial" w:hAnsi="Arial" w:cs="Arial"/>
          <w:sz w:val="20"/>
          <w:szCs w:val="20"/>
        </w:rPr>
        <w:t>in the</w:t>
      </w:r>
      <w:r w:rsidR="002137DE" w:rsidRPr="008875BD">
        <w:rPr>
          <w:rFonts w:ascii="Arial" w:hAnsi="Arial" w:cs="Arial"/>
          <w:sz w:val="20"/>
          <w:szCs w:val="20"/>
        </w:rPr>
        <w:t>ir children</w:t>
      </w:r>
      <w:r w:rsidR="007246A7" w:rsidRPr="008875BD">
        <w:rPr>
          <w:rFonts w:ascii="Arial" w:hAnsi="Arial" w:cs="Arial"/>
          <w:sz w:val="20"/>
          <w:szCs w:val="20"/>
        </w:rPr>
        <w:t xml:space="preserve"> playing outd</w:t>
      </w:r>
      <w:r w:rsidR="00EF43A9" w:rsidRPr="008875BD">
        <w:rPr>
          <w:rFonts w:ascii="Arial" w:hAnsi="Arial" w:cs="Arial"/>
          <w:sz w:val="20"/>
          <w:szCs w:val="20"/>
        </w:rPr>
        <w:t xml:space="preserve">oors. </w:t>
      </w:r>
      <w:r w:rsidR="00A806C7" w:rsidRPr="008875BD">
        <w:rPr>
          <w:rFonts w:ascii="Arial" w:hAnsi="Arial" w:cs="Arial"/>
          <w:sz w:val="20"/>
          <w:szCs w:val="20"/>
        </w:rPr>
        <w:t xml:space="preserve">The </w:t>
      </w:r>
      <w:r w:rsidR="0090733A" w:rsidRPr="008875BD">
        <w:rPr>
          <w:rFonts w:ascii="Arial" w:hAnsi="Arial" w:cs="Arial"/>
          <w:sz w:val="20"/>
          <w:szCs w:val="20"/>
        </w:rPr>
        <w:t xml:space="preserve">forms </w:t>
      </w:r>
      <w:r w:rsidR="003D1DF5" w:rsidRPr="008875BD">
        <w:rPr>
          <w:rFonts w:ascii="Arial" w:hAnsi="Arial" w:cs="Arial"/>
          <w:sz w:val="20"/>
          <w:szCs w:val="20"/>
        </w:rPr>
        <w:t xml:space="preserve">were </w:t>
      </w:r>
      <w:r w:rsidR="00F92148" w:rsidRPr="008875BD">
        <w:rPr>
          <w:rFonts w:ascii="Arial" w:hAnsi="Arial" w:cs="Arial"/>
          <w:sz w:val="20"/>
          <w:szCs w:val="20"/>
        </w:rPr>
        <w:t xml:space="preserve">created </w:t>
      </w:r>
      <w:r w:rsidR="004574BA" w:rsidRPr="008875BD">
        <w:rPr>
          <w:rFonts w:ascii="Arial" w:hAnsi="Arial" w:cs="Arial"/>
          <w:sz w:val="20"/>
          <w:szCs w:val="20"/>
        </w:rPr>
        <w:t xml:space="preserve">and </w:t>
      </w:r>
      <w:r w:rsidR="006E4D5F" w:rsidRPr="008875BD">
        <w:rPr>
          <w:rFonts w:ascii="Arial" w:hAnsi="Arial" w:cs="Arial"/>
          <w:sz w:val="20"/>
          <w:szCs w:val="20"/>
        </w:rPr>
        <w:t>collecte</w:t>
      </w:r>
      <w:r w:rsidR="006F5FB8" w:rsidRPr="008875BD">
        <w:rPr>
          <w:rFonts w:ascii="Arial" w:hAnsi="Arial" w:cs="Arial"/>
          <w:sz w:val="20"/>
          <w:szCs w:val="20"/>
        </w:rPr>
        <w:t xml:space="preserve">d on a </w:t>
      </w:r>
      <w:r w:rsidR="00965BC9">
        <w:rPr>
          <w:rFonts w:ascii="Arial" w:hAnsi="Arial" w:cs="Arial"/>
          <w:sz w:val="20"/>
          <w:szCs w:val="20"/>
        </w:rPr>
        <w:t>password-protected laptop belonging to the researcher, with all responses saved to OneDrive, also password-protected</w:t>
      </w:r>
      <w:r w:rsidR="00CB0E77" w:rsidRPr="008875BD">
        <w:rPr>
          <w:rFonts w:ascii="Arial" w:hAnsi="Arial" w:cs="Arial"/>
          <w:sz w:val="20"/>
          <w:szCs w:val="20"/>
        </w:rPr>
        <w:t xml:space="preserve">. </w:t>
      </w:r>
      <w:r w:rsidR="00E9539E" w:rsidRPr="008875BD">
        <w:rPr>
          <w:rFonts w:ascii="Arial" w:hAnsi="Arial" w:cs="Arial"/>
          <w:sz w:val="20"/>
          <w:szCs w:val="20"/>
        </w:rPr>
        <w:t>Thi</w:t>
      </w:r>
      <w:r w:rsidR="00DD7309" w:rsidRPr="008875BD">
        <w:rPr>
          <w:rFonts w:ascii="Arial" w:hAnsi="Arial" w:cs="Arial"/>
          <w:sz w:val="20"/>
          <w:szCs w:val="20"/>
        </w:rPr>
        <w:t xml:space="preserve">s was </w:t>
      </w:r>
      <w:r w:rsidR="00C6378C" w:rsidRPr="008875BD">
        <w:rPr>
          <w:rFonts w:ascii="Arial" w:hAnsi="Arial" w:cs="Arial"/>
          <w:sz w:val="20"/>
          <w:szCs w:val="20"/>
        </w:rPr>
        <w:t xml:space="preserve">also the </w:t>
      </w:r>
      <w:r w:rsidR="00585C16" w:rsidRPr="008875BD">
        <w:rPr>
          <w:rFonts w:ascii="Arial" w:hAnsi="Arial" w:cs="Arial"/>
          <w:sz w:val="20"/>
          <w:szCs w:val="20"/>
        </w:rPr>
        <w:t xml:space="preserve">case </w:t>
      </w:r>
      <w:r w:rsidR="00A34AF6" w:rsidRPr="008875BD">
        <w:rPr>
          <w:rFonts w:ascii="Arial" w:hAnsi="Arial" w:cs="Arial"/>
          <w:sz w:val="20"/>
          <w:szCs w:val="20"/>
        </w:rPr>
        <w:t>for</w:t>
      </w:r>
      <w:r w:rsidR="00793012" w:rsidRPr="008875BD">
        <w:rPr>
          <w:rFonts w:ascii="Arial" w:hAnsi="Arial" w:cs="Arial"/>
          <w:sz w:val="20"/>
          <w:szCs w:val="20"/>
        </w:rPr>
        <w:t xml:space="preserve"> </w:t>
      </w:r>
      <w:r w:rsidR="00940267" w:rsidRPr="008875BD">
        <w:rPr>
          <w:rFonts w:ascii="Arial" w:hAnsi="Arial" w:cs="Arial"/>
          <w:sz w:val="20"/>
          <w:szCs w:val="20"/>
        </w:rPr>
        <w:t xml:space="preserve">anything </w:t>
      </w:r>
      <w:r w:rsidR="00D84294" w:rsidRPr="008875BD">
        <w:rPr>
          <w:rFonts w:ascii="Arial" w:hAnsi="Arial" w:cs="Arial"/>
          <w:sz w:val="20"/>
          <w:szCs w:val="20"/>
        </w:rPr>
        <w:t>relating</w:t>
      </w:r>
      <w:r w:rsidR="000A5C3B" w:rsidRPr="008875BD">
        <w:rPr>
          <w:rFonts w:ascii="Arial" w:hAnsi="Arial" w:cs="Arial"/>
          <w:sz w:val="20"/>
          <w:szCs w:val="20"/>
        </w:rPr>
        <w:t xml:space="preserve"> to the </w:t>
      </w:r>
      <w:r w:rsidR="00BE34F3" w:rsidRPr="008875BD">
        <w:rPr>
          <w:rFonts w:ascii="Arial" w:hAnsi="Arial" w:cs="Arial"/>
          <w:sz w:val="20"/>
          <w:szCs w:val="20"/>
        </w:rPr>
        <w:t>current</w:t>
      </w:r>
      <w:r w:rsidR="00A259A5" w:rsidRPr="008875BD">
        <w:rPr>
          <w:rFonts w:ascii="Arial" w:hAnsi="Arial" w:cs="Arial"/>
          <w:sz w:val="20"/>
          <w:szCs w:val="20"/>
        </w:rPr>
        <w:t xml:space="preserve"> study</w:t>
      </w:r>
      <w:r w:rsidR="000C366B" w:rsidRPr="008875BD">
        <w:rPr>
          <w:rFonts w:ascii="Arial" w:hAnsi="Arial" w:cs="Arial"/>
          <w:sz w:val="20"/>
          <w:szCs w:val="20"/>
        </w:rPr>
        <w:t xml:space="preserve">. </w:t>
      </w:r>
      <w:r w:rsidR="00BA7DA0" w:rsidRPr="008875BD">
        <w:rPr>
          <w:rFonts w:ascii="Arial" w:hAnsi="Arial" w:cs="Arial"/>
          <w:sz w:val="20"/>
          <w:szCs w:val="20"/>
        </w:rPr>
        <w:t>The</w:t>
      </w:r>
      <w:r w:rsidR="00797C5D" w:rsidRPr="008875BD">
        <w:rPr>
          <w:rFonts w:ascii="Arial" w:hAnsi="Arial" w:cs="Arial"/>
          <w:sz w:val="20"/>
          <w:szCs w:val="20"/>
        </w:rPr>
        <w:t xml:space="preserve"> univer</w:t>
      </w:r>
      <w:r w:rsidR="00206891" w:rsidRPr="008875BD">
        <w:rPr>
          <w:rFonts w:ascii="Arial" w:hAnsi="Arial" w:cs="Arial"/>
          <w:sz w:val="20"/>
          <w:szCs w:val="20"/>
        </w:rPr>
        <w:t xml:space="preserve">sity </w:t>
      </w:r>
      <w:r w:rsidR="003A1CA9" w:rsidRPr="008875BD">
        <w:rPr>
          <w:rFonts w:ascii="Arial" w:hAnsi="Arial" w:cs="Arial"/>
          <w:sz w:val="20"/>
          <w:szCs w:val="20"/>
        </w:rPr>
        <w:t>eth</w:t>
      </w:r>
      <w:r w:rsidR="00314630" w:rsidRPr="008875BD">
        <w:rPr>
          <w:rFonts w:ascii="Arial" w:hAnsi="Arial" w:cs="Arial"/>
          <w:sz w:val="20"/>
          <w:szCs w:val="20"/>
        </w:rPr>
        <w:t xml:space="preserve">ics </w:t>
      </w:r>
      <w:r w:rsidR="007810BB" w:rsidRPr="008875BD">
        <w:rPr>
          <w:rFonts w:ascii="Arial" w:hAnsi="Arial" w:cs="Arial"/>
          <w:sz w:val="20"/>
          <w:szCs w:val="20"/>
        </w:rPr>
        <w:t>panel g</w:t>
      </w:r>
      <w:r w:rsidR="00D17B5A" w:rsidRPr="008875BD">
        <w:rPr>
          <w:rFonts w:ascii="Arial" w:hAnsi="Arial" w:cs="Arial"/>
          <w:sz w:val="20"/>
          <w:szCs w:val="20"/>
        </w:rPr>
        <w:t xml:space="preserve">ranted </w:t>
      </w:r>
      <w:r w:rsidR="00F72B61" w:rsidRPr="008875BD">
        <w:rPr>
          <w:rFonts w:ascii="Arial" w:hAnsi="Arial" w:cs="Arial"/>
          <w:sz w:val="20"/>
          <w:szCs w:val="20"/>
        </w:rPr>
        <w:t>eth</w:t>
      </w:r>
      <w:r w:rsidR="00647FC1" w:rsidRPr="008875BD">
        <w:rPr>
          <w:rFonts w:ascii="Arial" w:hAnsi="Arial" w:cs="Arial"/>
          <w:sz w:val="20"/>
          <w:szCs w:val="20"/>
        </w:rPr>
        <w:t xml:space="preserve">ical </w:t>
      </w:r>
      <w:r w:rsidR="001E47AC" w:rsidRPr="008875BD">
        <w:rPr>
          <w:rFonts w:ascii="Arial" w:hAnsi="Arial" w:cs="Arial"/>
          <w:sz w:val="20"/>
          <w:szCs w:val="20"/>
        </w:rPr>
        <w:t>approv</w:t>
      </w:r>
      <w:r w:rsidR="00827ED5" w:rsidRPr="008875BD">
        <w:rPr>
          <w:rFonts w:ascii="Arial" w:hAnsi="Arial" w:cs="Arial"/>
          <w:sz w:val="20"/>
          <w:szCs w:val="20"/>
        </w:rPr>
        <w:t>al</w:t>
      </w:r>
      <w:r w:rsidR="00A21661" w:rsidRPr="008875BD">
        <w:rPr>
          <w:rFonts w:ascii="Arial" w:hAnsi="Arial" w:cs="Arial"/>
          <w:sz w:val="20"/>
          <w:szCs w:val="20"/>
        </w:rPr>
        <w:t xml:space="preserve">. </w:t>
      </w:r>
    </w:p>
    <w:p w14:paraId="3A20C5A4" w14:textId="77777777" w:rsidR="00A676FB" w:rsidRPr="00C26645" w:rsidRDefault="00A676FB">
      <w:pPr>
        <w:rPr>
          <w:rFonts w:ascii="Arial" w:hAnsi="Arial" w:cs="Arial"/>
          <w:i/>
          <w:iCs/>
          <w:sz w:val="20"/>
          <w:szCs w:val="20"/>
        </w:rPr>
      </w:pPr>
      <w:r w:rsidRPr="00C26645">
        <w:rPr>
          <w:rFonts w:ascii="Arial" w:hAnsi="Arial" w:cs="Arial"/>
          <w:i/>
          <w:iCs/>
          <w:sz w:val="20"/>
          <w:szCs w:val="20"/>
        </w:rPr>
        <w:t>Analysis</w:t>
      </w:r>
    </w:p>
    <w:p w14:paraId="7C78619D" w14:textId="619492C8" w:rsidR="00971115" w:rsidRPr="008875BD" w:rsidRDefault="0085115F" w:rsidP="00856743">
      <w:pPr>
        <w:spacing w:line="480" w:lineRule="auto"/>
        <w:ind w:firstLine="720"/>
        <w:rPr>
          <w:rFonts w:ascii="Arial" w:hAnsi="Arial" w:cs="Arial"/>
          <w:sz w:val="20"/>
          <w:szCs w:val="20"/>
        </w:rPr>
      </w:pPr>
      <w:r w:rsidRPr="60B275D2">
        <w:rPr>
          <w:rFonts w:ascii="Arial" w:hAnsi="Arial" w:cs="Arial"/>
          <w:sz w:val="20"/>
          <w:szCs w:val="20"/>
        </w:rPr>
        <w:t xml:space="preserve">A qualitative approach was </w:t>
      </w:r>
      <w:r w:rsidR="00965BC9" w:rsidRPr="60B275D2">
        <w:rPr>
          <w:rFonts w:ascii="Arial" w:hAnsi="Arial" w:cs="Arial"/>
          <w:sz w:val="20"/>
          <w:szCs w:val="20"/>
        </w:rPr>
        <w:t>adopted through a survey, with the results analysed using</w:t>
      </w:r>
      <w:r w:rsidR="005C147C" w:rsidRPr="60B275D2">
        <w:rPr>
          <w:rFonts w:ascii="Arial" w:hAnsi="Arial" w:cs="Arial"/>
          <w:sz w:val="20"/>
          <w:szCs w:val="20"/>
        </w:rPr>
        <w:t xml:space="preserve"> </w:t>
      </w:r>
      <w:r w:rsidR="6C37836D" w:rsidRPr="60B275D2">
        <w:rPr>
          <w:rFonts w:ascii="Arial" w:hAnsi="Arial" w:cs="Arial"/>
          <w:sz w:val="20"/>
          <w:szCs w:val="20"/>
        </w:rPr>
        <w:t xml:space="preserve">reflexive </w:t>
      </w:r>
      <w:r w:rsidR="005C147C" w:rsidRPr="60B275D2">
        <w:rPr>
          <w:rFonts w:ascii="Arial" w:hAnsi="Arial" w:cs="Arial"/>
          <w:sz w:val="20"/>
          <w:szCs w:val="20"/>
        </w:rPr>
        <w:t xml:space="preserve">thematic analysis. </w:t>
      </w:r>
      <w:r w:rsidR="00087576" w:rsidRPr="60B275D2">
        <w:rPr>
          <w:rFonts w:ascii="Arial" w:hAnsi="Arial" w:cs="Arial"/>
          <w:sz w:val="20"/>
          <w:szCs w:val="20"/>
        </w:rPr>
        <w:t xml:space="preserve">Qualitative research aims to broaden </w:t>
      </w:r>
      <w:r w:rsidR="00965BC9" w:rsidRPr="60B275D2">
        <w:rPr>
          <w:rFonts w:ascii="Arial" w:hAnsi="Arial" w:cs="Arial"/>
          <w:sz w:val="20"/>
          <w:szCs w:val="20"/>
        </w:rPr>
        <w:t>understanding of individuals’ experiences without requiring</w:t>
      </w:r>
      <w:r w:rsidR="00A80FEB" w:rsidRPr="60B275D2">
        <w:rPr>
          <w:rFonts w:ascii="Arial" w:hAnsi="Arial" w:cs="Arial"/>
          <w:sz w:val="20"/>
          <w:szCs w:val="20"/>
        </w:rPr>
        <w:t xml:space="preserve"> statistical </w:t>
      </w:r>
      <w:r w:rsidR="00856743" w:rsidRPr="60B275D2">
        <w:rPr>
          <w:rFonts w:ascii="Arial" w:hAnsi="Arial" w:cs="Arial"/>
          <w:sz w:val="20"/>
          <w:szCs w:val="20"/>
        </w:rPr>
        <w:t>measures</w:t>
      </w:r>
      <w:r w:rsidR="00A80FEB" w:rsidRPr="60B275D2">
        <w:rPr>
          <w:rFonts w:ascii="Arial" w:hAnsi="Arial" w:cs="Arial"/>
          <w:sz w:val="20"/>
          <w:szCs w:val="20"/>
        </w:rPr>
        <w:t xml:space="preserve"> or quantification</w:t>
      </w:r>
      <w:r w:rsidR="00856743" w:rsidRPr="60B275D2">
        <w:rPr>
          <w:rFonts w:ascii="Arial" w:hAnsi="Arial" w:cs="Arial"/>
          <w:sz w:val="20"/>
          <w:szCs w:val="20"/>
        </w:rPr>
        <w:t>, offering greater authenticity to the research outcomes (</w:t>
      </w:r>
      <w:r w:rsidR="007932CF" w:rsidRPr="60B275D2">
        <w:rPr>
          <w:rFonts w:ascii="Arial" w:hAnsi="Arial" w:cs="Arial"/>
          <w:sz w:val="20"/>
          <w:szCs w:val="20"/>
        </w:rPr>
        <w:t xml:space="preserve">Fossey </w:t>
      </w:r>
      <w:r w:rsidR="007932CF" w:rsidRPr="60B275D2">
        <w:rPr>
          <w:rFonts w:ascii="Arial" w:hAnsi="Arial" w:cs="Arial"/>
          <w:i/>
          <w:iCs/>
          <w:sz w:val="20"/>
          <w:szCs w:val="20"/>
        </w:rPr>
        <w:t>et al</w:t>
      </w:r>
      <w:r w:rsidR="007932CF" w:rsidRPr="60B275D2">
        <w:rPr>
          <w:rFonts w:ascii="Arial" w:hAnsi="Arial" w:cs="Arial"/>
          <w:sz w:val="20"/>
          <w:szCs w:val="20"/>
        </w:rPr>
        <w:t>., 2002</w:t>
      </w:r>
      <w:r w:rsidR="00856743" w:rsidRPr="60B275D2">
        <w:rPr>
          <w:rFonts w:ascii="Arial" w:hAnsi="Arial" w:cs="Arial"/>
          <w:sz w:val="20"/>
          <w:szCs w:val="20"/>
        </w:rPr>
        <w:t xml:space="preserve">). </w:t>
      </w:r>
      <w:r w:rsidR="00B33560" w:rsidRPr="60B275D2">
        <w:rPr>
          <w:rFonts w:ascii="Arial" w:hAnsi="Arial" w:cs="Arial"/>
          <w:sz w:val="20"/>
          <w:szCs w:val="20"/>
        </w:rPr>
        <w:t xml:space="preserve">However, </w:t>
      </w:r>
      <w:r w:rsidR="00965BC9" w:rsidRPr="60B275D2">
        <w:rPr>
          <w:rFonts w:ascii="Arial" w:hAnsi="Arial" w:cs="Arial"/>
          <w:sz w:val="20"/>
          <w:szCs w:val="20"/>
        </w:rPr>
        <w:t>the researcher must engage in reflexivity to avoid bias in</w:t>
      </w:r>
      <w:r w:rsidR="00B33560" w:rsidRPr="60B275D2">
        <w:rPr>
          <w:rFonts w:ascii="Arial" w:hAnsi="Arial" w:cs="Arial"/>
          <w:sz w:val="20"/>
          <w:szCs w:val="20"/>
        </w:rPr>
        <w:t xml:space="preserve"> the results (</w:t>
      </w:r>
      <w:r w:rsidR="007932CF" w:rsidRPr="60B275D2">
        <w:rPr>
          <w:rFonts w:ascii="Arial" w:hAnsi="Arial" w:cs="Arial"/>
          <w:sz w:val="20"/>
          <w:szCs w:val="20"/>
        </w:rPr>
        <w:t xml:space="preserve">Fossey </w:t>
      </w:r>
      <w:r w:rsidR="007932CF" w:rsidRPr="60B275D2">
        <w:rPr>
          <w:rFonts w:ascii="Arial" w:hAnsi="Arial" w:cs="Arial"/>
          <w:i/>
          <w:iCs/>
          <w:sz w:val="20"/>
          <w:szCs w:val="20"/>
        </w:rPr>
        <w:t>et al</w:t>
      </w:r>
      <w:r w:rsidR="007932CF" w:rsidRPr="60B275D2">
        <w:rPr>
          <w:rFonts w:ascii="Arial" w:hAnsi="Arial" w:cs="Arial"/>
          <w:sz w:val="20"/>
          <w:szCs w:val="20"/>
        </w:rPr>
        <w:t>., 2002)</w:t>
      </w:r>
      <w:r w:rsidR="00B33560" w:rsidRPr="60B275D2">
        <w:rPr>
          <w:rFonts w:ascii="Arial" w:hAnsi="Arial" w:cs="Arial"/>
          <w:sz w:val="20"/>
          <w:szCs w:val="20"/>
        </w:rPr>
        <w:t xml:space="preserve">. </w:t>
      </w:r>
      <w:r w:rsidR="005859A3" w:rsidRPr="60B275D2">
        <w:rPr>
          <w:rFonts w:ascii="Arial" w:hAnsi="Arial" w:cs="Arial"/>
          <w:sz w:val="20"/>
          <w:szCs w:val="20"/>
        </w:rPr>
        <w:t xml:space="preserve">Furthermore, the </w:t>
      </w:r>
      <w:r w:rsidR="00BA20F6" w:rsidRPr="60B275D2">
        <w:rPr>
          <w:rFonts w:ascii="Arial" w:hAnsi="Arial" w:cs="Arial"/>
          <w:sz w:val="20"/>
          <w:szCs w:val="20"/>
        </w:rPr>
        <w:t xml:space="preserve">study incorporated latent, interpretive and semantic </w:t>
      </w:r>
      <w:r w:rsidR="00DE40BE" w:rsidRPr="60B275D2">
        <w:rPr>
          <w:rFonts w:ascii="Arial" w:hAnsi="Arial" w:cs="Arial"/>
          <w:sz w:val="20"/>
          <w:szCs w:val="20"/>
        </w:rPr>
        <w:t>assessment</w:t>
      </w:r>
      <w:r w:rsidR="003376AD" w:rsidRPr="60B275D2">
        <w:rPr>
          <w:rFonts w:ascii="Arial" w:hAnsi="Arial" w:cs="Arial"/>
          <w:sz w:val="20"/>
          <w:szCs w:val="20"/>
        </w:rPr>
        <w:t xml:space="preserve">. </w:t>
      </w:r>
      <w:r w:rsidR="00FA1F21" w:rsidRPr="60B275D2">
        <w:rPr>
          <w:rFonts w:ascii="Arial" w:hAnsi="Arial" w:cs="Arial"/>
          <w:sz w:val="20"/>
          <w:szCs w:val="20"/>
        </w:rPr>
        <w:t xml:space="preserve">Thematic analysis </w:t>
      </w:r>
      <w:r w:rsidR="00D0127A" w:rsidRPr="60B275D2">
        <w:rPr>
          <w:rFonts w:ascii="Arial" w:hAnsi="Arial" w:cs="Arial"/>
          <w:sz w:val="20"/>
          <w:szCs w:val="20"/>
        </w:rPr>
        <w:t>is used to identify, evaluate</w:t>
      </w:r>
      <w:r w:rsidR="00965BC9" w:rsidRPr="60B275D2">
        <w:rPr>
          <w:rFonts w:ascii="Arial" w:hAnsi="Arial" w:cs="Arial"/>
          <w:sz w:val="20"/>
          <w:szCs w:val="20"/>
        </w:rPr>
        <w:t xml:space="preserve">, and report patterns </w:t>
      </w:r>
      <w:r w:rsidR="00CD7B89">
        <w:rPr>
          <w:rFonts w:ascii="Arial" w:hAnsi="Arial" w:cs="Arial"/>
          <w:sz w:val="20"/>
          <w:szCs w:val="20"/>
        </w:rPr>
        <w:t>within the dataset</w:t>
      </w:r>
      <w:r w:rsidR="00965BC9" w:rsidRPr="60B275D2">
        <w:rPr>
          <w:rFonts w:ascii="Arial" w:hAnsi="Arial" w:cs="Arial"/>
          <w:sz w:val="20"/>
          <w:szCs w:val="20"/>
        </w:rPr>
        <w:t xml:space="preserve"> that answer the research questions and</w:t>
      </w:r>
      <w:r w:rsidR="007B7719" w:rsidRPr="60B275D2">
        <w:rPr>
          <w:rFonts w:ascii="Arial" w:hAnsi="Arial" w:cs="Arial"/>
          <w:sz w:val="20"/>
          <w:szCs w:val="20"/>
        </w:rPr>
        <w:t xml:space="preserve"> </w:t>
      </w:r>
      <w:r w:rsidR="270CF86F" w:rsidRPr="60B275D2">
        <w:rPr>
          <w:rFonts w:ascii="Arial" w:hAnsi="Arial" w:cs="Arial"/>
          <w:sz w:val="20"/>
          <w:szCs w:val="20"/>
        </w:rPr>
        <w:t>reflect the three</w:t>
      </w:r>
      <w:r w:rsidR="007B7719" w:rsidRPr="60B275D2">
        <w:rPr>
          <w:rFonts w:ascii="Arial" w:hAnsi="Arial" w:cs="Arial"/>
          <w:sz w:val="20"/>
          <w:szCs w:val="20"/>
        </w:rPr>
        <w:t xml:space="preserve"> </w:t>
      </w:r>
      <w:r w:rsidR="003D15E3" w:rsidRPr="60B275D2">
        <w:rPr>
          <w:rFonts w:ascii="Arial" w:hAnsi="Arial" w:cs="Arial"/>
          <w:sz w:val="20"/>
          <w:szCs w:val="20"/>
        </w:rPr>
        <w:t>aspects of the topic (</w:t>
      </w:r>
      <w:r w:rsidR="00CD55E4" w:rsidRPr="60B275D2">
        <w:rPr>
          <w:rFonts w:ascii="Arial" w:hAnsi="Arial" w:cs="Arial"/>
          <w:sz w:val="20"/>
          <w:szCs w:val="20"/>
        </w:rPr>
        <w:t>Braun &amp; Clarke, 2006</w:t>
      </w:r>
      <w:r w:rsidR="003D15E3" w:rsidRPr="60B275D2">
        <w:rPr>
          <w:rFonts w:ascii="Arial" w:hAnsi="Arial" w:cs="Arial"/>
          <w:sz w:val="20"/>
          <w:szCs w:val="20"/>
        </w:rPr>
        <w:t>).</w:t>
      </w:r>
      <w:r w:rsidR="00B37CB4" w:rsidRPr="60B275D2">
        <w:rPr>
          <w:rFonts w:ascii="Arial" w:hAnsi="Arial" w:cs="Arial"/>
          <w:sz w:val="20"/>
          <w:szCs w:val="20"/>
        </w:rPr>
        <w:t xml:space="preserve"> </w:t>
      </w:r>
    </w:p>
    <w:p w14:paraId="5AD1A69B" w14:textId="2DBF5851" w:rsidR="00E60073" w:rsidRPr="008875BD" w:rsidRDefault="00965BC9" w:rsidP="00856743">
      <w:pPr>
        <w:spacing w:line="480" w:lineRule="auto"/>
        <w:ind w:firstLine="720"/>
        <w:rPr>
          <w:rFonts w:ascii="Arial" w:hAnsi="Arial" w:cs="Arial"/>
          <w:sz w:val="20"/>
          <w:szCs w:val="20"/>
        </w:rPr>
      </w:pPr>
      <w:r w:rsidRPr="60B275D2">
        <w:rPr>
          <w:rFonts w:ascii="Arial" w:hAnsi="Arial" w:cs="Arial"/>
          <w:sz w:val="20"/>
          <w:szCs w:val="20"/>
        </w:rPr>
        <w:lastRenderedPageBreak/>
        <w:t>Six stages make</w:t>
      </w:r>
      <w:r w:rsidR="00E60073" w:rsidRPr="60B275D2">
        <w:rPr>
          <w:rFonts w:ascii="Arial" w:hAnsi="Arial" w:cs="Arial"/>
          <w:sz w:val="20"/>
          <w:szCs w:val="20"/>
        </w:rPr>
        <w:t xml:space="preserve"> up thematic analysis, </w:t>
      </w:r>
      <w:r w:rsidR="00CD5D9C" w:rsidRPr="60B275D2">
        <w:rPr>
          <w:rFonts w:ascii="Arial" w:hAnsi="Arial" w:cs="Arial"/>
          <w:sz w:val="20"/>
          <w:szCs w:val="20"/>
        </w:rPr>
        <w:t xml:space="preserve">the first being familiarisation of the </w:t>
      </w:r>
      <w:r w:rsidR="003303B9" w:rsidRPr="60B275D2">
        <w:rPr>
          <w:rFonts w:ascii="Arial" w:hAnsi="Arial" w:cs="Arial"/>
          <w:sz w:val="20"/>
          <w:szCs w:val="20"/>
        </w:rPr>
        <w:t>result transcripts</w:t>
      </w:r>
      <w:r w:rsidR="00553CC6" w:rsidRPr="60B275D2">
        <w:rPr>
          <w:rFonts w:ascii="Arial" w:hAnsi="Arial" w:cs="Arial"/>
          <w:sz w:val="20"/>
          <w:szCs w:val="20"/>
        </w:rPr>
        <w:t xml:space="preserve"> through multiple readings</w:t>
      </w:r>
      <w:r w:rsidR="007C6483" w:rsidRPr="60B275D2">
        <w:rPr>
          <w:rFonts w:ascii="Arial" w:hAnsi="Arial" w:cs="Arial"/>
          <w:sz w:val="20"/>
          <w:szCs w:val="20"/>
        </w:rPr>
        <w:t xml:space="preserve">. </w:t>
      </w:r>
      <w:r w:rsidR="00E215A1" w:rsidRPr="60B275D2">
        <w:rPr>
          <w:rFonts w:ascii="Arial" w:hAnsi="Arial" w:cs="Arial"/>
          <w:sz w:val="20"/>
          <w:szCs w:val="20"/>
        </w:rPr>
        <w:t>Successively</w:t>
      </w:r>
      <w:r w:rsidR="00AC1F0A" w:rsidRPr="60B275D2">
        <w:rPr>
          <w:rFonts w:ascii="Arial" w:hAnsi="Arial" w:cs="Arial"/>
          <w:sz w:val="20"/>
          <w:szCs w:val="20"/>
        </w:rPr>
        <w:t>,</w:t>
      </w:r>
      <w:r w:rsidR="00E215A1" w:rsidRPr="60B275D2">
        <w:rPr>
          <w:rFonts w:ascii="Arial" w:hAnsi="Arial" w:cs="Arial"/>
          <w:sz w:val="20"/>
          <w:szCs w:val="20"/>
        </w:rPr>
        <w:t xml:space="preserve"> codes </w:t>
      </w:r>
      <w:r w:rsidR="005D3E03" w:rsidRPr="60B275D2">
        <w:rPr>
          <w:rFonts w:ascii="Arial" w:hAnsi="Arial" w:cs="Arial"/>
          <w:sz w:val="20"/>
          <w:szCs w:val="20"/>
        </w:rPr>
        <w:t>were</w:t>
      </w:r>
      <w:r w:rsidR="00E215A1" w:rsidRPr="60B275D2">
        <w:rPr>
          <w:rFonts w:ascii="Arial" w:hAnsi="Arial" w:cs="Arial"/>
          <w:sz w:val="20"/>
          <w:szCs w:val="20"/>
        </w:rPr>
        <w:t xml:space="preserve"> established after the familiarisation stage</w:t>
      </w:r>
      <w:r w:rsidR="00A660FC" w:rsidRPr="60B275D2">
        <w:rPr>
          <w:rFonts w:ascii="Arial" w:hAnsi="Arial" w:cs="Arial"/>
          <w:sz w:val="20"/>
          <w:szCs w:val="20"/>
        </w:rPr>
        <w:t>. T</w:t>
      </w:r>
      <w:r w:rsidR="00E215A1" w:rsidRPr="60B275D2">
        <w:rPr>
          <w:rFonts w:ascii="Arial" w:hAnsi="Arial" w:cs="Arial"/>
          <w:sz w:val="20"/>
          <w:szCs w:val="20"/>
        </w:rPr>
        <w:t xml:space="preserve">he researcher </w:t>
      </w:r>
      <w:r w:rsidRPr="60B275D2">
        <w:rPr>
          <w:rFonts w:ascii="Arial" w:hAnsi="Arial" w:cs="Arial"/>
          <w:sz w:val="20"/>
          <w:szCs w:val="20"/>
        </w:rPr>
        <w:t>used highlighters and note-taking to record general thoughts and impressions from</w:t>
      </w:r>
      <w:r w:rsidR="00C004E8" w:rsidRPr="60B275D2">
        <w:rPr>
          <w:rFonts w:ascii="Arial" w:hAnsi="Arial" w:cs="Arial"/>
          <w:sz w:val="20"/>
          <w:szCs w:val="20"/>
        </w:rPr>
        <w:t xml:space="preserve"> the transcripts, </w:t>
      </w:r>
      <w:r w:rsidR="00A37644" w:rsidRPr="60B275D2">
        <w:rPr>
          <w:rFonts w:ascii="Arial" w:hAnsi="Arial" w:cs="Arial"/>
          <w:sz w:val="20"/>
          <w:szCs w:val="20"/>
        </w:rPr>
        <w:t xml:space="preserve">while identifying </w:t>
      </w:r>
      <w:r w:rsidR="007F422B" w:rsidRPr="60B275D2">
        <w:rPr>
          <w:rFonts w:ascii="Arial" w:hAnsi="Arial" w:cs="Arial"/>
          <w:sz w:val="20"/>
          <w:szCs w:val="20"/>
        </w:rPr>
        <w:t xml:space="preserve">emergent codes. </w:t>
      </w:r>
      <w:r w:rsidR="00FB2C9F" w:rsidRPr="60B275D2">
        <w:rPr>
          <w:rFonts w:ascii="Arial" w:hAnsi="Arial" w:cs="Arial"/>
          <w:sz w:val="20"/>
          <w:szCs w:val="20"/>
        </w:rPr>
        <w:t xml:space="preserve">After </w:t>
      </w:r>
      <w:r w:rsidRPr="60B275D2">
        <w:rPr>
          <w:rFonts w:ascii="Arial" w:hAnsi="Arial" w:cs="Arial"/>
          <w:sz w:val="20"/>
          <w:szCs w:val="20"/>
        </w:rPr>
        <w:t xml:space="preserve">evaluating the codes, </w:t>
      </w:r>
      <w:r w:rsidR="00A11820">
        <w:rPr>
          <w:rFonts w:ascii="Arial" w:hAnsi="Arial" w:cs="Arial"/>
          <w:sz w:val="20"/>
          <w:szCs w:val="20"/>
        </w:rPr>
        <w:t>68</w:t>
      </w:r>
      <w:r w:rsidRPr="60B275D2">
        <w:rPr>
          <w:rFonts w:ascii="Arial" w:hAnsi="Arial" w:cs="Arial"/>
          <w:sz w:val="20"/>
          <w:szCs w:val="20"/>
        </w:rPr>
        <w:t xml:space="preserve"> were identified as relevant and included in</w:t>
      </w:r>
      <w:r w:rsidR="00FB2C9F" w:rsidRPr="60B275D2">
        <w:rPr>
          <w:rFonts w:ascii="Arial" w:hAnsi="Arial" w:cs="Arial"/>
          <w:sz w:val="20"/>
          <w:szCs w:val="20"/>
        </w:rPr>
        <w:t xml:space="preserve"> a summary table (Appendix</w:t>
      </w:r>
      <w:r w:rsidR="00075E24">
        <w:rPr>
          <w:rFonts w:ascii="Arial" w:hAnsi="Arial" w:cs="Arial"/>
          <w:sz w:val="20"/>
          <w:szCs w:val="20"/>
        </w:rPr>
        <w:t xml:space="preserve"> 5</w:t>
      </w:r>
      <w:r w:rsidR="00F52E4A" w:rsidRPr="60B275D2">
        <w:rPr>
          <w:rFonts w:ascii="Arial" w:hAnsi="Arial" w:cs="Arial"/>
          <w:sz w:val="20"/>
          <w:szCs w:val="20"/>
        </w:rPr>
        <w:t xml:space="preserve">). </w:t>
      </w:r>
      <w:r w:rsidR="00A90541" w:rsidRPr="60B275D2">
        <w:rPr>
          <w:rFonts w:ascii="Arial" w:hAnsi="Arial" w:cs="Arial"/>
          <w:sz w:val="20"/>
          <w:szCs w:val="20"/>
        </w:rPr>
        <w:t xml:space="preserve">The third </w:t>
      </w:r>
      <w:r w:rsidR="004A10E4" w:rsidRPr="60B275D2">
        <w:rPr>
          <w:rFonts w:ascii="Arial" w:hAnsi="Arial" w:cs="Arial"/>
          <w:sz w:val="20"/>
          <w:szCs w:val="20"/>
        </w:rPr>
        <w:t xml:space="preserve">stage involves </w:t>
      </w:r>
      <w:r w:rsidR="00CD7B89">
        <w:rPr>
          <w:rFonts w:ascii="Arial" w:hAnsi="Arial" w:cs="Arial"/>
          <w:sz w:val="20"/>
          <w:szCs w:val="20"/>
        </w:rPr>
        <w:t xml:space="preserve">submerging codes in the production of themes, leading to the preamble table (Table 1), which contains four themes and </w:t>
      </w:r>
      <w:r w:rsidR="00F945D1">
        <w:rPr>
          <w:rFonts w:ascii="Arial" w:hAnsi="Arial" w:cs="Arial"/>
          <w:sz w:val="20"/>
          <w:szCs w:val="20"/>
        </w:rPr>
        <w:t>seven</w:t>
      </w:r>
      <w:r w:rsidR="00CD7B89">
        <w:rPr>
          <w:rFonts w:ascii="Arial" w:hAnsi="Arial" w:cs="Arial"/>
          <w:sz w:val="20"/>
          <w:szCs w:val="20"/>
        </w:rPr>
        <w:t xml:space="preserve"> subthemes</w:t>
      </w:r>
      <w:r w:rsidR="00AB7167" w:rsidRPr="60B275D2">
        <w:rPr>
          <w:rFonts w:ascii="Arial" w:hAnsi="Arial" w:cs="Arial"/>
          <w:sz w:val="20"/>
          <w:szCs w:val="20"/>
        </w:rPr>
        <w:t xml:space="preserve"> significant to the research questions. </w:t>
      </w:r>
      <w:r w:rsidR="004C73CA" w:rsidRPr="60B275D2">
        <w:rPr>
          <w:rFonts w:ascii="Arial" w:hAnsi="Arial" w:cs="Arial"/>
          <w:sz w:val="20"/>
          <w:szCs w:val="20"/>
        </w:rPr>
        <w:t>Last</w:t>
      </w:r>
      <w:r w:rsidR="4A3331D2" w:rsidRPr="60B275D2">
        <w:rPr>
          <w:rFonts w:ascii="Arial" w:hAnsi="Arial" w:cs="Arial"/>
          <w:sz w:val="20"/>
          <w:szCs w:val="20"/>
        </w:rPr>
        <w:t>l</w:t>
      </w:r>
      <w:r w:rsidR="004C73CA" w:rsidRPr="60B275D2">
        <w:rPr>
          <w:rFonts w:ascii="Arial" w:hAnsi="Arial" w:cs="Arial"/>
          <w:sz w:val="20"/>
          <w:szCs w:val="20"/>
        </w:rPr>
        <w:t xml:space="preserve">y, the results are </w:t>
      </w:r>
      <w:r w:rsidRPr="60B275D2">
        <w:rPr>
          <w:rFonts w:ascii="Arial" w:hAnsi="Arial" w:cs="Arial"/>
          <w:sz w:val="20"/>
          <w:szCs w:val="20"/>
        </w:rPr>
        <w:t xml:space="preserve">evaluated against the themes and subsequently </w:t>
      </w:r>
      <w:r w:rsidR="003A680E" w:rsidRPr="60B275D2">
        <w:rPr>
          <w:rFonts w:ascii="Arial" w:hAnsi="Arial" w:cs="Arial"/>
          <w:sz w:val="20"/>
          <w:szCs w:val="20"/>
        </w:rPr>
        <w:t xml:space="preserve">compared to the previous literature. </w:t>
      </w:r>
    </w:p>
    <w:p w14:paraId="74CECEDB" w14:textId="7A0514F0" w:rsidR="00A676FB" w:rsidRPr="00C26645" w:rsidRDefault="00A676FB" w:rsidP="00C26645">
      <w:pPr>
        <w:spacing w:line="480" w:lineRule="auto"/>
        <w:rPr>
          <w:rFonts w:ascii="Arial" w:hAnsi="Arial" w:cs="Arial"/>
          <w:i/>
          <w:iCs/>
          <w:sz w:val="20"/>
          <w:szCs w:val="20"/>
        </w:rPr>
      </w:pPr>
      <w:r w:rsidRPr="00C26645">
        <w:rPr>
          <w:rFonts w:ascii="Arial" w:hAnsi="Arial" w:cs="Arial"/>
          <w:i/>
          <w:iCs/>
          <w:sz w:val="20"/>
          <w:szCs w:val="20"/>
        </w:rPr>
        <w:t>Ethical Considerations</w:t>
      </w:r>
    </w:p>
    <w:p w14:paraId="2ECF551B" w14:textId="784E7131" w:rsidR="005637F2" w:rsidRDefault="7FC32741" w:rsidP="00660E2A">
      <w:pPr>
        <w:spacing w:line="480" w:lineRule="auto"/>
        <w:ind w:firstLine="720"/>
        <w:rPr>
          <w:rFonts w:ascii="Arial" w:hAnsi="Arial" w:cs="Arial"/>
          <w:sz w:val="20"/>
          <w:szCs w:val="20"/>
        </w:rPr>
      </w:pPr>
      <w:r w:rsidRPr="60B275D2">
        <w:rPr>
          <w:rFonts w:ascii="Arial" w:hAnsi="Arial" w:cs="Arial"/>
          <w:sz w:val="20"/>
          <w:szCs w:val="20"/>
        </w:rPr>
        <w:t>E</w:t>
      </w:r>
      <w:r w:rsidR="000A56ED" w:rsidRPr="60B275D2">
        <w:rPr>
          <w:rFonts w:ascii="Arial" w:hAnsi="Arial" w:cs="Arial"/>
          <w:sz w:val="20"/>
          <w:szCs w:val="20"/>
        </w:rPr>
        <w:t xml:space="preserve">thical guidelines were considered throughout the research </w:t>
      </w:r>
      <w:r w:rsidR="00907EA7" w:rsidRPr="60B275D2">
        <w:rPr>
          <w:rFonts w:ascii="Arial" w:hAnsi="Arial" w:cs="Arial"/>
          <w:sz w:val="20"/>
          <w:szCs w:val="20"/>
        </w:rPr>
        <w:t xml:space="preserve">study to minimise any risks </w:t>
      </w:r>
      <w:r w:rsidR="00CD7B89">
        <w:rPr>
          <w:rFonts w:ascii="Arial" w:hAnsi="Arial" w:cs="Arial"/>
          <w:sz w:val="20"/>
          <w:szCs w:val="20"/>
        </w:rPr>
        <w:t>to the researcher, participants,</w:t>
      </w:r>
      <w:r w:rsidR="008222F8" w:rsidRPr="60B275D2">
        <w:rPr>
          <w:rFonts w:ascii="Arial" w:hAnsi="Arial" w:cs="Arial"/>
          <w:sz w:val="20"/>
          <w:szCs w:val="20"/>
        </w:rPr>
        <w:t xml:space="preserve"> and the university.  </w:t>
      </w:r>
      <w:r w:rsidR="00A72FD4">
        <w:rPr>
          <w:rFonts w:ascii="Arial" w:hAnsi="Arial" w:cs="Arial"/>
          <w:sz w:val="20"/>
          <w:szCs w:val="20"/>
        </w:rPr>
        <w:t xml:space="preserve">The </w:t>
      </w:r>
      <w:r w:rsidR="000A3586">
        <w:rPr>
          <w:rFonts w:ascii="Arial" w:hAnsi="Arial" w:cs="Arial"/>
          <w:sz w:val="20"/>
          <w:szCs w:val="20"/>
        </w:rPr>
        <w:t>BPS Data Protection Guidelines for Researchers (2018)</w:t>
      </w:r>
      <w:r w:rsidR="00CD513F">
        <w:rPr>
          <w:rFonts w:ascii="Arial" w:hAnsi="Arial" w:cs="Arial"/>
          <w:sz w:val="20"/>
          <w:szCs w:val="20"/>
        </w:rPr>
        <w:t xml:space="preserve"> </w:t>
      </w:r>
      <w:r w:rsidR="00E01441">
        <w:rPr>
          <w:rFonts w:ascii="Arial" w:hAnsi="Arial" w:cs="Arial"/>
          <w:sz w:val="20"/>
          <w:szCs w:val="20"/>
        </w:rPr>
        <w:t>and</w:t>
      </w:r>
      <w:r w:rsidR="00E01441" w:rsidRPr="00E01441">
        <w:rPr>
          <w:rFonts w:ascii="Arial" w:hAnsi="Arial" w:cs="Arial"/>
          <w:sz w:val="20"/>
          <w:szCs w:val="20"/>
        </w:rPr>
        <w:t xml:space="preserve"> The UWTSD Research Data Management Policy (2022) </w:t>
      </w:r>
      <w:r w:rsidR="00E01441">
        <w:rPr>
          <w:rFonts w:ascii="Arial" w:hAnsi="Arial" w:cs="Arial"/>
          <w:sz w:val="20"/>
          <w:szCs w:val="20"/>
        </w:rPr>
        <w:t>guided</w:t>
      </w:r>
      <w:r w:rsidR="00E42093">
        <w:rPr>
          <w:rFonts w:ascii="Arial" w:hAnsi="Arial" w:cs="Arial"/>
          <w:sz w:val="20"/>
          <w:szCs w:val="20"/>
        </w:rPr>
        <w:t xml:space="preserve"> the researcher in</w:t>
      </w:r>
      <w:r w:rsidR="00D35223">
        <w:rPr>
          <w:rFonts w:ascii="Arial" w:hAnsi="Arial" w:cs="Arial"/>
          <w:sz w:val="20"/>
          <w:szCs w:val="20"/>
        </w:rPr>
        <w:t xml:space="preserve"> </w:t>
      </w:r>
      <w:r w:rsidR="00E01441">
        <w:rPr>
          <w:rFonts w:ascii="Arial" w:hAnsi="Arial" w:cs="Arial"/>
          <w:sz w:val="20"/>
          <w:szCs w:val="20"/>
        </w:rPr>
        <w:t>ensuring</w:t>
      </w:r>
      <w:r w:rsidR="00D35223">
        <w:rPr>
          <w:rFonts w:ascii="Arial" w:hAnsi="Arial" w:cs="Arial"/>
          <w:sz w:val="20"/>
          <w:szCs w:val="20"/>
        </w:rPr>
        <w:t xml:space="preserve"> that the</w:t>
      </w:r>
      <w:r w:rsidR="00B20F3C" w:rsidRPr="00B20F3C">
        <w:rPr>
          <w:rFonts w:ascii="Arial" w:hAnsi="Arial" w:cs="Arial"/>
          <w:sz w:val="20"/>
          <w:szCs w:val="20"/>
        </w:rPr>
        <w:t xml:space="preserve"> data collected </w:t>
      </w:r>
      <w:r w:rsidR="00B20F3C">
        <w:rPr>
          <w:rFonts w:ascii="Arial" w:hAnsi="Arial" w:cs="Arial"/>
          <w:sz w:val="20"/>
          <w:szCs w:val="20"/>
        </w:rPr>
        <w:t xml:space="preserve">through </w:t>
      </w:r>
      <w:r w:rsidR="00B20F3C" w:rsidRPr="00B20F3C">
        <w:rPr>
          <w:rFonts w:ascii="Arial" w:hAnsi="Arial" w:cs="Arial"/>
          <w:sz w:val="20"/>
          <w:szCs w:val="20"/>
        </w:rPr>
        <w:t>Microsoft Forms</w:t>
      </w:r>
      <w:r w:rsidR="00D35223">
        <w:rPr>
          <w:rFonts w:ascii="Arial" w:hAnsi="Arial" w:cs="Arial"/>
          <w:sz w:val="20"/>
          <w:szCs w:val="20"/>
        </w:rPr>
        <w:t xml:space="preserve"> was </w:t>
      </w:r>
      <w:r w:rsidR="00B20F3C" w:rsidRPr="00B20F3C">
        <w:rPr>
          <w:rFonts w:ascii="Arial" w:hAnsi="Arial" w:cs="Arial"/>
          <w:sz w:val="20"/>
          <w:szCs w:val="20"/>
        </w:rPr>
        <w:t>anonymised on download and stored securely on encrypted, password-protected university systems</w:t>
      </w:r>
      <w:r w:rsidR="00BE423B">
        <w:rPr>
          <w:rFonts w:ascii="Arial" w:hAnsi="Arial" w:cs="Arial"/>
          <w:sz w:val="20"/>
          <w:szCs w:val="20"/>
        </w:rPr>
        <w:t>.</w:t>
      </w:r>
      <w:r w:rsidR="009C1051">
        <w:rPr>
          <w:rFonts w:ascii="Arial" w:hAnsi="Arial" w:cs="Arial"/>
          <w:sz w:val="20"/>
          <w:szCs w:val="20"/>
        </w:rPr>
        <w:t xml:space="preserve"> Consent from the participant was obtained </w:t>
      </w:r>
      <w:r w:rsidR="00D246B8">
        <w:rPr>
          <w:rFonts w:ascii="Arial" w:hAnsi="Arial" w:cs="Arial"/>
          <w:sz w:val="20"/>
          <w:szCs w:val="20"/>
        </w:rPr>
        <w:t>before</w:t>
      </w:r>
      <w:r w:rsidR="009C1051">
        <w:rPr>
          <w:rFonts w:ascii="Arial" w:hAnsi="Arial" w:cs="Arial"/>
          <w:sz w:val="20"/>
          <w:szCs w:val="20"/>
        </w:rPr>
        <w:t xml:space="preserve"> the </w:t>
      </w:r>
      <w:r w:rsidR="00D008F5">
        <w:rPr>
          <w:rFonts w:ascii="Arial" w:hAnsi="Arial" w:cs="Arial"/>
          <w:sz w:val="20"/>
          <w:szCs w:val="20"/>
        </w:rPr>
        <w:t>distribution of the survey</w:t>
      </w:r>
      <w:r w:rsidR="00965BC9">
        <w:rPr>
          <w:rFonts w:ascii="Arial" w:hAnsi="Arial" w:cs="Arial"/>
          <w:sz w:val="20"/>
          <w:szCs w:val="20"/>
        </w:rPr>
        <w:t xml:space="preserve">, and their identity was </w:t>
      </w:r>
      <w:r w:rsidR="00D15523">
        <w:rPr>
          <w:rFonts w:ascii="Arial" w:hAnsi="Arial" w:cs="Arial"/>
          <w:sz w:val="20"/>
          <w:szCs w:val="20"/>
        </w:rPr>
        <w:t xml:space="preserve">kept anonymous throughout the study. </w:t>
      </w:r>
      <w:r w:rsidR="00596E20" w:rsidRPr="00596E20">
        <w:rPr>
          <w:rFonts w:ascii="Arial" w:hAnsi="Arial" w:cs="Arial"/>
          <w:sz w:val="20"/>
          <w:szCs w:val="20"/>
        </w:rPr>
        <w:t xml:space="preserve">Data </w:t>
      </w:r>
      <w:r w:rsidR="00596E20">
        <w:rPr>
          <w:rFonts w:ascii="Arial" w:hAnsi="Arial" w:cs="Arial"/>
          <w:sz w:val="20"/>
          <w:szCs w:val="20"/>
        </w:rPr>
        <w:t>was</w:t>
      </w:r>
      <w:r w:rsidR="00596E20" w:rsidRPr="00596E20">
        <w:rPr>
          <w:rFonts w:ascii="Arial" w:hAnsi="Arial" w:cs="Arial"/>
          <w:sz w:val="20"/>
          <w:szCs w:val="20"/>
        </w:rPr>
        <w:t xml:space="preserve"> used solely for the stated research purpose and not shared with third parties</w:t>
      </w:r>
      <w:r w:rsidR="00596E20">
        <w:rPr>
          <w:rFonts w:ascii="Arial" w:hAnsi="Arial" w:cs="Arial"/>
          <w:sz w:val="20"/>
          <w:szCs w:val="20"/>
        </w:rPr>
        <w:t xml:space="preserve">. </w:t>
      </w:r>
      <w:r w:rsidR="00E01441">
        <w:rPr>
          <w:rFonts w:ascii="Arial" w:hAnsi="Arial" w:cs="Arial"/>
          <w:sz w:val="20"/>
          <w:szCs w:val="20"/>
        </w:rPr>
        <w:t xml:space="preserve">The </w:t>
      </w:r>
      <w:r w:rsidR="0045200E">
        <w:rPr>
          <w:rFonts w:ascii="Arial" w:hAnsi="Arial" w:cs="Arial"/>
          <w:sz w:val="20"/>
          <w:szCs w:val="20"/>
        </w:rPr>
        <w:t>BPS Code of Human Research Ethics (2021)</w:t>
      </w:r>
      <w:r w:rsidR="0053703C">
        <w:rPr>
          <w:rFonts w:ascii="Arial" w:hAnsi="Arial" w:cs="Arial"/>
          <w:sz w:val="20"/>
          <w:szCs w:val="20"/>
        </w:rPr>
        <w:t xml:space="preserve"> </w:t>
      </w:r>
      <w:r w:rsidR="00E01441">
        <w:rPr>
          <w:rFonts w:ascii="Arial" w:hAnsi="Arial" w:cs="Arial"/>
          <w:sz w:val="20"/>
          <w:szCs w:val="20"/>
        </w:rPr>
        <w:t xml:space="preserve">was also </w:t>
      </w:r>
      <w:r w:rsidR="002C1CDE">
        <w:rPr>
          <w:rFonts w:ascii="Arial" w:hAnsi="Arial" w:cs="Arial"/>
          <w:sz w:val="20"/>
          <w:szCs w:val="20"/>
        </w:rPr>
        <w:t>followed;</w:t>
      </w:r>
      <w:r w:rsidR="00A972FD">
        <w:rPr>
          <w:rFonts w:ascii="Arial" w:hAnsi="Arial" w:cs="Arial"/>
          <w:sz w:val="20"/>
          <w:szCs w:val="20"/>
        </w:rPr>
        <w:t xml:space="preserve"> </w:t>
      </w:r>
      <w:r w:rsidR="00E87DB8">
        <w:rPr>
          <w:rFonts w:ascii="Arial" w:hAnsi="Arial" w:cs="Arial"/>
          <w:sz w:val="20"/>
          <w:szCs w:val="20"/>
        </w:rPr>
        <w:t>therefore,</w:t>
      </w:r>
      <w:r w:rsidR="00A972FD">
        <w:rPr>
          <w:rFonts w:ascii="Arial" w:hAnsi="Arial" w:cs="Arial"/>
          <w:sz w:val="20"/>
          <w:szCs w:val="20"/>
        </w:rPr>
        <w:t xml:space="preserve"> the </w:t>
      </w:r>
      <w:r w:rsidR="0053703C" w:rsidRPr="0053703C">
        <w:rPr>
          <w:rFonts w:ascii="Arial" w:hAnsi="Arial" w:cs="Arial"/>
          <w:sz w:val="20"/>
          <w:szCs w:val="20"/>
        </w:rPr>
        <w:t>participants</w:t>
      </w:r>
      <w:r w:rsidR="0053703C">
        <w:rPr>
          <w:rFonts w:ascii="Arial" w:hAnsi="Arial" w:cs="Arial"/>
          <w:sz w:val="20"/>
          <w:szCs w:val="20"/>
        </w:rPr>
        <w:t xml:space="preserve"> </w:t>
      </w:r>
      <w:r w:rsidR="0053703C" w:rsidRPr="0053703C">
        <w:rPr>
          <w:rFonts w:ascii="Arial" w:hAnsi="Arial" w:cs="Arial"/>
          <w:sz w:val="20"/>
          <w:szCs w:val="20"/>
        </w:rPr>
        <w:t>receive</w:t>
      </w:r>
      <w:r w:rsidR="0053703C">
        <w:rPr>
          <w:rFonts w:ascii="Arial" w:hAnsi="Arial" w:cs="Arial"/>
          <w:sz w:val="20"/>
          <w:szCs w:val="20"/>
        </w:rPr>
        <w:t>d</w:t>
      </w:r>
      <w:r w:rsidR="0053703C" w:rsidRPr="0053703C">
        <w:rPr>
          <w:rFonts w:ascii="Arial" w:hAnsi="Arial" w:cs="Arial"/>
          <w:sz w:val="20"/>
          <w:szCs w:val="20"/>
        </w:rPr>
        <w:t xml:space="preserve"> a clear information sheet outlining the study’s purpose, procedures, and voluntary nature before providing consent. The online survey consist</w:t>
      </w:r>
      <w:r w:rsidR="00DD54D0">
        <w:rPr>
          <w:rFonts w:ascii="Arial" w:hAnsi="Arial" w:cs="Arial"/>
          <w:sz w:val="20"/>
          <w:szCs w:val="20"/>
        </w:rPr>
        <w:t>ed</w:t>
      </w:r>
      <w:r w:rsidR="0053703C" w:rsidRPr="0053703C">
        <w:rPr>
          <w:rFonts w:ascii="Arial" w:hAnsi="Arial" w:cs="Arial"/>
          <w:sz w:val="20"/>
          <w:szCs w:val="20"/>
        </w:rPr>
        <w:t xml:space="preserve"> of open-ended questions</w:t>
      </w:r>
      <w:r w:rsidR="005534B0">
        <w:rPr>
          <w:rFonts w:ascii="Arial" w:hAnsi="Arial" w:cs="Arial"/>
          <w:sz w:val="20"/>
          <w:szCs w:val="20"/>
        </w:rPr>
        <w:t xml:space="preserve">. </w:t>
      </w:r>
      <w:r w:rsidR="005534B0" w:rsidRPr="005534B0">
        <w:rPr>
          <w:rFonts w:ascii="Arial" w:hAnsi="Arial" w:cs="Arial"/>
          <w:sz w:val="20"/>
          <w:szCs w:val="20"/>
        </w:rPr>
        <w:t xml:space="preserve">Participants </w:t>
      </w:r>
      <w:r w:rsidR="009A1C51" w:rsidRPr="005534B0">
        <w:rPr>
          <w:rFonts w:ascii="Arial" w:hAnsi="Arial" w:cs="Arial"/>
          <w:sz w:val="20"/>
          <w:szCs w:val="20"/>
        </w:rPr>
        <w:t>w</w:t>
      </w:r>
      <w:r w:rsidR="009A1C51">
        <w:rPr>
          <w:rFonts w:ascii="Arial" w:hAnsi="Arial" w:cs="Arial"/>
          <w:sz w:val="20"/>
          <w:szCs w:val="20"/>
        </w:rPr>
        <w:t xml:space="preserve">ere </w:t>
      </w:r>
      <w:r w:rsidR="009A1C51" w:rsidRPr="005534B0">
        <w:rPr>
          <w:rFonts w:ascii="Arial" w:hAnsi="Arial" w:cs="Arial"/>
          <w:sz w:val="20"/>
          <w:szCs w:val="20"/>
        </w:rPr>
        <w:t>informed</w:t>
      </w:r>
      <w:r w:rsidR="005534B0" w:rsidRPr="005534B0">
        <w:rPr>
          <w:rFonts w:ascii="Arial" w:hAnsi="Arial" w:cs="Arial"/>
          <w:sz w:val="20"/>
          <w:szCs w:val="20"/>
        </w:rPr>
        <w:t xml:space="preserve"> that they </w:t>
      </w:r>
      <w:r w:rsidR="00965BC9">
        <w:rPr>
          <w:rFonts w:ascii="Arial" w:hAnsi="Arial" w:cs="Arial"/>
          <w:sz w:val="20"/>
          <w:szCs w:val="20"/>
        </w:rPr>
        <w:t>could skip any question they preferred not to answer and could</w:t>
      </w:r>
      <w:r w:rsidR="005534B0" w:rsidRPr="005534B0">
        <w:rPr>
          <w:rFonts w:ascii="Arial" w:hAnsi="Arial" w:cs="Arial"/>
          <w:sz w:val="20"/>
          <w:szCs w:val="20"/>
        </w:rPr>
        <w:t xml:space="preserve"> withdraw at any point before submitting the survey, without giving a reason. The debrief </w:t>
      </w:r>
      <w:r w:rsidR="009A1C51">
        <w:rPr>
          <w:rFonts w:ascii="Arial" w:hAnsi="Arial" w:cs="Arial"/>
          <w:sz w:val="20"/>
          <w:szCs w:val="20"/>
        </w:rPr>
        <w:t>i</w:t>
      </w:r>
      <w:r w:rsidR="005534B0" w:rsidRPr="005534B0">
        <w:rPr>
          <w:rFonts w:ascii="Arial" w:hAnsi="Arial" w:cs="Arial"/>
          <w:sz w:val="20"/>
          <w:szCs w:val="20"/>
        </w:rPr>
        <w:t>nclude</w:t>
      </w:r>
      <w:r w:rsidR="009A1C51">
        <w:rPr>
          <w:rFonts w:ascii="Arial" w:hAnsi="Arial" w:cs="Arial"/>
          <w:sz w:val="20"/>
          <w:szCs w:val="20"/>
        </w:rPr>
        <w:t>d</w:t>
      </w:r>
      <w:r w:rsidR="005534B0" w:rsidRPr="005534B0">
        <w:rPr>
          <w:rFonts w:ascii="Arial" w:hAnsi="Arial" w:cs="Arial"/>
          <w:sz w:val="20"/>
          <w:szCs w:val="20"/>
        </w:rPr>
        <w:t xml:space="preserve"> details of relevant support organisations</w:t>
      </w:r>
      <w:r w:rsidR="00CD7B89">
        <w:rPr>
          <w:rFonts w:ascii="Arial" w:hAnsi="Arial" w:cs="Arial"/>
          <w:sz w:val="20"/>
          <w:szCs w:val="20"/>
        </w:rPr>
        <w:t xml:space="preserve"> in case any topic raised</w:t>
      </w:r>
      <w:r w:rsidR="005534B0" w:rsidRPr="005534B0">
        <w:rPr>
          <w:rFonts w:ascii="Arial" w:hAnsi="Arial" w:cs="Arial"/>
          <w:sz w:val="20"/>
          <w:szCs w:val="20"/>
        </w:rPr>
        <w:t xml:space="preserve"> emotional discomfort.</w:t>
      </w:r>
      <w:r w:rsidR="009F5B6D">
        <w:rPr>
          <w:rFonts w:ascii="Arial" w:hAnsi="Arial" w:cs="Arial"/>
          <w:sz w:val="20"/>
          <w:szCs w:val="20"/>
        </w:rPr>
        <w:t xml:space="preserve"> Professional boundaries and emotional well-being </w:t>
      </w:r>
      <w:r w:rsidR="0023102B">
        <w:rPr>
          <w:rFonts w:ascii="Arial" w:hAnsi="Arial" w:cs="Arial"/>
          <w:sz w:val="20"/>
          <w:szCs w:val="20"/>
        </w:rPr>
        <w:t>were</w:t>
      </w:r>
      <w:r w:rsidR="009F5B6D">
        <w:rPr>
          <w:rFonts w:ascii="Arial" w:hAnsi="Arial" w:cs="Arial"/>
          <w:sz w:val="20"/>
          <w:szCs w:val="20"/>
        </w:rPr>
        <w:t xml:space="preserve"> maintained</w:t>
      </w:r>
      <w:r w:rsidR="0023102B">
        <w:rPr>
          <w:rFonts w:ascii="Arial" w:hAnsi="Arial" w:cs="Arial"/>
          <w:sz w:val="20"/>
          <w:szCs w:val="20"/>
        </w:rPr>
        <w:t xml:space="preserve">. </w:t>
      </w:r>
    </w:p>
    <w:p w14:paraId="740C2A80" w14:textId="37AB5B51" w:rsidR="008222F8" w:rsidRPr="003A680E" w:rsidRDefault="00A972FD" w:rsidP="005637F2">
      <w:pPr>
        <w:spacing w:line="480" w:lineRule="auto"/>
        <w:ind w:firstLine="720"/>
        <w:rPr>
          <w:rFonts w:ascii="Arial" w:hAnsi="Arial" w:cs="Arial"/>
          <w:sz w:val="20"/>
          <w:szCs w:val="20"/>
        </w:rPr>
      </w:pPr>
      <w:r>
        <w:rPr>
          <w:rFonts w:ascii="Arial" w:hAnsi="Arial" w:cs="Arial"/>
          <w:sz w:val="20"/>
          <w:szCs w:val="20"/>
        </w:rPr>
        <w:t xml:space="preserve">As suggested by the </w:t>
      </w:r>
      <w:r w:rsidR="004C49A0">
        <w:rPr>
          <w:rFonts w:ascii="Arial" w:hAnsi="Arial" w:cs="Arial"/>
          <w:sz w:val="20"/>
          <w:szCs w:val="20"/>
        </w:rPr>
        <w:t xml:space="preserve">UWTSD </w:t>
      </w:r>
      <w:r w:rsidR="00303694" w:rsidRPr="00303694">
        <w:rPr>
          <w:rFonts w:ascii="Arial" w:hAnsi="Arial" w:cs="Arial"/>
          <w:sz w:val="20"/>
          <w:szCs w:val="20"/>
        </w:rPr>
        <w:t>Research Ethics and Integrity Code of Practice</w:t>
      </w:r>
      <w:r>
        <w:rPr>
          <w:rFonts w:ascii="Arial" w:hAnsi="Arial" w:cs="Arial"/>
          <w:sz w:val="20"/>
          <w:szCs w:val="20"/>
        </w:rPr>
        <w:t>,</w:t>
      </w:r>
      <w:r w:rsidR="0023102B">
        <w:rPr>
          <w:rFonts w:ascii="Arial" w:hAnsi="Arial" w:cs="Arial"/>
          <w:sz w:val="20"/>
          <w:szCs w:val="20"/>
        </w:rPr>
        <w:t xml:space="preserve"> </w:t>
      </w:r>
      <w:r>
        <w:rPr>
          <w:rFonts w:ascii="Arial" w:hAnsi="Arial" w:cs="Arial"/>
          <w:sz w:val="20"/>
          <w:szCs w:val="20"/>
        </w:rPr>
        <w:t>t</w:t>
      </w:r>
      <w:r w:rsidR="0023102B">
        <w:rPr>
          <w:rFonts w:ascii="Arial" w:hAnsi="Arial" w:cs="Arial"/>
          <w:sz w:val="20"/>
          <w:szCs w:val="20"/>
        </w:rPr>
        <w:t xml:space="preserve">he researcher </w:t>
      </w:r>
      <w:r w:rsidR="0023102B" w:rsidRPr="0023102B">
        <w:rPr>
          <w:rFonts w:ascii="Arial" w:hAnsi="Arial" w:cs="Arial"/>
          <w:sz w:val="20"/>
          <w:szCs w:val="20"/>
        </w:rPr>
        <w:t>maintain</w:t>
      </w:r>
      <w:r w:rsidR="0023102B">
        <w:rPr>
          <w:rFonts w:ascii="Arial" w:hAnsi="Arial" w:cs="Arial"/>
          <w:sz w:val="20"/>
          <w:szCs w:val="20"/>
        </w:rPr>
        <w:t>ed</w:t>
      </w:r>
      <w:r w:rsidR="0023102B" w:rsidRPr="0023102B">
        <w:rPr>
          <w:rFonts w:ascii="Arial" w:hAnsi="Arial" w:cs="Arial"/>
          <w:sz w:val="20"/>
          <w:szCs w:val="20"/>
        </w:rPr>
        <w:t xml:space="preserve"> professional boundaries and manage</w:t>
      </w:r>
      <w:r w:rsidR="00916C84">
        <w:rPr>
          <w:rFonts w:ascii="Arial" w:hAnsi="Arial" w:cs="Arial"/>
          <w:sz w:val="20"/>
          <w:szCs w:val="20"/>
        </w:rPr>
        <w:t>d</w:t>
      </w:r>
      <w:r w:rsidR="0023102B" w:rsidRPr="0023102B">
        <w:rPr>
          <w:rFonts w:ascii="Arial" w:hAnsi="Arial" w:cs="Arial"/>
          <w:sz w:val="20"/>
          <w:szCs w:val="20"/>
        </w:rPr>
        <w:t xml:space="preserve"> emotional </w:t>
      </w:r>
      <w:r w:rsidR="00965BC9">
        <w:rPr>
          <w:rFonts w:ascii="Arial" w:hAnsi="Arial" w:cs="Arial"/>
          <w:sz w:val="20"/>
          <w:szCs w:val="20"/>
        </w:rPr>
        <w:t>well-being</w:t>
      </w:r>
      <w:r w:rsidR="0023102B" w:rsidRPr="0023102B">
        <w:rPr>
          <w:rFonts w:ascii="Arial" w:hAnsi="Arial" w:cs="Arial"/>
          <w:sz w:val="20"/>
          <w:szCs w:val="20"/>
        </w:rPr>
        <w:t>.</w:t>
      </w:r>
      <w:r w:rsidR="00121AFE" w:rsidRPr="00121AFE">
        <w:rPr>
          <w:rFonts w:ascii="Arial" w:eastAsia="Times New Roman" w:hAnsi="Arial" w:cs="Arial"/>
          <w:kern w:val="0"/>
          <w14:ligatures w14:val="none"/>
        </w:rPr>
        <w:t xml:space="preserve"> </w:t>
      </w:r>
      <w:r w:rsidR="00121AFE" w:rsidRPr="00121AFE">
        <w:rPr>
          <w:rFonts w:ascii="Arial" w:hAnsi="Arial" w:cs="Arial"/>
          <w:sz w:val="20"/>
          <w:szCs w:val="20"/>
        </w:rPr>
        <w:t>Any disclosures suggesting risk of harm to a child or vulnerable person w</w:t>
      </w:r>
      <w:r w:rsidR="00121AFE">
        <w:rPr>
          <w:rFonts w:ascii="Arial" w:hAnsi="Arial" w:cs="Arial"/>
          <w:sz w:val="20"/>
          <w:szCs w:val="20"/>
        </w:rPr>
        <w:t>ould have</w:t>
      </w:r>
      <w:r w:rsidR="00121AFE" w:rsidRPr="00121AFE">
        <w:rPr>
          <w:rFonts w:ascii="Arial" w:hAnsi="Arial" w:cs="Arial"/>
          <w:sz w:val="20"/>
          <w:szCs w:val="20"/>
        </w:rPr>
        <w:t xml:space="preserve"> be</w:t>
      </w:r>
      <w:r w:rsidR="00121AFE">
        <w:rPr>
          <w:rFonts w:ascii="Arial" w:hAnsi="Arial" w:cs="Arial"/>
          <w:sz w:val="20"/>
          <w:szCs w:val="20"/>
        </w:rPr>
        <w:t>en</w:t>
      </w:r>
      <w:r w:rsidR="00121AFE" w:rsidRPr="00121AFE">
        <w:rPr>
          <w:rFonts w:ascii="Arial" w:hAnsi="Arial" w:cs="Arial"/>
          <w:sz w:val="20"/>
          <w:szCs w:val="20"/>
        </w:rPr>
        <w:t xml:space="preserve"> managed in accordance with UWTSD safeguarding procedures, with immediate consultation with the academic supervisor.</w:t>
      </w:r>
      <w:r w:rsidR="005637F2">
        <w:rPr>
          <w:rFonts w:ascii="Arial" w:hAnsi="Arial" w:cs="Arial"/>
          <w:sz w:val="20"/>
          <w:szCs w:val="20"/>
        </w:rPr>
        <w:t xml:space="preserve"> </w:t>
      </w:r>
      <w:r>
        <w:rPr>
          <w:rFonts w:ascii="Arial" w:hAnsi="Arial" w:cs="Arial"/>
          <w:sz w:val="20"/>
          <w:szCs w:val="20"/>
        </w:rPr>
        <w:t xml:space="preserve">Lastly, the </w:t>
      </w:r>
      <w:r w:rsidR="00A34217">
        <w:rPr>
          <w:rFonts w:ascii="Arial" w:hAnsi="Arial" w:cs="Arial"/>
          <w:sz w:val="20"/>
          <w:szCs w:val="20"/>
        </w:rPr>
        <w:t>BPS Code of Ethics and Conduct (2021)</w:t>
      </w:r>
      <w:r w:rsidR="00470DFD">
        <w:rPr>
          <w:rFonts w:ascii="Arial" w:hAnsi="Arial" w:cs="Arial"/>
          <w:sz w:val="20"/>
          <w:szCs w:val="20"/>
        </w:rPr>
        <w:t xml:space="preserve"> </w:t>
      </w:r>
      <w:r w:rsidR="00470DFD" w:rsidRPr="00470DFD">
        <w:rPr>
          <w:rFonts w:ascii="Arial" w:hAnsi="Arial" w:cs="Arial"/>
          <w:sz w:val="20"/>
          <w:szCs w:val="20"/>
        </w:rPr>
        <w:t>framework guide</w:t>
      </w:r>
      <w:r w:rsidR="00470DFD">
        <w:rPr>
          <w:rFonts w:ascii="Arial" w:hAnsi="Arial" w:cs="Arial"/>
          <w:sz w:val="20"/>
          <w:szCs w:val="20"/>
        </w:rPr>
        <w:t>d</w:t>
      </w:r>
      <w:r w:rsidR="00470DFD" w:rsidRPr="00470DFD">
        <w:rPr>
          <w:rFonts w:ascii="Arial" w:hAnsi="Arial" w:cs="Arial"/>
          <w:sz w:val="20"/>
          <w:szCs w:val="20"/>
        </w:rPr>
        <w:t xml:space="preserve"> the researcher to uphold professionalism, integrity, and ethical conduct throughout the study.</w:t>
      </w:r>
      <w:r w:rsidR="00980B17">
        <w:rPr>
          <w:rFonts w:ascii="Arial" w:hAnsi="Arial" w:cs="Arial"/>
          <w:sz w:val="20"/>
          <w:szCs w:val="20"/>
        </w:rPr>
        <w:t xml:space="preserve"> </w:t>
      </w:r>
      <w:r w:rsidR="00244F00">
        <w:rPr>
          <w:rFonts w:ascii="Arial" w:hAnsi="Arial" w:cs="Arial"/>
          <w:sz w:val="20"/>
          <w:szCs w:val="20"/>
        </w:rPr>
        <w:t xml:space="preserve">Respect </w:t>
      </w:r>
      <w:r w:rsidR="00E20255">
        <w:rPr>
          <w:rFonts w:ascii="Arial" w:hAnsi="Arial" w:cs="Arial"/>
          <w:sz w:val="20"/>
          <w:szCs w:val="20"/>
        </w:rPr>
        <w:t xml:space="preserve">was </w:t>
      </w:r>
      <w:r w:rsidR="00CD7B89">
        <w:rPr>
          <w:rFonts w:ascii="Arial" w:hAnsi="Arial" w:cs="Arial"/>
          <w:sz w:val="20"/>
          <w:szCs w:val="20"/>
        </w:rPr>
        <w:t xml:space="preserve">maintained throughout the study </w:t>
      </w:r>
      <w:r w:rsidR="00CD7B89">
        <w:rPr>
          <w:rFonts w:ascii="Arial" w:hAnsi="Arial" w:cs="Arial"/>
          <w:sz w:val="20"/>
          <w:szCs w:val="20"/>
        </w:rPr>
        <w:lastRenderedPageBreak/>
        <w:t>towards individual, cultural,</w:t>
      </w:r>
      <w:r w:rsidR="00E20255">
        <w:rPr>
          <w:rFonts w:ascii="Arial" w:hAnsi="Arial" w:cs="Arial"/>
          <w:sz w:val="20"/>
          <w:szCs w:val="20"/>
        </w:rPr>
        <w:t xml:space="preserve"> and role differences.</w:t>
      </w:r>
      <w:r w:rsidR="004A762D">
        <w:rPr>
          <w:rFonts w:ascii="Arial" w:hAnsi="Arial" w:cs="Arial"/>
          <w:sz w:val="20"/>
          <w:szCs w:val="20"/>
        </w:rPr>
        <w:t xml:space="preserve"> </w:t>
      </w:r>
      <w:r w:rsidR="00CD7B89">
        <w:rPr>
          <w:rFonts w:ascii="Arial" w:hAnsi="Arial" w:cs="Arial"/>
          <w:sz w:val="20"/>
          <w:szCs w:val="20"/>
        </w:rPr>
        <w:t>Participants' details were kept confidential, and consent was obtained before participation and debriefing</w:t>
      </w:r>
      <w:r w:rsidR="00021DB8">
        <w:rPr>
          <w:rFonts w:ascii="Arial" w:hAnsi="Arial" w:cs="Arial"/>
          <w:sz w:val="20"/>
          <w:szCs w:val="20"/>
        </w:rPr>
        <w:t xml:space="preserve">. </w:t>
      </w:r>
      <w:r w:rsidR="006D78E7">
        <w:rPr>
          <w:rFonts w:ascii="Arial" w:hAnsi="Arial" w:cs="Arial"/>
          <w:sz w:val="20"/>
          <w:szCs w:val="20"/>
        </w:rPr>
        <w:t xml:space="preserve">Previous research was </w:t>
      </w:r>
      <w:r w:rsidR="00965BC9">
        <w:rPr>
          <w:rFonts w:ascii="Arial" w:hAnsi="Arial" w:cs="Arial"/>
          <w:sz w:val="20"/>
          <w:szCs w:val="20"/>
        </w:rPr>
        <w:t>cited</w:t>
      </w:r>
      <w:r w:rsidR="006D78E7">
        <w:rPr>
          <w:rFonts w:ascii="Arial" w:hAnsi="Arial" w:cs="Arial"/>
          <w:sz w:val="20"/>
          <w:szCs w:val="20"/>
        </w:rPr>
        <w:t xml:space="preserve"> accordingly</w:t>
      </w:r>
      <w:r w:rsidR="0080108C">
        <w:rPr>
          <w:rFonts w:ascii="Arial" w:hAnsi="Arial" w:cs="Arial"/>
          <w:sz w:val="20"/>
          <w:szCs w:val="20"/>
        </w:rPr>
        <w:t>.</w:t>
      </w:r>
      <w:r w:rsidR="006D78E7">
        <w:rPr>
          <w:rFonts w:ascii="Arial" w:hAnsi="Arial" w:cs="Arial"/>
          <w:sz w:val="20"/>
          <w:szCs w:val="20"/>
        </w:rPr>
        <w:t xml:space="preserve"> </w:t>
      </w:r>
    </w:p>
    <w:p w14:paraId="3DBE6AAE" w14:textId="77777777" w:rsidR="005462C7" w:rsidRDefault="005462C7">
      <w:pPr>
        <w:rPr>
          <w:rFonts w:ascii="Arial" w:hAnsi="Arial" w:cs="Arial"/>
          <w:b/>
          <w:bCs/>
          <w:sz w:val="20"/>
          <w:szCs w:val="20"/>
          <w:u w:val="single"/>
        </w:rPr>
        <w:sectPr w:rsidR="005462C7" w:rsidSect="00A032E7">
          <w:headerReference w:type="default" r:id="rId29"/>
          <w:pgSz w:w="11906" w:h="16838"/>
          <w:pgMar w:top="1440" w:right="1440" w:bottom="1440" w:left="1440" w:header="709" w:footer="709" w:gutter="0"/>
          <w:pgNumType w:start="24"/>
          <w:cols w:space="708"/>
          <w:docGrid w:linePitch="360"/>
        </w:sectPr>
      </w:pPr>
    </w:p>
    <w:p w14:paraId="7C590D06" w14:textId="35E3F11E" w:rsidR="00930E63" w:rsidRPr="00CA2643" w:rsidRDefault="00930E63">
      <w:pPr>
        <w:rPr>
          <w:rFonts w:ascii="Arial" w:hAnsi="Arial" w:cs="Arial"/>
          <w:b/>
          <w:bCs/>
          <w:sz w:val="20"/>
          <w:szCs w:val="20"/>
          <w:u w:val="single"/>
        </w:rPr>
      </w:pPr>
      <w:r w:rsidRPr="00CA2643">
        <w:rPr>
          <w:rFonts w:ascii="Arial" w:hAnsi="Arial" w:cs="Arial"/>
          <w:b/>
          <w:bCs/>
          <w:sz w:val="20"/>
          <w:szCs w:val="20"/>
          <w:u w:val="single"/>
        </w:rPr>
        <w:lastRenderedPageBreak/>
        <w:t xml:space="preserve">Results </w:t>
      </w:r>
    </w:p>
    <w:p w14:paraId="548F856E" w14:textId="07D8AE7D" w:rsidR="00E476AE" w:rsidRPr="00313A20" w:rsidRDefault="00E476AE" w:rsidP="00E476AE">
      <w:pPr>
        <w:spacing w:line="480" w:lineRule="auto"/>
        <w:ind w:firstLine="720"/>
        <w:rPr>
          <w:rFonts w:ascii="Arial" w:hAnsi="Arial" w:cs="Arial"/>
          <w:sz w:val="20"/>
          <w:szCs w:val="20"/>
        </w:rPr>
      </w:pPr>
      <w:r w:rsidRPr="00313A20">
        <w:rPr>
          <w:rFonts w:ascii="Arial" w:hAnsi="Arial" w:cs="Arial"/>
          <w:sz w:val="20"/>
          <w:szCs w:val="20"/>
        </w:rPr>
        <w:t xml:space="preserve">This </w:t>
      </w:r>
      <w:r w:rsidR="00D67250" w:rsidRPr="00313A20">
        <w:rPr>
          <w:rFonts w:ascii="Arial" w:hAnsi="Arial" w:cs="Arial"/>
          <w:sz w:val="20"/>
          <w:szCs w:val="20"/>
        </w:rPr>
        <w:t xml:space="preserve">section </w:t>
      </w:r>
      <w:r w:rsidR="007E4AB7" w:rsidRPr="00313A20">
        <w:rPr>
          <w:rFonts w:ascii="Arial" w:hAnsi="Arial" w:cs="Arial"/>
          <w:sz w:val="20"/>
          <w:szCs w:val="20"/>
        </w:rPr>
        <w:t>presents information and representative quotes on</w:t>
      </w:r>
      <w:r w:rsidR="00AB1717" w:rsidRPr="00313A20">
        <w:rPr>
          <w:rFonts w:ascii="Arial" w:hAnsi="Arial" w:cs="Arial"/>
          <w:sz w:val="20"/>
          <w:szCs w:val="20"/>
        </w:rPr>
        <w:t xml:space="preserve"> the</w:t>
      </w:r>
      <w:r w:rsidR="0049673A" w:rsidRPr="00313A20">
        <w:rPr>
          <w:rFonts w:ascii="Arial" w:hAnsi="Arial" w:cs="Arial"/>
          <w:sz w:val="20"/>
          <w:szCs w:val="20"/>
        </w:rPr>
        <w:t xml:space="preserve"> four </w:t>
      </w:r>
      <w:r w:rsidR="00AB1717" w:rsidRPr="00313A20">
        <w:rPr>
          <w:rFonts w:ascii="Arial" w:hAnsi="Arial" w:cs="Arial"/>
          <w:sz w:val="20"/>
          <w:szCs w:val="20"/>
        </w:rPr>
        <w:t xml:space="preserve">main </w:t>
      </w:r>
      <w:r w:rsidR="00C55183" w:rsidRPr="00313A20">
        <w:rPr>
          <w:rFonts w:ascii="Arial" w:hAnsi="Arial" w:cs="Arial"/>
          <w:sz w:val="20"/>
          <w:szCs w:val="20"/>
        </w:rPr>
        <w:t>themes</w:t>
      </w:r>
      <w:r w:rsidR="005D3022" w:rsidRPr="00313A20">
        <w:rPr>
          <w:rFonts w:ascii="Arial" w:hAnsi="Arial" w:cs="Arial"/>
          <w:sz w:val="20"/>
          <w:szCs w:val="20"/>
        </w:rPr>
        <w:t xml:space="preserve"> and </w:t>
      </w:r>
      <w:r w:rsidR="000B2B34" w:rsidRPr="00313A20">
        <w:rPr>
          <w:rFonts w:ascii="Arial" w:hAnsi="Arial" w:cs="Arial"/>
          <w:sz w:val="20"/>
          <w:szCs w:val="20"/>
        </w:rPr>
        <w:t>their relevant sub-themes</w:t>
      </w:r>
      <w:r w:rsidR="005D3022" w:rsidRPr="00313A20">
        <w:rPr>
          <w:rFonts w:ascii="Arial" w:hAnsi="Arial" w:cs="Arial"/>
          <w:sz w:val="20"/>
          <w:szCs w:val="20"/>
        </w:rPr>
        <w:t>.</w:t>
      </w:r>
      <w:r w:rsidR="00C55183" w:rsidRPr="00313A20">
        <w:rPr>
          <w:rFonts w:ascii="Arial" w:hAnsi="Arial" w:cs="Arial"/>
          <w:sz w:val="20"/>
          <w:szCs w:val="20"/>
        </w:rPr>
        <w:t xml:space="preserve"> </w:t>
      </w:r>
    </w:p>
    <w:p w14:paraId="40B5EB77" w14:textId="11E5AC9E" w:rsidR="00690953" w:rsidRDefault="00690953" w:rsidP="00690953">
      <w:pPr>
        <w:spacing w:line="480" w:lineRule="auto"/>
        <w:rPr>
          <w:rFonts w:ascii="Arial" w:hAnsi="Arial" w:cs="Arial"/>
          <w:i/>
          <w:iCs/>
          <w:sz w:val="20"/>
          <w:szCs w:val="20"/>
        </w:rPr>
      </w:pPr>
      <w:r w:rsidRPr="00313A20">
        <w:rPr>
          <w:rFonts w:ascii="Arial" w:hAnsi="Arial" w:cs="Arial"/>
          <w:i/>
          <w:iCs/>
          <w:sz w:val="20"/>
          <w:szCs w:val="20"/>
        </w:rPr>
        <w:t>Table 1</w:t>
      </w:r>
      <w:r w:rsidR="003E3240" w:rsidRPr="00313A20">
        <w:rPr>
          <w:rFonts w:ascii="Arial" w:hAnsi="Arial" w:cs="Arial"/>
          <w:i/>
          <w:iCs/>
          <w:sz w:val="20"/>
          <w:szCs w:val="20"/>
        </w:rPr>
        <w:t xml:space="preserve">. Themes and Sub-themes relevant to the three research questions. </w:t>
      </w:r>
    </w:p>
    <w:p w14:paraId="27B2EE8C" w14:textId="5821B328" w:rsidR="001F1220" w:rsidRPr="001F1220" w:rsidRDefault="001F1220" w:rsidP="00690953">
      <w:pPr>
        <w:spacing w:line="480" w:lineRule="auto"/>
        <w:rPr>
          <w:rFonts w:ascii="Arial" w:hAnsi="Arial" w:cs="Arial"/>
          <w:sz w:val="20"/>
          <w:szCs w:val="20"/>
        </w:rPr>
      </w:pPr>
      <w:r w:rsidRPr="001F1220">
        <w:rPr>
          <w:noProof/>
        </w:rPr>
        <w:drawing>
          <wp:inline distT="0" distB="0" distL="0" distR="0" wp14:anchorId="7FECEA39" wp14:editId="7565A96D">
            <wp:extent cx="5730240" cy="3810000"/>
            <wp:effectExtent l="0" t="0" r="0" b="0"/>
            <wp:docPr id="458222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240" cy="3810000"/>
                    </a:xfrm>
                    <a:prstGeom prst="rect">
                      <a:avLst/>
                    </a:prstGeom>
                    <a:noFill/>
                    <a:ln>
                      <a:noFill/>
                    </a:ln>
                  </pic:spPr>
                </pic:pic>
              </a:graphicData>
            </a:graphic>
          </wp:inline>
        </w:drawing>
      </w:r>
    </w:p>
    <w:p w14:paraId="337BA663" w14:textId="6345DDFC" w:rsidR="00A57C5B" w:rsidRPr="00313A20" w:rsidRDefault="00CE1865" w:rsidP="00690953">
      <w:pPr>
        <w:spacing w:line="480" w:lineRule="auto"/>
        <w:rPr>
          <w:rFonts w:ascii="Arial" w:hAnsi="Arial" w:cs="Arial"/>
          <w:b/>
          <w:bCs/>
          <w:i/>
          <w:iCs/>
          <w:sz w:val="20"/>
          <w:szCs w:val="20"/>
        </w:rPr>
      </w:pPr>
      <w:r w:rsidRPr="00313A20">
        <w:rPr>
          <w:rFonts w:ascii="Arial" w:hAnsi="Arial" w:cs="Arial"/>
          <w:b/>
          <w:bCs/>
          <w:i/>
          <w:iCs/>
          <w:sz w:val="20"/>
          <w:szCs w:val="20"/>
        </w:rPr>
        <w:t>Fear Culture</w:t>
      </w:r>
      <w:r w:rsidR="00DA6926" w:rsidRPr="00313A20">
        <w:rPr>
          <w:rFonts w:ascii="Arial" w:hAnsi="Arial" w:cs="Arial"/>
          <w:b/>
          <w:bCs/>
          <w:i/>
          <w:iCs/>
          <w:sz w:val="20"/>
          <w:szCs w:val="20"/>
        </w:rPr>
        <w:t xml:space="preserve"> </w:t>
      </w:r>
    </w:p>
    <w:p w14:paraId="07F63E7A" w14:textId="46644C3D" w:rsidR="00244FAD" w:rsidRPr="00313A20" w:rsidRDefault="007D6E73" w:rsidP="00B80E46">
      <w:pPr>
        <w:spacing w:line="480" w:lineRule="auto"/>
        <w:ind w:firstLine="720"/>
        <w:rPr>
          <w:rFonts w:ascii="Arial" w:hAnsi="Arial" w:cs="Arial"/>
          <w:sz w:val="20"/>
          <w:szCs w:val="20"/>
        </w:rPr>
      </w:pPr>
      <w:r w:rsidRPr="00313A20">
        <w:rPr>
          <w:rFonts w:ascii="Arial" w:hAnsi="Arial" w:cs="Arial"/>
          <w:sz w:val="20"/>
          <w:szCs w:val="20"/>
        </w:rPr>
        <w:t>Media influence</w:t>
      </w:r>
      <w:r w:rsidR="009B6F5D" w:rsidRPr="00313A20">
        <w:rPr>
          <w:rFonts w:ascii="Arial" w:hAnsi="Arial" w:cs="Arial"/>
          <w:sz w:val="20"/>
          <w:szCs w:val="20"/>
        </w:rPr>
        <w:t xml:space="preserve"> </w:t>
      </w:r>
      <w:r w:rsidR="00800600" w:rsidRPr="00313A20">
        <w:rPr>
          <w:rFonts w:ascii="Arial" w:hAnsi="Arial" w:cs="Arial"/>
          <w:sz w:val="20"/>
          <w:szCs w:val="20"/>
        </w:rPr>
        <w:t xml:space="preserve">was an imperative </w:t>
      </w:r>
      <w:r w:rsidR="009B3A83" w:rsidRPr="00313A20">
        <w:rPr>
          <w:rFonts w:ascii="Arial" w:hAnsi="Arial" w:cs="Arial"/>
          <w:sz w:val="20"/>
          <w:szCs w:val="20"/>
        </w:rPr>
        <w:t xml:space="preserve">concern for the majority of parents, with many </w:t>
      </w:r>
      <w:r w:rsidR="00927B0D" w:rsidRPr="00313A20">
        <w:rPr>
          <w:rFonts w:ascii="Arial" w:hAnsi="Arial" w:cs="Arial"/>
          <w:sz w:val="20"/>
          <w:szCs w:val="20"/>
        </w:rPr>
        <w:t xml:space="preserve">participating parents recognising the increase in daunting information readily available, which heightens fear when allowing their children to play outdoors. </w:t>
      </w:r>
      <w:r w:rsidR="009B3A83" w:rsidRPr="00313A20">
        <w:rPr>
          <w:rFonts w:ascii="Arial" w:hAnsi="Arial" w:cs="Arial"/>
          <w:sz w:val="20"/>
          <w:szCs w:val="20"/>
        </w:rPr>
        <w:t xml:space="preserve">Many </w:t>
      </w:r>
      <w:r w:rsidR="00DF0398" w:rsidRPr="00313A20">
        <w:rPr>
          <w:rFonts w:ascii="Arial" w:hAnsi="Arial" w:cs="Arial"/>
          <w:sz w:val="20"/>
          <w:szCs w:val="20"/>
        </w:rPr>
        <w:t>reported awareness of incidents occurring globally and in their local areas</w:t>
      </w:r>
      <w:r w:rsidR="00CB78BB" w:rsidRPr="00313A20">
        <w:rPr>
          <w:rFonts w:ascii="Arial" w:hAnsi="Arial" w:cs="Arial"/>
          <w:sz w:val="20"/>
          <w:szCs w:val="20"/>
        </w:rPr>
        <w:t xml:space="preserve">, leading to restrictions </w:t>
      </w:r>
      <w:r w:rsidR="00246F24" w:rsidRPr="00313A20">
        <w:rPr>
          <w:rFonts w:ascii="Arial" w:hAnsi="Arial" w:cs="Arial"/>
          <w:sz w:val="20"/>
          <w:szCs w:val="20"/>
        </w:rPr>
        <w:t xml:space="preserve">on where they allow their children to play. </w:t>
      </w:r>
      <w:r w:rsidR="00F63FBD" w:rsidRPr="00313A20">
        <w:rPr>
          <w:rFonts w:ascii="Arial" w:hAnsi="Arial" w:cs="Arial"/>
          <w:sz w:val="20"/>
          <w:szCs w:val="20"/>
        </w:rPr>
        <w:t>One participant stated</w:t>
      </w:r>
      <w:r w:rsidR="00CB78BB" w:rsidRPr="00313A20">
        <w:rPr>
          <w:rFonts w:ascii="Arial" w:hAnsi="Arial" w:cs="Arial"/>
          <w:sz w:val="20"/>
          <w:szCs w:val="20"/>
        </w:rPr>
        <w:t>, “I don’t think it’s changed, I just think social media has highlighted the risks that has always been there”</w:t>
      </w:r>
      <w:r w:rsidR="003D17A9" w:rsidRPr="00313A20">
        <w:rPr>
          <w:rFonts w:ascii="Arial" w:hAnsi="Arial" w:cs="Arial"/>
          <w:sz w:val="20"/>
          <w:szCs w:val="20"/>
        </w:rPr>
        <w:t xml:space="preserve">, suggesting that the dangers have not increased, just the awareness and fear. </w:t>
      </w:r>
      <w:r w:rsidR="00C45C01" w:rsidRPr="00313A20">
        <w:rPr>
          <w:rFonts w:ascii="Arial" w:hAnsi="Arial" w:cs="Arial"/>
          <w:sz w:val="20"/>
          <w:szCs w:val="20"/>
        </w:rPr>
        <w:t xml:space="preserve">Furthermore, the influence of media on parents can also </w:t>
      </w:r>
      <w:r w:rsidR="00950164" w:rsidRPr="00313A20">
        <w:rPr>
          <w:rFonts w:ascii="Arial" w:hAnsi="Arial" w:cs="Arial"/>
          <w:sz w:val="20"/>
          <w:szCs w:val="20"/>
        </w:rPr>
        <w:t>result</w:t>
      </w:r>
      <w:r w:rsidR="00C45C01" w:rsidRPr="00313A20">
        <w:rPr>
          <w:rFonts w:ascii="Arial" w:hAnsi="Arial" w:cs="Arial"/>
          <w:sz w:val="20"/>
          <w:szCs w:val="20"/>
        </w:rPr>
        <w:t xml:space="preserve"> from hate stories being </w:t>
      </w:r>
      <w:r w:rsidR="00EC7278" w:rsidRPr="00313A20">
        <w:rPr>
          <w:rFonts w:ascii="Arial" w:hAnsi="Arial" w:cs="Arial"/>
          <w:sz w:val="20"/>
          <w:szCs w:val="20"/>
        </w:rPr>
        <w:t xml:space="preserve">displayed on the news, through political parties and social media, as some participants stated that their fear has derived from </w:t>
      </w:r>
      <w:r w:rsidR="00CE527F" w:rsidRPr="00313A20">
        <w:rPr>
          <w:rFonts w:ascii="Arial" w:hAnsi="Arial" w:cs="Arial"/>
          <w:sz w:val="20"/>
          <w:szCs w:val="20"/>
        </w:rPr>
        <w:t xml:space="preserve">the inadequate foreign laws that the UK currently has.  </w:t>
      </w:r>
      <w:r w:rsidR="00A37F9B" w:rsidRPr="00313A20">
        <w:rPr>
          <w:rFonts w:ascii="Arial" w:hAnsi="Arial" w:cs="Arial"/>
          <w:sz w:val="20"/>
          <w:szCs w:val="20"/>
        </w:rPr>
        <w:t xml:space="preserve">When asked what would allow a parent to allow more freedom </w:t>
      </w:r>
      <w:r w:rsidR="00B83042" w:rsidRPr="00313A20">
        <w:rPr>
          <w:rFonts w:ascii="Arial" w:hAnsi="Arial" w:cs="Arial"/>
          <w:sz w:val="20"/>
          <w:szCs w:val="20"/>
        </w:rPr>
        <w:t>of outdoor street play, one participant stated</w:t>
      </w:r>
      <w:r w:rsidR="00E9762E" w:rsidRPr="00313A20">
        <w:rPr>
          <w:rFonts w:ascii="Arial" w:hAnsi="Arial" w:cs="Arial"/>
          <w:sz w:val="20"/>
          <w:szCs w:val="20"/>
        </w:rPr>
        <w:t>,</w:t>
      </w:r>
      <w:r w:rsidR="00B83042" w:rsidRPr="00313A20">
        <w:rPr>
          <w:rFonts w:ascii="Arial" w:hAnsi="Arial" w:cs="Arial"/>
          <w:sz w:val="20"/>
          <w:szCs w:val="20"/>
        </w:rPr>
        <w:t xml:space="preserve"> </w:t>
      </w:r>
      <w:r w:rsidR="001D58F4" w:rsidRPr="00313A20">
        <w:rPr>
          <w:rFonts w:ascii="Arial" w:hAnsi="Arial" w:cs="Arial"/>
          <w:sz w:val="20"/>
          <w:szCs w:val="20"/>
        </w:rPr>
        <w:t xml:space="preserve">“Stricter rules on </w:t>
      </w:r>
      <w:r w:rsidR="001D58F4" w:rsidRPr="00313A20">
        <w:rPr>
          <w:rFonts w:ascii="Arial" w:hAnsi="Arial" w:cs="Arial"/>
          <w:sz w:val="20"/>
          <w:szCs w:val="20"/>
        </w:rPr>
        <w:lastRenderedPageBreak/>
        <w:t>immigration</w:t>
      </w:r>
      <w:r w:rsidR="00E9762E" w:rsidRPr="00313A20">
        <w:rPr>
          <w:rFonts w:ascii="Arial" w:hAnsi="Arial" w:cs="Arial"/>
          <w:sz w:val="20"/>
          <w:szCs w:val="20"/>
        </w:rPr>
        <w:t>, being honest,” showing the impact that hateful and racist exposure can lead a parent to fear outdoor street play.</w:t>
      </w:r>
      <w:r w:rsidR="001E6B16" w:rsidRPr="00313A20">
        <w:rPr>
          <w:rFonts w:ascii="Arial" w:hAnsi="Arial" w:cs="Arial"/>
          <w:sz w:val="20"/>
          <w:szCs w:val="20"/>
        </w:rPr>
        <w:t xml:space="preserve"> Although</w:t>
      </w:r>
      <w:r w:rsidR="00AA3DC0" w:rsidRPr="00313A20">
        <w:rPr>
          <w:rFonts w:ascii="Arial" w:hAnsi="Arial" w:cs="Arial"/>
          <w:sz w:val="20"/>
          <w:szCs w:val="20"/>
        </w:rPr>
        <w:t xml:space="preserve"> it was also suggested that social media has a negative influence on older children, thereby shaping their behaviours and leading parents to be apprehensive about allowing their children to be in</w:t>
      </w:r>
      <w:r w:rsidR="007449E4" w:rsidRPr="00313A20">
        <w:rPr>
          <w:rFonts w:ascii="Arial" w:hAnsi="Arial" w:cs="Arial"/>
          <w:sz w:val="20"/>
          <w:szCs w:val="20"/>
        </w:rPr>
        <w:t xml:space="preserve"> </w:t>
      </w:r>
      <w:r w:rsidR="009148F8" w:rsidRPr="00313A20">
        <w:rPr>
          <w:rFonts w:ascii="Arial" w:hAnsi="Arial" w:cs="Arial"/>
          <w:sz w:val="20"/>
          <w:szCs w:val="20"/>
        </w:rPr>
        <w:t xml:space="preserve">unsupervised proximity </w:t>
      </w:r>
      <w:r w:rsidR="00AA3DC0" w:rsidRPr="00313A20">
        <w:rPr>
          <w:rFonts w:ascii="Arial" w:hAnsi="Arial" w:cs="Arial"/>
          <w:sz w:val="20"/>
          <w:szCs w:val="20"/>
        </w:rPr>
        <w:t>to</w:t>
      </w:r>
      <w:r w:rsidR="009148F8" w:rsidRPr="00313A20">
        <w:rPr>
          <w:rFonts w:ascii="Arial" w:hAnsi="Arial" w:cs="Arial"/>
          <w:sz w:val="20"/>
          <w:szCs w:val="20"/>
        </w:rPr>
        <w:t xml:space="preserve"> older children. “Older children present… they have phones </w:t>
      </w:r>
      <w:r w:rsidR="008177F0" w:rsidRPr="00313A20">
        <w:rPr>
          <w:rFonts w:ascii="Arial" w:hAnsi="Arial" w:cs="Arial"/>
          <w:sz w:val="20"/>
          <w:szCs w:val="20"/>
        </w:rPr>
        <w:t>and are exposed to adult content”</w:t>
      </w:r>
      <w:r w:rsidR="00AA3DC0" w:rsidRPr="00313A20">
        <w:rPr>
          <w:rFonts w:ascii="Arial" w:hAnsi="Arial" w:cs="Arial"/>
          <w:sz w:val="20"/>
          <w:szCs w:val="20"/>
        </w:rPr>
        <w:t>,</w:t>
      </w:r>
      <w:r w:rsidR="008177F0" w:rsidRPr="00313A20">
        <w:rPr>
          <w:rFonts w:ascii="Arial" w:hAnsi="Arial" w:cs="Arial"/>
          <w:sz w:val="20"/>
          <w:szCs w:val="20"/>
        </w:rPr>
        <w:t xml:space="preserve"> was stated by a parent when </w:t>
      </w:r>
      <w:r w:rsidR="00AA3DC0" w:rsidRPr="00313A20">
        <w:rPr>
          <w:rFonts w:ascii="Arial" w:hAnsi="Arial" w:cs="Arial"/>
          <w:sz w:val="20"/>
          <w:szCs w:val="20"/>
        </w:rPr>
        <w:t xml:space="preserve">elaborating on how safety has changed since their childhood. </w:t>
      </w:r>
    </w:p>
    <w:p w14:paraId="64036C60" w14:textId="76EED218" w:rsidR="00B552F6" w:rsidRPr="00313A20" w:rsidRDefault="00244FAD" w:rsidP="00B80E46">
      <w:pPr>
        <w:spacing w:line="480" w:lineRule="auto"/>
        <w:ind w:firstLine="720"/>
        <w:rPr>
          <w:rFonts w:ascii="Arial" w:hAnsi="Arial" w:cs="Arial"/>
          <w:sz w:val="20"/>
          <w:szCs w:val="20"/>
        </w:rPr>
      </w:pPr>
      <w:r w:rsidRPr="32465C61">
        <w:rPr>
          <w:rFonts w:ascii="Arial" w:hAnsi="Arial" w:cs="Arial"/>
          <w:sz w:val="20"/>
          <w:szCs w:val="20"/>
        </w:rPr>
        <w:t xml:space="preserve">Additionally, many parents </w:t>
      </w:r>
      <w:r w:rsidR="00091A15" w:rsidRPr="32465C61">
        <w:rPr>
          <w:rFonts w:ascii="Arial" w:hAnsi="Arial" w:cs="Arial"/>
          <w:sz w:val="20"/>
          <w:szCs w:val="20"/>
        </w:rPr>
        <w:t xml:space="preserve">expressed apprehension about allowing their children to play on the streets due to the lack of available supervision, </w:t>
      </w:r>
      <w:r w:rsidR="00E612AB" w:rsidRPr="32465C61">
        <w:rPr>
          <w:rFonts w:ascii="Arial" w:hAnsi="Arial" w:cs="Arial"/>
          <w:sz w:val="20"/>
          <w:szCs w:val="20"/>
        </w:rPr>
        <w:t>as evidenced by</w:t>
      </w:r>
      <w:r w:rsidR="004B050F" w:rsidRPr="32465C61">
        <w:rPr>
          <w:rFonts w:ascii="Arial" w:hAnsi="Arial" w:cs="Arial"/>
          <w:sz w:val="20"/>
          <w:szCs w:val="20"/>
        </w:rPr>
        <w:t xml:space="preserve"> their rules and boundaries</w:t>
      </w:r>
      <w:r w:rsidR="00AD094F" w:rsidRPr="32465C61">
        <w:rPr>
          <w:rFonts w:ascii="Arial" w:hAnsi="Arial" w:cs="Arial"/>
          <w:sz w:val="20"/>
          <w:szCs w:val="20"/>
        </w:rPr>
        <w:t>.</w:t>
      </w:r>
      <w:r w:rsidR="00273247" w:rsidRPr="32465C61">
        <w:rPr>
          <w:rFonts w:ascii="Arial" w:hAnsi="Arial" w:cs="Arial"/>
          <w:sz w:val="20"/>
          <w:szCs w:val="20"/>
        </w:rPr>
        <w:t xml:space="preserve"> </w:t>
      </w:r>
      <w:r w:rsidR="00AD094F" w:rsidRPr="32465C61">
        <w:rPr>
          <w:rFonts w:ascii="Arial" w:hAnsi="Arial" w:cs="Arial"/>
          <w:sz w:val="20"/>
          <w:szCs w:val="20"/>
        </w:rPr>
        <w:t>T</w:t>
      </w:r>
      <w:r w:rsidR="00273247" w:rsidRPr="32465C61">
        <w:rPr>
          <w:rFonts w:ascii="Arial" w:hAnsi="Arial" w:cs="Arial"/>
          <w:sz w:val="20"/>
          <w:szCs w:val="20"/>
        </w:rPr>
        <w:t xml:space="preserve">he majority spoke of the children having to </w:t>
      </w:r>
      <w:r w:rsidR="525B2A7B" w:rsidRPr="31265829">
        <w:rPr>
          <w:rFonts w:ascii="Arial" w:hAnsi="Arial" w:cs="Arial"/>
          <w:sz w:val="20"/>
          <w:szCs w:val="20"/>
        </w:rPr>
        <w:t xml:space="preserve">always </w:t>
      </w:r>
      <w:r w:rsidR="00B30DC7">
        <w:rPr>
          <w:rFonts w:ascii="Arial" w:hAnsi="Arial" w:cs="Arial"/>
          <w:sz w:val="20"/>
          <w:szCs w:val="20"/>
        </w:rPr>
        <w:t xml:space="preserve">be within their eyesight </w:t>
      </w:r>
      <w:r w:rsidR="00273247" w:rsidRPr="32465C61">
        <w:rPr>
          <w:rFonts w:ascii="Arial" w:hAnsi="Arial" w:cs="Arial"/>
          <w:sz w:val="20"/>
          <w:szCs w:val="20"/>
        </w:rPr>
        <w:t>when outdoors</w:t>
      </w:r>
      <w:r w:rsidR="00AD094F" w:rsidRPr="32465C61">
        <w:rPr>
          <w:rFonts w:ascii="Arial" w:hAnsi="Arial" w:cs="Arial"/>
          <w:sz w:val="20"/>
          <w:szCs w:val="20"/>
        </w:rPr>
        <w:t>; h</w:t>
      </w:r>
      <w:r w:rsidR="00012261" w:rsidRPr="32465C61">
        <w:rPr>
          <w:rFonts w:ascii="Arial" w:hAnsi="Arial" w:cs="Arial"/>
          <w:sz w:val="20"/>
          <w:szCs w:val="20"/>
        </w:rPr>
        <w:t xml:space="preserve">owever, this may also be </w:t>
      </w:r>
      <w:r w:rsidR="001A7CC6" w:rsidRPr="32465C61">
        <w:rPr>
          <w:rFonts w:ascii="Arial" w:hAnsi="Arial" w:cs="Arial"/>
          <w:sz w:val="20"/>
          <w:szCs w:val="20"/>
        </w:rPr>
        <w:t>due to the children's age, as the parents who stated this had children younger than 6</w:t>
      </w:r>
      <w:r w:rsidR="00C85303" w:rsidRPr="32465C61">
        <w:rPr>
          <w:rFonts w:ascii="Arial" w:hAnsi="Arial" w:cs="Arial"/>
          <w:sz w:val="20"/>
          <w:szCs w:val="20"/>
        </w:rPr>
        <w:t>.</w:t>
      </w:r>
      <w:r w:rsidR="00BD4B51" w:rsidRPr="32465C61">
        <w:rPr>
          <w:rFonts w:ascii="Arial" w:hAnsi="Arial" w:cs="Arial"/>
          <w:sz w:val="20"/>
          <w:szCs w:val="20"/>
        </w:rPr>
        <w:t xml:space="preserve"> One parent stated </w:t>
      </w:r>
      <w:r w:rsidR="00B94C8C" w:rsidRPr="32465C61">
        <w:rPr>
          <w:rFonts w:ascii="Arial" w:hAnsi="Arial" w:cs="Arial"/>
          <w:sz w:val="20"/>
          <w:szCs w:val="20"/>
        </w:rPr>
        <w:t xml:space="preserve">that </w:t>
      </w:r>
      <w:r w:rsidR="00BD4B51" w:rsidRPr="32465C61">
        <w:rPr>
          <w:rFonts w:ascii="Arial" w:hAnsi="Arial" w:cs="Arial"/>
          <w:sz w:val="20"/>
          <w:szCs w:val="20"/>
        </w:rPr>
        <w:t xml:space="preserve">“available time of parents to supervise” </w:t>
      </w:r>
      <w:r w:rsidR="00B94C8C" w:rsidRPr="32465C61">
        <w:rPr>
          <w:rFonts w:ascii="Arial" w:hAnsi="Arial" w:cs="Arial"/>
          <w:sz w:val="20"/>
          <w:szCs w:val="20"/>
        </w:rPr>
        <w:t>was often a factor that made it harder to allow their children to play freely outdoors</w:t>
      </w:r>
      <w:r w:rsidR="008C5B65" w:rsidRPr="32465C61">
        <w:rPr>
          <w:rFonts w:ascii="Arial" w:hAnsi="Arial" w:cs="Arial"/>
          <w:sz w:val="20"/>
          <w:szCs w:val="20"/>
        </w:rPr>
        <w:t>. This</w:t>
      </w:r>
      <w:r w:rsidR="00B94C8C" w:rsidRPr="32465C61">
        <w:rPr>
          <w:rFonts w:ascii="Arial" w:hAnsi="Arial" w:cs="Arial"/>
          <w:sz w:val="20"/>
          <w:szCs w:val="20"/>
        </w:rPr>
        <w:t xml:space="preserve"> implies that </w:t>
      </w:r>
      <w:r w:rsidR="008C5B65" w:rsidRPr="32465C61">
        <w:rPr>
          <w:rFonts w:ascii="Arial" w:hAnsi="Arial" w:cs="Arial"/>
          <w:sz w:val="20"/>
          <w:szCs w:val="20"/>
        </w:rPr>
        <w:t xml:space="preserve">they are fearful of their children being </w:t>
      </w:r>
      <w:r w:rsidR="00463EF6" w:rsidRPr="32465C61">
        <w:rPr>
          <w:rFonts w:ascii="Arial" w:hAnsi="Arial" w:cs="Arial"/>
          <w:sz w:val="20"/>
          <w:szCs w:val="20"/>
        </w:rPr>
        <w:t xml:space="preserve">outdoors </w:t>
      </w:r>
      <w:r w:rsidR="008C5B65" w:rsidRPr="32465C61">
        <w:rPr>
          <w:rFonts w:ascii="Arial" w:hAnsi="Arial" w:cs="Arial"/>
          <w:sz w:val="20"/>
          <w:szCs w:val="20"/>
        </w:rPr>
        <w:t xml:space="preserve">unsupervised, possibly </w:t>
      </w:r>
      <w:r w:rsidR="0099293F" w:rsidRPr="32465C61">
        <w:rPr>
          <w:rFonts w:ascii="Arial" w:hAnsi="Arial" w:cs="Arial"/>
          <w:sz w:val="20"/>
          <w:szCs w:val="20"/>
        </w:rPr>
        <w:t>because of the increased risk of injury or because they worry that something might happen</w:t>
      </w:r>
      <w:r w:rsidR="00FB6A0E" w:rsidRPr="32465C61">
        <w:rPr>
          <w:rFonts w:ascii="Arial" w:hAnsi="Arial" w:cs="Arial"/>
          <w:sz w:val="20"/>
          <w:szCs w:val="20"/>
        </w:rPr>
        <w:t xml:space="preserve"> that they could otherwise control if they were present. </w:t>
      </w:r>
      <w:r w:rsidR="00B754CC" w:rsidRPr="32465C61">
        <w:rPr>
          <w:rFonts w:ascii="Arial" w:hAnsi="Arial" w:cs="Arial"/>
          <w:sz w:val="20"/>
          <w:szCs w:val="20"/>
        </w:rPr>
        <w:t>Although</w:t>
      </w:r>
      <w:r w:rsidR="005C31B9" w:rsidRPr="32465C61">
        <w:rPr>
          <w:rFonts w:ascii="Arial" w:hAnsi="Arial" w:cs="Arial"/>
          <w:sz w:val="20"/>
          <w:szCs w:val="20"/>
        </w:rPr>
        <w:t xml:space="preserve"> some parents would allow their children </w:t>
      </w:r>
      <w:r w:rsidR="00D93D7C" w:rsidRPr="32465C61">
        <w:rPr>
          <w:rFonts w:ascii="Arial" w:hAnsi="Arial" w:cs="Arial"/>
          <w:sz w:val="20"/>
          <w:szCs w:val="20"/>
        </w:rPr>
        <w:t>to be out in the garden unsupervised, they are not allowed to leave</w:t>
      </w:r>
      <w:r w:rsidR="001C7A84" w:rsidRPr="32465C61">
        <w:rPr>
          <w:rFonts w:ascii="Arial" w:hAnsi="Arial" w:cs="Arial"/>
          <w:sz w:val="20"/>
          <w:szCs w:val="20"/>
        </w:rPr>
        <w:t xml:space="preserve"> the garden</w:t>
      </w:r>
      <w:r w:rsidR="00D73502" w:rsidRPr="32465C61">
        <w:rPr>
          <w:rFonts w:ascii="Arial" w:hAnsi="Arial" w:cs="Arial"/>
          <w:sz w:val="20"/>
          <w:szCs w:val="20"/>
        </w:rPr>
        <w:t>.</w:t>
      </w:r>
      <w:r w:rsidR="00143023" w:rsidRPr="32465C61">
        <w:rPr>
          <w:rFonts w:ascii="Arial" w:hAnsi="Arial" w:cs="Arial"/>
          <w:sz w:val="20"/>
          <w:szCs w:val="20"/>
        </w:rPr>
        <w:t xml:space="preserve"> “</w:t>
      </w:r>
      <w:r w:rsidR="00D93D7C" w:rsidRPr="32465C61">
        <w:rPr>
          <w:rFonts w:ascii="Arial" w:hAnsi="Arial" w:cs="Arial"/>
          <w:sz w:val="20"/>
          <w:szCs w:val="20"/>
        </w:rPr>
        <w:t>We</w:t>
      </w:r>
      <w:r w:rsidR="00143023" w:rsidRPr="32465C61">
        <w:rPr>
          <w:rFonts w:ascii="Arial" w:hAnsi="Arial" w:cs="Arial"/>
          <w:sz w:val="20"/>
          <w:szCs w:val="20"/>
        </w:rPr>
        <w:t xml:space="preserve"> will leave alone in the garden</w:t>
      </w:r>
      <w:r w:rsidR="00D93D7C" w:rsidRPr="32465C61">
        <w:rPr>
          <w:rFonts w:ascii="Arial" w:hAnsi="Arial" w:cs="Arial"/>
          <w:sz w:val="20"/>
          <w:szCs w:val="20"/>
        </w:rPr>
        <w:t xml:space="preserve">”. </w:t>
      </w:r>
      <w:r w:rsidR="005C31B9" w:rsidRPr="32465C61">
        <w:rPr>
          <w:rFonts w:ascii="Arial" w:hAnsi="Arial" w:cs="Arial"/>
          <w:sz w:val="20"/>
          <w:szCs w:val="20"/>
        </w:rPr>
        <w:t xml:space="preserve"> </w:t>
      </w:r>
    </w:p>
    <w:p w14:paraId="55792182" w14:textId="4990F78C" w:rsidR="00DA6926" w:rsidRPr="00313A20" w:rsidRDefault="00EB52DD" w:rsidP="005F6FC6">
      <w:pPr>
        <w:spacing w:line="480" w:lineRule="auto"/>
        <w:ind w:firstLine="720"/>
        <w:rPr>
          <w:rFonts w:ascii="Arial" w:hAnsi="Arial" w:cs="Arial"/>
          <w:sz w:val="20"/>
          <w:szCs w:val="20"/>
        </w:rPr>
      </w:pPr>
      <w:r w:rsidRPr="32465C61">
        <w:rPr>
          <w:rFonts w:ascii="Arial" w:hAnsi="Arial" w:cs="Arial"/>
          <w:sz w:val="20"/>
          <w:szCs w:val="20"/>
        </w:rPr>
        <w:t xml:space="preserve">Many participating parents reported restricting their children's play, either by limiting the areas where they </w:t>
      </w:r>
      <w:r w:rsidR="00041DFC" w:rsidRPr="32465C61">
        <w:rPr>
          <w:rFonts w:ascii="Arial" w:hAnsi="Arial" w:cs="Arial"/>
          <w:sz w:val="20"/>
          <w:szCs w:val="20"/>
        </w:rPr>
        <w:t>could play or by imposing rules to prevent risky play out of</w:t>
      </w:r>
      <w:r w:rsidRPr="32465C61">
        <w:rPr>
          <w:rFonts w:ascii="Arial" w:hAnsi="Arial" w:cs="Arial"/>
          <w:sz w:val="20"/>
          <w:szCs w:val="20"/>
        </w:rPr>
        <w:t xml:space="preserve"> fear of injury</w:t>
      </w:r>
      <w:r w:rsidR="007C3970" w:rsidRPr="32465C61">
        <w:rPr>
          <w:rFonts w:ascii="Arial" w:hAnsi="Arial" w:cs="Arial"/>
          <w:sz w:val="20"/>
          <w:szCs w:val="20"/>
        </w:rPr>
        <w:t>.</w:t>
      </w:r>
      <w:r w:rsidR="004A2188" w:rsidRPr="32465C61">
        <w:rPr>
          <w:rFonts w:ascii="Arial" w:hAnsi="Arial" w:cs="Arial"/>
          <w:sz w:val="20"/>
          <w:szCs w:val="20"/>
        </w:rPr>
        <w:t xml:space="preserve"> “Don’t climb too high, </w:t>
      </w:r>
      <w:r w:rsidR="00AF752F" w:rsidRPr="32465C61">
        <w:rPr>
          <w:rFonts w:ascii="Arial" w:hAnsi="Arial" w:cs="Arial"/>
          <w:sz w:val="20"/>
          <w:szCs w:val="20"/>
        </w:rPr>
        <w:t>check before picking up anything that looks strange”, was a response by one participant regarding their children’s rules</w:t>
      </w:r>
      <w:r w:rsidR="00D73D61" w:rsidRPr="32465C61">
        <w:rPr>
          <w:rFonts w:ascii="Arial" w:hAnsi="Arial" w:cs="Arial"/>
          <w:sz w:val="20"/>
          <w:szCs w:val="20"/>
        </w:rPr>
        <w:t xml:space="preserve"> for outdoor play</w:t>
      </w:r>
      <w:r w:rsidR="00AC24A7" w:rsidRPr="32465C61">
        <w:rPr>
          <w:rFonts w:ascii="Arial" w:hAnsi="Arial" w:cs="Arial"/>
          <w:sz w:val="20"/>
          <w:szCs w:val="20"/>
        </w:rPr>
        <w:t xml:space="preserve">. This suggests that the child has limited possibilities to explore their natural environment and is unable to </w:t>
      </w:r>
      <w:r w:rsidR="00AB1FBD" w:rsidRPr="32465C61">
        <w:rPr>
          <w:rFonts w:ascii="Arial" w:hAnsi="Arial" w:cs="Arial"/>
          <w:sz w:val="20"/>
          <w:szCs w:val="20"/>
        </w:rPr>
        <w:t>engage</w:t>
      </w:r>
      <w:r w:rsidR="00AC24A7" w:rsidRPr="32465C61">
        <w:rPr>
          <w:rFonts w:ascii="Arial" w:hAnsi="Arial" w:cs="Arial"/>
          <w:sz w:val="20"/>
          <w:szCs w:val="20"/>
        </w:rPr>
        <w:t xml:space="preserve"> in risky play.</w:t>
      </w:r>
      <w:r w:rsidR="007C3970" w:rsidRPr="32465C61">
        <w:rPr>
          <w:rFonts w:ascii="Arial" w:hAnsi="Arial" w:cs="Arial"/>
          <w:sz w:val="20"/>
          <w:szCs w:val="20"/>
        </w:rPr>
        <w:t xml:space="preserve"> </w:t>
      </w:r>
      <w:r w:rsidR="00255E19" w:rsidRPr="32465C61">
        <w:rPr>
          <w:rFonts w:ascii="Arial" w:hAnsi="Arial" w:cs="Arial"/>
          <w:sz w:val="20"/>
          <w:szCs w:val="20"/>
        </w:rPr>
        <w:t xml:space="preserve">Participants with </w:t>
      </w:r>
      <w:r w:rsidR="003B2039" w:rsidRPr="32465C61">
        <w:rPr>
          <w:rFonts w:ascii="Arial" w:hAnsi="Arial" w:cs="Arial"/>
          <w:sz w:val="20"/>
          <w:szCs w:val="20"/>
        </w:rPr>
        <w:t xml:space="preserve">older children, such as nine, </w:t>
      </w:r>
      <w:r w:rsidR="00BC5F16">
        <w:rPr>
          <w:rFonts w:ascii="Arial" w:hAnsi="Arial" w:cs="Arial"/>
          <w:sz w:val="20"/>
          <w:szCs w:val="20"/>
        </w:rPr>
        <w:t>reported that the children often had greater freedom to roam, although there were still rules about where they could go:</w:t>
      </w:r>
      <w:r w:rsidR="00C7637E" w:rsidRPr="32465C61">
        <w:rPr>
          <w:rFonts w:ascii="Arial" w:hAnsi="Arial" w:cs="Arial"/>
          <w:sz w:val="20"/>
          <w:szCs w:val="20"/>
        </w:rPr>
        <w:t xml:space="preserve"> “</w:t>
      </w:r>
      <w:r w:rsidR="00EE10F4" w:rsidRPr="32465C61">
        <w:rPr>
          <w:rFonts w:ascii="Arial" w:hAnsi="Arial" w:cs="Arial"/>
          <w:sz w:val="20"/>
          <w:szCs w:val="20"/>
        </w:rPr>
        <w:t xml:space="preserve">he’s not allowed outside of where he’s told me he’s going”. </w:t>
      </w:r>
      <w:r w:rsidR="00194FF1" w:rsidRPr="32465C61">
        <w:rPr>
          <w:rFonts w:ascii="Arial" w:hAnsi="Arial" w:cs="Arial"/>
          <w:sz w:val="20"/>
          <w:szCs w:val="20"/>
        </w:rPr>
        <w:t xml:space="preserve">While the younger children were often prohibited </w:t>
      </w:r>
      <w:r w:rsidR="005F53D7" w:rsidRPr="32465C61">
        <w:rPr>
          <w:rFonts w:ascii="Arial" w:hAnsi="Arial" w:cs="Arial"/>
          <w:sz w:val="20"/>
          <w:szCs w:val="20"/>
        </w:rPr>
        <w:t>from accessing the street, this may be due to fear of predators and abductions, as stated by some</w:t>
      </w:r>
      <w:r w:rsidR="002762E6" w:rsidRPr="32465C61">
        <w:rPr>
          <w:rFonts w:ascii="Arial" w:hAnsi="Arial" w:cs="Arial"/>
          <w:sz w:val="20"/>
          <w:szCs w:val="20"/>
        </w:rPr>
        <w:t>. At the same time,</w:t>
      </w:r>
      <w:r w:rsidR="005F53D7" w:rsidRPr="32465C61">
        <w:rPr>
          <w:rFonts w:ascii="Arial" w:hAnsi="Arial" w:cs="Arial"/>
          <w:sz w:val="20"/>
          <w:szCs w:val="20"/>
        </w:rPr>
        <w:t xml:space="preserve"> the majority expressed discomfort with the increase in traffic and </w:t>
      </w:r>
      <w:r w:rsidR="002762E6" w:rsidRPr="32465C61">
        <w:rPr>
          <w:rFonts w:ascii="Arial" w:hAnsi="Arial" w:cs="Arial"/>
          <w:sz w:val="20"/>
          <w:szCs w:val="20"/>
        </w:rPr>
        <w:t xml:space="preserve">the number of </w:t>
      </w:r>
      <w:r w:rsidR="005F53D7" w:rsidRPr="32465C61">
        <w:rPr>
          <w:rFonts w:ascii="Arial" w:hAnsi="Arial" w:cs="Arial"/>
          <w:sz w:val="20"/>
          <w:szCs w:val="20"/>
        </w:rPr>
        <w:t>vehicles</w:t>
      </w:r>
      <w:r w:rsidR="007E08ED" w:rsidRPr="32465C61">
        <w:rPr>
          <w:rFonts w:ascii="Arial" w:hAnsi="Arial" w:cs="Arial"/>
          <w:sz w:val="20"/>
          <w:szCs w:val="20"/>
        </w:rPr>
        <w:t>:</w:t>
      </w:r>
      <w:r w:rsidR="002762E6" w:rsidRPr="32465C61">
        <w:rPr>
          <w:rFonts w:ascii="Arial" w:hAnsi="Arial" w:cs="Arial"/>
          <w:sz w:val="20"/>
          <w:szCs w:val="20"/>
        </w:rPr>
        <w:t xml:space="preserve"> “</w:t>
      </w:r>
      <w:r w:rsidR="00BC68B5" w:rsidRPr="32465C61">
        <w:rPr>
          <w:rFonts w:ascii="Arial" w:hAnsi="Arial" w:cs="Arial"/>
          <w:sz w:val="20"/>
          <w:szCs w:val="20"/>
        </w:rPr>
        <w:t>Way more cars on the road, electric cars scare me because you can’t hear them</w:t>
      </w:r>
      <w:r w:rsidR="007E08ED" w:rsidRPr="32465C61">
        <w:rPr>
          <w:rFonts w:ascii="Arial" w:hAnsi="Arial" w:cs="Arial"/>
          <w:sz w:val="20"/>
          <w:szCs w:val="20"/>
        </w:rPr>
        <w:t xml:space="preserve"> until you're right by one”. </w:t>
      </w:r>
      <w:r w:rsidR="007D6E73" w:rsidRPr="32465C61">
        <w:rPr>
          <w:rFonts w:ascii="Arial" w:hAnsi="Arial" w:cs="Arial"/>
          <w:i/>
          <w:iCs/>
          <w:sz w:val="20"/>
          <w:szCs w:val="20"/>
        </w:rPr>
        <w:t xml:space="preserve"> </w:t>
      </w:r>
    </w:p>
    <w:p w14:paraId="1BB56BA5" w14:textId="108C45EB" w:rsidR="002F3F96" w:rsidRPr="00313A20" w:rsidRDefault="002F3F96" w:rsidP="00690953">
      <w:pPr>
        <w:spacing w:line="480" w:lineRule="auto"/>
        <w:rPr>
          <w:rFonts w:ascii="Arial" w:hAnsi="Arial" w:cs="Arial"/>
          <w:b/>
          <w:bCs/>
          <w:i/>
          <w:iCs/>
          <w:sz w:val="20"/>
          <w:szCs w:val="20"/>
        </w:rPr>
      </w:pPr>
      <w:r w:rsidRPr="00313A20">
        <w:rPr>
          <w:rFonts w:ascii="Arial" w:hAnsi="Arial" w:cs="Arial"/>
          <w:b/>
          <w:bCs/>
          <w:i/>
          <w:iCs/>
          <w:sz w:val="20"/>
          <w:szCs w:val="20"/>
        </w:rPr>
        <w:t>Family-based play</w:t>
      </w:r>
    </w:p>
    <w:p w14:paraId="75D8E5AF" w14:textId="6E777344" w:rsidR="00AC73AA" w:rsidRPr="00313A20" w:rsidRDefault="0043158F" w:rsidP="00AC73AA">
      <w:pPr>
        <w:spacing w:line="480" w:lineRule="auto"/>
        <w:ind w:firstLine="720"/>
        <w:rPr>
          <w:rFonts w:ascii="Arial" w:hAnsi="Arial" w:cs="Arial"/>
          <w:sz w:val="20"/>
          <w:szCs w:val="20"/>
        </w:rPr>
      </w:pPr>
      <w:r w:rsidRPr="00313A20">
        <w:rPr>
          <w:rFonts w:ascii="Arial" w:hAnsi="Arial" w:cs="Arial"/>
          <w:sz w:val="20"/>
          <w:szCs w:val="20"/>
        </w:rPr>
        <w:lastRenderedPageBreak/>
        <w:t xml:space="preserve">When discussing their children’s play activities, it was evident that the majority were guided by parents rather than </w:t>
      </w:r>
      <w:r w:rsidR="004459B4" w:rsidRPr="00313A20">
        <w:rPr>
          <w:rFonts w:ascii="Arial" w:hAnsi="Arial" w:cs="Arial"/>
          <w:sz w:val="20"/>
          <w:szCs w:val="20"/>
        </w:rPr>
        <w:t xml:space="preserve">through free play, with many </w:t>
      </w:r>
      <w:r w:rsidR="00DF4F42" w:rsidRPr="00313A20">
        <w:rPr>
          <w:rFonts w:ascii="Arial" w:hAnsi="Arial" w:cs="Arial"/>
          <w:sz w:val="20"/>
          <w:szCs w:val="20"/>
        </w:rPr>
        <w:t>of the participants</w:t>
      </w:r>
      <w:r w:rsidR="00427C28" w:rsidRPr="00313A20">
        <w:rPr>
          <w:rFonts w:ascii="Arial" w:hAnsi="Arial" w:cs="Arial"/>
          <w:sz w:val="20"/>
          <w:szCs w:val="20"/>
        </w:rPr>
        <w:t xml:space="preserve"> favouring crafts and role-play</w:t>
      </w:r>
      <w:r w:rsidR="00CE263B" w:rsidRPr="00313A20">
        <w:rPr>
          <w:rFonts w:ascii="Arial" w:hAnsi="Arial" w:cs="Arial"/>
          <w:sz w:val="20"/>
          <w:szCs w:val="20"/>
        </w:rPr>
        <w:t>.</w:t>
      </w:r>
      <w:r w:rsidR="006E5F36" w:rsidRPr="00313A20">
        <w:rPr>
          <w:rFonts w:ascii="Arial" w:hAnsi="Arial" w:cs="Arial"/>
          <w:sz w:val="20"/>
          <w:szCs w:val="20"/>
        </w:rPr>
        <w:t xml:space="preserve"> “</w:t>
      </w:r>
      <w:r w:rsidR="00CE263B" w:rsidRPr="00313A20">
        <w:rPr>
          <w:rFonts w:ascii="Arial" w:hAnsi="Arial" w:cs="Arial"/>
          <w:sz w:val="20"/>
          <w:szCs w:val="20"/>
        </w:rPr>
        <w:t xml:space="preserve">We love to invent spontaneous games”, </w:t>
      </w:r>
      <w:r w:rsidR="00D835DF" w:rsidRPr="00313A20">
        <w:rPr>
          <w:rFonts w:ascii="Arial" w:hAnsi="Arial" w:cs="Arial"/>
          <w:sz w:val="20"/>
          <w:szCs w:val="20"/>
        </w:rPr>
        <w:t xml:space="preserve">was stated by a participant when discussing indoor activities, </w:t>
      </w:r>
      <w:r w:rsidR="00B0082C" w:rsidRPr="00313A20">
        <w:rPr>
          <w:rFonts w:ascii="Arial" w:hAnsi="Arial" w:cs="Arial"/>
          <w:sz w:val="20"/>
          <w:szCs w:val="20"/>
        </w:rPr>
        <w:t>leading to the insinuation that the majority of play activ</w:t>
      </w:r>
      <w:r w:rsidR="00A200AC" w:rsidRPr="00313A20">
        <w:rPr>
          <w:rFonts w:ascii="Arial" w:hAnsi="Arial" w:cs="Arial"/>
          <w:sz w:val="20"/>
          <w:szCs w:val="20"/>
        </w:rPr>
        <w:t xml:space="preserve">ities involve a parent and are often supervised. </w:t>
      </w:r>
      <w:r w:rsidR="00DF376F" w:rsidRPr="00313A20">
        <w:rPr>
          <w:rFonts w:ascii="Arial" w:hAnsi="Arial" w:cs="Arial"/>
          <w:sz w:val="20"/>
          <w:szCs w:val="20"/>
        </w:rPr>
        <w:t xml:space="preserve">It was also found that screen time was </w:t>
      </w:r>
      <w:r w:rsidR="00341CEE" w:rsidRPr="00313A20">
        <w:rPr>
          <w:rFonts w:ascii="Arial" w:hAnsi="Arial" w:cs="Arial"/>
          <w:sz w:val="20"/>
          <w:szCs w:val="20"/>
        </w:rPr>
        <w:t xml:space="preserve">the </w:t>
      </w:r>
      <w:r w:rsidR="00332444" w:rsidRPr="00313A20">
        <w:rPr>
          <w:rFonts w:ascii="Arial" w:hAnsi="Arial" w:cs="Arial"/>
          <w:sz w:val="20"/>
          <w:szCs w:val="20"/>
        </w:rPr>
        <w:t>most common answer</w:t>
      </w:r>
      <w:r w:rsidR="00341CEE" w:rsidRPr="00313A20">
        <w:rPr>
          <w:rFonts w:ascii="Arial" w:hAnsi="Arial" w:cs="Arial"/>
          <w:sz w:val="20"/>
          <w:szCs w:val="20"/>
        </w:rPr>
        <w:t xml:space="preserve"> for indoor activities</w:t>
      </w:r>
      <w:r w:rsidR="00332444" w:rsidRPr="00313A20">
        <w:rPr>
          <w:rFonts w:ascii="Arial" w:hAnsi="Arial" w:cs="Arial"/>
          <w:sz w:val="20"/>
          <w:szCs w:val="20"/>
        </w:rPr>
        <w:t>. However,</w:t>
      </w:r>
      <w:r w:rsidR="00341CEE" w:rsidRPr="00313A20">
        <w:rPr>
          <w:rFonts w:ascii="Arial" w:hAnsi="Arial" w:cs="Arial"/>
          <w:sz w:val="20"/>
          <w:szCs w:val="20"/>
        </w:rPr>
        <w:t xml:space="preserve"> greater clarification on the specifics of which screens and for how long would have been beneficial, with one parent stating, “I would say 80% screen play and 20% board games, Lego, drawing”. </w:t>
      </w:r>
      <w:r w:rsidR="004F32E8" w:rsidRPr="00313A20">
        <w:rPr>
          <w:rFonts w:ascii="Arial" w:hAnsi="Arial" w:cs="Arial"/>
          <w:sz w:val="20"/>
          <w:szCs w:val="20"/>
        </w:rPr>
        <w:t xml:space="preserve"> </w:t>
      </w:r>
      <w:r w:rsidR="00447D15" w:rsidRPr="00313A20">
        <w:rPr>
          <w:rFonts w:ascii="Arial" w:hAnsi="Arial" w:cs="Arial"/>
          <w:sz w:val="20"/>
          <w:szCs w:val="20"/>
        </w:rPr>
        <w:t xml:space="preserve">There was a lack of information </w:t>
      </w:r>
      <w:r w:rsidR="00AA7A58" w:rsidRPr="00313A20">
        <w:rPr>
          <w:rFonts w:ascii="Arial" w:hAnsi="Arial" w:cs="Arial"/>
          <w:sz w:val="20"/>
          <w:szCs w:val="20"/>
        </w:rPr>
        <w:t>about</w:t>
      </w:r>
      <w:r w:rsidR="00447D15" w:rsidRPr="00313A20">
        <w:rPr>
          <w:rFonts w:ascii="Arial" w:hAnsi="Arial" w:cs="Arial"/>
          <w:sz w:val="20"/>
          <w:szCs w:val="20"/>
        </w:rPr>
        <w:t xml:space="preserve"> whether the children </w:t>
      </w:r>
      <w:r w:rsidR="00341CEE" w:rsidRPr="00313A20">
        <w:rPr>
          <w:rFonts w:ascii="Arial" w:hAnsi="Arial" w:cs="Arial"/>
          <w:sz w:val="20"/>
          <w:szCs w:val="20"/>
        </w:rPr>
        <w:t>engaged in any free-play alone, with the majority of responses</w:t>
      </w:r>
      <w:r w:rsidR="00AD0171" w:rsidRPr="00313A20">
        <w:rPr>
          <w:rFonts w:ascii="Arial" w:hAnsi="Arial" w:cs="Arial"/>
          <w:sz w:val="20"/>
          <w:szCs w:val="20"/>
        </w:rPr>
        <w:t xml:space="preserve"> focusing on </w:t>
      </w:r>
      <w:r w:rsidR="00E8165F" w:rsidRPr="00313A20">
        <w:rPr>
          <w:rFonts w:ascii="Arial" w:hAnsi="Arial" w:cs="Arial"/>
          <w:sz w:val="20"/>
          <w:szCs w:val="20"/>
        </w:rPr>
        <w:t>sedentary activities</w:t>
      </w:r>
      <w:r w:rsidR="00522F8E" w:rsidRPr="00313A20">
        <w:rPr>
          <w:rFonts w:ascii="Arial" w:hAnsi="Arial" w:cs="Arial"/>
          <w:sz w:val="20"/>
          <w:szCs w:val="20"/>
        </w:rPr>
        <w:t xml:space="preserve">, such as puzzles and </w:t>
      </w:r>
      <w:r w:rsidR="00AA7A58" w:rsidRPr="00313A20">
        <w:rPr>
          <w:rFonts w:ascii="Arial" w:hAnsi="Arial" w:cs="Arial"/>
          <w:sz w:val="20"/>
          <w:szCs w:val="20"/>
        </w:rPr>
        <w:t xml:space="preserve">Lego. </w:t>
      </w:r>
      <w:r w:rsidR="009E4319" w:rsidRPr="00313A20">
        <w:rPr>
          <w:rFonts w:ascii="Arial" w:hAnsi="Arial" w:cs="Arial"/>
          <w:sz w:val="20"/>
          <w:szCs w:val="20"/>
        </w:rPr>
        <w:t xml:space="preserve">This can also be </w:t>
      </w:r>
      <w:r w:rsidR="0007508E" w:rsidRPr="00313A20">
        <w:rPr>
          <w:rFonts w:ascii="Arial" w:hAnsi="Arial" w:cs="Arial"/>
          <w:sz w:val="20"/>
          <w:szCs w:val="20"/>
        </w:rPr>
        <w:t>seen in outdoor play, as some parents noted they often engage in activities with their children, such as</w:t>
      </w:r>
      <w:r w:rsidR="0079290F" w:rsidRPr="00313A20">
        <w:rPr>
          <w:rFonts w:ascii="Arial" w:hAnsi="Arial" w:cs="Arial"/>
          <w:sz w:val="20"/>
          <w:szCs w:val="20"/>
        </w:rPr>
        <w:t xml:space="preserve"> “</w:t>
      </w:r>
      <w:r w:rsidR="009D7AE9" w:rsidRPr="00313A20">
        <w:rPr>
          <w:rFonts w:ascii="Arial" w:hAnsi="Arial" w:cs="Arial"/>
          <w:sz w:val="20"/>
          <w:szCs w:val="20"/>
        </w:rPr>
        <w:t>garden activities</w:t>
      </w:r>
      <w:r w:rsidR="0007508E" w:rsidRPr="00313A20">
        <w:rPr>
          <w:rFonts w:ascii="Arial" w:hAnsi="Arial" w:cs="Arial"/>
          <w:sz w:val="20"/>
          <w:szCs w:val="20"/>
        </w:rPr>
        <w:t>, a trampoline, sand/water activities”.</w:t>
      </w:r>
    </w:p>
    <w:p w14:paraId="010F1835" w14:textId="27315FE4" w:rsidR="002F3F96" w:rsidRPr="00313A20" w:rsidRDefault="00AC73AA" w:rsidP="00AC73AA">
      <w:pPr>
        <w:spacing w:line="480" w:lineRule="auto"/>
        <w:ind w:firstLine="720"/>
        <w:rPr>
          <w:rFonts w:ascii="Arial" w:hAnsi="Arial" w:cs="Arial"/>
          <w:sz w:val="20"/>
          <w:szCs w:val="20"/>
        </w:rPr>
      </w:pPr>
      <w:r w:rsidRPr="00313A20">
        <w:rPr>
          <w:rFonts w:ascii="Arial" w:hAnsi="Arial" w:cs="Arial"/>
          <w:sz w:val="20"/>
          <w:szCs w:val="20"/>
        </w:rPr>
        <w:t xml:space="preserve">Outdoor activities often appear restricted to family outings, such as walking or cycling, or visiting designated areas for children that lack natural features, like parks. This seemed to be the case in most responses, with parents suggesting that the main purpose is usually </w:t>
      </w:r>
      <w:r w:rsidR="00420338" w:rsidRPr="00313A20">
        <w:rPr>
          <w:rFonts w:ascii="Arial" w:hAnsi="Arial" w:cs="Arial"/>
          <w:sz w:val="20"/>
          <w:szCs w:val="20"/>
        </w:rPr>
        <w:t>goal-oriented and as a family activity,</w:t>
      </w:r>
      <w:r w:rsidR="00332444" w:rsidRPr="00313A20">
        <w:rPr>
          <w:rFonts w:ascii="Arial" w:hAnsi="Arial" w:cs="Arial"/>
          <w:sz w:val="20"/>
          <w:szCs w:val="20"/>
        </w:rPr>
        <w:t xml:space="preserve"> rather than unstructured free play, and that children are often still guided rather than </w:t>
      </w:r>
      <w:r w:rsidRPr="00313A20">
        <w:rPr>
          <w:rFonts w:ascii="Arial" w:hAnsi="Arial" w:cs="Arial"/>
          <w:sz w:val="20"/>
          <w:szCs w:val="20"/>
        </w:rPr>
        <w:t xml:space="preserve">allowed to explore freely. </w:t>
      </w:r>
      <w:r w:rsidR="00676E7B" w:rsidRPr="00313A20">
        <w:rPr>
          <w:rFonts w:ascii="Arial" w:hAnsi="Arial" w:cs="Arial"/>
          <w:sz w:val="20"/>
          <w:szCs w:val="20"/>
        </w:rPr>
        <w:t>When asked to describe their child’s outdoor play, one parent responded: “</w:t>
      </w:r>
      <w:r w:rsidR="00B035B7" w:rsidRPr="00313A20">
        <w:rPr>
          <w:rFonts w:ascii="Arial" w:hAnsi="Arial" w:cs="Arial"/>
          <w:sz w:val="20"/>
          <w:szCs w:val="20"/>
        </w:rPr>
        <w:t>almost non-existent, unless taken to a park, forest, beach, etc”</w:t>
      </w:r>
      <w:r w:rsidR="00E853B2" w:rsidRPr="00313A20">
        <w:rPr>
          <w:rFonts w:ascii="Arial" w:hAnsi="Arial" w:cs="Arial"/>
          <w:sz w:val="20"/>
          <w:szCs w:val="20"/>
        </w:rPr>
        <w:t xml:space="preserve">, indicating that their outdoor play is usually </w:t>
      </w:r>
      <w:r w:rsidR="00B427D5" w:rsidRPr="00313A20">
        <w:rPr>
          <w:rFonts w:ascii="Arial" w:hAnsi="Arial" w:cs="Arial"/>
          <w:sz w:val="20"/>
          <w:szCs w:val="20"/>
        </w:rPr>
        <w:t xml:space="preserve">family-oriented and dependent on their family. </w:t>
      </w:r>
      <w:r w:rsidR="00E65313" w:rsidRPr="00313A20">
        <w:rPr>
          <w:rFonts w:ascii="Arial" w:hAnsi="Arial" w:cs="Arial"/>
          <w:sz w:val="20"/>
          <w:szCs w:val="20"/>
        </w:rPr>
        <w:t xml:space="preserve">One comment made by a parent was “Parents are more attentive to their </w:t>
      </w:r>
      <w:r w:rsidR="00012B49" w:rsidRPr="00313A20">
        <w:rPr>
          <w:rFonts w:ascii="Arial" w:hAnsi="Arial" w:cs="Arial"/>
          <w:sz w:val="20"/>
          <w:szCs w:val="20"/>
        </w:rPr>
        <w:t>children’s social lives and more involved in their lives for the most part”</w:t>
      </w:r>
      <w:r w:rsidR="00F945D1" w:rsidRPr="00313A20">
        <w:rPr>
          <w:rFonts w:ascii="Arial" w:hAnsi="Arial" w:cs="Arial"/>
          <w:sz w:val="20"/>
          <w:szCs w:val="20"/>
        </w:rPr>
        <w:t xml:space="preserve">, which seemed to be the case implied by a lot of the parents. </w:t>
      </w:r>
    </w:p>
    <w:p w14:paraId="760DE1B5" w14:textId="01525E21" w:rsidR="001D1E50" w:rsidRPr="00C83791" w:rsidRDefault="001D1E50" w:rsidP="00690953">
      <w:pPr>
        <w:spacing w:line="480" w:lineRule="auto"/>
        <w:rPr>
          <w:rFonts w:ascii="Arial" w:hAnsi="Arial" w:cs="Arial"/>
          <w:b/>
          <w:bCs/>
          <w:i/>
          <w:iCs/>
          <w:sz w:val="20"/>
          <w:szCs w:val="20"/>
        </w:rPr>
      </w:pPr>
      <w:r w:rsidRPr="00C83791">
        <w:rPr>
          <w:rFonts w:ascii="Arial" w:hAnsi="Arial" w:cs="Arial"/>
          <w:b/>
          <w:bCs/>
          <w:i/>
          <w:iCs/>
          <w:sz w:val="20"/>
          <w:szCs w:val="20"/>
        </w:rPr>
        <w:t>No sense of community</w:t>
      </w:r>
    </w:p>
    <w:p w14:paraId="108A82E7" w14:textId="7986BCAD" w:rsidR="001B56F4" w:rsidRDefault="00462A1B" w:rsidP="00462A1B">
      <w:pPr>
        <w:spacing w:line="480" w:lineRule="auto"/>
        <w:ind w:firstLine="720"/>
        <w:rPr>
          <w:rFonts w:ascii="Arial" w:hAnsi="Arial" w:cs="Arial"/>
          <w:sz w:val="20"/>
          <w:szCs w:val="20"/>
        </w:rPr>
      </w:pPr>
      <w:r>
        <w:rPr>
          <w:rFonts w:ascii="Arial" w:hAnsi="Arial" w:cs="Arial"/>
          <w:sz w:val="20"/>
          <w:szCs w:val="20"/>
        </w:rPr>
        <w:t xml:space="preserve">Many of the participating parents </w:t>
      </w:r>
      <w:r w:rsidR="002238A8">
        <w:rPr>
          <w:rFonts w:ascii="Arial" w:hAnsi="Arial" w:cs="Arial"/>
          <w:sz w:val="20"/>
          <w:szCs w:val="20"/>
        </w:rPr>
        <w:t xml:space="preserve">would admit to </w:t>
      </w:r>
      <w:r w:rsidR="007A2BA7">
        <w:rPr>
          <w:rFonts w:ascii="Arial" w:hAnsi="Arial" w:cs="Arial"/>
          <w:sz w:val="20"/>
          <w:szCs w:val="20"/>
        </w:rPr>
        <w:t>a lack of communication with their neighbours, which often prompted them to restrict their children’s outdoor play due to a lack of trust and, evidently, little supervision</w:t>
      </w:r>
      <w:r w:rsidR="00F93BD9">
        <w:rPr>
          <w:rFonts w:ascii="Arial" w:hAnsi="Arial" w:cs="Arial"/>
          <w:sz w:val="20"/>
          <w:szCs w:val="20"/>
        </w:rPr>
        <w:t xml:space="preserve">. </w:t>
      </w:r>
      <w:r w:rsidR="00CD7C98">
        <w:rPr>
          <w:rFonts w:ascii="Arial" w:hAnsi="Arial" w:cs="Arial"/>
          <w:sz w:val="20"/>
          <w:szCs w:val="20"/>
        </w:rPr>
        <w:t>It could be suggested that</w:t>
      </w:r>
      <w:r w:rsidR="007A2BA7">
        <w:rPr>
          <w:rFonts w:ascii="Arial" w:hAnsi="Arial" w:cs="Arial"/>
          <w:sz w:val="20"/>
          <w:szCs w:val="20"/>
        </w:rPr>
        <w:t xml:space="preserve">, because there is a lack of socialisation between neighbours, parents today do not trust that, if something were to happen to their children, a neighbour would get involved, increasing their fear of allowing outdoor street play. </w:t>
      </w:r>
      <w:r w:rsidR="00B82617">
        <w:rPr>
          <w:rFonts w:ascii="Arial" w:hAnsi="Arial" w:cs="Arial"/>
          <w:sz w:val="20"/>
          <w:szCs w:val="20"/>
        </w:rPr>
        <w:t xml:space="preserve">In addition, </w:t>
      </w:r>
      <w:r w:rsidR="007647A5">
        <w:rPr>
          <w:rFonts w:ascii="Arial" w:hAnsi="Arial" w:cs="Arial"/>
          <w:sz w:val="20"/>
          <w:szCs w:val="20"/>
        </w:rPr>
        <w:t>because parents do not know their</w:t>
      </w:r>
      <w:r w:rsidR="00B82617">
        <w:rPr>
          <w:rFonts w:ascii="Arial" w:hAnsi="Arial" w:cs="Arial"/>
          <w:sz w:val="20"/>
          <w:szCs w:val="20"/>
        </w:rPr>
        <w:t xml:space="preserve"> neighbours, the neighbours themselves could be seen </w:t>
      </w:r>
      <w:r w:rsidR="00570288">
        <w:rPr>
          <w:rFonts w:ascii="Arial" w:hAnsi="Arial" w:cs="Arial"/>
          <w:sz w:val="20"/>
          <w:szCs w:val="20"/>
        </w:rPr>
        <w:t xml:space="preserve">as a reason to restrict outdoor street play, as parents are unsure of their </w:t>
      </w:r>
      <w:r w:rsidR="007647A5">
        <w:rPr>
          <w:rFonts w:ascii="Arial" w:hAnsi="Arial" w:cs="Arial"/>
          <w:sz w:val="20"/>
          <w:szCs w:val="20"/>
        </w:rPr>
        <w:t>neighbours’</w:t>
      </w:r>
      <w:r w:rsidR="00570288">
        <w:rPr>
          <w:rFonts w:ascii="Arial" w:hAnsi="Arial" w:cs="Arial"/>
          <w:sz w:val="20"/>
          <w:szCs w:val="20"/>
        </w:rPr>
        <w:t xml:space="preserve"> </w:t>
      </w:r>
      <w:r w:rsidR="007647A5">
        <w:rPr>
          <w:rFonts w:ascii="Arial" w:hAnsi="Arial" w:cs="Arial"/>
          <w:sz w:val="20"/>
          <w:szCs w:val="20"/>
        </w:rPr>
        <w:t>history or morals</w:t>
      </w:r>
      <w:r w:rsidR="00570288">
        <w:rPr>
          <w:rFonts w:ascii="Arial" w:hAnsi="Arial" w:cs="Arial"/>
          <w:sz w:val="20"/>
          <w:szCs w:val="20"/>
        </w:rPr>
        <w:t xml:space="preserve">. </w:t>
      </w:r>
      <w:r w:rsidR="00516E14">
        <w:rPr>
          <w:rFonts w:ascii="Arial" w:hAnsi="Arial" w:cs="Arial"/>
          <w:sz w:val="20"/>
          <w:szCs w:val="20"/>
        </w:rPr>
        <w:t xml:space="preserve">When asked about the </w:t>
      </w:r>
      <w:r w:rsidR="001E7561">
        <w:rPr>
          <w:rFonts w:ascii="Arial" w:hAnsi="Arial" w:cs="Arial"/>
          <w:sz w:val="20"/>
          <w:szCs w:val="20"/>
        </w:rPr>
        <w:t xml:space="preserve">change from their own childhood, one participant </w:t>
      </w:r>
      <w:r w:rsidR="007647A5">
        <w:rPr>
          <w:rFonts w:ascii="Arial" w:hAnsi="Arial" w:cs="Arial"/>
          <w:sz w:val="20"/>
          <w:szCs w:val="20"/>
        </w:rPr>
        <w:t>replied,</w:t>
      </w:r>
      <w:r w:rsidR="001E7561">
        <w:rPr>
          <w:rFonts w:ascii="Arial" w:hAnsi="Arial" w:cs="Arial"/>
          <w:sz w:val="20"/>
          <w:szCs w:val="20"/>
        </w:rPr>
        <w:t xml:space="preserve"> “</w:t>
      </w:r>
      <w:r w:rsidR="007647A5">
        <w:rPr>
          <w:rFonts w:ascii="Arial" w:hAnsi="Arial" w:cs="Arial"/>
          <w:sz w:val="20"/>
          <w:szCs w:val="20"/>
        </w:rPr>
        <w:t>We</w:t>
      </w:r>
      <w:r w:rsidR="001E7561">
        <w:rPr>
          <w:rFonts w:ascii="Arial" w:hAnsi="Arial" w:cs="Arial"/>
          <w:sz w:val="20"/>
          <w:szCs w:val="20"/>
        </w:rPr>
        <w:t xml:space="preserve"> don’t know </w:t>
      </w:r>
      <w:r w:rsidR="007C04E5">
        <w:rPr>
          <w:rFonts w:ascii="Arial" w:hAnsi="Arial" w:cs="Arial"/>
          <w:sz w:val="20"/>
          <w:szCs w:val="20"/>
        </w:rPr>
        <w:t xml:space="preserve">as many </w:t>
      </w:r>
      <w:r w:rsidR="007C04E5">
        <w:rPr>
          <w:rFonts w:ascii="Arial" w:hAnsi="Arial" w:cs="Arial"/>
          <w:sz w:val="20"/>
          <w:szCs w:val="20"/>
        </w:rPr>
        <w:lastRenderedPageBreak/>
        <w:t xml:space="preserve">people around the local area that look out for everyone”. </w:t>
      </w:r>
      <w:r w:rsidR="007647A5">
        <w:rPr>
          <w:rFonts w:ascii="Arial" w:hAnsi="Arial" w:cs="Arial"/>
          <w:sz w:val="20"/>
          <w:szCs w:val="20"/>
        </w:rPr>
        <w:t>Consequently</w:t>
      </w:r>
      <w:r w:rsidR="007C04E5">
        <w:rPr>
          <w:rFonts w:ascii="Arial" w:hAnsi="Arial" w:cs="Arial"/>
          <w:sz w:val="20"/>
          <w:szCs w:val="20"/>
        </w:rPr>
        <w:t xml:space="preserve">, parents often </w:t>
      </w:r>
      <w:r w:rsidR="007647A5">
        <w:rPr>
          <w:rFonts w:ascii="Arial" w:hAnsi="Arial" w:cs="Arial"/>
          <w:sz w:val="20"/>
          <w:szCs w:val="20"/>
        </w:rPr>
        <w:t xml:space="preserve">rely </w:t>
      </w:r>
      <w:r w:rsidR="008B759C">
        <w:rPr>
          <w:rFonts w:ascii="Arial" w:hAnsi="Arial" w:cs="Arial"/>
          <w:sz w:val="20"/>
          <w:szCs w:val="20"/>
        </w:rPr>
        <w:t>on organised play dates for their children to play with other children</w:t>
      </w:r>
      <w:r w:rsidR="00C83791">
        <w:rPr>
          <w:rFonts w:ascii="Arial" w:hAnsi="Arial" w:cs="Arial"/>
          <w:sz w:val="20"/>
          <w:szCs w:val="20"/>
        </w:rPr>
        <w:t>, “Not in the street,</w:t>
      </w:r>
      <w:r w:rsidR="008B759C">
        <w:rPr>
          <w:rFonts w:ascii="Arial" w:hAnsi="Arial" w:cs="Arial"/>
          <w:sz w:val="20"/>
          <w:szCs w:val="20"/>
        </w:rPr>
        <w:t xml:space="preserve"> but they often have </w:t>
      </w:r>
      <w:r w:rsidR="00C83791">
        <w:rPr>
          <w:rFonts w:ascii="Arial" w:hAnsi="Arial" w:cs="Arial"/>
          <w:sz w:val="20"/>
          <w:szCs w:val="20"/>
        </w:rPr>
        <w:t xml:space="preserve">play dates that we drive to”. </w:t>
      </w:r>
    </w:p>
    <w:p w14:paraId="57869027" w14:textId="31083F8A" w:rsidR="00DB0478" w:rsidRPr="00462A1B" w:rsidRDefault="00DB0478" w:rsidP="00462A1B">
      <w:pPr>
        <w:spacing w:line="480" w:lineRule="auto"/>
        <w:ind w:firstLine="720"/>
        <w:rPr>
          <w:rFonts w:ascii="Arial" w:hAnsi="Arial" w:cs="Arial"/>
          <w:sz w:val="20"/>
          <w:szCs w:val="20"/>
        </w:rPr>
      </w:pPr>
      <w:r>
        <w:rPr>
          <w:rFonts w:ascii="Arial" w:hAnsi="Arial" w:cs="Arial"/>
          <w:sz w:val="20"/>
          <w:szCs w:val="20"/>
        </w:rPr>
        <w:t xml:space="preserve">It </w:t>
      </w:r>
      <w:r w:rsidR="006952A5">
        <w:rPr>
          <w:rFonts w:ascii="Arial" w:hAnsi="Arial" w:cs="Arial"/>
          <w:sz w:val="20"/>
          <w:szCs w:val="20"/>
        </w:rPr>
        <w:t>also seemed significant to include the sub-theme of parenting styles, as participants commented on their distaste for other people’s parenting as a barrier to preventing outdoor street play, specifically,</w:t>
      </w:r>
      <w:r w:rsidR="000261D8">
        <w:rPr>
          <w:rFonts w:ascii="Arial" w:hAnsi="Arial" w:cs="Arial"/>
          <w:sz w:val="20"/>
          <w:szCs w:val="20"/>
        </w:rPr>
        <w:t xml:space="preserve"> gentle parenting.</w:t>
      </w:r>
      <w:r w:rsidR="003209F6">
        <w:rPr>
          <w:rFonts w:ascii="Arial" w:hAnsi="Arial" w:cs="Arial"/>
          <w:sz w:val="20"/>
          <w:szCs w:val="20"/>
        </w:rPr>
        <w:t xml:space="preserve"> </w:t>
      </w:r>
      <w:r w:rsidR="002B4C2A">
        <w:rPr>
          <w:rFonts w:ascii="Arial" w:hAnsi="Arial" w:cs="Arial"/>
          <w:sz w:val="20"/>
          <w:szCs w:val="20"/>
        </w:rPr>
        <w:t xml:space="preserve">It was suggested that the use of gentle parenting has led children today to become disrespectful towards other children and adults, </w:t>
      </w:r>
      <w:r w:rsidR="00035DA5" w:rsidRPr="00035DA5">
        <w:rPr>
          <w:rFonts w:ascii="Arial" w:hAnsi="Arial" w:cs="Arial"/>
          <w:sz w:val="20"/>
          <w:szCs w:val="20"/>
        </w:rPr>
        <w:t xml:space="preserve">prompting parents to fear allowing their children </w:t>
      </w:r>
      <w:r w:rsidR="00035DA5">
        <w:rPr>
          <w:rFonts w:ascii="Arial" w:hAnsi="Arial" w:cs="Arial"/>
          <w:sz w:val="20"/>
          <w:szCs w:val="20"/>
        </w:rPr>
        <w:t>greater outdoor freedom.</w:t>
      </w:r>
      <w:r w:rsidR="00F06A18">
        <w:rPr>
          <w:rFonts w:ascii="Arial" w:hAnsi="Arial" w:cs="Arial"/>
          <w:sz w:val="20"/>
          <w:szCs w:val="20"/>
        </w:rPr>
        <w:t xml:space="preserve"> </w:t>
      </w:r>
      <w:r w:rsidR="002D38B2">
        <w:rPr>
          <w:rFonts w:ascii="Arial" w:hAnsi="Arial" w:cs="Arial"/>
          <w:sz w:val="20"/>
          <w:szCs w:val="20"/>
        </w:rPr>
        <w:t>When comparing their own childhood, one participant replied</w:t>
      </w:r>
      <w:r w:rsidR="00E01F26">
        <w:rPr>
          <w:rFonts w:ascii="Arial" w:hAnsi="Arial" w:cs="Arial"/>
          <w:sz w:val="20"/>
          <w:szCs w:val="20"/>
        </w:rPr>
        <w:t>,</w:t>
      </w:r>
      <w:r w:rsidR="002D38B2">
        <w:rPr>
          <w:rFonts w:ascii="Arial" w:hAnsi="Arial" w:cs="Arial"/>
          <w:sz w:val="20"/>
          <w:szCs w:val="20"/>
        </w:rPr>
        <w:t xml:space="preserve"> “</w:t>
      </w:r>
      <w:r w:rsidR="00E01F26">
        <w:rPr>
          <w:rFonts w:ascii="Arial" w:hAnsi="Arial" w:cs="Arial"/>
          <w:sz w:val="20"/>
          <w:szCs w:val="20"/>
        </w:rPr>
        <w:t>lack of parental control over older children’s behaviour”.</w:t>
      </w:r>
      <w:r w:rsidR="00035DA5">
        <w:rPr>
          <w:rFonts w:ascii="Arial" w:hAnsi="Arial" w:cs="Arial"/>
          <w:sz w:val="20"/>
          <w:szCs w:val="20"/>
        </w:rPr>
        <w:t xml:space="preserve"> </w:t>
      </w:r>
      <w:r w:rsidR="00254202">
        <w:rPr>
          <w:rFonts w:ascii="Arial" w:hAnsi="Arial" w:cs="Arial"/>
          <w:sz w:val="20"/>
          <w:szCs w:val="20"/>
        </w:rPr>
        <w:t xml:space="preserve">Furthermore, it was implied that </w:t>
      </w:r>
      <w:r w:rsidR="003E2AD9">
        <w:rPr>
          <w:rFonts w:ascii="Arial" w:hAnsi="Arial" w:cs="Arial"/>
          <w:sz w:val="20"/>
          <w:szCs w:val="20"/>
        </w:rPr>
        <w:t>gentle parenting has increased anxiety among children, thus leading to children not wanting to participate in outdoor risky play “</w:t>
      </w:r>
      <w:r w:rsidR="00BA72EA">
        <w:rPr>
          <w:rFonts w:ascii="Arial" w:hAnsi="Arial" w:cs="Arial"/>
          <w:sz w:val="20"/>
          <w:szCs w:val="20"/>
        </w:rPr>
        <w:t>I do feel encouraging ‘emotions’ too much actually makes kids more anxious instead</w:t>
      </w:r>
      <w:r w:rsidR="00F06A18">
        <w:rPr>
          <w:rFonts w:ascii="Arial" w:hAnsi="Arial" w:cs="Arial"/>
          <w:sz w:val="20"/>
          <w:szCs w:val="20"/>
        </w:rPr>
        <w:t xml:space="preserve">… we are telling kids they are anxious”. </w:t>
      </w:r>
      <w:r>
        <w:rPr>
          <w:rFonts w:ascii="Arial" w:hAnsi="Arial" w:cs="Arial"/>
          <w:sz w:val="20"/>
          <w:szCs w:val="20"/>
        </w:rPr>
        <w:t xml:space="preserve"> </w:t>
      </w:r>
      <w:r w:rsidR="00D1259E">
        <w:rPr>
          <w:rFonts w:ascii="Arial" w:hAnsi="Arial" w:cs="Arial"/>
          <w:sz w:val="20"/>
          <w:szCs w:val="20"/>
        </w:rPr>
        <w:t xml:space="preserve">In contrast, one participant </w:t>
      </w:r>
      <w:r w:rsidR="00643107">
        <w:rPr>
          <w:rFonts w:ascii="Arial" w:hAnsi="Arial" w:cs="Arial"/>
          <w:sz w:val="20"/>
          <w:szCs w:val="20"/>
        </w:rPr>
        <w:t>suggested that parenting has actually become stricter</w:t>
      </w:r>
      <w:r w:rsidR="00D3347A" w:rsidRPr="00D3347A">
        <w:rPr>
          <w:rFonts w:ascii="Arial" w:hAnsi="Arial" w:cs="Arial"/>
          <w:sz w:val="20"/>
          <w:szCs w:val="20"/>
        </w:rPr>
        <w:t xml:space="preserve">: “Either parenting has become </w:t>
      </w:r>
      <w:proofErr w:type="gramStart"/>
      <w:r w:rsidR="00D3347A" w:rsidRPr="00D3347A">
        <w:rPr>
          <w:rFonts w:ascii="Arial" w:hAnsi="Arial" w:cs="Arial"/>
          <w:sz w:val="20"/>
          <w:szCs w:val="20"/>
        </w:rPr>
        <w:t>more strict</w:t>
      </w:r>
      <w:proofErr w:type="gramEnd"/>
      <w:r w:rsidR="00D3347A" w:rsidRPr="00D3347A">
        <w:rPr>
          <w:rFonts w:ascii="Arial" w:hAnsi="Arial" w:cs="Arial"/>
          <w:sz w:val="20"/>
          <w:szCs w:val="20"/>
        </w:rPr>
        <w:t xml:space="preserve"> (protective),</w:t>
      </w:r>
      <w:r w:rsidR="00D3347A">
        <w:rPr>
          <w:rFonts w:ascii="Arial" w:hAnsi="Arial" w:cs="Arial"/>
          <w:sz w:val="20"/>
          <w:szCs w:val="20"/>
        </w:rPr>
        <w:t xml:space="preserve"> or the environment has become more dangerous”. </w:t>
      </w:r>
      <w:r w:rsidR="004B69B3">
        <w:rPr>
          <w:rFonts w:ascii="Arial" w:hAnsi="Arial" w:cs="Arial"/>
          <w:sz w:val="20"/>
          <w:szCs w:val="20"/>
        </w:rPr>
        <w:t xml:space="preserve"> </w:t>
      </w:r>
      <w:r w:rsidR="00604F34">
        <w:rPr>
          <w:rFonts w:ascii="Arial" w:hAnsi="Arial" w:cs="Arial"/>
          <w:sz w:val="20"/>
          <w:szCs w:val="20"/>
        </w:rPr>
        <w:t>There was</w:t>
      </w:r>
      <w:r w:rsidR="00B1132C" w:rsidRPr="00B1132C">
        <w:rPr>
          <w:rFonts w:ascii="Arial" w:hAnsi="Arial" w:cs="Arial"/>
          <w:sz w:val="20"/>
          <w:szCs w:val="20"/>
        </w:rPr>
        <w:t xml:space="preserve">, however, </w:t>
      </w:r>
      <w:r w:rsidR="00B1132C">
        <w:rPr>
          <w:rFonts w:ascii="Arial" w:hAnsi="Arial" w:cs="Arial"/>
          <w:sz w:val="20"/>
          <w:szCs w:val="20"/>
        </w:rPr>
        <w:t>insufficient evidence to support</w:t>
      </w:r>
      <w:r w:rsidR="00B1132C" w:rsidRPr="00B1132C">
        <w:rPr>
          <w:rFonts w:ascii="Arial" w:hAnsi="Arial" w:cs="Arial"/>
          <w:sz w:val="20"/>
          <w:szCs w:val="20"/>
        </w:rPr>
        <w:t xml:space="preserve"> these accusations</w:t>
      </w:r>
      <w:r w:rsidR="00B1132C">
        <w:rPr>
          <w:rFonts w:ascii="Arial" w:hAnsi="Arial" w:cs="Arial"/>
          <w:sz w:val="20"/>
          <w:szCs w:val="20"/>
        </w:rPr>
        <w:t>;</w:t>
      </w:r>
      <w:r w:rsidR="00B1132C" w:rsidRPr="00B1132C">
        <w:rPr>
          <w:rFonts w:ascii="Arial" w:hAnsi="Arial" w:cs="Arial"/>
          <w:sz w:val="20"/>
          <w:szCs w:val="20"/>
        </w:rPr>
        <w:t xml:space="preserve"> rather</w:t>
      </w:r>
      <w:r w:rsidR="00B1132C">
        <w:rPr>
          <w:rFonts w:ascii="Arial" w:hAnsi="Arial" w:cs="Arial"/>
          <w:sz w:val="20"/>
          <w:szCs w:val="20"/>
        </w:rPr>
        <w:t xml:space="preserve">, they are </w:t>
      </w:r>
      <w:r w:rsidR="00B1132C" w:rsidRPr="00B1132C">
        <w:rPr>
          <w:rFonts w:ascii="Arial" w:hAnsi="Arial" w:cs="Arial"/>
          <w:sz w:val="20"/>
          <w:szCs w:val="20"/>
        </w:rPr>
        <w:t>perceptions</w:t>
      </w:r>
      <w:r w:rsidR="00604F34">
        <w:rPr>
          <w:rFonts w:ascii="Arial" w:hAnsi="Arial" w:cs="Arial"/>
          <w:sz w:val="20"/>
          <w:szCs w:val="20"/>
        </w:rPr>
        <w:t xml:space="preserve"> of individuals. </w:t>
      </w:r>
      <w:r w:rsidR="00B1132C" w:rsidRPr="00B1132C">
        <w:rPr>
          <w:rFonts w:ascii="Arial" w:hAnsi="Arial" w:cs="Arial"/>
          <w:sz w:val="20"/>
          <w:szCs w:val="20"/>
        </w:rPr>
        <w:t>Evidently, there is a lack of parental community, as parents are judged and ridiculed for how</w:t>
      </w:r>
      <w:r w:rsidR="00B1132C">
        <w:rPr>
          <w:rFonts w:ascii="Arial" w:hAnsi="Arial" w:cs="Arial"/>
          <w:sz w:val="20"/>
          <w:szCs w:val="20"/>
        </w:rPr>
        <w:t xml:space="preserve"> they parent. </w:t>
      </w:r>
    </w:p>
    <w:p w14:paraId="7FC60350" w14:textId="10FC38AC" w:rsidR="005F7BE4" w:rsidRDefault="00C3127C" w:rsidP="005F7BE4">
      <w:pPr>
        <w:spacing w:line="480" w:lineRule="auto"/>
        <w:rPr>
          <w:rFonts w:ascii="Arial" w:hAnsi="Arial" w:cs="Arial"/>
          <w:b/>
          <w:bCs/>
          <w:i/>
          <w:iCs/>
          <w:sz w:val="20"/>
          <w:szCs w:val="20"/>
        </w:rPr>
      </w:pPr>
      <w:r w:rsidRPr="00B1132C">
        <w:rPr>
          <w:rFonts w:ascii="Arial" w:hAnsi="Arial" w:cs="Arial"/>
          <w:b/>
          <w:bCs/>
          <w:i/>
          <w:iCs/>
          <w:sz w:val="20"/>
          <w:szCs w:val="20"/>
        </w:rPr>
        <w:t>Childhood differences</w:t>
      </w:r>
    </w:p>
    <w:p w14:paraId="054A3C72" w14:textId="2149F3BD" w:rsidR="00B1132C" w:rsidRPr="00B1132C" w:rsidRDefault="005F7535" w:rsidP="005F7535">
      <w:pPr>
        <w:spacing w:line="480" w:lineRule="auto"/>
        <w:ind w:firstLine="720"/>
        <w:rPr>
          <w:rFonts w:ascii="Arial" w:hAnsi="Arial" w:cs="Arial"/>
          <w:sz w:val="20"/>
          <w:szCs w:val="20"/>
        </w:rPr>
      </w:pPr>
      <w:r>
        <w:rPr>
          <w:rFonts w:ascii="Arial" w:hAnsi="Arial" w:cs="Arial"/>
          <w:sz w:val="20"/>
          <w:szCs w:val="20"/>
        </w:rPr>
        <w:t xml:space="preserve"> </w:t>
      </w:r>
      <w:r w:rsidR="001E7053">
        <w:rPr>
          <w:rFonts w:ascii="Arial" w:hAnsi="Arial" w:cs="Arial"/>
          <w:sz w:val="20"/>
          <w:szCs w:val="20"/>
        </w:rPr>
        <w:t xml:space="preserve">Reminiscing </w:t>
      </w:r>
      <w:r w:rsidR="00FE6741">
        <w:rPr>
          <w:rFonts w:ascii="Arial" w:hAnsi="Arial" w:cs="Arial"/>
          <w:sz w:val="20"/>
          <w:szCs w:val="20"/>
        </w:rPr>
        <w:t xml:space="preserve">about their own childhoods, all participants noted that they spent much of their free time playing outdoors on the streets outside </w:t>
      </w:r>
      <w:r w:rsidR="00B55778">
        <w:rPr>
          <w:rFonts w:ascii="Arial" w:hAnsi="Arial" w:cs="Arial"/>
          <w:sz w:val="20"/>
          <w:szCs w:val="20"/>
        </w:rPr>
        <w:t xml:space="preserve">their house or in the surrounding areas. Additionally, many noted </w:t>
      </w:r>
      <w:r w:rsidR="00FE6741">
        <w:rPr>
          <w:rFonts w:ascii="Arial" w:hAnsi="Arial" w:cs="Arial"/>
          <w:sz w:val="20"/>
          <w:szCs w:val="20"/>
        </w:rPr>
        <w:t>a decrease in supervision but felt safe knowing they could turn to their neighbours if needed</w:t>
      </w:r>
      <w:r w:rsidR="00DE265B">
        <w:rPr>
          <w:rFonts w:ascii="Arial" w:hAnsi="Arial" w:cs="Arial"/>
          <w:sz w:val="20"/>
          <w:szCs w:val="20"/>
        </w:rPr>
        <w:t>.</w:t>
      </w:r>
      <w:r w:rsidR="00FE6741">
        <w:rPr>
          <w:rFonts w:ascii="Arial" w:hAnsi="Arial" w:cs="Arial"/>
          <w:sz w:val="20"/>
          <w:szCs w:val="20"/>
        </w:rPr>
        <w:t xml:space="preserve"> The rules were often </w:t>
      </w:r>
      <w:r w:rsidR="003553AD">
        <w:rPr>
          <w:rFonts w:ascii="Arial" w:hAnsi="Arial" w:cs="Arial"/>
          <w:sz w:val="20"/>
          <w:szCs w:val="20"/>
        </w:rPr>
        <w:t>less restrictive than those reported today</w:t>
      </w:r>
      <w:r w:rsidR="0039791D">
        <w:rPr>
          <w:rFonts w:ascii="Arial" w:hAnsi="Arial" w:cs="Arial"/>
          <w:sz w:val="20"/>
          <w:szCs w:val="20"/>
        </w:rPr>
        <w:t>, and many participants claimed that the main rule for them was to return home when it started to get darker or when they were called for dinner, with the option to roam more freely</w:t>
      </w:r>
      <w:r w:rsidR="003553AD">
        <w:rPr>
          <w:rFonts w:ascii="Arial" w:hAnsi="Arial" w:cs="Arial"/>
          <w:sz w:val="20"/>
          <w:szCs w:val="20"/>
        </w:rPr>
        <w:t xml:space="preserve">. </w:t>
      </w:r>
      <w:r w:rsidR="008540D3">
        <w:rPr>
          <w:rFonts w:ascii="Arial" w:hAnsi="Arial" w:cs="Arial"/>
          <w:sz w:val="20"/>
          <w:szCs w:val="20"/>
        </w:rPr>
        <w:t xml:space="preserve">“Our only rule was to come home when the </w:t>
      </w:r>
      <w:r w:rsidR="24D1D4FA" w:rsidRPr="7520A268">
        <w:rPr>
          <w:rFonts w:ascii="Arial" w:hAnsi="Arial" w:cs="Arial"/>
          <w:sz w:val="20"/>
          <w:szCs w:val="20"/>
        </w:rPr>
        <w:t>streetlights</w:t>
      </w:r>
      <w:r w:rsidR="008540D3">
        <w:rPr>
          <w:rFonts w:ascii="Arial" w:hAnsi="Arial" w:cs="Arial"/>
          <w:sz w:val="20"/>
          <w:szCs w:val="20"/>
        </w:rPr>
        <w:t xml:space="preserve"> </w:t>
      </w:r>
      <w:r w:rsidR="007318AC">
        <w:rPr>
          <w:rFonts w:ascii="Arial" w:hAnsi="Arial" w:cs="Arial"/>
          <w:sz w:val="20"/>
          <w:szCs w:val="20"/>
        </w:rPr>
        <w:t>came on</w:t>
      </w:r>
      <w:r w:rsidR="0039791D">
        <w:rPr>
          <w:rFonts w:ascii="Arial" w:hAnsi="Arial" w:cs="Arial"/>
          <w:sz w:val="20"/>
          <w:szCs w:val="20"/>
        </w:rPr>
        <w:t>;</w:t>
      </w:r>
      <w:r w:rsidR="007318AC">
        <w:rPr>
          <w:rFonts w:ascii="Arial" w:hAnsi="Arial" w:cs="Arial"/>
          <w:sz w:val="20"/>
          <w:szCs w:val="20"/>
        </w:rPr>
        <w:t xml:space="preserve"> we had very little supervision”, was an example given by a participant. There</w:t>
      </w:r>
      <w:r w:rsidR="00F64618">
        <w:rPr>
          <w:rFonts w:ascii="Arial" w:hAnsi="Arial" w:cs="Arial"/>
          <w:sz w:val="20"/>
          <w:szCs w:val="20"/>
        </w:rPr>
        <w:t xml:space="preserve"> is also the argument that </w:t>
      </w:r>
      <w:r w:rsidR="0039791D">
        <w:rPr>
          <w:rFonts w:ascii="Arial" w:hAnsi="Arial" w:cs="Arial"/>
          <w:sz w:val="20"/>
          <w:szCs w:val="20"/>
        </w:rPr>
        <w:t>participants often had children of similar age in their area whom they could play with, which would be an incentive for them to go outdoors and play in their streets. Now that they are older, participants report a lack of children in their areas</w:t>
      </w:r>
      <w:r w:rsidR="003F42DD">
        <w:rPr>
          <w:rFonts w:ascii="Arial" w:hAnsi="Arial" w:cs="Arial"/>
          <w:sz w:val="20"/>
          <w:szCs w:val="20"/>
        </w:rPr>
        <w:t xml:space="preserve"> “We live in a small village</w:t>
      </w:r>
      <w:r w:rsidR="009B69F9">
        <w:rPr>
          <w:rFonts w:ascii="Arial" w:hAnsi="Arial" w:cs="Arial"/>
          <w:sz w:val="20"/>
          <w:szCs w:val="20"/>
        </w:rPr>
        <w:t xml:space="preserve">, so they can’t go far and don’t have many friends around”. When asked </w:t>
      </w:r>
      <w:r w:rsidR="00CD35FE">
        <w:rPr>
          <w:rFonts w:ascii="Arial" w:hAnsi="Arial" w:cs="Arial"/>
          <w:sz w:val="20"/>
          <w:szCs w:val="20"/>
        </w:rPr>
        <w:t xml:space="preserve">whether their childhood experiences had influenced </w:t>
      </w:r>
      <w:r w:rsidR="009839FF">
        <w:rPr>
          <w:rFonts w:ascii="Arial" w:hAnsi="Arial" w:cs="Arial"/>
          <w:sz w:val="20"/>
          <w:szCs w:val="20"/>
        </w:rPr>
        <w:t xml:space="preserve">how they parent their own children, the majority of participants replied yes but did not </w:t>
      </w:r>
      <w:r w:rsidR="009839FF">
        <w:rPr>
          <w:rFonts w:ascii="Arial" w:hAnsi="Arial" w:cs="Arial"/>
          <w:sz w:val="20"/>
          <w:szCs w:val="20"/>
        </w:rPr>
        <w:lastRenderedPageBreak/>
        <w:t>elaborate</w:t>
      </w:r>
      <w:r w:rsidR="00CD35FE">
        <w:rPr>
          <w:rFonts w:ascii="Arial" w:hAnsi="Arial" w:cs="Arial"/>
          <w:sz w:val="20"/>
          <w:szCs w:val="20"/>
        </w:rPr>
        <w:t xml:space="preserve"> on how or why</w:t>
      </w:r>
      <w:r w:rsidR="009B69F9">
        <w:rPr>
          <w:rFonts w:ascii="Arial" w:hAnsi="Arial" w:cs="Arial"/>
          <w:sz w:val="20"/>
          <w:szCs w:val="20"/>
        </w:rPr>
        <w:t xml:space="preserve">. </w:t>
      </w:r>
      <w:r w:rsidR="00CD35FE">
        <w:rPr>
          <w:rFonts w:ascii="Arial" w:hAnsi="Arial" w:cs="Arial"/>
          <w:sz w:val="20"/>
          <w:szCs w:val="20"/>
        </w:rPr>
        <w:t>Further research would benefit from exploring whether the influence is negative or positive</w:t>
      </w:r>
      <w:r w:rsidR="00B8508E">
        <w:rPr>
          <w:rFonts w:ascii="Arial" w:hAnsi="Arial" w:cs="Arial"/>
          <w:sz w:val="20"/>
          <w:szCs w:val="20"/>
        </w:rPr>
        <w:t>, and which specific experiences</w:t>
      </w:r>
      <w:r w:rsidR="00CD35FE">
        <w:rPr>
          <w:rFonts w:ascii="Arial" w:hAnsi="Arial" w:cs="Arial"/>
          <w:sz w:val="20"/>
          <w:szCs w:val="20"/>
        </w:rPr>
        <w:t xml:space="preserve"> have led to this decision. </w:t>
      </w:r>
    </w:p>
    <w:p w14:paraId="694EEDA5" w14:textId="3BC4240E" w:rsidR="005A2E51" w:rsidRPr="00CA2643" w:rsidRDefault="005A2E51" w:rsidP="009839FF">
      <w:pPr>
        <w:spacing w:line="480" w:lineRule="auto"/>
        <w:rPr>
          <w:rFonts w:ascii="Arial" w:hAnsi="Arial" w:cs="Arial"/>
          <w:b/>
          <w:bCs/>
          <w:sz w:val="20"/>
          <w:szCs w:val="20"/>
          <w:u w:val="single"/>
        </w:rPr>
      </w:pPr>
      <w:r w:rsidRPr="00CA2643">
        <w:rPr>
          <w:rFonts w:ascii="Arial" w:hAnsi="Arial" w:cs="Arial"/>
          <w:b/>
          <w:bCs/>
          <w:sz w:val="20"/>
          <w:szCs w:val="20"/>
          <w:u w:val="single"/>
        </w:rPr>
        <w:t>Discussion</w:t>
      </w:r>
    </w:p>
    <w:p w14:paraId="1B9BEC79" w14:textId="631371DE" w:rsidR="00A67FD1" w:rsidRPr="00A67FD1" w:rsidRDefault="00A67FD1" w:rsidP="00A67FD1">
      <w:pPr>
        <w:spacing w:line="480" w:lineRule="auto"/>
        <w:ind w:firstLine="720"/>
        <w:rPr>
          <w:rFonts w:ascii="Arial" w:hAnsi="Arial" w:cs="Arial"/>
          <w:sz w:val="20"/>
          <w:szCs w:val="20"/>
        </w:rPr>
      </w:pPr>
      <w:r w:rsidRPr="00A67FD1">
        <w:rPr>
          <w:rFonts w:ascii="Arial" w:hAnsi="Arial" w:cs="Arial"/>
          <w:sz w:val="20"/>
          <w:szCs w:val="20"/>
        </w:rPr>
        <w:t xml:space="preserve">The results of the present study provide valuable insights into the barriers that have led parents in </w:t>
      </w:r>
      <w:r w:rsidR="00BC17EE" w:rsidRPr="00A67FD1">
        <w:rPr>
          <w:rFonts w:ascii="Arial" w:hAnsi="Arial" w:cs="Arial"/>
          <w:sz w:val="20"/>
          <w:szCs w:val="20"/>
        </w:rPr>
        <w:t>Southwest</w:t>
      </w:r>
      <w:r w:rsidR="00BC17EE">
        <w:rPr>
          <w:rFonts w:ascii="Arial" w:hAnsi="Arial" w:cs="Arial"/>
          <w:sz w:val="20"/>
          <w:szCs w:val="20"/>
        </w:rPr>
        <w:t xml:space="preserve"> </w:t>
      </w:r>
      <w:r w:rsidRPr="00A67FD1">
        <w:rPr>
          <w:rFonts w:ascii="Arial" w:hAnsi="Arial" w:cs="Arial"/>
          <w:sz w:val="20"/>
          <w:szCs w:val="20"/>
        </w:rPr>
        <w:t xml:space="preserve">Wales to restrict and reduce outdoor street play. Compared with previous research, it is apparent that children in </w:t>
      </w:r>
      <w:r w:rsidR="00BC17EE" w:rsidRPr="00A67FD1">
        <w:rPr>
          <w:rFonts w:ascii="Arial" w:hAnsi="Arial" w:cs="Arial"/>
          <w:sz w:val="20"/>
          <w:szCs w:val="20"/>
        </w:rPr>
        <w:t>Southwest</w:t>
      </w:r>
      <w:r w:rsidR="00BC17EE">
        <w:rPr>
          <w:rFonts w:ascii="Arial" w:hAnsi="Arial" w:cs="Arial"/>
          <w:sz w:val="20"/>
          <w:szCs w:val="20"/>
        </w:rPr>
        <w:t xml:space="preserve"> </w:t>
      </w:r>
      <w:r w:rsidRPr="00A67FD1">
        <w:rPr>
          <w:rFonts w:ascii="Arial" w:hAnsi="Arial" w:cs="Arial"/>
          <w:sz w:val="20"/>
          <w:szCs w:val="20"/>
        </w:rPr>
        <w:t xml:space="preserve">Wales are no exception to the decline in risky outdoor play participation, with the study showing that the majority of parents often enforce rules that inhibit it.  The findings indicate that parents are fearful of the ramifications that may occur if they allow their children to play </w:t>
      </w:r>
      <w:r w:rsidR="00B8470B">
        <w:rPr>
          <w:rFonts w:ascii="Arial" w:hAnsi="Arial" w:cs="Arial"/>
          <w:sz w:val="20"/>
          <w:szCs w:val="20"/>
        </w:rPr>
        <w:t>i</w:t>
      </w:r>
      <w:r w:rsidRPr="00A67FD1">
        <w:rPr>
          <w:rFonts w:ascii="Arial" w:hAnsi="Arial" w:cs="Arial"/>
          <w:sz w:val="20"/>
          <w:szCs w:val="20"/>
        </w:rPr>
        <w:t xml:space="preserve">n their local street, due to increased traffic and unfamiliarity with surrounding neighbours. This correlates with the research; however, it could be argued that the decrease in neighbour communication is due to fewer children playing on the streets, thereby reducing opportunities for communication. Similarly, the results suggested that parents were reluctant to allow their children to participate in outdoor street play due to the lack of supervision available. Previous research also indicated that adequate supervision was a major factor in preventing parents from allowing their children to participate in outdoor play. Contrary to this, the literature and the present study have shown that when reminiscing about their own childhoods, parents mostly indicated that they spent it outdoors, playing on their streets with local neighbours and friends. It is debatable whether this is due to the traffic increase or the increase of hateful propaganda displayed in the media that is convincing parents that danger is in abundance. The current study illustrated the fear that parents face, even within a predominantly rural part of the country, such as </w:t>
      </w:r>
      <w:r w:rsidR="00BC17EE" w:rsidRPr="00A67FD1">
        <w:rPr>
          <w:rFonts w:ascii="Arial" w:hAnsi="Arial" w:cs="Arial"/>
          <w:sz w:val="20"/>
          <w:szCs w:val="20"/>
        </w:rPr>
        <w:t>Southwest</w:t>
      </w:r>
      <w:r w:rsidR="00BC17EE">
        <w:rPr>
          <w:rFonts w:ascii="Arial" w:hAnsi="Arial" w:cs="Arial"/>
          <w:sz w:val="20"/>
          <w:szCs w:val="20"/>
        </w:rPr>
        <w:t xml:space="preserve"> </w:t>
      </w:r>
      <w:r w:rsidRPr="00A67FD1">
        <w:rPr>
          <w:rFonts w:ascii="Arial" w:hAnsi="Arial" w:cs="Arial"/>
          <w:sz w:val="20"/>
          <w:szCs w:val="20"/>
        </w:rPr>
        <w:t xml:space="preserve">Wales, due to social media and the news displaying stories surrounding criminal activities and the dangers of illegal immigration. Thus, leading parents to decrease outdoor street play out of fear that their children will be abducted or possibly worse. </w:t>
      </w:r>
    </w:p>
    <w:p w14:paraId="3F2A0341" w14:textId="7D7919E7" w:rsidR="009839FF" w:rsidRPr="00A67FD1" w:rsidRDefault="00A67FD1" w:rsidP="00A67FD1">
      <w:pPr>
        <w:spacing w:line="480" w:lineRule="auto"/>
        <w:ind w:firstLine="720"/>
        <w:rPr>
          <w:rFonts w:ascii="Arial" w:hAnsi="Arial" w:cs="Arial"/>
          <w:sz w:val="20"/>
          <w:szCs w:val="20"/>
        </w:rPr>
      </w:pPr>
      <w:r w:rsidRPr="00A67FD1">
        <w:rPr>
          <w:rFonts w:ascii="Arial" w:hAnsi="Arial" w:cs="Arial"/>
          <w:sz w:val="20"/>
          <w:szCs w:val="20"/>
        </w:rPr>
        <w:t xml:space="preserve">However, in contrast, the decrease in outdoor street play may be due to a low number of similar-aged children in the vicinity, leading the children themselves to lack motivation to go outdoors because they have no one to play with. Evidently, the participants of the study noted that during the children’s leisure time, activities were often guided play. In contrast, outdoor play was often goal-oriented and involved the immediate family, such as bike rides together.  Although family time can be beneficial for children, it could be argued that it hinders risky play, as parents frequently observe and </w:t>
      </w:r>
      <w:r w:rsidRPr="00A67FD1">
        <w:rPr>
          <w:rFonts w:ascii="Arial" w:hAnsi="Arial" w:cs="Arial"/>
          <w:sz w:val="20"/>
          <w:szCs w:val="20"/>
        </w:rPr>
        <w:lastRenderedPageBreak/>
        <w:t xml:space="preserve">prevent children from taking risks, which the literature promotes as advantageous to a child’s development. Future research would benefit from expanding the understanding of which childhood experiences have influenced parenting, given that participants noted that outdoor street play has decreased significantly for their children compared to their own childhood. Additionally, the majority stated that childhood experiences have influenced how they parent, yet most lacked further explanation. It would be interesting to explore what these experiences may be.    </w:t>
      </w:r>
    </w:p>
    <w:p w14:paraId="25E4BC19" w14:textId="1ABCE812" w:rsidR="00A825BD" w:rsidRPr="00C26645" w:rsidRDefault="00A825BD">
      <w:pPr>
        <w:rPr>
          <w:rFonts w:ascii="Arial" w:hAnsi="Arial" w:cs="Arial"/>
          <w:b/>
          <w:bCs/>
          <w:sz w:val="20"/>
          <w:szCs w:val="20"/>
        </w:rPr>
      </w:pPr>
      <w:r w:rsidRPr="00C26645">
        <w:rPr>
          <w:rFonts w:ascii="Arial" w:hAnsi="Arial" w:cs="Arial"/>
          <w:b/>
          <w:bCs/>
          <w:sz w:val="20"/>
          <w:szCs w:val="20"/>
        </w:rPr>
        <w:t>Limitations</w:t>
      </w:r>
    </w:p>
    <w:p w14:paraId="7B16DC14" w14:textId="1F83DF4D" w:rsidR="00F15801" w:rsidRPr="00313A20" w:rsidRDefault="00F15801" w:rsidP="007165D5">
      <w:pPr>
        <w:spacing w:line="480" w:lineRule="auto"/>
        <w:ind w:firstLine="720"/>
        <w:rPr>
          <w:rFonts w:ascii="Arial" w:hAnsi="Arial" w:cs="Arial"/>
          <w:sz w:val="20"/>
          <w:szCs w:val="20"/>
        </w:rPr>
      </w:pPr>
      <w:r w:rsidRPr="00313A20">
        <w:rPr>
          <w:rFonts w:ascii="Arial" w:hAnsi="Arial" w:cs="Arial"/>
          <w:sz w:val="20"/>
          <w:szCs w:val="20"/>
        </w:rPr>
        <w:t xml:space="preserve">This study used </w:t>
      </w:r>
      <w:r w:rsidR="00CD7B89" w:rsidRPr="00313A20">
        <w:rPr>
          <w:rFonts w:ascii="Arial" w:hAnsi="Arial" w:cs="Arial"/>
          <w:sz w:val="20"/>
          <w:szCs w:val="20"/>
        </w:rPr>
        <w:t xml:space="preserve">an online qualitative </w:t>
      </w:r>
      <w:r w:rsidRPr="00313A20">
        <w:rPr>
          <w:rFonts w:ascii="Arial" w:hAnsi="Arial" w:cs="Arial"/>
          <w:sz w:val="20"/>
          <w:szCs w:val="20"/>
        </w:rPr>
        <w:t xml:space="preserve">survey to explore parental perspectives. While this method allowed </w:t>
      </w:r>
      <w:r w:rsidR="00CD7B89" w:rsidRPr="00313A20">
        <w:rPr>
          <w:rFonts w:ascii="Arial" w:hAnsi="Arial" w:cs="Arial"/>
          <w:sz w:val="20"/>
          <w:szCs w:val="20"/>
        </w:rPr>
        <w:t>the recruitment of a geographically diverse sample of 21 participants across Southwest Wales, the depth of the data obtained was more limited than that achieved through synchronous methods such as</w:t>
      </w:r>
      <w:r w:rsidRPr="00313A20">
        <w:rPr>
          <w:rFonts w:ascii="Arial" w:hAnsi="Arial" w:cs="Arial"/>
          <w:sz w:val="20"/>
          <w:szCs w:val="20"/>
        </w:rPr>
        <w:t xml:space="preserve"> interviews. The </w:t>
      </w:r>
      <w:r w:rsidR="001429D6">
        <w:rPr>
          <w:rFonts w:ascii="Arial" w:hAnsi="Arial" w:cs="Arial"/>
          <w:sz w:val="20"/>
          <w:szCs w:val="20"/>
        </w:rPr>
        <w:t>lac</w:t>
      </w:r>
      <w:r w:rsidR="00C321B5">
        <w:rPr>
          <w:rFonts w:ascii="Arial" w:hAnsi="Arial" w:cs="Arial"/>
          <w:sz w:val="20"/>
          <w:szCs w:val="20"/>
        </w:rPr>
        <w:t>k</w:t>
      </w:r>
      <w:r w:rsidRPr="00313A20">
        <w:rPr>
          <w:rFonts w:ascii="Arial" w:hAnsi="Arial" w:cs="Arial"/>
          <w:sz w:val="20"/>
          <w:szCs w:val="20"/>
        </w:rPr>
        <w:t xml:space="preserve"> of interview</w:t>
      </w:r>
      <w:r w:rsidR="001429D6">
        <w:rPr>
          <w:rFonts w:ascii="Arial" w:hAnsi="Arial" w:cs="Arial"/>
          <w:sz w:val="20"/>
          <w:szCs w:val="20"/>
        </w:rPr>
        <w:t>s</w:t>
      </w:r>
      <w:r w:rsidRPr="00313A20">
        <w:rPr>
          <w:rFonts w:ascii="Arial" w:hAnsi="Arial" w:cs="Arial"/>
          <w:sz w:val="20"/>
          <w:szCs w:val="20"/>
        </w:rPr>
        <w:t xml:space="preserve"> meant that interesting responses could not be probed in </w:t>
      </w:r>
      <w:r w:rsidR="00CD7B89" w:rsidRPr="00313A20">
        <w:rPr>
          <w:rFonts w:ascii="Arial" w:hAnsi="Arial" w:cs="Arial"/>
          <w:sz w:val="20"/>
          <w:szCs w:val="20"/>
        </w:rPr>
        <w:t>real time, and some participants'</w:t>
      </w:r>
      <w:r w:rsidRPr="00313A20">
        <w:rPr>
          <w:rFonts w:ascii="Arial" w:hAnsi="Arial" w:cs="Arial"/>
          <w:sz w:val="20"/>
          <w:szCs w:val="20"/>
        </w:rPr>
        <w:t xml:space="preserve"> answers lacked the detail required for a richer thematic interpretation. Future research could build on these exploratory findings by using semi-structured interviews or focus groups to delve deeper into the themes identified here.</w:t>
      </w:r>
    </w:p>
    <w:p w14:paraId="2BB68CE3" w14:textId="0163093F" w:rsidR="00422C69" w:rsidRPr="00313A20" w:rsidRDefault="00422C69" w:rsidP="007165D5">
      <w:pPr>
        <w:spacing w:line="480" w:lineRule="auto"/>
        <w:ind w:firstLine="720"/>
        <w:rPr>
          <w:rFonts w:ascii="Arial" w:hAnsi="Arial" w:cs="Arial"/>
          <w:sz w:val="20"/>
          <w:szCs w:val="20"/>
        </w:rPr>
      </w:pPr>
      <w:r w:rsidRPr="00313A20">
        <w:rPr>
          <w:rFonts w:ascii="Arial" w:hAnsi="Arial" w:cs="Arial"/>
          <w:sz w:val="20"/>
          <w:szCs w:val="20"/>
        </w:rPr>
        <w:t xml:space="preserve">In addition, the responses were </w:t>
      </w:r>
      <w:r w:rsidR="00F0608D" w:rsidRPr="00313A20">
        <w:rPr>
          <w:rFonts w:ascii="Arial" w:hAnsi="Arial" w:cs="Arial"/>
          <w:sz w:val="20"/>
          <w:szCs w:val="20"/>
        </w:rPr>
        <w:t xml:space="preserve">from females only, </w:t>
      </w:r>
      <w:r w:rsidR="00041DFC" w:rsidRPr="00313A20">
        <w:rPr>
          <w:rFonts w:ascii="Arial" w:hAnsi="Arial" w:cs="Arial"/>
          <w:sz w:val="20"/>
          <w:szCs w:val="20"/>
        </w:rPr>
        <w:t xml:space="preserve">and no participants lived in urban areas, limiting the study's diversity for comparison and </w:t>
      </w:r>
      <w:r w:rsidR="00F15801" w:rsidRPr="00313A20">
        <w:rPr>
          <w:rFonts w:ascii="Arial" w:hAnsi="Arial" w:cs="Arial"/>
          <w:sz w:val="20"/>
          <w:szCs w:val="20"/>
        </w:rPr>
        <w:t>transferability</w:t>
      </w:r>
      <w:r w:rsidR="00FB3186" w:rsidRPr="00313A20">
        <w:rPr>
          <w:rFonts w:ascii="Arial" w:hAnsi="Arial" w:cs="Arial"/>
          <w:sz w:val="20"/>
          <w:szCs w:val="20"/>
        </w:rPr>
        <w:t xml:space="preserve">. </w:t>
      </w:r>
      <w:r w:rsidR="00946B13" w:rsidRPr="00313A20">
        <w:rPr>
          <w:rFonts w:ascii="Arial" w:hAnsi="Arial" w:cs="Arial"/>
          <w:sz w:val="20"/>
          <w:szCs w:val="20"/>
        </w:rPr>
        <w:t xml:space="preserve">The inclusion of more male participants may be advantageous for future research, as it </w:t>
      </w:r>
      <w:r w:rsidR="00CC2A67" w:rsidRPr="00313A20">
        <w:rPr>
          <w:rFonts w:ascii="Arial" w:hAnsi="Arial" w:cs="Arial"/>
          <w:sz w:val="20"/>
          <w:szCs w:val="20"/>
        </w:rPr>
        <w:t xml:space="preserve">could provide a more comprehensive understanding of differences in parenting styles and whether those, in turn, affect restrictions on outdoor street play. </w:t>
      </w:r>
    </w:p>
    <w:p w14:paraId="1B59B1A1" w14:textId="7294AF1D" w:rsidR="00F0608D" w:rsidRPr="00313A20" w:rsidRDefault="00F0608D" w:rsidP="007165D5">
      <w:pPr>
        <w:spacing w:line="480" w:lineRule="auto"/>
        <w:ind w:firstLine="720"/>
        <w:rPr>
          <w:rFonts w:ascii="Arial" w:hAnsi="Arial" w:cs="Arial"/>
          <w:sz w:val="20"/>
          <w:szCs w:val="20"/>
        </w:rPr>
      </w:pPr>
      <w:r w:rsidRPr="00313A20">
        <w:rPr>
          <w:rFonts w:ascii="Arial" w:hAnsi="Arial" w:cs="Arial"/>
          <w:sz w:val="20"/>
          <w:szCs w:val="20"/>
        </w:rPr>
        <w:t>Evidently, the ra</w:t>
      </w:r>
      <w:r w:rsidR="00E60814">
        <w:rPr>
          <w:rFonts w:ascii="Arial" w:hAnsi="Arial" w:cs="Arial"/>
          <w:sz w:val="20"/>
          <w:szCs w:val="20"/>
        </w:rPr>
        <w:t>n</w:t>
      </w:r>
      <w:r w:rsidRPr="00313A20">
        <w:rPr>
          <w:rFonts w:ascii="Arial" w:hAnsi="Arial" w:cs="Arial"/>
          <w:sz w:val="20"/>
          <w:szCs w:val="20"/>
        </w:rPr>
        <w:t xml:space="preserve">ge group of participants may have been too broad, as the parenting of a </w:t>
      </w:r>
      <w:r w:rsidR="005A60EA" w:rsidRPr="00313A20">
        <w:rPr>
          <w:rFonts w:ascii="Arial" w:hAnsi="Arial" w:cs="Arial"/>
          <w:sz w:val="20"/>
          <w:szCs w:val="20"/>
        </w:rPr>
        <w:t>thirteen-year-old would typically be very different from that of a three-year-old</w:t>
      </w:r>
      <w:r w:rsidR="00CA372A" w:rsidRPr="00313A20">
        <w:rPr>
          <w:rFonts w:ascii="Arial" w:hAnsi="Arial" w:cs="Arial"/>
          <w:sz w:val="20"/>
          <w:szCs w:val="20"/>
        </w:rPr>
        <w:t xml:space="preserve">, with fewer restrictions and possibly more freedom to roam. Further research would benefit from </w:t>
      </w:r>
      <w:r w:rsidR="00CC5076" w:rsidRPr="00313A20">
        <w:rPr>
          <w:rFonts w:ascii="Arial" w:hAnsi="Arial" w:cs="Arial"/>
          <w:sz w:val="20"/>
          <w:szCs w:val="20"/>
        </w:rPr>
        <w:t xml:space="preserve">using smaller age groups to obtain more detailed information. </w:t>
      </w:r>
    </w:p>
    <w:p w14:paraId="2BC5FD34" w14:textId="457DDDDC" w:rsidR="007165D5" w:rsidRDefault="00CC2A32" w:rsidP="00CC2A32">
      <w:pPr>
        <w:spacing w:line="480" w:lineRule="auto"/>
        <w:ind w:firstLine="720"/>
        <w:rPr>
          <w:rFonts w:ascii="Arial" w:hAnsi="Arial" w:cs="Arial"/>
          <w:sz w:val="20"/>
          <w:szCs w:val="20"/>
        </w:rPr>
      </w:pPr>
      <w:r w:rsidRPr="00313A20">
        <w:rPr>
          <w:rFonts w:ascii="Arial" w:hAnsi="Arial" w:cs="Arial"/>
          <w:sz w:val="20"/>
          <w:szCs w:val="20"/>
        </w:rPr>
        <w:t xml:space="preserve">While reflexivity was used, a single researcher's perspective inevitably </w:t>
      </w:r>
      <w:r w:rsidR="00ED0E80" w:rsidRPr="00313A20">
        <w:rPr>
          <w:rFonts w:ascii="Arial" w:hAnsi="Arial" w:cs="Arial"/>
          <w:sz w:val="20"/>
          <w:szCs w:val="20"/>
        </w:rPr>
        <w:t>influences</w:t>
      </w:r>
      <w:r w:rsidRPr="00313A20">
        <w:rPr>
          <w:rFonts w:ascii="Arial" w:hAnsi="Arial" w:cs="Arial"/>
          <w:sz w:val="20"/>
          <w:szCs w:val="20"/>
        </w:rPr>
        <w:t xml:space="preserve"> analysis; future research could involve multiple analysts to </w:t>
      </w:r>
      <w:r w:rsidR="00ED0E80" w:rsidRPr="00313A20">
        <w:rPr>
          <w:rFonts w:ascii="Arial" w:hAnsi="Arial" w:cs="Arial"/>
          <w:sz w:val="20"/>
          <w:szCs w:val="20"/>
        </w:rPr>
        <w:t>increase</w:t>
      </w:r>
      <w:r w:rsidRPr="00313A20">
        <w:rPr>
          <w:rFonts w:ascii="Arial" w:hAnsi="Arial" w:cs="Arial"/>
          <w:sz w:val="20"/>
          <w:szCs w:val="20"/>
        </w:rPr>
        <w:t xml:space="preserve"> </w:t>
      </w:r>
      <w:r w:rsidR="003D48C7" w:rsidRPr="00313A20">
        <w:rPr>
          <w:rFonts w:ascii="Arial" w:hAnsi="Arial" w:cs="Arial"/>
          <w:sz w:val="20"/>
          <w:szCs w:val="20"/>
        </w:rPr>
        <w:t xml:space="preserve">the </w:t>
      </w:r>
      <w:r w:rsidRPr="00313A20">
        <w:rPr>
          <w:rFonts w:ascii="Arial" w:hAnsi="Arial" w:cs="Arial"/>
          <w:sz w:val="20"/>
          <w:szCs w:val="20"/>
        </w:rPr>
        <w:t xml:space="preserve">reliability </w:t>
      </w:r>
      <w:r w:rsidR="00DC57FB" w:rsidRPr="00313A20">
        <w:rPr>
          <w:rFonts w:ascii="Arial" w:hAnsi="Arial" w:cs="Arial"/>
          <w:sz w:val="20"/>
          <w:szCs w:val="20"/>
        </w:rPr>
        <w:t>of results.</w:t>
      </w:r>
    </w:p>
    <w:p w14:paraId="096418F1" w14:textId="77777777" w:rsidR="00FA3B38" w:rsidRDefault="00FA3B38" w:rsidP="00CC2A32">
      <w:pPr>
        <w:spacing w:line="480" w:lineRule="auto"/>
        <w:ind w:firstLine="720"/>
        <w:rPr>
          <w:rFonts w:ascii="Arial" w:hAnsi="Arial" w:cs="Arial"/>
          <w:sz w:val="20"/>
          <w:szCs w:val="20"/>
        </w:rPr>
        <w:sectPr w:rsidR="00FA3B38" w:rsidSect="00A032E7">
          <w:headerReference w:type="default" r:id="rId31"/>
          <w:pgSz w:w="11906" w:h="16838"/>
          <w:pgMar w:top="1440" w:right="1440" w:bottom="1440" w:left="1440" w:header="709" w:footer="709" w:gutter="0"/>
          <w:pgNumType w:start="28"/>
          <w:cols w:space="708"/>
          <w:docGrid w:linePitch="360"/>
        </w:sectPr>
      </w:pPr>
    </w:p>
    <w:p w14:paraId="60DBEBF0" w14:textId="393DF68D" w:rsidR="001F1220" w:rsidRPr="00CA2643" w:rsidRDefault="001F1220" w:rsidP="001F1220">
      <w:pPr>
        <w:spacing w:line="480" w:lineRule="auto"/>
        <w:jc w:val="center"/>
        <w:rPr>
          <w:rFonts w:ascii="Arial" w:hAnsi="Arial" w:cs="Arial"/>
          <w:b/>
          <w:bCs/>
          <w:sz w:val="20"/>
          <w:szCs w:val="20"/>
          <w:u w:val="single"/>
        </w:rPr>
      </w:pPr>
      <w:r w:rsidRPr="00CA2643">
        <w:rPr>
          <w:rFonts w:ascii="Arial" w:hAnsi="Arial" w:cs="Arial"/>
          <w:b/>
          <w:bCs/>
          <w:sz w:val="20"/>
          <w:szCs w:val="20"/>
          <w:u w:val="single"/>
        </w:rPr>
        <w:lastRenderedPageBreak/>
        <w:t>Chapter 4: Reflective Log</w:t>
      </w:r>
    </w:p>
    <w:p w14:paraId="5B77D8B2" w14:textId="77777777"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Gibbs’ reflective cycle framework was followed as a guideline for this reflective log. At the beginning of the study, I knew that I wanted to focus on the decline in outdoor play for children. To better understand this, I started thinking about my own childhood outdoors, how I was able to explore my environment, make friends with local children, participate in risky play, and how everyone just knew each other. There was that sense of community and knowing that you were being looked after, in one form or another. Evidently, this got me thinking about my own children and the fear I have of letting them out of the front garden without my presence and considering why this may be, I understood that not only is it the influence of social media and the constant documentaries of child abductions, but also the realisation of the dangerous situations that I used to put myself in. This led me to combine current issues affecting parents’ persistence in outdoor street play with their own childhood experiences that may hinder them from allowing their children to persist in such situations. After realising this was what I wanted to research, I reached out to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to ask if she would be willing to serve as my supervisor, as I knew this was her area of expertise. I was quite nervous that she would say she had already accepted enough students, but when she emailed back to say she would be happy to, I felt a great sense of relief. </w:t>
      </w:r>
    </w:p>
    <w:p w14:paraId="1FC117FB" w14:textId="266A1D0D"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Evidently, I was dreading the ethical approval form because it is such a long process. Still, I also wanted to aim for a decent deadline so that, if alterations were needed, I would have had plenty of time to adjust. I was glad to have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as my supervisor at this point, as she was a great help during the application process, which made me feel more at ease about completing it. Waiting for confirmation was challenging as I wanted to begin my studies as soon as possible, but I had to wait for the approval. However, it came back with no need to alter anything, which was relieving. After acceptance, I was able to focus on the aims of my study, which originally included interviews. After speaking with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it was decided to conduct a qualitative survey, as this would provide a larger number of participants for further comparison. I was again quite nervous about this. I agreed it would be a good idea, as it would offer a variety of answers for the results, but I was worried about how to set up an online survey.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suggested I investigate Microsoft Forms, which turned out to be easier than I imagined, though I did struggle with adding the consent and debrief forms. Thus, leading to increased stress as I could not figure out how to add them without them being classed as questions, but after discussing with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we decided to add separate links at the beginning and </w:t>
      </w:r>
      <w:r w:rsidRPr="00D15B08">
        <w:rPr>
          <w:rFonts w:ascii="Arial" w:hAnsi="Arial" w:cs="Arial"/>
          <w:sz w:val="20"/>
          <w:szCs w:val="20"/>
        </w:rPr>
        <w:lastRenderedPageBreak/>
        <w:t xml:space="preserve">end, with consent being a mandatory yes-or-no. I still found this difficult and felt myself getting really annoyed with the whole process, but eventually I managed to figure it out. I then sent a pilot out to some close friends with children. I did not receive these back in time, which was frustrating, and I felt that I was running out of time, so I had to release the study.  </w:t>
      </w:r>
    </w:p>
    <w:p w14:paraId="4DC1C090" w14:textId="77777777"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Next, the systematic review was processed. I was rather nervous about completing this, as I have never really understood technology, and then having to search databases independently seemed like an enormous weight on my shoulders. It did seem I had good reason to dread this part, as I found it difficult, especially since the one systematic review we had done for a module had already had the method completed for us. I think it would have been beneficial for us to complete a database search in class to reduce confusion. I kept getting confused, even though I was watching videos to guide me; I was unable to ask anyone questions, which proved difficult. It was such a relief to have completed this part, knowing that I would not have to do it again. The method section also proved to be an irritating part, as the lecturer in the previous module completed it, so the only guidance we had was from his writing. Once I had found the ten studies, I felt much calmer, although I questioned the use of some of them, as one focused solely on technology use, and I debated whether this was too narrow to include. However, given the difficulty of finding the relevant studies in the first place, I decided to leave it in and completed the write-up fairly quickly, which I then sent to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for feedback. </w:t>
      </w:r>
    </w:p>
    <w:p w14:paraId="1D053FFD" w14:textId="0303DA90"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I was quite nervous about receiving the feedback, especially the wait, which made me think it might need a lot of work. However, the feedback was incredibly helpful, as it pointed out that I originally focused on physical activity rather than mental health in my introduction, so I revised it to emphasise the mental health benefits.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also gave me some feedback on the method section, which was great, but I was quite annoyed that we had not been shown in class how to write this part up independently. I also found that the feedback was telling me to add extra parts, but I was already stretched for words, so I did not know which parts </w:t>
      </w:r>
      <w:r w:rsidR="006E6E52">
        <w:rPr>
          <w:rFonts w:ascii="Arial" w:hAnsi="Arial" w:cs="Arial"/>
          <w:sz w:val="20"/>
          <w:szCs w:val="20"/>
        </w:rPr>
        <w:t xml:space="preserve">to delete to make room for </w:t>
      </w:r>
      <w:r w:rsidR="006952A5">
        <w:rPr>
          <w:rFonts w:ascii="Arial" w:hAnsi="Arial" w:cs="Arial"/>
          <w:sz w:val="20"/>
          <w:szCs w:val="20"/>
        </w:rPr>
        <w:t>them</w:t>
      </w:r>
      <w:r w:rsidR="006E6E52">
        <w:rPr>
          <w:rFonts w:ascii="Arial" w:hAnsi="Arial" w:cs="Arial"/>
          <w:sz w:val="20"/>
          <w:szCs w:val="20"/>
        </w:rPr>
        <w:t>, which</w:t>
      </w:r>
      <w:r w:rsidRPr="00D15B08">
        <w:rPr>
          <w:rFonts w:ascii="Arial" w:hAnsi="Arial" w:cs="Arial"/>
          <w:sz w:val="20"/>
          <w:szCs w:val="20"/>
        </w:rPr>
        <w:t xml:space="preserve"> was quite confusing. However, I did not find completing these tasks time-consuming, which made me feel at ease. Towards the end, I felt everything was overlapping, so it was a relief to have it done. </w:t>
      </w:r>
    </w:p>
    <w:p w14:paraId="6D74810F" w14:textId="77777777"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The research itself proved to be the most antagonising. There was a low number of participants to begin with. I was sending the survey link to multiple groups of parents with children </w:t>
      </w:r>
      <w:r w:rsidRPr="00D15B08">
        <w:rPr>
          <w:rFonts w:ascii="Arial" w:hAnsi="Arial" w:cs="Arial"/>
          <w:sz w:val="20"/>
          <w:szCs w:val="20"/>
        </w:rPr>
        <w:lastRenderedPageBreak/>
        <w:t xml:space="preserve">ages 3-13, but I imagine many were already busy and could not find the time. Eventually, after trying multiple times to increase the number of participants but only reaching sixteen, I emailed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wondering if that would be enough, as I was quite panicked about the looming deadline.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replied that she would send the link to others, with the participants gradually increasing to 21; however, the deadline was approaching, and I felt I did not have enough time to analyse the results adequately before completing the dissertation presentation. I was very relieved and grateful to the participants, but when reviewing their answers, it seemed that each had given brief, basic responses; only a few gave in-depth responses and only on certain questions. This made me feel quite sad, as I was excited to learn whether childhood experiences influence their parenting, but the majority of answers to that question were yes or no. </w:t>
      </w:r>
    </w:p>
    <w:p w14:paraId="29880679" w14:textId="77777777"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Additionally, because the answers were short, I was incredibly worried that it would be difficult to code and write up, and it proved to be true. My friend suggested that I conduct some interviews alongside the survey to gain more depth, but I worried about the time limit and whether adding interviews would cost me time on other parts of the thesis. Many of the answers seemed similar, which helped me establish codes and themes, but the write-up had to rely heavily on interpretation because the answers offered little information. I was filled with a lot of regret at this point and wished I had stuck to interviews, as I think they would have given me more opportunities to prompt the participants, leading to a better understanding of why they gave certain answers. During the write-up period, I would procrastinate because I felt it would be very difficult to produce a good piece of work, and I was very disheartened.  At the end of the report, I felt quite disappointed. I was proud of myself for producing the work, but I felt the information was not as in-depth as I would have liked. </w:t>
      </w:r>
    </w:p>
    <w:p w14:paraId="626D2AB2" w14:textId="421F4B9A"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The presentation was daunting, especially since I had two weeks to code and establish themes before it was due. Participants were still responding at that time, which increased the pressure. I was able to do this in time, but I had not completed the report write-up because I had to focus on preparing the presentation, which was quite a nuisance. This was difficult because I had no results to guide me, so I was essentially writing the results section for the presentation, which meant </w:t>
      </w:r>
      <w:proofErr w:type="spellStart"/>
      <w:r w:rsidRPr="00D15B08">
        <w:rPr>
          <w:rFonts w:ascii="Arial" w:hAnsi="Arial" w:cs="Arial"/>
          <w:sz w:val="20"/>
          <w:szCs w:val="20"/>
        </w:rPr>
        <w:t>Lymarie</w:t>
      </w:r>
      <w:proofErr w:type="spellEnd"/>
      <w:r w:rsidRPr="00D15B08">
        <w:rPr>
          <w:rFonts w:ascii="Arial" w:hAnsi="Arial" w:cs="Arial"/>
          <w:sz w:val="20"/>
          <w:szCs w:val="20"/>
        </w:rPr>
        <w:t xml:space="preserve"> was unable to review any results beforehand. During the presentation, I found my voice quivering from nerves </w:t>
      </w:r>
      <w:r w:rsidR="004E6ED6">
        <w:rPr>
          <w:rFonts w:ascii="Arial" w:hAnsi="Arial" w:cs="Arial"/>
          <w:sz w:val="20"/>
          <w:szCs w:val="20"/>
        </w:rPr>
        <w:t>at times</w:t>
      </w:r>
      <w:r w:rsidRPr="00D15B08">
        <w:rPr>
          <w:rFonts w:ascii="Arial" w:hAnsi="Arial" w:cs="Arial"/>
          <w:sz w:val="20"/>
          <w:szCs w:val="20"/>
        </w:rPr>
        <w:t xml:space="preserve">, and I often looked at my notes because I was afraid of forgetting vital information. It did put me at ease that it was just another student in the meeting with me; it took the pressure off performing in front of the whole class. I was anxious about the questions they would ask </w:t>
      </w:r>
      <w:r w:rsidRPr="00D15B08">
        <w:rPr>
          <w:rFonts w:ascii="Arial" w:hAnsi="Arial" w:cs="Arial"/>
          <w:sz w:val="20"/>
          <w:szCs w:val="20"/>
        </w:rPr>
        <w:lastRenderedPageBreak/>
        <w:t xml:space="preserve">at the end, but I think I answered them adequately. The feedback from the presentation was confusing, as each marker offered contradictory comments: one examiner suggested </w:t>
      </w:r>
      <w:proofErr w:type="gramStart"/>
      <w:r w:rsidRPr="00D15B08">
        <w:rPr>
          <w:rFonts w:ascii="Arial" w:hAnsi="Arial" w:cs="Arial"/>
          <w:sz w:val="20"/>
          <w:szCs w:val="20"/>
        </w:rPr>
        <w:t>improvements</w:t>
      </w:r>
      <w:r w:rsidR="0049624E">
        <w:rPr>
          <w:rFonts w:ascii="Arial" w:hAnsi="Arial" w:cs="Arial"/>
          <w:sz w:val="20"/>
          <w:szCs w:val="20"/>
        </w:rPr>
        <w:t>,</w:t>
      </w:r>
      <w:r w:rsidRPr="00D15B08">
        <w:rPr>
          <w:rFonts w:ascii="Arial" w:hAnsi="Arial" w:cs="Arial"/>
          <w:sz w:val="20"/>
          <w:szCs w:val="20"/>
        </w:rPr>
        <w:t xml:space="preserve"> but</w:t>
      </w:r>
      <w:proofErr w:type="gramEnd"/>
      <w:r w:rsidRPr="00D15B08">
        <w:rPr>
          <w:rFonts w:ascii="Arial" w:hAnsi="Arial" w:cs="Arial"/>
          <w:sz w:val="20"/>
          <w:szCs w:val="20"/>
        </w:rPr>
        <w:t xml:space="preserve"> also asked me to add things that were already included. This infuriated me a bit, as more clarification would have been helpful, and I struggled to understand exactly what the problem was. Perhaps the examiner could have given more specific examples for me to reflect on. </w:t>
      </w:r>
    </w:p>
    <w:p w14:paraId="110BC73C" w14:textId="73A925AB" w:rsidR="00382C7F" w:rsidRPr="00D15B08"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Overall, the experience was incredibly stressful, especially during the period when I was doing the report, but I also felt I had </w:t>
      </w:r>
      <w:r w:rsidR="006E6E52">
        <w:rPr>
          <w:rFonts w:ascii="Arial" w:hAnsi="Arial" w:cs="Arial"/>
          <w:sz w:val="20"/>
          <w:szCs w:val="20"/>
        </w:rPr>
        <w:t>learned</w:t>
      </w:r>
      <w:r w:rsidRPr="00D15B08">
        <w:rPr>
          <w:rFonts w:ascii="Arial" w:hAnsi="Arial" w:cs="Arial"/>
          <w:sz w:val="20"/>
          <w:szCs w:val="20"/>
        </w:rPr>
        <w:t xml:space="preserve"> a lot from completing the thesis. What I found quite interesting in the study was the influence of social media on parents, rather than on children, as many parents reported restricting street play because of stories they see in the news or on social media. It was also fascinating to understand the influence that negative stories have had on how parents perceive safety in their area. One parent stated that they limit street play due to foreign law, which was obviously influenced by all the stories about the dangers of immigrants posted, which baffled me in a way. Before completing the study, but during the systematic review, I believed that the decreased play would be due to children’s social media and technology use. </w:t>
      </w:r>
    </w:p>
    <w:p w14:paraId="08076B85" w14:textId="1E005562" w:rsidR="00382C7F" w:rsidRDefault="00382C7F" w:rsidP="00382C7F">
      <w:pPr>
        <w:spacing w:line="480" w:lineRule="auto"/>
        <w:ind w:firstLine="720"/>
        <w:rPr>
          <w:rFonts w:ascii="Arial" w:hAnsi="Arial" w:cs="Arial"/>
          <w:sz w:val="20"/>
          <w:szCs w:val="20"/>
        </w:rPr>
      </w:pPr>
      <w:r w:rsidRPr="00D15B08">
        <w:rPr>
          <w:rFonts w:ascii="Arial" w:hAnsi="Arial" w:cs="Arial"/>
          <w:sz w:val="20"/>
          <w:szCs w:val="20"/>
        </w:rPr>
        <w:t xml:space="preserve">I have always been a firm believer in promoting outdoor play, as I believe nature is incredibly beneficial for positive well-being. Still, after reading the parents' answers, I realise how difficult it must be for others to allow street play. I have also discovered how fear can influence an individual's parenting, especially when allowing their children to play on the street, because although there is an increase in traffic, which I </w:t>
      </w:r>
      <w:r w:rsidR="006E6E52">
        <w:rPr>
          <w:rFonts w:ascii="Arial" w:hAnsi="Arial" w:cs="Arial"/>
          <w:sz w:val="20"/>
          <w:szCs w:val="20"/>
        </w:rPr>
        <w:t>believe</w:t>
      </w:r>
      <w:r w:rsidRPr="00D15B08">
        <w:rPr>
          <w:rFonts w:ascii="Arial" w:hAnsi="Arial" w:cs="Arial"/>
          <w:sz w:val="20"/>
          <w:szCs w:val="20"/>
        </w:rPr>
        <w:t xml:space="preserve"> would be the main reason, parents today also fear the ease of child abductions.  If I were to do the thesis again, I would have asked a lecturer before completing the systematic review whether they could give a demonstration on how to write the method section, and I would have included a few more studies. The research tools I would have used would have been interviews rather than a qualitative survey, as they would have been easier to conduct with participants and to elicit more information from them. I think the survey was good in that it offered more responses, but I was very disappointed with the lack of information the responses yielded. Finishing the thesis was also a hurdle, as I had started full-time work and was a mother; it was hard to find the time to finish the pieces. </w:t>
      </w:r>
    </w:p>
    <w:p w14:paraId="22A6E8D1" w14:textId="77777777" w:rsidR="00A67FD1" w:rsidRDefault="00A67FD1" w:rsidP="00382C7F">
      <w:pPr>
        <w:spacing w:line="480" w:lineRule="auto"/>
        <w:ind w:firstLine="720"/>
        <w:rPr>
          <w:rFonts w:ascii="Arial" w:hAnsi="Arial" w:cs="Arial"/>
          <w:sz w:val="20"/>
          <w:szCs w:val="20"/>
        </w:rPr>
      </w:pPr>
    </w:p>
    <w:p w14:paraId="09E151F2" w14:textId="77777777" w:rsidR="00A67FD1" w:rsidRPr="00382C7F" w:rsidRDefault="00A67FD1" w:rsidP="00382C7F">
      <w:pPr>
        <w:spacing w:line="480" w:lineRule="auto"/>
        <w:ind w:firstLine="720"/>
        <w:rPr>
          <w:rFonts w:ascii="Arial" w:hAnsi="Arial" w:cs="Arial"/>
          <w:sz w:val="20"/>
          <w:szCs w:val="20"/>
        </w:rPr>
      </w:pPr>
    </w:p>
    <w:p w14:paraId="412D7EBE" w14:textId="1FE2F4F4" w:rsidR="00FA3B38" w:rsidRDefault="00FA3B38" w:rsidP="001F1220">
      <w:pPr>
        <w:spacing w:line="480" w:lineRule="auto"/>
        <w:rPr>
          <w:rFonts w:ascii="Arial" w:hAnsi="Arial" w:cs="Arial"/>
          <w:b/>
          <w:bCs/>
          <w:sz w:val="20"/>
          <w:szCs w:val="20"/>
        </w:rPr>
      </w:pPr>
      <w:r>
        <w:rPr>
          <w:rFonts w:ascii="Arial" w:hAnsi="Arial" w:cs="Arial"/>
          <w:b/>
          <w:bCs/>
          <w:sz w:val="20"/>
          <w:szCs w:val="20"/>
        </w:rPr>
        <w:lastRenderedPageBreak/>
        <w:t>Appendices</w:t>
      </w:r>
    </w:p>
    <w:p w14:paraId="5E9BB05F" w14:textId="3D5CCA73" w:rsidR="00FA3B38" w:rsidRDefault="00FA3B38" w:rsidP="00CC2A32">
      <w:pPr>
        <w:spacing w:line="480" w:lineRule="auto"/>
        <w:ind w:firstLine="720"/>
        <w:rPr>
          <w:rFonts w:ascii="Arial" w:hAnsi="Arial" w:cs="Arial"/>
          <w:sz w:val="20"/>
          <w:szCs w:val="20"/>
        </w:rPr>
      </w:pPr>
      <w:r>
        <w:rPr>
          <w:rFonts w:ascii="Arial" w:hAnsi="Arial" w:cs="Arial"/>
          <w:sz w:val="20"/>
          <w:szCs w:val="20"/>
        </w:rPr>
        <w:t>Appendix 1 – Consent f</w:t>
      </w:r>
      <w:r w:rsidR="00C2104B">
        <w:rPr>
          <w:rFonts w:ascii="Arial" w:hAnsi="Arial" w:cs="Arial"/>
          <w:sz w:val="20"/>
          <w:szCs w:val="20"/>
        </w:rPr>
        <w:t xml:space="preserve">orm </w:t>
      </w:r>
    </w:p>
    <w:p w14:paraId="533502A9" w14:textId="16F76B76" w:rsidR="00C2104B" w:rsidRDefault="00DF79F5" w:rsidP="00CC2A32">
      <w:pPr>
        <w:spacing w:line="480" w:lineRule="auto"/>
        <w:ind w:firstLine="720"/>
        <w:rPr>
          <w:rFonts w:ascii="Arial" w:hAnsi="Arial" w:cs="Arial"/>
          <w:sz w:val="20"/>
          <w:szCs w:val="20"/>
        </w:rPr>
      </w:pPr>
      <w:r w:rsidRPr="00DF79F5">
        <w:rPr>
          <w:noProof/>
        </w:rPr>
        <w:lastRenderedPageBreak/>
        <w:drawing>
          <wp:inline distT="0" distB="0" distL="0" distR="0" wp14:anchorId="7F8A69BB" wp14:editId="6CF8919F">
            <wp:extent cx="5273040" cy="8564880"/>
            <wp:effectExtent l="0" t="0" r="3810" b="7620"/>
            <wp:docPr id="7796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3040" cy="8564880"/>
                    </a:xfrm>
                    <a:prstGeom prst="rect">
                      <a:avLst/>
                    </a:prstGeom>
                    <a:noFill/>
                    <a:ln>
                      <a:noFill/>
                    </a:ln>
                  </pic:spPr>
                </pic:pic>
              </a:graphicData>
            </a:graphic>
          </wp:inline>
        </w:drawing>
      </w:r>
    </w:p>
    <w:p w14:paraId="4E32D11C" w14:textId="60E49828" w:rsidR="00FA3B38" w:rsidRDefault="00FA3B38" w:rsidP="00CC2A32">
      <w:pPr>
        <w:spacing w:line="480" w:lineRule="auto"/>
        <w:ind w:firstLine="720"/>
        <w:rPr>
          <w:rFonts w:ascii="Arial" w:hAnsi="Arial" w:cs="Arial"/>
          <w:sz w:val="20"/>
          <w:szCs w:val="20"/>
        </w:rPr>
      </w:pPr>
      <w:r>
        <w:rPr>
          <w:rFonts w:ascii="Arial" w:hAnsi="Arial" w:cs="Arial"/>
          <w:sz w:val="20"/>
          <w:szCs w:val="20"/>
        </w:rPr>
        <w:lastRenderedPageBreak/>
        <w:t xml:space="preserve">Appendix 2 – </w:t>
      </w:r>
      <w:r w:rsidR="00982426">
        <w:rPr>
          <w:rFonts w:ascii="Arial" w:hAnsi="Arial" w:cs="Arial"/>
          <w:sz w:val="20"/>
          <w:szCs w:val="20"/>
        </w:rPr>
        <w:t>Debrief form</w:t>
      </w:r>
    </w:p>
    <w:p w14:paraId="02B77331" w14:textId="1ED91D05" w:rsidR="00DF79F5" w:rsidRDefault="00013AAC" w:rsidP="00CC2A32">
      <w:pPr>
        <w:spacing w:line="480" w:lineRule="auto"/>
        <w:ind w:firstLine="720"/>
        <w:rPr>
          <w:rFonts w:ascii="Arial" w:hAnsi="Arial" w:cs="Arial"/>
          <w:sz w:val="20"/>
          <w:szCs w:val="20"/>
        </w:rPr>
      </w:pPr>
      <w:r w:rsidRPr="00013AAC">
        <w:rPr>
          <w:noProof/>
        </w:rPr>
        <w:drawing>
          <wp:inline distT="0" distB="0" distL="0" distR="0" wp14:anchorId="7A67A281" wp14:editId="20055966">
            <wp:extent cx="5731510" cy="6452870"/>
            <wp:effectExtent l="0" t="0" r="2540" b="5080"/>
            <wp:docPr id="1859010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6452870"/>
                    </a:xfrm>
                    <a:prstGeom prst="rect">
                      <a:avLst/>
                    </a:prstGeom>
                    <a:noFill/>
                    <a:ln>
                      <a:noFill/>
                    </a:ln>
                  </pic:spPr>
                </pic:pic>
              </a:graphicData>
            </a:graphic>
          </wp:inline>
        </w:drawing>
      </w:r>
    </w:p>
    <w:p w14:paraId="08675CB3" w14:textId="55BEAA10" w:rsidR="00982426" w:rsidRDefault="00FA3B38" w:rsidP="00982426">
      <w:pPr>
        <w:spacing w:line="480" w:lineRule="auto"/>
        <w:ind w:firstLine="720"/>
        <w:rPr>
          <w:rFonts w:ascii="Arial" w:hAnsi="Arial" w:cs="Arial"/>
          <w:sz w:val="20"/>
          <w:szCs w:val="20"/>
        </w:rPr>
      </w:pPr>
      <w:r>
        <w:rPr>
          <w:rFonts w:ascii="Arial" w:hAnsi="Arial" w:cs="Arial"/>
          <w:sz w:val="20"/>
          <w:szCs w:val="20"/>
        </w:rPr>
        <w:t xml:space="preserve">Appendix 3 </w:t>
      </w:r>
      <w:r w:rsidR="00C2104B">
        <w:rPr>
          <w:rFonts w:ascii="Arial" w:hAnsi="Arial" w:cs="Arial"/>
          <w:sz w:val="20"/>
          <w:szCs w:val="20"/>
        </w:rPr>
        <w:t>–</w:t>
      </w:r>
      <w:r>
        <w:rPr>
          <w:rFonts w:ascii="Arial" w:hAnsi="Arial" w:cs="Arial"/>
          <w:sz w:val="20"/>
          <w:szCs w:val="20"/>
        </w:rPr>
        <w:t xml:space="preserve"> </w:t>
      </w:r>
      <w:r w:rsidR="00982426">
        <w:rPr>
          <w:rFonts w:ascii="Arial" w:hAnsi="Arial" w:cs="Arial"/>
          <w:sz w:val="20"/>
          <w:szCs w:val="20"/>
        </w:rPr>
        <w:t>Information Sheet</w:t>
      </w:r>
    </w:p>
    <w:p w14:paraId="20D48E92" w14:textId="347E1136" w:rsidR="00982426" w:rsidRDefault="00982426" w:rsidP="00982426">
      <w:pPr>
        <w:spacing w:line="480" w:lineRule="auto"/>
        <w:ind w:firstLine="720"/>
        <w:rPr>
          <w:rFonts w:ascii="Arial" w:hAnsi="Arial" w:cs="Arial"/>
          <w:sz w:val="20"/>
          <w:szCs w:val="20"/>
        </w:rPr>
      </w:pPr>
      <w:r w:rsidRPr="00982426">
        <w:rPr>
          <w:noProof/>
        </w:rPr>
        <w:lastRenderedPageBreak/>
        <w:drawing>
          <wp:inline distT="0" distB="0" distL="0" distR="0" wp14:anchorId="15C7D88A" wp14:editId="569886F4">
            <wp:extent cx="5730240" cy="8709660"/>
            <wp:effectExtent l="0" t="0" r="3810" b="0"/>
            <wp:docPr id="4631211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240" cy="8709660"/>
                    </a:xfrm>
                    <a:prstGeom prst="rect">
                      <a:avLst/>
                    </a:prstGeom>
                    <a:noFill/>
                    <a:ln>
                      <a:noFill/>
                    </a:ln>
                  </pic:spPr>
                </pic:pic>
              </a:graphicData>
            </a:graphic>
          </wp:inline>
        </w:drawing>
      </w:r>
    </w:p>
    <w:p w14:paraId="0A5DA074" w14:textId="38A404B9" w:rsidR="00C2104B" w:rsidRDefault="00C2104B" w:rsidP="00CC2A32">
      <w:pPr>
        <w:spacing w:line="480" w:lineRule="auto"/>
        <w:ind w:firstLine="720"/>
        <w:rPr>
          <w:rFonts w:ascii="Arial" w:hAnsi="Arial" w:cs="Arial"/>
          <w:sz w:val="20"/>
          <w:szCs w:val="20"/>
        </w:rPr>
      </w:pPr>
      <w:r>
        <w:rPr>
          <w:rFonts w:ascii="Arial" w:hAnsi="Arial" w:cs="Arial"/>
          <w:sz w:val="20"/>
          <w:szCs w:val="20"/>
        </w:rPr>
        <w:lastRenderedPageBreak/>
        <w:t>Appendix 4 – Survey Questions</w:t>
      </w:r>
    </w:p>
    <w:p w14:paraId="0F033F31" w14:textId="1DCA9AA4"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1. How old is your child / are your children?</w:t>
      </w:r>
      <w:r w:rsidRPr="00DF4937">
        <w:rPr>
          <w:rFonts w:ascii="Arial" w:hAnsi="Arial" w:cs="Arial"/>
          <w:sz w:val="20"/>
          <w:szCs w:val="20"/>
        </w:rPr>
        <w:br/>
        <w:t>2. Do you live in a rural, suburban, or urban area?</w:t>
      </w:r>
      <w:r w:rsidRPr="00DF4937">
        <w:rPr>
          <w:rFonts w:ascii="Arial" w:hAnsi="Arial" w:cs="Arial"/>
          <w:sz w:val="20"/>
          <w:szCs w:val="20"/>
        </w:rPr>
        <w:br/>
        <w:t xml:space="preserve"> 3. How would you describe your child/ren’s outdoor play (for example, time spent, where they go, types of activities)?</w:t>
      </w:r>
    </w:p>
    <w:p w14:paraId="0A9BEC2F" w14:textId="6B57115B"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4. What guidelines or boundaries do you use for your child/</w:t>
      </w:r>
      <w:r w:rsidR="006E6E52">
        <w:rPr>
          <w:rFonts w:ascii="Arial" w:hAnsi="Arial" w:cs="Arial"/>
          <w:sz w:val="20"/>
          <w:szCs w:val="20"/>
        </w:rPr>
        <w:t>children’s</w:t>
      </w:r>
      <w:r w:rsidRPr="00DF4937">
        <w:rPr>
          <w:rFonts w:ascii="Arial" w:hAnsi="Arial" w:cs="Arial"/>
          <w:sz w:val="20"/>
          <w:szCs w:val="20"/>
        </w:rPr>
        <w:t xml:space="preserve"> outdoor play?</w:t>
      </w:r>
    </w:p>
    <w:p w14:paraId="637278AE" w14:textId="35143D9E"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5. Are there any factors that make it harder for your child/ren to play freely outside?</w:t>
      </w:r>
      <w:r w:rsidRPr="00DF4937">
        <w:rPr>
          <w:rFonts w:ascii="Arial" w:hAnsi="Arial" w:cs="Arial"/>
          <w:sz w:val="20"/>
          <w:szCs w:val="20"/>
        </w:rPr>
        <w:br/>
        <w:t>6. When your child/ren are indoors, what kinds of activities do they usually do?</w:t>
      </w:r>
    </w:p>
    <w:p w14:paraId="398C954F" w14:textId="55484D17"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7. How connected is your child/ren’s play to neighbouring children or local families?</w:t>
      </w:r>
    </w:p>
    <w:p w14:paraId="42C65F5B" w14:textId="27091609"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8. Thinking back to your own childhood, what were your experiences of playing outside?</w:t>
      </w:r>
      <w:r w:rsidRPr="00DF4937">
        <w:rPr>
          <w:rFonts w:ascii="Arial" w:hAnsi="Arial" w:cs="Arial"/>
          <w:sz w:val="20"/>
          <w:szCs w:val="20"/>
        </w:rPr>
        <w:br/>
        <w:t>9. In what ways, if any, do you feel the environment or safety has changed since your childhood?</w:t>
      </w:r>
    </w:p>
    <w:p w14:paraId="4F44F8DB" w14:textId="474E51F9" w:rsidR="00DF4937" w:rsidRPr="00DF4937" w:rsidRDefault="00DF4937" w:rsidP="00DF4937">
      <w:pPr>
        <w:spacing w:line="480" w:lineRule="auto"/>
        <w:rPr>
          <w:rFonts w:ascii="Arial" w:hAnsi="Arial" w:cs="Arial"/>
          <w:sz w:val="20"/>
          <w:szCs w:val="20"/>
        </w:rPr>
      </w:pPr>
      <w:r w:rsidRPr="00DF4937">
        <w:rPr>
          <w:rFonts w:ascii="Arial" w:hAnsi="Arial" w:cs="Arial"/>
          <w:sz w:val="20"/>
          <w:szCs w:val="20"/>
        </w:rPr>
        <w:t>10. Do any of your own childhood experiences influence the rules or boundaries you set for your child/ren now?</w:t>
      </w:r>
    </w:p>
    <w:p w14:paraId="57BAAE3F" w14:textId="22AB913B" w:rsidR="00DF4937" w:rsidRDefault="00DF4937" w:rsidP="00DF4937">
      <w:pPr>
        <w:spacing w:line="480" w:lineRule="auto"/>
        <w:rPr>
          <w:rFonts w:ascii="Arial" w:hAnsi="Arial" w:cs="Arial"/>
          <w:sz w:val="20"/>
          <w:szCs w:val="20"/>
        </w:rPr>
      </w:pPr>
      <w:r w:rsidRPr="00DF4937">
        <w:rPr>
          <w:rFonts w:ascii="Arial" w:hAnsi="Arial" w:cs="Arial"/>
          <w:sz w:val="20"/>
          <w:szCs w:val="20"/>
        </w:rPr>
        <w:t>11. What, if anything, would help you feel more comfortable allowing your child/ren greater freedom in outdoor or street play?</w:t>
      </w:r>
      <w:r w:rsidRPr="00DF4937">
        <w:rPr>
          <w:rFonts w:ascii="Arial" w:hAnsi="Arial" w:cs="Arial"/>
          <w:sz w:val="20"/>
          <w:szCs w:val="20"/>
        </w:rPr>
        <w:br/>
        <w:t xml:space="preserve"> </w:t>
      </w:r>
    </w:p>
    <w:p w14:paraId="07B8874C" w14:textId="33B1BC87" w:rsidR="00C2104B" w:rsidRDefault="00C2104B" w:rsidP="00CC2A32">
      <w:pPr>
        <w:spacing w:line="480" w:lineRule="auto"/>
        <w:ind w:firstLine="720"/>
        <w:rPr>
          <w:rFonts w:ascii="Arial" w:hAnsi="Arial" w:cs="Arial"/>
          <w:sz w:val="20"/>
          <w:szCs w:val="20"/>
        </w:rPr>
      </w:pPr>
      <w:r>
        <w:rPr>
          <w:rFonts w:ascii="Arial" w:hAnsi="Arial" w:cs="Arial"/>
          <w:sz w:val="20"/>
          <w:szCs w:val="20"/>
        </w:rPr>
        <w:t xml:space="preserve">Appendix 5 – Coding summary Table </w:t>
      </w:r>
    </w:p>
    <w:p w14:paraId="3186AFEA" w14:textId="365539DF" w:rsidR="00EE32C8" w:rsidRDefault="00EE32C8" w:rsidP="00EE32C8">
      <w:pPr>
        <w:spacing w:line="480" w:lineRule="auto"/>
        <w:rPr>
          <w:rFonts w:ascii="Arial" w:hAnsi="Arial" w:cs="Arial"/>
          <w:sz w:val="20"/>
          <w:szCs w:val="20"/>
        </w:rPr>
      </w:pPr>
      <w:r w:rsidRPr="00EE32C8">
        <w:rPr>
          <w:noProof/>
        </w:rPr>
        <w:lastRenderedPageBreak/>
        <w:drawing>
          <wp:inline distT="0" distB="0" distL="0" distR="0" wp14:anchorId="2F3A8061" wp14:editId="29D0478A">
            <wp:extent cx="5730240" cy="8366760"/>
            <wp:effectExtent l="0" t="0" r="3810" b="0"/>
            <wp:docPr id="1917536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240" cy="8366760"/>
                    </a:xfrm>
                    <a:prstGeom prst="rect">
                      <a:avLst/>
                    </a:prstGeom>
                    <a:noFill/>
                    <a:ln>
                      <a:noFill/>
                    </a:ln>
                  </pic:spPr>
                </pic:pic>
              </a:graphicData>
            </a:graphic>
          </wp:inline>
        </w:drawing>
      </w:r>
    </w:p>
    <w:p w14:paraId="73B6F601" w14:textId="713F1151" w:rsidR="00EE32C8" w:rsidRDefault="0064376F" w:rsidP="00EE32C8">
      <w:pPr>
        <w:spacing w:line="480" w:lineRule="auto"/>
        <w:rPr>
          <w:rFonts w:ascii="Arial" w:hAnsi="Arial" w:cs="Arial"/>
          <w:sz w:val="20"/>
          <w:szCs w:val="20"/>
        </w:rPr>
      </w:pPr>
      <w:r w:rsidRPr="0064376F">
        <w:rPr>
          <w:noProof/>
        </w:rPr>
        <w:lastRenderedPageBreak/>
        <w:drawing>
          <wp:inline distT="0" distB="0" distL="0" distR="0" wp14:anchorId="1C66A4C4" wp14:editId="1AE228AC">
            <wp:extent cx="5730240" cy="8808720"/>
            <wp:effectExtent l="0" t="0" r="0" b="0"/>
            <wp:docPr id="8640227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240" cy="8808720"/>
                    </a:xfrm>
                    <a:prstGeom prst="rect">
                      <a:avLst/>
                    </a:prstGeom>
                    <a:noFill/>
                    <a:ln>
                      <a:noFill/>
                    </a:ln>
                  </pic:spPr>
                </pic:pic>
              </a:graphicData>
            </a:graphic>
          </wp:inline>
        </w:drawing>
      </w:r>
    </w:p>
    <w:p w14:paraId="6A035C29" w14:textId="1E5A2865" w:rsidR="005E71E4" w:rsidRDefault="005E71E4" w:rsidP="00EE32C8">
      <w:pPr>
        <w:spacing w:line="480" w:lineRule="auto"/>
        <w:rPr>
          <w:rFonts w:ascii="Arial" w:hAnsi="Arial" w:cs="Arial"/>
          <w:sz w:val="20"/>
          <w:szCs w:val="20"/>
        </w:rPr>
      </w:pPr>
      <w:r w:rsidRPr="005E71E4">
        <w:rPr>
          <w:noProof/>
        </w:rPr>
        <w:lastRenderedPageBreak/>
        <w:drawing>
          <wp:inline distT="0" distB="0" distL="0" distR="0" wp14:anchorId="21933A3B" wp14:editId="686FA6AD">
            <wp:extent cx="5730240" cy="8808720"/>
            <wp:effectExtent l="0" t="0" r="0" b="0"/>
            <wp:docPr id="16956821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240" cy="8808720"/>
                    </a:xfrm>
                    <a:prstGeom prst="rect">
                      <a:avLst/>
                    </a:prstGeom>
                    <a:noFill/>
                    <a:ln>
                      <a:noFill/>
                    </a:ln>
                  </pic:spPr>
                </pic:pic>
              </a:graphicData>
            </a:graphic>
          </wp:inline>
        </w:drawing>
      </w:r>
    </w:p>
    <w:p w14:paraId="636A986F" w14:textId="46D2B941" w:rsidR="003273DF" w:rsidRDefault="003273DF" w:rsidP="00EE32C8">
      <w:pPr>
        <w:spacing w:line="480" w:lineRule="auto"/>
        <w:rPr>
          <w:rFonts w:ascii="Arial" w:hAnsi="Arial" w:cs="Arial"/>
          <w:sz w:val="20"/>
          <w:szCs w:val="20"/>
        </w:rPr>
      </w:pPr>
      <w:r w:rsidRPr="003273DF">
        <w:rPr>
          <w:noProof/>
        </w:rPr>
        <w:lastRenderedPageBreak/>
        <w:drawing>
          <wp:inline distT="0" distB="0" distL="0" distR="0" wp14:anchorId="6EC5855D" wp14:editId="2165509F">
            <wp:extent cx="5730240" cy="8694420"/>
            <wp:effectExtent l="0" t="0" r="0" b="0"/>
            <wp:docPr id="865598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240" cy="8694420"/>
                    </a:xfrm>
                    <a:prstGeom prst="rect">
                      <a:avLst/>
                    </a:prstGeom>
                    <a:noFill/>
                    <a:ln>
                      <a:noFill/>
                    </a:ln>
                  </pic:spPr>
                </pic:pic>
              </a:graphicData>
            </a:graphic>
          </wp:inline>
        </w:drawing>
      </w:r>
    </w:p>
    <w:p w14:paraId="03381F22" w14:textId="2BC6E6FE" w:rsidR="003273DF" w:rsidRDefault="00CE6A4D" w:rsidP="00EE32C8">
      <w:pPr>
        <w:spacing w:line="480" w:lineRule="auto"/>
        <w:rPr>
          <w:rFonts w:ascii="Arial" w:hAnsi="Arial" w:cs="Arial"/>
          <w:sz w:val="20"/>
          <w:szCs w:val="20"/>
        </w:rPr>
      </w:pPr>
      <w:r w:rsidRPr="00CE6A4D">
        <w:rPr>
          <w:noProof/>
        </w:rPr>
        <w:lastRenderedPageBreak/>
        <w:drawing>
          <wp:inline distT="0" distB="0" distL="0" distR="0" wp14:anchorId="669D21ED" wp14:editId="29909C3F">
            <wp:extent cx="5730240" cy="8694420"/>
            <wp:effectExtent l="0" t="0" r="0" b="0"/>
            <wp:docPr id="5529264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240" cy="8694420"/>
                    </a:xfrm>
                    <a:prstGeom prst="rect">
                      <a:avLst/>
                    </a:prstGeom>
                    <a:noFill/>
                    <a:ln>
                      <a:noFill/>
                    </a:ln>
                  </pic:spPr>
                </pic:pic>
              </a:graphicData>
            </a:graphic>
          </wp:inline>
        </w:drawing>
      </w:r>
    </w:p>
    <w:p w14:paraId="5A36B9DF" w14:textId="50C741C2" w:rsidR="00CE6A4D" w:rsidRDefault="00E52A75" w:rsidP="00EE32C8">
      <w:pPr>
        <w:spacing w:line="480" w:lineRule="auto"/>
        <w:rPr>
          <w:rFonts w:ascii="Arial" w:hAnsi="Arial" w:cs="Arial"/>
          <w:sz w:val="20"/>
          <w:szCs w:val="20"/>
        </w:rPr>
      </w:pPr>
      <w:r w:rsidRPr="00E52A75">
        <w:rPr>
          <w:noProof/>
        </w:rPr>
        <w:lastRenderedPageBreak/>
        <w:drawing>
          <wp:inline distT="0" distB="0" distL="0" distR="0" wp14:anchorId="716402EE" wp14:editId="4114A9EA">
            <wp:extent cx="5730240" cy="8694420"/>
            <wp:effectExtent l="0" t="0" r="0" b="0"/>
            <wp:docPr id="18926701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240" cy="8694420"/>
                    </a:xfrm>
                    <a:prstGeom prst="rect">
                      <a:avLst/>
                    </a:prstGeom>
                    <a:noFill/>
                    <a:ln>
                      <a:noFill/>
                    </a:ln>
                  </pic:spPr>
                </pic:pic>
              </a:graphicData>
            </a:graphic>
          </wp:inline>
        </w:drawing>
      </w:r>
    </w:p>
    <w:p w14:paraId="3C76AFCF" w14:textId="20FE3FE4" w:rsidR="00E52A75" w:rsidRDefault="00861FB4" w:rsidP="00EE32C8">
      <w:pPr>
        <w:spacing w:line="480" w:lineRule="auto"/>
        <w:rPr>
          <w:rFonts w:ascii="Arial" w:hAnsi="Arial" w:cs="Arial"/>
          <w:sz w:val="20"/>
          <w:szCs w:val="20"/>
        </w:rPr>
      </w:pPr>
      <w:r w:rsidRPr="00861FB4">
        <w:rPr>
          <w:noProof/>
        </w:rPr>
        <w:lastRenderedPageBreak/>
        <w:drawing>
          <wp:inline distT="0" distB="0" distL="0" distR="0" wp14:anchorId="5B5BB05C" wp14:editId="1B337AE4">
            <wp:extent cx="5730240" cy="4381500"/>
            <wp:effectExtent l="0" t="0" r="0" b="0"/>
            <wp:docPr id="16986130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240" cy="4381500"/>
                    </a:xfrm>
                    <a:prstGeom prst="rect">
                      <a:avLst/>
                    </a:prstGeom>
                    <a:noFill/>
                    <a:ln>
                      <a:noFill/>
                    </a:ln>
                  </pic:spPr>
                </pic:pic>
              </a:graphicData>
            </a:graphic>
          </wp:inline>
        </w:drawing>
      </w:r>
    </w:p>
    <w:p w14:paraId="4DB070D7" w14:textId="1842F7AD" w:rsidR="004147BA" w:rsidRDefault="004147BA" w:rsidP="00CC2A32">
      <w:pPr>
        <w:spacing w:line="480" w:lineRule="auto"/>
        <w:ind w:firstLine="720"/>
        <w:rPr>
          <w:rFonts w:ascii="Arial" w:hAnsi="Arial" w:cs="Arial"/>
          <w:sz w:val="20"/>
          <w:szCs w:val="20"/>
        </w:rPr>
      </w:pPr>
      <w:r>
        <w:rPr>
          <w:rFonts w:ascii="Arial" w:hAnsi="Arial" w:cs="Arial"/>
          <w:sz w:val="20"/>
          <w:szCs w:val="20"/>
        </w:rPr>
        <w:t xml:space="preserve">Appendix 6 </w:t>
      </w:r>
      <w:r w:rsidR="00820DE7">
        <w:rPr>
          <w:rFonts w:ascii="Arial" w:hAnsi="Arial" w:cs="Arial"/>
          <w:sz w:val="20"/>
          <w:szCs w:val="20"/>
        </w:rPr>
        <w:t>–</w:t>
      </w:r>
      <w:r>
        <w:rPr>
          <w:rFonts w:ascii="Arial" w:hAnsi="Arial" w:cs="Arial"/>
          <w:sz w:val="20"/>
          <w:szCs w:val="20"/>
        </w:rPr>
        <w:t xml:space="preserve"> </w:t>
      </w:r>
      <w:r w:rsidR="00075E24">
        <w:rPr>
          <w:rFonts w:ascii="Arial" w:hAnsi="Arial" w:cs="Arial"/>
          <w:sz w:val="20"/>
          <w:szCs w:val="20"/>
        </w:rPr>
        <w:t>Familiarisation</w:t>
      </w:r>
      <w:r w:rsidR="00820DE7">
        <w:rPr>
          <w:rFonts w:ascii="Arial" w:hAnsi="Arial" w:cs="Arial"/>
          <w:sz w:val="20"/>
          <w:szCs w:val="20"/>
        </w:rPr>
        <w:t xml:space="preserve"> Examples</w:t>
      </w:r>
    </w:p>
    <w:p w14:paraId="7CB8CF53" w14:textId="091A1495" w:rsidR="00820DE7" w:rsidRDefault="00820DE7" w:rsidP="00820DE7">
      <w:pPr>
        <w:spacing w:line="480" w:lineRule="auto"/>
        <w:rPr>
          <w:rFonts w:ascii="Arial" w:hAnsi="Arial" w:cs="Arial"/>
          <w:sz w:val="20"/>
          <w:szCs w:val="20"/>
        </w:rPr>
      </w:pPr>
      <w:r>
        <w:rPr>
          <w:rFonts w:ascii="Arial" w:hAnsi="Arial" w:cs="Arial"/>
          <w:noProof/>
          <w:sz w:val="20"/>
          <w:szCs w:val="20"/>
        </w:rPr>
        <w:drawing>
          <wp:inline distT="0" distB="0" distL="0" distR="0" wp14:anchorId="7B9F4217" wp14:editId="2790DD13">
            <wp:extent cx="2664460" cy="3554095"/>
            <wp:effectExtent l="0" t="0" r="2540" b="8255"/>
            <wp:docPr id="18592649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64460" cy="3554095"/>
                    </a:xfrm>
                    <a:prstGeom prst="rect">
                      <a:avLst/>
                    </a:prstGeom>
                    <a:noFill/>
                  </pic:spPr>
                </pic:pic>
              </a:graphicData>
            </a:graphic>
          </wp:inline>
        </w:drawing>
      </w:r>
      <w:r w:rsidR="003624C3">
        <w:rPr>
          <w:rFonts w:ascii="Arial" w:hAnsi="Arial" w:cs="Arial"/>
          <w:sz w:val="20"/>
          <w:szCs w:val="20"/>
        </w:rPr>
        <w:t xml:space="preserve"> </w:t>
      </w:r>
      <w:r w:rsidR="003624C3">
        <w:rPr>
          <w:rFonts w:ascii="Arial" w:hAnsi="Arial" w:cs="Arial"/>
          <w:noProof/>
          <w:sz w:val="20"/>
          <w:szCs w:val="20"/>
        </w:rPr>
        <w:drawing>
          <wp:inline distT="0" distB="0" distL="0" distR="0" wp14:anchorId="3C05FBEA" wp14:editId="4E709859">
            <wp:extent cx="2667000" cy="3561764"/>
            <wp:effectExtent l="0" t="0" r="0" b="635"/>
            <wp:docPr id="12101635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675247" cy="3572778"/>
                    </a:xfrm>
                    <a:prstGeom prst="rect">
                      <a:avLst/>
                    </a:prstGeom>
                    <a:noFill/>
                  </pic:spPr>
                </pic:pic>
              </a:graphicData>
            </a:graphic>
          </wp:inline>
        </w:drawing>
      </w:r>
    </w:p>
    <w:p w14:paraId="7492D173" w14:textId="45A4297D" w:rsidR="003624C3" w:rsidRDefault="00A5216A" w:rsidP="00820DE7">
      <w:pPr>
        <w:spacing w:line="480" w:lineRule="auto"/>
        <w:rPr>
          <w:rFonts w:ascii="Arial" w:hAnsi="Arial" w:cs="Arial"/>
          <w:sz w:val="20"/>
          <w:szCs w:val="20"/>
        </w:rPr>
      </w:pPr>
      <w:r>
        <w:rPr>
          <w:rFonts w:ascii="Arial" w:hAnsi="Arial" w:cs="Arial"/>
          <w:noProof/>
          <w:sz w:val="20"/>
          <w:szCs w:val="20"/>
        </w:rPr>
        <w:lastRenderedPageBreak/>
        <w:drawing>
          <wp:anchor distT="0" distB="0" distL="114300" distR="114300" simplePos="0" relativeHeight="251658246" behindDoc="1" locked="0" layoutInCell="1" allowOverlap="1" wp14:anchorId="4B5E2267" wp14:editId="18306A3A">
            <wp:simplePos x="0" y="0"/>
            <wp:positionH relativeFrom="column">
              <wp:posOffset>2865120</wp:posOffset>
            </wp:positionH>
            <wp:positionV relativeFrom="paragraph">
              <wp:posOffset>22860</wp:posOffset>
            </wp:positionV>
            <wp:extent cx="2491740" cy="3322955"/>
            <wp:effectExtent l="0" t="0" r="3810" b="0"/>
            <wp:wrapTight wrapText="bothSides">
              <wp:wrapPolygon edited="0">
                <wp:start x="0" y="0"/>
                <wp:lineTo x="0" y="21423"/>
                <wp:lineTo x="21468" y="21423"/>
                <wp:lineTo x="21468" y="0"/>
                <wp:lineTo x="0" y="0"/>
              </wp:wrapPolygon>
            </wp:wrapTight>
            <wp:docPr id="467724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491740" cy="3322955"/>
                    </a:xfrm>
                    <a:prstGeom prst="rect">
                      <a:avLst/>
                    </a:prstGeom>
                    <a:noFill/>
                  </pic:spPr>
                </pic:pic>
              </a:graphicData>
            </a:graphic>
            <wp14:sizeRelH relativeFrom="page">
              <wp14:pctWidth>0</wp14:pctWidth>
            </wp14:sizeRelH>
            <wp14:sizeRelV relativeFrom="page">
              <wp14:pctHeight>0</wp14:pctHeight>
            </wp14:sizeRelV>
          </wp:anchor>
        </w:drawing>
      </w:r>
      <w:r w:rsidR="003470CB">
        <w:rPr>
          <w:rFonts w:ascii="Arial" w:hAnsi="Arial" w:cs="Arial"/>
          <w:noProof/>
          <w:sz w:val="20"/>
          <w:szCs w:val="20"/>
        </w:rPr>
        <w:drawing>
          <wp:anchor distT="0" distB="0" distL="114300" distR="114300" simplePos="0" relativeHeight="251658245" behindDoc="1" locked="0" layoutInCell="1" allowOverlap="1" wp14:anchorId="00365CC9" wp14:editId="12723E1B">
            <wp:simplePos x="0" y="0"/>
            <wp:positionH relativeFrom="column">
              <wp:posOffset>60960</wp:posOffset>
            </wp:positionH>
            <wp:positionV relativeFrom="paragraph">
              <wp:posOffset>0</wp:posOffset>
            </wp:positionV>
            <wp:extent cx="2514600" cy="3352800"/>
            <wp:effectExtent l="0" t="0" r="0" b="0"/>
            <wp:wrapTight wrapText="bothSides">
              <wp:wrapPolygon edited="0">
                <wp:start x="0" y="0"/>
                <wp:lineTo x="0" y="21477"/>
                <wp:lineTo x="21436" y="21477"/>
                <wp:lineTo x="21436" y="0"/>
                <wp:lineTo x="0" y="0"/>
              </wp:wrapPolygon>
            </wp:wrapTight>
            <wp:docPr id="2530319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514600" cy="3352800"/>
                    </a:xfrm>
                    <a:prstGeom prst="rect">
                      <a:avLst/>
                    </a:prstGeom>
                    <a:noFill/>
                  </pic:spPr>
                </pic:pic>
              </a:graphicData>
            </a:graphic>
            <wp14:sizeRelH relativeFrom="page">
              <wp14:pctWidth>0</wp14:pctWidth>
            </wp14:sizeRelH>
            <wp14:sizeRelV relativeFrom="page">
              <wp14:pctHeight>0</wp14:pctHeight>
            </wp14:sizeRelV>
          </wp:anchor>
        </w:drawing>
      </w:r>
    </w:p>
    <w:p w14:paraId="7F37746C" w14:textId="77777777" w:rsidR="003470CB" w:rsidRDefault="003470CB" w:rsidP="00A5216A">
      <w:pPr>
        <w:spacing w:line="480" w:lineRule="auto"/>
        <w:rPr>
          <w:rFonts w:ascii="Arial" w:hAnsi="Arial" w:cs="Arial"/>
          <w:sz w:val="20"/>
          <w:szCs w:val="20"/>
        </w:rPr>
      </w:pPr>
    </w:p>
    <w:p w14:paraId="1A77A860" w14:textId="68CBF642" w:rsidR="002E4E72" w:rsidRDefault="002E4E72" w:rsidP="00E30521">
      <w:pPr>
        <w:spacing w:line="480" w:lineRule="auto"/>
        <w:rPr>
          <w:rFonts w:ascii="Arial" w:hAnsi="Arial" w:cs="Arial"/>
          <w:sz w:val="20"/>
          <w:szCs w:val="20"/>
        </w:rPr>
      </w:pPr>
      <w:r>
        <w:rPr>
          <w:rFonts w:ascii="Arial" w:hAnsi="Arial" w:cs="Arial"/>
          <w:sz w:val="20"/>
          <w:szCs w:val="20"/>
        </w:rPr>
        <w:t xml:space="preserve">Appendix </w:t>
      </w:r>
      <w:r w:rsidR="004147BA">
        <w:rPr>
          <w:rFonts w:ascii="Arial" w:hAnsi="Arial" w:cs="Arial"/>
          <w:sz w:val="20"/>
          <w:szCs w:val="20"/>
        </w:rPr>
        <w:t>7</w:t>
      </w:r>
      <w:r>
        <w:rPr>
          <w:rFonts w:ascii="Arial" w:hAnsi="Arial" w:cs="Arial"/>
          <w:sz w:val="20"/>
          <w:szCs w:val="20"/>
        </w:rPr>
        <w:t xml:space="preserve"> – Ethics Form</w:t>
      </w:r>
    </w:p>
    <w:p w14:paraId="07FF0AFA" w14:textId="77777777" w:rsidR="00F635EC" w:rsidRPr="00F635EC" w:rsidRDefault="00F635EC" w:rsidP="00F635EC">
      <w:pPr>
        <w:tabs>
          <w:tab w:val="left" w:pos="5103"/>
        </w:tabs>
        <w:spacing w:after="0" w:line="240" w:lineRule="auto"/>
        <w:rPr>
          <w:rFonts w:ascii="Arial" w:eastAsia="Times New Roman" w:hAnsi="Arial" w:cs="Arial"/>
          <w:b/>
          <w:bCs/>
          <w:kern w:val="0"/>
          <w:sz w:val="24"/>
          <w:szCs w:val="24"/>
          <w14:ligatures w14:val="none"/>
        </w:rPr>
      </w:pPr>
      <w:r w:rsidRPr="00F635EC">
        <w:rPr>
          <w:rFonts w:ascii="Arial" w:eastAsia="Times New Roman" w:hAnsi="Arial" w:cs="Arial"/>
          <w:b/>
          <w:bCs/>
          <w:kern w:val="0"/>
          <w:sz w:val="24"/>
          <w:szCs w:val="24"/>
          <w14:ligatures w14:val="none"/>
        </w:rPr>
        <w:t>APPLICATION FOR ETHICAL APPROVAL</w:t>
      </w:r>
    </w:p>
    <w:p w14:paraId="5E54CD0B" w14:textId="6A2594EB" w:rsidR="00F635EC" w:rsidRPr="00F635EC" w:rsidRDefault="00F635EC" w:rsidP="00F635EC">
      <w:pPr>
        <w:tabs>
          <w:tab w:val="left" w:pos="5103"/>
        </w:tabs>
        <w:spacing w:after="0" w:line="240" w:lineRule="auto"/>
        <w:jc w:val="center"/>
        <w:rPr>
          <w:rFonts w:ascii="Arial" w:eastAsia="Times New Roman" w:hAnsi="Arial" w:cs="Arial"/>
          <w:b/>
          <w:bCs/>
          <w:kern w:val="0"/>
          <w:sz w:val="20"/>
          <w:szCs w:val="20"/>
          <w14:ligatures w14:val="none"/>
        </w:rPr>
      </w:pPr>
    </w:p>
    <w:p w14:paraId="764B0FFC" w14:textId="0C156939"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p>
    <w:tbl>
      <w:tblPr>
        <w:tblStyle w:val="TableGrid1"/>
        <w:tblW w:w="9007" w:type="dxa"/>
        <w:tblLook w:val="04A0" w:firstRow="1" w:lastRow="0" w:firstColumn="1" w:lastColumn="0" w:noHBand="0" w:noVBand="1"/>
      </w:tblPr>
      <w:tblGrid>
        <w:gridCol w:w="9007"/>
      </w:tblGrid>
      <w:tr w:rsidR="00F635EC" w:rsidRPr="00F635EC" w14:paraId="5D5DE1B7" w14:textId="77777777" w:rsidTr="00692A47">
        <w:trPr>
          <w:trHeight w:val="1792"/>
        </w:trPr>
        <w:tc>
          <w:tcPr>
            <w:tcW w:w="9007" w:type="dxa"/>
          </w:tcPr>
          <w:p w14:paraId="38B13374"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F635EC">
              <w:rPr>
                <w:rFonts w:ascii="Arial" w:hAnsi="Arial" w:cs="Arial"/>
                <w:b/>
                <w:bCs/>
              </w:rPr>
              <w:t>RESEARCH STUDENTS</w:t>
            </w:r>
          </w:p>
          <w:p w14:paraId="010FBB31" w14:textId="7A58A963"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F635EC">
              <w:rPr>
                <w:rFonts w:ascii="Arial" w:hAnsi="Arial" w:cs="Arial"/>
              </w:rPr>
              <w:t xml:space="preserve">This form is to be completed by the student within </w:t>
            </w:r>
            <w:r w:rsidRPr="00F635EC">
              <w:rPr>
                <w:rFonts w:ascii="Arial" w:hAnsi="Arial" w:cs="Arial"/>
                <w:b/>
              </w:rPr>
              <w:t>SIX</w:t>
            </w:r>
            <w:r w:rsidRPr="00F635EC">
              <w:rPr>
                <w:rFonts w:ascii="Arial" w:hAnsi="Arial" w:cs="Arial"/>
              </w:rPr>
              <w:t xml:space="preserve"> months for full-time students and </w:t>
            </w:r>
            <w:r w:rsidRPr="00F635EC">
              <w:rPr>
                <w:rFonts w:ascii="Arial" w:hAnsi="Arial" w:cs="Arial"/>
                <w:b/>
              </w:rPr>
              <w:t xml:space="preserve">TWELVE </w:t>
            </w:r>
            <w:r w:rsidRPr="00F635EC">
              <w:rPr>
                <w:rFonts w:ascii="Arial" w:hAnsi="Arial" w:cs="Arial"/>
              </w:rPr>
              <w:t xml:space="preserve">months for </w:t>
            </w:r>
            <w:r w:rsidR="006E6E52">
              <w:rPr>
                <w:rFonts w:ascii="Arial" w:hAnsi="Arial" w:cs="Arial"/>
              </w:rPr>
              <w:t>part-time</w:t>
            </w:r>
            <w:r w:rsidRPr="00F635EC">
              <w:rPr>
                <w:rFonts w:ascii="Arial" w:hAnsi="Arial" w:cs="Arial"/>
              </w:rPr>
              <w:t xml:space="preserve"> students, after the commencement of the research degree or following progression to Part Two of your course. </w:t>
            </w:r>
          </w:p>
          <w:p w14:paraId="538CF64E"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61D1EE52"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F635EC">
              <w:rPr>
                <w:rFonts w:ascii="Arial" w:hAnsi="Arial" w:cs="Arial"/>
                <w:bCs/>
              </w:rPr>
              <w:t xml:space="preserve">Once complete, submit this form via the </w:t>
            </w:r>
            <w:proofErr w:type="spellStart"/>
            <w:r w:rsidRPr="00F635EC">
              <w:rPr>
                <w:rFonts w:ascii="Arial" w:hAnsi="Arial" w:cs="Arial"/>
                <w:b/>
                <w:i/>
                <w:iCs/>
                <w:u w:val="single"/>
              </w:rPr>
              <w:t>MyTSD</w:t>
            </w:r>
            <w:proofErr w:type="spellEnd"/>
            <w:r w:rsidRPr="00F635EC">
              <w:rPr>
                <w:rFonts w:ascii="Arial" w:hAnsi="Arial" w:cs="Arial"/>
                <w:b/>
                <w:i/>
                <w:iCs/>
                <w:u w:val="single"/>
              </w:rPr>
              <w:t xml:space="preserve"> Doctoral College Portal</w:t>
            </w:r>
            <w:r w:rsidRPr="00F635EC">
              <w:rPr>
                <w:rFonts w:ascii="Arial" w:hAnsi="Arial" w:cs="Arial"/>
                <w:bCs/>
              </w:rPr>
              <w:t xml:space="preserve"> at (</w:t>
            </w:r>
            <w:hyperlink r:id="rId46" w:history="1">
              <w:r w:rsidRPr="00F635EC">
                <w:rPr>
                  <w:rFonts w:ascii="Arial" w:hAnsi="Arial" w:cs="Arial"/>
                  <w:bCs/>
                  <w:color w:val="0000FF"/>
                  <w:u w:val="single"/>
                </w:rPr>
                <w:t>https://mytsd.uwtsd.ac.uk</w:t>
              </w:r>
            </w:hyperlink>
            <w:r w:rsidRPr="00F635EC">
              <w:rPr>
                <w:rFonts w:ascii="Arial" w:hAnsi="Arial" w:cs="Arial"/>
                <w:bCs/>
              </w:rPr>
              <w:t>).</w:t>
            </w:r>
          </w:p>
          <w:p w14:paraId="4DB098E1"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0AE5C875"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F635EC">
              <w:rPr>
                <w:rFonts w:ascii="Arial" w:hAnsi="Arial" w:cs="Arial"/>
              </w:rPr>
              <w:t>This document is also available in Welsh.</w:t>
            </w:r>
          </w:p>
          <w:p w14:paraId="2C47E661" w14:textId="77777777" w:rsidR="00F635EC" w:rsidRPr="00F635EC" w:rsidRDefault="00F635EC" w:rsidP="00F635E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F635EC" w:rsidRPr="00F635EC" w14:paraId="63B8B574" w14:textId="77777777" w:rsidTr="00692A47">
        <w:trPr>
          <w:trHeight w:val="856"/>
        </w:trPr>
        <w:tc>
          <w:tcPr>
            <w:tcW w:w="9007" w:type="dxa"/>
          </w:tcPr>
          <w:p w14:paraId="75A91872" w14:textId="77777777" w:rsidR="00F635EC" w:rsidRPr="00F635EC" w:rsidRDefault="00F635EC" w:rsidP="00F635EC">
            <w:pPr>
              <w:rPr>
                <w:rFonts w:ascii="Arial" w:hAnsi="Arial" w:cs="Arial"/>
                <w:b/>
              </w:rPr>
            </w:pPr>
            <w:r w:rsidRPr="00F635EC">
              <w:rPr>
                <w:rFonts w:ascii="Arial" w:hAnsi="Arial" w:cs="Arial"/>
                <w:b/>
              </w:rPr>
              <w:t>RESEARCH STAFF ONLY</w:t>
            </w:r>
          </w:p>
          <w:p w14:paraId="731BCDFD" w14:textId="77777777" w:rsidR="00F635EC" w:rsidRPr="00F635EC" w:rsidRDefault="00F635EC" w:rsidP="00F635EC">
            <w:pPr>
              <w:rPr>
                <w:rFonts w:ascii="Arial" w:hAnsi="Arial" w:cs="Arial"/>
              </w:rPr>
            </w:pPr>
            <w:r w:rsidRPr="00F635EC">
              <w:rPr>
                <w:rFonts w:ascii="Arial" w:hAnsi="Arial" w:cs="Arial"/>
              </w:rPr>
              <w:t xml:space="preserve">All communications relating to this application during its processing must be in writing and emailed to </w:t>
            </w:r>
            <w:hyperlink r:id="rId47" w:history="1">
              <w:r w:rsidRPr="00F635EC">
                <w:rPr>
                  <w:rFonts w:ascii="Arial" w:hAnsi="Arial" w:cs="Arial"/>
                  <w:color w:val="0000FF"/>
                  <w:u w:val="single"/>
                </w:rPr>
                <w:t>pgresearch@uwtsd.ac.uk</w:t>
              </w:r>
            </w:hyperlink>
            <w:r w:rsidRPr="00F635EC">
              <w:rPr>
                <w:rFonts w:ascii="Arial" w:hAnsi="Arial" w:cs="Arial"/>
              </w:rPr>
              <w:t xml:space="preserve"> , with the title ‘Ethical Approval’ followed by your name.</w:t>
            </w:r>
          </w:p>
          <w:p w14:paraId="0CBA576D" w14:textId="77777777" w:rsidR="00F635EC" w:rsidRPr="00F635EC" w:rsidRDefault="00F635EC" w:rsidP="00F635EC">
            <w:pPr>
              <w:rPr>
                <w:rFonts w:ascii="Arial" w:hAnsi="Arial" w:cs="Arial"/>
              </w:rPr>
            </w:pPr>
          </w:p>
        </w:tc>
      </w:tr>
      <w:tr w:rsidR="00F635EC" w:rsidRPr="00F635EC" w14:paraId="2BEC5D6D" w14:textId="77777777" w:rsidTr="00692A47">
        <w:trPr>
          <w:trHeight w:val="484"/>
        </w:trPr>
        <w:tc>
          <w:tcPr>
            <w:tcW w:w="9007" w:type="dxa"/>
          </w:tcPr>
          <w:p w14:paraId="40162092" w14:textId="77777777" w:rsidR="00F635EC" w:rsidRPr="00F635EC" w:rsidRDefault="00F635EC" w:rsidP="00F635E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F635EC">
              <w:rPr>
                <w:rFonts w:ascii="Arial" w:hAnsi="Arial" w:cs="Arial"/>
                <w:b/>
                <w:bCs/>
              </w:rPr>
              <w:t xml:space="preserve">STUDENTS ON UNDERGRADUATE OR TAUGHT MASTERS PROGRAMMES </w:t>
            </w:r>
            <w:r w:rsidRPr="00F635EC">
              <w:rPr>
                <w:rFonts w:ascii="Arial" w:hAnsi="Arial" w:cs="Arial"/>
                <w:bCs/>
              </w:rPr>
              <w:t>should submit this form (and receive the outcome) via systems explained to you by the supervisor/module leader.</w:t>
            </w:r>
          </w:p>
        </w:tc>
      </w:tr>
    </w:tbl>
    <w:p w14:paraId="25C8F704" w14:textId="77777777"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p>
    <w:p w14:paraId="29B914D1" w14:textId="77777777"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p>
    <w:p w14:paraId="3C6070E4" w14:textId="77777777"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r w:rsidRPr="00F635EC">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5AD7A1EF" w14:textId="77777777" w:rsidR="00F635EC" w:rsidRPr="00F635EC" w:rsidRDefault="00F635EC" w:rsidP="00F635EC">
      <w:pPr>
        <w:tabs>
          <w:tab w:val="left" w:pos="5103"/>
        </w:tabs>
        <w:spacing w:after="0" w:line="240" w:lineRule="auto"/>
        <w:jc w:val="center"/>
        <w:rPr>
          <w:rFonts w:ascii="Arial" w:eastAsia="Times New Roman" w:hAnsi="Arial" w:cs="Arial"/>
          <w:b/>
          <w:bCs/>
          <w:kern w:val="0"/>
          <w:sz w:val="16"/>
          <w:szCs w:val="16"/>
          <w14:ligatures w14:val="none"/>
        </w:rPr>
      </w:pPr>
    </w:p>
    <w:p w14:paraId="1D6C3620"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r w:rsidRPr="00F635EC">
        <w:rPr>
          <w:rFonts w:ascii="Arial" w:eastAsia="Times New Roman" w:hAnsi="Arial" w:cs="Arial"/>
          <w:kern w:val="0"/>
          <w14:ligatures w14:val="none"/>
        </w:rPr>
        <w:t xml:space="preserve">The University follows the OECD Frascati manual definition of </w:t>
      </w:r>
      <w:r w:rsidRPr="00F635EC">
        <w:rPr>
          <w:rFonts w:ascii="Arial" w:eastAsia="Times New Roman" w:hAnsi="Arial" w:cs="Arial"/>
          <w:b/>
          <w:kern w:val="0"/>
          <w14:ligatures w14:val="none"/>
        </w:rPr>
        <w:t>research activity</w:t>
      </w:r>
      <w:r w:rsidRPr="00F635EC">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653D78"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p>
    <w:p w14:paraId="55F4083F"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r w:rsidRPr="00F635EC">
        <w:rPr>
          <w:rFonts w:ascii="Arial" w:eastAsia="Times New Roman" w:hAnsi="Arial" w:cs="Arial"/>
          <w:kern w:val="0"/>
          <w14:ligatures w14:val="none"/>
        </w:rPr>
        <w:lastRenderedPageBreak/>
        <w:t>The individual undertaking the research activity is known as the “principal researcher”.</w:t>
      </w:r>
    </w:p>
    <w:p w14:paraId="0DED490F"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p>
    <w:p w14:paraId="631874B4"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r w:rsidRPr="00F635EC">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3C41F655" w14:textId="77777777" w:rsidR="00F635EC" w:rsidRPr="00F635EC" w:rsidRDefault="00F635EC" w:rsidP="00F635EC">
      <w:pPr>
        <w:tabs>
          <w:tab w:val="left" w:pos="5103"/>
        </w:tabs>
        <w:spacing w:after="0" w:line="240" w:lineRule="auto"/>
        <w:jc w:val="both"/>
        <w:rPr>
          <w:rFonts w:ascii="Arial" w:eastAsia="Times New Roman" w:hAnsi="Arial" w:cs="Arial"/>
          <w:kern w:val="0"/>
          <w14:ligatures w14:val="none"/>
        </w:rPr>
      </w:pPr>
    </w:p>
    <w:p w14:paraId="4993E5A8" w14:textId="77777777" w:rsidR="00F635EC" w:rsidRPr="00F635EC" w:rsidRDefault="00F635EC" w:rsidP="00F635EC">
      <w:pPr>
        <w:tabs>
          <w:tab w:val="left" w:pos="5103"/>
        </w:tabs>
        <w:spacing w:after="0" w:line="240" w:lineRule="auto"/>
        <w:jc w:val="both"/>
        <w:rPr>
          <w:rFonts w:ascii="Arial" w:eastAsia="Times New Roman" w:hAnsi="Arial" w:cs="Arial"/>
          <w:b/>
          <w:bCs/>
          <w:kern w:val="0"/>
          <w14:ligatures w14:val="none"/>
        </w:rPr>
      </w:pPr>
      <w:r w:rsidRPr="00F635EC">
        <w:rPr>
          <w:rFonts w:ascii="Arial" w:eastAsia="Times New Roman" w:hAnsi="Arial" w:cs="Arial"/>
          <w:b/>
          <w:bCs/>
          <w:kern w:val="0"/>
          <w14:ligatures w14:val="none"/>
        </w:rPr>
        <w:t>Please read the notes for guidance before completing ALL sections of the form.</w:t>
      </w:r>
    </w:p>
    <w:p w14:paraId="49DE4283" w14:textId="77777777" w:rsidR="00F635EC" w:rsidRPr="00F635EC" w:rsidRDefault="00F635EC" w:rsidP="00F635EC">
      <w:pPr>
        <w:autoSpaceDE w:val="0"/>
        <w:autoSpaceDN w:val="0"/>
        <w:adjustRightInd w:val="0"/>
        <w:spacing w:after="0" w:line="240" w:lineRule="auto"/>
        <w:jc w:val="both"/>
        <w:rPr>
          <w:rFonts w:ascii="Arial" w:eastAsia="Times New Roman" w:hAnsi="Arial" w:cs="Arial"/>
          <w:kern w:val="0"/>
          <w14:ligatures w14:val="none"/>
        </w:rPr>
      </w:pPr>
    </w:p>
    <w:p w14:paraId="6EAA6551" w14:textId="77777777" w:rsidR="00F635EC" w:rsidRPr="00F635EC" w:rsidRDefault="00F635EC" w:rsidP="00F635EC">
      <w:pPr>
        <w:autoSpaceDE w:val="0"/>
        <w:autoSpaceDN w:val="0"/>
        <w:adjustRightInd w:val="0"/>
        <w:spacing w:after="0" w:line="240" w:lineRule="auto"/>
        <w:jc w:val="both"/>
        <w:rPr>
          <w:rFonts w:ascii="Arial" w:eastAsia="Times New Roman" w:hAnsi="Arial" w:cs="Arial"/>
          <w:kern w:val="0"/>
          <w14:ligatures w14:val="none"/>
        </w:rPr>
      </w:pPr>
      <w:r w:rsidRPr="00F635EC">
        <w:rPr>
          <w:rFonts w:ascii="Arial" w:eastAsia="Times New Roman" w:hAnsi="Arial" w:cs="Arial"/>
          <w:b/>
          <w:kern w:val="0"/>
          <w14:ligatures w14:val="none"/>
        </w:rPr>
        <w:t>This form</w:t>
      </w:r>
      <w:r w:rsidRPr="00F635EC">
        <w:rPr>
          <w:rFonts w:ascii="Arial" w:eastAsia="Times New Roman" w:hAnsi="Arial" w:cs="Arial"/>
          <w:kern w:val="0"/>
          <w14:ligatures w14:val="none"/>
        </w:rPr>
        <w:t xml:space="preserve"> </w:t>
      </w:r>
      <w:r w:rsidRPr="00F635EC">
        <w:rPr>
          <w:rFonts w:ascii="Arial" w:eastAsia="Times New Roman" w:hAnsi="Arial" w:cs="Arial"/>
          <w:b/>
          <w:kern w:val="0"/>
          <w14:ligatures w14:val="none"/>
        </w:rPr>
        <w:t>must be completed and approved prior to undertaking any research activity.</w:t>
      </w:r>
      <w:r w:rsidRPr="00F635EC">
        <w:rPr>
          <w:rFonts w:ascii="Arial" w:eastAsia="Times New Roman" w:hAnsi="Arial" w:cs="Arial"/>
          <w:kern w:val="0"/>
          <w14:ligatures w14:val="none"/>
        </w:rPr>
        <w:t xml:space="preserve"> Please see Checklist for details of process for different categories of application.  </w:t>
      </w:r>
    </w:p>
    <w:p w14:paraId="19FDCA71" w14:textId="77777777" w:rsidR="00F635EC" w:rsidRPr="00F635EC" w:rsidRDefault="00F635EC" w:rsidP="00F635EC">
      <w:pPr>
        <w:autoSpaceDE w:val="0"/>
        <w:autoSpaceDN w:val="0"/>
        <w:adjustRightInd w:val="0"/>
        <w:spacing w:after="0" w:line="240" w:lineRule="auto"/>
        <w:jc w:val="both"/>
        <w:rPr>
          <w:rFonts w:ascii="Arial" w:eastAsia="Times New Roman" w:hAnsi="Arial" w:cs="Arial"/>
          <w:kern w:val="0"/>
          <w14:ligatures w14:val="none"/>
        </w:rPr>
      </w:pPr>
    </w:p>
    <w:p w14:paraId="384C07D3"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A: About You (Principal Researcher)</w:t>
      </w:r>
    </w:p>
    <w:tbl>
      <w:tblPr>
        <w:tblW w:w="93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7"/>
        <w:gridCol w:w="2266"/>
        <w:gridCol w:w="631"/>
        <w:gridCol w:w="2272"/>
        <w:gridCol w:w="631"/>
        <w:gridCol w:w="2250"/>
        <w:gridCol w:w="758"/>
      </w:tblGrid>
      <w:tr w:rsidR="00F635EC" w:rsidRPr="00F635EC" w14:paraId="4C3B5626" w14:textId="77777777" w:rsidTr="00692A47">
        <w:trPr>
          <w:trHeight w:val="439"/>
        </w:trPr>
        <w:tc>
          <w:tcPr>
            <w:tcW w:w="497" w:type="dxa"/>
            <w:shd w:val="clear" w:color="auto" w:fill="F2F2F2"/>
            <w:vAlign w:val="center"/>
          </w:tcPr>
          <w:p w14:paraId="57D4FB06"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1</w:t>
            </w:r>
          </w:p>
        </w:tc>
        <w:tc>
          <w:tcPr>
            <w:tcW w:w="2897" w:type="dxa"/>
            <w:gridSpan w:val="2"/>
            <w:shd w:val="clear" w:color="auto" w:fill="F2F2F2"/>
            <w:vAlign w:val="center"/>
          </w:tcPr>
          <w:p w14:paraId="20AEF910"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Full Name:</w:t>
            </w:r>
          </w:p>
        </w:tc>
        <w:tc>
          <w:tcPr>
            <w:tcW w:w="5911" w:type="dxa"/>
            <w:gridSpan w:val="4"/>
            <w:vAlign w:val="center"/>
          </w:tcPr>
          <w:p w14:paraId="73959328"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Kaylah Sandberg</w:t>
            </w:r>
          </w:p>
        </w:tc>
      </w:tr>
      <w:tr w:rsidR="00F635EC" w:rsidRPr="00F635EC" w14:paraId="678CC9F9" w14:textId="77777777" w:rsidTr="00692A47">
        <w:trPr>
          <w:trHeight w:val="472"/>
        </w:trPr>
        <w:tc>
          <w:tcPr>
            <w:tcW w:w="497" w:type="dxa"/>
            <w:shd w:val="clear" w:color="auto" w:fill="BFBFBF"/>
            <w:vAlign w:val="center"/>
          </w:tcPr>
          <w:p w14:paraId="1B64C9F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2</w:t>
            </w:r>
          </w:p>
        </w:tc>
        <w:tc>
          <w:tcPr>
            <w:tcW w:w="2897" w:type="dxa"/>
            <w:gridSpan w:val="2"/>
            <w:shd w:val="clear" w:color="auto" w:fill="BFBFBF"/>
            <w:vAlign w:val="center"/>
          </w:tcPr>
          <w:p w14:paraId="04A4101A"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Tick all boxes that apply:</w:t>
            </w:r>
          </w:p>
        </w:tc>
        <w:tc>
          <w:tcPr>
            <w:tcW w:w="2272" w:type="dxa"/>
            <w:shd w:val="clear" w:color="auto" w:fill="F2F2F2"/>
            <w:vAlign w:val="center"/>
          </w:tcPr>
          <w:p w14:paraId="250A57FD"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Member of staff:</w:t>
            </w:r>
          </w:p>
        </w:tc>
        <w:tc>
          <w:tcPr>
            <w:tcW w:w="631" w:type="dxa"/>
            <w:shd w:val="clear" w:color="auto" w:fill="BFBFBF"/>
            <w:vAlign w:val="center"/>
          </w:tcPr>
          <w:p w14:paraId="18DE54A3" w14:textId="77777777" w:rsidR="00F635EC" w:rsidRPr="00F635EC" w:rsidRDefault="00F635EC" w:rsidP="00F635EC">
            <w:pPr>
              <w:spacing w:after="0" w:line="240" w:lineRule="auto"/>
              <w:jc w:val="center"/>
              <w:rPr>
                <w:rFonts w:ascii="Arial" w:eastAsia="Times New Roman" w:hAnsi="Arial" w:cs="Arial"/>
                <w:kern w:val="0"/>
                <w14:ligatures w14:val="none"/>
              </w:rPr>
            </w:pPr>
            <w:r w:rsidRPr="00F635EC">
              <w:rPr>
                <w:rFonts w:ascii="Segoe UI Symbol" w:eastAsia="MS Gothic" w:hAnsi="Segoe UI Symbol" w:cs="Segoe UI Symbol"/>
                <w:kern w:val="0"/>
                <w14:ligatures w14:val="none"/>
              </w:rPr>
              <w:t>☐</w:t>
            </w:r>
          </w:p>
        </w:tc>
        <w:tc>
          <w:tcPr>
            <w:tcW w:w="2250" w:type="dxa"/>
            <w:shd w:val="clear" w:color="auto" w:fill="F2F2F2"/>
            <w:vAlign w:val="center"/>
          </w:tcPr>
          <w:p w14:paraId="2461AEE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Honorary research fellow:</w:t>
            </w:r>
          </w:p>
        </w:tc>
        <w:tc>
          <w:tcPr>
            <w:tcW w:w="757" w:type="dxa"/>
            <w:shd w:val="clear" w:color="auto" w:fill="BFBFBF"/>
            <w:vAlign w:val="center"/>
          </w:tcPr>
          <w:p w14:paraId="527EDA62" w14:textId="77777777" w:rsidR="00F635EC" w:rsidRPr="00F635EC" w:rsidRDefault="00F635EC" w:rsidP="00F635EC">
            <w:pPr>
              <w:spacing w:after="0" w:line="240" w:lineRule="auto"/>
              <w:jc w:val="center"/>
              <w:rPr>
                <w:rFonts w:ascii="Arial" w:eastAsia="Times New Roman" w:hAnsi="Arial" w:cs="Arial"/>
                <w:kern w:val="0"/>
                <w14:ligatures w14:val="none"/>
              </w:rPr>
            </w:pPr>
            <w:r w:rsidRPr="00F635EC">
              <w:rPr>
                <w:rFonts w:ascii="Segoe UI Symbol" w:eastAsia="MS Gothic" w:hAnsi="Segoe UI Symbol" w:cs="Segoe UI Symbol"/>
                <w:kern w:val="0"/>
                <w14:ligatures w14:val="none"/>
              </w:rPr>
              <w:t>☐</w:t>
            </w:r>
          </w:p>
        </w:tc>
      </w:tr>
      <w:tr w:rsidR="00F635EC" w:rsidRPr="00F635EC" w14:paraId="1B632346" w14:textId="77777777" w:rsidTr="00692A47">
        <w:trPr>
          <w:trHeight w:val="472"/>
        </w:trPr>
        <w:tc>
          <w:tcPr>
            <w:tcW w:w="497" w:type="dxa"/>
            <w:shd w:val="clear" w:color="auto" w:fill="F2F2F2"/>
            <w:vAlign w:val="center"/>
          </w:tcPr>
          <w:p w14:paraId="1F2D56A3" w14:textId="77777777" w:rsidR="00F635EC" w:rsidRPr="00F635EC" w:rsidRDefault="00F635EC" w:rsidP="00F635EC">
            <w:pPr>
              <w:spacing w:after="0" w:line="240" w:lineRule="auto"/>
              <w:rPr>
                <w:rFonts w:ascii="Arial" w:eastAsia="Times New Roman" w:hAnsi="Arial" w:cs="Arial"/>
                <w:kern w:val="0"/>
                <w14:ligatures w14:val="none"/>
              </w:rPr>
            </w:pPr>
          </w:p>
        </w:tc>
        <w:tc>
          <w:tcPr>
            <w:tcW w:w="2266" w:type="dxa"/>
            <w:shd w:val="clear" w:color="auto" w:fill="F2F2F2"/>
            <w:vAlign w:val="center"/>
          </w:tcPr>
          <w:p w14:paraId="29616463"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EndPr/>
          <w:sdtContent>
            <w:tc>
              <w:tcPr>
                <w:tcW w:w="631" w:type="dxa"/>
                <w:shd w:val="clear" w:color="auto" w:fill="BFBFBF"/>
                <w:vAlign w:val="center"/>
              </w:tcPr>
              <w:p w14:paraId="1854F426" w14:textId="77777777" w:rsidR="00F635EC" w:rsidRPr="00F635EC" w:rsidRDefault="00F635EC" w:rsidP="00F635EC">
                <w:pPr>
                  <w:spacing w:after="0" w:line="240" w:lineRule="auto"/>
                  <w:jc w:val="center"/>
                  <w:rPr>
                    <w:rFonts w:ascii="Arial" w:eastAsia="Times New Roman" w:hAnsi="Arial" w:cs="Arial"/>
                    <w:kern w:val="0"/>
                    <w14:ligatures w14:val="none"/>
                  </w:rPr>
                </w:pPr>
                <w:r w:rsidRPr="00F635EC">
                  <w:rPr>
                    <w:rFonts w:ascii="Segoe UI Symbol" w:eastAsia="Times New Roman" w:hAnsi="Segoe UI Symbol" w:cs="Segoe UI Symbol"/>
                    <w:kern w:val="0"/>
                    <w14:ligatures w14:val="none"/>
                  </w:rPr>
                  <w:t>☐</w:t>
                </w:r>
              </w:p>
            </w:tc>
          </w:sdtContent>
        </w:sdt>
        <w:tc>
          <w:tcPr>
            <w:tcW w:w="2272" w:type="dxa"/>
            <w:shd w:val="clear" w:color="auto" w:fill="F2F2F2"/>
            <w:vAlign w:val="center"/>
          </w:tcPr>
          <w:p w14:paraId="0E27028A"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EndPr/>
          <w:sdtContent>
            <w:tc>
              <w:tcPr>
                <w:tcW w:w="631" w:type="dxa"/>
                <w:shd w:val="clear" w:color="auto" w:fill="BFBFBF"/>
                <w:vAlign w:val="center"/>
              </w:tcPr>
              <w:p w14:paraId="09992C79" w14:textId="77777777" w:rsidR="00F635EC" w:rsidRPr="00F635EC" w:rsidRDefault="00F635EC" w:rsidP="00F635EC">
                <w:pPr>
                  <w:spacing w:after="0" w:line="240" w:lineRule="auto"/>
                  <w:jc w:val="center"/>
                  <w:rPr>
                    <w:rFonts w:ascii="Arial" w:eastAsia="Times New Roman" w:hAnsi="Arial" w:cs="Arial"/>
                    <w:kern w:val="0"/>
                    <w14:ligatures w14:val="none"/>
                  </w:rPr>
                </w:pPr>
                <w:r w:rsidRPr="00F635EC">
                  <w:rPr>
                    <w:rFonts w:ascii="Segoe UI Symbol" w:eastAsia="Times New Roman" w:hAnsi="Segoe UI Symbol" w:cs="Segoe UI Symbol"/>
                    <w:kern w:val="0"/>
                    <w14:ligatures w14:val="none"/>
                  </w:rPr>
                  <w:t>☒</w:t>
                </w:r>
              </w:p>
            </w:tc>
          </w:sdtContent>
        </w:sdt>
        <w:tc>
          <w:tcPr>
            <w:tcW w:w="2250" w:type="dxa"/>
            <w:shd w:val="clear" w:color="auto" w:fill="F2F2F2"/>
            <w:vAlign w:val="center"/>
          </w:tcPr>
          <w:p w14:paraId="544BC43F"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1"/>
              <w14:checkedState w14:val="2612" w14:font="MS Gothic"/>
              <w14:uncheckedState w14:val="2610" w14:font="MS Gothic"/>
            </w14:checkbox>
          </w:sdtPr>
          <w:sdtEndPr/>
          <w:sdtContent>
            <w:tc>
              <w:tcPr>
                <w:tcW w:w="757" w:type="dxa"/>
                <w:shd w:val="clear" w:color="auto" w:fill="BFBFBF"/>
                <w:vAlign w:val="center"/>
              </w:tcPr>
              <w:p w14:paraId="79B477C1" w14:textId="69F2EEED" w:rsidR="00F635EC" w:rsidRPr="00F635EC" w:rsidRDefault="00692A47" w:rsidP="00F635EC">
                <w:pPr>
                  <w:spacing w:after="0" w:line="240" w:lineRule="auto"/>
                  <w:jc w:val="center"/>
                  <w:rPr>
                    <w:rFonts w:ascii="Arial" w:eastAsia="Times New Roman" w:hAnsi="Arial" w:cs="Arial"/>
                    <w:kern w:val="0"/>
                    <w14:ligatures w14:val="none"/>
                  </w:rPr>
                </w:pPr>
                <w:r>
                  <w:rPr>
                    <w:rFonts w:ascii="MS Gothic" w:eastAsia="MS Gothic" w:hAnsi="MS Gothic" w:cs="Arial" w:hint="eastAsia"/>
                    <w:kern w:val="0"/>
                    <w14:ligatures w14:val="none"/>
                  </w:rPr>
                  <w:t>☒</w:t>
                </w:r>
              </w:p>
            </w:tc>
          </w:sdtContent>
        </w:sdt>
      </w:tr>
    </w:tbl>
    <w:p w14:paraId="454CE728" w14:textId="77777777" w:rsidR="00F635EC" w:rsidRPr="00F635EC" w:rsidRDefault="00F635EC" w:rsidP="00F635EC">
      <w:pPr>
        <w:spacing w:after="0" w:line="240" w:lineRule="auto"/>
        <w:rPr>
          <w:rFonts w:ascii="Arial" w:eastAsia="Times New Roman" w:hAnsi="Arial" w:cs="Arial"/>
          <w:bCs/>
          <w:iCs/>
          <w:kern w:val="0"/>
          <w:sz w:val="16"/>
          <w:szCs w:val="16"/>
          <w14:ligatures w14:val="none"/>
        </w:rPr>
      </w:pPr>
    </w:p>
    <w:tbl>
      <w:tblPr>
        <w:tblW w:w="929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7"/>
        <w:gridCol w:w="2894"/>
        <w:gridCol w:w="5903"/>
      </w:tblGrid>
      <w:tr w:rsidR="00F635EC" w:rsidRPr="00F635EC" w14:paraId="338E69B9" w14:textId="77777777" w:rsidTr="00692A47">
        <w:trPr>
          <w:cantSplit/>
          <w:trHeight w:val="335"/>
        </w:trPr>
        <w:tc>
          <w:tcPr>
            <w:tcW w:w="497" w:type="dxa"/>
            <w:shd w:val="clear" w:color="auto" w:fill="F2F2F2"/>
            <w:vAlign w:val="center"/>
          </w:tcPr>
          <w:p w14:paraId="324CC23F"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3</w:t>
            </w:r>
          </w:p>
        </w:tc>
        <w:tc>
          <w:tcPr>
            <w:tcW w:w="2894" w:type="dxa"/>
            <w:shd w:val="clear" w:color="auto" w:fill="F2F2F2"/>
            <w:vAlign w:val="center"/>
          </w:tcPr>
          <w:p w14:paraId="45C4C720"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Institute/Academic Discipline/Centre:</w:t>
            </w:r>
          </w:p>
        </w:tc>
        <w:tc>
          <w:tcPr>
            <w:tcW w:w="5903" w:type="dxa"/>
            <w:vAlign w:val="center"/>
          </w:tcPr>
          <w:p w14:paraId="2917E11B" w14:textId="77777777" w:rsidR="00F635EC" w:rsidRPr="00F635EC" w:rsidRDefault="00F635EC" w:rsidP="00F635EC">
            <w:pPr>
              <w:spacing w:after="0" w:line="240" w:lineRule="auto"/>
              <w:rPr>
                <w:rFonts w:ascii="Arial" w:eastAsia="Times New Roman" w:hAnsi="Arial" w:cs="Arial"/>
                <w:kern w:val="0"/>
                <w14:ligatures w14:val="none"/>
              </w:rPr>
            </w:pPr>
          </w:p>
          <w:p w14:paraId="1423916B"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University of Wales Trinity St David</w:t>
            </w:r>
          </w:p>
        </w:tc>
      </w:tr>
      <w:tr w:rsidR="00F635EC" w:rsidRPr="00F635EC" w14:paraId="279DDA96" w14:textId="77777777" w:rsidTr="00692A47">
        <w:trPr>
          <w:cantSplit/>
          <w:trHeight w:val="342"/>
        </w:trPr>
        <w:tc>
          <w:tcPr>
            <w:tcW w:w="497" w:type="dxa"/>
            <w:shd w:val="clear" w:color="auto" w:fill="F2F2F2"/>
            <w:vAlign w:val="center"/>
          </w:tcPr>
          <w:p w14:paraId="797AAC5B"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4</w:t>
            </w:r>
          </w:p>
        </w:tc>
        <w:tc>
          <w:tcPr>
            <w:tcW w:w="2894" w:type="dxa"/>
            <w:shd w:val="clear" w:color="auto" w:fill="F2F2F2"/>
            <w:vAlign w:val="center"/>
          </w:tcPr>
          <w:p w14:paraId="72330A34"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Campus:</w:t>
            </w:r>
          </w:p>
        </w:tc>
        <w:tc>
          <w:tcPr>
            <w:tcW w:w="5903" w:type="dxa"/>
            <w:vAlign w:val="center"/>
          </w:tcPr>
          <w:p w14:paraId="2B1B6381" w14:textId="77777777" w:rsidR="00F635EC" w:rsidRPr="00F635EC" w:rsidRDefault="00F635EC" w:rsidP="00F635EC">
            <w:pPr>
              <w:spacing w:after="0" w:line="240" w:lineRule="auto"/>
              <w:rPr>
                <w:rFonts w:ascii="Arial" w:eastAsia="Times New Roman" w:hAnsi="Arial" w:cs="Arial"/>
                <w:kern w:val="0"/>
                <w14:ligatures w14:val="none"/>
              </w:rPr>
            </w:pPr>
          </w:p>
          <w:p w14:paraId="54C51405"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Carmarthen</w:t>
            </w:r>
          </w:p>
        </w:tc>
      </w:tr>
      <w:tr w:rsidR="00F635EC" w:rsidRPr="00F635EC" w14:paraId="311BB252" w14:textId="77777777" w:rsidTr="00692A47">
        <w:trPr>
          <w:cantSplit/>
          <w:trHeight w:val="342"/>
        </w:trPr>
        <w:tc>
          <w:tcPr>
            <w:tcW w:w="497" w:type="dxa"/>
            <w:shd w:val="clear" w:color="auto" w:fill="F2F2F2"/>
            <w:vAlign w:val="center"/>
          </w:tcPr>
          <w:p w14:paraId="6DD76D01"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5</w:t>
            </w:r>
          </w:p>
        </w:tc>
        <w:tc>
          <w:tcPr>
            <w:tcW w:w="2894" w:type="dxa"/>
            <w:shd w:val="clear" w:color="auto" w:fill="F2F2F2"/>
            <w:vAlign w:val="center"/>
          </w:tcPr>
          <w:p w14:paraId="7C7DA84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E-mail address:</w:t>
            </w:r>
          </w:p>
        </w:tc>
        <w:tc>
          <w:tcPr>
            <w:tcW w:w="5903" w:type="dxa"/>
            <w:vAlign w:val="center"/>
          </w:tcPr>
          <w:p w14:paraId="7BACF791" w14:textId="77777777" w:rsidR="00F635EC" w:rsidRPr="00F635EC" w:rsidRDefault="00F635EC" w:rsidP="00F635EC">
            <w:pPr>
              <w:spacing w:after="0" w:line="240" w:lineRule="auto"/>
              <w:rPr>
                <w:rFonts w:ascii="Arial" w:eastAsia="Times New Roman" w:hAnsi="Arial" w:cs="Arial"/>
                <w:kern w:val="0"/>
                <w14:ligatures w14:val="none"/>
              </w:rPr>
            </w:pPr>
          </w:p>
          <w:p w14:paraId="35A25ECD"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2004773@student.UWTSD.ac.uk</w:t>
            </w:r>
          </w:p>
        </w:tc>
      </w:tr>
      <w:tr w:rsidR="00F635EC" w:rsidRPr="00F635EC" w14:paraId="25CB6E8E" w14:textId="77777777" w:rsidTr="00692A47">
        <w:trPr>
          <w:cantSplit/>
          <w:trHeight w:val="342"/>
        </w:trPr>
        <w:tc>
          <w:tcPr>
            <w:tcW w:w="497" w:type="dxa"/>
            <w:shd w:val="clear" w:color="auto" w:fill="F2F2F2"/>
            <w:vAlign w:val="center"/>
          </w:tcPr>
          <w:p w14:paraId="0E94B115"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6</w:t>
            </w:r>
          </w:p>
        </w:tc>
        <w:tc>
          <w:tcPr>
            <w:tcW w:w="2894" w:type="dxa"/>
            <w:shd w:val="clear" w:color="auto" w:fill="F2F2F2"/>
            <w:vAlign w:val="center"/>
          </w:tcPr>
          <w:p w14:paraId="795A3C6E"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Contact Telephone Number:</w:t>
            </w:r>
          </w:p>
        </w:tc>
        <w:tc>
          <w:tcPr>
            <w:tcW w:w="5903" w:type="dxa"/>
            <w:vAlign w:val="center"/>
          </w:tcPr>
          <w:p w14:paraId="15CD44F2" w14:textId="77777777" w:rsidR="00F635EC" w:rsidRPr="00F635EC" w:rsidRDefault="00F635EC" w:rsidP="00F635EC">
            <w:pPr>
              <w:spacing w:after="0" w:line="240" w:lineRule="auto"/>
              <w:rPr>
                <w:rFonts w:ascii="Arial" w:eastAsia="Times New Roman" w:hAnsi="Arial" w:cs="Arial"/>
                <w:kern w:val="0"/>
                <w14:ligatures w14:val="none"/>
              </w:rPr>
            </w:pPr>
          </w:p>
          <w:p w14:paraId="7EDAAA7D"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07397552817</w:t>
            </w:r>
          </w:p>
        </w:tc>
      </w:tr>
      <w:tr w:rsidR="00F635EC" w:rsidRPr="00F635EC" w14:paraId="375232B1" w14:textId="77777777" w:rsidTr="00692A47">
        <w:trPr>
          <w:trHeight w:val="253"/>
        </w:trPr>
        <w:tc>
          <w:tcPr>
            <w:tcW w:w="497" w:type="dxa"/>
            <w:shd w:val="clear" w:color="auto" w:fill="BFBFBF"/>
            <w:vAlign w:val="center"/>
          </w:tcPr>
          <w:p w14:paraId="085CFBDB" w14:textId="77777777" w:rsidR="00F635EC" w:rsidRPr="00F635EC" w:rsidRDefault="00F635EC" w:rsidP="00F635EC">
            <w:pPr>
              <w:spacing w:after="0" w:line="240" w:lineRule="auto"/>
              <w:rPr>
                <w:rFonts w:ascii="Arial" w:eastAsia="Times New Roman" w:hAnsi="Arial" w:cs="Arial"/>
                <w:b/>
                <w:i/>
                <w:kern w:val="0"/>
                <w14:ligatures w14:val="none"/>
              </w:rPr>
            </w:pPr>
          </w:p>
        </w:tc>
        <w:tc>
          <w:tcPr>
            <w:tcW w:w="8797" w:type="dxa"/>
            <w:gridSpan w:val="2"/>
            <w:shd w:val="clear" w:color="auto" w:fill="BFBFBF"/>
            <w:vAlign w:val="center"/>
          </w:tcPr>
          <w:p w14:paraId="7236B1DC"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b/>
                <w:i/>
                <w:kern w:val="0"/>
                <w14:ligatures w14:val="none"/>
              </w:rPr>
              <w:t>For students:</w:t>
            </w:r>
          </w:p>
        </w:tc>
      </w:tr>
      <w:tr w:rsidR="00F635EC" w:rsidRPr="00F635EC" w14:paraId="3D0BF941" w14:textId="77777777" w:rsidTr="00692A47">
        <w:trPr>
          <w:trHeight w:val="516"/>
        </w:trPr>
        <w:tc>
          <w:tcPr>
            <w:tcW w:w="497" w:type="dxa"/>
            <w:shd w:val="clear" w:color="auto" w:fill="F2F2F2"/>
            <w:vAlign w:val="center"/>
          </w:tcPr>
          <w:p w14:paraId="676F8E2F"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7</w:t>
            </w:r>
          </w:p>
        </w:tc>
        <w:tc>
          <w:tcPr>
            <w:tcW w:w="2894" w:type="dxa"/>
            <w:shd w:val="clear" w:color="auto" w:fill="F2F2F2"/>
            <w:vAlign w:val="center"/>
          </w:tcPr>
          <w:p w14:paraId="3DAE91C4"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Student Number:</w:t>
            </w:r>
          </w:p>
        </w:tc>
        <w:tc>
          <w:tcPr>
            <w:tcW w:w="5903" w:type="dxa"/>
            <w:vAlign w:val="center"/>
          </w:tcPr>
          <w:p w14:paraId="6D1AED3C"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2004773</w:t>
            </w:r>
          </w:p>
        </w:tc>
      </w:tr>
      <w:tr w:rsidR="00F635EC" w:rsidRPr="00F635EC" w14:paraId="739EB89C" w14:textId="77777777" w:rsidTr="00692A47">
        <w:trPr>
          <w:trHeight w:val="552"/>
        </w:trPr>
        <w:tc>
          <w:tcPr>
            <w:tcW w:w="497" w:type="dxa"/>
            <w:shd w:val="clear" w:color="auto" w:fill="F2F2F2"/>
            <w:vAlign w:val="center"/>
          </w:tcPr>
          <w:p w14:paraId="0F66002B"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8</w:t>
            </w:r>
          </w:p>
        </w:tc>
        <w:tc>
          <w:tcPr>
            <w:tcW w:w="2894" w:type="dxa"/>
            <w:shd w:val="clear" w:color="auto" w:fill="F2F2F2"/>
            <w:vAlign w:val="center"/>
          </w:tcPr>
          <w:p w14:paraId="57212505"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Programme of Study:</w:t>
            </w:r>
          </w:p>
        </w:tc>
        <w:tc>
          <w:tcPr>
            <w:tcW w:w="5903" w:type="dxa"/>
            <w:vAlign w:val="center"/>
          </w:tcPr>
          <w:p w14:paraId="2D9621E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MA Children and Young People’s Mental Health</w:t>
            </w:r>
          </w:p>
        </w:tc>
      </w:tr>
      <w:tr w:rsidR="00F635EC" w:rsidRPr="00F635EC" w14:paraId="4162A16C" w14:textId="77777777" w:rsidTr="00692A47">
        <w:trPr>
          <w:trHeight w:val="560"/>
        </w:trPr>
        <w:tc>
          <w:tcPr>
            <w:tcW w:w="497" w:type="dxa"/>
            <w:shd w:val="clear" w:color="auto" w:fill="F2F2F2"/>
            <w:vAlign w:val="center"/>
          </w:tcPr>
          <w:p w14:paraId="2B1D2CE3"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9</w:t>
            </w:r>
          </w:p>
        </w:tc>
        <w:tc>
          <w:tcPr>
            <w:tcW w:w="2894" w:type="dxa"/>
            <w:shd w:val="clear" w:color="auto" w:fill="F2F2F2"/>
            <w:vAlign w:val="center"/>
          </w:tcPr>
          <w:p w14:paraId="194FCFD1"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Director of Studies/Supervisor:</w:t>
            </w:r>
          </w:p>
        </w:tc>
        <w:tc>
          <w:tcPr>
            <w:tcW w:w="5903" w:type="dxa"/>
            <w:vAlign w:val="center"/>
          </w:tcPr>
          <w:p w14:paraId="25E4461E"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 xml:space="preserve">Dr </w:t>
            </w:r>
            <w:proofErr w:type="spellStart"/>
            <w:r w:rsidRPr="00F635EC">
              <w:rPr>
                <w:rFonts w:ascii="Arial" w:eastAsia="Times New Roman" w:hAnsi="Arial" w:cs="Arial"/>
                <w:kern w:val="0"/>
                <w14:ligatures w14:val="none"/>
              </w:rPr>
              <w:t>Lymarie</w:t>
            </w:r>
            <w:proofErr w:type="spellEnd"/>
            <w:r w:rsidRPr="00F635EC">
              <w:rPr>
                <w:rFonts w:ascii="Arial" w:eastAsia="Times New Roman" w:hAnsi="Arial" w:cs="Arial"/>
                <w:kern w:val="0"/>
                <w14:ligatures w14:val="none"/>
              </w:rPr>
              <w:t xml:space="preserve"> Rodriguez-Morales</w:t>
            </w:r>
          </w:p>
        </w:tc>
      </w:tr>
    </w:tbl>
    <w:p w14:paraId="7FD792BC" w14:textId="77777777" w:rsidR="00F635EC" w:rsidRPr="00F635EC" w:rsidRDefault="00F635EC" w:rsidP="00F635EC">
      <w:pPr>
        <w:spacing w:after="0" w:line="240" w:lineRule="auto"/>
        <w:rPr>
          <w:rFonts w:ascii="Arial" w:eastAsia="Times New Roman" w:hAnsi="Arial" w:cs="Arial"/>
          <w:bCs/>
          <w:iCs/>
          <w:kern w:val="0"/>
          <w:sz w:val="20"/>
          <w:szCs w:val="20"/>
          <w14:ligatures w14:val="none"/>
        </w:rPr>
      </w:pPr>
    </w:p>
    <w:p w14:paraId="0C2522B9" w14:textId="77777777" w:rsidR="00F635EC" w:rsidRPr="00F635EC" w:rsidRDefault="00F635EC" w:rsidP="00F635EC">
      <w:pPr>
        <w:autoSpaceDE w:val="0"/>
        <w:autoSpaceDN w:val="0"/>
        <w:adjustRightInd w:val="0"/>
        <w:spacing w:after="0" w:line="240" w:lineRule="auto"/>
        <w:jc w:val="both"/>
        <w:rPr>
          <w:rFonts w:ascii="Arial" w:eastAsia="Times New Roman" w:hAnsi="Arial" w:cs="Arial"/>
          <w:b/>
          <w:kern w:val="0"/>
          <w14:ligatures w14:val="none"/>
        </w:rPr>
      </w:pPr>
    </w:p>
    <w:p w14:paraId="07B1C064" w14:textId="77777777" w:rsidR="00F635EC" w:rsidRPr="00F635EC" w:rsidRDefault="00F635EC" w:rsidP="00F635EC">
      <w:pPr>
        <w:spacing w:after="0" w:line="240" w:lineRule="auto"/>
        <w:rPr>
          <w:rFonts w:ascii="Arial" w:eastAsia="Times New Roman" w:hAnsi="Arial" w:cs="Arial"/>
          <w:b/>
          <w:kern w:val="0"/>
          <w14:ligatures w14:val="none"/>
        </w:rPr>
      </w:pPr>
    </w:p>
    <w:p w14:paraId="492E841C"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B: Approval for Research Activity</w:t>
      </w:r>
    </w:p>
    <w:tbl>
      <w:tblPr>
        <w:tblStyle w:val="TableGrid1"/>
        <w:tblW w:w="9553" w:type="dxa"/>
        <w:tblLayout w:type="fixed"/>
        <w:tblLook w:val="04A0" w:firstRow="1" w:lastRow="0" w:firstColumn="1" w:lastColumn="0" w:noHBand="0" w:noVBand="1"/>
      </w:tblPr>
      <w:tblGrid>
        <w:gridCol w:w="511"/>
        <w:gridCol w:w="3367"/>
        <w:gridCol w:w="2315"/>
        <w:gridCol w:w="904"/>
        <w:gridCol w:w="777"/>
        <w:gridCol w:w="903"/>
        <w:gridCol w:w="776"/>
      </w:tblGrid>
      <w:tr w:rsidR="00F635EC" w:rsidRPr="00F635EC" w14:paraId="3D8A2831" w14:textId="77777777" w:rsidTr="00692A47">
        <w:trPr>
          <w:trHeight w:val="1117"/>
        </w:trPr>
        <w:tc>
          <w:tcPr>
            <w:tcW w:w="511" w:type="dxa"/>
            <w:shd w:val="clear" w:color="auto" w:fill="F2F2F2"/>
          </w:tcPr>
          <w:p w14:paraId="188F0077"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1</w:t>
            </w:r>
          </w:p>
        </w:tc>
        <w:tc>
          <w:tcPr>
            <w:tcW w:w="5682" w:type="dxa"/>
            <w:gridSpan w:val="2"/>
            <w:shd w:val="clear" w:color="auto" w:fill="F2F2F2"/>
            <w:vAlign w:val="center"/>
          </w:tcPr>
          <w:p w14:paraId="411183FC"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Has the research activity received approval in principle?</w:t>
            </w:r>
          </w:p>
          <w:p w14:paraId="58014192"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(please check the Guidance Notes as to the appropriate approval process for different levels of research by different categories of individual)</w:t>
            </w:r>
          </w:p>
        </w:tc>
        <w:tc>
          <w:tcPr>
            <w:tcW w:w="904" w:type="dxa"/>
            <w:shd w:val="clear" w:color="auto" w:fill="F2F2F2"/>
            <w:vAlign w:val="center"/>
          </w:tcPr>
          <w:p w14:paraId="433D74E0" w14:textId="77777777" w:rsidR="00F635EC" w:rsidRPr="00F635EC" w:rsidRDefault="00F635EC" w:rsidP="00F635EC">
            <w:pPr>
              <w:autoSpaceDE w:val="0"/>
              <w:autoSpaceDN w:val="0"/>
              <w:adjustRightInd w:val="0"/>
              <w:jc w:val="center"/>
              <w:rPr>
                <w:rFonts w:ascii="Arial" w:hAnsi="Arial" w:cs="Arial"/>
                <w:b/>
              </w:rPr>
            </w:pPr>
            <w:r w:rsidRPr="00F635EC">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776" w:type="dxa"/>
                <w:shd w:val="clear" w:color="auto" w:fill="BFBFBF"/>
                <w:vAlign w:val="center"/>
              </w:tcPr>
              <w:p w14:paraId="27B9925D" w14:textId="77777777" w:rsidR="00F635EC" w:rsidRPr="00F635EC" w:rsidRDefault="00F635EC" w:rsidP="00F635EC">
                <w:pPr>
                  <w:autoSpaceDE w:val="0"/>
                  <w:autoSpaceDN w:val="0"/>
                  <w:adjustRightInd w:val="0"/>
                  <w:jc w:val="center"/>
                  <w:rPr>
                    <w:rFonts w:ascii="Arial" w:hAnsi="Arial" w:cs="Arial"/>
                    <w:b/>
                  </w:rPr>
                </w:pPr>
                <w:r w:rsidRPr="00F635EC">
                  <w:rPr>
                    <w:rFonts w:ascii="Segoe UI Symbol" w:hAnsi="Segoe UI Symbol" w:cs="Segoe UI Symbol"/>
                    <w:b/>
                  </w:rPr>
                  <w:t>☒</w:t>
                </w:r>
              </w:p>
            </w:tc>
          </w:sdtContent>
        </w:sdt>
        <w:tc>
          <w:tcPr>
            <w:tcW w:w="903" w:type="dxa"/>
            <w:shd w:val="clear" w:color="auto" w:fill="F2F2F2"/>
            <w:vAlign w:val="center"/>
          </w:tcPr>
          <w:p w14:paraId="1530BD39" w14:textId="77777777" w:rsidR="00F635EC" w:rsidRPr="00F635EC" w:rsidRDefault="00F635EC" w:rsidP="00F635EC">
            <w:pPr>
              <w:autoSpaceDE w:val="0"/>
              <w:autoSpaceDN w:val="0"/>
              <w:adjustRightInd w:val="0"/>
              <w:jc w:val="center"/>
              <w:rPr>
                <w:rFonts w:ascii="Arial" w:hAnsi="Arial" w:cs="Arial"/>
                <w:b/>
              </w:rPr>
            </w:pPr>
            <w:r w:rsidRPr="00F635EC">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776" w:type="dxa"/>
                <w:shd w:val="clear" w:color="auto" w:fill="BFBFBF"/>
                <w:vAlign w:val="center"/>
              </w:tcPr>
              <w:p w14:paraId="09D7F978" w14:textId="77777777" w:rsidR="00F635EC" w:rsidRPr="00F635EC" w:rsidRDefault="00F635EC" w:rsidP="00F635EC">
                <w:pPr>
                  <w:autoSpaceDE w:val="0"/>
                  <w:autoSpaceDN w:val="0"/>
                  <w:adjustRightInd w:val="0"/>
                  <w:jc w:val="center"/>
                  <w:rPr>
                    <w:rFonts w:ascii="Arial" w:hAnsi="Arial" w:cs="Arial"/>
                    <w:b/>
                  </w:rPr>
                </w:pPr>
                <w:r w:rsidRPr="00F635EC">
                  <w:rPr>
                    <w:rFonts w:ascii="Segoe UI Symbol" w:hAnsi="Segoe UI Symbol" w:cs="Segoe UI Symbol"/>
                    <w:b/>
                  </w:rPr>
                  <w:t>☐</w:t>
                </w:r>
              </w:p>
            </w:tc>
          </w:sdtContent>
        </w:sdt>
      </w:tr>
      <w:tr w:rsidR="00F635EC" w:rsidRPr="00F635EC" w14:paraId="1A6D44B1" w14:textId="77777777" w:rsidTr="00692A47">
        <w:trPr>
          <w:trHeight w:val="279"/>
        </w:trPr>
        <w:tc>
          <w:tcPr>
            <w:tcW w:w="511" w:type="dxa"/>
            <w:shd w:val="clear" w:color="auto" w:fill="F2F2F2"/>
          </w:tcPr>
          <w:p w14:paraId="7834B118" w14:textId="77777777" w:rsidR="00F635EC" w:rsidRPr="00F635EC" w:rsidRDefault="00F635EC" w:rsidP="00F635EC">
            <w:pPr>
              <w:autoSpaceDE w:val="0"/>
              <w:autoSpaceDN w:val="0"/>
              <w:adjustRightInd w:val="0"/>
              <w:rPr>
                <w:rFonts w:ascii="Arial" w:hAnsi="Arial" w:cs="Arial"/>
                <w:b/>
                <w:bCs/>
              </w:rPr>
            </w:pPr>
          </w:p>
        </w:tc>
        <w:tc>
          <w:tcPr>
            <w:tcW w:w="7363" w:type="dxa"/>
            <w:gridSpan w:val="4"/>
            <w:shd w:val="clear" w:color="auto" w:fill="F2F2F2"/>
          </w:tcPr>
          <w:p w14:paraId="187AE8FF" w14:textId="77777777" w:rsidR="00F635EC" w:rsidRPr="00F635EC" w:rsidRDefault="00F635EC" w:rsidP="00F635EC">
            <w:pPr>
              <w:autoSpaceDE w:val="0"/>
              <w:autoSpaceDN w:val="0"/>
              <w:adjustRightInd w:val="0"/>
              <w:rPr>
                <w:rFonts w:ascii="Arial" w:hAnsi="Arial" w:cs="Arial"/>
                <w:b/>
                <w:bCs/>
              </w:rPr>
            </w:pPr>
          </w:p>
        </w:tc>
        <w:tc>
          <w:tcPr>
            <w:tcW w:w="1679" w:type="dxa"/>
            <w:gridSpan w:val="2"/>
            <w:shd w:val="clear" w:color="auto" w:fill="F2F2F2"/>
          </w:tcPr>
          <w:p w14:paraId="3E493B1B" w14:textId="77777777" w:rsidR="00F635EC" w:rsidRPr="00F635EC" w:rsidRDefault="00F635EC" w:rsidP="00F635EC">
            <w:pPr>
              <w:autoSpaceDE w:val="0"/>
              <w:autoSpaceDN w:val="0"/>
              <w:adjustRightInd w:val="0"/>
              <w:jc w:val="center"/>
              <w:rPr>
                <w:rFonts w:ascii="Arial" w:hAnsi="Arial" w:cs="Arial"/>
                <w:b/>
                <w:bCs/>
                <w:i/>
              </w:rPr>
            </w:pPr>
            <w:r w:rsidRPr="00F635EC">
              <w:rPr>
                <w:rFonts w:ascii="Arial" w:hAnsi="Arial" w:cs="Arial"/>
                <w:b/>
                <w:bCs/>
                <w:i/>
              </w:rPr>
              <w:t>Date</w:t>
            </w:r>
          </w:p>
        </w:tc>
      </w:tr>
      <w:tr w:rsidR="00F635EC" w:rsidRPr="00F635EC" w14:paraId="5D87B572" w14:textId="77777777" w:rsidTr="00692A47">
        <w:trPr>
          <w:trHeight w:val="535"/>
        </w:trPr>
        <w:tc>
          <w:tcPr>
            <w:tcW w:w="511" w:type="dxa"/>
            <w:vMerge w:val="restart"/>
            <w:shd w:val="clear" w:color="auto" w:fill="F2F2F2"/>
          </w:tcPr>
          <w:p w14:paraId="6CF0F185"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2</w:t>
            </w:r>
          </w:p>
        </w:tc>
        <w:tc>
          <w:tcPr>
            <w:tcW w:w="3367" w:type="dxa"/>
            <w:vMerge w:val="restart"/>
            <w:shd w:val="clear" w:color="auto" w:fill="F2F2F2"/>
          </w:tcPr>
          <w:p w14:paraId="726E767F"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 xml:space="preserve">If </w:t>
            </w:r>
            <w:proofErr w:type="gramStart"/>
            <w:r w:rsidRPr="00F635EC">
              <w:rPr>
                <w:rFonts w:ascii="Arial" w:hAnsi="Arial" w:cs="Arial"/>
              </w:rPr>
              <w:t>Yes</w:t>
            </w:r>
            <w:proofErr w:type="gramEnd"/>
            <w:r w:rsidRPr="00F635EC">
              <w:rPr>
                <w:rFonts w:ascii="Arial" w:hAnsi="Arial" w:cs="Arial"/>
              </w:rPr>
              <w:t>, please indicate source of approval (and date where known):</w:t>
            </w:r>
            <w:r w:rsidRPr="00F635EC">
              <w:rPr>
                <w:rFonts w:ascii="Arial" w:hAnsi="Arial" w:cs="Arial"/>
                <w:bCs/>
                <w:i/>
                <w:iCs/>
                <w:color w:val="FF0000"/>
              </w:rPr>
              <w:t xml:space="preserve"> </w:t>
            </w:r>
            <w:r w:rsidRPr="00F635EC">
              <w:rPr>
                <w:rFonts w:ascii="Arial" w:hAnsi="Arial" w:cs="Arial"/>
                <w:b/>
                <w:bCs/>
                <w:i/>
                <w:iCs/>
              </w:rPr>
              <w:t>Approval in principle must be obtained from the relevant source prior to seeking ethical approval</w:t>
            </w:r>
          </w:p>
        </w:tc>
        <w:tc>
          <w:tcPr>
            <w:tcW w:w="3219" w:type="dxa"/>
            <w:gridSpan w:val="2"/>
            <w:shd w:val="clear" w:color="auto" w:fill="F2F2F2"/>
            <w:vAlign w:val="center"/>
          </w:tcPr>
          <w:p w14:paraId="12C4D7A8"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776" w:type="dxa"/>
                <w:shd w:val="clear" w:color="auto" w:fill="BFBFBF"/>
                <w:vAlign w:val="center"/>
              </w:tcPr>
              <w:p w14:paraId="249202B4"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tc>
          </w:sdtContent>
        </w:sdt>
        <w:tc>
          <w:tcPr>
            <w:tcW w:w="1679" w:type="dxa"/>
            <w:gridSpan w:val="2"/>
            <w:vAlign w:val="center"/>
          </w:tcPr>
          <w:p w14:paraId="107E6F7D" w14:textId="77777777" w:rsidR="00F635EC" w:rsidRPr="00F635EC" w:rsidRDefault="00F635EC" w:rsidP="00F635EC">
            <w:pPr>
              <w:autoSpaceDE w:val="0"/>
              <w:autoSpaceDN w:val="0"/>
              <w:adjustRightInd w:val="0"/>
              <w:jc w:val="center"/>
              <w:rPr>
                <w:rFonts w:ascii="Arial" w:hAnsi="Arial" w:cs="Arial"/>
                <w:b/>
                <w:bCs/>
              </w:rPr>
            </w:pPr>
          </w:p>
        </w:tc>
      </w:tr>
      <w:tr w:rsidR="00F635EC" w:rsidRPr="00F635EC" w14:paraId="6B17CDC5" w14:textId="77777777" w:rsidTr="00692A47">
        <w:trPr>
          <w:trHeight w:val="508"/>
        </w:trPr>
        <w:tc>
          <w:tcPr>
            <w:tcW w:w="511" w:type="dxa"/>
            <w:vMerge/>
            <w:shd w:val="clear" w:color="auto" w:fill="F2F2F2"/>
          </w:tcPr>
          <w:p w14:paraId="3A48C89B" w14:textId="77777777" w:rsidR="00F635EC" w:rsidRPr="00F635EC" w:rsidRDefault="00F635EC" w:rsidP="00F635EC">
            <w:pPr>
              <w:autoSpaceDE w:val="0"/>
              <w:autoSpaceDN w:val="0"/>
              <w:adjustRightInd w:val="0"/>
              <w:jc w:val="both"/>
              <w:rPr>
                <w:rFonts w:ascii="Arial" w:hAnsi="Arial" w:cs="Arial"/>
              </w:rPr>
            </w:pPr>
          </w:p>
        </w:tc>
        <w:tc>
          <w:tcPr>
            <w:tcW w:w="3367" w:type="dxa"/>
            <w:vMerge/>
            <w:shd w:val="clear" w:color="auto" w:fill="F2F2F2"/>
          </w:tcPr>
          <w:p w14:paraId="1544B542" w14:textId="77777777" w:rsidR="00F635EC" w:rsidRPr="00F635EC" w:rsidRDefault="00F635EC" w:rsidP="00F635EC">
            <w:pPr>
              <w:autoSpaceDE w:val="0"/>
              <w:autoSpaceDN w:val="0"/>
              <w:adjustRightInd w:val="0"/>
              <w:jc w:val="both"/>
              <w:rPr>
                <w:rFonts w:ascii="Arial" w:hAnsi="Arial" w:cs="Arial"/>
              </w:rPr>
            </w:pPr>
          </w:p>
        </w:tc>
        <w:tc>
          <w:tcPr>
            <w:tcW w:w="3219" w:type="dxa"/>
            <w:gridSpan w:val="2"/>
            <w:shd w:val="clear" w:color="auto" w:fill="F2F2F2"/>
            <w:vAlign w:val="center"/>
          </w:tcPr>
          <w:p w14:paraId="07EA5B6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Institute Research Committee</w:t>
            </w:r>
          </w:p>
        </w:tc>
        <w:sdt>
          <w:sdtPr>
            <w:rPr>
              <w:rFonts w:ascii="Arial" w:hAnsi="Arial" w:cs="Arial"/>
            </w:rPr>
            <w:id w:val="1394927872"/>
            <w14:checkbox>
              <w14:checked w14:val="1"/>
              <w14:checkedState w14:val="2612" w14:font="MS Gothic"/>
              <w14:uncheckedState w14:val="2610" w14:font="MS Gothic"/>
            </w14:checkbox>
          </w:sdtPr>
          <w:sdtEndPr/>
          <w:sdtContent>
            <w:tc>
              <w:tcPr>
                <w:tcW w:w="776" w:type="dxa"/>
                <w:shd w:val="clear" w:color="auto" w:fill="BFBFBF"/>
                <w:vAlign w:val="center"/>
              </w:tcPr>
              <w:p w14:paraId="44C046C5"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tc>
          </w:sdtContent>
        </w:sdt>
        <w:tc>
          <w:tcPr>
            <w:tcW w:w="1679" w:type="dxa"/>
            <w:gridSpan w:val="2"/>
            <w:vAlign w:val="center"/>
          </w:tcPr>
          <w:p w14:paraId="1F67C5B1" w14:textId="77777777" w:rsidR="00F635EC" w:rsidRPr="00F635EC" w:rsidRDefault="00F635EC" w:rsidP="00F635EC">
            <w:pPr>
              <w:autoSpaceDE w:val="0"/>
              <w:autoSpaceDN w:val="0"/>
              <w:adjustRightInd w:val="0"/>
              <w:jc w:val="center"/>
              <w:rPr>
                <w:rFonts w:ascii="Arial" w:hAnsi="Arial" w:cs="Arial"/>
              </w:rPr>
            </w:pPr>
            <w:r w:rsidRPr="00F635EC">
              <w:rPr>
                <w:rFonts w:ascii="Arial" w:hAnsi="Arial" w:cs="Arial"/>
              </w:rPr>
              <w:t>18/08/2025</w:t>
            </w:r>
          </w:p>
        </w:tc>
      </w:tr>
      <w:tr w:rsidR="00F635EC" w:rsidRPr="00F635EC" w14:paraId="76800D3A" w14:textId="77777777" w:rsidTr="00692A47">
        <w:trPr>
          <w:trHeight w:val="176"/>
        </w:trPr>
        <w:tc>
          <w:tcPr>
            <w:tcW w:w="511" w:type="dxa"/>
            <w:vMerge/>
            <w:shd w:val="clear" w:color="auto" w:fill="F2F2F2"/>
          </w:tcPr>
          <w:p w14:paraId="0B3E00CC" w14:textId="77777777" w:rsidR="00F635EC" w:rsidRPr="00F635EC" w:rsidRDefault="00F635EC" w:rsidP="00F635EC">
            <w:pPr>
              <w:autoSpaceDE w:val="0"/>
              <w:autoSpaceDN w:val="0"/>
              <w:adjustRightInd w:val="0"/>
              <w:jc w:val="both"/>
              <w:rPr>
                <w:rFonts w:ascii="Arial" w:hAnsi="Arial" w:cs="Arial"/>
              </w:rPr>
            </w:pPr>
          </w:p>
        </w:tc>
        <w:tc>
          <w:tcPr>
            <w:tcW w:w="3367" w:type="dxa"/>
            <w:vMerge/>
            <w:shd w:val="clear" w:color="auto" w:fill="F2F2F2"/>
          </w:tcPr>
          <w:p w14:paraId="64B139E5" w14:textId="77777777" w:rsidR="00F635EC" w:rsidRPr="00F635EC" w:rsidRDefault="00F635EC" w:rsidP="00F635EC">
            <w:pPr>
              <w:autoSpaceDE w:val="0"/>
              <w:autoSpaceDN w:val="0"/>
              <w:adjustRightInd w:val="0"/>
              <w:jc w:val="both"/>
              <w:rPr>
                <w:rFonts w:ascii="Arial" w:hAnsi="Arial" w:cs="Arial"/>
              </w:rPr>
            </w:pPr>
          </w:p>
        </w:tc>
        <w:tc>
          <w:tcPr>
            <w:tcW w:w="3219" w:type="dxa"/>
            <w:gridSpan w:val="2"/>
            <w:shd w:val="clear" w:color="auto" w:fill="F2F2F2"/>
            <w:vAlign w:val="center"/>
          </w:tcPr>
          <w:p w14:paraId="7E06F156"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Other (write in)</w:t>
            </w:r>
          </w:p>
          <w:p w14:paraId="6B6566B4" w14:textId="77777777" w:rsidR="00F635EC" w:rsidRPr="00F635EC" w:rsidRDefault="00F635EC" w:rsidP="00F635EC">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776" w:type="dxa"/>
                <w:shd w:val="clear" w:color="auto" w:fill="BFBFBF"/>
                <w:vAlign w:val="center"/>
              </w:tcPr>
              <w:p w14:paraId="2C21E7FA"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tc>
          </w:sdtContent>
        </w:sdt>
        <w:tc>
          <w:tcPr>
            <w:tcW w:w="1679" w:type="dxa"/>
            <w:gridSpan w:val="2"/>
            <w:vAlign w:val="center"/>
          </w:tcPr>
          <w:p w14:paraId="2BCD1A8B" w14:textId="77777777" w:rsidR="00F635EC" w:rsidRPr="00F635EC" w:rsidRDefault="00F635EC" w:rsidP="00F635EC">
            <w:pPr>
              <w:autoSpaceDE w:val="0"/>
              <w:autoSpaceDN w:val="0"/>
              <w:adjustRightInd w:val="0"/>
              <w:jc w:val="center"/>
              <w:rPr>
                <w:rFonts w:ascii="Arial" w:hAnsi="Arial" w:cs="Arial"/>
                <w:b/>
                <w:bCs/>
              </w:rPr>
            </w:pPr>
          </w:p>
        </w:tc>
      </w:tr>
    </w:tbl>
    <w:p w14:paraId="298855E5"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6E53F45A"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C:  Internal and External Ethical Guidance Materials</w:t>
      </w:r>
    </w:p>
    <w:tbl>
      <w:tblPr>
        <w:tblStyle w:val="TableGrid1"/>
        <w:tblW w:w="9568" w:type="dxa"/>
        <w:tblLook w:val="04A0" w:firstRow="1" w:lastRow="0" w:firstColumn="1" w:lastColumn="0" w:noHBand="0" w:noVBand="1"/>
      </w:tblPr>
      <w:tblGrid>
        <w:gridCol w:w="513"/>
        <w:gridCol w:w="8020"/>
        <w:gridCol w:w="1035"/>
      </w:tblGrid>
      <w:tr w:rsidR="00F635EC" w:rsidRPr="00F635EC" w14:paraId="5FA2776C" w14:textId="77777777" w:rsidTr="00692A47">
        <w:trPr>
          <w:trHeight w:val="915"/>
        </w:trPr>
        <w:tc>
          <w:tcPr>
            <w:tcW w:w="513" w:type="dxa"/>
            <w:shd w:val="clear" w:color="auto" w:fill="F2F2F2"/>
          </w:tcPr>
          <w:p w14:paraId="25D20972" w14:textId="77777777" w:rsidR="00F635EC" w:rsidRPr="00F635EC" w:rsidRDefault="00F635EC" w:rsidP="00F635EC">
            <w:pPr>
              <w:autoSpaceDE w:val="0"/>
              <w:autoSpaceDN w:val="0"/>
              <w:adjustRightInd w:val="0"/>
              <w:rPr>
                <w:rFonts w:ascii="Arial" w:hAnsi="Arial" w:cs="Arial"/>
              </w:rPr>
            </w:pPr>
          </w:p>
        </w:tc>
        <w:tc>
          <w:tcPr>
            <w:tcW w:w="9055" w:type="dxa"/>
            <w:gridSpan w:val="2"/>
            <w:shd w:val="clear" w:color="auto" w:fill="F2F2F2"/>
          </w:tcPr>
          <w:p w14:paraId="05C131DC"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635EC" w:rsidRPr="00F635EC" w14:paraId="0BFEB42E" w14:textId="77777777" w:rsidTr="00692A47">
        <w:trPr>
          <w:trHeight w:val="356"/>
        </w:trPr>
        <w:tc>
          <w:tcPr>
            <w:tcW w:w="513" w:type="dxa"/>
            <w:vAlign w:val="center"/>
          </w:tcPr>
          <w:p w14:paraId="76CC5468"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1</w:t>
            </w:r>
          </w:p>
        </w:tc>
        <w:tc>
          <w:tcPr>
            <w:tcW w:w="8020" w:type="dxa"/>
            <w:vAlign w:val="center"/>
          </w:tcPr>
          <w:p w14:paraId="17CF0262" w14:textId="77777777" w:rsidR="00F635EC" w:rsidRPr="00F635EC" w:rsidRDefault="00F635EC" w:rsidP="00F635EC">
            <w:pPr>
              <w:autoSpaceDE w:val="0"/>
              <w:autoSpaceDN w:val="0"/>
              <w:adjustRightInd w:val="0"/>
              <w:rPr>
                <w:rFonts w:ascii="Arial" w:hAnsi="Arial" w:cs="Arial"/>
                <w:b/>
                <w:bCs/>
              </w:rPr>
            </w:pPr>
            <w:hyperlink r:id="rId48" w:history="1">
              <w:r w:rsidRPr="00F635EC">
                <w:rPr>
                  <w:rFonts w:ascii="Arial" w:hAnsi="Arial" w:cs="Arial"/>
                  <w:b/>
                  <w:bCs/>
                  <w:color w:val="0000FF"/>
                  <w:u w:val="singl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035" w:type="dxa"/>
                <w:shd w:val="clear" w:color="auto" w:fill="BFBFBF"/>
                <w:vAlign w:val="center"/>
              </w:tcPr>
              <w:p w14:paraId="7B9B32F4"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tc>
          </w:sdtContent>
        </w:sdt>
      </w:tr>
      <w:tr w:rsidR="00F635EC" w:rsidRPr="00F635EC" w14:paraId="2825819C" w14:textId="77777777" w:rsidTr="00692A47">
        <w:trPr>
          <w:trHeight w:val="418"/>
        </w:trPr>
        <w:tc>
          <w:tcPr>
            <w:tcW w:w="513" w:type="dxa"/>
            <w:vAlign w:val="center"/>
          </w:tcPr>
          <w:p w14:paraId="4552EDCD"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2</w:t>
            </w:r>
          </w:p>
        </w:tc>
        <w:tc>
          <w:tcPr>
            <w:tcW w:w="8020" w:type="dxa"/>
            <w:vAlign w:val="center"/>
          </w:tcPr>
          <w:p w14:paraId="1979A7F1" w14:textId="77777777" w:rsidR="00F635EC" w:rsidRPr="00F635EC" w:rsidRDefault="00F635EC" w:rsidP="00F635EC">
            <w:pPr>
              <w:autoSpaceDE w:val="0"/>
              <w:autoSpaceDN w:val="0"/>
              <w:adjustRightInd w:val="0"/>
              <w:rPr>
                <w:rFonts w:ascii="Arial" w:hAnsi="Arial" w:cs="Arial"/>
                <w:b/>
                <w:bCs/>
                <w:color w:val="FF0000"/>
              </w:rPr>
            </w:pPr>
            <w:r w:rsidRPr="00F635EC">
              <w:rPr>
                <w:rFonts w:ascii="Arial" w:hAnsi="Arial" w:cs="Arial"/>
                <w:b/>
                <w:bCs/>
              </w:rPr>
              <w:t>UWTSD Research Data Management Policy</w:t>
            </w:r>
          </w:p>
        </w:tc>
        <w:tc>
          <w:tcPr>
            <w:tcW w:w="1035"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EndPr/>
            <w:sdtContent>
              <w:p w14:paraId="6B2C938D" w14:textId="77777777" w:rsidR="00F635EC" w:rsidRPr="00F635EC" w:rsidRDefault="00F635EC" w:rsidP="00F635EC">
                <w:pPr>
                  <w:autoSpaceDE w:val="0"/>
                  <w:autoSpaceDN w:val="0"/>
                  <w:adjustRightInd w:val="0"/>
                  <w:jc w:val="center"/>
                  <w:rPr>
                    <w:rFonts w:ascii="Arial" w:hAnsi="Arial" w:cs="Arial"/>
                    <w:i/>
                  </w:rPr>
                </w:pPr>
                <w:r w:rsidRPr="00F635EC">
                  <w:rPr>
                    <w:rFonts w:ascii="Segoe UI Symbol" w:hAnsi="Segoe UI Symbol" w:cs="Segoe UI Symbol"/>
                    <w:i/>
                  </w:rPr>
                  <w:t>☒</w:t>
                </w:r>
              </w:p>
            </w:sdtContent>
          </w:sdt>
        </w:tc>
      </w:tr>
      <w:tr w:rsidR="00F635EC" w:rsidRPr="00F635EC" w14:paraId="50A0D95F" w14:textId="77777777" w:rsidTr="00692A47">
        <w:trPr>
          <w:trHeight w:val="410"/>
        </w:trPr>
        <w:tc>
          <w:tcPr>
            <w:tcW w:w="513" w:type="dxa"/>
            <w:vAlign w:val="center"/>
          </w:tcPr>
          <w:p w14:paraId="41E9FB0A"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3</w:t>
            </w:r>
          </w:p>
        </w:tc>
        <w:tc>
          <w:tcPr>
            <w:tcW w:w="8020" w:type="dxa"/>
            <w:vAlign w:val="center"/>
          </w:tcPr>
          <w:p w14:paraId="48507F68" w14:textId="77777777" w:rsidR="00F635EC" w:rsidRPr="00F635EC" w:rsidRDefault="00F635EC" w:rsidP="00F635EC">
            <w:pPr>
              <w:autoSpaceDE w:val="0"/>
              <w:autoSpaceDN w:val="0"/>
              <w:adjustRightInd w:val="0"/>
              <w:rPr>
                <w:rFonts w:ascii="Arial" w:hAnsi="Arial" w:cs="Arial"/>
                <w:b/>
                <w:bCs/>
                <w:iCs/>
              </w:rPr>
            </w:pPr>
            <w:r w:rsidRPr="00F635EC">
              <w:rPr>
                <w:rFonts w:ascii="Arial" w:hAnsi="Arial" w:cs="Arial"/>
                <w:b/>
                <w:bCs/>
                <w:iCs/>
              </w:rPr>
              <w:t xml:space="preserve">BPS Ethical Guidelines for internet-Mediated Research </w:t>
            </w:r>
          </w:p>
          <w:p w14:paraId="53348B47" w14:textId="77777777" w:rsidR="00F635EC" w:rsidRPr="00F635EC" w:rsidRDefault="00F635EC" w:rsidP="00F635EC">
            <w:pPr>
              <w:autoSpaceDE w:val="0"/>
              <w:autoSpaceDN w:val="0"/>
              <w:adjustRightInd w:val="0"/>
              <w:rPr>
                <w:rFonts w:ascii="Arial" w:hAnsi="Arial" w:cs="Arial"/>
                <w:b/>
                <w:bCs/>
                <w:iCs/>
              </w:rPr>
            </w:pPr>
            <w:r w:rsidRPr="00F635EC">
              <w:rPr>
                <w:rFonts w:ascii="Arial" w:hAnsi="Arial" w:cs="Arial"/>
                <w:b/>
                <w:bCs/>
                <w:iCs/>
              </w:rPr>
              <w:t xml:space="preserve">BPS Code of Human Research Ethics </w:t>
            </w:r>
          </w:p>
          <w:p w14:paraId="21CFFC1C" w14:textId="77777777" w:rsidR="00F635EC" w:rsidRPr="00F635EC" w:rsidRDefault="00F635EC" w:rsidP="00F635EC">
            <w:pPr>
              <w:autoSpaceDE w:val="0"/>
              <w:autoSpaceDN w:val="0"/>
              <w:adjustRightInd w:val="0"/>
              <w:rPr>
                <w:rFonts w:ascii="Arial" w:hAnsi="Arial" w:cs="Arial"/>
                <w:b/>
                <w:bCs/>
                <w:iCs/>
              </w:rPr>
            </w:pPr>
            <w:r w:rsidRPr="00F635EC">
              <w:rPr>
                <w:rFonts w:ascii="Arial" w:hAnsi="Arial" w:cs="Arial"/>
                <w:b/>
                <w:bCs/>
                <w:iCs/>
              </w:rPr>
              <w:t>BPS Code of Ethics and Conduct</w:t>
            </w:r>
          </w:p>
          <w:p w14:paraId="4307856E" w14:textId="77777777" w:rsidR="00F635EC" w:rsidRPr="00F635EC" w:rsidRDefault="00F635EC" w:rsidP="00F635EC">
            <w:pPr>
              <w:autoSpaceDE w:val="0"/>
              <w:autoSpaceDN w:val="0"/>
              <w:adjustRightInd w:val="0"/>
              <w:rPr>
                <w:rFonts w:ascii="Arial" w:hAnsi="Arial" w:cs="Arial"/>
                <w:b/>
                <w:bCs/>
                <w:iCs/>
              </w:rPr>
            </w:pPr>
            <w:r w:rsidRPr="00F635EC">
              <w:rPr>
                <w:rFonts w:ascii="Arial" w:hAnsi="Arial" w:cs="Arial"/>
                <w:b/>
                <w:bCs/>
                <w:iCs/>
              </w:rPr>
              <w:t>BPS Data Protection Regulation: Guidance for Researchers</w:t>
            </w:r>
          </w:p>
          <w:p w14:paraId="12969CD6" w14:textId="77777777" w:rsidR="00F635EC" w:rsidRPr="00F635EC" w:rsidRDefault="00F635EC" w:rsidP="00F635EC">
            <w:pPr>
              <w:autoSpaceDE w:val="0"/>
              <w:autoSpaceDN w:val="0"/>
              <w:adjustRightInd w:val="0"/>
              <w:rPr>
                <w:rFonts w:ascii="Arial" w:hAnsi="Arial" w:cs="Arial"/>
                <w:b/>
                <w:bCs/>
                <w:iCs/>
              </w:rPr>
            </w:pPr>
          </w:p>
        </w:tc>
        <w:tc>
          <w:tcPr>
            <w:tcW w:w="1035"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EndPr/>
            <w:sdtContent>
              <w:p w14:paraId="370B8959" w14:textId="77777777" w:rsidR="00F635EC" w:rsidRPr="00F635EC" w:rsidRDefault="00F635EC" w:rsidP="00F635EC">
                <w:pPr>
                  <w:autoSpaceDE w:val="0"/>
                  <w:autoSpaceDN w:val="0"/>
                  <w:adjustRightInd w:val="0"/>
                  <w:jc w:val="center"/>
                  <w:rPr>
                    <w:rFonts w:ascii="Arial" w:hAnsi="Arial" w:cs="Arial"/>
                    <w:i/>
                  </w:rPr>
                </w:pPr>
                <w:r w:rsidRPr="00F635EC">
                  <w:rPr>
                    <w:rFonts w:ascii="Segoe UI Symbol" w:hAnsi="Segoe UI Symbol" w:cs="Segoe UI Symbol"/>
                    <w:i/>
                  </w:rPr>
                  <w:t>☒</w:t>
                </w:r>
              </w:p>
            </w:sdtContent>
          </w:sdt>
        </w:tc>
      </w:tr>
    </w:tbl>
    <w:p w14:paraId="45BFFAA3"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p>
    <w:p w14:paraId="70FF12FB" w14:textId="77777777" w:rsidR="00F635EC" w:rsidRPr="00F635EC" w:rsidRDefault="00F635EC" w:rsidP="00F635EC">
      <w:pPr>
        <w:autoSpaceDE w:val="0"/>
        <w:autoSpaceDN w:val="0"/>
        <w:adjustRightInd w:val="0"/>
        <w:spacing w:after="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D: External Collaborative Research Activity</w:t>
      </w:r>
    </w:p>
    <w:p w14:paraId="04882A3D"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kern w:val="0"/>
          <w14:ligatures w14:val="none"/>
        </w:rPr>
      </w:pPr>
      <w:r w:rsidRPr="00F635EC">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8728" w:type="dxa"/>
        <w:tblLayout w:type="fixed"/>
        <w:tblLook w:val="04A0" w:firstRow="1" w:lastRow="0" w:firstColumn="1" w:lastColumn="0" w:noHBand="0" w:noVBand="1"/>
      </w:tblPr>
      <w:tblGrid>
        <w:gridCol w:w="468"/>
        <w:gridCol w:w="3184"/>
        <w:gridCol w:w="2007"/>
        <w:gridCol w:w="827"/>
        <w:gridCol w:w="708"/>
        <w:gridCol w:w="817"/>
        <w:gridCol w:w="9"/>
        <w:gridCol w:w="708"/>
      </w:tblGrid>
      <w:tr w:rsidR="00F635EC" w:rsidRPr="00F635EC" w14:paraId="3A6DE579" w14:textId="77777777" w:rsidTr="00692A47">
        <w:trPr>
          <w:trHeight w:val="237"/>
        </w:trPr>
        <w:tc>
          <w:tcPr>
            <w:tcW w:w="468" w:type="dxa"/>
            <w:shd w:val="clear" w:color="auto" w:fill="F2F2F2"/>
          </w:tcPr>
          <w:p w14:paraId="76C90DCB"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1</w:t>
            </w:r>
          </w:p>
        </w:tc>
        <w:tc>
          <w:tcPr>
            <w:tcW w:w="3184" w:type="dxa"/>
            <w:shd w:val="clear" w:color="auto" w:fill="F2F2F2"/>
          </w:tcPr>
          <w:p w14:paraId="1A232853"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Institution</w:t>
            </w:r>
          </w:p>
        </w:tc>
        <w:tc>
          <w:tcPr>
            <w:tcW w:w="5076" w:type="dxa"/>
            <w:gridSpan w:val="6"/>
          </w:tcPr>
          <w:p w14:paraId="51CEAA21" w14:textId="77777777" w:rsidR="00F635EC" w:rsidRPr="00F635EC" w:rsidRDefault="00F635EC" w:rsidP="00F635EC">
            <w:pPr>
              <w:autoSpaceDE w:val="0"/>
              <w:autoSpaceDN w:val="0"/>
              <w:adjustRightInd w:val="0"/>
              <w:rPr>
                <w:rFonts w:ascii="Arial" w:hAnsi="Arial" w:cs="Arial"/>
                <w:bCs/>
              </w:rPr>
            </w:pPr>
          </w:p>
          <w:p w14:paraId="006193C0"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N/A</w:t>
            </w:r>
          </w:p>
        </w:tc>
      </w:tr>
      <w:tr w:rsidR="00F635EC" w:rsidRPr="00F635EC" w14:paraId="0C5D9516" w14:textId="77777777" w:rsidTr="00692A47">
        <w:trPr>
          <w:trHeight w:val="237"/>
        </w:trPr>
        <w:tc>
          <w:tcPr>
            <w:tcW w:w="468" w:type="dxa"/>
            <w:shd w:val="clear" w:color="auto" w:fill="F2F2F2"/>
          </w:tcPr>
          <w:p w14:paraId="250919B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2</w:t>
            </w:r>
          </w:p>
        </w:tc>
        <w:tc>
          <w:tcPr>
            <w:tcW w:w="3184" w:type="dxa"/>
            <w:shd w:val="clear" w:color="auto" w:fill="F2F2F2"/>
          </w:tcPr>
          <w:p w14:paraId="692B6F25"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Contact person name</w:t>
            </w:r>
          </w:p>
        </w:tc>
        <w:tc>
          <w:tcPr>
            <w:tcW w:w="5076" w:type="dxa"/>
            <w:gridSpan w:val="6"/>
          </w:tcPr>
          <w:p w14:paraId="4253C219" w14:textId="77777777" w:rsidR="00F635EC" w:rsidRPr="00F635EC" w:rsidRDefault="00F635EC" w:rsidP="00F635EC">
            <w:pPr>
              <w:autoSpaceDE w:val="0"/>
              <w:autoSpaceDN w:val="0"/>
              <w:adjustRightInd w:val="0"/>
              <w:rPr>
                <w:rFonts w:ascii="Arial" w:hAnsi="Arial" w:cs="Arial"/>
                <w:bCs/>
              </w:rPr>
            </w:pPr>
          </w:p>
          <w:p w14:paraId="224A02E3" w14:textId="77777777" w:rsidR="00F635EC" w:rsidRPr="00F635EC" w:rsidRDefault="00F635EC" w:rsidP="00F635EC">
            <w:pPr>
              <w:autoSpaceDE w:val="0"/>
              <w:autoSpaceDN w:val="0"/>
              <w:adjustRightInd w:val="0"/>
              <w:rPr>
                <w:rFonts w:ascii="Arial" w:hAnsi="Arial" w:cs="Arial"/>
                <w:bCs/>
              </w:rPr>
            </w:pPr>
          </w:p>
        </w:tc>
      </w:tr>
      <w:tr w:rsidR="00F635EC" w:rsidRPr="00F635EC" w14:paraId="123ED406" w14:textId="77777777" w:rsidTr="00692A47">
        <w:trPr>
          <w:trHeight w:val="237"/>
        </w:trPr>
        <w:tc>
          <w:tcPr>
            <w:tcW w:w="468" w:type="dxa"/>
            <w:shd w:val="clear" w:color="auto" w:fill="F2F2F2"/>
          </w:tcPr>
          <w:p w14:paraId="7D2D1F9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3</w:t>
            </w:r>
          </w:p>
        </w:tc>
        <w:tc>
          <w:tcPr>
            <w:tcW w:w="3184" w:type="dxa"/>
            <w:shd w:val="clear" w:color="auto" w:fill="F2F2F2"/>
          </w:tcPr>
          <w:p w14:paraId="4720EED1" w14:textId="77777777" w:rsidR="00F635EC" w:rsidRPr="00F635EC" w:rsidRDefault="00F635EC" w:rsidP="00F635EC">
            <w:pPr>
              <w:autoSpaceDE w:val="0"/>
              <w:autoSpaceDN w:val="0"/>
              <w:adjustRightInd w:val="0"/>
              <w:jc w:val="both"/>
              <w:rPr>
                <w:rFonts w:ascii="Arial" w:hAnsi="Arial" w:cs="Arial"/>
              </w:rPr>
            </w:pPr>
            <w:r w:rsidRPr="00F635EC">
              <w:rPr>
                <w:rFonts w:ascii="Arial" w:hAnsi="Arial" w:cs="Arial"/>
              </w:rPr>
              <w:t>Contact person e-mail address</w:t>
            </w:r>
          </w:p>
          <w:p w14:paraId="5576AC8E" w14:textId="77777777" w:rsidR="00F635EC" w:rsidRPr="00F635EC" w:rsidRDefault="00F635EC" w:rsidP="00F635EC">
            <w:pPr>
              <w:autoSpaceDE w:val="0"/>
              <w:autoSpaceDN w:val="0"/>
              <w:adjustRightInd w:val="0"/>
              <w:jc w:val="both"/>
              <w:rPr>
                <w:rFonts w:ascii="Arial" w:hAnsi="Arial" w:cs="Arial"/>
              </w:rPr>
            </w:pPr>
          </w:p>
        </w:tc>
        <w:tc>
          <w:tcPr>
            <w:tcW w:w="5076" w:type="dxa"/>
            <w:gridSpan w:val="6"/>
          </w:tcPr>
          <w:p w14:paraId="44C69B41" w14:textId="77777777" w:rsidR="00F635EC" w:rsidRPr="00F635EC" w:rsidRDefault="00F635EC" w:rsidP="00F635EC">
            <w:pPr>
              <w:autoSpaceDE w:val="0"/>
              <w:autoSpaceDN w:val="0"/>
              <w:adjustRightInd w:val="0"/>
              <w:rPr>
                <w:rFonts w:ascii="Arial" w:hAnsi="Arial" w:cs="Arial"/>
                <w:bCs/>
              </w:rPr>
            </w:pPr>
          </w:p>
        </w:tc>
      </w:tr>
      <w:tr w:rsidR="00F635EC" w:rsidRPr="00F635EC" w14:paraId="6F26B5E9" w14:textId="77777777" w:rsidTr="00692A47">
        <w:trPr>
          <w:trHeight w:val="276"/>
        </w:trPr>
        <w:tc>
          <w:tcPr>
            <w:tcW w:w="468" w:type="dxa"/>
            <w:shd w:val="clear" w:color="auto" w:fill="F2F2F2"/>
          </w:tcPr>
          <w:p w14:paraId="0F58A1A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4</w:t>
            </w:r>
          </w:p>
        </w:tc>
        <w:tc>
          <w:tcPr>
            <w:tcW w:w="5191" w:type="dxa"/>
            <w:gridSpan w:val="2"/>
            <w:shd w:val="clear" w:color="auto" w:fill="F2F2F2"/>
          </w:tcPr>
          <w:p w14:paraId="563D60D9"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Is your research externally funded?</w:t>
            </w:r>
          </w:p>
        </w:tc>
        <w:tc>
          <w:tcPr>
            <w:tcW w:w="827" w:type="dxa"/>
            <w:shd w:val="clear" w:color="auto" w:fill="F2F2F2"/>
            <w:vAlign w:val="center"/>
          </w:tcPr>
          <w:p w14:paraId="0BB949FD" w14:textId="77777777" w:rsidR="00F635EC" w:rsidRPr="00F635EC" w:rsidRDefault="00F635EC" w:rsidP="00F635EC">
            <w:pPr>
              <w:autoSpaceDE w:val="0"/>
              <w:autoSpaceDN w:val="0"/>
              <w:adjustRightInd w:val="0"/>
              <w:jc w:val="center"/>
              <w:rPr>
                <w:rFonts w:ascii="Arial" w:hAnsi="Arial" w:cs="Arial"/>
                <w:bCs/>
              </w:rPr>
            </w:pPr>
            <w:r w:rsidRPr="00F635EC">
              <w:rPr>
                <w:rFonts w:ascii="Arial" w:hAnsi="Arial" w:cs="Arial"/>
                <w:b/>
              </w:rPr>
              <w:t>YES</w:t>
            </w:r>
          </w:p>
        </w:tc>
        <w:tc>
          <w:tcPr>
            <w:tcW w:w="708" w:type="dxa"/>
            <w:shd w:val="clear" w:color="auto" w:fill="D9D9D9"/>
            <w:vAlign w:val="center"/>
          </w:tcPr>
          <w:p w14:paraId="5E582AA0" w14:textId="77777777" w:rsidR="00F635EC" w:rsidRPr="00F635EC" w:rsidRDefault="00F66B7A" w:rsidP="00F635EC">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F635EC" w:rsidRPr="00F635EC">
                  <w:rPr>
                    <w:rFonts w:ascii="Segoe UI Symbol" w:hAnsi="Segoe UI Symbol" w:cs="Segoe UI Symbol"/>
                  </w:rPr>
                  <w:t>☐</w:t>
                </w:r>
              </w:sdtContent>
            </w:sdt>
          </w:p>
        </w:tc>
        <w:tc>
          <w:tcPr>
            <w:tcW w:w="826" w:type="dxa"/>
            <w:gridSpan w:val="2"/>
            <w:shd w:val="clear" w:color="auto" w:fill="F2F2F2"/>
            <w:vAlign w:val="center"/>
          </w:tcPr>
          <w:p w14:paraId="77683368" w14:textId="77777777" w:rsidR="00F635EC" w:rsidRPr="00F635EC" w:rsidRDefault="00F635EC" w:rsidP="00F635EC">
            <w:pPr>
              <w:autoSpaceDE w:val="0"/>
              <w:autoSpaceDN w:val="0"/>
              <w:adjustRightInd w:val="0"/>
              <w:jc w:val="center"/>
              <w:rPr>
                <w:rFonts w:ascii="Arial" w:hAnsi="Arial" w:cs="Arial"/>
                <w:bCs/>
              </w:rPr>
            </w:pPr>
            <w:r w:rsidRPr="00F635EC">
              <w:rPr>
                <w:rFonts w:ascii="Arial" w:hAnsi="Arial" w:cs="Arial"/>
                <w:b/>
              </w:rPr>
              <w:t>NO</w:t>
            </w:r>
          </w:p>
        </w:tc>
        <w:tc>
          <w:tcPr>
            <w:tcW w:w="708"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3892393"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5468ED82" w14:textId="77777777" w:rsidTr="00692A47">
        <w:trPr>
          <w:trHeight w:val="276"/>
        </w:trPr>
        <w:tc>
          <w:tcPr>
            <w:tcW w:w="468" w:type="dxa"/>
            <w:shd w:val="clear" w:color="auto" w:fill="F2F2F2"/>
          </w:tcPr>
          <w:p w14:paraId="3B1DA10F"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5</w:t>
            </w:r>
          </w:p>
        </w:tc>
        <w:tc>
          <w:tcPr>
            <w:tcW w:w="5191" w:type="dxa"/>
            <w:gridSpan w:val="2"/>
            <w:shd w:val="clear" w:color="auto" w:fill="F2F2F2"/>
          </w:tcPr>
          <w:p w14:paraId="7AB88833"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Are you in receipt of a KESS scholarship?</w:t>
            </w:r>
          </w:p>
        </w:tc>
        <w:tc>
          <w:tcPr>
            <w:tcW w:w="827" w:type="dxa"/>
            <w:shd w:val="clear" w:color="auto" w:fill="F2F2F2"/>
            <w:vAlign w:val="center"/>
          </w:tcPr>
          <w:p w14:paraId="144DFEDF" w14:textId="77777777" w:rsidR="00F635EC" w:rsidRPr="00F635EC" w:rsidRDefault="00F635EC" w:rsidP="00F635EC">
            <w:pPr>
              <w:autoSpaceDE w:val="0"/>
              <w:autoSpaceDN w:val="0"/>
              <w:adjustRightInd w:val="0"/>
              <w:jc w:val="center"/>
              <w:rPr>
                <w:rFonts w:ascii="Arial" w:hAnsi="Arial" w:cs="Arial"/>
                <w:bCs/>
              </w:rPr>
            </w:pPr>
            <w:r w:rsidRPr="00F635EC">
              <w:rPr>
                <w:rFonts w:ascii="Arial" w:hAnsi="Arial" w:cs="Arial"/>
                <w:b/>
              </w:rPr>
              <w:t>YES</w:t>
            </w:r>
          </w:p>
        </w:tc>
        <w:tc>
          <w:tcPr>
            <w:tcW w:w="708" w:type="dxa"/>
            <w:shd w:val="clear" w:color="auto" w:fill="D9D9D9"/>
            <w:vAlign w:val="center"/>
          </w:tcPr>
          <w:p w14:paraId="0F376BAF" w14:textId="77777777" w:rsidR="00F635EC" w:rsidRPr="00F635EC" w:rsidRDefault="00F66B7A" w:rsidP="00F635EC">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F635EC" w:rsidRPr="00F635EC">
                  <w:rPr>
                    <w:rFonts w:ascii="Segoe UI Symbol" w:hAnsi="Segoe UI Symbol" w:cs="Segoe UI Symbol"/>
                  </w:rPr>
                  <w:t>☐</w:t>
                </w:r>
              </w:sdtContent>
            </w:sdt>
          </w:p>
        </w:tc>
        <w:tc>
          <w:tcPr>
            <w:tcW w:w="826" w:type="dxa"/>
            <w:gridSpan w:val="2"/>
            <w:shd w:val="clear" w:color="auto" w:fill="F2F2F2"/>
            <w:vAlign w:val="center"/>
          </w:tcPr>
          <w:p w14:paraId="5C2AD4AA" w14:textId="77777777" w:rsidR="00F635EC" w:rsidRPr="00F635EC" w:rsidRDefault="00F635EC" w:rsidP="00F635EC">
            <w:pPr>
              <w:autoSpaceDE w:val="0"/>
              <w:autoSpaceDN w:val="0"/>
              <w:adjustRightInd w:val="0"/>
              <w:jc w:val="center"/>
              <w:rPr>
                <w:rFonts w:ascii="Arial" w:hAnsi="Arial" w:cs="Arial"/>
                <w:bCs/>
              </w:rPr>
            </w:pPr>
            <w:r w:rsidRPr="00F635EC">
              <w:rPr>
                <w:rFonts w:ascii="Arial" w:hAnsi="Arial" w:cs="Arial"/>
                <w:b/>
              </w:rPr>
              <w:t>NO</w:t>
            </w:r>
          </w:p>
        </w:tc>
        <w:tc>
          <w:tcPr>
            <w:tcW w:w="708"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722D7185"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58B00EB1" w14:textId="77777777" w:rsidTr="00692A47">
        <w:trPr>
          <w:trHeight w:val="403"/>
        </w:trPr>
        <w:tc>
          <w:tcPr>
            <w:tcW w:w="468" w:type="dxa"/>
            <w:shd w:val="clear" w:color="auto" w:fill="F2F2F2"/>
          </w:tcPr>
          <w:p w14:paraId="586C672C"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6</w:t>
            </w:r>
          </w:p>
        </w:tc>
        <w:tc>
          <w:tcPr>
            <w:tcW w:w="3184" w:type="dxa"/>
            <w:vMerge w:val="restart"/>
            <w:shd w:val="clear" w:color="auto" w:fill="F2F2F2"/>
          </w:tcPr>
          <w:p w14:paraId="51BEDFBF"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Are you specifically employed to undertake this research in either a paid or voluntary capacity?</w:t>
            </w:r>
          </w:p>
        </w:tc>
        <w:tc>
          <w:tcPr>
            <w:tcW w:w="2006" w:type="dxa"/>
          </w:tcPr>
          <w:p w14:paraId="229A7748"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Voluntary</w:t>
            </w:r>
          </w:p>
        </w:tc>
        <w:tc>
          <w:tcPr>
            <w:tcW w:w="827" w:type="dxa"/>
            <w:shd w:val="clear" w:color="auto" w:fill="F2F2F2"/>
            <w:vAlign w:val="center"/>
          </w:tcPr>
          <w:p w14:paraId="1ADED748"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YES</w:t>
            </w:r>
          </w:p>
        </w:tc>
        <w:tc>
          <w:tcPr>
            <w:tcW w:w="708"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1F59BA0"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sdtContent>
          </w:sdt>
        </w:tc>
        <w:tc>
          <w:tcPr>
            <w:tcW w:w="817" w:type="dxa"/>
            <w:shd w:val="clear" w:color="auto" w:fill="F2F2F2"/>
            <w:vAlign w:val="center"/>
          </w:tcPr>
          <w:p w14:paraId="76604B59"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NO</w:t>
            </w:r>
          </w:p>
        </w:tc>
        <w:tc>
          <w:tcPr>
            <w:tcW w:w="717"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673789D8"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3086FEEE" w14:textId="77777777" w:rsidTr="00692A47">
        <w:trPr>
          <w:trHeight w:val="403"/>
        </w:trPr>
        <w:tc>
          <w:tcPr>
            <w:tcW w:w="468" w:type="dxa"/>
            <w:shd w:val="clear" w:color="auto" w:fill="F2F2F2"/>
          </w:tcPr>
          <w:p w14:paraId="7530735D"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7</w:t>
            </w:r>
          </w:p>
        </w:tc>
        <w:tc>
          <w:tcPr>
            <w:tcW w:w="3184" w:type="dxa"/>
            <w:vMerge/>
            <w:shd w:val="clear" w:color="auto" w:fill="F2F2F2"/>
          </w:tcPr>
          <w:p w14:paraId="5EC6B989" w14:textId="77777777" w:rsidR="00F635EC" w:rsidRPr="00F635EC" w:rsidRDefault="00F635EC" w:rsidP="00F635EC">
            <w:pPr>
              <w:autoSpaceDE w:val="0"/>
              <w:autoSpaceDN w:val="0"/>
              <w:adjustRightInd w:val="0"/>
              <w:rPr>
                <w:rFonts w:ascii="Arial" w:hAnsi="Arial" w:cs="Arial"/>
              </w:rPr>
            </w:pPr>
          </w:p>
        </w:tc>
        <w:tc>
          <w:tcPr>
            <w:tcW w:w="2006" w:type="dxa"/>
          </w:tcPr>
          <w:p w14:paraId="08C89543"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Employed</w:t>
            </w:r>
          </w:p>
        </w:tc>
        <w:tc>
          <w:tcPr>
            <w:tcW w:w="827" w:type="dxa"/>
            <w:shd w:val="clear" w:color="auto" w:fill="F2F2F2"/>
            <w:vAlign w:val="center"/>
          </w:tcPr>
          <w:p w14:paraId="1212F2AD"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YES</w:t>
            </w:r>
          </w:p>
        </w:tc>
        <w:tc>
          <w:tcPr>
            <w:tcW w:w="708"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BF48753" w14:textId="77777777" w:rsidR="00F635EC" w:rsidRPr="00F635EC" w:rsidRDefault="00F635EC" w:rsidP="00F635EC">
                <w:pPr>
                  <w:autoSpaceDE w:val="0"/>
                  <w:autoSpaceDN w:val="0"/>
                  <w:adjustRightInd w:val="0"/>
                  <w:jc w:val="center"/>
                  <w:rPr>
                    <w:rFonts w:ascii="Arial" w:hAnsi="Arial" w:cs="Arial"/>
                  </w:rPr>
                </w:pPr>
                <w:r w:rsidRPr="00F635EC">
                  <w:rPr>
                    <w:rFonts w:ascii="Segoe UI Symbol" w:hAnsi="Segoe UI Symbol" w:cs="Segoe UI Symbol"/>
                  </w:rPr>
                  <w:t>☐</w:t>
                </w:r>
              </w:p>
            </w:sdtContent>
          </w:sdt>
        </w:tc>
        <w:tc>
          <w:tcPr>
            <w:tcW w:w="817" w:type="dxa"/>
            <w:shd w:val="clear" w:color="auto" w:fill="F2F2F2"/>
            <w:vAlign w:val="center"/>
          </w:tcPr>
          <w:p w14:paraId="6EF868FF"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NO</w:t>
            </w:r>
          </w:p>
        </w:tc>
        <w:tc>
          <w:tcPr>
            <w:tcW w:w="717"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4AE0E391"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649D9467" w14:textId="77777777" w:rsidTr="00692A47">
        <w:trPr>
          <w:trHeight w:val="967"/>
        </w:trPr>
        <w:tc>
          <w:tcPr>
            <w:tcW w:w="468" w:type="dxa"/>
            <w:shd w:val="clear" w:color="auto" w:fill="F2F2F2"/>
          </w:tcPr>
          <w:p w14:paraId="45EEAE5A"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8</w:t>
            </w:r>
          </w:p>
        </w:tc>
        <w:tc>
          <w:tcPr>
            <w:tcW w:w="3184" w:type="dxa"/>
            <w:shd w:val="clear" w:color="auto" w:fill="F2F2F2"/>
          </w:tcPr>
          <w:p w14:paraId="70A38DE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 xml:space="preserve">Is the research being undertaken within an existing UWTSD </w:t>
            </w:r>
            <w:proofErr w:type="spellStart"/>
            <w:r w:rsidRPr="00F635EC">
              <w:rPr>
                <w:rFonts w:ascii="Arial" w:hAnsi="Arial" w:cs="Arial"/>
              </w:rPr>
              <w:t>Athrofa</w:t>
            </w:r>
            <w:proofErr w:type="spellEnd"/>
            <w:r w:rsidRPr="00F635EC">
              <w:rPr>
                <w:rFonts w:ascii="Arial" w:hAnsi="Arial" w:cs="Arial"/>
              </w:rPr>
              <w:t xml:space="preserve"> Professional Learning Partnership (APLP)?</w:t>
            </w:r>
          </w:p>
        </w:tc>
        <w:tc>
          <w:tcPr>
            <w:tcW w:w="2006" w:type="dxa"/>
          </w:tcPr>
          <w:p w14:paraId="4D86F31D"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 xml:space="preserve">If </w:t>
            </w:r>
            <w:proofErr w:type="gramStart"/>
            <w:r w:rsidRPr="00F635EC">
              <w:rPr>
                <w:rFonts w:ascii="Arial" w:hAnsi="Arial" w:cs="Arial"/>
                <w:bCs/>
              </w:rPr>
              <w:t>YES</w:t>
            </w:r>
            <w:proofErr w:type="gramEnd"/>
            <w:r w:rsidRPr="00F635EC">
              <w:rPr>
                <w:rFonts w:ascii="Arial" w:hAnsi="Arial" w:cs="Arial"/>
                <w:bCs/>
              </w:rPr>
              <w:t xml:space="preserve"> then the permission question below does not need to be answered.</w:t>
            </w:r>
          </w:p>
        </w:tc>
        <w:tc>
          <w:tcPr>
            <w:tcW w:w="827" w:type="dxa"/>
            <w:shd w:val="clear" w:color="auto" w:fill="F2F2F2"/>
            <w:vAlign w:val="center"/>
          </w:tcPr>
          <w:p w14:paraId="4D297B79"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YES</w:t>
            </w:r>
          </w:p>
        </w:tc>
        <w:tc>
          <w:tcPr>
            <w:tcW w:w="708" w:type="dxa"/>
            <w:shd w:val="clear" w:color="auto" w:fill="D9D9D9"/>
            <w:vAlign w:val="center"/>
          </w:tcPr>
          <w:p w14:paraId="4B72A5ED" w14:textId="77777777" w:rsidR="00F635EC" w:rsidRPr="00F635EC" w:rsidRDefault="00F66B7A" w:rsidP="00F635EC">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F635EC" w:rsidRPr="00F635EC">
                  <w:rPr>
                    <w:rFonts w:ascii="Segoe UI Symbol" w:hAnsi="Segoe UI Symbol" w:cs="Segoe UI Symbol"/>
                  </w:rPr>
                  <w:t>☐</w:t>
                </w:r>
              </w:sdtContent>
            </w:sdt>
          </w:p>
        </w:tc>
        <w:tc>
          <w:tcPr>
            <w:tcW w:w="826" w:type="dxa"/>
            <w:gridSpan w:val="2"/>
            <w:shd w:val="clear" w:color="auto" w:fill="F2F2F2"/>
            <w:vAlign w:val="center"/>
          </w:tcPr>
          <w:p w14:paraId="08544E31"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rPr>
              <w:t>NO</w:t>
            </w:r>
          </w:p>
        </w:tc>
        <w:tc>
          <w:tcPr>
            <w:tcW w:w="708"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5486028"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1967FF59" w14:textId="77777777" w:rsidTr="00692A47">
        <w:trPr>
          <w:trHeight w:val="715"/>
        </w:trPr>
        <w:tc>
          <w:tcPr>
            <w:tcW w:w="468" w:type="dxa"/>
            <w:shd w:val="clear" w:color="auto" w:fill="F2F2F2"/>
          </w:tcPr>
          <w:p w14:paraId="0C532443"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9</w:t>
            </w:r>
          </w:p>
        </w:tc>
        <w:tc>
          <w:tcPr>
            <w:tcW w:w="3184" w:type="dxa"/>
            <w:shd w:val="clear" w:color="auto" w:fill="F2F2F2"/>
          </w:tcPr>
          <w:p w14:paraId="6CA2E6F1" w14:textId="77777777" w:rsidR="00F635EC" w:rsidRPr="00F635EC" w:rsidRDefault="00F635EC" w:rsidP="00F635EC">
            <w:pPr>
              <w:autoSpaceDE w:val="0"/>
              <w:autoSpaceDN w:val="0"/>
              <w:adjustRightInd w:val="0"/>
              <w:rPr>
                <w:rFonts w:ascii="Arial" w:hAnsi="Arial" w:cs="Arial"/>
              </w:rPr>
            </w:pPr>
            <w:r w:rsidRPr="00F635EC">
              <w:rPr>
                <w:rFonts w:ascii="Arial" w:hAnsi="Arial" w:cs="Arial"/>
              </w:rPr>
              <w:t>Has permission to undertake the research has been provided by the partner organisation?</w:t>
            </w:r>
          </w:p>
        </w:tc>
        <w:tc>
          <w:tcPr>
            <w:tcW w:w="2006" w:type="dxa"/>
          </w:tcPr>
          <w:p w14:paraId="4082AC21"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(If YES attach copy)</w:t>
            </w:r>
          </w:p>
          <w:p w14:paraId="70123C23" w14:textId="77777777" w:rsidR="00F635EC" w:rsidRPr="00F635EC" w:rsidDel="008461DD" w:rsidRDefault="00F635EC" w:rsidP="00F635EC">
            <w:pPr>
              <w:autoSpaceDE w:val="0"/>
              <w:autoSpaceDN w:val="0"/>
              <w:adjustRightInd w:val="0"/>
              <w:rPr>
                <w:rFonts w:ascii="Arial" w:hAnsi="Arial" w:cs="Arial"/>
                <w:bCs/>
              </w:rPr>
            </w:pPr>
            <w:r w:rsidRPr="00F635EC">
              <w:rPr>
                <w:rFonts w:ascii="Arial" w:hAnsi="Arial" w:cs="Arial"/>
                <w:bCs/>
              </w:rPr>
              <w:t>If NO the application cannot continue</w:t>
            </w:r>
          </w:p>
        </w:tc>
        <w:tc>
          <w:tcPr>
            <w:tcW w:w="827" w:type="dxa"/>
            <w:shd w:val="clear" w:color="auto" w:fill="F2F2F2"/>
            <w:vAlign w:val="center"/>
          </w:tcPr>
          <w:p w14:paraId="0699F5DE" w14:textId="77777777" w:rsidR="00F635EC" w:rsidRPr="00F635EC" w:rsidRDefault="00F635EC" w:rsidP="00F635EC">
            <w:pPr>
              <w:autoSpaceDE w:val="0"/>
              <w:autoSpaceDN w:val="0"/>
              <w:adjustRightInd w:val="0"/>
              <w:jc w:val="center"/>
              <w:rPr>
                <w:rFonts w:ascii="Arial" w:hAnsi="Arial" w:cs="Arial"/>
                <w:b/>
              </w:rPr>
            </w:pPr>
            <w:r w:rsidRPr="00F635EC">
              <w:rPr>
                <w:rFonts w:ascii="Arial" w:hAnsi="Arial" w:cs="Arial"/>
                <w:b/>
              </w:rPr>
              <w:t>YES</w:t>
            </w:r>
          </w:p>
        </w:tc>
        <w:tc>
          <w:tcPr>
            <w:tcW w:w="708" w:type="dxa"/>
            <w:shd w:val="clear" w:color="auto" w:fill="D9D9D9"/>
            <w:vAlign w:val="center"/>
          </w:tcPr>
          <w:p w14:paraId="5B79EF88" w14:textId="77777777" w:rsidR="00F635EC" w:rsidRPr="00F635EC" w:rsidRDefault="00F66B7A" w:rsidP="00F635EC">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F635EC" w:rsidRPr="00F635EC">
                  <w:rPr>
                    <w:rFonts w:ascii="Segoe UI Symbol" w:hAnsi="Segoe UI Symbol" w:cs="Segoe UI Symbol"/>
                  </w:rPr>
                  <w:t>☐</w:t>
                </w:r>
              </w:sdtContent>
            </w:sdt>
          </w:p>
        </w:tc>
        <w:tc>
          <w:tcPr>
            <w:tcW w:w="826" w:type="dxa"/>
            <w:gridSpan w:val="2"/>
            <w:shd w:val="clear" w:color="auto" w:fill="F2F2F2"/>
            <w:vAlign w:val="center"/>
          </w:tcPr>
          <w:p w14:paraId="6FE722D9" w14:textId="77777777" w:rsidR="00F635EC" w:rsidRPr="00F635EC" w:rsidRDefault="00F635EC" w:rsidP="00F635EC">
            <w:pPr>
              <w:autoSpaceDE w:val="0"/>
              <w:autoSpaceDN w:val="0"/>
              <w:adjustRightInd w:val="0"/>
              <w:jc w:val="center"/>
              <w:rPr>
                <w:rFonts w:ascii="Arial" w:hAnsi="Arial" w:cs="Arial"/>
                <w:b/>
              </w:rPr>
            </w:pPr>
            <w:r w:rsidRPr="00F635EC">
              <w:rPr>
                <w:rFonts w:ascii="Arial" w:hAnsi="Arial" w:cs="Arial"/>
                <w:b/>
              </w:rPr>
              <w:t>NO</w:t>
            </w:r>
          </w:p>
        </w:tc>
        <w:tc>
          <w:tcPr>
            <w:tcW w:w="708"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130D4FF" w14:textId="51D8FD51" w:rsidR="00F635EC" w:rsidRPr="00F635EC" w:rsidRDefault="00692A47" w:rsidP="00F635E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45BBC276" w14:textId="77777777" w:rsidR="00F635EC" w:rsidRPr="00F635EC" w:rsidRDefault="00F635EC" w:rsidP="00F635EC">
      <w:pPr>
        <w:spacing w:after="0" w:line="240" w:lineRule="auto"/>
        <w:rPr>
          <w:rFonts w:ascii="Arial" w:eastAsia="Times New Roman" w:hAnsi="Arial" w:cs="Arial"/>
          <w:bCs/>
          <w:iCs/>
          <w:kern w:val="0"/>
          <w:sz w:val="16"/>
          <w:szCs w:val="16"/>
          <w14:ligatures w14:val="none"/>
        </w:rPr>
      </w:pPr>
    </w:p>
    <w:p w14:paraId="4F200D7F" w14:textId="77777777" w:rsidR="00F635EC" w:rsidRPr="00F635EC" w:rsidRDefault="00F635EC" w:rsidP="00F635EC">
      <w:pPr>
        <w:spacing w:after="0" w:line="240" w:lineRule="auto"/>
        <w:rPr>
          <w:rFonts w:ascii="Arial" w:eastAsia="Times New Roman" w:hAnsi="Arial" w:cs="Arial"/>
          <w:b/>
          <w:bCs/>
          <w:iCs/>
          <w:kern w:val="0"/>
          <w14:ligatures w14:val="none"/>
        </w:rPr>
      </w:pPr>
    </w:p>
    <w:p w14:paraId="1BB298CE"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Where research activity is carried out in collaboration with an external organisation</w:t>
      </w:r>
    </w:p>
    <w:tbl>
      <w:tblPr>
        <w:tblStyle w:val="TableGrid1"/>
        <w:tblW w:w="8725" w:type="dxa"/>
        <w:tblInd w:w="-5" w:type="dxa"/>
        <w:tblLook w:val="04A0" w:firstRow="1" w:lastRow="0" w:firstColumn="1" w:lastColumn="0" w:noHBand="0" w:noVBand="1"/>
      </w:tblPr>
      <w:tblGrid>
        <w:gridCol w:w="471"/>
        <w:gridCol w:w="5188"/>
        <w:gridCol w:w="826"/>
        <w:gridCol w:w="744"/>
        <w:gridCol w:w="787"/>
        <w:gridCol w:w="709"/>
      </w:tblGrid>
      <w:tr w:rsidR="00F635EC" w:rsidRPr="00F635EC" w14:paraId="35362D3D" w14:textId="77777777" w:rsidTr="00692A47">
        <w:trPr>
          <w:trHeight w:val="460"/>
        </w:trPr>
        <w:tc>
          <w:tcPr>
            <w:tcW w:w="471" w:type="dxa"/>
            <w:shd w:val="clear" w:color="auto" w:fill="F2F2F2"/>
            <w:vAlign w:val="center"/>
          </w:tcPr>
          <w:p w14:paraId="2D9CDE3E"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10</w:t>
            </w:r>
          </w:p>
        </w:tc>
        <w:tc>
          <w:tcPr>
            <w:tcW w:w="5188" w:type="dxa"/>
            <w:shd w:val="clear" w:color="auto" w:fill="F2F2F2"/>
            <w:vAlign w:val="center"/>
          </w:tcPr>
          <w:p w14:paraId="7606CE55"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Does this organisation have its own ethics approval system?</w:t>
            </w:r>
          </w:p>
        </w:tc>
        <w:tc>
          <w:tcPr>
            <w:tcW w:w="826" w:type="dxa"/>
            <w:shd w:val="clear" w:color="auto" w:fill="F2F2F2"/>
            <w:vAlign w:val="center"/>
          </w:tcPr>
          <w:p w14:paraId="7E267C99"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bCs/>
              </w:rPr>
              <w:t>YES</w:t>
            </w:r>
          </w:p>
        </w:tc>
        <w:tc>
          <w:tcPr>
            <w:tcW w:w="744"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2587052D"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c>
          <w:tcPr>
            <w:tcW w:w="787" w:type="dxa"/>
            <w:shd w:val="clear" w:color="auto" w:fill="F2F2F2"/>
            <w:vAlign w:val="center"/>
          </w:tcPr>
          <w:p w14:paraId="47DE521C" w14:textId="77777777" w:rsidR="00F635EC" w:rsidRPr="00F635EC" w:rsidRDefault="00F635EC" w:rsidP="00F635EC">
            <w:pPr>
              <w:autoSpaceDE w:val="0"/>
              <w:autoSpaceDN w:val="0"/>
              <w:adjustRightInd w:val="0"/>
              <w:jc w:val="center"/>
              <w:rPr>
                <w:rFonts w:ascii="Arial" w:hAnsi="Arial" w:cs="Arial"/>
                <w:b/>
                <w:bCs/>
              </w:rPr>
            </w:pPr>
            <w:r w:rsidRPr="00F635EC">
              <w:rPr>
                <w:rFonts w:ascii="Arial" w:hAnsi="Arial" w:cs="Arial"/>
                <w:b/>
                <w:bCs/>
              </w:rPr>
              <w:t>NO</w:t>
            </w:r>
          </w:p>
        </w:tc>
        <w:tc>
          <w:tcPr>
            <w:tcW w:w="707"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3700CFF1" w14:textId="77777777" w:rsidR="00F635EC" w:rsidRPr="00F635EC" w:rsidRDefault="00F635EC" w:rsidP="00F635EC">
                <w:pPr>
                  <w:autoSpaceDE w:val="0"/>
                  <w:autoSpaceDN w:val="0"/>
                  <w:adjustRightInd w:val="0"/>
                  <w:jc w:val="center"/>
                  <w:rPr>
                    <w:rFonts w:ascii="Arial" w:hAnsi="Arial" w:cs="Arial"/>
                    <w:bCs/>
                  </w:rPr>
                </w:pPr>
                <w:r w:rsidRPr="00F635EC">
                  <w:rPr>
                    <w:rFonts w:ascii="Segoe UI Symbol" w:hAnsi="Segoe UI Symbol" w:cs="Segoe UI Symbol"/>
                    <w:bCs/>
                  </w:rPr>
                  <w:t>☒</w:t>
                </w:r>
              </w:p>
            </w:sdtContent>
          </w:sdt>
        </w:tc>
      </w:tr>
      <w:tr w:rsidR="00F635EC" w:rsidRPr="00F635EC" w14:paraId="490EFBEB" w14:textId="77777777" w:rsidTr="00692A47">
        <w:trPr>
          <w:trHeight w:val="828"/>
        </w:trPr>
        <w:tc>
          <w:tcPr>
            <w:tcW w:w="471" w:type="dxa"/>
          </w:tcPr>
          <w:p w14:paraId="7A724B15" w14:textId="77777777" w:rsidR="00F635EC" w:rsidRPr="00F635EC" w:rsidRDefault="00F635EC" w:rsidP="00F635EC">
            <w:pPr>
              <w:autoSpaceDE w:val="0"/>
              <w:autoSpaceDN w:val="0"/>
              <w:adjustRightInd w:val="0"/>
              <w:rPr>
                <w:rFonts w:ascii="Arial" w:hAnsi="Arial" w:cs="Arial"/>
                <w:bCs/>
              </w:rPr>
            </w:pPr>
          </w:p>
        </w:tc>
        <w:tc>
          <w:tcPr>
            <w:tcW w:w="8254" w:type="dxa"/>
            <w:gridSpan w:val="5"/>
          </w:tcPr>
          <w:p w14:paraId="0DB7613D" w14:textId="77777777" w:rsidR="00F635EC" w:rsidRPr="00F635EC" w:rsidRDefault="00F635EC" w:rsidP="00F635EC">
            <w:pPr>
              <w:autoSpaceDE w:val="0"/>
              <w:autoSpaceDN w:val="0"/>
              <w:adjustRightInd w:val="0"/>
              <w:rPr>
                <w:rFonts w:ascii="Arial" w:hAnsi="Arial" w:cs="Arial"/>
                <w:bCs/>
              </w:rPr>
            </w:pPr>
          </w:p>
          <w:p w14:paraId="4F1A1755" w14:textId="77777777" w:rsidR="00F635EC" w:rsidRPr="00F635EC" w:rsidRDefault="00F635EC" w:rsidP="00F635EC">
            <w:pPr>
              <w:autoSpaceDE w:val="0"/>
              <w:autoSpaceDN w:val="0"/>
              <w:adjustRightInd w:val="0"/>
              <w:rPr>
                <w:rFonts w:ascii="Arial" w:hAnsi="Arial" w:cs="Arial"/>
                <w:bCs/>
              </w:rPr>
            </w:pPr>
            <w:r w:rsidRPr="00F635EC">
              <w:rPr>
                <w:rFonts w:ascii="Arial" w:hAnsi="Arial" w:cs="Arial"/>
                <w:bCs/>
              </w:rPr>
              <w:t xml:space="preserve">If </w:t>
            </w:r>
            <w:proofErr w:type="gramStart"/>
            <w:r w:rsidRPr="00F635EC">
              <w:rPr>
                <w:rFonts w:ascii="Arial" w:hAnsi="Arial" w:cs="Arial"/>
                <w:bCs/>
              </w:rPr>
              <w:t>Yes</w:t>
            </w:r>
            <w:proofErr w:type="gramEnd"/>
            <w:r w:rsidRPr="00F635EC">
              <w:rPr>
                <w:rFonts w:ascii="Arial" w:hAnsi="Arial" w:cs="Arial"/>
                <w:bCs/>
              </w:rPr>
              <w:t>, please attach a copy of any final approval (or interim approval) from the organisation (this may be a copy of an email if appropriate).</w:t>
            </w:r>
          </w:p>
          <w:p w14:paraId="36FDFE3B" w14:textId="77777777" w:rsidR="00F635EC" w:rsidRPr="00F635EC" w:rsidRDefault="00F635EC" w:rsidP="00F635EC">
            <w:pPr>
              <w:autoSpaceDE w:val="0"/>
              <w:autoSpaceDN w:val="0"/>
              <w:adjustRightInd w:val="0"/>
              <w:rPr>
                <w:rFonts w:ascii="Arial" w:hAnsi="Arial" w:cs="Arial"/>
                <w:b/>
                <w:bCs/>
              </w:rPr>
            </w:pPr>
          </w:p>
        </w:tc>
      </w:tr>
    </w:tbl>
    <w:p w14:paraId="5EE34215"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p>
    <w:p w14:paraId="4F6B060E" w14:textId="77777777" w:rsidR="00F635EC" w:rsidRPr="00F635EC" w:rsidRDefault="00F635EC" w:rsidP="00F635EC">
      <w:pPr>
        <w:autoSpaceDE w:val="0"/>
        <w:autoSpaceDN w:val="0"/>
        <w:adjustRightInd w:val="0"/>
        <w:spacing w:after="240" w:line="240" w:lineRule="auto"/>
        <w:jc w:val="both"/>
        <w:rPr>
          <w:rFonts w:ascii="Arial" w:eastAsia="Times New Roman" w:hAnsi="Arial" w:cs="Arial"/>
          <w:b/>
          <w:kern w:val="0"/>
          <w14:ligatures w14:val="none"/>
        </w:rPr>
      </w:pPr>
      <w:r w:rsidRPr="00F635EC">
        <w:rPr>
          <w:rFonts w:ascii="Arial" w:eastAsia="Times New Roman" w:hAnsi="Arial" w:cs="Arial"/>
          <w:b/>
          <w:kern w:val="0"/>
          <w14:ligatures w14:val="none"/>
        </w:rPr>
        <w:t>SECTION E: Details of Research Activity</w:t>
      </w:r>
    </w:p>
    <w:tbl>
      <w:tblPr>
        <w:tblW w:w="5013"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8"/>
        <w:gridCol w:w="2328"/>
        <w:gridCol w:w="2328"/>
        <w:gridCol w:w="1549"/>
      </w:tblGrid>
      <w:tr w:rsidR="00F635EC" w:rsidRPr="00F635EC" w14:paraId="059697AA" w14:textId="77777777" w:rsidTr="00692A4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57D42C8A"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1BD81BA"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E267D02"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 xml:space="preserve">Past and present influences on parents in promoting street play: A qualitative study </w:t>
            </w:r>
          </w:p>
        </w:tc>
      </w:tr>
      <w:tr w:rsidR="00F635EC" w:rsidRPr="00F635EC" w14:paraId="6DE52A5D" w14:textId="77777777" w:rsidTr="00692A4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7D450861"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C5F7735"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56D23C3"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10/2025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701E52D"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7EC1DA6B" w14:textId="77777777" w:rsidR="00F635EC" w:rsidRPr="00F635EC" w:rsidRDefault="00F635EC" w:rsidP="00F635EC">
            <w:pPr>
              <w:spacing w:after="0" w:line="240" w:lineRule="auto"/>
              <w:rPr>
                <w:rFonts w:ascii="Arial" w:eastAsia="Times New Roman" w:hAnsi="Arial" w:cs="Arial"/>
                <w:kern w:val="0"/>
                <w14:ligatures w14:val="none"/>
              </w:rPr>
            </w:pPr>
            <w:r w:rsidRPr="00F635EC">
              <w:rPr>
                <w:rFonts w:ascii="Arial" w:eastAsia="Times New Roman" w:hAnsi="Arial" w:cs="Arial"/>
                <w:kern w:val="0"/>
                <w14:ligatures w14:val="none"/>
              </w:rPr>
              <w:t>04/2026</w:t>
            </w:r>
          </w:p>
        </w:tc>
      </w:tr>
      <w:tr w:rsidR="00F635EC" w:rsidRPr="00F635EC" w14:paraId="755DCCD2" w14:textId="77777777" w:rsidTr="00692A47">
        <w:trPr>
          <w:trHeight w:val="454"/>
        </w:trPr>
        <w:tc>
          <w:tcPr>
            <w:tcW w:w="296" w:type="pct"/>
            <w:tcBorders>
              <w:top w:val="single" w:sz="4" w:space="0" w:color="auto"/>
            </w:tcBorders>
            <w:shd w:val="clear" w:color="auto" w:fill="F2F2F2"/>
            <w:vAlign w:val="center"/>
          </w:tcPr>
          <w:p w14:paraId="0B97166B" w14:textId="77777777" w:rsidR="00F635EC" w:rsidRPr="00F635EC" w:rsidRDefault="00F635EC" w:rsidP="00F635EC">
            <w:pPr>
              <w:spacing w:before="120" w:after="120" w:line="240" w:lineRule="auto"/>
              <w:rPr>
                <w:rFonts w:ascii="Arial" w:eastAsia="Times New Roman" w:hAnsi="Arial" w:cs="Arial"/>
                <w:kern w:val="0"/>
                <w14:ligatures w14:val="none"/>
              </w:rPr>
            </w:pPr>
          </w:p>
        </w:tc>
        <w:tc>
          <w:tcPr>
            <w:tcW w:w="4704" w:type="pct"/>
            <w:gridSpan w:val="4"/>
            <w:tcBorders>
              <w:top w:val="single" w:sz="4" w:space="0" w:color="auto"/>
            </w:tcBorders>
            <w:shd w:val="clear" w:color="auto" w:fill="F2F2F2"/>
            <w:vAlign w:val="center"/>
          </w:tcPr>
          <w:p w14:paraId="3E43B840" w14:textId="77777777" w:rsidR="00F635EC" w:rsidRPr="00F635EC" w:rsidRDefault="00F635EC" w:rsidP="00F635EC">
            <w:pPr>
              <w:spacing w:before="120" w:after="120" w:line="240" w:lineRule="auto"/>
              <w:rPr>
                <w:rFonts w:ascii="Arial" w:eastAsia="Times New Roman" w:hAnsi="Arial" w:cs="Arial"/>
                <w:b/>
                <w:kern w:val="0"/>
                <w14:ligatures w14:val="none"/>
              </w:rPr>
            </w:pPr>
            <w:r w:rsidRPr="00F635EC">
              <w:rPr>
                <w:rFonts w:ascii="Arial" w:eastAsia="Times New Roman" w:hAnsi="Arial" w:cs="Arial"/>
                <w:b/>
                <w:kern w:val="0"/>
                <w14:ligatures w14:val="none"/>
              </w:rPr>
              <w:t>Introduction to the Research (maximum 300 words per section)</w:t>
            </w:r>
          </w:p>
          <w:p w14:paraId="47003DA0" w14:textId="77777777" w:rsidR="00F635EC" w:rsidRPr="00F635EC" w:rsidRDefault="00F635EC" w:rsidP="00F635EC">
            <w:pPr>
              <w:spacing w:before="120" w:after="120" w:line="240" w:lineRule="auto"/>
              <w:rPr>
                <w:rFonts w:ascii="Arial" w:eastAsia="Times New Roman" w:hAnsi="Arial" w:cs="Arial"/>
                <w:b/>
                <w:kern w:val="0"/>
                <w14:ligatures w14:val="none"/>
              </w:rPr>
            </w:pPr>
            <w:r w:rsidRPr="00F635EC">
              <w:rPr>
                <w:rFonts w:ascii="Arial" w:eastAsia="Times New Roman" w:hAnsi="Arial" w:cs="Arial"/>
                <w:b/>
                <w:kern w:val="0"/>
                <w14:ligatures w14:val="none"/>
              </w:rPr>
              <w:t xml:space="preserve">Ensure that you write for a </w:t>
            </w:r>
            <w:r w:rsidRPr="00F635EC">
              <w:rPr>
                <w:rFonts w:ascii="Arial" w:eastAsia="Times New Roman" w:hAnsi="Arial" w:cs="Arial"/>
                <w:b/>
                <w:kern w:val="0"/>
                <w:u w:val="single"/>
                <w14:ligatures w14:val="none"/>
              </w:rPr>
              <w:t>Non-Specialist Audience</w:t>
            </w:r>
            <w:r w:rsidRPr="00F635EC">
              <w:rPr>
                <w:rFonts w:ascii="Arial" w:eastAsia="Times New Roman" w:hAnsi="Arial" w:cs="Arial"/>
                <w:b/>
                <w:kern w:val="0"/>
                <w14:ligatures w14:val="none"/>
              </w:rPr>
              <w:t xml:space="preserve"> when outlining your response to the points below:</w:t>
            </w:r>
          </w:p>
          <w:p w14:paraId="6F48FCD0" w14:textId="77777777" w:rsidR="00F635EC" w:rsidRPr="00F635EC" w:rsidRDefault="00F635EC" w:rsidP="00F635EC">
            <w:pPr>
              <w:numPr>
                <w:ilvl w:val="0"/>
                <w:numId w:val="6"/>
              </w:numPr>
              <w:spacing w:after="0" w:line="240" w:lineRule="auto"/>
              <w:ind w:left="0"/>
              <w:rPr>
                <w:rFonts w:ascii="Arial" w:eastAsia="Calibri" w:hAnsi="Arial" w:cs="Arial"/>
                <w:i/>
                <w:kern w:val="0"/>
                <w14:ligatures w14:val="none"/>
              </w:rPr>
            </w:pPr>
            <w:r w:rsidRPr="00F635EC">
              <w:rPr>
                <w:rFonts w:ascii="Arial" w:eastAsia="Calibri" w:hAnsi="Arial" w:cs="Arial"/>
                <w:i/>
                <w:kern w:val="0"/>
                <w14:ligatures w14:val="none"/>
              </w:rPr>
              <w:t>Purpose of Research Activity</w:t>
            </w:r>
          </w:p>
          <w:p w14:paraId="5E17A1A9" w14:textId="77777777" w:rsidR="00F635EC" w:rsidRPr="00F635EC" w:rsidRDefault="00F635EC" w:rsidP="00F635EC">
            <w:pPr>
              <w:numPr>
                <w:ilvl w:val="0"/>
                <w:numId w:val="6"/>
              </w:numPr>
              <w:spacing w:after="0" w:line="240" w:lineRule="auto"/>
              <w:ind w:left="0"/>
              <w:rPr>
                <w:rFonts w:ascii="Arial" w:eastAsia="Calibri" w:hAnsi="Arial" w:cs="Arial"/>
                <w:i/>
                <w:kern w:val="0"/>
                <w14:ligatures w14:val="none"/>
              </w:rPr>
            </w:pPr>
            <w:r w:rsidRPr="00F635EC">
              <w:rPr>
                <w:rFonts w:ascii="Arial" w:eastAsia="Calibri" w:hAnsi="Arial" w:cs="Arial"/>
                <w:i/>
                <w:kern w:val="0"/>
                <w14:ligatures w14:val="none"/>
              </w:rPr>
              <w:t>Proposed Research Question</w:t>
            </w:r>
          </w:p>
          <w:p w14:paraId="4BA1B207" w14:textId="77777777" w:rsidR="00F635EC" w:rsidRPr="00F635EC" w:rsidRDefault="00F635EC" w:rsidP="00F635EC">
            <w:pPr>
              <w:numPr>
                <w:ilvl w:val="0"/>
                <w:numId w:val="6"/>
              </w:numPr>
              <w:spacing w:after="0" w:line="240" w:lineRule="auto"/>
              <w:ind w:left="0"/>
              <w:rPr>
                <w:rFonts w:ascii="Arial" w:eastAsia="Calibri" w:hAnsi="Arial" w:cs="Arial"/>
                <w:i/>
                <w:kern w:val="0"/>
                <w14:ligatures w14:val="none"/>
              </w:rPr>
            </w:pPr>
            <w:r w:rsidRPr="00F635EC">
              <w:rPr>
                <w:rFonts w:ascii="Arial" w:eastAsia="Calibri" w:hAnsi="Arial" w:cs="Arial"/>
                <w:i/>
                <w:kern w:val="0"/>
                <w14:ligatures w14:val="none"/>
              </w:rPr>
              <w:t>Aims of Research Activity</w:t>
            </w:r>
          </w:p>
          <w:p w14:paraId="15378406" w14:textId="77777777" w:rsidR="00F635EC" w:rsidRPr="00F635EC" w:rsidRDefault="00F635EC" w:rsidP="00F635EC">
            <w:pPr>
              <w:numPr>
                <w:ilvl w:val="0"/>
                <w:numId w:val="6"/>
              </w:numPr>
              <w:spacing w:after="240" w:line="240" w:lineRule="auto"/>
              <w:ind w:left="0" w:hanging="357"/>
              <w:rPr>
                <w:rFonts w:ascii="Arial" w:eastAsia="Calibri" w:hAnsi="Arial" w:cs="Arial"/>
                <w:i/>
                <w:kern w:val="0"/>
                <w14:ligatures w14:val="none"/>
              </w:rPr>
            </w:pPr>
            <w:r w:rsidRPr="00F635EC">
              <w:rPr>
                <w:rFonts w:ascii="Arial" w:eastAsia="Calibri" w:hAnsi="Arial" w:cs="Arial"/>
                <w:i/>
                <w:kern w:val="0"/>
                <w14:ligatures w14:val="none"/>
              </w:rPr>
              <w:t>Objectives of Research Activity</w:t>
            </w:r>
          </w:p>
          <w:p w14:paraId="0DD0869E" w14:textId="77777777" w:rsidR="00F635EC" w:rsidRPr="00F635EC" w:rsidRDefault="00F635EC" w:rsidP="00F635EC">
            <w:pPr>
              <w:spacing w:after="120" w:line="240" w:lineRule="auto"/>
              <w:rPr>
                <w:rFonts w:ascii="Arial" w:eastAsia="Times New Roman" w:hAnsi="Arial" w:cs="Arial"/>
                <w:kern w:val="0"/>
                <w14:ligatures w14:val="none"/>
              </w:rPr>
            </w:pPr>
            <w:r w:rsidRPr="00F635EC">
              <w:rPr>
                <w:rFonts w:ascii="Arial" w:eastAsia="Times New Roman" w:hAnsi="Arial" w:cs="Arial"/>
                <w:kern w:val="0"/>
                <w14:ligatures w14:val="none"/>
              </w:rPr>
              <w:t xml:space="preserve">Demonstrate, briefly, how </w:t>
            </w:r>
            <w:r w:rsidRPr="00F635EC">
              <w:rPr>
                <w:rFonts w:ascii="Arial" w:eastAsia="Times New Roman" w:hAnsi="Arial" w:cs="Arial"/>
                <w:b/>
                <w:kern w:val="0"/>
                <w:u w:val="single"/>
                <w14:ligatures w14:val="none"/>
              </w:rPr>
              <w:t>Existing Research</w:t>
            </w:r>
            <w:r w:rsidRPr="00F635EC">
              <w:rPr>
                <w:rFonts w:ascii="Arial" w:eastAsia="Times New Roman" w:hAnsi="Arial" w:cs="Arial"/>
                <w:kern w:val="0"/>
                <w14:ligatures w14:val="none"/>
              </w:rPr>
              <w:t xml:space="preserve"> has informed the proposed activity and explain</w:t>
            </w:r>
          </w:p>
          <w:p w14:paraId="13C903DD" w14:textId="77777777" w:rsidR="00F635EC" w:rsidRPr="00F635EC" w:rsidRDefault="00F635EC" w:rsidP="00F635EC">
            <w:pPr>
              <w:numPr>
                <w:ilvl w:val="0"/>
                <w:numId w:val="6"/>
              </w:numPr>
              <w:spacing w:after="0" w:line="240" w:lineRule="auto"/>
              <w:ind w:left="0"/>
              <w:rPr>
                <w:rFonts w:ascii="Arial" w:eastAsia="Calibri" w:hAnsi="Arial" w:cs="Arial"/>
                <w:i/>
                <w:kern w:val="0"/>
                <w14:ligatures w14:val="none"/>
              </w:rPr>
            </w:pPr>
            <w:r w:rsidRPr="00F635EC">
              <w:rPr>
                <w:rFonts w:ascii="Arial" w:eastAsia="Calibri" w:hAnsi="Arial" w:cs="Arial"/>
                <w:i/>
                <w:kern w:val="0"/>
                <w14:ligatures w14:val="none"/>
              </w:rPr>
              <w:t xml:space="preserve">What the research activity will add to the body of knowledge </w:t>
            </w:r>
          </w:p>
          <w:p w14:paraId="21A5EC0F" w14:textId="77777777" w:rsidR="00F635EC" w:rsidRPr="00F635EC" w:rsidRDefault="00F635EC" w:rsidP="00F635EC">
            <w:pPr>
              <w:numPr>
                <w:ilvl w:val="0"/>
                <w:numId w:val="6"/>
              </w:numPr>
              <w:spacing w:after="0" w:line="240" w:lineRule="auto"/>
              <w:ind w:left="0"/>
              <w:rPr>
                <w:rFonts w:ascii="Arial" w:eastAsia="Calibri" w:hAnsi="Arial" w:cs="Arial"/>
                <w:kern w:val="0"/>
                <w14:ligatures w14:val="none"/>
              </w:rPr>
            </w:pPr>
            <w:r w:rsidRPr="00F635EC">
              <w:rPr>
                <w:rFonts w:ascii="Arial" w:eastAsia="Calibri" w:hAnsi="Arial" w:cs="Arial"/>
                <w:i/>
                <w:kern w:val="0"/>
                <w14:ligatures w14:val="none"/>
              </w:rPr>
              <w:t xml:space="preserve">How it addresses an area of importance. </w:t>
            </w:r>
          </w:p>
        </w:tc>
      </w:tr>
    </w:tbl>
    <w:p w14:paraId="1CF8A43B" w14:textId="77777777" w:rsidR="00F635EC" w:rsidRDefault="00F635EC" w:rsidP="00CC2A32">
      <w:pPr>
        <w:spacing w:line="480" w:lineRule="auto"/>
        <w:ind w:firstLine="720"/>
        <w:rPr>
          <w:rFonts w:ascii="Arial" w:hAnsi="Arial" w:cs="Arial"/>
          <w:sz w:val="20"/>
          <w:szCs w:val="20"/>
        </w:rPr>
      </w:pPr>
    </w:p>
    <w:tbl>
      <w:tblPr>
        <w:tblW w:w="5824"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7"/>
        <w:gridCol w:w="8398"/>
        <w:gridCol w:w="1475"/>
      </w:tblGrid>
      <w:tr w:rsidR="001F2E8F" w:rsidRPr="001F2E8F" w:rsidDel="00425DA7" w14:paraId="2F16DA56" w14:textId="77777777" w:rsidTr="00692A47">
        <w:trPr>
          <w:gridAfter w:val="1"/>
          <w:wAfter w:w="703" w:type="pct"/>
          <w:trHeight w:val="454"/>
        </w:trPr>
        <w:tc>
          <w:tcPr>
            <w:tcW w:w="4297" w:type="pct"/>
            <w:gridSpan w:val="2"/>
            <w:vAlign w:val="center"/>
          </w:tcPr>
          <w:p w14:paraId="55BA1065" w14:textId="77777777" w:rsidR="001F2E8F" w:rsidRPr="001F2E8F" w:rsidRDefault="001F2E8F" w:rsidP="001F2E8F">
            <w:pPr>
              <w:autoSpaceDE w:val="0"/>
              <w:autoSpaceDN w:val="0"/>
              <w:adjustRightInd w:val="0"/>
              <w:spacing w:after="0" w:line="240" w:lineRule="auto"/>
              <w:rPr>
                <w:rFonts w:ascii="Arial" w:eastAsia="Times New Roman" w:hAnsi="Arial" w:cs="Arial"/>
                <w:b/>
                <w:bCs/>
                <w:kern w:val="0"/>
                <w14:ligatures w14:val="none"/>
              </w:rPr>
            </w:pPr>
            <w:r w:rsidRPr="001F2E8F">
              <w:rPr>
                <w:rFonts w:ascii="Arial" w:eastAsia="Times New Roman" w:hAnsi="Arial" w:cs="Arial"/>
                <w:b/>
                <w:bCs/>
                <w:kern w:val="0"/>
                <w14:ligatures w14:val="none"/>
              </w:rPr>
              <w:t>Purpose of Research Activity</w:t>
            </w:r>
          </w:p>
          <w:p w14:paraId="5E13CEA0" w14:textId="77777777" w:rsidR="001F2E8F" w:rsidRPr="001F2E8F" w:rsidRDefault="001F2E8F" w:rsidP="001F2E8F">
            <w:pPr>
              <w:spacing w:after="0" w:line="240" w:lineRule="auto"/>
              <w:rPr>
                <w:rFonts w:ascii="Arial" w:eastAsia="Times New Roman" w:hAnsi="Arial" w:cs="Arial"/>
                <w:b/>
                <w:bCs/>
                <w:kern w:val="0"/>
                <w14:ligatures w14:val="none"/>
              </w:rPr>
            </w:pPr>
          </w:p>
          <w:p w14:paraId="38EACB75" w14:textId="77777777" w:rsidR="001F2E8F" w:rsidRPr="001F2E8F" w:rsidRDefault="001F2E8F" w:rsidP="001F2E8F">
            <w:pPr>
              <w:spacing w:after="0" w:line="240" w:lineRule="auto"/>
              <w:rPr>
                <w:rFonts w:ascii="Arial" w:eastAsia="Times New Roman" w:hAnsi="Arial" w:cs="Arial"/>
                <w:kern w:val="0"/>
                <w14:ligatures w14:val="none"/>
              </w:rPr>
            </w:pPr>
            <w:r w:rsidRPr="001F2E8F">
              <w:rPr>
                <w:rFonts w:ascii="Arial" w:eastAsia="Times New Roman" w:hAnsi="Arial" w:cs="Arial"/>
                <w:kern w:val="0"/>
                <w14:ligatures w14:val="none"/>
              </w:rPr>
              <w:t xml:space="preserve">In recent years, children’s opportunities for outdoor play have declined substantially. Compared with previous generations, modern children are more likely to engage in indoor activities involving electronic devices and television rather than physical outdoor play (Dodd et al., 2021; </w:t>
            </w:r>
            <w:proofErr w:type="spellStart"/>
            <w:r w:rsidRPr="001F2E8F">
              <w:rPr>
                <w:rFonts w:ascii="Arial" w:eastAsia="Times New Roman" w:hAnsi="Arial" w:cs="Arial"/>
                <w:kern w:val="0"/>
                <w14:ligatures w14:val="none"/>
              </w:rPr>
              <w:t>D’Haese</w:t>
            </w:r>
            <w:proofErr w:type="spellEnd"/>
            <w:r w:rsidRPr="001F2E8F">
              <w:rPr>
                <w:rFonts w:ascii="Arial" w:eastAsia="Times New Roman" w:hAnsi="Arial" w:cs="Arial"/>
                <w:kern w:val="0"/>
                <w14:ligatures w14:val="none"/>
              </w:rPr>
              <w:t xml:space="preserve"> et al., 2015). In the United Kingdom, the amount of unstructured outdoor activity has fallen sharply, with recent surveys estimating that only 27% of children regularly play outside (Playground Research, 2024). The People and Nature Survey for England similarly found that 60% of children reported spending less time outdoors since the COVID-19 pandemic (Department for Environment, Food &amp; Rural Affairs [DEFRA], 2021). Historically, neighbourhood streets served as informal play spaces for children, particularly in residential areas, yet participation in street play has decreased markedly in recent decades (Child in the City, 2025; </w:t>
            </w:r>
            <w:proofErr w:type="spellStart"/>
            <w:r w:rsidRPr="001F2E8F">
              <w:rPr>
                <w:rFonts w:ascii="Arial" w:eastAsia="Times New Roman" w:hAnsi="Arial" w:cs="Arial"/>
                <w:kern w:val="0"/>
                <w14:ligatures w14:val="none"/>
              </w:rPr>
              <w:t>Saragih</w:t>
            </w:r>
            <w:proofErr w:type="spellEnd"/>
            <w:r w:rsidRPr="001F2E8F">
              <w:rPr>
                <w:rFonts w:ascii="Arial" w:eastAsia="Times New Roman" w:hAnsi="Arial" w:cs="Arial"/>
                <w:kern w:val="0"/>
                <w14:ligatures w14:val="none"/>
              </w:rPr>
              <w:t>, 2020).</w:t>
            </w:r>
          </w:p>
          <w:p w14:paraId="228C2099" w14:textId="77777777" w:rsidR="001F2E8F" w:rsidRPr="001F2E8F" w:rsidRDefault="001F2E8F" w:rsidP="001F2E8F">
            <w:pPr>
              <w:spacing w:after="0" w:line="240" w:lineRule="auto"/>
              <w:rPr>
                <w:rFonts w:ascii="Arial" w:eastAsia="Times New Roman" w:hAnsi="Arial" w:cs="Arial"/>
                <w:kern w:val="0"/>
                <w14:ligatures w14:val="none"/>
              </w:rPr>
            </w:pPr>
          </w:p>
          <w:p w14:paraId="74CB3FEE" w14:textId="77777777" w:rsidR="001F2E8F" w:rsidRPr="001F2E8F" w:rsidRDefault="001F2E8F" w:rsidP="001F2E8F">
            <w:pPr>
              <w:spacing w:after="0" w:line="240" w:lineRule="auto"/>
              <w:rPr>
                <w:rFonts w:ascii="Arial" w:eastAsia="Times New Roman" w:hAnsi="Arial" w:cs="Arial"/>
                <w:kern w:val="0"/>
                <w14:ligatures w14:val="none"/>
              </w:rPr>
            </w:pPr>
            <w:r w:rsidRPr="001F2E8F">
              <w:rPr>
                <w:rFonts w:ascii="Arial" w:eastAsia="Times New Roman" w:hAnsi="Arial" w:cs="Arial"/>
                <w:kern w:val="0"/>
                <w14:ligatures w14:val="none"/>
              </w:rPr>
              <w:t>Outdoor environments also provide opportunities for risky play</w:t>
            </w:r>
            <w:r w:rsidRPr="001F2E8F">
              <w:rPr>
                <w:rFonts w:ascii="Arial" w:eastAsia="Times New Roman" w:hAnsi="Arial" w:cs="Arial"/>
                <w:i/>
                <w:iCs/>
                <w:kern w:val="0"/>
                <w14:ligatures w14:val="none"/>
              </w:rPr>
              <w:t xml:space="preserve">; </w:t>
            </w:r>
            <w:r w:rsidRPr="001F2E8F">
              <w:rPr>
                <w:rFonts w:ascii="Arial" w:eastAsia="Times New Roman" w:hAnsi="Arial" w:cs="Arial"/>
                <w:kern w:val="0"/>
                <w14:ligatures w14:val="none"/>
              </w:rPr>
              <w:t>activities involving challenge and uncertainty—that have been linked to improved development, learning, mental health, and physical wellbeing (</w:t>
            </w:r>
            <w:proofErr w:type="spellStart"/>
            <w:r w:rsidRPr="001F2E8F">
              <w:rPr>
                <w:rFonts w:ascii="Arial" w:eastAsia="Times New Roman" w:hAnsi="Arial" w:cs="Arial"/>
                <w:kern w:val="0"/>
                <w14:ligatures w14:val="none"/>
              </w:rPr>
              <w:t>Sandseter</w:t>
            </w:r>
            <w:proofErr w:type="spellEnd"/>
            <w:r w:rsidRPr="001F2E8F">
              <w:rPr>
                <w:rFonts w:ascii="Arial" w:eastAsia="Times New Roman" w:hAnsi="Arial" w:cs="Arial"/>
                <w:kern w:val="0"/>
                <w14:ligatures w14:val="none"/>
              </w:rPr>
              <w:t xml:space="preserve"> &amp; </w:t>
            </w:r>
            <w:proofErr w:type="spellStart"/>
            <w:r w:rsidRPr="001F2E8F">
              <w:rPr>
                <w:rFonts w:ascii="Arial" w:eastAsia="Times New Roman" w:hAnsi="Arial" w:cs="Arial"/>
                <w:kern w:val="0"/>
                <w14:ligatures w14:val="none"/>
              </w:rPr>
              <w:t>Kennair</w:t>
            </w:r>
            <w:proofErr w:type="spellEnd"/>
            <w:r w:rsidRPr="001F2E8F">
              <w:rPr>
                <w:rFonts w:ascii="Arial" w:eastAsia="Times New Roman" w:hAnsi="Arial" w:cs="Arial"/>
                <w:kern w:val="0"/>
                <w14:ligatures w14:val="none"/>
              </w:rPr>
              <w:t>, 2011). Research in the UK found that children who spent more time playing adventurously outdoors reported fewer symptoms of anxiety and depression (NIHR School for Public Health Research, 2022). Risky play enables children to explore their limits, build persistence, and develop resilience; when restricted, its absence may negatively affect wellbeing and growth (MacQuarrie et al., 2022). Despite increasing recognition of its importance, parental concerns around safety remain a significant barrier to outdoor play, with parents acting as primary gatekeepers to children’s access to outdoor spaces (Boxberger &amp; Reimers, 2019; Clements, 2004).</w:t>
            </w:r>
          </w:p>
          <w:p w14:paraId="34609010" w14:textId="77777777" w:rsidR="001F2E8F" w:rsidRPr="001F2E8F" w:rsidRDefault="001F2E8F" w:rsidP="001F2E8F">
            <w:pPr>
              <w:spacing w:after="0" w:line="240" w:lineRule="auto"/>
              <w:rPr>
                <w:rFonts w:ascii="Arial" w:eastAsia="Times New Roman" w:hAnsi="Arial" w:cs="Arial"/>
                <w:kern w:val="0"/>
                <w:sz w:val="20"/>
                <w:szCs w:val="20"/>
                <w14:ligatures w14:val="none"/>
              </w:rPr>
            </w:pPr>
          </w:p>
          <w:p w14:paraId="7783805D" w14:textId="77777777" w:rsidR="001F2E8F" w:rsidRPr="001F2E8F" w:rsidRDefault="001F2E8F" w:rsidP="001F2E8F">
            <w:pPr>
              <w:spacing w:after="0" w:line="240" w:lineRule="auto"/>
              <w:jc w:val="center"/>
              <w:rPr>
                <w:rFonts w:ascii="Arial" w:eastAsia="Times New Roman" w:hAnsi="Arial" w:cs="Arial"/>
                <w:b/>
                <w:bCs/>
                <w:kern w:val="0"/>
                <w:sz w:val="20"/>
                <w:szCs w:val="20"/>
                <w14:ligatures w14:val="none"/>
              </w:rPr>
            </w:pPr>
            <w:r w:rsidRPr="001F2E8F">
              <w:rPr>
                <w:rFonts w:ascii="Arial" w:eastAsia="Times New Roman" w:hAnsi="Arial" w:cs="Arial"/>
                <w:b/>
                <w:bCs/>
                <w:kern w:val="0"/>
                <w:sz w:val="20"/>
                <w:szCs w:val="20"/>
                <w14:ligatures w14:val="none"/>
              </w:rPr>
              <w:t>References</w:t>
            </w:r>
          </w:p>
          <w:p w14:paraId="0AE065BA" w14:textId="77777777" w:rsidR="001F2E8F" w:rsidRPr="001F2E8F" w:rsidRDefault="001F2E8F" w:rsidP="001F2E8F">
            <w:pPr>
              <w:spacing w:after="0" w:line="240" w:lineRule="auto"/>
              <w:rPr>
                <w:rFonts w:ascii="Arial" w:eastAsia="Times New Roman" w:hAnsi="Arial" w:cs="Arial"/>
                <w:kern w:val="0"/>
                <w:sz w:val="20"/>
                <w:szCs w:val="20"/>
                <w14:ligatures w14:val="none"/>
              </w:rPr>
            </w:pPr>
          </w:p>
          <w:p w14:paraId="5DAB4073"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Clements, R. (2004). An investigation of the status of outdoor play. </w:t>
            </w:r>
            <w:r w:rsidRPr="001F2E8F">
              <w:rPr>
                <w:rFonts w:ascii="Arial" w:eastAsia="Times New Roman" w:hAnsi="Arial" w:cs="Arial"/>
                <w:i/>
                <w:iCs/>
                <w:kern w:val="0"/>
                <w14:ligatures w14:val="none"/>
              </w:rPr>
              <w:t>Contemporary Issues in Early Childhood, 5</w:t>
            </w:r>
            <w:r w:rsidRPr="001F2E8F">
              <w:rPr>
                <w:rFonts w:ascii="Arial" w:eastAsia="Times New Roman" w:hAnsi="Arial" w:cs="Arial"/>
                <w:kern w:val="0"/>
                <w14:ligatures w14:val="none"/>
              </w:rPr>
              <w:t xml:space="preserve">(1), 68–80. </w:t>
            </w:r>
            <w:hyperlink r:id="rId49">
              <w:r w:rsidRPr="001F2E8F">
                <w:rPr>
                  <w:rFonts w:ascii="Arial" w:eastAsia="Times New Roman" w:hAnsi="Arial" w:cs="Arial"/>
                  <w:color w:val="0000FF"/>
                  <w:kern w:val="0"/>
                  <w:u w:val="single"/>
                  <w14:ligatures w14:val="none"/>
                </w:rPr>
                <w:t>https://doi.org/10.2304/ciec.2004.5.1.10</w:t>
              </w:r>
            </w:hyperlink>
          </w:p>
          <w:p w14:paraId="0DD4583E" w14:textId="77777777" w:rsidR="001F2E8F" w:rsidRPr="001F2E8F" w:rsidRDefault="001F2E8F" w:rsidP="001F2E8F">
            <w:pPr>
              <w:spacing w:after="0" w:line="240" w:lineRule="auto"/>
              <w:rPr>
                <w:rFonts w:ascii="Arial" w:eastAsia="Times New Roman" w:hAnsi="Arial" w:cs="Arial"/>
                <w:kern w:val="0"/>
                <w14:ligatures w14:val="none"/>
              </w:rPr>
            </w:pPr>
          </w:p>
          <w:p w14:paraId="2649FB8C"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Department for Environment, Food &amp; Rural Affairs. (2021). </w:t>
            </w:r>
            <w:r w:rsidRPr="001F2E8F">
              <w:rPr>
                <w:rFonts w:ascii="Arial" w:eastAsia="Times New Roman" w:hAnsi="Arial" w:cs="Arial"/>
                <w:i/>
                <w:iCs/>
                <w:kern w:val="0"/>
                <w14:ligatures w14:val="none"/>
              </w:rPr>
              <w:t>The People and Nature Survey for England: Children’s survey.</w:t>
            </w:r>
            <w:r w:rsidRPr="001F2E8F">
              <w:rPr>
                <w:rFonts w:ascii="Arial" w:eastAsia="Times New Roman" w:hAnsi="Arial" w:cs="Arial"/>
                <w:kern w:val="0"/>
                <w14:ligatures w14:val="none"/>
              </w:rPr>
              <w:t xml:space="preserve"> </w:t>
            </w:r>
            <w:hyperlink r:id="rId50">
              <w:r w:rsidRPr="001F2E8F">
                <w:rPr>
                  <w:rFonts w:ascii="Arial" w:eastAsia="Times New Roman" w:hAnsi="Arial" w:cs="Arial"/>
                  <w:color w:val="0000FF"/>
                  <w:kern w:val="0"/>
                  <w:u w:val="single"/>
                  <w14:ligatures w14:val="none"/>
                </w:rPr>
                <w:t>https://www.gov.uk/government/statistics/the-people-and-nature-survey-for-england-child-data-wave-1-experimental-statistics</w:t>
              </w:r>
            </w:hyperlink>
          </w:p>
          <w:p w14:paraId="7F43E619" w14:textId="77777777" w:rsidR="001F2E8F" w:rsidRPr="001F2E8F" w:rsidRDefault="001F2E8F" w:rsidP="001F2E8F">
            <w:pPr>
              <w:spacing w:after="0" w:line="240" w:lineRule="auto"/>
              <w:rPr>
                <w:rFonts w:ascii="Arial" w:eastAsia="Times New Roman" w:hAnsi="Arial" w:cs="Arial"/>
                <w:kern w:val="0"/>
                <w14:ligatures w14:val="none"/>
              </w:rPr>
            </w:pPr>
          </w:p>
          <w:p w14:paraId="6ADF4EC8"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proofErr w:type="spellStart"/>
            <w:r w:rsidRPr="001F2E8F">
              <w:rPr>
                <w:rFonts w:ascii="Arial" w:eastAsia="Times New Roman" w:hAnsi="Arial" w:cs="Arial"/>
                <w:kern w:val="0"/>
                <w14:ligatures w14:val="none"/>
              </w:rPr>
              <w:t>D’Haese</w:t>
            </w:r>
            <w:proofErr w:type="spellEnd"/>
            <w:r w:rsidRPr="001F2E8F">
              <w:rPr>
                <w:rFonts w:ascii="Arial" w:eastAsia="Times New Roman" w:hAnsi="Arial" w:cs="Arial"/>
                <w:kern w:val="0"/>
                <w14:ligatures w14:val="none"/>
              </w:rPr>
              <w:t xml:space="preserve">, S., Van Dyck, D., De </w:t>
            </w:r>
            <w:proofErr w:type="spellStart"/>
            <w:r w:rsidRPr="001F2E8F">
              <w:rPr>
                <w:rFonts w:ascii="Arial" w:eastAsia="Times New Roman" w:hAnsi="Arial" w:cs="Arial"/>
                <w:kern w:val="0"/>
                <w14:ligatures w14:val="none"/>
              </w:rPr>
              <w:t>Bourdeaudhuij</w:t>
            </w:r>
            <w:proofErr w:type="spellEnd"/>
            <w:r w:rsidRPr="001F2E8F">
              <w:rPr>
                <w:rFonts w:ascii="Arial" w:eastAsia="Times New Roman" w:hAnsi="Arial" w:cs="Arial"/>
                <w:kern w:val="0"/>
                <w14:ligatures w14:val="none"/>
              </w:rPr>
              <w:t xml:space="preserve">, I., </w:t>
            </w:r>
            <w:proofErr w:type="spellStart"/>
            <w:r w:rsidRPr="001F2E8F">
              <w:rPr>
                <w:rFonts w:ascii="Arial" w:eastAsia="Times New Roman" w:hAnsi="Arial" w:cs="Arial"/>
                <w:kern w:val="0"/>
                <w14:ligatures w14:val="none"/>
              </w:rPr>
              <w:t>Deforche</w:t>
            </w:r>
            <w:proofErr w:type="spellEnd"/>
            <w:r w:rsidRPr="001F2E8F">
              <w:rPr>
                <w:rFonts w:ascii="Arial" w:eastAsia="Times New Roman" w:hAnsi="Arial" w:cs="Arial"/>
                <w:kern w:val="0"/>
                <w14:ligatures w14:val="none"/>
              </w:rPr>
              <w:t xml:space="preserve">, B., &amp; Cardon, G. (2015). Organizing “Play Streets” during school vacations can increase physical activity and </w:t>
            </w:r>
            <w:r w:rsidRPr="001F2E8F">
              <w:rPr>
                <w:rFonts w:ascii="Arial" w:eastAsia="Times New Roman" w:hAnsi="Arial" w:cs="Arial"/>
                <w:kern w:val="0"/>
                <w14:ligatures w14:val="none"/>
              </w:rPr>
              <w:lastRenderedPageBreak/>
              <w:t xml:space="preserve">decrease sedentary time in children. </w:t>
            </w:r>
            <w:r w:rsidRPr="001F2E8F">
              <w:rPr>
                <w:rFonts w:ascii="Arial" w:eastAsia="Times New Roman" w:hAnsi="Arial" w:cs="Arial"/>
                <w:i/>
                <w:iCs/>
                <w:kern w:val="0"/>
                <w14:ligatures w14:val="none"/>
              </w:rPr>
              <w:t xml:space="preserve">International Journal of </w:t>
            </w:r>
            <w:proofErr w:type="spellStart"/>
            <w:r w:rsidRPr="001F2E8F">
              <w:rPr>
                <w:rFonts w:ascii="Arial" w:eastAsia="Times New Roman" w:hAnsi="Arial" w:cs="Arial"/>
                <w:i/>
                <w:iCs/>
                <w:kern w:val="0"/>
                <w14:ligatures w14:val="none"/>
              </w:rPr>
              <w:t>Behavioral</w:t>
            </w:r>
            <w:proofErr w:type="spellEnd"/>
            <w:r w:rsidRPr="001F2E8F">
              <w:rPr>
                <w:rFonts w:ascii="Arial" w:eastAsia="Times New Roman" w:hAnsi="Arial" w:cs="Arial"/>
                <w:i/>
                <w:iCs/>
                <w:kern w:val="0"/>
                <w14:ligatures w14:val="none"/>
              </w:rPr>
              <w:t xml:space="preserve"> Nutrition and Physical Activity, 12</w:t>
            </w:r>
            <w:r w:rsidRPr="001F2E8F">
              <w:rPr>
                <w:rFonts w:ascii="Arial" w:eastAsia="Times New Roman" w:hAnsi="Arial" w:cs="Arial"/>
                <w:kern w:val="0"/>
                <w14:ligatures w14:val="none"/>
              </w:rPr>
              <w:t xml:space="preserve">(1), 1–9. </w:t>
            </w:r>
            <w:hyperlink r:id="rId51">
              <w:r w:rsidRPr="001F2E8F">
                <w:rPr>
                  <w:rFonts w:ascii="Arial" w:eastAsia="Times New Roman" w:hAnsi="Arial" w:cs="Arial"/>
                  <w:color w:val="0000FF"/>
                  <w:kern w:val="0"/>
                  <w:u w:val="single"/>
                  <w14:ligatures w14:val="none"/>
                </w:rPr>
                <w:t>https://doi.org/10.1186/s12966-015-0171-y</w:t>
              </w:r>
            </w:hyperlink>
          </w:p>
          <w:p w14:paraId="13DE38AF" w14:textId="77777777" w:rsidR="001F2E8F" w:rsidRPr="001F2E8F" w:rsidRDefault="001F2E8F" w:rsidP="001F2E8F">
            <w:pPr>
              <w:spacing w:after="0" w:line="240" w:lineRule="auto"/>
              <w:rPr>
                <w:rFonts w:ascii="Arial" w:eastAsia="Times New Roman" w:hAnsi="Arial" w:cs="Arial"/>
                <w:kern w:val="0"/>
                <w14:ligatures w14:val="none"/>
              </w:rPr>
            </w:pPr>
          </w:p>
          <w:p w14:paraId="4F3145F3"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Dodd, H. F., </w:t>
            </w:r>
            <w:proofErr w:type="spellStart"/>
            <w:r w:rsidRPr="001F2E8F">
              <w:rPr>
                <w:rFonts w:ascii="Arial" w:eastAsia="Times New Roman" w:hAnsi="Arial" w:cs="Arial"/>
                <w:kern w:val="0"/>
                <w14:ligatures w14:val="none"/>
              </w:rPr>
              <w:t>FitzGibbon</w:t>
            </w:r>
            <w:proofErr w:type="spellEnd"/>
            <w:r w:rsidRPr="001F2E8F">
              <w:rPr>
                <w:rFonts w:ascii="Arial" w:eastAsia="Times New Roman" w:hAnsi="Arial" w:cs="Arial"/>
                <w:kern w:val="0"/>
                <w14:ligatures w14:val="none"/>
              </w:rPr>
              <w:t xml:space="preserve">, L., Watson, B. E., &amp; Nesbit, R. J. (2021). Children’s play and independent mobility in 2020: Results from the British Children’s Play Survey. </w:t>
            </w:r>
            <w:r w:rsidRPr="001F2E8F">
              <w:rPr>
                <w:rFonts w:ascii="Arial" w:eastAsia="Times New Roman" w:hAnsi="Arial" w:cs="Arial"/>
                <w:i/>
                <w:iCs/>
                <w:kern w:val="0"/>
                <w14:ligatures w14:val="none"/>
              </w:rPr>
              <w:t>International Journal of Environmental Research and Public Health, 18</w:t>
            </w:r>
            <w:r w:rsidRPr="001F2E8F">
              <w:rPr>
                <w:rFonts w:ascii="Arial" w:eastAsia="Times New Roman" w:hAnsi="Arial" w:cs="Arial"/>
                <w:kern w:val="0"/>
                <w14:ligatures w14:val="none"/>
              </w:rPr>
              <w:t xml:space="preserve">(8), 4334. </w:t>
            </w:r>
            <w:hyperlink r:id="rId52">
              <w:r w:rsidRPr="001F2E8F">
                <w:rPr>
                  <w:rFonts w:ascii="Arial" w:eastAsia="Times New Roman" w:hAnsi="Arial" w:cs="Arial"/>
                  <w:color w:val="0000FF"/>
                  <w:kern w:val="0"/>
                  <w:u w:val="single"/>
                  <w14:ligatures w14:val="none"/>
                </w:rPr>
                <w:t>https://doi.org/10.3390/ijerph18084334</w:t>
              </w:r>
            </w:hyperlink>
          </w:p>
          <w:p w14:paraId="305553D8" w14:textId="77777777" w:rsidR="001F2E8F" w:rsidRPr="001F2E8F" w:rsidRDefault="001F2E8F" w:rsidP="001F2E8F">
            <w:pPr>
              <w:spacing w:after="0" w:line="240" w:lineRule="auto"/>
              <w:rPr>
                <w:rFonts w:ascii="Arial" w:eastAsia="Times New Roman" w:hAnsi="Arial" w:cs="Arial"/>
                <w:kern w:val="0"/>
                <w14:ligatures w14:val="none"/>
              </w:rPr>
            </w:pPr>
          </w:p>
          <w:p w14:paraId="547E53C5"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r w:rsidRPr="001F2E8F">
              <w:rPr>
                <w:rFonts w:ascii="Arial" w:eastAsia="Times New Roman" w:hAnsi="Arial" w:cs="Arial"/>
                <w:kern w:val="0"/>
                <w14:ligatures w14:val="none"/>
              </w:rPr>
              <w:t xml:space="preserve">MacQuarrie, M., McIsaac, J. L. D., Cawley, J., Kirk, S. F., Kolen, A. M., Rehman, L., Spencer, R. A., &amp; Stone, M. R. (2022). Exploring parents’ perceptions of preschoolers’ risky outdoor play using a socio-ecological lens. </w:t>
            </w:r>
            <w:r w:rsidRPr="001F2E8F">
              <w:rPr>
                <w:rFonts w:ascii="Arial" w:eastAsia="Times New Roman" w:hAnsi="Arial" w:cs="Arial"/>
                <w:i/>
                <w:iCs/>
                <w:kern w:val="0"/>
                <w14:ligatures w14:val="none"/>
              </w:rPr>
              <w:t>European Early Childhood Education Research Journal, 30</w:t>
            </w:r>
            <w:r w:rsidRPr="001F2E8F">
              <w:rPr>
                <w:rFonts w:ascii="Arial" w:eastAsia="Times New Roman" w:hAnsi="Arial" w:cs="Arial"/>
                <w:kern w:val="0"/>
                <w14:ligatures w14:val="none"/>
              </w:rPr>
              <w:t xml:space="preserve">(3), 372–387. </w:t>
            </w:r>
            <w:hyperlink r:id="rId53">
              <w:r w:rsidRPr="001F2E8F">
                <w:rPr>
                  <w:rFonts w:ascii="Arial" w:eastAsia="Times New Roman" w:hAnsi="Arial" w:cs="Arial"/>
                  <w:color w:val="0000FF"/>
                  <w:kern w:val="0"/>
                  <w:u w:val="single"/>
                  <w14:ligatures w14:val="none"/>
                </w:rPr>
                <w:t>https://doi.org/10.1080/1350293X.2022.2055103</w:t>
              </w:r>
            </w:hyperlink>
          </w:p>
          <w:p w14:paraId="0D607F4A" w14:textId="77777777" w:rsidR="001F2E8F" w:rsidRPr="001F2E8F" w:rsidRDefault="001F2E8F" w:rsidP="001F2E8F">
            <w:pPr>
              <w:spacing w:after="0" w:line="240" w:lineRule="auto"/>
              <w:rPr>
                <w:rFonts w:ascii="Arial" w:eastAsia="Times New Roman" w:hAnsi="Arial" w:cs="Arial"/>
                <w:kern w:val="0"/>
                <w14:ligatures w14:val="none"/>
              </w:rPr>
            </w:pPr>
          </w:p>
          <w:p w14:paraId="4A0001BD" w14:textId="77777777" w:rsidR="001F2E8F" w:rsidRPr="001F2E8F" w:rsidRDefault="001F2E8F" w:rsidP="001F2E8F">
            <w:pPr>
              <w:spacing w:after="0" w:line="240" w:lineRule="auto"/>
              <w:rPr>
                <w:rFonts w:ascii="Times New Roman" w:eastAsia="Times New Roman" w:hAnsi="Times New Roman" w:cs="Times New Roman"/>
                <w:kern w:val="0"/>
                <w14:ligatures w14:val="none"/>
              </w:rPr>
            </w:pPr>
            <w:proofErr w:type="spellStart"/>
            <w:r w:rsidRPr="001F2E8F">
              <w:rPr>
                <w:rFonts w:ascii="Arial" w:eastAsia="Times New Roman" w:hAnsi="Arial" w:cs="Arial"/>
                <w:kern w:val="0"/>
                <w14:ligatures w14:val="none"/>
              </w:rPr>
              <w:t>Sandseter</w:t>
            </w:r>
            <w:proofErr w:type="spellEnd"/>
            <w:r w:rsidRPr="001F2E8F">
              <w:rPr>
                <w:rFonts w:ascii="Arial" w:eastAsia="Times New Roman" w:hAnsi="Arial" w:cs="Arial"/>
                <w:kern w:val="0"/>
                <w14:ligatures w14:val="none"/>
              </w:rPr>
              <w:t xml:space="preserve">, E. B. H., &amp; </w:t>
            </w:r>
            <w:proofErr w:type="spellStart"/>
            <w:r w:rsidRPr="001F2E8F">
              <w:rPr>
                <w:rFonts w:ascii="Arial" w:eastAsia="Times New Roman" w:hAnsi="Arial" w:cs="Arial"/>
                <w:kern w:val="0"/>
                <w14:ligatures w14:val="none"/>
              </w:rPr>
              <w:t>Kennair</w:t>
            </w:r>
            <w:proofErr w:type="spellEnd"/>
            <w:r w:rsidRPr="001F2E8F">
              <w:rPr>
                <w:rFonts w:ascii="Arial" w:eastAsia="Times New Roman" w:hAnsi="Arial" w:cs="Arial"/>
                <w:kern w:val="0"/>
                <w14:ligatures w14:val="none"/>
              </w:rPr>
              <w:t xml:space="preserve">, L. E. O. (2011). Children’s risky play from an evolutionary perspective: The anti-phobic effects of thrilling experiences. </w:t>
            </w:r>
            <w:r w:rsidRPr="001F2E8F">
              <w:rPr>
                <w:rFonts w:ascii="Arial" w:eastAsia="Times New Roman" w:hAnsi="Arial" w:cs="Arial"/>
                <w:i/>
                <w:iCs/>
                <w:kern w:val="0"/>
                <w14:ligatures w14:val="none"/>
              </w:rPr>
              <w:t>Evolutionary Psychology, 9</w:t>
            </w:r>
            <w:r w:rsidRPr="001F2E8F">
              <w:rPr>
                <w:rFonts w:ascii="Arial" w:eastAsia="Times New Roman" w:hAnsi="Arial" w:cs="Arial"/>
                <w:kern w:val="0"/>
                <w14:ligatures w14:val="none"/>
              </w:rPr>
              <w:t xml:space="preserve">(2), 257–284. </w:t>
            </w:r>
            <w:hyperlink r:id="rId54">
              <w:r w:rsidRPr="001F2E8F">
                <w:rPr>
                  <w:rFonts w:ascii="Arial" w:eastAsia="Times New Roman" w:hAnsi="Arial" w:cs="Arial"/>
                  <w:color w:val="0000FF"/>
                  <w:kern w:val="0"/>
                  <w:u w:val="single"/>
                  <w14:ligatures w14:val="none"/>
                </w:rPr>
                <w:t>https://doi.org/10.1177/147470491100900212</w:t>
              </w:r>
            </w:hyperlink>
          </w:p>
          <w:p w14:paraId="7D4F90EA" w14:textId="77777777" w:rsidR="001F2E8F" w:rsidRPr="001F2E8F" w:rsidRDefault="001F2E8F" w:rsidP="001F2E8F">
            <w:pPr>
              <w:spacing w:after="0" w:line="240" w:lineRule="auto"/>
              <w:rPr>
                <w:rFonts w:ascii="Arial" w:eastAsia="Times New Roman" w:hAnsi="Arial" w:cs="Arial"/>
                <w:kern w:val="0"/>
                <w14:ligatures w14:val="none"/>
              </w:rPr>
            </w:pPr>
          </w:p>
          <w:p w14:paraId="7077585E" w14:textId="0FA2B7C3" w:rsidR="001F2E8F" w:rsidRPr="001F2E8F" w:rsidRDefault="001F2E8F" w:rsidP="001F2E8F">
            <w:pPr>
              <w:spacing w:after="0" w:line="240" w:lineRule="auto"/>
              <w:rPr>
                <w:rFonts w:ascii="Arial" w:eastAsia="Times New Roman" w:hAnsi="Arial" w:cs="Arial"/>
                <w:kern w:val="0"/>
                <w14:ligatures w14:val="none"/>
              </w:rPr>
            </w:pPr>
            <w:proofErr w:type="spellStart"/>
            <w:r w:rsidRPr="001F2E8F">
              <w:rPr>
                <w:rFonts w:ascii="Arial" w:eastAsia="Times New Roman" w:hAnsi="Arial" w:cs="Arial"/>
                <w:kern w:val="0"/>
                <w14:ligatures w14:val="none"/>
              </w:rPr>
              <w:t>Saragih</w:t>
            </w:r>
            <w:proofErr w:type="spellEnd"/>
            <w:r w:rsidRPr="001F2E8F">
              <w:rPr>
                <w:rFonts w:ascii="Arial" w:eastAsia="Times New Roman" w:hAnsi="Arial" w:cs="Arial"/>
                <w:kern w:val="0"/>
                <w14:ligatures w14:val="none"/>
              </w:rPr>
              <w:t xml:space="preserve">, J. B. (2020, February). Play on the street: Children’s strategy to </w:t>
            </w:r>
            <w:r w:rsidR="006E6E52">
              <w:rPr>
                <w:rFonts w:ascii="Arial" w:eastAsia="Times New Roman" w:hAnsi="Arial" w:cs="Arial"/>
                <w:kern w:val="0"/>
                <w14:ligatures w14:val="none"/>
              </w:rPr>
              <w:t>fulfil</w:t>
            </w:r>
            <w:r w:rsidRPr="001F2E8F">
              <w:rPr>
                <w:rFonts w:ascii="Arial" w:eastAsia="Times New Roman" w:hAnsi="Arial" w:cs="Arial"/>
                <w:kern w:val="0"/>
                <w14:ligatures w14:val="none"/>
              </w:rPr>
              <w:t xml:space="preserve"> play needs. In IOP Conference Series: Earth and Environmental Science (Vol. 426, No. 1, Article 012094). IOP Publishing. </w:t>
            </w:r>
            <w:hyperlink r:id="rId55">
              <w:r w:rsidRPr="001F2E8F">
                <w:rPr>
                  <w:rFonts w:ascii="Arial" w:eastAsia="Times New Roman" w:hAnsi="Arial" w:cs="Arial"/>
                  <w:color w:val="0000FF"/>
                  <w:kern w:val="0"/>
                  <w:u w:val="single"/>
                  <w14:ligatures w14:val="none"/>
                </w:rPr>
                <w:t>https://iopscience.iop.org/article/10.1088/1755-1315/426/1/012094/pdf</w:t>
              </w:r>
            </w:hyperlink>
          </w:p>
          <w:p w14:paraId="2D85F5A0" w14:textId="77777777" w:rsidR="001F2E8F" w:rsidRPr="001F2E8F" w:rsidRDefault="001F2E8F" w:rsidP="001F2E8F">
            <w:pPr>
              <w:spacing w:after="0" w:line="240" w:lineRule="auto"/>
              <w:rPr>
                <w:rFonts w:ascii="Arial" w:eastAsia="Times New Roman" w:hAnsi="Arial" w:cs="Arial"/>
                <w:kern w:val="0"/>
                <w14:ligatures w14:val="none"/>
              </w:rPr>
            </w:pPr>
          </w:p>
          <w:p w14:paraId="072CCF20" w14:textId="77777777" w:rsidR="001F2E8F" w:rsidRPr="001F2E8F" w:rsidRDefault="001F2E8F" w:rsidP="001F2E8F">
            <w:pPr>
              <w:spacing w:after="0" w:line="240" w:lineRule="auto"/>
              <w:rPr>
                <w:rFonts w:ascii="Arial" w:eastAsia="Times New Roman" w:hAnsi="Arial" w:cs="Arial"/>
                <w:kern w:val="0"/>
                <w:sz w:val="20"/>
                <w:szCs w:val="20"/>
                <w14:ligatures w14:val="none"/>
              </w:rPr>
            </w:pPr>
          </w:p>
          <w:p w14:paraId="5D12A37D" w14:textId="77777777" w:rsidR="001F2E8F" w:rsidRPr="001F2E8F" w:rsidDel="00425DA7" w:rsidRDefault="001F2E8F" w:rsidP="001F2E8F">
            <w:pPr>
              <w:spacing w:after="0" w:line="240" w:lineRule="auto"/>
              <w:rPr>
                <w:rFonts w:ascii="Arial" w:eastAsia="Times New Roman" w:hAnsi="Arial" w:cs="Arial"/>
                <w:kern w:val="0"/>
                <w:sz w:val="20"/>
                <w:szCs w:val="20"/>
                <w14:ligatures w14:val="none"/>
              </w:rPr>
            </w:pPr>
            <w:r w:rsidRPr="001F2E8F">
              <w:rPr>
                <w:rFonts w:ascii="Arial" w:eastAsia="Times New Roman" w:hAnsi="Arial" w:cs="Arial"/>
                <w:color w:val="808080"/>
                <w:kern w:val="0"/>
                <w:sz w:val="18"/>
                <w:szCs w:val="18"/>
                <w14:ligatures w14:val="none"/>
              </w:rPr>
              <w:t>(this box should expand as you type)</w:t>
            </w:r>
          </w:p>
        </w:tc>
      </w:tr>
      <w:tr w:rsidR="009C04D6" w:rsidRPr="009C04D6" w:rsidDel="002A152D" w14:paraId="483DAE88" w14:textId="77777777" w:rsidTr="00692A47">
        <w:trPr>
          <w:trHeight w:val="454"/>
        </w:trPr>
        <w:tc>
          <w:tcPr>
            <w:tcW w:w="294" w:type="pct"/>
            <w:vAlign w:val="center"/>
          </w:tcPr>
          <w:p w14:paraId="62EF1BEC" w14:textId="77777777" w:rsidR="009C04D6" w:rsidRPr="009C04D6" w:rsidRDefault="009C04D6" w:rsidP="009C04D6">
            <w:pPr>
              <w:autoSpaceDE w:val="0"/>
              <w:autoSpaceDN w:val="0"/>
              <w:adjustRightInd w:val="0"/>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lastRenderedPageBreak/>
              <w:t>4</w:t>
            </w:r>
          </w:p>
        </w:tc>
        <w:tc>
          <w:tcPr>
            <w:tcW w:w="4706" w:type="pct"/>
            <w:gridSpan w:val="2"/>
            <w:vAlign w:val="center"/>
          </w:tcPr>
          <w:p w14:paraId="0A0F1975" w14:textId="77777777" w:rsidR="009C04D6" w:rsidRPr="009C04D6" w:rsidRDefault="009C04D6" w:rsidP="009C04D6">
            <w:pPr>
              <w:autoSpaceDE w:val="0"/>
              <w:autoSpaceDN w:val="0"/>
              <w:adjustRightInd w:val="0"/>
              <w:spacing w:after="0" w:line="240" w:lineRule="auto"/>
              <w:rPr>
                <w:rFonts w:ascii="Arial" w:eastAsia="Times New Roman" w:hAnsi="Arial" w:cs="Arial"/>
                <w:b/>
                <w:bCs/>
                <w:kern w:val="0"/>
                <w14:ligatures w14:val="none"/>
              </w:rPr>
            </w:pPr>
            <w:r w:rsidRPr="009C04D6">
              <w:rPr>
                <w:rFonts w:ascii="Arial" w:eastAsia="Times New Roman" w:hAnsi="Arial" w:cs="Arial"/>
                <w:b/>
                <w:bCs/>
                <w:kern w:val="0"/>
                <w14:ligatures w14:val="none"/>
              </w:rPr>
              <w:t>Research Question</w:t>
            </w:r>
          </w:p>
          <w:p w14:paraId="0050667D" w14:textId="77777777" w:rsidR="009C04D6" w:rsidRPr="009C04D6" w:rsidRDefault="009C04D6" w:rsidP="009C04D6">
            <w:pPr>
              <w:numPr>
                <w:ilvl w:val="0"/>
                <w:numId w:val="8"/>
              </w:numPr>
              <w:spacing w:after="0" w:line="240" w:lineRule="auto"/>
              <w:contextualSpacing/>
              <w:rPr>
                <w:rFonts w:ascii="Arial" w:eastAsia="Calibri" w:hAnsi="Arial" w:cs="Arial"/>
                <w:kern w:val="0"/>
                <w14:ligatures w14:val="none"/>
              </w:rPr>
            </w:pPr>
            <w:r w:rsidRPr="009C04D6">
              <w:rPr>
                <w:rFonts w:ascii="Arial" w:eastAsia="Calibri" w:hAnsi="Arial" w:cs="Arial"/>
                <w:kern w:val="0"/>
                <w14:ligatures w14:val="none"/>
              </w:rPr>
              <w:t>How have parents’ own childhood experiences influenced their attitudes toward outdoor street play?</w:t>
            </w:r>
          </w:p>
          <w:p w14:paraId="277879BE" w14:textId="77777777" w:rsidR="009C04D6" w:rsidRPr="009C04D6" w:rsidRDefault="009C04D6" w:rsidP="009C04D6">
            <w:pPr>
              <w:numPr>
                <w:ilvl w:val="0"/>
                <w:numId w:val="8"/>
              </w:numPr>
              <w:spacing w:after="0" w:line="240" w:lineRule="auto"/>
              <w:contextualSpacing/>
              <w:rPr>
                <w:rFonts w:ascii="Arial" w:eastAsia="Calibri" w:hAnsi="Arial" w:cs="Arial"/>
                <w:kern w:val="0"/>
                <w14:ligatures w14:val="none"/>
              </w:rPr>
            </w:pPr>
            <w:r w:rsidRPr="009C04D6">
              <w:rPr>
                <w:rFonts w:ascii="Arial" w:eastAsia="Calibri" w:hAnsi="Arial" w:cs="Arial"/>
                <w:kern w:val="0"/>
                <w14:ligatures w14:val="none"/>
              </w:rPr>
              <w:t>Why are children today less likely to explore their neighbourhoods independently?</w:t>
            </w:r>
          </w:p>
          <w:p w14:paraId="53E32792" w14:textId="77777777" w:rsidR="009C04D6" w:rsidRPr="009C04D6" w:rsidRDefault="009C04D6" w:rsidP="009C04D6">
            <w:pPr>
              <w:numPr>
                <w:ilvl w:val="0"/>
                <w:numId w:val="8"/>
              </w:numPr>
              <w:spacing w:after="0" w:line="240" w:lineRule="auto"/>
              <w:contextualSpacing/>
              <w:rPr>
                <w:rFonts w:ascii="Arial" w:eastAsia="Calibri" w:hAnsi="Arial" w:cs="Arial"/>
                <w:kern w:val="0"/>
                <w14:ligatures w14:val="none"/>
              </w:rPr>
            </w:pPr>
            <w:r w:rsidRPr="009C04D6">
              <w:rPr>
                <w:rFonts w:ascii="Arial" w:eastAsia="Calibri" w:hAnsi="Arial" w:cs="Arial"/>
                <w:kern w:val="0"/>
                <w14:ligatures w14:val="none"/>
              </w:rPr>
              <w:t>What barriers contribute to the decline in outdoor street play among children?</w:t>
            </w:r>
          </w:p>
          <w:p w14:paraId="4C71E115" w14:textId="77777777" w:rsidR="009C04D6" w:rsidRPr="009C04D6" w:rsidRDefault="009C04D6" w:rsidP="009C04D6">
            <w:pPr>
              <w:spacing w:after="0" w:line="240" w:lineRule="auto"/>
              <w:rPr>
                <w:rFonts w:ascii="Arial" w:eastAsia="Times New Roman" w:hAnsi="Arial" w:cs="Arial"/>
                <w:kern w:val="0"/>
                <w14:ligatures w14:val="none"/>
              </w:rPr>
            </w:pPr>
          </w:p>
          <w:p w14:paraId="47D4C2B0" w14:textId="77777777" w:rsidR="009C04D6" w:rsidRPr="009C04D6" w:rsidRDefault="009C04D6" w:rsidP="009C04D6">
            <w:pPr>
              <w:autoSpaceDE w:val="0"/>
              <w:autoSpaceDN w:val="0"/>
              <w:adjustRightInd w:val="0"/>
              <w:spacing w:after="0" w:line="240" w:lineRule="auto"/>
              <w:rPr>
                <w:rFonts w:ascii="Arial" w:eastAsia="Times New Roman" w:hAnsi="Arial" w:cs="Arial"/>
                <w:b/>
                <w:bCs/>
                <w:kern w:val="0"/>
                <w14:ligatures w14:val="none"/>
              </w:rPr>
            </w:pPr>
            <w:r w:rsidRPr="009C04D6">
              <w:rPr>
                <w:rFonts w:ascii="Arial" w:eastAsia="Times New Roman" w:hAnsi="Arial" w:cs="Arial"/>
                <w:kern w:val="0"/>
                <w:sz w:val="18"/>
                <w:szCs w:val="18"/>
                <w14:ligatures w14:val="none"/>
              </w:rPr>
              <w:t>(this box should expand as you type)</w:t>
            </w:r>
          </w:p>
        </w:tc>
      </w:tr>
      <w:tr w:rsidR="009C04D6" w:rsidRPr="009C04D6" w14:paraId="09994C6B" w14:textId="77777777" w:rsidTr="00692A47">
        <w:trPr>
          <w:trHeight w:val="454"/>
        </w:trPr>
        <w:tc>
          <w:tcPr>
            <w:tcW w:w="294" w:type="pct"/>
            <w:vAlign w:val="center"/>
          </w:tcPr>
          <w:p w14:paraId="015D7406" w14:textId="77777777" w:rsidR="009C04D6" w:rsidRPr="009C04D6" w:rsidRDefault="009C04D6" w:rsidP="009C04D6">
            <w:pPr>
              <w:autoSpaceDE w:val="0"/>
              <w:autoSpaceDN w:val="0"/>
              <w:adjustRightInd w:val="0"/>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5</w:t>
            </w:r>
          </w:p>
        </w:tc>
        <w:tc>
          <w:tcPr>
            <w:tcW w:w="4706" w:type="pct"/>
            <w:gridSpan w:val="2"/>
            <w:vAlign w:val="center"/>
          </w:tcPr>
          <w:p w14:paraId="7938AAC5" w14:textId="77777777" w:rsidR="009C04D6" w:rsidRPr="009C04D6" w:rsidRDefault="009C04D6" w:rsidP="009C04D6">
            <w:pPr>
              <w:autoSpaceDE w:val="0"/>
              <w:autoSpaceDN w:val="0"/>
              <w:adjustRightInd w:val="0"/>
              <w:spacing w:after="0" w:line="240" w:lineRule="auto"/>
              <w:rPr>
                <w:rFonts w:ascii="Arial" w:eastAsia="Times New Roman" w:hAnsi="Arial" w:cs="Arial"/>
                <w:b/>
                <w:bCs/>
                <w:kern w:val="0"/>
                <w14:ligatures w14:val="none"/>
              </w:rPr>
            </w:pPr>
            <w:r w:rsidRPr="009C04D6">
              <w:rPr>
                <w:rFonts w:ascii="Arial" w:eastAsia="Times New Roman" w:hAnsi="Arial" w:cs="Arial"/>
                <w:b/>
                <w:bCs/>
                <w:kern w:val="0"/>
                <w14:ligatures w14:val="none"/>
              </w:rPr>
              <w:t>Aims of Research Activity</w:t>
            </w:r>
          </w:p>
          <w:p w14:paraId="0DFC484C" w14:textId="77777777" w:rsidR="009C04D6" w:rsidRPr="009C04D6" w:rsidRDefault="009C04D6" w:rsidP="009C04D6">
            <w:pPr>
              <w:spacing w:after="0" w:line="240" w:lineRule="auto"/>
              <w:rPr>
                <w:rFonts w:ascii="Arial" w:eastAsia="Times New Roman" w:hAnsi="Arial" w:cs="Arial"/>
                <w:b/>
                <w:bCs/>
                <w:kern w:val="0"/>
                <w14:ligatures w14:val="none"/>
              </w:rPr>
            </w:pPr>
          </w:p>
          <w:p w14:paraId="226E4CE0" w14:textId="6669C08E" w:rsidR="009C04D6" w:rsidRPr="009C04D6" w:rsidRDefault="006E6E52" w:rsidP="009C04D6">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This study aims</w:t>
            </w:r>
            <w:r w:rsidR="009C04D6" w:rsidRPr="009C04D6">
              <w:rPr>
                <w:rFonts w:ascii="Arial" w:eastAsia="Times New Roman" w:hAnsi="Arial" w:cs="Arial"/>
                <w:kern w:val="0"/>
                <w14:ligatures w14:val="none"/>
              </w:rPr>
              <w:t xml:space="preserve"> to develop a deeper understanding of the factors that have led contemporary parents </w:t>
            </w:r>
            <w:r>
              <w:rPr>
                <w:rFonts w:ascii="Arial" w:eastAsia="Times New Roman" w:hAnsi="Arial" w:cs="Arial"/>
                <w:kern w:val="0"/>
                <w14:ligatures w14:val="none"/>
              </w:rPr>
              <w:t>in Wales to restrict or reduce their children’s participation in outdoor street play and neighbourhood exploration</w:t>
            </w:r>
            <w:r w:rsidR="009C04D6" w:rsidRPr="009C04D6">
              <w:rPr>
                <w:rFonts w:ascii="Arial" w:eastAsia="Times New Roman" w:hAnsi="Arial" w:cs="Arial"/>
                <w:kern w:val="0"/>
                <w14:ligatures w14:val="none"/>
              </w:rPr>
              <w:t>.</w:t>
            </w:r>
          </w:p>
          <w:p w14:paraId="7C87E8DD" w14:textId="77777777" w:rsidR="009C04D6" w:rsidRPr="009C04D6" w:rsidRDefault="009C04D6" w:rsidP="009C04D6">
            <w:pPr>
              <w:spacing w:after="0" w:line="240" w:lineRule="auto"/>
              <w:rPr>
                <w:rFonts w:ascii="Arial" w:eastAsia="Times New Roman" w:hAnsi="Arial" w:cs="Arial"/>
                <w:kern w:val="0"/>
                <w14:ligatures w14:val="none"/>
              </w:rPr>
            </w:pPr>
          </w:p>
          <w:p w14:paraId="04FD6F09" w14:textId="77777777" w:rsidR="009C04D6" w:rsidRPr="009C04D6" w:rsidRDefault="009C04D6" w:rsidP="009C04D6">
            <w:pPr>
              <w:spacing w:after="0" w:line="240" w:lineRule="auto"/>
              <w:rPr>
                <w:rFonts w:ascii="Arial" w:eastAsia="Times New Roman" w:hAnsi="Arial" w:cs="Arial"/>
                <w:kern w:val="0"/>
                <w:sz w:val="20"/>
                <w:szCs w:val="20"/>
                <w14:ligatures w14:val="none"/>
              </w:rPr>
            </w:pPr>
            <w:r w:rsidRPr="009C04D6">
              <w:rPr>
                <w:rFonts w:ascii="Arial" w:eastAsia="Times New Roman" w:hAnsi="Arial" w:cs="Arial"/>
                <w:color w:val="808080"/>
                <w:kern w:val="0"/>
                <w:sz w:val="18"/>
                <w:szCs w:val="18"/>
                <w14:ligatures w14:val="none"/>
              </w:rPr>
              <w:t>(this box should expand as you type)</w:t>
            </w:r>
          </w:p>
        </w:tc>
      </w:tr>
      <w:tr w:rsidR="009C04D6" w:rsidRPr="009C04D6" w14:paraId="2D12D42C" w14:textId="77777777" w:rsidTr="00692A47">
        <w:trPr>
          <w:trHeight w:val="454"/>
        </w:trPr>
        <w:tc>
          <w:tcPr>
            <w:tcW w:w="294" w:type="pct"/>
            <w:vAlign w:val="center"/>
          </w:tcPr>
          <w:p w14:paraId="5915556C" w14:textId="77777777" w:rsidR="009C04D6" w:rsidRPr="009C04D6" w:rsidRDefault="009C04D6" w:rsidP="009C04D6">
            <w:pPr>
              <w:autoSpaceDE w:val="0"/>
              <w:autoSpaceDN w:val="0"/>
              <w:adjustRightInd w:val="0"/>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6</w:t>
            </w:r>
          </w:p>
        </w:tc>
        <w:tc>
          <w:tcPr>
            <w:tcW w:w="4706" w:type="pct"/>
            <w:gridSpan w:val="2"/>
            <w:vAlign w:val="center"/>
          </w:tcPr>
          <w:p w14:paraId="227B050D" w14:textId="77777777" w:rsidR="009C04D6" w:rsidRPr="009C04D6" w:rsidRDefault="009C04D6" w:rsidP="009C04D6">
            <w:pPr>
              <w:autoSpaceDE w:val="0"/>
              <w:autoSpaceDN w:val="0"/>
              <w:adjustRightInd w:val="0"/>
              <w:spacing w:after="0" w:line="240" w:lineRule="auto"/>
              <w:rPr>
                <w:rFonts w:ascii="Arial" w:eastAsia="Times New Roman" w:hAnsi="Arial" w:cs="Arial"/>
                <w:b/>
                <w:bCs/>
                <w:kern w:val="0"/>
                <w14:ligatures w14:val="none"/>
              </w:rPr>
            </w:pPr>
            <w:r w:rsidRPr="009C04D6">
              <w:rPr>
                <w:rFonts w:ascii="Arial" w:eastAsia="Times New Roman" w:hAnsi="Arial" w:cs="Arial"/>
                <w:b/>
                <w:bCs/>
                <w:kern w:val="0"/>
                <w14:ligatures w14:val="none"/>
              </w:rPr>
              <w:t>Objectives of Research Activity</w:t>
            </w:r>
          </w:p>
          <w:p w14:paraId="647D7E04" w14:textId="77777777" w:rsidR="009C04D6" w:rsidRPr="009C04D6" w:rsidRDefault="009C04D6" w:rsidP="009C04D6">
            <w:pPr>
              <w:spacing w:after="0" w:line="240" w:lineRule="auto"/>
              <w:rPr>
                <w:rFonts w:ascii="Arial" w:eastAsia="Times New Roman" w:hAnsi="Arial" w:cs="Arial"/>
                <w:kern w:val="0"/>
                <w:sz w:val="20"/>
                <w:szCs w:val="20"/>
                <w14:ligatures w14:val="none"/>
              </w:rPr>
            </w:pPr>
          </w:p>
          <w:p w14:paraId="3D58456E" w14:textId="77777777" w:rsidR="009C04D6" w:rsidRPr="009C04D6" w:rsidRDefault="009C04D6" w:rsidP="009C04D6">
            <w:pPr>
              <w:numPr>
                <w:ilvl w:val="0"/>
                <w:numId w:val="7"/>
              </w:numPr>
              <w:spacing w:after="0" w:line="240" w:lineRule="auto"/>
              <w:contextualSpacing/>
              <w:rPr>
                <w:rFonts w:ascii="Arial" w:eastAsia="Times New Roman" w:hAnsi="Arial" w:cs="Arial"/>
                <w:kern w:val="0"/>
                <w14:ligatures w14:val="none"/>
              </w:rPr>
            </w:pPr>
            <w:r w:rsidRPr="009C04D6">
              <w:rPr>
                <w:rFonts w:ascii="Arial" w:eastAsia="Times New Roman" w:hAnsi="Arial" w:cs="Arial"/>
                <w:kern w:val="0"/>
                <w14:ligatures w14:val="none"/>
              </w:rPr>
              <w:t>To explore how parents’ own childhood experiences influence their decisions to restrict or encourage their children’s participation in outdoor street play.</w:t>
            </w:r>
          </w:p>
          <w:p w14:paraId="7E6C6EF7" w14:textId="77777777" w:rsidR="009C04D6" w:rsidRPr="009C04D6" w:rsidRDefault="009C04D6" w:rsidP="009C04D6">
            <w:pPr>
              <w:numPr>
                <w:ilvl w:val="0"/>
                <w:numId w:val="7"/>
              </w:numPr>
              <w:spacing w:after="0" w:line="240" w:lineRule="auto"/>
              <w:contextualSpacing/>
              <w:rPr>
                <w:rFonts w:ascii="Arial" w:eastAsia="Times New Roman" w:hAnsi="Arial" w:cs="Arial"/>
                <w:kern w:val="0"/>
                <w14:ligatures w14:val="none"/>
              </w:rPr>
            </w:pPr>
            <w:r w:rsidRPr="009C04D6">
              <w:rPr>
                <w:rFonts w:ascii="Arial" w:eastAsia="Times New Roman" w:hAnsi="Arial" w:cs="Arial"/>
                <w:kern w:val="0"/>
                <w14:ligatures w14:val="none"/>
              </w:rPr>
              <w:t>To examine how aspects of modern life, such as social media, technology use, and changing neighbourhood environments, have contributed to reduced outdoor play.</w:t>
            </w:r>
          </w:p>
          <w:p w14:paraId="20E9EA0D" w14:textId="77777777" w:rsidR="009C04D6" w:rsidRPr="009C04D6" w:rsidRDefault="009C04D6" w:rsidP="009C04D6">
            <w:pPr>
              <w:numPr>
                <w:ilvl w:val="0"/>
                <w:numId w:val="7"/>
              </w:numPr>
              <w:spacing w:after="0" w:line="240" w:lineRule="auto"/>
              <w:contextualSpacing/>
              <w:rPr>
                <w:rFonts w:ascii="Arial" w:eastAsia="Times New Roman" w:hAnsi="Arial" w:cs="Arial"/>
                <w:kern w:val="0"/>
                <w14:ligatures w14:val="none"/>
              </w:rPr>
            </w:pPr>
            <w:r w:rsidRPr="009C04D6">
              <w:rPr>
                <w:rFonts w:ascii="Arial" w:eastAsia="Times New Roman" w:hAnsi="Arial" w:cs="Arial"/>
                <w:kern w:val="0"/>
                <w14:ligatures w14:val="none"/>
              </w:rPr>
              <w:t>To identify the key barriers and parental concerns, including issues of safety and community trust, that limit children’s opportunities for outdoor street play.</w:t>
            </w:r>
          </w:p>
          <w:p w14:paraId="48C4B2FD" w14:textId="77777777" w:rsidR="009C04D6" w:rsidRPr="009C04D6" w:rsidRDefault="009C04D6" w:rsidP="009C04D6">
            <w:pPr>
              <w:spacing w:after="0" w:line="240" w:lineRule="auto"/>
              <w:rPr>
                <w:rFonts w:ascii="Arial" w:eastAsia="Times New Roman" w:hAnsi="Arial" w:cs="Arial"/>
                <w:kern w:val="0"/>
                <w14:ligatures w14:val="none"/>
              </w:rPr>
            </w:pPr>
          </w:p>
          <w:p w14:paraId="3D136B94"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color w:val="808080"/>
                <w:kern w:val="0"/>
                <w:sz w:val="18"/>
                <w:szCs w:val="18"/>
                <w14:ligatures w14:val="none"/>
              </w:rPr>
              <w:t>(this box should expand as you type)</w:t>
            </w:r>
          </w:p>
        </w:tc>
      </w:tr>
      <w:tr w:rsidR="009C04D6" w:rsidRPr="009C04D6" w14:paraId="51DBFB78" w14:textId="77777777" w:rsidTr="00692A47">
        <w:trPr>
          <w:trHeight w:val="454"/>
        </w:trPr>
        <w:tc>
          <w:tcPr>
            <w:tcW w:w="294" w:type="pct"/>
            <w:shd w:val="clear" w:color="auto" w:fill="F2F2F2"/>
            <w:vAlign w:val="center"/>
          </w:tcPr>
          <w:p w14:paraId="466279CB" w14:textId="77777777" w:rsidR="009C04D6" w:rsidRPr="009C04D6" w:rsidRDefault="009C04D6" w:rsidP="009C04D6">
            <w:pPr>
              <w:spacing w:before="120" w:after="120" w:line="240" w:lineRule="auto"/>
              <w:rPr>
                <w:rFonts w:ascii="Arial" w:eastAsia="Times New Roman" w:hAnsi="Arial" w:cs="Arial"/>
                <w:kern w:val="0"/>
                <w14:ligatures w14:val="none"/>
              </w:rPr>
            </w:pPr>
          </w:p>
        </w:tc>
        <w:tc>
          <w:tcPr>
            <w:tcW w:w="4706" w:type="pct"/>
            <w:gridSpan w:val="2"/>
            <w:shd w:val="clear" w:color="auto" w:fill="F2F2F2"/>
            <w:vAlign w:val="center"/>
          </w:tcPr>
          <w:p w14:paraId="4AE74A78" w14:textId="77777777" w:rsidR="009C04D6" w:rsidRPr="009C04D6" w:rsidRDefault="009C04D6" w:rsidP="009C04D6">
            <w:pPr>
              <w:spacing w:before="120" w:after="120" w:line="240" w:lineRule="auto"/>
              <w:rPr>
                <w:rFonts w:ascii="Arial" w:eastAsia="Times New Roman" w:hAnsi="Arial" w:cs="Arial"/>
                <w:b/>
                <w:kern w:val="0"/>
                <w14:ligatures w14:val="none"/>
              </w:rPr>
            </w:pPr>
            <w:r w:rsidRPr="009C04D6">
              <w:rPr>
                <w:rFonts w:ascii="Arial" w:eastAsia="Times New Roman" w:hAnsi="Arial" w:cs="Arial"/>
                <w:b/>
                <w:kern w:val="0"/>
                <w14:ligatures w14:val="none"/>
              </w:rPr>
              <w:t>Proposed methods (maximum 600 words)</w:t>
            </w:r>
          </w:p>
          <w:p w14:paraId="2620C2C0"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 xml:space="preserve">Provide a brief summary of all the methods that </w:t>
            </w:r>
            <w:r w:rsidRPr="009C04D6">
              <w:rPr>
                <w:rFonts w:ascii="Arial" w:eastAsia="Times New Roman" w:hAnsi="Arial" w:cs="Arial"/>
                <w:b/>
                <w:kern w:val="0"/>
                <w14:ligatures w14:val="none"/>
              </w:rPr>
              <w:t>may</w:t>
            </w:r>
            <w:r w:rsidRPr="009C04D6">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C04D6" w:rsidRPr="009C04D6" w14:paraId="1AC2896F" w14:textId="77777777" w:rsidTr="00692A47">
        <w:trPr>
          <w:trHeight w:val="454"/>
        </w:trPr>
        <w:tc>
          <w:tcPr>
            <w:tcW w:w="294" w:type="pct"/>
            <w:vAlign w:val="center"/>
          </w:tcPr>
          <w:p w14:paraId="7F4AFB83"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lastRenderedPageBreak/>
              <w:t>7</w:t>
            </w:r>
          </w:p>
        </w:tc>
        <w:tc>
          <w:tcPr>
            <w:tcW w:w="4706" w:type="pct"/>
            <w:gridSpan w:val="2"/>
            <w:vAlign w:val="center"/>
          </w:tcPr>
          <w:p w14:paraId="7A9FD762"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The study will use an online qualitative survey consisting of open-ended questions to explore parents’ perspectives, family dynamics, and experiences related to children’s outdoor street play. The survey will focus on parents or guardians of children aged 3–13 years living in Wales. This approach allows the collection of rich, descriptive data from a wide geographical area while maintaining accessibility and convenience for participants.</w:t>
            </w:r>
          </w:p>
          <w:p w14:paraId="6116C21C" w14:textId="77777777" w:rsidR="009C04D6" w:rsidRPr="009C04D6" w:rsidRDefault="009C04D6" w:rsidP="009C04D6">
            <w:pPr>
              <w:spacing w:after="0" w:line="240" w:lineRule="auto"/>
              <w:rPr>
                <w:rFonts w:ascii="Arial" w:eastAsia="Times New Roman" w:hAnsi="Arial" w:cs="Arial"/>
                <w:kern w:val="0"/>
                <w14:ligatures w14:val="none"/>
              </w:rPr>
            </w:pPr>
          </w:p>
          <w:p w14:paraId="4121A196"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The survey will be created and hosted on Microsoft Forms, a secure and university-approved platform that is straightforward to use and accessible on most devices. Prior to completing the survey, participants will view an online information page outlining the purpose of the research, voluntary participation, and confidentiality measures. They will then provide digital consent confirming their eligibility (i.e., being a parent or guardian of a child within the specified age range and living in Wales) before proceeding to the questions.</w:t>
            </w:r>
          </w:p>
          <w:p w14:paraId="4240C32C" w14:textId="77777777" w:rsidR="009C04D6" w:rsidRPr="009C04D6" w:rsidRDefault="009C04D6" w:rsidP="009C04D6">
            <w:pPr>
              <w:spacing w:after="0" w:line="240" w:lineRule="auto"/>
              <w:rPr>
                <w:rFonts w:ascii="Arial" w:eastAsia="Times New Roman" w:hAnsi="Arial" w:cs="Arial"/>
                <w:kern w:val="0"/>
                <w14:ligatures w14:val="none"/>
              </w:rPr>
            </w:pPr>
          </w:p>
          <w:p w14:paraId="498C33FE"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Basic demographic information (such as gender, age, and area type - village, town, or city) will be collected to allow for contextual comparisons. No names or identifiable personal details will be requested to ensure anonymity. On completion of the survey, participants will receive a debrief message reiterating the study aims, withdrawal rights, and contact details for the researcher and relevant safeguarding organisations, which will be contacted in advance for permission to share their information.</w:t>
            </w:r>
          </w:p>
          <w:p w14:paraId="22B37C47" w14:textId="77777777" w:rsidR="009C04D6" w:rsidRPr="009C04D6" w:rsidRDefault="009C04D6" w:rsidP="009C04D6">
            <w:pPr>
              <w:spacing w:after="0" w:line="240" w:lineRule="auto"/>
              <w:rPr>
                <w:rFonts w:ascii="Arial" w:eastAsia="Times New Roman" w:hAnsi="Arial" w:cs="Arial"/>
                <w:kern w:val="0"/>
                <w14:ligatures w14:val="none"/>
              </w:rPr>
            </w:pPr>
          </w:p>
          <w:p w14:paraId="5AB383F0"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Recruitment will take place through social media, schools, youth clubs, and community organisations across Wales. The survey link will be shared in posts and newsletters inviting voluntary participation. Approximately 30 participants are expected to complete the survey, providing a manageable dataset with sufficient qualitative depth.</w:t>
            </w:r>
          </w:p>
          <w:p w14:paraId="33D9675A" w14:textId="77777777" w:rsidR="009C04D6" w:rsidRPr="009C04D6" w:rsidRDefault="009C04D6" w:rsidP="009C04D6">
            <w:pPr>
              <w:spacing w:after="0" w:line="240" w:lineRule="auto"/>
              <w:rPr>
                <w:rFonts w:ascii="Arial" w:eastAsia="Times New Roman" w:hAnsi="Arial" w:cs="Arial"/>
                <w:kern w:val="0"/>
                <w14:ligatures w14:val="none"/>
              </w:rPr>
            </w:pPr>
          </w:p>
          <w:p w14:paraId="365EC761"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 xml:space="preserve">Responses will be downloaded from Microsoft Forms onto a password-protected university laptop for analysis. Data will be analysed using </w:t>
            </w:r>
            <w:r w:rsidRPr="009C04D6">
              <w:rPr>
                <w:rFonts w:ascii="Arial" w:eastAsia="Times New Roman" w:hAnsi="Arial" w:cs="Arial"/>
                <w:i/>
                <w:iCs/>
                <w:kern w:val="0"/>
                <w14:ligatures w14:val="none"/>
              </w:rPr>
              <w:t>t</w:t>
            </w:r>
            <w:r w:rsidRPr="009C04D6">
              <w:rPr>
                <w:rFonts w:ascii="Arial" w:eastAsia="Times New Roman" w:hAnsi="Arial" w:cs="Arial"/>
                <w:kern w:val="0"/>
                <w14:ligatures w14:val="none"/>
              </w:rPr>
              <w:t>hematic analysis (Braun &amp; Clarke, 2006). The results and discussion will be presented in the dissertation, highlighting how parents’ experiences and perceptions shape children’s opportunities for outdoor street play and neighbourhood exploration.</w:t>
            </w:r>
          </w:p>
          <w:p w14:paraId="6D13AC5A" w14:textId="77777777" w:rsidR="009C04D6" w:rsidRPr="009C04D6" w:rsidRDefault="009C04D6" w:rsidP="009C04D6">
            <w:pPr>
              <w:spacing w:after="0" w:line="240" w:lineRule="auto"/>
              <w:rPr>
                <w:rFonts w:ascii="Arial" w:eastAsia="Times New Roman" w:hAnsi="Arial" w:cs="Arial"/>
                <w:kern w:val="0"/>
                <w14:ligatures w14:val="none"/>
              </w:rPr>
            </w:pPr>
          </w:p>
          <w:p w14:paraId="26C7E9EA"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Braun, V., &amp; Clarke, V. (2006). Using thematic analysis in psychology. </w:t>
            </w:r>
            <w:r w:rsidRPr="009C04D6">
              <w:rPr>
                <w:rFonts w:ascii="Arial" w:eastAsia="Times New Roman" w:hAnsi="Arial" w:cs="Arial"/>
                <w:i/>
                <w:iCs/>
                <w:kern w:val="0"/>
                <w14:ligatures w14:val="none"/>
              </w:rPr>
              <w:t>Qualitative research in psychology</w:t>
            </w:r>
            <w:r w:rsidRPr="009C04D6">
              <w:rPr>
                <w:rFonts w:ascii="Arial" w:eastAsia="Times New Roman" w:hAnsi="Arial" w:cs="Arial"/>
                <w:kern w:val="0"/>
                <w14:ligatures w14:val="none"/>
              </w:rPr>
              <w:t>, </w:t>
            </w:r>
            <w:r w:rsidRPr="009C04D6">
              <w:rPr>
                <w:rFonts w:ascii="Arial" w:eastAsia="Times New Roman" w:hAnsi="Arial" w:cs="Arial"/>
                <w:i/>
                <w:iCs/>
                <w:kern w:val="0"/>
                <w14:ligatures w14:val="none"/>
              </w:rPr>
              <w:t>3</w:t>
            </w:r>
            <w:r w:rsidRPr="009C04D6">
              <w:rPr>
                <w:rFonts w:ascii="Arial" w:eastAsia="Times New Roman" w:hAnsi="Arial" w:cs="Arial"/>
                <w:kern w:val="0"/>
                <w14:ligatures w14:val="none"/>
              </w:rPr>
              <w:t xml:space="preserve">(2), 77-101. </w:t>
            </w:r>
            <w:hyperlink r:id="rId56">
              <w:r w:rsidRPr="009C04D6">
                <w:rPr>
                  <w:rFonts w:ascii="Arial" w:eastAsia="Times New Roman" w:hAnsi="Arial" w:cs="Arial"/>
                  <w:color w:val="0000FF"/>
                  <w:kern w:val="0"/>
                  <w14:ligatures w14:val="none"/>
                </w:rPr>
                <w:t>https://doi.org/10.1191/1478088706qp063oa</w:t>
              </w:r>
            </w:hyperlink>
          </w:p>
          <w:p w14:paraId="5E657B2A" w14:textId="77777777" w:rsidR="009C04D6" w:rsidRPr="009C04D6" w:rsidRDefault="009C04D6" w:rsidP="009C04D6">
            <w:pPr>
              <w:spacing w:after="0" w:line="240" w:lineRule="auto"/>
              <w:rPr>
                <w:rFonts w:ascii="Arial" w:eastAsia="Times New Roman" w:hAnsi="Arial" w:cs="Arial"/>
                <w:kern w:val="0"/>
                <w14:ligatures w14:val="none"/>
              </w:rPr>
            </w:pPr>
          </w:p>
          <w:p w14:paraId="7632ED32" w14:textId="77777777" w:rsidR="009C04D6" w:rsidRPr="009C04D6" w:rsidRDefault="009C04D6" w:rsidP="009C04D6">
            <w:pPr>
              <w:spacing w:after="0" w:line="240" w:lineRule="auto"/>
              <w:rPr>
                <w:rFonts w:ascii="Arial" w:eastAsia="Times New Roman" w:hAnsi="Arial" w:cs="Arial"/>
                <w:b/>
                <w:kern w:val="0"/>
                <w14:ligatures w14:val="none"/>
              </w:rPr>
            </w:pPr>
            <w:r w:rsidRPr="009C04D6">
              <w:rPr>
                <w:rFonts w:ascii="Arial" w:eastAsia="Times New Roman" w:hAnsi="Arial" w:cs="Arial"/>
                <w:color w:val="808080"/>
                <w:kern w:val="0"/>
                <w:sz w:val="18"/>
                <w:szCs w:val="18"/>
                <w14:ligatures w14:val="none"/>
              </w:rPr>
              <w:t>(this box should expand as you type)</w:t>
            </w:r>
          </w:p>
        </w:tc>
      </w:tr>
      <w:tr w:rsidR="009C04D6" w:rsidRPr="009C04D6" w14:paraId="61488A02" w14:textId="77777777" w:rsidTr="00692A47">
        <w:trPr>
          <w:trHeight w:val="454"/>
        </w:trPr>
        <w:tc>
          <w:tcPr>
            <w:tcW w:w="294" w:type="pct"/>
            <w:shd w:val="clear" w:color="auto" w:fill="F2F2F2"/>
            <w:vAlign w:val="center"/>
          </w:tcPr>
          <w:p w14:paraId="341F1AF3" w14:textId="77777777" w:rsidR="009C04D6" w:rsidRPr="009C04D6" w:rsidRDefault="009C04D6" w:rsidP="009C04D6">
            <w:pPr>
              <w:spacing w:before="120" w:after="0" w:line="240" w:lineRule="auto"/>
              <w:rPr>
                <w:rFonts w:ascii="Arial" w:eastAsia="Times New Roman" w:hAnsi="Arial" w:cs="Arial"/>
                <w:bCs/>
                <w:kern w:val="0"/>
                <w14:ligatures w14:val="none"/>
              </w:rPr>
            </w:pPr>
            <w:r w:rsidRPr="009C04D6">
              <w:rPr>
                <w:rFonts w:ascii="Arial" w:eastAsia="Times New Roman" w:hAnsi="Arial" w:cs="Arial"/>
                <w:kern w:val="0"/>
                <w:sz w:val="20"/>
                <w:szCs w:val="20"/>
                <w14:ligatures w14:val="none"/>
              </w:rPr>
              <w:br w:type="page"/>
            </w:r>
          </w:p>
        </w:tc>
        <w:tc>
          <w:tcPr>
            <w:tcW w:w="4706" w:type="pct"/>
            <w:gridSpan w:val="2"/>
            <w:shd w:val="clear" w:color="auto" w:fill="F2F2F2"/>
            <w:vAlign w:val="center"/>
          </w:tcPr>
          <w:p w14:paraId="2859BBE3" w14:textId="77777777" w:rsidR="009C04D6" w:rsidRPr="009C04D6" w:rsidRDefault="009C04D6" w:rsidP="009C04D6">
            <w:pPr>
              <w:spacing w:before="120" w:after="0" w:line="240" w:lineRule="auto"/>
              <w:rPr>
                <w:rFonts w:ascii="Arial" w:eastAsia="Times New Roman" w:hAnsi="Arial" w:cs="Arial"/>
                <w:b/>
                <w:kern w:val="0"/>
                <w14:ligatures w14:val="none"/>
              </w:rPr>
            </w:pPr>
            <w:r w:rsidRPr="009C04D6">
              <w:rPr>
                <w:rFonts w:ascii="Arial" w:eastAsia="Times New Roman" w:hAnsi="Arial" w:cs="Arial"/>
                <w:b/>
                <w:kern w:val="0"/>
                <w14:ligatures w14:val="none"/>
              </w:rPr>
              <w:t>Location of research activity</w:t>
            </w:r>
          </w:p>
          <w:p w14:paraId="1589C49D"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Identify all locations where research activity will take place.</w:t>
            </w:r>
          </w:p>
        </w:tc>
      </w:tr>
      <w:tr w:rsidR="009C04D6" w:rsidRPr="009C04D6" w14:paraId="493662F2" w14:textId="77777777" w:rsidTr="00692A47">
        <w:trPr>
          <w:trHeight w:val="454"/>
        </w:trPr>
        <w:tc>
          <w:tcPr>
            <w:tcW w:w="294" w:type="pct"/>
            <w:vAlign w:val="center"/>
          </w:tcPr>
          <w:p w14:paraId="36E359CD" w14:textId="77777777" w:rsidR="009C04D6" w:rsidRPr="009C04D6" w:rsidRDefault="009C04D6" w:rsidP="009C04D6">
            <w:pPr>
              <w:spacing w:after="0" w:line="240" w:lineRule="auto"/>
              <w:rPr>
                <w:rFonts w:ascii="Arial" w:eastAsia="Times New Roman" w:hAnsi="Arial" w:cs="Arial"/>
                <w:bCs/>
                <w:kern w:val="0"/>
                <w14:ligatures w14:val="none"/>
              </w:rPr>
            </w:pPr>
            <w:r w:rsidRPr="009C04D6">
              <w:rPr>
                <w:rFonts w:ascii="Arial" w:eastAsia="Times New Roman" w:hAnsi="Arial" w:cs="Arial"/>
                <w:bCs/>
                <w:kern w:val="0"/>
                <w14:ligatures w14:val="none"/>
              </w:rPr>
              <w:t>8</w:t>
            </w:r>
          </w:p>
        </w:tc>
        <w:tc>
          <w:tcPr>
            <w:tcW w:w="4706" w:type="pct"/>
            <w:gridSpan w:val="2"/>
            <w:vAlign w:val="center"/>
          </w:tcPr>
          <w:p w14:paraId="4AF8D69A"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The research study will be available online to the Welsh public.</w:t>
            </w:r>
          </w:p>
          <w:p w14:paraId="474DB693" w14:textId="77777777" w:rsidR="009C04D6" w:rsidRPr="009C04D6" w:rsidRDefault="009C04D6" w:rsidP="009C04D6">
            <w:pPr>
              <w:spacing w:after="0" w:line="240" w:lineRule="auto"/>
              <w:rPr>
                <w:rFonts w:ascii="Arial" w:eastAsia="Times New Roman" w:hAnsi="Arial" w:cs="Arial"/>
                <w:kern w:val="0"/>
                <w14:ligatures w14:val="none"/>
              </w:rPr>
            </w:pPr>
          </w:p>
          <w:p w14:paraId="0B61FD12" w14:textId="77777777" w:rsidR="009C04D6" w:rsidRPr="009C04D6" w:rsidRDefault="009C04D6" w:rsidP="009C04D6">
            <w:pPr>
              <w:spacing w:after="0" w:line="240" w:lineRule="auto"/>
              <w:rPr>
                <w:rFonts w:ascii="Arial" w:eastAsia="Times New Roman" w:hAnsi="Arial" w:cs="Arial"/>
                <w:b/>
                <w:kern w:val="0"/>
                <w14:ligatures w14:val="none"/>
              </w:rPr>
            </w:pPr>
            <w:r w:rsidRPr="009C04D6">
              <w:rPr>
                <w:rFonts w:ascii="Arial" w:eastAsia="Times New Roman" w:hAnsi="Arial" w:cs="Arial"/>
                <w:color w:val="808080"/>
                <w:kern w:val="0"/>
                <w:sz w:val="18"/>
                <w:szCs w:val="18"/>
                <w14:ligatures w14:val="none"/>
              </w:rPr>
              <w:t>(this box should expand as you type)</w:t>
            </w:r>
          </w:p>
        </w:tc>
      </w:tr>
      <w:tr w:rsidR="009C04D6" w:rsidRPr="009C04D6" w14:paraId="6515351D" w14:textId="77777777" w:rsidTr="00692A47">
        <w:trPr>
          <w:trHeight w:val="454"/>
        </w:trPr>
        <w:tc>
          <w:tcPr>
            <w:tcW w:w="294" w:type="pct"/>
            <w:shd w:val="clear" w:color="auto" w:fill="F2F2F2"/>
            <w:vAlign w:val="center"/>
          </w:tcPr>
          <w:p w14:paraId="467EBBB9" w14:textId="77777777" w:rsidR="009C04D6" w:rsidRPr="009C04D6" w:rsidRDefault="009C04D6" w:rsidP="009C04D6">
            <w:pPr>
              <w:spacing w:before="120" w:after="0" w:line="240" w:lineRule="auto"/>
              <w:rPr>
                <w:rFonts w:ascii="Arial" w:eastAsia="Times New Roman" w:hAnsi="Arial" w:cs="Arial"/>
                <w:bCs/>
                <w:kern w:val="0"/>
                <w14:ligatures w14:val="none"/>
              </w:rPr>
            </w:pPr>
          </w:p>
        </w:tc>
        <w:tc>
          <w:tcPr>
            <w:tcW w:w="4706" w:type="pct"/>
            <w:gridSpan w:val="2"/>
            <w:shd w:val="clear" w:color="auto" w:fill="F2F2F2"/>
            <w:vAlign w:val="center"/>
          </w:tcPr>
          <w:p w14:paraId="06F491EF" w14:textId="77777777" w:rsidR="009C04D6" w:rsidRPr="009C04D6" w:rsidRDefault="009C04D6" w:rsidP="009C04D6">
            <w:pPr>
              <w:spacing w:before="120" w:after="0" w:line="240" w:lineRule="auto"/>
              <w:rPr>
                <w:rFonts w:ascii="Arial" w:eastAsia="Times New Roman" w:hAnsi="Arial" w:cs="Arial"/>
                <w:b/>
                <w:kern w:val="0"/>
                <w14:ligatures w14:val="none"/>
              </w:rPr>
            </w:pPr>
            <w:r w:rsidRPr="009C04D6">
              <w:rPr>
                <w:rFonts w:ascii="Arial" w:eastAsia="Times New Roman" w:hAnsi="Arial" w:cs="Arial"/>
                <w:b/>
                <w:kern w:val="0"/>
                <w14:ligatures w14:val="none"/>
              </w:rPr>
              <w:t>Research activity outside of the UK</w:t>
            </w:r>
          </w:p>
          <w:p w14:paraId="6F8F3C9D" w14:textId="77777777" w:rsidR="009C04D6" w:rsidRPr="009C04D6" w:rsidRDefault="009C04D6" w:rsidP="009C04D6">
            <w:pPr>
              <w:autoSpaceDE w:val="0"/>
              <w:autoSpaceDN w:val="0"/>
              <w:adjustRightInd w:val="0"/>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9C04D6">
              <w:rPr>
                <w:rFonts w:ascii="Arial" w:eastAsia="Times New Roman" w:hAnsi="Arial" w:cs="Arial"/>
                <w:kern w:val="0"/>
                <w14:ligatures w14:val="none"/>
              </w:rPr>
              <w:t>research</w:t>
            </w:r>
            <w:proofErr w:type="gramEnd"/>
            <w:r w:rsidRPr="009C04D6">
              <w:rPr>
                <w:rFonts w:ascii="Arial" w:eastAsia="Times New Roman" w:hAnsi="Arial" w:cs="Arial"/>
                <w:kern w:val="0"/>
                <w14:ligatures w14:val="none"/>
              </w:rPr>
              <w:t xml:space="preserve"> then please state this.</w:t>
            </w:r>
          </w:p>
        </w:tc>
      </w:tr>
      <w:tr w:rsidR="009C04D6" w:rsidRPr="009C04D6" w14:paraId="3B0B3E05" w14:textId="77777777" w:rsidTr="00692A47">
        <w:trPr>
          <w:trHeight w:val="454"/>
        </w:trPr>
        <w:tc>
          <w:tcPr>
            <w:tcW w:w="294" w:type="pct"/>
            <w:vAlign w:val="center"/>
          </w:tcPr>
          <w:p w14:paraId="79A390E5" w14:textId="77777777" w:rsidR="009C04D6" w:rsidRPr="009C04D6" w:rsidRDefault="009C04D6" w:rsidP="009C04D6">
            <w:pPr>
              <w:spacing w:after="0" w:line="240" w:lineRule="auto"/>
              <w:rPr>
                <w:rFonts w:ascii="Arial" w:eastAsia="Times New Roman" w:hAnsi="Arial" w:cs="Arial"/>
                <w:bCs/>
                <w:kern w:val="0"/>
                <w14:ligatures w14:val="none"/>
              </w:rPr>
            </w:pPr>
            <w:r w:rsidRPr="009C04D6">
              <w:rPr>
                <w:rFonts w:ascii="Arial" w:eastAsia="Times New Roman" w:hAnsi="Arial" w:cs="Arial"/>
                <w:bCs/>
                <w:kern w:val="0"/>
                <w14:ligatures w14:val="none"/>
              </w:rPr>
              <w:t>9</w:t>
            </w:r>
          </w:p>
        </w:tc>
        <w:tc>
          <w:tcPr>
            <w:tcW w:w="4706" w:type="pct"/>
            <w:gridSpan w:val="2"/>
            <w:vAlign w:val="center"/>
          </w:tcPr>
          <w:p w14:paraId="12FA8898" w14:textId="77777777" w:rsidR="009C04D6" w:rsidRPr="009C04D6" w:rsidRDefault="009C04D6" w:rsidP="009C04D6">
            <w:pPr>
              <w:spacing w:after="0" w:line="240" w:lineRule="auto"/>
              <w:rPr>
                <w:rFonts w:ascii="Arial" w:eastAsia="Times New Roman" w:hAnsi="Arial" w:cs="Arial"/>
                <w:kern w:val="0"/>
                <w14:ligatures w14:val="none"/>
              </w:rPr>
            </w:pPr>
          </w:p>
          <w:p w14:paraId="3056FC2C" w14:textId="77777777" w:rsidR="009C04D6" w:rsidRPr="009C04D6" w:rsidRDefault="009C04D6" w:rsidP="009C04D6">
            <w:pPr>
              <w:spacing w:after="0" w:line="240" w:lineRule="auto"/>
              <w:rPr>
                <w:rFonts w:ascii="Arial" w:eastAsia="Times New Roman" w:hAnsi="Arial" w:cs="Arial"/>
                <w:kern w:val="0"/>
                <w14:ligatures w14:val="none"/>
              </w:rPr>
            </w:pPr>
            <w:r w:rsidRPr="009C04D6">
              <w:rPr>
                <w:rFonts w:ascii="Arial" w:eastAsia="Times New Roman" w:hAnsi="Arial" w:cs="Arial"/>
                <w:kern w:val="0"/>
                <w14:ligatures w14:val="none"/>
              </w:rPr>
              <w:t>N/A</w:t>
            </w:r>
          </w:p>
          <w:p w14:paraId="1414EC5E" w14:textId="77777777" w:rsidR="009C04D6" w:rsidRPr="009C04D6" w:rsidRDefault="009C04D6" w:rsidP="009C04D6">
            <w:pPr>
              <w:spacing w:after="0" w:line="240" w:lineRule="auto"/>
              <w:rPr>
                <w:rFonts w:ascii="Arial" w:eastAsia="Times New Roman" w:hAnsi="Arial" w:cs="Arial"/>
                <w:kern w:val="0"/>
                <w14:ligatures w14:val="none"/>
              </w:rPr>
            </w:pPr>
          </w:p>
          <w:p w14:paraId="01BC9776" w14:textId="77777777" w:rsidR="009C04D6" w:rsidRPr="009C04D6" w:rsidRDefault="009C04D6" w:rsidP="009C04D6">
            <w:pPr>
              <w:spacing w:after="0" w:line="240" w:lineRule="auto"/>
              <w:rPr>
                <w:rFonts w:ascii="Arial" w:eastAsia="Times New Roman" w:hAnsi="Arial" w:cs="Arial"/>
                <w:b/>
                <w:i/>
                <w:kern w:val="0"/>
                <w14:ligatures w14:val="none"/>
              </w:rPr>
            </w:pPr>
            <w:r w:rsidRPr="009C04D6">
              <w:rPr>
                <w:rFonts w:ascii="Arial" w:eastAsia="Times New Roman" w:hAnsi="Arial" w:cs="Arial"/>
                <w:i/>
                <w:color w:val="808080"/>
                <w:kern w:val="0"/>
                <w:sz w:val="18"/>
                <w:szCs w:val="18"/>
                <w14:ligatures w14:val="none"/>
              </w:rPr>
              <w:t>(this box should expand as you type)</w:t>
            </w:r>
          </w:p>
        </w:tc>
      </w:tr>
    </w:tbl>
    <w:p w14:paraId="3957097B" w14:textId="77777777" w:rsidR="009C04D6" w:rsidRPr="009C04D6" w:rsidRDefault="009C04D6" w:rsidP="009C04D6">
      <w:pPr>
        <w:spacing w:after="0" w:line="240" w:lineRule="auto"/>
        <w:rPr>
          <w:rFonts w:ascii="Arial" w:eastAsia="Times New Roman" w:hAnsi="Arial" w:cs="Arial"/>
          <w:kern w:val="0"/>
          <w:sz w:val="20"/>
          <w:szCs w:val="20"/>
          <w14:ligatures w14:val="none"/>
        </w:rPr>
      </w:pPr>
    </w:p>
    <w:tbl>
      <w:tblPr>
        <w:tblStyle w:val="TableGrid2"/>
        <w:tblW w:w="8928" w:type="dxa"/>
        <w:tblInd w:w="-5" w:type="dxa"/>
        <w:tblLayout w:type="fixed"/>
        <w:tblLook w:val="04A0" w:firstRow="1" w:lastRow="0" w:firstColumn="1" w:lastColumn="0" w:noHBand="0" w:noVBand="1"/>
      </w:tblPr>
      <w:tblGrid>
        <w:gridCol w:w="482"/>
        <w:gridCol w:w="6273"/>
        <w:gridCol w:w="1086"/>
        <w:gridCol w:w="1087"/>
      </w:tblGrid>
      <w:tr w:rsidR="009C04D6" w:rsidRPr="009C04D6" w14:paraId="63FF6DF3" w14:textId="77777777" w:rsidTr="00692A47">
        <w:trPr>
          <w:trHeight w:val="421"/>
        </w:trPr>
        <w:tc>
          <w:tcPr>
            <w:tcW w:w="482" w:type="dxa"/>
            <w:vMerge w:val="restart"/>
            <w:shd w:val="clear" w:color="auto" w:fill="F2F2F2"/>
            <w:vAlign w:val="center"/>
          </w:tcPr>
          <w:p w14:paraId="5B137EFC"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lastRenderedPageBreak/>
              <w:t>10</w:t>
            </w:r>
          </w:p>
        </w:tc>
        <w:tc>
          <w:tcPr>
            <w:tcW w:w="6273" w:type="dxa"/>
            <w:vMerge w:val="restart"/>
            <w:shd w:val="clear" w:color="auto" w:fill="F2F2F2"/>
            <w:vAlign w:val="center"/>
          </w:tcPr>
          <w:p w14:paraId="15FB7872"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 xml:space="preserve">Use of documentation not in the public domain: Are any documents </w:t>
            </w:r>
            <w:r w:rsidRPr="009C04D6">
              <w:rPr>
                <w:rFonts w:ascii="Arial" w:hAnsi="Arial" w:cs="Arial"/>
                <w:b/>
                <w:u w:val="single"/>
              </w:rPr>
              <w:t>NOT</w:t>
            </w:r>
            <w:r w:rsidRPr="009C04D6">
              <w:rPr>
                <w:rFonts w:ascii="Arial" w:hAnsi="Arial" w:cs="Arial"/>
              </w:rPr>
              <w:t xml:space="preserve"> publicly available? </w:t>
            </w:r>
          </w:p>
          <w:p w14:paraId="6B485A4B" w14:textId="77777777" w:rsidR="009C04D6" w:rsidRPr="009C04D6" w:rsidRDefault="009C04D6" w:rsidP="009C04D6">
            <w:pPr>
              <w:autoSpaceDE w:val="0"/>
              <w:autoSpaceDN w:val="0"/>
              <w:adjustRightInd w:val="0"/>
              <w:rPr>
                <w:rFonts w:ascii="Arial" w:hAnsi="Arial" w:cs="Arial"/>
                <w:bCs/>
              </w:rPr>
            </w:pPr>
          </w:p>
        </w:tc>
        <w:tc>
          <w:tcPr>
            <w:tcW w:w="1086" w:type="dxa"/>
            <w:shd w:val="clear" w:color="auto" w:fill="F2F2F2"/>
            <w:vAlign w:val="center"/>
          </w:tcPr>
          <w:p w14:paraId="51BCE7E1" w14:textId="77777777" w:rsidR="009C04D6" w:rsidRPr="009C04D6" w:rsidRDefault="009C04D6" w:rsidP="009C04D6">
            <w:pPr>
              <w:autoSpaceDE w:val="0"/>
              <w:autoSpaceDN w:val="0"/>
              <w:adjustRightInd w:val="0"/>
              <w:jc w:val="center"/>
              <w:rPr>
                <w:rFonts w:ascii="Arial" w:hAnsi="Arial" w:cs="Arial"/>
                <w:b/>
              </w:rPr>
            </w:pPr>
            <w:r w:rsidRPr="009C04D6">
              <w:rPr>
                <w:rFonts w:ascii="Arial" w:hAnsi="Arial" w:cs="Arial"/>
                <w:b/>
              </w:rPr>
              <w:t>NO</w:t>
            </w:r>
          </w:p>
        </w:tc>
        <w:tc>
          <w:tcPr>
            <w:tcW w:w="1087"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7188DA9" w14:textId="77777777" w:rsidR="009C04D6" w:rsidRPr="009C04D6" w:rsidRDefault="009C04D6" w:rsidP="009C04D6">
                <w:pPr>
                  <w:autoSpaceDE w:val="0"/>
                  <w:autoSpaceDN w:val="0"/>
                  <w:adjustRightInd w:val="0"/>
                  <w:jc w:val="center"/>
                  <w:rPr>
                    <w:rFonts w:ascii="Arial" w:hAnsi="Arial" w:cs="Arial"/>
                    <w:bCs/>
                  </w:rPr>
                </w:pPr>
                <w:r w:rsidRPr="009C04D6">
                  <w:rPr>
                    <w:rFonts w:ascii="Segoe UI Symbol" w:hAnsi="Segoe UI Symbol" w:cs="Segoe UI Symbol"/>
                    <w:bCs/>
                  </w:rPr>
                  <w:t>☒</w:t>
                </w:r>
              </w:p>
            </w:sdtContent>
          </w:sdt>
        </w:tc>
      </w:tr>
      <w:tr w:rsidR="009C04D6" w:rsidRPr="009C04D6" w14:paraId="59CE95EA" w14:textId="77777777" w:rsidTr="00692A47">
        <w:trPr>
          <w:trHeight w:val="238"/>
        </w:trPr>
        <w:tc>
          <w:tcPr>
            <w:tcW w:w="482" w:type="dxa"/>
            <w:vMerge/>
            <w:shd w:val="clear" w:color="auto" w:fill="F2F2F2"/>
            <w:vAlign w:val="center"/>
          </w:tcPr>
          <w:p w14:paraId="5929F026" w14:textId="77777777" w:rsidR="009C04D6" w:rsidRPr="009C04D6" w:rsidRDefault="009C04D6" w:rsidP="009C04D6">
            <w:pPr>
              <w:autoSpaceDE w:val="0"/>
              <w:autoSpaceDN w:val="0"/>
              <w:adjustRightInd w:val="0"/>
              <w:rPr>
                <w:rFonts w:ascii="Arial" w:hAnsi="Arial" w:cs="Arial"/>
                <w:bCs/>
              </w:rPr>
            </w:pPr>
          </w:p>
        </w:tc>
        <w:tc>
          <w:tcPr>
            <w:tcW w:w="6273" w:type="dxa"/>
            <w:vMerge/>
            <w:shd w:val="clear" w:color="auto" w:fill="F2F2F2"/>
          </w:tcPr>
          <w:p w14:paraId="38EEB8B9" w14:textId="77777777" w:rsidR="009C04D6" w:rsidRPr="009C04D6" w:rsidRDefault="009C04D6" w:rsidP="009C04D6">
            <w:pPr>
              <w:autoSpaceDE w:val="0"/>
              <w:autoSpaceDN w:val="0"/>
              <w:adjustRightInd w:val="0"/>
              <w:rPr>
                <w:rFonts w:ascii="Arial" w:hAnsi="Arial" w:cs="Arial"/>
                <w:bCs/>
              </w:rPr>
            </w:pPr>
          </w:p>
        </w:tc>
        <w:tc>
          <w:tcPr>
            <w:tcW w:w="1086" w:type="dxa"/>
            <w:shd w:val="clear" w:color="auto" w:fill="F2F2F2"/>
            <w:vAlign w:val="center"/>
          </w:tcPr>
          <w:p w14:paraId="39315FA8" w14:textId="77777777" w:rsidR="009C04D6" w:rsidRPr="009C04D6" w:rsidRDefault="009C04D6" w:rsidP="009C04D6">
            <w:pPr>
              <w:autoSpaceDE w:val="0"/>
              <w:autoSpaceDN w:val="0"/>
              <w:adjustRightInd w:val="0"/>
              <w:jc w:val="center"/>
              <w:rPr>
                <w:rFonts w:ascii="Arial" w:hAnsi="Arial" w:cs="Arial"/>
                <w:b/>
              </w:rPr>
            </w:pPr>
            <w:r w:rsidRPr="009C04D6">
              <w:rPr>
                <w:rFonts w:ascii="Arial" w:hAnsi="Arial" w:cs="Arial"/>
                <w:b/>
              </w:rPr>
              <w:t>YES</w:t>
            </w:r>
          </w:p>
        </w:tc>
        <w:tc>
          <w:tcPr>
            <w:tcW w:w="1087" w:type="dxa"/>
            <w:shd w:val="clear" w:color="auto" w:fill="D9D9D9"/>
            <w:vAlign w:val="center"/>
          </w:tcPr>
          <w:p w14:paraId="362F90B1" w14:textId="77777777" w:rsidR="009C04D6" w:rsidRPr="009C04D6" w:rsidRDefault="00F66B7A" w:rsidP="009C04D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9C04D6" w:rsidRPr="009C04D6">
                  <w:rPr>
                    <w:rFonts w:ascii="Segoe UI Symbol" w:hAnsi="Segoe UI Symbol" w:cs="Segoe UI Symbol"/>
                    <w:bCs/>
                  </w:rPr>
                  <w:t>☐</w:t>
                </w:r>
              </w:sdtContent>
            </w:sdt>
          </w:p>
        </w:tc>
      </w:tr>
      <w:tr w:rsidR="009C04D6" w:rsidRPr="009C04D6" w14:paraId="2517C6AB" w14:textId="77777777" w:rsidTr="00692A47">
        <w:trPr>
          <w:trHeight w:val="1742"/>
        </w:trPr>
        <w:tc>
          <w:tcPr>
            <w:tcW w:w="482" w:type="dxa"/>
            <w:shd w:val="clear" w:color="auto" w:fill="FFFFFF"/>
            <w:vAlign w:val="center"/>
          </w:tcPr>
          <w:p w14:paraId="655A1403"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11</w:t>
            </w:r>
          </w:p>
        </w:tc>
        <w:tc>
          <w:tcPr>
            <w:tcW w:w="8446" w:type="dxa"/>
            <w:gridSpan w:val="3"/>
            <w:shd w:val="clear" w:color="auto" w:fill="FFFFFF"/>
          </w:tcPr>
          <w:p w14:paraId="4BBEA768"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 xml:space="preserve">If </w:t>
            </w:r>
            <w:proofErr w:type="gramStart"/>
            <w:r w:rsidRPr="009C04D6">
              <w:rPr>
                <w:rFonts w:ascii="Arial" w:hAnsi="Arial" w:cs="Arial"/>
              </w:rPr>
              <w:t>Yes</w:t>
            </w:r>
            <w:proofErr w:type="gramEnd"/>
            <w:r w:rsidRPr="009C04D6">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6C292555" w14:textId="77777777" w:rsidR="009C04D6" w:rsidRPr="009C04D6" w:rsidRDefault="009C04D6" w:rsidP="009C04D6">
            <w:pPr>
              <w:rPr>
                <w:rFonts w:ascii="Arial" w:hAnsi="Arial" w:cs="Arial"/>
              </w:rPr>
            </w:pPr>
          </w:p>
          <w:p w14:paraId="018A24F2" w14:textId="77777777" w:rsidR="009C04D6" w:rsidRPr="009C04D6" w:rsidRDefault="009C04D6" w:rsidP="009C04D6">
            <w:pPr>
              <w:rPr>
                <w:rFonts w:ascii="Arial" w:hAnsi="Arial" w:cs="Arial"/>
              </w:rPr>
            </w:pPr>
          </w:p>
          <w:p w14:paraId="2BB7FD28" w14:textId="77777777" w:rsidR="009C04D6" w:rsidRPr="009C04D6" w:rsidRDefault="009C04D6" w:rsidP="009C04D6">
            <w:pPr>
              <w:rPr>
                <w:rFonts w:ascii="Arial" w:hAnsi="Arial" w:cs="Arial"/>
              </w:rPr>
            </w:pPr>
          </w:p>
          <w:p w14:paraId="4C77A593" w14:textId="77777777" w:rsidR="009C04D6" w:rsidRPr="009C04D6" w:rsidRDefault="009C04D6" w:rsidP="009C04D6">
            <w:pPr>
              <w:autoSpaceDE w:val="0"/>
              <w:autoSpaceDN w:val="0"/>
              <w:adjustRightInd w:val="0"/>
              <w:rPr>
                <w:rFonts w:ascii="Arial" w:hAnsi="Arial" w:cs="Arial"/>
                <w:bCs/>
              </w:rPr>
            </w:pPr>
            <w:r w:rsidRPr="009C04D6">
              <w:rPr>
                <w:rFonts w:ascii="Arial" w:hAnsi="Arial" w:cs="Arial"/>
                <w:i/>
                <w:sz w:val="18"/>
                <w:szCs w:val="18"/>
              </w:rPr>
              <w:t>(this box should expand as you type)</w:t>
            </w:r>
          </w:p>
        </w:tc>
      </w:tr>
    </w:tbl>
    <w:p w14:paraId="1C2D4A37" w14:textId="77777777" w:rsidR="009C04D6" w:rsidRPr="009C04D6" w:rsidRDefault="009C04D6" w:rsidP="009C04D6">
      <w:pPr>
        <w:autoSpaceDE w:val="0"/>
        <w:autoSpaceDN w:val="0"/>
        <w:adjustRightInd w:val="0"/>
        <w:spacing w:after="240" w:line="240" w:lineRule="auto"/>
        <w:jc w:val="both"/>
        <w:rPr>
          <w:rFonts w:ascii="Arial" w:eastAsia="Times New Roman" w:hAnsi="Arial" w:cs="Arial"/>
          <w:b/>
          <w:kern w:val="0"/>
          <w14:ligatures w14:val="none"/>
        </w:rPr>
      </w:pPr>
    </w:p>
    <w:tbl>
      <w:tblPr>
        <w:tblStyle w:val="TableGrid2"/>
        <w:tblW w:w="8770" w:type="dxa"/>
        <w:tblLook w:val="04A0" w:firstRow="1" w:lastRow="0" w:firstColumn="1" w:lastColumn="0" w:noHBand="0" w:noVBand="1"/>
      </w:tblPr>
      <w:tblGrid>
        <w:gridCol w:w="471"/>
        <w:gridCol w:w="6896"/>
        <w:gridCol w:w="713"/>
        <w:gridCol w:w="690"/>
      </w:tblGrid>
      <w:tr w:rsidR="009C04D6" w:rsidRPr="009C04D6" w14:paraId="02FC47E6" w14:textId="77777777" w:rsidTr="00692A47">
        <w:trPr>
          <w:trHeight w:val="466"/>
        </w:trPr>
        <w:tc>
          <w:tcPr>
            <w:tcW w:w="471" w:type="dxa"/>
            <w:shd w:val="clear" w:color="auto" w:fill="F2F2F2"/>
            <w:vAlign w:val="center"/>
          </w:tcPr>
          <w:p w14:paraId="1084ED62" w14:textId="77777777" w:rsidR="009C04D6" w:rsidRPr="009C04D6" w:rsidRDefault="009C04D6" w:rsidP="009C04D6">
            <w:pPr>
              <w:autoSpaceDE w:val="0"/>
              <w:autoSpaceDN w:val="0"/>
              <w:adjustRightInd w:val="0"/>
              <w:jc w:val="center"/>
              <w:rPr>
                <w:rFonts w:ascii="Arial" w:hAnsi="Arial" w:cs="Arial"/>
                <w:b/>
              </w:rPr>
            </w:pPr>
          </w:p>
        </w:tc>
        <w:tc>
          <w:tcPr>
            <w:tcW w:w="6896" w:type="dxa"/>
            <w:shd w:val="clear" w:color="auto" w:fill="F2F2F2"/>
          </w:tcPr>
          <w:p w14:paraId="5693946E" w14:textId="77777777" w:rsidR="009C04D6" w:rsidRPr="009C04D6" w:rsidRDefault="009C04D6" w:rsidP="009C04D6">
            <w:pPr>
              <w:autoSpaceDE w:val="0"/>
              <w:autoSpaceDN w:val="0"/>
              <w:adjustRightInd w:val="0"/>
              <w:jc w:val="both"/>
              <w:rPr>
                <w:rFonts w:ascii="Arial" w:hAnsi="Arial" w:cs="Arial"/>
                <w:b/>
              </w:rPr>
            </w:pPr>
            <w:r w:rsidRPr="009C04D6">
              <w:rPr>
                <w:rFonts w:ascii="Arial" w:hAnsi="Arial" w:cs="Arial"/>
                <w:b/>
              </w:rPr>
              <w:t>Does your research relate to one or more of the seven aims of the Well-being of Future Generations (Wales) Act 2015?</w:t>
            </w:r>
          </w:p>
        </w:tc>
        <w:tc>
          <w:tcPr>
            <w:tcW w:w="713" w:type="dxa"/>
            <w:shd w:val="clear" w:color="auto" w:fill="F2F2F2"/>
          </w:tcPr>
          <w:p w14:paraId="76B212E7" w14:textId="77777777" w:rsidR="009C04D6" w:rsidRPr="009C04D6" w:rsidRDefault="009C04D6" w:rsidP="009C04D6">
            <w:pPr>
              <w:autoSpaceDE w:val="0"/>
              <w:autoSpaceDN w:val="0"/>
              <w:adjustRightInd w:val="0"/>
              <w:jc w:val="center"/>
              <w:rPr>
                <w:rFonts w:ascii="Arial" w:hAnsi="Arial" w:cs="Arial"/>
                <w:b/>
                <w:bCs/>
              </w:rPr>
            </w:pPr>
          </w:p>
          <w:p w14:paraId="288C2B0B" w14:textId="77777777" w:rsidR="009C04D6" w:rsidRPr="009C04D6" w:rsidRDefault="009C04D6" w:rsidP="009C04D6">
            <w:pPr>
              <w:autoSpaceDE w:val="0"/>
              <w:autoSpaceDN w:val="0"/>
              <w:adjustRightInd w:val="0"/>
              <w:jc w:val="center"/>
              <w:rPr>
                <w:rFonts w:ascii="Arial" w:hAnsi="Arial" w:cs="Arial"/>
                <w:b/>
                <w:bCs/>
              </w:rPr>
            </w:pPr>
            <w:r w:rsidRPr="009C04D6">
              <w:rPr>
                <w:rFonts w:ascii="Arial" w:hAnsi="Arial" w:cs="Arial"/>
                <w:b/>
                <w:bCs/>
              </w:rPr>
              <w:t>YES</w:t>
            </w:r>
          </w:p>
        </w:tc>
        <w:tc>
          <w:tcPr>
            <w:tcW w:w="689" w:type="dxa"/>
            <w:shd w:val="clear" w:color="auto" w:fill="F2F2F2"/>
          </w:tcPr>
          <w:p w14:paraId="245C1A0B" w14:textId="77777777" w:rsidR="009C04D6" w:rsidRPr="009C04D6" w:rsidRDefault="009C04D6" w:rsidP="009C04D6">
            <w:pPr>
              <w:autoSpaceDE w:val="0"/>
              <w:autoSpaceDN w:val="0"/>
              <w:adjustRightInd w:val="0"/>
              <w:jc w:val="center"/>
              <w:rPr>
                <w:rFonts w:ascii="Arial" w:hAnsi="Arial" w:cs="Arial"/>
                <w:b/>
                <w:bCs/>
              </w:rPr>
            </w:pPr>
          </w:p>
          <w:p w14:paraId="7C5FD1B0" w14:textId="77777777" w:rsidR="009C04D6" w:rsidRPr="009C04D6" w:rsidRDefault="009C04D6" w:rsidP="009C04D6">
            <w:pPr>
              <w:autoSpaceDE w:val="0"/>
              <w:autoSpaceDN w:val="0"/>
              <w:adjustRightInd w:val="0"/>
              <w:jc w:val="center"/>
              <w:rPr>
                <w:rFonts w:ascii="Arial" w:hAnsi="Arial" w:cs="Arial"/>
                <w:b/>
                <w:bCs/>
              </w:rPr>
            </w:pPr>
            <w:r w:rsidRPr="009C04D6">
              <w:rPr>
                <w:rFonts w:ascii="Arial" w:hAnsi="Arial" w:cs="Arial"/>
                <w:b/>
                <w:bCs/>
              </w:rPr>
              <w:t>NO</w:t>
            </w:r>
          </w:p>
        </w:tc>
      </w:tr>
      <w:tr w:rsidR="009C04D6" w:rsidRPr="009C04D6" w14:paraId="752957AE" w14:textId="77777777" w:rsidTr="00692A47">
        <w:trPr>
          <w:trHeight w:val="449"/>
        </w:trPr>
        <w:tc>
          <w:tcPr>
            <w:tcW w:w="471" w:type="dxa"/>
            <w:shd w:val="clear" w:color="auto" w:fill="F2F2F2"/>
            <w:vAlign w:val="center"/>
          </w:tcPr>
          <w:p w14:paraId="235EF8E1"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12</w:t>
            </w:r>
          </w:p>
        </w:tc>
        <w:tc>
          <w:tcPr>
            <w:tcW w:w="6896" w:type="dxa"/>
            <w:shd w:val="clear" w:color="auto" w:fill="F2F2F2"/>
            <w:vAlign w:val="center"/>
          </w:tcPr>
          <w:p w14:paraId="0D7E9DAB"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prosperous Wales</w:t>
            </w:r>
          </w:p>
        </w:tc>
        <w:tc>
          <w:tcPr>
            <w:tcW w:w="713" w:type="dxa"/>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4D737001"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609CA9C2"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0FA2403F" w14:textId="77777777" w:rsidTr="00692A47">
        <w:trPr>
          <w:trHeight w:val="412"/>
        </w:trPr>
        <w:tc>
          <w:tcPr>
            <w:tcW w:w="471" w:type="dxa"/>
            <w:shd w:val="clear" w:color="auto" w:fill="F2F2F2"/>
            <w:vAlign w:val="center"/>
          </w:tcPr>
          <w:p w14:paraId="4E15B71B"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13</w:t>
            </w:r>
          </w:p>
        </w:tc>
        <w:tc>
          <w:tcPr>
            <w:tcW w:w="6896" w:type="dxa"/>
            <w:shd w:val="clear" w:color="auto" w:fill="F2F2F2"/>
            <w:vAlign w:val="center"/>
          </w:tcPr>
          <w:p w14:paraId="321E5B41"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resilient Wales</w:t>
            </w:r>
          </w:p>
        </w:tc>
        <w:tc>
          <w:tcPr>
            <w:tcW w:w="713" w:type="dxa"/>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EndPr/>
            <w:sdtContent>
              <w:p w14:paraId="519F9B4A"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73153514"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6E46FB60" w14:textId="77777777" w:rsidTr="00692A47">
        <w:trPr>
          <w:trHeight w:val="449"/>
        </w:trPr>
        <w:tc>
          <w:tcPr>
            <w:tcW w:w="471" w:type="dxa"/>
            <w:shd w:val="clear" w:color="auto" w:fill="F2F2F2"/>
            <w:vAlign w:val="center"/>
          </w:tcPr>
          <w:p w14:paraId="5E876DA7"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14</w:t>
            </w:r>
          </w:p>
        </w:tc>
        <w:tc>
          <w:tcPr>
            <w:tcW w:w="6896" w:type="dxa"/>
            <w:shd w:val="clear" w:color="auto" w:fill="F2F2F2"/>
            <w:vAlign w:val="center"/>
          </w:tcPr>
          <w:p w14:paraId="0C86856D"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healthier Wales</w:t>
            </w:r>
          </w:p>
        </w:tc>
        <w:tc>
          <w:tcPr>
            <w:tcW w:w="713"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1FB94D56"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22D8B290"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69A03971" w14:textId="77777777" w:rsidTr="00692A47">
        <w:trPr>
          <w:trHeight w:val="412"/>
        </w:trPr>
        <w:tc>
          <w:tcPr>
            <w:tcW w:w="471" w:type="dxa"/>
            <w:shd w:val="clear" w:color="auto" w:fill="F2F2F2"/>
            <w:vAlign w:val="center"/>
          </w:tcPr>
          <w:p w14:paraId="34269381"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15</w:t>
            </w:r>
          </w:p>
        </w:tc>
        <w:tc>
          <w:tcPr>
            <w:tcW w:w="6896" w:type="dxa"/>
            <w:shd w:val="clear" w:color="auto" w:fill="F2F2F2"/>
            <w:vAlign w:val="center"/>
          </w:tcPr>
          <w:p w14:paraId="46F578A1"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more equal Wales</w:t>
            </w:r>
          </w:p>
        </w:tc>
        <w:tc>
          <w:tcPr>
            <w:tcW w:w="713"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52219E3D"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6EC07D9F"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2F958112" w14:textId="77777777" w:rsidTr="00692A47">
        <w:trPr>
          <w:trHeight w:val="412"/>
        </w:trPr>
        <w:tc>
          <w:tcPr>
            <w:tcW w:w="471" w:type="dxa"/>
            <w:shd w:val="clear" w:color="auto" w:fill="F2F2F2"/>
            <w:vAlign w:val="center"/>
          </w:tcPr>
          <w:p w14:paraId="42C8877B"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16</w:t>
            </w:r>
          </w:p>
        </w:tc>
        <w:tc>
          <w:tcPr>
            <w:tcW w:w="6896" w:type="dxa"/>
            <w:shd w:val="clear" w:color="auto" w:fill="F2F2F2"/>
            <w:vAlign w:val="center"/>
          </w:tcPr>
          <w:p w14:paraId="220254F3"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Wales of cohesive communities</w:t>
            </w:r>
          </w:p>
        </w:tc>
        <w:tc>
          <w:tcPr>
            <w:tcW w:w="713"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4E81AAE5"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5F85EB01"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5A7569DB" w14:textId="77777777" w:rsidTr="00692A47">
        <w:trPr>
          <w:trHeight w:val="449"/>
        </w:trPr>
        <w:tc>
          <w:tcPr>
            <w:tcW w:w="471" w:type="dxa"/>
            <w:shd w:val="clear" w:color="auto" w:fill="F2F2F2"/>
            <w:vAlign w:val="center"/>
          </w:tcPr>
          <w:p w14:paraId="1585651C"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17</w:t>
            </w:r>
          </w:p>
        </w:tc>
        <w:tc>
          <w:tcPr>
            <w:tcW w:w="6896" w:type="dxa"/>
            <w:shd w:val="clear" w:color="auto" w:fill="F2F2F2"/>
            <w:vAlign w:val="center"/>
          </w:tcPr>
          <w:p w14:paraId="3984A748"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Wales of vibrant culture and thriving Welsh language</w:t>
            </w:r>
          </w:p>
        </w:tc>
        <w:tc>
          <w:tcPr>
            <w:tcW w:w="713"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31125344"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271136F0"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13CED9F2" w14:textId="77777777" w:rsidTr="00692A47">
        <w:trPr>
          <w:trHeight w:val="412"/>
        </w:trPr>
        <w:tc>
          <w:tcPr>
            <w:tcW w:w="471" w:type="dxa"/>
            <w:shd w:val="clear" w:color="auto" w:fill="F2F2F2"/>
            <w:vAlign w:val="center"/>
          </w:tcPr>
          <w:p w14:paraId="656ADA23"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18</w:t>
            </w:r>
          </w:p>
        </w:tc>
        <w:tc>
          <w:tcPr>
            <w:tcW w:w="6896" w:type="dxa"/>
            <w:shd w:val="clear" w:color="auto" w:fill="F2F2F2"/>
            <w:vAlign w:val="center"/>
          </w:tcPr>
          <w:p w14:paraId="4F3F59EA"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A globally responsible Wales</w:t>
            </w:r>
          </w:p>
        </w:tc>
        <w:tc>
          <w:tcPr>
            <w:tcW w:w="713"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C6940BF"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689"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7CE5B7F3"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373EF9AB" w14:textId="77777777" w:rsidTr="00692A47">
        <w:trPr>
          <w:trHeight w:val="412"/>
        </w:trPr>
        <w:tc>
          <w:tcPr>
            <w:tcW w:w="471" w:type="dxa"/>
            <w:shd w:val="clear" w:color="auto" w:fill="F2F2F2"/>
            <w:vAlign w:val="center"/>
          </w:tcPr>
          <w:p w14:paraId="018BC55A" w14:textId="77777777" w:rsidR="009C04D6" w:rsidRPr="009C04D6" w:rsidRDefault="009C04D6" w:rsidP="009C04D6">
            <w:pPr>
              <w:autoSpaceDE w:val="0"/>
              <w:autoSpaceDN w:val="0"/>
              <w:adjustRightInd w:val="0"/>
              <w:jc w:val="center"/>
              <w:rPr>
                <w:rFonts w:ascii="Arial" w:hAnsi="Arial" w:cs="Arial"/>
              </w:rPr>
            </w:pPr>
            <w:r w:rsidRPr="009C04D6">
              <w:rPr>
                <w:rFonts w:ascii="Arial" w:hAnsi="Arial" w:cs="Arial"/>
              </w:rPr>
              <w:t>19</w:t>
            </w:r>
          </w:p>
        </w:tc>
        <w:tc>
          <w:tcPr>
            <w:tcW w:w="8299" w:type="dxa"/>
            <w:gridSpan w:val="3"/>
            <w:shd w:val="clear" w:color="auto" w:fill="F2F2F2"/>
            <w:vAlign w:val="center"/>
          </w:tcPr>
          <w:p w14:paraId="6A1EB628" w14:textId="77777777" w:rsidR="009C04D6" w:rsidRPr="009C04D6" w:rsidRDefault="009C04D6" w:rsidP="009C04D6">
            <w:pPr>
              <w:autoSpaceDE w:val="0"/>
              <w:autoSpaceDN w:val="0"/>
              <w:adjustRightInd w:val="0"/>
              <w:rPr>
                <w:rFonts w:ascii="Arial" w:hAnsi="Arial" w:cs="Arial"/>
                <w:bCs/>
              </w:rPr>
            </w:pPr>
            <w:r w:rsidRPr="009C04D6">
              <w:rPr>
                <w:rFonts w:ascii="Arial" w:hAnsi="Arial" w:cs="Arial"/>
              </w:rPr>
              <w:t>If YES to any of the above, please give details:</w:t>
            </w:r>
          </w:p>
        </w:tc>
      </w:tr>
      <w:tr w:rsidR="009C04D6" w:rsidRPr="009C04D6" w14:paraId="0F7C9E85" w14:textId="77777777" w:rsidTr="00692A47">
        <w:trPr>
          <w:trHeight w:val="412"/>
        </w:trPr>
        <w:tc>
          <w:tcPr>
            <w:tcW w:w="471" w:type="dxa"/>
            <w:vAlign w:val="center"/>
          </w:tcPr>
          <w:p w14:paraId="05FCF1F6" w14:textId="77777777" w:rsidR="009C04D6" w:rsidRPr="009C04D6" w:rsidRDefault="009C04D6" w:rsidP="009C04D6">
            <w:pPr>
              <w:autoSpaceDE w:val="0"/>
              <w:autoSpaceDN w:val="0"/>
              <w:adjustRightInd w:val="0"/>
              <w:jc w:val="center"/>
              <w:rPr>
                <w:rFonts w:ascii="Arial" w:hAnsi="Arial" w:cs="Arial"/>
              </w:rPr>
            </w:pPr>
          </w:p>
        </w:tc>
        <w:tc>
          <w:tcPr>
            <w:tcW w:w="8299" w:type="dxa"/>
            <w:gridSpan w:val="3"/>
            <w:vAlign w:val="center"/>
          </w:tcPr>
          <w:p w14:paraId="53DB1FDD" w14:textId="77777777" w:rsidR="009C04D6" w:rsidRPr="009C04D6" w:rsidRDefault="009C04D6" w:rsidP="009C04D6">
            <w:pPr>
              <w:rPr>
                <w:rFonts w:ascii="Arial" w:hAnsi="Arial" w:cs="Arial"/>
              </w:rPr>
            </w:pPr>
            <w:r w:rsidRPr="009C04D6">
              <w:rPr>
                <w:rFonts w:ascii="Arial" w:hAnsi="Arial" w:cs="Arial"/>
              </w:rPr>
              <w:t xml:space="preserve">As this research aims to understand the reasons behind the decline in outdoor street play, its findings may help inform recommendations for interventions or alternative approaches by the Welsh Government and local councils. Outdoor play is a key contributor to children’s physical activity, and its absence has been linked to negative effects on both physical and mental development. It is also closely associated with </w:t>
            </w:r>
            <w:r w:rsidRPr="009C04D6">
              <w:rPr>
                <w:rFonts w:ascii="Arial" w:hAnsi="Arial" w:cs="Arial"/>
                <w:i/>
                <w:iCs/>
              </w:rPr>
              <w:t>risky play</w:t>
            </w:r>
            <w:r w:rsidRPr="009C04D6">
              <w:rPr>
                <w:rFonts w:ascii="Arial" w:hAnsi="Arial" w:cs="Arial"/>
              </w:rPr>
              <w:t>, which supports resilience, confidence, and problem-solving skills in young people. Expanding opportunities for outdoor play can further enhance children’s connection to their communities, fostering social interaction, communication, and a sense of belonging among neighbours.</w:t>
            </w:r>
          </w:p>
          <w:p w14:paraId="186255A7" w14:textId="77777777" w:rsidR="009C04D6" w:rsidRPr="009C04D6" w:rsidRDefault="009C04D6" w:rsidP="009C04D6">
            <w:pPr>
              <w:autoSpaceDE w:val="0"/>
              <w:autoSpaceDN w:val="0"/>
              <w:adjustRightInd w:val="0"/>
              <w:rPr>
                <w:rFonts w:ascii="Arial" w:hAnsi="Arial" w:cs="Arial"/>
                <w:b/>
                <w:bCs/>
              </w:rPr>
            </w:pPr>
            <w:r w:rsidRPr="009C04D6">
              <w:rPr>
                <w:rFonts w:ascii="Arial" w:hAnsi="Arial" w:cs="Arial"/>
                <w:color w:val="808080"/>
                <w:sz w:val="18"/>
                <w:szCs w:val="18"/>
              </w:rPr>
              <w:t>(this box should expand as you type)</w:t>
            </w:r>
          </w:p>
        </w:tc>
      </w:tr>
    </w:tbl>
    <w:p w14:paraId="3ADA064B" w14:textId="77777777" w:rsidR="009C04D6" w:rsidRPr="009C04D6" w:rsidRDefault="009C04D6" w:rsidP="009C04D6">
      <w:pPr>
        <w:autoSpaceDE w:val="0"/>
        <w:autoSpaceDN w:val="0"/>
        <w:adjustRightInd w:val="0"/>
        <w:spacing w:after="240" w:line="240" w:lineRule="auto"/>
        <w:jc w:val="both"/>
        <w:rPr>
          <w:rFonts w:ascii="Arial" w:eastAsia="Times New Roman" w:hAnsi="Arial" w:cs="Arial"/>
          <w:b/>
          <w:kern w:val="0"/>
          <w14:ligatures w14:val="none"/>
        </w:rPr>
      </w:pPr>
    </w:p>
    <w:p w14:paraId="59304B01" w14:textId="77777777" w:rsidR="009C04D6" w:rsidRPr="009C04D6" w:rsidRDefault="009C04D6" w:rsidP="009C04D6">
      <w:pPr>
        <w:spacing w:after="240" w:line="240" w:lineRule="auto"/>
        <w:rPr>
          <w:rFonts w:ascii="Arial" w:eastAsia="Times New Roman" w:hAnsi="Arial" w:cs="Arial"/>
          <w:b/>
          <w:kern w:val="0"/>
          <w14:ligatures w14:val="none"/>
        </w:rPr>
      </w:pPr>
      <w:r w:rsidRPr="009C04D6">
        <w:rPr>
          <w:rFonts w:ascii="Arial" w:eastAsia="Times New Roman" w:hAnsi="Arial" w:cs="Arial"/>
          <w:b/>
          <w:kern w:val="0"/>
          <w14:ligatures w14:val="none"/>
        </w:rPr>
        <w:t>SECTION F: Scope of Research Activity</w:t>
      </w:r>
    </w:p>
    <w:tbl>
      <w:tblPr>
        <w:tblStyle w:val="TableGrid2"/>
        <w:tblW w:w="9045" w:type="dxa"/>
        <w:tblLook w:val="04A0" w:firstRow="1" w:lastRow="0" w:firstColumn="1" w:lastColumn="0" w:noHBand="0" w:noVBand="1"/>
      </w:tblPr>
      <w:tblGrid>
        <w:gridCol w:w="486"/>
        <w:gridCol w:w="7121"/>
        <w:gridCol w:w="732"/>
        <w:gridCol w:w="706"/>
      </w:tblGrid>
      <w:tr w:rsidR="009C04D6" w:rsidRPr="009C04D6" w14:paraId="444AC372" w14:textId="77777777" w:rsidTr="00692A47">
        <w:trPr>
          <w:trHeight w:val="560"/>
        </w:trPr>
        <w:tc>
          <w:tcPr>
            <w:tcW w:w="486" w:type="dxa"/>
            <w:shd w:val="clear" w:color="auto" w:fill="F2F2F2"/>
            <w:vAlign w:val="center"/>
          </w:tcPr>
          <w:p w14:paraId="2CBA4473" w14:textId="77777777" w:rsidR="009C04D6" w:rsidRPr="009C04D6" w:rsidRDefault="009C04D6" w:rsidP="009C04D6">
            <w:pPr>
              <w:autoSpaceDE w:val="0"/>
              <w:autoSpaceDN w:val="0"/>
              <w:adjustRightInd w:val="0"/>
              <w:rPr>
                <w:rFonts w:ascii="Arial" w:hAnsi="Arial" w:cs="Arial"/>
                <w:b/>
              </w:rPr>
            </w:pPr>
          </w:p>
        </w:tc>
        <w:tc>
          <w:tcPr>
            <w:tcW w:w="7121" w:type="dxa"/>
            <w:shd w:val="clear" w:color="auto" w:fill="F2F2F2"/>
            <w:vAlign w:val="center"/>
          </w:tcPr>
          <w:p w14:paraId="00E0B684" w14:textId="77777777" w:rsidR="009C04D6" w:rsidRPr="009C04D6" w:rsidRDefault="009C04D6" w:rsidP="009C04D6">
            <w:pPr>
              <w:autoSpaceDE w:val="0"/>
              <w:autoSpaceDN w:val="0"/>
              <w:adjustRightInd w:val="0"/>
              <w:rPr>
                <w:rFonts w:ascii="Arial" w:hAnsi="Arial" w:cs="Arial"/>
                <w:b/>
              </w:rPr>
            </w:pPr>
            <w:r w:rsidRPr="009C04D6">
              <w:rPr>
                <w:rFonts w:ascii="Arial" w:hAnsi="Arial" w:cs="Arial"/>
                <w:b/>
              </w:rPr>
              <w:t>Will the research activity include:</w:t>
            </w:r>
          </w:p>
        </w:tc>
        <w:tc>
          <w:tcPr>
            <w:tcW w:w="732" w:type="dxa"/>
            <w:shd w:val="clear" w:color="auto" w:fill="F2F2F2"/>
            <w:vAlign w:val="center"/>
          </w:tcPr>
          <w:p w14:paraId="47C6850C" w14:textId="77777777" w:rsidR="009C04D6" w:rsidRPr="009C04D6" w:rsidRDefault="009C04D6" w:rsidP="009C04D6">
            <w:pPr>
              <w:autoSpaceDE w:val="0"/>
              <w:autoSpaceDN w:val="0"/>
              <w:adjustRightInd w:val="0"/>
              <w:jc w:val="center"/>
              <w:rPr>
                <w:rFonts w:ascii="Arial" w:hAnsi="Arial" w:cs="Arial"/>
                <w:b/>
                <w:bCs/>
              </w:rPr>
            </w:pPr>
            <w:r w:rsidRPr="009C04D6">
              <w:rPr>
                <w:rFonts w:ascii="Arial" w:hAnsi="Arial" w:cs="Arial"/>
                <w:b/>
                <w:bCs/>
              </w:rPr>
              <w:t>YES</w:t>
            </w:r>
          </w:p>
        </w:tc>
        <w:tc>
          <w:tcPr>
            <w:tcW w:w="706" w:type="dxa"/>
            <w:shd w:val="clear" w:color="auto" w:fill="F2F2F2"/>
            <w:vAlign w:val="center"/>
          </w:tcPr>
          <w:p w14:paraId="25EB05D0" w14:textId="77777777" w:rsidR="009C04D6" w:rsidRPr="009C04D6" w:rsidRDefault="009C04D6" w:rsidP="009C04D6">
            <w:pPr>
              <w:autoSpaceDE w:val="0"/>
              <w:autoSpaceDN w:val="0"/>
              <w:adjustRightInd w:val="0"/>
              <w:jc w:val="center"/>
              <w:rPr>
                <w:rFonts w:ascii="Arial" w:hAnsi="Arial" w:cs="Arial"/>
                <w:b/>
                <w:bCs/>
              </w:rPr>
            </w:pPr>
            <w:r w:rsidRPr="009C04D6">
              <w:rPr>
                <w:rFonts w:ascii="Arial" w:hAnsi="Arial" w:cs="Arial"/>
                <w:b/>
                <w:bCs/>
              </w:rPr>
              <w:t>NO</w:t>
            </w:r>
          </w:p>
        </w:tc>
      </w:tr>
      <w:tr w:rsidR="009C04D6" w:rsidRPr="009C04D6" w14:paraId="637C6F67" w14:textId="77777777" w:rsidTr="00692A47">
        <w:trPr>
          <w:trHeight w:val="441"/>
        </w:trPr>
        <w:tc>
          <w:tcPr>
            <w:tcW w:w="486" w:type="dxa"/>
            <w:shd w:val="clear" w:color="auto" w:fill="F2F2F2"/>
            <w:vAlign w:val="center"/>
          </w:tcPr>
          <w:p w14:paraId="0338BFD0"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1</w:t>
            </w:r>
          </w:p>
        </w:tc>
        <w:tc>
          <w:tcPr>
            <w:tcW w:w="7121" w:type="dxa"/>
            <w:shd w:val="clear" w:color="auto" w:fill="F2F2F2"/>
            <w:vAlign w:val="center"/>
          </w:tcPr>
          <w:p w14:paraId="33234869"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Use of a questionnaire or similar research instrument?</w:t>
            </w:r>
          </w:p>
        </w:tc>
        <w:tc>
          <w:tcPr>
            <w:tcW w:w="732"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6B9DA050"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70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191C0870"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7B907BAB" w14:textId="77777777" w:rsidTr="00692A47">
        <w:trPr>
          <w:trHeight w:val="441"/>
        </w:trPr>
        <w:tc>
          <w:tcPr>
            <w:tcW w:w="486" w:type="dxa"/>
            <w:shd w:val="clear" w:color="auto" w:fill="F2F2F2"/>
            <w:vAlign w:val="center"/>
          </w:tcPr>
          <w:p w14:paraId="37CA9D88"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2</w:t>
            </w:r>
          </w:p>
        </w:tc>
        <w:tc>
          <w:tcPr>
            <w:tcW w:w="7121" w:type="dxa"/>
            <w:shd w:val="clear" w:color="auto" w:fill="F2F2F2"/>
            <w:vAlign w:val="center"/>
          </w:tcPr>
          <w:p w14:paraId="730A3F72"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Use of interviews?</w:t>
            </w:r>
          </w:p>
        </w:tc>
        <w:tc>
          <w:tcPr>
            <w:tcW w:w="732"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6B30FED5"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70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51AD2C7C"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6831327E" w14:textId="77777777" w:rsidTr="00692A47">
        <w:trPr>
          <w:trHeight w:val="441"/>
        </w:trPr>
        <w:tc>
          <w:tcPr>
            <w:tcW w:w="486" w:type="dxa"/>
            <w:shd w:val="clear" w:color="auto" w:fill="F2F2F2"/>
            <w:vAlign w:val="center"/>
          </w:tcPr>
          <w:p w14:paraId="70E53B2A"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3</w:t>
            </w:r>
          </w:p>
        </w:tc>
        <w:tc>
          <w:tcPr>
            <w:tcW w:w="7121" w:type="dxa"/>
            <w:shd w:val="clear" w:color="auto" w:fill="F2F2F2"/>
            <w:vAlign w:val="center"/>
          </w:tcPr>
          <w:p w14:paraId="251BB7C4"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Use of focus groups?</w:t>
            </w:r>
          </w:p>
        </w:tc>
        <w:tc>
          <w:tcPr>
            <w:tcW w:w="732"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33659745"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70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5B690D54"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r w:rsidR="009C04D6" w:rsidRPr="009C04D6" w14:paraId="24D3F4D7" w14:textId="77777777" w:rsidTr="00692A47">
        <w:trPr>
          <w:trHeight w:val="405"/>
        </w:trPr>
        <w:tc>
          <w:tcPr>
            <w:tcW w:w="486" w:type="dxa"/>
            <w:shd w:val="clear" w:color="auto" w:fill="F2F2F2"/>
            <w:vAlign w:val="center"/>
          </w:tcPr>
          <w:p w14:paraId="426B09F4"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4</w:t>
            </w:r>
          </w:p>
        </w:tc>
        <w:tc>
          <w:tcPr>
            <w:tcW w:w="7121" w:type="dxa"/>
            <w:shd w:val="clear" w:color="auto" w:fill="F2F2F2"/>
            <w:vAlign w:val="center"/>
          </w:tcPr>
          <w:p w14:paraId="1F69AAFC" w14:textId="77777777" w:rsidR="009C04D6" w:rsidRPr="009C04D6" w:rsidRDefault="009C04D6" w:rsidP="009C04D6">
            <w:pPr>
              <w:autoSpaceDE w:val="0"/>
              <w:autoSpaceDN w:val="0"/>
              <w:adjustRightInd w:val="0"/>
              <w:rPr>
                <w:rFonts w:ascii="Arial" w:hAnsi="Arial" w:cs="Arial"/>
              </w:rPr>
            </w:pPr>
            <w:r w:rsidRPr="009C04D6">
              <w:rPr>
                <w:rFonts w:ascii="Arial" w:hAnsi="Arial" w:cs="Arial"/>
              </w:rPr>
              <w:t xml:space="preserve">Use of participant diaries? </w:t>
            </w:r>
          </w:p>
        </w:tc>
        <w:tc>
          <w:tcPr>
            <w:tcW w:w="732"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33D15B1E"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c>
          <w:tcPr>
            <w:tcW w:w="70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1A15203" w14:textId="77777777" w:rsidR="009C04D6" w:rsidRPr="009C04D6" w:rsidRDefault="009C04D6" w:rsidP="009C04D6">
                <w:pPr>
                  <w:autoSpaceDE w:val="0"/>
                  <w:autoSpaceDN w:val="0"/>
                  <w:adjustRightInd w:val="0"/>
                  <w:jc w:val="center"/>
                  <w:rPr>
                    <w:rFonts w:ascii="Arial" w:hAnsi="Arial" w:cs="Arial"/>
                  </w:rPr>
                </w:pPr>
                <w:r w:rsidRPr="009C04D6">
                  <w:rPr>
                    <w:rFonts w:ascii="Segoe UI Symbol" w:hAnsi="Segoe UI Symbol" w:cs="Segoe UI Symbol"/>
                  </w:rPr>
                  <w:t>☒</w:t>
                </w:r>
              </w:p>
            </w:sdtContent>
          </w:sdt>
        </w:tc>
      </w:tr>
    </w:tbl>
    <w:tbl>
      <w:tblPr>
        <w:tblStyle w:val="TableGrid3"/>
        <w:tblW w:w="9009" w:type="dxa"/>
        <w:tblLook w:val="04A0" w:firstRow="1" w:lastRow="0" w:firstColumn="1" w:lastColumn="0" w:noHBand="0" w:noVBand="1"/>
      </w:tblPr>
      <w:tblGrid>
        <w:gridCol w:w="484"/>
        <w:gridCol w:w="7093"/>
        <w:gridCol w:w="729"/>
        <w:gridCol w:w="703"/>
      </w:tblGrid>
      <w:tr w:rsidR="00C83B28" w:rsidRPr="00C83B28" w14:paraId="471B36BA" w14:textId="77777777" w:rsidTr="00692A47">
        <w:trPr>
          <w:trHeight w:val="403"/>
        </w:trPr>
        <w:tc>
          <w:tcPr>
            <w:tcW w:w="484" w:type="dxa"/>
            <w:shd w:val="clear" w:color="auto" w:fill="F2F2F2"/>
            <w:vAlign w:val="center"/>
          </w:tcPr>
          <w:p w14:paraId="77B71B12"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5</w:t>
            </w:r>
          </w:p>
        </w:tc>
        <w:tc>
          <w:tcPr>
            <w:tcW w:w="7093" w:type="dxa"/>
            <w:shd w:val="clear" w:color="auto" w:fill="F2F2F2"/>
            <w:vAlign w:val="center"/>
          </w:tcPr>
          <w:p w14:paraId="46967CB9"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Use of video or audio recording?</w:t>
            </w:r>
          </w:p>
        </w:tc>
        <w:tc>
          <w:tcPr>
            <w:tcW w:w="729"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163B905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061DFA6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B2EF280" w14:textId="77777777" w:rsidTr="00692A47">
        <w:trPr>
          <w:trHeight w:val="403"/>
        </w:trPr>
        <w:tc>
          <w:tcPr>
            <w:tcW w:w="484" w:type="dxa"/>
            <w:shd w:val="clear" w:color="auto" w:fill="F2F2F2"/>
            <w:vAlign w:val="center"/>
          </w:tcPr>
          <w:p w14:paraId="7A0F4F17"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6</w:t>
            </w:r>
          </w:p>
        </w:tc>
        <w:tc>
          <w:tcPr>
            <w:tcW w:w="7093" w:type="dxa"/>
            <w:shd w:val="clear" w:color="auto" w:fill="F2F2F2"/>
            <w:vAlign w:val="center"/>
          </w:tcPr>
          <w:p w14:paraId="385A172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Use of computer-generated log files?</w:t>
            </w:r>
          </w:p>
        </w:tc>
        <w:tc>
          <w:tcPr>
            <w:tcW w:w="729"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7337C986"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E3B120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6AEC8550" w14:textId="77777777" w:rsidTr="00692A47">
        <w:trPr>
          <w:trHeight w:val="439"/>
        </w:trPr>
        <w:tc>
          <w:tcPr>
            <w:tcW w:w="484" w:type="dxa"/>
            <w:shd w:val="clear" w:color="auto" w:fill="F2F2F2"/>
            <w:vAlign w:val="center"/>
          </w:tcPr>
          <w:p w14:paraId="531A0A8A"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7</w:t>
            </w:r>
          </w:p>
        </w:tc>
        <w:tc>
          <w:tcPr>
            <w:tcW w:w="7093" w:type="dxa"/>
            <w:shd w:val="clear" w:color="auto" w:fill="F2F2F2"/>
            <w:vAlign w:val="center"/>
          </w:tcPr>
          <w:p w14:paraId="29133BA8"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Participant observation with their knowledge?</w:t>
            </w:r>
          </w:p>
        </w:tc>
        <w:tc>
          <w:tcPr>
            <w:tcW w:w="729"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1E4689B"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28DF49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6092A55" w14:textId="77777777" w:rsidTr="00692A47">
        <w:trPr>
          <w:trHeight w:val="403"/>
        </w:trPr>
        <w:tc>
          <w:tcPr>
            <w:tcW w:w="484" w:type="dxa"/>
            <w:shd w:val="clear" w:color="auto" w:fill="F2F2F2"/>
            <w:vAlign w:val="center"/>
          </w:tcPr>
          <w:p w14:paraId="0EC34D12"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lastRenderedPageBreak/>
              <w:t>8</w:t>
            </w:r>
          </w:p>
        </w:tc>
        <w:tc>
          <w:tcPr>
            <w:tcW w:w="7093" w:type="dxa"/>
            <w:shd w:val="clear" w:color="auto" w:fill="F2F2F2"/>
            <w:vAlign w:val="center"/>
          </w:tcPr>
          <w:p w14:paraId="75705A84"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Participant observation without their knowledge?</w:t>
            </w:r>
          </w:p>
        </w:tc>
        <w:tc>
          <w:tcPr>
            <w:tcW w:w="729"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724D75E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20B049B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70FCD4A" w14:textId="77777777" w:rsidTr="00692A47">
        <w:trPr>
          <w:trHeight w:val="439"/>
        </w:trPr>
        <w:tc>
          <w:tcPr>
            <w:tcW w:w="484" w:type="dxa"/>
            <w:shd w:val="clear" w:color="auto" w:fill="F2F2F2"/>
            <w:vAlign w:val="center"/>
          </w:tcPr>
          <w:p w14:paraId="48A9B67A"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9</w:t>
            </w:r>
          </w:p>
        </w:tc>
        <w:tc>
          <w:tcPr>
            <w:tcW w:w="7093" w:type="dxa"/>
            <w:shd w:val="clear" w:color="auto" w:fill="F2F2F2"/>
            <w:vAlign w:val="center"/>
          </w:tcPr>
          <w:p w14:paraId="31CA379E"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Access to personal or confidential information without the participants’ specific consent?</w:t>
            </w:r>
          </w:p>
        </w:tc>
        <w:tc>
          <w:tcPr>
            <w:tcW w:w="729"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5C4854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4F3B0A87"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50426142" w14:textId="77777777" w:rsidTr="00692A47">
        <w:trPr>
          <w:trHeight w:val="403"/>
        </w:trPr>
        <w:tc>
          <w:tcPr>
            <w:tcW w:w="484" w:type="dxa"/>
            <w:shd w:val="clear" w:color="auto" w:fill="F2F2F2"/>
            <w:vAlign w:val="center"/>
          </w:tcPr>
          <w:p w14:paraId="2443471B"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10</w:t>
            </w:r>
          </w:p>
        </w:tc>
        <w:tc>
          <w:tcPr>
            <w:tcW w:w="7093" w:type="dxa"/>
            <w:shd w:val="clear" w:color="auto" w:fill="F2F2F2"/>
            <w:vAlign w:val="center"/>
          </w:tcPr>
          <w:p w14:paraId="440BABA1"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Administration of any questions, test stimuli, presentation that may be experienced as physically, mentally or emotionally harmful / offensive?</w:t>
            </w:r>
          </w:p>
        </w:tc>
        <w:tc>
          <w:tcPr>
            <w:tcW w:w="729"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EC40AA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11D9168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39D6C85E" w14:textId="77777777" w:rsidTr="00692A47">
        <w:trPr>
          <w:trHeight w:val="403"/>
        </w:trPr>
        <w:tc>
          <w:tcPr>
            <w:tcW w:w="484" w:type="dxa"/>
            <w:shd w:val="clear" w:color="auto" w:fill="F2F2F2"/>
            <w:vAlign w:val="center"/>
          </w:tcPr>
          <w:p w14:paraId="1D99F28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11</w:t>
            </w:r>
          </w:p>
        </w:tc>
        <w:tc>
          <w:tcPr>
            <w:tcW w:w="7093" w:type="dxa"/>
            <w:shd w:val="clear" w:color="auto" w:fill="F2F2F2"/>
            <w:vAlign w:val="center"/>
          </w:tcPr>
          <w:p w14:paraId="35F8E3F4"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Performance of any acts which may cause embarrassment or affect self-esteem?</w:t>
            </w:r>
          </w:p>
        </w:tc>
        <w:tc>
          <w:tcPr>
            <w:tcW w:w="729"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84DDE1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4E4EA32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4C340FBD" w14:textId="77777777" w:rsidTr="00692A47">
        <w:trPr>
          <w:trHeight w:val="403"/>
        </w:trPr>
        <w:tc>
          <w:tcPr>
            <w:tcW w:w="484" w:type="dxa"/>
            <w:shd w:val="clear" w:color="auto" w:fill="F2F2F2"/>
            <w:vAlign w:val="center"/>
          </w:tcPr>
          <w:p w14:paraId="7FD1A1E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12</w:t>
            </w:r>
          </w:p>
        </w:tc>
        <w:tc>
          <w:tcPr>
            <w:tcW w:w="7093" w:type="dxa"/>
            <w:shd w:val="clear" w:color="auto" w:fill="F2F2F2"/>
            <w:vAlign w:val="center"/>
          </w:tcPr>
          <w:p w14:paraId="283C058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Investigation of participants involved in illegal activities?</w:t>
            </w:r>
          </w:p>
        </w:tc>
        <w:tc>
          <w:tcPr>
            <w:tcW w:w="729"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1AC453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68E8F60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7C78BCF" w14:textId="77777777" w:rsidTr="00692A47">
        <w:trPr>
          <w:trHeight w:val="403"/>
        </w:trPr>
        <w:tc>
          <w:tcPr>
            <w:tcW w:w="484" w:type="dxa"/>
            <w:shd w:val="clear" w:color="auto" w:fill="F2F2F2"/>
            <w:vAlign w:val="center"/>
          </w:tcPr>
          <w:p w14:paraId="044C9649"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13</w:t>
            </w:r>
          </w:p>
        </w:tc>
        <w:tc>
          <w:tcPr>
            <w:tcW w:w="7093" w:type="dxa"/>
            <w:shd w:val="clear" w:color="auto" w:fill="F2F2F2"/>
            <w:vAlign w:val="center"/>
          </w:tcPr>
          <w:p w14:paraId="092E3315"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Use of procedures that involve deception?</w:t>
            </w:r>
          </w:p>
        </w:tc>
        <w:tc>
          <w:tcPr>
            <w:tcW w:w="729"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4C6A67D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291DD02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096D47E8" w14:textId="77777777" w:rsidTr="00692A47">
        <w:trPr>
          <w:trHeight w:val="403"/>
        </w:trPr>
        <w:tc>
          <w:tcPr>
            <w:tcW w:w="484" w:type="dxa"/>
            <w:shd w:val="clear" w:color="auto" w:fill="F2F2F2"/>
            <w:vAlign w:val="center"/>
          </w:tcPr>
          <w:p w14:paraId="3D4B790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14</w:t>
            </w:r>
          </w:p>
        </w:tc>
        <w:tc>
          <w:tcPr>
            <w:tcW w:w="7093" w:type="dxa"/>
            <w:shd w:val="clear" w:color="auto" w:fill="F2F2F2"/>
            <w:vAlign w:val="center"/>
          </w:tcPr>
          <w:p w14:paraId="136E48D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Administration of any substance, agent or placebo?</w:t>
            </w:r>
          </w:p>
        </w:tc>
        <w:tc>
          <w:tcPr>
            <w:tcW w:w="729"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08EC8D3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75F314A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D23A081" w14:textId="77777777" w:rsidTr="00692A47">
        <w:trPr>
          <w:trHeight w:val="403"/>
        </w:trPr>
        <w:tc>
          <w:tcPr>
            <w:tcW w:w="484" w:type="dxa"/>
            <w:shd w:val="clear" w:color="auto" w:fill="F2F2F2"/>
            <w:vAlign w:val="center"/>
          </w:tcPr>
          <w:p w14:paraId="406C49F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15</w:t>
            </w:r>
          </w:p>
        </w:tc>
        <w:tc>
          <w:tcPr>
            <w:tcW w:w="7093" w:type="dxa"/>
            <w:shd w:val="clear" w:color="auto" w:fill="F2F2F2"/>
            <w:vAlign w:val="center"/>
          </w:tcPr>
          <w:p w14:paraId="155DD1B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Working with live vertebrate animals?</w:t>
            </w:r>
          </w:p>
        </w:tc>
        <w:tc>
          <w:tcPr>
            <w:tcW w:w="729"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B43E6B3"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6F62CD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EE0CB0A" w14:textId="77777777" w:rsidTr="00692A47">
        <w:trPr>
          <w:trHeight w:val="403"/>
        </w:trPr>
        <w:tc>
          <w:tcPr>
            <w:tcW w:w="484" w:type="dxa"/>
            <w:shd w:val="clear" w:color="auto" w:fill="F2F2F2"/>
            <w:vAlign w:val="center"/>
          </w:tcPr>
          <w:p w14:paraId="4AD151A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16</w:t>
            </w:r>
          </w:p>
        </w:tc>
        <w:tc>
          <w:tcPr>
            <w:tcW w:w="7093" w:type="dxa"/>
            <w:shd w:val="clear" w:color="auto" w:fill="F2F2F2"/>
            <w:vAlign w:val="center"/>
          </w:tcPr>
          <w:p w14:paraId="5B353C04"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Procedures that may have a negative impact on the environment?</w:t>
            </w:r>
          </w:p>
        </w:tc>
        <w:tc>
          <w:tcPr>
            <w:tcW w:w="729"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44C5DF1"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20BC9D07"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391194F" w14:textId="77777777" w:rsidTr="00692A47">
        <w:trPr>
          <w:trHeight w:val="403"/>
        </w:trPr>
        <w:tc>
          <w:tcPr>
            <w:tcW w:w="484" w:type="dxa"/>
            <w:shd w:val="clear" w:color="auto" w:fill="F2F2F2"/>
            <w:vAlign w:val="center"/>
          </w:tcPr>
          <w:p w14:paraId="10DA330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17</w:t>
            </w:r>
          </w:p>
        </w:tc>
        <w:tc>
          <w:tcPr>
            <w:tcW w:w="7093" w:type="dxa"/>
            <w:shd w:val="clear" w:color="auto" w:fill="F2F2F2"/>
            <w:vAlign w:val="center"/>
          </w:tcPr>
          <w:p w14:paraId="1DE33DED"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Other primary data collection methods. Please indicate the type of data collection method(s) below.</w:t>
            </w:r>
          </w:p>
        </w:tc>
        <w:tc>
          <w:tcPr>
            <w:tcW w:w="729"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31CB660B"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03" w:type="dxa"/>
            <w:vMerge w:val="restart"/>
            <w:shd w:val="clear" w:color="auto" w:fill="BFBF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63168FA2" w14:textId="411F8E8B" w:rsidR="00C83B28" w:rsidRPr="00C83B28" w:rsidRDefault="00692A47" w:rsidP="00C83B2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83B28" w:rsidRPr="00C83B28" w14:paraId="75A349FA" w14:textId="77777777" w:rsidTr="00692A47">
        <w:trPr>
          <w:trHeight w:val="403"/>
        </w:trPr>
        <w:tc>
          <w:tcPr>
            <w:tcW w:w="484" w:type="dxa"/>
            <w:vAlign w:val="center"/>
          </w:tcPr>
          <w:p w14:paraId="2084D547" w14:textId="77777777" w:rsidR="00C83B28" w:rsidRPr="00C83B28" w:rsidRDefault="00C83B28" w:rsidP="00C83B28">
            <w:pPr>
              <w:autoSpaceDE w:val="0"/>
              <w:autoSpaceDN w:val="0"/>
              <w:adjustRightInd w:val="0"/>
              <w:rPr>
                <w:rFonts w:ascii="Arial" w:hAnsi="Arial" w:cs="Arial"/>
              </w:rPr>
            </w:pPr>
          </w:p>
        </w:tc>
        <w:tc>
          <w:tcPr>
            <w:tcW w:w="7093" w:type="dxa"/>
            <w:vAlign w:val="center"/>
          </w:tcPr>
          <w:p w14:paraId="22F6B5B9"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Details of any other primary data collection method:</w:t>
            </w:r>
          </w:p>
          <w:p w14:paraId="6DA64522" w14:textId="77777777" w:rsidR="00C83B28" w:rsidRPr="00C83B28" w:rsidRDefault="00C83B28" w:rsidP="00C83B28">
            <w:pPr>
              <w:rPr>
                <w:rFonts w:ascii="Arial" w:hAnsi="Arial" w:cs="Arial"/>
              </w:rPr>
            </w:pPr>
          </w:p>
          <w:p w14:paraId="1EB71BC5" w14:textId="77777777" w:rsidR="00C83B28" w:rsidRPr="00C83B28" w:rsidRDefault="00C83B28" w:rsidP="00C83B28">
            <w:pPr>
              <w:rPr>
                <w:rFonts w:ascii="Arial" w:hAnsi="Arial" w:cs="Arial"/>
              </w:rPr>
            </w:pPr>
          </w:p>
          <w:p w14:paraId="71B11620" w14:textId="77777777" w:rsidR="00C83B28" w:rsidRPr="00C83B28" w:rsidRDefault="00C83B28" w:rsidP="00C83B28">
            <w:pPr>
              <w:rPr>
                <w:rFonts w:ascii="Arial" w:hAnsi="Arial" w:cs="Arial"/>
              </w:rPr>
            </w:pPr>
          </w:p>
          <w:p w14:paraId="31AAC75B" w14:textId="77777777" w:rsidR="00C83B28" w:rsidRPr="00C83B28" w:rsidRDefault="00C83B28" w:rsidP="00C83B28">
            <w:pPr>
              <w:autoSpaceDE w:val="0"/>
              <w:autoSpaceDN w:val="0"/>
              <w:adjustRightInd w:val="0"/>
              <w:rPr>
                <w:rFonts w:ascii="Arial" w:hAnsi="Arial" w:cs="Arial"/>
              </w:rPr>
            </w:pPr>
            <w:r w:rsidRPr="00C83B28">
              <w:rPr>
                <w:rFonts w:ascii="Arial" w:hAnsi="Arial" w:cs="Arial"/>
                <w:sz w:val="18"/>
                <w:szCs w:val="18"/>
              </w:rPr>
              <w:t>(this box should expand as you type)</w:t>
            </w:r>
          </w:p>
        </w:tc>
        <w:tc>
          <w:tcPr>
            <w:tcW w:w="729" w:type="dxa"/>
            <w:vMerge/>
            <w:vAlign w:val="center"/>
          </w:tcPr>
          <w:p w14:paraId="7FAEC01A" w14:textId="77777777" w:rsidR="00C83B28" w:rsidRPr="00C83B28" w:rsidRDefault="00C83B28" w:rsidP="00C83B28">
            <w:pPr>
              <w:autoSpaceDE w:val="0"/>
              <w:autoSpaceDN w:val="0"/>
              <w:adjustRightInd w:val="0"/>
              <w:jc w:val="center"/>
              <w:rPr>
                <w:rFonts w:ascii="Arial" w:hAnsi="Arial" w:cs="Arial"/>
                <w:b/>
                <w:bCs/>
              </w:rPr>
            </w:pPr>
          </w:p>
        </w:tc>
        <w:tc>
          <w:tcPr>
            <w:tcW w:w="703" w:type="dxa"/>
            <w:vMerge/>
            <w:vAlign w:val="center"/>
          </w:tcPr>
          <w:p w14:paraId="6E0CA1AD" w14:textId="77777777" w:rsidR="00C83B28" w:rsidRPr="00C83B28" w:rsidRDefault="00C83B28" w:rsidP="00C83B28">
            <w:pPr>
              <w:autoSpaceDE w:val="0"/>
              <w:autoSpaceDN w:val="0"/>
              <w:adjustRightInd w:val="0"/>
              <w:jc w:val="center"/>
              <w:rPr>
                <w:rFonts w:ascii="Arial" w:hAnsi="Arial" w:cs="Arial"/>
                <w:b/>
                <w:bCs/>
              </w:rPr>
            </w:pPr>
          </w:p>
        </w:tc>
      </w:tr>
    </w:tbl>
    <w:p w14:paraId="1459FDD3" w14:textId="77777777" w:rsidR="00C83B28" w:rsidRPr="00C83B28" w:rsidRDefault="00C83B28" w:rsidP="00C83B28">
      <w:pPr>
        <w:spacing w:after="0" w:line="240" w:lineRule="auto"/>
        <w:jc w:val="both"/>
        <w:rPr>
          <w:rFonts w:ascii="Arial" w:eastAsia="Times New Roman" w:hAnsi="Arial" w:cs="Arial"/>
          <w:bCs/>
          <w:iCs/>
          <w:kern w:val="0"/>
          <w14:ligatures w14:val="none"/>
        </w:rPr>
      </w:pPr>
      <w:r w:rsidRPr="00C83B28">
        <w:rPr>
          <w:rFonts w:ascii="Arial" w:eastAsia="Times New Roman" w:hAnsi="Arial" w:cs="Arial"/>
          <w:bCs/>
          <w:iCs/>
          <w:kern w:val="0"/>
          <w14:ligatures w14:val="none"/>
        </w:rPr>
        <w:t xml:space="preserve">If NO to every question, then the research activity is (ethically) low risk and </w:t>
      </w:r>
      <w:r w:rsidRPr="00C83B28">
        <w:rPr>
          <w:rFonts w:ascii="Arial" w:eastAsia="Times New Roman" w:hAnsi="Arial" w:cs="Arial"/>
          <w:b/>
          <w:bCs/>
          <w:iCs/>
          <w:kern w:val="0"/>
          <w14:ligatures w14:val="none"/>
        </w:rPr>
        <w:t>may</w:t>
      </w:r>
      <w:r w:rsidRPr="00C83B28">
        <w:rPr>
          <w:rFonts w:ascii="Arial" w:eastAsia="Times New Roman" w:hAnsi="Arial" w:cs="Arial"/>
          <w:bCs/>
          <w:iCs/>
          <w:kern w:val="0"/>
          <w14:ligatures w14:val="none"/>
        </w:rPr>
        <w:t xml:space="preserve"> be exempt from </w:t>
      </w:r>
      <w:r w:rsidRPr="00C83B28">
        <w:rPr>
          <w:rFonts w:ascii="Arial" w:eastAsia="Times New Roman" w:hAnsi="Arial" w:cs="Arial"/>
          <w:b/>
          <w:bCs/>
          <w:iCs/>
          <w:kern w:val="0"/>
          <w14:ligatures w14:val="none"/>
        </w:rPr>
        <w:t>some</w:t>
      </w:r>
      <w:r w:rsidRPr="00C83B28">
        <w:rPr>
          <w:rFonts w:ascii="Arial" w:eastAsia="Times New Roman" w:hAnsi="Arial" w:cs="Arial"/>
          <w:bCs/>
          <w:iCs/>
          <w:kern w:val="0"/>
          <w14:ligatures w14:val="none"/>
        </w:rPr>
        <w:t xml:space="preserve"> of the following sections (please refer to Guidance Notes).</w:t>
      </w:r>
    </w:p>
    <w:p w14:paraId="5B6B40D2" w14:textId="77777777" w:rsidR="00C83B28" w:rsidRPr="00C83B28" w:rsidRDefault="00C83B28" w:rsidP="00C83B28">
      <w:pPr>
        <w:spacing w:after="0" w:line="240" w:lineRule="auto"/>
        <w:rPr>
          <w:rFonts w:ascii="Arial" w:eastAsia="Times New Roman" w:hAnsi="Arial" w:cs="Arial"/>
          <w:bCs/>
          <w:iCs/>
          <w:kern w:val="0"/>
          <w14:ligatures w14:val="none"/>
        </w:rPr>
      </w:pPr>
    </w:p>
    <w:p w14:paraId="3CA2A8D5" w14:textId="77777777" w:rsidR="00C83B28" w:rsidRPr="00C83B28" w:rsidRDefault="00C83B28" w:rsidP="00C83B28">
      <w:pPr>
        <w:spacing w:after="0" w:line="240" w:lineRule="auto"/>
        <w:rPr>
          <w:rFonts w:ascii="Arial" w:eastAsia="Times New Roman" w:hAnsi="Arial" w:cs="Arial"/>
          <w:bCs/>
          <w:iCs/>
          <w:kern w:val="0"/>
          <w14:ligatures w14:val="none"/>
        </w:rPr>
      </w:pPr>
      <w:r w:rsidRPr="00C83B28">
        <w:rPr>
          <w:rFonts w:ascii="Arial" w:eastAsia="Times New Roman" w:hAnsi="Arial" w:cs="Arial"/>
          <w:bCs/>
          <w:iCs/>
          <w:kern w:val="0"/>
          <w14:ligatures w14:val="none"/>
        </w:rPr>
        <w:t xml:space="preserve">If YES to any question, then no research activity should be undertaken until full ethical approval has been obtained. </w:t>
      </w:r>
    </w:p>
    <w:p w14:paraId="4733C679" w14:textId="77777777" w:rsidR="00C83B28" w:rsidRPr="00C83B28" w:rsidRDefault="00C83B28" w:rsidP="00C83B28">
      <w:pPr>
        <w:spacing w:after="0" w:line="240" w:lineRule="auto"/>
        <w:rPr>
          <w:rFonts w:ascii="Arial" w:eastAsia="Times New Roman" w:hAnsi="Arial" w:cs="Arial"/>
          <w:bCs/>
          <w:iCs/>
          <w:kern w:val="0"/>
          <w14:ligatures w14:val="none"/>
        </w:rPr>
      </w:pPr>
    </w:p>
    <w:p w14:paraId="2851FAA8" w14:textId="77777777" w:rsidR="00C83B28" w:rsidRPr="00C83B28" w:rsidRDefault="00C83B28" w:rsidP="00C83B28">
      <w:pPr>
        <w:autoSpaceDE w:val="0"/>
        <w:autoSpaceDN w:val="0"/>
        <w:adjustRightInd w:val="0"/>
        <w:spacing w:after="240" w:line="240" w:lineRule="auto"/>
        <w:jc w:val="both"/>
        <w:rPr>
          <w:rFonts w:ascii="Arial" w:eastAsia="Times New Roman" w:hAnsi="Arial" w:cs="Arial"/>
          <w:b/>
          <w:kern w:val="0"/>
          <w14:ligatures w14:val="none"/>
        </w:rPr>
      </w:pPr>
      <w:r w:rsidRPr="00C83B28">
        <w:rPr>
          <w:rFonts w:ascii="Arial" w:eastAsia="Times New Roman" w:hAnsi="Arial" w:cs="Arial"/>
          <w:b/>
          <w:kern w:val="0"/>
          <w14:ligatures w14:val="none"/>
        </w:rPr>
        <w:t>SECTION G: Intended Participants</w:t>
      </w:r>
    </w:p>
    <w:p w14:paraId="6C09CBAE" w14:textId="77777777" w:rsidR="00C83B28" w:rsidRPr="00C83B28" w:rsidRDefault="00C83B28" w:rsidP="00C83B28">
      <w:pPr>
        <w:spacing w:after="0" w:line="240" w:lineRule="auto"/>
        <w:rPr>
          <w:rFonts w:ascii="Arial" w:eastAsia="Times New Roman" w:hAnsi="Arial" w:cs="Arial"/>
          <w:bCs/>
          <w:kern w:val="0"/>
          <w:sz w:val="24"/>
          <w:szCs w:val="24"/>
          <w14:ligatures w14:val="none"/>
        </w:rPr>
      </w:pPr>
      <w:r w:rsidRPr="00C83B28">
        <w:rPr>
          <w:rFonts w:ascii="Arial" w:eastAsia="Times New Roman" w:hAnsi="Arial" w:cs="Arial"/>
          <w:bCs/>
          <w:kern w:val="0"/>
          <w:sz w:val="24"/>
          <w:szCs w:val="24"/>
          <w14:ligatures w14:val="none"/>
        </w:rPr>
        <w:t>If there are no participants then do not complete this section, but go directly to section H.</w:t>
      </w:r>
    </w:p>
    <w:p w14:paraId="4ED7CB72" w14:textId="77777777" w:rsidR="00C83B28" w:rsidRPr="00C83B28" w:rsidRDefault="00C83B28" w:rsidP="00C83B28">
      <w:pPr>
        <w:spacing w:after="0" w:line="240" w:lineRule="auto"/>
        <w:rPr>
          <w:rFonts w:ascii="Arial" w:eastAsia="Times New Roman" w:hAnsi="Arial" w:cs="Arial"/>
          <w:bCs/>
          <w:kern w:val="0"/>
          <w:sz w:val="24"/>
          <w:szCs w:val="24"/>
          <w14:ligatures w14:val="none"/>
        </w:rPr>
      </w:pPr>
    </w:p>
    <w:tbl>
      <w:tblPr>
        <w:tblStyle w:val="TableGrid3"/>
        <w:tblW w:w="8350" w:type="dxa"/>
        <w:tblLook w:val="04A0" w:firstRow="1" w:lastRow="0" w:firstColumn="1" w:lastColumn="0" w:noHBand="0" w:noVBand="1"/>
      </w:tblPr>
      <w:tblGrid>
        <w:gridCol w:w="449"/>
        <w:gridCol w:w="6566"/>
        <w:gridCol w:w="679"/>
        <w:gridCol w:w="656"/>
      </w:tblGrid>
      <w:tr w:rsidR="00C83B28" w:rsidRPr="00C83B28" w14:paraId="4C0AD490" w14:textId="77777777" w:rsidTr="00692A47">
        <w:trPr>
          <w:trHeight w:val="462"/>
        </w:trPr>
        <w:tc>
          <w:tcPr>
            <w:tcW w:w="449" w:type="dxa"/>
            <w:shd w:val="clear" w:color="auto" w:fill="F2F2F2"/>
            <w:vAlign w:val="center"/>
          </w:tcPr>
          <w:p w14:paraId="47A4AA5B" w14:textId="77777777" w:rsidR="00C83B28" w:rsidRPr="00C83B28" w:rsidRDefault="00C83B28" w:rsidP="00C83B28">
            <w:pPr>
              <w:autoSpaceDE w:val="0"/>
              <w:autoSpaceDN w:val="0"/>
              <w:adjustRightInd w:val="0"/>
              <w:jc w:val="center"/>
              <w:rPr>
                <w:rFonts w:ascii="Arial" w:hAnsi="Arial" w:cs="Arial"/>
                <w:b/>
              </w:rPr>
            </w:pPr>
          </w:p>
        </w:tc>
        <w:tc>
          <w:tcPr>
            <w:tcW w:w="6566" w:type="dxa"/>
            <w:shd w:val="clear" w:color="auto" w:fill="F2F2F2"/>
          </w:tcPr>
          <w:p w14:paraId="13284C03" w14:textId="77777777" w:rsidR="00C83B28" w:rsidRPr="00C83B28" w:rsidRDefault="00C83B28" w:rsidP="00C83B28">
            <w:pPr>
              <w:autoSpaceDE w:val="0"/>
              <w:autoSpaceDN w:val="0"/>
              <w:adjustRightInd w:val="0"/>
              <w:jc w:val="both"/>
              <w:rPr>
                <w:rFonts w:ascii="Arial" w:hAnsi="Arial" w:cs="Arial"/>
                <w:b/>
              </w:rPr>
            </w:pPr>
            <w:r w:rsidRPr="00C83B28">
              <w:rPr>
                <w:rFonts w:ascii="Arial" w:hAnsi="Arial" w:cs="Arial"/>
                <w:b/>
              </w:rPr>
              <w:t>Who are the intended participants:</w:t>
            </w:r>
          </w:p>
        </w:tc>
        <w:tc>
          <w:tcPr>
            <w:tcW w:w="679" w:type="dxa"/>
            <w:shd w:val="clear" w:color="auto" w:fill="F2F2F2"/>
          </w:tcPr>
          <w:p w14:paraId="0BF8D899" w14:textId="77777777" w:rsidR="00C83B28" w:rsidRPr="00C83B28" w:rsidRDefault="00C83B28" w:rsidP="00C83B28">
            <w:pPr>
              <w:autoSpaceDE w:val="0"/>
              <w:autoSpaceDN w:val="0"/>
              <w:adjustRightInd w:val="0"/>
              <w:jc w:val="center"/>
              <w:rPr>
                <w:rFonts w:ascii="Arial" w:hAnsi="Arial" w:cs="Arial"/>
                <w:b/>
                <w:bCs/>
              </w:rPr>
            </w:pPr>
          </w:p>
          <w:p w14:paraId="649A2053"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YES</w:t>
            </w:r>
          </w:p>
        </w:tc>
        <w:tc>
          <w:tcPr>
            <w:tcW w:w="656" w:type="dxa"/>
            <w:shd w:val="clear" w:color="auto" w:fill="F2F2F2"/>
          </w:tcPr>
          <w:p w14:paraId="07D6F995" w14:textId="77777777" w:rsidR="00C83B28" w:rsidRPr="00C83B28" w:rsidRDefault="00C83B28" w:rsidP="00C83B28">
            <w:pPr>
              <w:autoSpaceDE w:val="0"/>
              <w:autoSpaceDN w:val="0"/>
              <w:adjustRightInd w:val="0"/>
              <w:jc w:val="center"/>
              <w:rPr>
                <w:rFonts w:ascii="Arial" w:hAnsi="Arial" w:cs="Arial"/>
                <w:b/>
                <w:bCs/>
              </w:rPr>
            </w:pPr>
          </w:p>
          <w:p w14:paraId="5D316C0B"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NO</w:t>
            </w:r>
          </w:p>
        </w:tc>
      </w:tr>
      <w:tr w:rsidR="00C83B28" w:rsidRPr="00C83B28" w14:paraId="7A8900FC" w14:textId="77777777" w:rsidTr="00692A47">
        <w:trPr>
          <w:trHeight w:val="444"/>
        </w:trPr>
        <w:tc>
          <w:tcPr>
            <w:tcW w:w="449" w:type="dxa"/>
            <w:shd w:val="clear" w:color="auto" w:fill="F2F2F2"/>
            <w:vAlign w:val="center"/>
          </w:tcPr>
          <w:p w14:paraId="568967BC"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w:t>
            </w:r>
          </w:p>
        </w:tc>
        <w:tc>
          <w:tcPr>
            <w:tcW w:w="6566" w:type="dxa"/>
            <w:shd w:val="clear" w:color="auto" w:fill="F2F2F2"/>
            <w:vAlign w:val="center"/>
          </w:tcPr>
          <w:p w14:paraId="705D85D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Students or staff at the University?</w:t>
            </w:r>
          </w:p>
        </w:tc>
        <w:tc>
          <w:tcPr>
            <w:tcW w:w="679" w:type="dxa"/>
            <w:shd w:val="clear" w:color="auto" w:fill="BFBF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4EE379B1"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07C0625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E536E0A" w14:textId="77777777" w:rsidTr="00692A47">
        <w:trPr>
          <w:trHeight w:val="408"/>
        </w:trPr>
        <w:tc>
          <w:tcPr>
            <w:tcW w:w="449" w:type="dxa"/>
            <w:shd w:val="clear" w:color="auto" w:fill="F2F2F2"/>
            <w:vAlign w:val="center"/>
          </w:tcPr>
          <w:p w14:paraId="74F7C6E5"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w:t>
            </w:r>
          </w:p>
        </w:tc>
        <w:tc>
          <w:tcPr>
            <w:tcW w:w="6566" w:type="dxa"/>
            <w:shd w:val="clear" w:color="auto" w:fill="F2F2F2"/>
            <w:vAlign w:val="center"/>
          </w:tcPr>
          <w:p w14:paraId="6096291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Adults (over the age of 18 and competent to give consent)?</w:t>
            </w:r>
          </w:p>
        </w:tc>
        <w:tc>
          <w:tcPr>
            <w:tcW w:w="679"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7BB23DF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00080A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04E8AD6D" w14:textId="77777777" w:rsidTr="00692A47">
        <w:trPr>
          <w:trHeight w:val="444"/>
        </w:trPr>
        <w:tc>
          <w:tcPr>
            <w:tcW w:w="449" w:type="dxa"/>
            <w:shd w:val="clear" w:color="auto" w:fill="F2F2F2"/>
            <w:vAlign w:val="center"/>
          </w:tcPr>
          <w:p w14:paraId="51B14F66"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3</w:t>
            </w:r>
          </w:p>
        </w:tc>
        <w:tc>
          <w:tcPr>
            <w:tcW w:w="6566" w:type="dxa"/>
            <w:shd w:val="clear" w:color="auto" w:fill="F2F2F2"/>
            <w:vAlign w:val="center"/>
          </w:tcPr>
          <w:p w14:paraId="1A3FD48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Vulnerable adults?</w:t>
            </w:r>
          </w:p>
        </w:tc>
        <w:tc>
          <w:tcPr>
            <w:tcW w:w="679"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1DC9C63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0C51CA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DC138F4" w14:textId="77777777" w:rsidTr="00692A47">
        <w:trPr>
          <w:trHeight w:val="408"/>
        </w:trPr>
        <w:tc>
          <w:tcPr>
            <w:tcW w:w="449" w:type="dxa"/>
            <w:shd w:val="clear" w:color="auto" w:fill="F2F2F2"/>
            <w:vAlign w:val="center"/>
          </w:tcPr>
          <w:p w14:paraId="6D51ED03"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4</w:t>
            </w:r>
          </w:p>
        </w:tc>
        <w:tc>
          <w:tcPr>
            <w:tcW w:w="6566" w:type="dxa"/>
            <w:shd w:val="clear" w:color="auto" w:fill="F2F2F2"/>
            <w:vAlign w:val="center"/>
          </w:tcPr>
          <w:p w14:paraId="7AFE71B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Children and Young People under the age of 18? (Consent from Parent, Carer or Guardian will be required)</w:t>
            </w:r>
          </w:p>
        </w:tc>
        <w:tc>
          <w:tcPr>
            <w:tcW w:w="679"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0E5C78D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0C943BA7"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1BD55D85" w14:textId="77777777" w:rsidTr="00692A47">
        <w:trPr>
          <w:trHeight w:val="408"/>
        </w:trPr>
        <w:tc>
          <w:tcPr>
            <w:tcW w:w="449" w:type="dxa"/>
            <w:shd w:val="clear" w:color="auto" w:fill="F2F2F2"/>
            <w:vAlign w:val="center"/>
          </w:tcPr>
          <w:p w14:paraId="68B2C6D3"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5</w:t>
            </w:r>
          </w:p>
        </w:tc>
        <w:tc>
          <w:tcPr>
            <w:tcW w:w="6566" w:type="dxa"/>
            <w:shd w:val="clear" w:color="auto" w:fill="F2F2F2"/>
            <w:vAlign w:val="center"/>
          </w:tcPr>
          <w:p w14:paraId="2D8272DB"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Prisoners?</w:t>
            </w:r>
          </w:p>
        </w:tc>
        <w:tc>
          <w:tcPr>
            <w:tcW w:w="679"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007D0C1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8464BC3"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1565DEB" w14:textId="77777777" w:rsidTr="00692A47">
        <w:trPr>
          <w:trHeight w:val="444"/>
        </w:trPr>
        <w:tc>
          <w:tcPr>
            <w:tcW w:w="449" w:type="dxa"/>
            <w:shd w:val="clear" w:color="auto" w:fill="F2F2F2"/>
            <w:vAlign w:val="center"/>
          </w:tcPr>
          <w:p w14:paraId="637188E9"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6</w:t>
            </w:r>
          </w:p>
        </w:tc>
        <w:tc>
          <w:tcPr>
            <w:tcW w:w="6566" w:type="dxa"/>
            <w:shd w:val="clear" w:color="auto" w:fill="F2F2F2"/>
            <w:vAlign w:val="center"/>
          </w:tcPr>
          <w:p w14:paraId="159E4B6F"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Young offenders?</w:t>
            </w:r>
          </w:p>
        </w:tc>
        <w:tc>
          <w:tcPr>
            <w:tcW w:w="679"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74C08D4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19F9DB1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55D49EB9" w14:textId="77777777" w:rsidTr="00692A47">
        <w:trPr>
          <w:trHeight w:val="408"/>
        </w:trPr>
        <w:tc>
          <w:tcPr>
            <w:tcW w:w="449" w:type="dxa"/>
            <w:shd w:val="clear" w:color="auto" w:fill="F2F2F2"/>
            <w:vAlign w:val="center"/>
          </w:tcPr>
          <w:p w14:paraId="095DB713"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7</w:t>
            </w:r>
          </w:p>
        </w:tc>
        <w:tc>
          <w:tcPr>
            <w:tcW w:w="6566" w:type="dxa"/>
            <w:shd w:val="clear" w:color="auto" w:fill="F2F2F2"/>
            <w:vAlign w:val="center"/>
          </w:tcPr>
          <w:p w14:paraId="6B44F7F1"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Those who could be considered to have a particularly dependent relationship with the investigator or a gatekeeper?</w:t>
            </w:r>
          </w:p>
        </w:tc>
        <w:tc>
          <w:tcPr>
            <w:tcW w:w="679"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4FE8C08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F2FBF8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57A65613" w14:textId="77777777" w:rsidTr="00692A47">
        <w:trPr>
          <w:trHeight w:val="408"/>
        </w:trPr>
        <w:tc>
          <w:tcPr>
            <w:tcW w:w="449" w:type="dxa"/>
            <w:shd w:val="clear" w:color="auto" w:fill="F2F2F2"/>
            <w:vAlign w:val="center"/>
          </w:tcPr>
          <w:p w14:paraId="58DA0DE0"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8</w:t>
            </w:r>
          </w:p>
        </w:tc>
        <w:tc>
          <w:tcPr>
            <w:tcW w:w="6566" w:type="dxa"/>
            <w:shd w:val="clear" w:color="auto" w:fill="F2F2F2"/>
            <w:vAlign w:val="center"/>
          </w:tcPr>
          <w:p w14:paraId="40532F14"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People engaged in illegal activities?</w:t>
            </w:r>
          </w:p>
        </w:tc>
        <w:tc>
          <w:tcPr>
            <w:tcW w:w="679"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5241F0E6"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6C3913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3A537C77" w14:textId="77777777" w:rsidTr="00692A47">
        <w:trPr>
          <w:trHeight w:val="408"/>
        </w:trPr>
        <w:tc>
          <w:tcPr>
            <w:tcW w:w="449" w:type="dxa"/>
            <w:shd w:val="clear" w:color="auto" w:fill="F2F2F2"/>
            <w:vAlign w:val="center"/>
          </w:tcPr>
          <w:p w14:paraId="2340FD1B"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9</w:t>
            </w:r>
          </w:p>
        </w:tc>
        <w:tc>
          <w:tcPr>
            <w:tcW w:w="6566" w:type="dxa"/>
            <w:shd w:val="clear" w:color="auto" w:fill="F2F2F2"/>
            <w:vAlign w:val="center"/>
          </w:tcPr>
          <w:p w14:paraId="0F3AC55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Others. Please indicate the participants below, and specifically any group who may be unable to give consent.</w:t>
            </w:r>
          </w:p>
          <w:p w14:paraId="5CB21803" w14:textId="77777777" w:rsidR="00C83B28" w:rsidRPr="00C83B28" w:rsidRDefault="00C83B28" w:rsidP="00C83B28">
            <w:pPr>
              <w:autoSpaceDE w:val="0"/>
              <w:autoSpaceDN w:val="0"/>
              <w:adjustRightInd w:val="0"/>
              <w:rPr>
                <w:rFonts w:ascii="Arial" w:hAnsi="Arial" w:cs="Arial"/>
              </w:rPr>
            </w:pPr>
          </w:p>
        </w:tc>
        <w:tc>
          <w:tcPr>
            <w:tcW w:w="679"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375010C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56"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5A01BB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6E9C6DC4" w14:textId="77777777" w:rsidTr="00692A47">
        <w:trPr>
          <w:trHeight w:val="408"/>
        </w:trPr>
        <w:tc>
          <w:tcPr>
            <w:tcW w:w="449" w:type="dxa"/>
            <w:vAlign w:val="center"/>
          </w:tcPr>
          <w:p w14:paraId="2FDAC449" w14:textId="77777777" w:rsidR="00C83B28" w:rsidRPr="00C83B28" w:rsidRDefault="00C83B28" w:rsidP="00C83B28">
            <w:pPr>
              <w:autoSpaceDE w:val="0"/>
              <w:autoSpaceDN w:val="0"/>
              <w:adjustRightInd w:val="0"/>
              <w:jc w:val="center"/>
              <w:rPr>
                <w:rFonts w:ascii="Arial" w:hAnsi="Arial" w:cs="Arial"/>
              </w:rPr>
            </w:pPr>
          </w:p>
        </w:tc>
        <w:tc>
          <w:tcPr>
            <w:tcW w:w="6566" w:type="dxa"/>
            <w:vAlign w:val="center"/>
          </w:tcPr>
          <w:p w14:paraId="76A9034D"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Details of any other participant groups:</w:t>
            </w:r>
          </w:p>
          <w:p w14:paraId="4CF0988F" w14:textId="77777777" w:rsidR="00C83B28" w:rsidRPr="00C83B28" w:rsidRDefault="00C83B28" w:rsidP="00C83B28">
            <w:pPr>
              <w:rPr>
                <w:rFonts w:ascii="Arial" w:hAnsi="Arial" w:cs="Arial"/>
              </w:rPr>
            </w:pPr>
          </w:p>
          <w:p w14:paraId="45197BE4" w14:textId="77777777" w:rsidR="00C83B28" w:rsidRPr="00C83B28" w:rsidRDefault="00C83B28" w:rsidP="00C83B28">
            <w:pPr>
              <w:rPr>
                <w:rFonts w:ascii="Arial" w:hAnsi="Arial" w:cs="Arial"/>
              </w:rPr>
            </w:pPr>
          </w:p>
          <w:p w14:paraId="7DB2C0C7" w14:textId="77777777" w:rsidR="00C83B28" w:rsidRPr="00C83B28" w:rsidRDefault="00C83B28" w:rsidP="00C83B28">
            <w:pPr>
              <w:rPr>
                <w:rFonts w:ascii="Arial" w:hAnsi="Arial" w:cs="Arial"/>
              </w:rPr>
            </w:pPr>
          </w:p>
          <w:p w14:paraId="4D9A8229" w14:textId="77777777" w:rsidR="00C83B28" w:rsidRPr="00C83B28" w:rsidRDefault="00C83B28" w:rsidP="00C83B28">
            <w:pPr>
              <w:autoSpaceDE w:val="0"/>
              <w:autoSpaceDN w:val="0"/>
              <w:adjustRightInd w:val="0"/>
              <w:rPr>
                <w:rFonts w:ascii="Arial" w:hAnsi="Arial" w:cs="Arial"/>
              </w:rPr>
            </w:pPr>
            <w:r w:rsidRPr="00C83B28">
              <w:rPr>
                <w:rFonts w:ascii="Arial" w:hAnsi="Arial" w:cs="Arial"/>
                <w:color w:val="808080"/>
                <w:sz w:val="18"/>
                <w:szCs w:val="18"/>
              </w:rPr>
              <w:t>(this box should expand as you type)</w:t>
            </w:r>
          </w:p>
        </w:tc>
        <w:tc>
          <w:tcPr>
            <w:tcW w:w="679" w:type="dxa"/>
            <w:vMerge/>
            <w:shd w:val="clear" w:color="auto" w:fill="BFBFBF"/>
            <w:vAlign w:val="center"/>
          </w:tcPr>
          <w:p w14:paraId="3B804014" w14:textId="77777777" w:rsidR="00C83B28" w:rsidRPr="00C83B28" w:rsidRDefault="00C83B28" w:rsidP="00C83B28">
            <w:pPr>
              <w:autoSpaceDE w:val="0"/>
              <w:autoSpaceDN w:val="0"/>
              <w:adjustRightInd w:val="0"/>
              <w:jc w:val="center"/>
              <w:rPr>
                <w:rFonts w:ascii="Arial" w:hAnsi="Arial" w:cs="Arial"/>
                <w:b/>
                <w:bCs/>
              </w:rPr>
            </w:pPr>
          </w:p>
        </w:tc>
        <w:tc>
          <w:tcPr>
            <w:tcW w:w="656" w:type="dxa"/>
            <w:vMerge/>
            <w:shd w:val="clear" w:color="auto" w:fill="BFBFBF"/>
            <w:vAlign w:val="center"/>
          </w:tcPr>
          <w:p w14:paraId="4227094C" w14:textId="77777777" w:rsidR="00C83B28" w:rsidRPr="00C83B28" w:rsidRDefault="00C83B28" w:rsidP="00C83B28">
            <w:pPr>
              <w:autoSpaceDE w:val="0"/>
              <w:autoSpaceDN w:val="0"/>
              <w:adjustRightInd w:val="0"/>
              <w:jc w:val="center"/>
              <w:rPr>
                <w:rFonts w:ascii="Arial" w:hAnsi="Arial" w:cs="Arial"/>
                <w:b/>
                <w:bCs/>
              </w:rPr>
            </w:pPr>
          </w:p>
        </w:tc>
      </w:tr>
    </w:tbl>
    <w:p w14:paraId="022BEB26" w14:textId="77777777" w:rsidR="00C83B28" w:rsidRPr="00C83B28" w:rsidRDefault="00C83B28" w:rsidP="00C83B28">
      <w:pPr>
        <w:spacing w:after="0" w:line="240" w:lineRule="auto"/>
        <w:rPr>
          <w:rFonts w:ascii="Arial" w:eastAsia="Times New Roman" w:hAnsi="Arial" w:cs="Arial"/>
          <w:bCs/>
          <w:kern w:val="0"/>
          <w:sz w:val="24"/>
          <w:szCs w:val="24"/>
          <w14:ligatures w14:val="none"/>
        </w:rPr>
      </w:pPr>
    </w:p>
    <w:tbl>
      <w:tblPr>
        <w:tblStyle w:val="TableGrid3"/>
        <w:tblW w:w="8315" w:type="dxa"/>
        <w:tblLook w:val="04A0" w:firstRow="1" w:lastRow="0" w:firstColumn="1" w:lastColumn="0" w:noHBand="0" w:noVBand="1"/>
      </w:tblPr>
      <w:tblGrid>
        <w:gridCol w:w="447"/>
        <w:gridCol w:w="2590"/>
        <w:gridCol w:w="5278"/>
      </w:tblGrid>
      <w:tr w:rsidR="00C83B28" w:rsidRPr="00C83B28" w14:paraId="0D0223FF" w14:textId="77777777" w:rsidTr="00692A47">
        <w:trPr>
          <w:trHeight w:val="393"/>
        </w:trPr>
        <w:tc>
          <w:tcPr>
            <w:tcW w:w="447" w:type="dxa"/>
            <w:tcBorders>
              <w:bottom w:val="single" w:sz="4" w:space="0" w:color="auto"/>
            </w:tcBorders>
            <w:shd w:val="clear" w:color="auto" w:fill="F2F2F2"/>
          </w:tcPr>
          <w:p w14:paraId="69E8B67E" w14:textId="77777777" w:rsidR="00C83B28" w:rsidRPr="00C83B28" w:rsidRDefault="00C83B28" w:rsidP="00C83B28">
            <w:pPr>
              <w:rPr>
                <w:rFonts w:ascii="Arial" w:hAnsi="Arial" w:cs="Arial"/>
                <w:bCs/>
              </w:rPr>
            </w:pPr>
          </w:p>
        </w:tc>
        <w:tc>
          <w:tcPr>
            <w:tcW w:w="7868" w:type="dxa"/>
            <w:gridSpan w:val="2"/>
            <w:tcBorders>
              <w:bottom w:val="single" w:sz="4" w:space="0" w:color="auto"/>
            </w:tcBorders>
            <w:shd w:val="clear" w:color="auto" w:fill="F2F2F2"/>
            <w:vAlign w:val="center"/>
          </w:tcPr>
          <w:p w14:paraId="1FADE7A1" w14:textId="77777777" w:rsidR="00C83B28" w:rsidRPr="00C83B28" w:rsidRDefault="00C83B28" w:rsidP="00C83B28">
            <w:pPr>
              <w:rPr>
                <w:rFonts w:ascii="Arial" w:hAnsi="Arial" w:cs="Arial"/>
                <w:b/>
              </w:rPr>
            </w:pPr>
            <w:r w:rsidRPr="00C83B28">
              <w:rPr>
                <w:rFonts w:ascii="Arial" w:hAnsi="Arial" w:cs="Arial"/>
                <w:b/>
              </w:rPr>
              <w:t>Participant numbers and source</w:t>
            </w:r>
          </w:p>
          <w:p w14:paraId="6D9BCC86"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 xml:space="preserve">Provide an estimate of the expected number of participants. How will you identify participants and how will they be recruited? </w:t>
            </w:r>
          </w:p>
        </w:tc>
      </w:tr>
      <w:tr w:rsidR="00C83B28" w:rsidRPr="00C83B28" w14:paraId="4B0CCF88" w14:textId="77777777" w:rsidTr="00692A47">
        <w:trPr>
          <w:trHeight w:val="393"/>
        </w:trPr>
        <w:tc>
          <w:tcPr>
            <w:tcW w:w="447" w:type="dxa"/>
            <w:tcBorders>
              <w:top w:val="single" w:sz="4" w:space="0" w:color="auto"/>
              <w:left w:val="single" w:sz="4" w:space="0" w:color="auto"/>
              <w:bottom w:val="single" w:sz="4" w:space="0" w:color="auto"/>
              <w:right w:val="single" w:sz="4" w:space="0" w:color="auto"/>
            </w:tcBorders>
            <w:shd w:val="clear" w:color="auto" w:fill="F2F2F2"/>
            <w:vAlign w:val="center"/>
          </w:tcPr>
          <w:p w14:paraId="262BB618" w14:textId="77777777" w:rsidR="00C83B28" w:rsidRPr="00C83B28" w:rsidRDefault="00C83B28" w:rsidP="00C83B28">
            <w:pPr>
              <w:jc w:val="center"/>
              <w:rPr>
                <w:rFonts w:ascii="Arial" w:hAnsi="Arial" w:cs="Arial"/>
              </w:rPr>
            </w:pPr>
            <w:r w:rsidRPr="00C83B28">
              <w:rPr>
                <w:rFonts w:ascii="Arial" w:hAnsi="Arial" w:cs="Arial"/>
              </w:rPr>
              <w:t>10</w:t>
            </w:r>
          </w:p>
        </w:tc>
        <w:tc>
          <w:tcPr>
            <w:tcW w:w="2590" w:type="dxa"/>
            <w:tcBorders>
              <w:top w:val="single" w:sz="4" w:space="0" w:color="auto"/>
              <w:left w:val="single" w:sz="4" w:space="0" w:color="auto"/>
              <w:bottom w:val="single" w:sz="4" w:space="0" w:color="auto"/>
              <w:right w:val="single" w:sz="4" w:space="0" w:color="auto"/>
            </w:tcBorders>
            <w:shd w:val="clear" w:color="auto" w:fill="F2F2F2"/>
            <w:vAlign w:val="center"/>
          </w:tcPr>
          <w:p w14:paraId="75F582FE" w14:textId="77777777" w:rsidR="00C83B28" w:rsidRPr="00C83B28" w:rsidRDefault="00C83B28" w:rsidP="00C83B28">
            <w:pPr>
              <w:rPr>
                <w:rFonts w:ascii="Arial" w:hAnsi="Arial" w:cs="Arial"/>
              </w:rPr>
            </w:pPr>
            <w:r w:rsidRPr="00C83B28">
              <w:rPr>
                <w:rFonts w:ascii="Arial" w:hAnsi="Arial" w:cs="Arial"/>
              </w:rPr>
              <w:t>How many participants are expected?</w:t>
            </w:r>
          </w:p>
          <w:p w14:paraId="66AF4707" w14:textId="77777777" w:rsidR="00C83B28" w:rsidRPr="00C83B28" w:rsidRDefault="00C83B28" w:rsidP="00C83B28">
            <w:pPr>
              <w:rPr>
                <w:rFonts w:ascii="Arial" w:hAnsi="Arial" w:cs="Arial"/>
              </w:rPr>
            </w:pPr>
          </w:p>
        </w:tc>
        <w:tc>
          <w:tcPr>
            <w:tcW w:w="5277" w:type="dxa"/>
            <w:tcBorders>
              <w:top w:val="single" w:sz="4" w:space="0" w:color="auto"/>
              <w:left w:val="single" w:sz="4" w:space="0" w:color="auto"/>
              <w:bottom w:val="single" w:sz="4" w:space="0" w:color="auto"/>
              <w:right w:val="single" w:sz="4" w:space="0" w:color="auto"/>
            </w:tcBorders>
            <w:vAlign w:val="center"/>
          </w:tcPr>
          <w:p w14:paraId="6D44C203" w14:textId="77777777" w:rsidR="00C83B28" w:rsidRPr="00C83B28" w:rsidRDefault="00C83B28" w:rsidP="00C83B28">
            <w:pPr>
              <w:rPr>
                <w:rFonts w:ascii="Arial" w:hAnsi="Arial" w:cs="Arial"/>
              </w:rPr>
            </w:pPr>
          </w:p>
          <w:p w14:paraId="01D3F191" w14:textId="77777777" w:rsidR="00C83B28" w:rsidRPr="00C83B28" w:rsidRDefault="00C83B28" w:rsidP="00C83B28">
            <w:pPr>
              <w:rPr>
                <w:rFonts w:ascii="Arial" w:hAnsi="Arial" w:cs="Arial"/>
              </w:rPr>
            </w:pPr>
            <w:r w:rsidRPr="00C83B28">
              <w:rPr>
                <w:rFonts w:ascii="Arial" w:hAnsi="Arial" w:cs="Arial"/>
              </w:rPr>
              <w:t>Approximately 30 participants are expected to take part in the study.</w:t>
            </w:r>
          </w:p>
          <w:p w14:paraId="3AE7008C" w14:textId="77777777" w:rsidR="00C83B28" w:rsidRPr="00C83B28" w:rsidRDefault="00C83B28" w:rsidP="00C83B28">
            <w:pPr>
              <w:rPr>
                <w:rFonts w:ascii="Arial" w:hAnsi="Arial" w:cs="Arial"/>
                <w:b/>
              </w:rPr>
            </w:pPr>
            <w:r w:rsidRPr="00C83B28">
              <w:rPr>
                <w:rFonts w:ascii="Arial" w:hAnsi="Arial" w:cs="Arial"/>
                <w:i/>
                <w:color w:val="808080"/>
                <w:sz w:val="18"/>
                <w:szCs w:val="18"/>
              </w:rPr>
              <w:t>(this box should expand as you type)</w:t>
            </w:r>
          </w:p>
        </w:tc>
      </w:tr>
      <w:tr w:rsidR="00C83B28" w:rsidRPr="00C83B28" w14:paraId="5AC9B0D0" w14:textId="77777777" w:rsidTr="00692A47">
        <w:trPr>
          <w:trHeight w:val="393"/>
        </w:trPr>
        <w:tc>
          <w:tcPr>
            <w:tcW w:w="447" w:type="dxa"/>
            <w:tcBorders>
              <w:top w:val="single" w:sz="4" w:space="0" w:color="auto"/>
              <w:left w:val="single" w:sz="4" w:space="0" w:color="auto"/>
              <w:bottom w:val="single" w:sz="4" w:space="0" w:color="auto"/>
              <w:right w:val="single" w:sz="4" w:space="0" w:color="auto"/>
            </w:tcBorders>
            <w:shd w:val="clear" w:color="auto" w:fill="F2F2F2"/>
            <w:vAlign w:val="center"/>
          </w:tcPr>
          <w:p w14:paraId="458268A0" w14:textId="77777777" w:rsidR="00C83B28" w:rsidRPr="00C83B28" w:rsidRDefault="00C83B28" w:rsidP="00C83B28">
            <w:pPr>
              <w:jc w:val="center"/>
              <w:rPr>
                <w:rFonts w:ascii="Arial" w:hAnsi="Arial" w:cs="Arial"/>
              </w:rPr>
            </w:pPr>
            <w:r w:rsidRPr="00C83B28">
              <w:rPr>
                <w:rFonts w:ascii="Arial" w:hAnsi="Arial" w:cs="Arial"/>
              </w:rPr>
              <w:t>11</w:t>
            </w:r>
          </w:p>
        </w:tc>
        <w:tc>
          <w:tcPr>
            <w:tcW w:w="2590" w:type="dxa"/>
            <w:tcBorders>
              <w:top w:val="single" w:sz="4" w:space="0" w:color="auto"/>
              <w:left w:val="single" w:sz="4" w:space="0" w:color="auto"/>
              <w:bottom w:val="single" w:sz="4" w:space="0" w:color="auto"/>
              <w:right w:val="single" w:sz="4" w:space="0" w:color="auto"/>
            </w:tcBorders>
            <w:shd w:val="clear" w:color="auto" w:fill="F2F2F2"/>
            <w:vAlign w:val="center"/>
          </w:tcPr>
          <w:p w14:paraId="36F4A242" w14:textId="77777777" w:rsidR="00C83B28" w:rsidRPr="00C83B28" w:rsidRDefault="00C83B28" w:rsidP="00C83B28">
            <w:pPr>
              <w:rPr>
                <w:rFonts w:ascii="Arial" w:hAnsi="Arial" w:cs="Arial"/>
              </w:rPr>
            </w:pPr>
            <w:r w:rsidRPr="00C83B28">
              <w:rPr>
                <w:rFonts w:ascii="Arial" w:hAnsi="Arial" w:cs="Arial"/>
              </w:rPr>
              <w:t>Who will the participants be?</w:t>
            </w:r>
          </w:p>
          <w:p w14:paraId="6201998A" w14:textId="77777777" w:rsidR="00C83B28" w:rsidRPr="00C83B28" w:rsidRDefault="00C83B28" w:rsidP="00C83B28">
            <w:pPr>
              <w:rPr>
                <w:rFonts w:ascii="Arial" w:hAnsi="Arial" w:cs="Arial"/>
              </w:rPr>
            </w:pPr>
          </w:p>
        </w:tc>
        <w:tc>
          <w:tcPr>
            <w:tcW w:w="5277" w:type="dxa"/>
            <w:tcBorders>
              <w:top w:val="single" w:sz="4" w:space="0" w:color="auto"/>
              <w:left w:val="single" w:sz="4" w:space="0" w:color="auto"/>
              <w:bottom w:val="single" w:sz="4" w:space="0" w:color="auto"/>
              <w:right w:val="single" w:sz="4" w:space="0" w:color="auto"/>
            </w:tcBorders>
            <w:vAlign w:val="center"/>
          </w:tcPr>
          <w:p w14:paraId="726C1B9F" w14:textId="77777777" w:rsidR="00C83B28" w:rsidRPr="00C83B28" w:rsidRDefault="00C83B28" w:rsidP="00C83B28">
            <w:pPr>
              <w:rPr>
                <w:rFonts w:ascii="Arial" w:hAnsi="Arial" w:cs="Arial"/>
              </w:rPr>
            </w:pPr>
          </w:p>
          <w:p w14:paraId="386C9075" w14:textId="77777777" w:rsidR="00C83B28" w:rsidRPr="00C83B28" w:rsidRDefault="00C83B28" w:rsidP="00C83B28">
            <w:pPr>
              <w:rPr>
                <w:rFonts w:ascii="Arial" w:hAnsi="Arial" w:cs="Arial"/>
              </w:rPr>
            </w:pPr>
            <w:r w:rsidRPr="00C83B28">
              <w:rPr>
                <w:rFonts w:ascii="Arial" w:hAnsi="Arial" w:cs="Arial"/>
              </w:rPr>
              <w:t>Participants will be parents or guardians living in Wales who have children between the ages of 3 and 13 years.</w:t>
            </w:r>
          </w:p>
          <w:p w14:paraId="37EEAF59" w14:textId="77777777" w:rsidR="00C83B28" w:rsidRPr="00C83B28" w:rsidRDefault="00C83B28" w:rsidP="00C83B28">
            <w:pPr>
              <w:rPr>
                <w:rFonts w:ascii="Arial" w:hAnsi="Arial" w:cs="Arial"/>
                <w:i/>
                <w:color w:val="808080"/>
                <w:sz w:val="18"/>
                <w:szCs w:val="18"/>
              </w:rPr>
            </w:pPr>
            <w:r w:rsidRPr="00C83B28">
              <w:rPr>
                <w:rFonts w:ascii="Arial" w:hAnsi="Arial" w:cs="Arial"/>
                <w:i/>
                <w:color w:val="808080"/>
                <w:sz w:val="18"/>
                <w:szCs w:val="18"/>
              </w:rPr>
              <w:t>(this box should expand as you type)</w:t>
            </w:r>
          </w:p>
        </w:tc>
      </w:tr>
      <w:tr w:rsidR="00C83B28" w:rsidRPr="00C83B28" w14:paraId="5F70B30F" w14:textId="77777777" w:rsidTr="00692A47">
        <w:trPr>
          <w:trHeight w:val="393"/>
        </w:trPr>
        <w:tc>
          <w:tcPr>
            <w:tcW w:w="447" w:type="dxa"/>
            <w:tcBorders>
              <w:top w:val="single" w:sz="4" w:space="0" w:color="auto"/>
            </w:tcBorders>
            <w:shd w:val="clear" w:color="auto" w:fill="F2F2F2"/>
            <w:vAlign w:val="center"/>
          </w:tcPr>
          <w:p w14:paraId="06910058" w14:textId="77777777" w:rsidR="00C83B28" w:rsidRPr="00C83B28" w:rsidRDefault="00C83B28" w:rsidP="00C83B28">
            <w:pPr>
              <w:jc w:val="center"/>
              <w:rPr>
                <w:rFonts w:ascii="Arial" w:hAnsi="Arial" w:cs="Arial"/>
              </w:rPr>
            </w:pPr>
            <w:r w:rsidRPr="00C83B28">
              <w:rPr>
                <w:rFonts w:ascii="Arial" w:hAnsi="Arial" w:cs="Arial"/>
              </w:rPr>
              <w:t>12</w:t>
            </w:r>
          </w:p>
        </w:tc>
        <w:tc>
          <w:tcPr>
            <w:tcW w:w="2590" w:type="dxa"/>
            <w:tcBorders>
              <w:top w:val="single" w:sz="4" w:space="0" w:color="auto"/>
            </w:tcBorders>
            <w:shd w:val="clear" w:color="auto" w:fill="F2F2F2"/>
            <w:vAlign w:val="center"/>
          </w:tcPr>
          <w:p w14:paraId="03C6EF36" w14:textId="77777777" w:rsidR="00C83B28" w:rsidRPr="00C83B28" w:rsidRDefault="00C83B28" w:rsidP="00C83B28">
            <w:pPr>
              <w:rPr>
                <w:rFonts w:ascii="Arial" w:hAnsi="Arial" w:cs="Arial"/>
              </w:rPr>
            </w:pPr>
            <w:r w:rsidRPr="00C83B28">
              <w:rPr>
                <w:rFonts w:ascii="Arial" w:hAnsi="Arial" w:cs="Arial"/>
              </w:rPr>
              <w:t>How will you identify the participants?</w:t>
            </w:r>
          </w:p>
        </w:tc>
        <w:tc>
          <w:tcPr>
            <w:tcW w:w="5277" w:type="dxa"/>
            <w:tcBorders>
              <w:top w:val="single" w:sz="4" w:space="0" w:color="auto"/>
            </w:tcBorders>
            <w:vAlign w:val="center"/>
          </w:tcPr>
          <w:p w14:paraId="01D3A9C9" w14:textId="77777777" w:rsidR="00C83B28" w:rsidRPr="00C83B28" w:rsidRDefault="00C83B28" w:rsidP="00C83B28">
            <w:pPr>
              <w:rPr>
                <w:rFonts w:ascii="Arial" w:hAnsi="Arial" w:cs="Arial"/>
              </w:rPr>
            </w:pPr>
          </w:p>
          <w:p w14:paraId="30253C38" w14:textId="77777777" w:rsidR="00C83B28" w:rsidRPr="00C83B28" w:rsidRDefault="00C83B28" w:rsidP="00C83B28">
            <w:pPr>
              <w:rPr>
                <w:rFonts w:ascii="Arial" w:hAnsi="Arial" w:cs="Arial"/>
              </w:rPr>
            </w:pPr>
            <w:r w:rsidRPr="00C83B28">
              <w:rPr>
                <w:rFonts w:ascii="Arial" w:hAnsi="Arial" w:cs="Arial"/>
              </w:rPr>
              <w:t>Participants will be recruited through online posts shared on social media, as well as through schools, youth clubs, and community organisations across Wales. Each participant’s survey response will be automatically assigned a unique identification number via Microsoft Forms to support data management while maintaining full anonymity. No names or identifiable personal information will be collected.</w:t>
            </w:r>
          </w:p>
          <w:p w14:paraId="1F83ECAA" w14:textId="77777777" w:rsidR="00C83B28" w:rsidRPr="00C83B28" w:rsidRDefault="00C83B28" w:rsidP="00C83B28">
            <w:pPr>
              <w:rPr>
                <w:rFonts w:ascii="Arial" w:hAnsi="Arial" w:cs="Arial"/>
              </w:rPr>
            </w:pPr>
          </w:p>
          <w:p w14:paraId="231B08B5" w14:textId="77777777" w:rsidR="00C83B28" w:rsidRPr="00C83B28" w:rsidRDefault="00C83B28" w:rsidP="00C83B28">
            <w:pPr>
              <w:rPr>
                <w:rFonts w:ascii="Arial" w:hAnsi="Arial" w:cs="Arial"/>
              </w:rPr>
            </w:pPr>
            <w:r w:rsidRPr="00C83B28">
              <w:rPr>
                <w:rFonts w:ascii="Arial" w:hAnsi="Arial" w:cs="Arial"/>
              </w:rPr>
              <w:t>Participants will be parents or legal guardians aged 18 or over who currently live in Wales and have at least one child between the ages of 3 and 13 years. All participants must be able to provide informed consent and complete the online survey in English. Individuals who are not parents or legal guardians, do not reside in Wales, have children outside the specified age range, or are under 18 years of age will be excluded from the study.</w:t>
            </w:r>
          </w:p>
          <w:p w14:paraId="5F29BE26" w14:textId="77777777" w:rsidR="00C83B28" w:rsidRPr="00C83B28" w:rsidRDefault="00C83B28" w:rsidP="00C83B28">
            <w:pPr>
              <w:rPr>
                <w:rFonts w:ascii="Arial" w:hAnsi="Arial" w:cs="Arial"/>
                <w:color w:val="808080"/>
                <w:sz w:val="18"/>
                <w:szCs w:val="18"/>
              </w:rPr>
            </w:pPr>
            <w:r w:rsidRPr="00C83B28">
              <w:rPr>
                <w:rFonts w:ascii="Arial" w:hAnsi="Arial" w:cs="Arial"/>
                <w:i/>
                <w:color w:val="808080"/>
                <w:sz w:val="18"/>
                <w:szCs w:val="18"/>
              </w:rPr>
              <w:t>(this box should expand as you type)</w:t>
            </w:r>
          </w:p>
        </w:tc>
      </w:tr>
    </w:tbl>
    <w:p w14:paraId="01923EF0" w14:textId="77777777" w:rsidR="00C83B28" w:rsidRPr="00C83B28" w:rsidRDefault="00C83B28" w:rsidP="00C83B28">
      <w:pPr>
        <w:spacing w:after="0" w:line="240" w:lineRule="auto"/>
        <w:rPr>
          <w:rFonts w:ascii="Arial" w:eastAsia="Times New Roman" w:hAnsi="Arial" w:cs="Arial"/>
          <w:bCs/>
          <w:kern w:val="0"/>
          <w:sz w:val="24"/>
          <w:szCs w:val="24"/>
          <w14:ligatures w14:val="none"/>
        </w:rPr>
      </w:pPr>
    </w:p>
    <w:p w14:paraId="628533A9" w14:textId="77777777" w:rsidR="00C83B28" w:rsidRPr="00C83B28" w:rsidRDefault="00C83B28" w:rsidP="00C83B28">
      <w:pPr>
        <w:spacing w:after="0" w:line="240" w:lineRule="auto"/>
        <w:rPr>
          <w:rFonts w:ascii="Arial" w:eastAsia="Times New Roman" w:hAnsi="Arial" w:cs="Arial"/>
          <w:kern w:val="0"/>
          <w:sz w:val="20"/>
          <w:szCs w:val="20"/>
          <w14:ligatures w14:val="none"/>
        </w:rPr>
      </w:pPr>
    </w:p>
    <w:tbl>
      <w:tblPr>
        <w:tblStyle w:val="TableGrid3"/>
        <w:tblW w:w="8361" w:type="dxa"/>
        <w:tblLook w:val="04A0" w:firstRow="1" w:lastRow="0" w:firstColumn="1" w:lastColumn="0" w:noHBand="0" w:noVBand="1"/>
      </w:tblPr>
      <w:tblGrid>
        <w:gridCol w:w="448"/>
        <w:gridCol w:w="5652"/>
        <w:gridCol w:w="791"/>
        <w:gridCol w:w="678"/>
        <w:gridCol w:w="792"/>
      </w:tblGrid>
      <w:tr w:rsidR="00C83B28" w:rsidRPr="00C83B28" w14:paraId="1228F8ED" w14:textId="77777777" w:rsidTr="003A59F9">
        <w:trPr>
          <w:trHeight w:val="402"/>
        </w:trPr>
        <w:tc>
          <w:tcPr>
            <w:tcW w:w="448" w:type="dxa"/>
            <w:shd w:val="clear" w:color="auto" w:fill="F2F2F2"/>
            <w:vAlign w:val="center"/>
          </w:tcPr>
          <w:p w14:paraId="2B1BB642" w14:textId="77777777" w:rsidR="00C83B28" w:rsidRPr="00C83B28" w:rsidRDefault="00C83B28" w:rsidP="00C83B28">
            <w:pPr>
              <w:autoSpaceDE w:val="0"/>
              <w:autoSpaceDN w:val="0"/>
              <w:adjustRightInd w:val="0"/>
              <w:jc w:val="center"/>
              <w:rPr>
                <w:rFonts w:ascii="Arial" w:hAnsi="Arial" w:cs="Arial"/>
                <w:bCs/>
              </w:rPr>
            </w:pPr>
          </w:p>
        </w:tc>
        <w:tc>
          <w:tcPr>
            <w:tcW w:w="5652" w:type="dxa"/>
            <w:shd w:val="clear" w:color="auto" w:fill="F2F2F2"/>
          </w:tcPr>
          <w:p w14:paraId="612BDB70" w14:textId="77777777" w:rsidR="00C83B28" w:rsidRPr="00C83B28" w:rsidRDefault="00C83B28" w:rsidP="00C83B28">
            <w:pPr>
              <w:autoSpaceDE w:val="0"/>
              <w:autoSpaceDN w:val="0"/>
              <w:adjustRightInd w:val="0"/>
              <w:jc w:val="both"/>
              <w:rPr>
                <w:rFonts w:ascii="Arial" w:hAnsi="Arial" w:cs="Arial"/>
                <w:b/>
              </w:rPr>
            </w:pPr>
            <w:r w:rsidRPr="00C83B28">
              <w:rPr>
                <w:rFonts w:ascii="Arial" w:hAnsi="Arial" w:cs="Arial"/>
                <w:b/>
              </w:rPr>
              <w:t>Information for participants:</w:t>
            </w:r>
          </w:p>
        </w:tc>
        <w:tc>
          <w:tcPr>
            <w:tcW w:w="791" w:type="dxa"/>
            <w:shd w:val="clear" w:color="auto" w:fill="F2F2F2"/>
            <w:vAlign w:val="bottom"/>
          </w:tcPr>
          <w:p w14:paraId="6A8E533E" w14:textId="77777777" w:rsidR="00C83B28" w:rsidRPr="00C83B28" w:rsidRDefault="00C83B28" w:rsidP="00C83B28">
            <w:pPr>
              <w:autoSpaceDE w:val="0"/>
              <w:autoSpaceDN w:val="0"/>
              <w:adjustRightInd w:val="0"/>
              <w:jc w:val="center"/>
              <w:rPr>
                <w:rFonts w:ascii="Arial" w:hAnsi="Arial" w:cs="Arial"/>
                <w:b/>
                <w:bCs/>
                <w:sz w:val="16"/>
                <w:szCs w:val="16"/>
              </w:rPr>
            </w:pPr>
          </w:p>
          <w:p w14:paraId="711C5F84"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YES</w:t>
            </w:r>
          </w:p>
        </w:tc>
        <w:tc>
          <w:tcPr>
            <w:tcW w:w="678" w:type="dxa"/>
            <w:shd w:val="clear" w:color="auto" w:fill="F2F2F2"/>
            <w:vAlign w:val="bottom"/>
          </w:tcPr>
          <w:p w14:paraId="68893DAB"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NO</w:t>
            </w:r>
          </w:p>
        </w:tc>
        <w:tc>
          <w:tcPr>
            <w:tcW w:w="791" w:type="dxa"/>
            <w:shd w:val="clear" w:color="auto" w:fill="F2F2F2"/>
          </w:tcPr>
          <w:p w14:paraId="740FA68E" w14:textId="77777777" w:rsidR="00C83B28" w:rsidRPr="00C83B28" w:rsidRDefault="00C83B28" w:rsidP="00C83B28">
            <w:pPr>
              <w:autoSpaceDE w:val="0"/>
              <w:autoSpaceDN w:val="0"/>
              <w:adjustRightInd w:val="0"/>
              <w:jc w:val="center"/>
              <w:rPr>
                <w:rFonts w:ascii="Arial" w:hAnsi="Arial" w:cs="Arial"/>
                <w:b/>
                <w:bCs/>
                <w:sz w:val="16"/>
                <w:szCs w:val="16"/>
              </w:rPr>
            </w:pPr>
          </w:p>
          <w:p w14:paraId="177582D6"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N/A</w:t>
            </w:r>
          </w:p>
        </w:tc>
      </w:tr>
      <w:tr w:rsidR="00C83B28" w:rsidRPr="00C83B28" w14:paraId="167A67BE" w14:textId="77777777" w:rsidTr="003A59F9">
        <w:trPr>
          <w:trHeight w:val="432"/>
        </w:trPr>
        <w:tc>
          <w:tcPr>
            <w:tcW w:w="448" w:type="dxa"/>
            <w:shd w:val="clear" w:color="auto" w:fill="F2F2F2"/>
            <w:vAlign w:val="center"/>
          </w:tcPr>
          <w:p w14:paraId="48E263E1"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13</w:t>
            </w:r>
          </w:p>
        </w:tc>
        <w:tc>
          <w:tcPr>
            <w:tcW w:w="5652" w:type="dxa"/>
            <w:shd w:val="clear" w:color="auto" w:fill="F2F2F2"/>
            <w:vAlign w:val="center"/>
          </w:tcPr>
          <w:p w14:paraId="301E8907"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describe the main research procedures to participants in advance, so that they are informed about what to expect?</w:t>
            </w:r>
          </w:p>
        </w:tc>
        <w:tc>
          <w:tcPr>
            <w:tcW w:w="791"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E7BA6A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08B5886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373F67B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55777B9D" w14:textId="77777777" w:rsidTr="003A59F9">
        <w:trPr>
          <w:trHeight w:val="397"/>
        </w:trPr>
        <w:tc>
          <w:tcPr>
            <w:tcW w:w="448" w:type="dxa"/>
            <w:shd w:val="clear" w:color="auto" w:fill="F2F2F2"/>
            <w:vAlign w:val="center"/>
          </w:tcPr>
          <w:p w14:paraId="70EAA775"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14</w:t>
            </w:r>
          </w:p>
        </w:tc>
        <w:tc>
          <w:tcPr>
            <w:tcW w:w="5652" w:type="dxa"/>
            <w:shd w:val="clear" w:color="auto" w:fill="F2F2F2"/>
            <w:vAlign w:val="center"/>
          </w:tcPr>
          <w:p w14:paraId="75271F9F"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tell participants that their participation is voluntary?</w:t>
            </w:r>
          </w:p>
        </w:tc>
        <w:tc>
          <w:tcPr>
            <w:tcW w:w="791"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78F51B28"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6E1FCC3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4EAF9A1"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EE040C8" w14:textId="77777777" w:rsidTr="003A59F9">
        <w:trPr>
          <w:trHeight w:val="432"/>
        </w:trPr>
        <w:tc>
          <w:tcPr>
            <w:tcW w:w="448" w:type="dxa"/>
            <w:shd w:val="clear" w:color="auto" w:fill="F2F2F2"/>
            <w:vAlign w:val="center"/>
          </w:tcPr>
          <w:p w14:paraId="63CE25FA"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15</w:t>
            </w:r>
          </w:p>
        </w:tc>
        <w:tc>
          <w:tcPr>
            <w:tcW w:w="5652" w:type="dxa"/>
            <w:shd w:val="clear" w:color="auto" w:fill="F2F2F2"/>
            <w:vAlign w:val="center"/>
          </w:tcPr>
          <w:p w14:paraId="7693CFE5"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obtain written consent for participation?</w:t>
            </w:r>
          </w:p>
        </w:tc>
        <w:tc>
          <w:tcPr>
            <w:tcW w:w="791"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1F9B697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282AF6CB"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34A926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1517ED6B" w14:textId="77777777" w:rsidTr="003A59F9">
        <w:trPr>
          <w:trHeight w:val="397"/>
        </w:trPr>
        <w:tc>
          <w:tcPr>
            <w:tcW w:w="448" w:type="dxa"/>
            <w:shd w:val="clear" w:color="auto" w:fill="F2F2F2"/>
            <w:vAlign w:val="center"/>
          </w:tcPr>
          <w:p w14:paraId="6C2202AF"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16</w:t>
            </w:r>
          </w:p>
        </w:tc>
        <w:tc>
          <w:tcPr>
            <w:tcW w:w="5652" w:type="dxa"/>
            <w:shd w:val="clear" w:color="auto" w:fill="F2F2F2"/>
            <w:vAlign w:val="center"/>
          </w:tcPr>
          <w:p w14:paraId="6FCDDF18"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explain to participants that refusal to participate in the research will not affect their treatment or education (if relevant)?</w:t>
            </w:r>
          </w:p>
        </w:tc>
        <w:tc>
          <w:tcPr>
            <w:tcW w:w="791"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47F48EB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0C14953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0CAE484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E86E90A" w14:textId="77777777" w:rsidTr="003A59F9">
        <w:trPr>
          <w:trHeight w:val="432"/>
        </w:trPr>
        <w:tc>
          <w:tcPr>
            <w:tcW w:w="448" w:type="dxa"/>
            <w:shd w:val="clear" w:color="auto" w:fill="F2F2F2"/>
            <w:vAlign w:val="center"/>
          </w:tcPr>
          <w:p w14:paraId="51FBCDA1"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17</w:t>
            </w:r>
          </w:p>
        </w:tc>
        <w:tc>
          <w:tcPr>
            <w:tcW w:w="5652" w:type="dxa"/>
            <w:shd w:val="clear" w:color="auto" w:fill="F2F2F2"/>
            <w:vAlign w:val="center"/>
          </w:tcPr>
          <w:p w14:paraId="440C7653"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If the research is observational, will you ask participants for their consent to being observed?</w:t>
            </w:r>
          </w:p>
        </w:tc>
        <w:tc>
          <w:tcPr>
            <w:tcW w:w="791"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2D242A0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F6CA97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66ADA45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3D1D3C89" w14:textId="77777777" w:rsidTr="003A59F9">
        <w:trPr>
          <w:trHeight w:val="397"/>
        </w:trPr>
        <w:tc>
          <w:tcPr>
            <w:tcW w:w="448" w:type="dxa"/>
            <w:shd w:val="clear" w:color="auto" w:fill="F2F2F2"/>
            <w:vAlign w:val="center"/>
          </w:tcPr>
          <w:p w14:paraId="08A6DE08"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18</w:t>
            </w:r>
          </w:p>
        </w:tc>
        <w:tc>
          <w:tcPr>
            <w:tcW w:w="5652" w:type="dxa"/>
            <w:shd w:val="clear" w:color="auto" w:fill="F2F2F2"/>
            <w:vAlign w:val="center"/>
          </w:tcPr>
          <w:p w14:paraId="04A091A2"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tell participants that they may withdraw from the research at any time and for any reason?</w:t>
            </w:r>
          </w:p>
        </w:tc>
        <w:tc>
          <w:tcPr>
            <w:tcW w:w="791"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1EFF943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DE6142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0EA077B6"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47F83B76" w14:textId="77777777" w:rsidTr="003A59F9">
        <w:trPr>
          <w:trHeight w:val="432"/>
        </w:trPr>
        <w:tc>
          <w:tcPr>
            <w:tcW w:w="448" w:type="dxa"/>
            <w:shd w:val="clear" w:color="auto" w:fill="F2F2F2"/>
            <w:vAlign w:val="center"/>
          </w:tcPr>
          <w:p w14:paraId="25A82F2F"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19</w:t>
            </w:r>
          </w:p>
        </w:tc>
        <w:tc>
          <w:tcPr>
            <w:tcW w:w="5652" w:type="dxa"/>
            <w:shd w:val="clear" w:color="auto" w:fill="F2F2F2"/>
            <w:vAlign w:val="center"/>
          </w:tcPr>
          <w:p w14:paraId="4026E8A1"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With questionnaires, will you give participants the option of omitting questions they do not want to answer?</w:t>
            </w:r>
          </w:p>
        </w:tc>
        <w:tc>
          <w:tcPr>
            <w:tcW w:w="791"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2FB73810"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22EE93E8"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35ACF9C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65F72A8F" w14:textId="77777777" w:rsidTr="003A59F9">
        <w:trPr>
          <w:trHeight w:val="397"/>
        </w:trPr>
        <w:tc>
          <w:tcPr>
            <w:tcW w:w="448" w:type="dxa"/>
            <w:shd w:val="clear" w:color="auto" w:fill="F2F2F2"/>
            <w:vAlign w:val="center"/>
          </w:tcPr>
          <w:p w14:paraId="190DFFBA"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20</w:t>
            </w:r>
          </w:p>
        </w:tc>
        <w:tc>
          <w:tcPr>
            <w:tcW w:w="5652" w:type="dxa"/>
            <w:shd w:val="clear" w:color="auto" w:fill="F2F2F2"/>
            <w:vAlign w:val="center"/>
          </w:tcPr>
          <w:p w14:paraId="49183E96"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tell participants that their data will be treated with full confidentiality and that, if published, it will not be identifiable as theirs?</w:t>
            </w:r>
          </w:p>
        </w:tc>
        <w:tc>
          <w:tcPr>
            <w:tcW w:w="791"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4225ED4A"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440CFFD5"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41BF60F3"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4F695064" w14:textId="77777777" w:rsidTr="003A59F9">
        <w:trPr>
          <w:trHeight w:val="432"/>
        </w:trPr>
        <w:tc>
          <w:tcPr>
            <w:tcW w:w="448" w:type="dxa"/>
            <w:shd w:val="clear" w:color="auto" w:fill="F2F2F2"/>
            <w:vAlign w:val="center"/>
          </w:tcPr>
          <w:p w14:paraId="56289972"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21</w:t>
            </w:r>
          </w:p>
        </w:tc>
        <w:tc>
          <w:tcPr>
            <w:tcW w:w="5652" w:type="dxa"/>
            <w:shd w:val="clear" w:color="auto" w:fill="F2F2F2"/>
            <w:vAlign w:val="center"/>
          </w:tcPr>
          <w:p w14:paraId="6E93A106"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you debrief participants at the end of their participation, in a way appropriate to the type of research undertaken?</w:t>
            </w:r>
          </w:p>
        </w:tc>
        <w:tc>
          <w:tcPr>
            <w:tcW w:w="791"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309551A0"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78"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B693712"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1"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3E72A679"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A429E6E" w14:textId="77777777" w:rsidTr="003A59F9">
        <w:trPr>
          <w:trHeight w:val="397"/>
        </w:trPr>
        <w:tc>
          <w:tcPr>
            <w:tcW w:w="448" w:type="dxa"/>
            <w:tcBorders>
              <w:bottom w:val="single" w:sz="4" w:space="0" w:color="auto"/>
            </w:tcBorders>
            <w:shd w:val="clear" w:color="auto" w:fill="F2F2F2"/>
            <w:vAlign w:val="center"/>
          </w:tcPr>
          <w:p w14:paraId="163DDD67"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22</w:t>
            </w:r>
          </w:p>
        </w:tc>
        <w:tc>
          <w:tcPr>
            <w:tcW w:w="7913" w:type="dxa"/>
            <w:gridSpan w:val="4"/>
            <w:tcBorders>
              <w:bottom w:val="single" w:sz="4" w:space="0" w:color="auto"/>
            </w:tcBorders>
            <w:shd w:val="clear" w:color="auto" w:fill="F2F2F2"/>
            <w:vAlign w:val="center"/>
          </w:tcPr>
          <w:p w14:paraId="5E63806C"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If NO</w:t>
            </w:r>
            <w:r w:rsidRPr="00C83B28">
              <w:rPr>
                <w:rFonts w:ascii="Arial" w:hAnsi="Arial" w:cs="Arial"/>
                <w:b/>
                <w:bCs/>
              </w:rPr>
              <w:t xml:space="preserve"> </w:t>
            </w:r>
            <w:r w:rsidRPr="00C83B28">
              <w:rPr>
                <w:rFonts w:ascii="Arial" w:hAnsi="Arial" w:cs="Arial"/>
              </w:rPr>
              <w:t xml:space="preserve">to any of above questions, please give an explanation </w:t>
            </w:r>
          </w:p>
        </w:tc>
      </w:tr>
      <w:tr w:rsidR="00C83B28" w:rsidRPr="00C83B28" w14:paraId="71614BED" w14:textId="77777777" w:rsidTr="003A59F9">
        <w:trPr>
          <w:trHeight w:val="397"/>
        </w:trPr>
        <w:tc>
          <w:tcPr>
            <w:tcW w:w="448" w:type="dxa"/>
            <w:vAlign w:val="center"/>
          </w:tcPr>
          <w:p w14:paraId="58C4AAB7" w14:textId="77777777" w:rsidR="00C83B28" w:rsidRPr="00C83B28" w:rsidRDefault="00C83B28" w:rsidP="00C83B28">
            <w:pPr>
              <w:jc w:val="center"/>
              <w:rPr>
                <w:rFonts w:ascii="Arial" w:hAnsi="Arial" w:cs="Arial"/>
              </w:rPr>
            </w:pPr>
          </w:p>
        </w:tc>
        <w:tc>
          <w:tcPr>
            <w:tcW w:w="7913" w:type="dxa"/>
            <w:gridSpan w:val="4"/>
            <w:vAlign w:val="center"/>
          </w:tcPr>
          <w:p w14:paraId="0BD616A2" w14:textId="77777777" w:rsidR="00C83B28" w:rsidRPr="00C83B28" w:rsidRDefault="00C83B28" w:rsidP="00C83B28">
            <w:pPr>
              <w:rPr>
                <w:rFonts w:ascii="Arial" w:hAnsi="Arial" w:cs="Arial"/>
              </w:rPr>
            </w:pPr>
            <w:r w:rsidRPr="00C83B28">
              <w:rPr>
                <w:rFonts w:ascii="Arial" w:hAnsi="Arial" w:cs="Arial"/>
              </w:rPr>
              <w:t>Informed consent will be obtained electronically.</w:t>
            </w:r>
          </w:p>
          <w:p w14:paraId="2F2F0AC3" w14:textId="77777777" w:rsidR="00C83B28" w:rsidRPr="00C83B28" w:rsidRDefault="00C83B28" w:rsidP="00C83B28">
            <w:pPr>
              <w:rPr>
                <w:rFonts w:ascii="Arial" w:hAnsi="Arial" w:cs="Arial"/>
              </w:rPr>
            </w:pPr>
          </w:p>
          <w:p w14:paraId="3ABCA060" w14:textId="77777777" w:rsidR="00C83B28" w:rsidRPr="00C83B28" w:rsidRDefault="00C83B28" w:rsidP="00C83B28">
            <w:pPr>
              <w:autoSpaceDE w:val="0"/>
              <w:autoSpaceDN w:val="0"/>
              <w:adjustRightInd w:val="0"/>
              <w:rPr>
                <w:rFonts w:ascii="Arial" w:hAnsi="Arial" w:cs="Arial"/>
              </w:rPr>
            </w:pPr>
            <w:r w:rsidRPr="00C83B28">
              <w:rPr>
                <w:rFonts w:ascii="Arial" w:hAnsi="Arial" w:cs="Arial"/>
                <w:i/>
                <w:color w:val="808080"/>
                <w:sz w:val="18"/>
                <w:szCs w:val="18"/>
              </w:rPr>
              <w:t>(this box should expand as you type)</w:t>
            </w:r>
          </w:p>
        </w:tc>
      </w:tr>
    </w:tbl>
    <w:p w14:paraId="3CAAC71F" w14:textId="77777777" w:rsidR="00C83B28" w:rsidRPr="00C83B28" w:rsidRDefault="00C83B28" w:rsidP="00C83B28">
      <w:pPr>
        <w:spacing w:after="0" w:line="240" w:lineRule="auto"/>
        <w:rPr>
          <w:rFonts w:ascii="Arial" w:eastAsia="Times New Roman" w:hAnsi="Arial" w:cs="Arial"/>
          <w:kern w:val="0"/>
          <w:sz w:val="20"/>
          <w:szCs w:val="20"/>
          <w14:ligatures w14:val="none"/>
        </w:rPr>
      </w:pPr>
    </w:p>
    <w:tbl>
      <w:tblPr>
        <w:tblStyle w:val="TableGrid3"/>
        <w:tblW w:w="8397" w:type="dxa"/>
        <w:tblLook w:val="04A0" w:firstRow="1" w:lastRow="0" w:firstColumn="1" w:lastColumn="0" w:noHBand="0" w:noVBand="1"/>
      </w:tblPr>
      <w:tblGrid>
        <w:gridCol w:w="450"/>
        <w:gridCol w:w="5677"/>
        <w:gridCol w:w="794"/>
        <w:gridCol w:w="681"/>
        <w:gridCol w:w="795"/>
      </w:tblGrid>
      <w:tr w:rsidR="00C83B28" w:rsidRPr="00C83B28" w14:paraId="52B1A117" w14:textId="77777777" w:rsidTr="003A59F9">
        <w:trPr>
          <w:trHeight w:val="425"/>
        </w:trPr>
        <w:tc>
          <w:tcPr>
            <w:tcW w:w="450" w:type="dxa"/>
            <w:shd w:val="clear" w:color="auto" w:fill="F2F2F2"/>
          </w:tcPr>
          <w:p w14:paraId="7EA5CC32" w14:textId="77777777" w:rsidR="00C83B28" w:rsidRPr="00C83B28" w:rsidRDefault="00C83B28" w:rsidP="00C83B28">
            <w:pPr>
              <w:autoSpaceDE w:val="0"/>
              <w:autoSpaceDN w:val="0"/>
              <w:adjustRightInd w:val="0"/>
              <w:jc w:val="both"/>
              <w:rPr>
                <w:rFonts w:ascii="Arial" w:hAnsi="Arial" w:cs="Arial"/>
                <w:bCs/>
              </w:rPr>
            </w:pPr>
          </w:p>
        </w:tc>
        <w:tc>
          <w:tcPr>
            <w:tcW w:w="5677" w:type="dxa"/>
            <w:shd w:val="clear" w:color="auto" w:fill="F2F2F2"/>
            <w:vAlign w:val="center"/>
          </w:tcPr>
          <w:p w14:paraId="3997957F" w14:textId="77777777" w:rsidR="00C83B28" w:rsidRPr="00C83B28" w:rsidRDefault="00C83B28" w:rsidP="00C83B28">
            <w:pPr>
              <w:autoSpaceDE w:val="0"/>
              <w:autoSpaceDN w:val="0"/>
              <w:adjustRightInd w:val="0"/>
              <w:rPr>
                <w:rFonts w:ascii="Arial" w:hAnsi="Arial" w:cs="Arial"/>
                <w:b/>
              </w:rPr>
            </w:pPr>
            <w:r w:rsidRPr="00C83B28">
              <w:rPr>
                <w:rFonts w:ascii="Arial" w:hAnsi="Arial" w:cs="Arial"/>
                <w:b/>
              </w:rPr>
              <w:t>Information for participants:</w:t>
            </w:r>
          </w:p>
        </w:tc>
        <w:tc>
          <w:tcPr>
            <w:tcW w:w="794" w:type="dxa"/>
            <w:shd w:val="clear" w:color="auto" w:fill="F2F2F2"/>
            <w:vAlign w:val="bottom"/>
          </w:tcPr>
          <w:p w14:paraId="074F0261" w14:textId="77777777" w:rsidR="00C83B28" w:rsidRPr="00C83B28" w:rsidRDefault="00C83B28" w:rsidP="00C83B28">
            <w:pPr>
              <w:autoSpaceDE w:val="0"/>
              <w:autoSpaceDN w:val="0"/>
              <w:adjustRightInd w:val="0"/>
              <w:jc w:val="center"/>
              <w:rPr>
                <w:rFonts w:ascii="Arial" w:hAnsi="Arial" w:cs="Arial"/>
                <w:b/>
                <w:bCs/>
                <w:sz w:val="16"/>
                <w:szCs w:val="16"/>
              </w:rPr>
            </w:pPr>
          </w:p>
          <w:p w14:paraId="7D1B0386"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YES</w:t>
            </w:r>
          </w:p>
        </w:tc>
        <w:tc>
          <w:tcPr>
            <w:tcW w:w="681" w:type="dxa"/>
            <w:shd w:val="clear" w:color="auto" w:fill="F2F2F2"/>
            <w:vAlign w:val="bottom"/>
          </w:tcPr>
          <w:p w14:paraId="1063260A"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NO</w:t>
            </w:r>
          </w:p>
        </w:tc>
        <w:tc>
          <w:tcPr>
            <w:tcW w:w="794" w:type="dxa"/>
            <w:shd w:val="clear" w:color="auto" w:fill="F2F2F2"/>
            <w:vAlign w:val="bottom"/>
          </w:tcPr>
          <w:p w14:paraId="46B718F0" w14:textId="77777777" w:rsidR="00C83B28" w:rsidRPr="00C83B28" w:rsidRDefault="00C83B28" w:rsidP="00C83B28">
            <w:pPr>
              <w:autoSpaceDE w:val="0"/>
              <w:autoSpaceDN w:val="0"/>
              <w:adjustRightInd w:val="0"/>
              <w:jc w:val="center"/>
              <w:rPr>
                <w:rFonts w:ascii="Arial" w:hAnsi="Arial" w:cs="Arial"/>
                <w:b/>
                <w:bCs/>
                <w:sz w:val="16"/>
                <w:szCs w:val="16"/>
              </w:rPr>
            </w:pPr>
          </w:p>
          <w:p w14:paraId="794477B7" w14:textId="77777777" w:rsidR="00C83B28" w:rsidRPr="00C83B28" w:rsidRDefault="00C83B28" w:rsidP="00C83B28">
            <w:pPr>
              <w:autoSpaceDE w:val="0"/>
              <w:autoSpaceDN w:val="0"/>
              <w:adjustRightInd w:val="0"/>
              <w:jc w:val="center"/>
              <w:rPr>
                <w:rFonts w:ascii="Arial" w:hAnsi="Arial" w:cs="Arial"/>
                <w:b/>
                <w:bCs/>
              </w:rPr>
            </w:pPr>
            <w:r w:rsidRPr="00C83B28">
              <w:rPr>
                <w:rFonts w:ascii="Arial" w:hAnsi="Arial" w:cs="Arial"/>
                <w:b/>
                <w:bCs/>
              </w:rPr>
              <w:t>N/A</w:t>
            </w:r>
          </w:p>
        </w:tc>
      </w:tr>
      <w:tr w:rsidR="00C83B28" w:rsidRPr="00C83B28" w14:paraId="2299CDA7" w14:textId="77777777" w:rsidTr="003A59F9">
        <w:trPr>
          <w:trHeight w:val="458"/>
        </w:trPr>
        <w:tc>
          <w:tcPr>
            <w:tcW w:w="450" w:type="dxa"/>
            <w:shd w:val="clear" w:color="auto" w:fill="F2F2F2"/>
            <w:vAlign w:val="center"/>
          </w:tcPr>
          <w:p w14:paraId="037DC1B5"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24</w:t>
            </w:r>
          </w:p>
        </w:tc>
        <w:tc>
          <w:tcPr>
            <w:tcW w:w="5677" w:type="dxa"/>
            <w:shd w:val="clear" w:color="auto" w:fill="F2F2F2"/>
            <w:vAlign w:val="center"/>
          </w:tcPr>
          <w:p w14:paraId="0A7CE1C6"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participants be paid?</w:t>
            </w:r>
          </w:p>
        </w:tc>
        <w:tc>
          <w:tcPr>
            <w:tcW w:w="794"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73EE1210"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8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0F37E54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4"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6E648D9E"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7D1D88EE" w14:textId="77777777" w:rsidTr="003A59F9">
        <w:trPr>
          <w:trHeight w:val="420"/>
        </w:trPr>
        <w:tc>
          <w:tcPr>
            <w:tcW w:w="450" w:type="dxa"/>
            <w:shd w:val="clear" w:color="auto" w:fill="F2F2F2"/>
            <w:vAlign w:val="center"/>
          </w:tcPr>
          <w:p w14:paraId="01733ED6"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25</w:t>
            </w:r>
          </w:p>
        </w:tc>
        <w:tc>
          <w:tcPr>
            <w:tcW w:w="5677" w:type="dxa"/>
            <w:shd w:val="clear" w:color="auto" w:fill="F2F2F2"/>
            <w:vAlign w:val="center"/>
          </w:tcPr>
          <w:p w14:paraId="3D3E4FF0"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Is specialist electrical or other equipment to be used with participants?</w:t>
            </w:r>
          </w:p>
        </w:tc>
        <w:tc>
          <w:tcPr>
            <w:tcW w:w="794"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A8D8CD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8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43620E6B"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4"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23CFFCAF"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139249F2" w14:textId="77777777" w:rsidTr="003A59F9">
        <w:trPr>
          <w:trHeight w:val="458"/>
        </w:trPr>
        <w:tc>
          <w:tcPr>
            <w:tcW w:w="450" w:type="dxa"/>
            <w:shd w:val="clear" w:color="auto" w:fill="F2F2F2"/>
            <w:vAlign w:val="center"/>
          </w:tcPr>
          <w:p w14:paraId="711B1DFA"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26</w:t>
            </w:r>
          </w:p>
        </w:tc>
        <w:tc>
          <w:tcPr>
            <w:tcW w:w="5677" w:type="dxa"/>
            <w:shd w:val="clear" w:color="auto" w:fill="F2F2F2"/>
            <w:vAlign w:val="center"/>
          </w:tcPr>
          <w:p w14:paraId="3859E20D"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Are there any financial or other interests to the investigator or University arising from this study?</w:t>
            </w:r>
          </w:p>
        </w:tc>
        <w:tc>
          <w:tcPr>
            <w:tcW w:w="794"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B41EBA8"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8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5AFA6B30"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4"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53EF04A6"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2EE8D2E8" w14:textId="77777777" w:rsidTr="003A59F9">
        <w:trPr>
          <w:trHeight w:val="420"/>
        </w:trPr>
        <w:tc>
          <w:tcPr>
            <w:tcW w:w="450" w:type="dxa"/>
            <w:shd w:val="clear" w:color="auto" w:fill="F2F2F2"/>
            <w:vAlign w:val="center"/>
          </w:tcPr>
          <w:p w14:paraId="6E2B8321"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27</w:t>
            </w:r>
          </w:p>
        </w:tc>
        <w:tc>
          <w:tcPr>
            <w:tcW w:w="5677" w:type="dxa"/>
            <w:shd w:val="clear" w:color="auto" w:fill="F2F2F2"/>
            <w:vAlign w:val="center"/>
          </w:tcPr>
          <w:p w14:paraId="16528E5D"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Will the research activity involve deliberately misleading participants in any way, or the partial or full concealment of the specific study aims?</w:t>
            </w:r>
          </w:p>
        </w:tc>
        <w:tc>
          <w:tcPr>
            <w:tcW w:w="794"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82C458C"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68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574FBCD"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c>
          <w:tcPr>
            <w:tcW w:w="794"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3ECCFB4" w14:textId="77777777" w:rsidR="00C83B28" w:rsidRPr="00C83B28" w:rsidRDefault="00C83B28" w:rsidP="00C83B28">
                <w:pPr>
                  <w:autoSpaceDE w:val="0"/>
                  <w:autoSpaceDN w:val="0"/>
                  <w:adjustRightInd w:val="0"/>
                  <w:jc w:val="center"/>
                  <w:rPr>
                    <w:rFonts w:ascii="Arial" w:hAnsi="Arial" w:cs="Arial"/>
                  </w:rPr>
                </w:pPr>
                <w:r w:rsidRPr="00C83B28">
                  <w:rPr>
                    <w:rFonts w:ascii="Segoe UI Symbol" w:hAnsi="Segoe UI Symbol" w:cs="Segoe UI Symbol"/>
                  </w:rPr>
                  <w:t>☐</w:t>
                </w:r>
              </w:p>
            </w:sdtContent>
          </w:sdt>
        </w:tc>
      </w:tr>
      <w:tr w:rsidR="00C83B28" w:rsidRPr="00C83B28" w14:paraId="6106D7DB" w14:textId="77777777" w:rsidTr="003A59F9">
        <w:trPr>
          <w:trHeight w:val="420"/>
        </w:trPr>
        <w:tc>
          <w:tcPr>
            <w:tcW w:w="450" w:type="dxa"/>
            <w:shd w:val="clear" w:color="auto" w:fill="F2F2F2"/>
            <w:vAlign w:val="center"/>
          </w:tcPr>
          <w:p w14:paraId="34EFCFB2" w14:textId="77777777" w:rsidR="00C83B28" w:rsidRPr="00C83B28" w:rsidRDefault="00C83B28" w:rsidP="00C83B28">
            <w:pPr>
              <w:autoSpaceDE w:val="0"/>
              <w:autoSpaceDN w:val="0"/>
              <w:adjustRightInd w:val="0"/>
              <w:jc w:val="center"/>
              <w:rPr>
                <w:rFonts w:ascii="Arial" w:hAnsi="Arial" w:cs="Arial"/>
              </w:rPr>
            </w:pPr>
            <w:r w:rsidRPr="00C83B28">
              <w:rPr>
                <w:rFonts w:ascii="Arial" w:hAnsi="Arial" w:cs="Arial"/>
              </w:rPr>
              <w:t>28</w:t>
            </w:r>
          </w:p>
        </w:tc>
        <w:tc>
          <w:tcPr>
            <w:tcW w:w="7947" w:type="dxa"/>
            <w:gridSpan w:val="4"/>
            <w:shd w:val="clear" w:color="auto" w:fill="F2F2F2"/>
            <w:vAlign w:val="center"/>
          </w:tcPr>
          <w:p w14:paraId="6EFFA917" w14:textId="77777777" w:rsidR="00C83B28" w:rsidRPr="00C83B28" w:rsidRDefault="00C83B28" w:rsidP="00C83B28">
            <w:pPr>
              <w:autoSpaceDE w:val="0"/>
              <w:autoSpaceDN w:val="0"/>
              <w:adjustRightInd w:val="0"/>
              <w:rPr>
                <w:rFonts w:ascii="Arial" w:hAnsi="Arial" w:cs="Arial"/>
              </w:rPr>
            </w:pPr>
            <w:r w:rsidRPr="00C83B28">
              <w:rPr>
                <w:rFonts w:ascii="Arial" w:hAnsi="Arial" w:cs="Arial"/>
              </w:rPr>
              <w:t>If YES</w:t>
            </w:r>
            <w:r w:rsidRPr="00C83B28">
              <w:rPr>
                <w:rFonts w:ascii="Arial" w:hAnsi="Arial" w:cs="Arial"/>
                <w:b/>
                <w:bCs/>
              </w:rPr>
              <w:t xml:space="preserve"> </w:t>
            </w:r>
            <w:r w:rsidRPr="00C83B28">
              <w:rPr>
                <w:rFonts w:ascii="Arial" w:hAnsi="Arial" w:cs="Arial"/>
              </w:rPr>
              <w:t xml:space="preserve">to any question, please provide full details </w:t>
            </w:r>
          </w:p>
        </w:tc>
      </w:tr>
      <w:tr w:rsidR="00C83B28" w:rsidRPr="00C83B28" w14:paraId="5AA688BC" w14:textId="77777777" w:rsidTr="003A59F9">
        <w:trPr>
          <w:trHeight w:val="420"/>
        </w:trPr>
        <w:tc>
          <w:tcPr>
            <w:tcW w:w="450" w:type="dxa"/>
            <w:vAlign w:val="center"/>
          </w:tcPr>
          <w:p w14:paraId="5E93DA2D" w14:textId="77777777" w:rsidR="00C83B28" w:rsidRPr="00C83B28" w:rsidRDefault="00C83B28" w:rsidP="00C83B28">
            <w:pPr>
              <w:jc w:val="center"/>
              <w:rPr>
                <w:rFonts w:ascii="Arial" w:hAnsi="Arial" w:cs="Arial"/>
              </w:rPr>
            </w:pPr>
          </w:p>
        </w:tc>
        <w:tc>
          <w:tcPr>
            <w:tcW w:w="7947" w:type="dxa"/>
            <w:gridSpan w:val="4"/>
            <w:vAlign w:val="center"/>
          </w:tcPr>
          <w:p w14:paraId="6925E695" w14:textId="77777777" w:rsidR="00C83B28" w:rsidRPr="00C83B28" w:rsidRDefault="00C83B28" w:rsidP="00C83B28">
            <w:pPr>
              <w:rPr>
                <w:rFonts w:ascii="Arial" w:hAnsi="Arial" w:cs="Arial"/>
              </w:rPr>
            </w:pPr>
          </w:p>
          <w:p w14:paraId="6E0BD418" w14:textId="77777777" w:rsidR="00C83B28" w:rsidRPr="00C83B28" w:rsidRDefault="00C83B28" w:rsidP="00C83B28">
            <w:pPr>
              <w:rPr>
                <w:rFonts w:ascii="Arial" w:hAnsi="Arial" w:cs="Arial"/>
              </w:rPr>
            </w:pPr>
          </w:p>
          <w:p w14:paraId="56D4811F" w14:textId="77777777" w:rsidR="00C83B28" w:rsidRPr="00C83B28" w:rsidRDefault="00C83B28" w:rsidP="00C83B28">
            <w:pPr>
              <w:rPr>
                <w:rFonts w:ascii="Arial" w:hAnsi="Arial" w:cs="Arial"/>
              </w:rPr>
            </w:pPr>
          </w:p>
          <w:p w14:paraId="316A6B63" w14:textId="77777777" w:rsidR="00C83B28" w:rsidRPr="00C83B28" w:rsidRDefault="00C83B28" w:rsidP="00C83B28">
            <w:pPr>
              <w:autoSpaceDE w:val="0"/>
              <w:autoSpaceDN w:val="0"/>
              <w:adjustRightInd w:val="0"/>
              <w:rPr>
                <w:rFonts w:ascii="Arial" w:hAnsi="Arial" w:cs="Arial"/>
              </w:rPr>
            </w:pPr>
            <w:r w:rsidRPr="00C83B28">
              <w:rPr>
                <w:rFonts w:ascii="Arial" w:hAnsi="Arial" w:cs="Arial"/>
                <w:i/>
                <w:color w:val="808080"/>
                <w:sz w:val="18"/>
                <w:szCs w:val="18"/>
              </w:rPr>
              <w:t>(this box should expand as you type)</w:t>
            </w:r>
          </w:p>
        </w:tc>
      </w:tr>
    </w:tbl>
    <w:p w14:paraId="41D870FC" w14:textId="77777777" w:rsidR="00C83B28" w:rsidRPr="00C83B28" w:rsidRDefault="00C83B28" w:rsidP="00C83B28">
      <w:pPr>
        <w:autoSpaceDE w:val="0"/>
        <w:autoSpaceDN w:val="0"/>
        <w:adjustRightInd w:val="0"/>
        <w:spacing w:after="240" w:line="240" w:lineRule="auto"/>
        <w:jc w:val="both"/>
        <w:rPr>
          <w:rFonts w:ascii="Arial" w:eastAsia="Times New Roman" w:hAnsi="Arial" w:cs="Arial"/>
          <w:b/>
          <w:kern w:val="0"/>
          <w14:ligatures w14:val="none"/>
        </w:rPr>
      </w:pPr>
    </w:p>
    <w:p w14:paraId="27734179" w14:textId="77777777" w:rsidR="00C83B28" w:rsidRPr="00C83B28" w:rsidRDefault="00C83B28" w:rsidP="00C83B28">
      <w:pPr>
        <w:spacing w:after="0" w:line="240" w:lineRule="auto"/>
        <w:rPr>
          <w:rFonts w:ascii="Arial" w:eastAsia="Times New Roman" w:hAnsi="Arial" w:cs="Arial"/>
          <w:b/>
          <w:kern w:val="0"/>
          <w14:ligatures w14:val="none"/>
        </w:rPr>
      </w:pPr>
      <w:r w:rsidRPr="00C83B28">
        <w:rPr>
          <w:rFonts w:ascii="Arial" w:eastAsia="Times New Roman" w:hAnsi="Arial" w:cs="Arial"/>
          <w:b/>
          <w:kern w:val="0"/>
          <w14:ligatures w14:val="none"/>
        </w:rPr>
        <w:t>SECTION H: Anticipated Risks</w:t>
      </w:r>
    </w:p>
    <w:p w14:paraId="0BA39534" w14:textId="77777777" w:rsidR="00C83B28" w:rsidRPr="00C83B28" w:rsidRDefault="00C83B28" w:rsidP="00C83B28">
      <w:pPr>
        <w:spacing w:after="0" w:line="240" w:lineRule="auto"/>
        <w:rPr>
          <w:rFonts w:ascii="Arial" w:eastAsia="Times New Roman" w:hAnsi="Arial" w:cs="Arial"/>
          <w:b/>
          <w:kern w:val="0"/>
          <w14:ligatures w14:val="none"/>
        </w:rPr>
      </w:pPr>
    </w:p>
    <w:tbl>
      <w:tblPr>
        <w:tblW w:w="88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3"/>
        <w:gridCol w:w="4216"/>
        <w:gridCol w:w="2874"/>
        <w:gridCol w:w="718"/>
        <w:gridCol w:w="574"/>
      </w:tblGrid>
      <w:tr w:rsidR="00C83B28" w:rsidRPr="00C83B28" w14:paraId="5B81AE5A" w14:textId="77777777" w:rsidTr="003A59F9">
        <w:trPr>
          <w:trHeight w:val="1077"/>
        </w:trPr>
        <w:tc>
          <w:tcPr>
            <w:tcW w:w="503" w:type="dxa"/>
            <w:tcBorders>
              <w:bottom w:val="single" w:sz="4" w:space="0" w:color="auto"/>
            </w:tcBorders>
            <w:shd w:val="clear" w:color="auto" w:fill="F2F2F2"/>
          </w:tcPr>
          <w:p w14:paraId="1D9FA1FE" w14:textId="77777777" w:rsidR="00C83B28" w:rsidRPr="00C83B28" w:rsidRDefault="00C83B28" w:rsidP="00C83B28">
            <w:pPr>
              <w:keepNext/>
              <w:tabs>
                <w:tab w:val="left" w:pos="5103"/>
              </w:tabs>
              <w:spacing w:after="0" w:line="240" w:lineRule="auto"/>
              <w:outlineLvl w:val="0"/>
              <w:rPr>
                <w:rFonts w:ascii="Arial" w:eastAsia="Times New Roman" w:hAnsi="Arial" w:cs="Arial"/>
                <w:kern w:val="0"/>
                <w14:ligatures w14:val="none"/>
              </w:rPr>
            </w:pPr>
          </w:p>
        </w:tc>
        <w:tc>
          <w:tcPr>
            <w:tcW w:w="8382" w:type="dxa"/>
            <w:gridSpan w:val="4"/>
            <w:tcBorders>
              <w:bottom w:val="single" w:sz="4" w:space="0" w:color="auto"/>
            </w:tcBorders>
            <w:shd w:val="clear" w:color="auto" w:fill="F2F2F2"/>
          </w:tcPr>
          <w:p w14:paraId="1016464C"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14:ligatures w14:val="none"/>
              </w:rPr>
            </w:pPr>
            <w:r w:rsidRPr="00C83B28">
              <w:rPr>
                <w:rFonts w:ascii="Arial" w:eastAsia="Times New Roman" w:hAnsi="Arial" w:cs="Arial"/>
                <w:b/>
                <w:bCs/>
                <w:kern w:val="0"/>
                <w14:ligatures w14:val="none"/>
              </w:rPr>
              <w:br w:type="page"/>
              <w:t>Outline any anticipated risks</w:t>
            </w:r>
            <w:r w:rsidRPr="00C83B28">
              <w:rPr>
                <w:rFonts w:ascii="Arial" w:eastAsia="SimSun" w:hAnsi="Arial" w:cs="Arial"/>
                <w:b/>
                <w:bCs/>
                <w:kern w:val="0"/>
                <w:lang w:eastAsia="zh-CN"/>
                <w14:ligatures w14:val="none"/>
              </w:rPr>
              <w:t xml:space="preserve"> </w:t>
            </w:r>
            <w:r w:rsidRPr="00C83B28">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41938DDA" w14:textId="77777777" w:rsidR="00C83B28" w:rsidRPr="00C83B28" w:rsidRDefault="00C83B28" w:rsidP="00C83B28">
            <w:pPr>
              <w:spacing w:after="0" w:line="240" w:lineRule="auto"/>
              <w:rPr>
                <w:rFonts w:ascii="Arial" w:eastAsia="Times New Roman" w:hAnsi="Arial" w:cs="Arial"/>
                <w:kern w:val="0"/>
                <w:sz w:val="20"/>
                <w:szCs w:val="20"/>
                <w14:ligatures w14:val="none"/>
              </w:rPr>
            </w:pPr>
          </w:p>
          <w:p w14:paraId="54B5BF88" w14:textId="77777777" w:rsidR="00C83B28" w:rsidRPr="00C83B28" w:rsidRDefault="00C83B28" w:rsidP="00C83B28">
            <w:pPr>
              <w:spacing w:after="0" w:line="240" w:lineRule="auto"/>
              <w:rPr>
                <w:rFonts w:ascii="Arial" w:eastAsia="Times New Roman" w:hAnsi="Arial" w:cs="Arial"/>
                <w:kern w:val="0"/>
                <w:sz w:val="20"/>
                <w:szCs w:val="20"/>
                <w14:ligatures w14:val="none"/>
              </w:rPr>
            </w:pPr>
            <w:r w:rsidRPr="00C83B28">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C83B28">
              <w:rPr>
                <w:rFonts w:ascii="Arial" w:eastAsia="Times New Roman" w:hAnsi="Arial" w:cs="Arial"/>
                <w:kern w:val="0"/>
                <w:sz w:val="20"/>
                <w:szCs w:val="20"/>
                <w14:ligatures w14:val="none"/>
              </w:rPr>
              <w:t xml:space="preserve">  </w:t>
            </w:r>
          </w:p>
        </w:tc>
      </w:tr>
      <w:tr w:rsidR="00C83B28" w:rsidRPr="00C83B28" w14:paraId="2045EA37" w14:textId="77777777" w:rsidTr="003A59F9">
        <w:trPr>
          <w:trHeight w:val="261"/>
        </w:trPr>
        <w:tc>
          <w:tcPr>
            <w:tcW w:w="503" w:type="dxa"/>
            <w:vMerge w:val="restart"/>
            <w:shd w:val="clear" w:color="auto" w:fill="F2F2F2"/>
            <w:vAlign w:val="center"/>
          </w:tcPr>
          <w:p w14:paraId="190AACC2" w14:textId="77777777" w:rsidR="00C83B28" w:rsidRPr="00C83B28" w:rsidRDefault="00C83B28" w:rsidP="00C83B28">
            <w:pPr>
              <w:keepNext/>
              <w:tabs>
                <w:tab w:val="left" w:pos="5103"/>
              </w:tabs>
              <w:spacing w:after="0" w:line="240" w:lineRule="auto"/>
              <w:jc w:val="center"/>
              <w:outlineLvl w:val="0"/>
              <w:rPr>
                <w:rFonts w:ascii="Arial" w:eastAsia="Times New Roman" w:hAnsi="Arial" w:cs="Arial"/>
                <w:kern w:val="0"/>
                <w:sz w:val="20"/>
                <w:szCs w:val="16"/>
                <w14:ligatures w14:val="none"/>
              </w:rPr>
            </w:pPr>
            <w:r w:rsidRPr="00C83B28">
              <w:rPr>
                <w:rFonts w:ascii="Arial" w:eastAsia="Times New Roman" w:hAnsi="Arial" w:cs="Arial"/>
                <w:kern w:val="0"/>
                <w:sz w:val="20"/>
                <w:szCs w:val="16"/>
                <w14:ligatures w14:val="none"/>
              </w:rPr>
              <w:t>1</w:t>
            </w:r>
          </w:p>
        </w:tc>
        <w:tc>
          <w:tcPr>
            <w:tcW w:w="7090" w:type="dxa"/>
            <w:gridSpan w:val="2"/>
            <w:vMerge w:val="restart"/>
            <w:shd w:val="clear" w:color="auto" w:fill="F2F2F2"/>
            <w:vAlign w:val="center"/>
          </w:tcPr>
          <w:p w14:paraId="49923DD5"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sz w:val="20"/>
                <w:szCs w:val="16"/>
                <w14:ligatures w14:val="none"/>
              </w:rPr>
            </w:pPr>
            <w:r w:rsidRPr="00C83B28">
              <w:rPr>
                <w:rFonts w:ascii="Arial" w:eastAsia="Times New Roman" w:hAnsi="Arial" w:cs="Arial"/>
                <w:b/>
                <w:bCs/>
                <w:kern w:val="0"/>
                <w:sz w:val="20"/>
                <w:szCs w:val="16"/>
                <w14:ligatures w14:val="none"/>
              </w:rPr>
              <w:t xml:space="preserve">Full risk assessment completed and appended? </w:t>
            </w:r>
          </w:p>
        </w:tc>
        <w:tc>
          <w:tcPr>
            <w:tcW w:w="718" w:type="dxa"/>
            <w:tcBorders>
              <w:bottom w:val="single" w:sz="4" w:space="0" w:color="auto"/>
            </w:tcBorders>
            <w:shd w:val="clear" w:color="auto" w:fill="F2F2F2"/>
          </w:tcPr>
          <w:p w14:paraId="0A5AE66E"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14:ligatures w14:val="none"/>
              </w:rPr>
            </w:pPr>
            <w:r w:rsidRPr="00C83B28">
              <w:rPr>
                <w:rFonts w:ascii="Arial" w:eastAsia="Times New Roman" w:hAnsi="Arial" w:cs="Arial"/>
                <w:b/>
                <w:bCs/>
                <w:kern w:val="0"/>
                <w14:ligatures w14:val="none"/>
              </w:rPr>
              <w:t xml:space="preserve">Yes </w:t>
            </w:r>
          </w:p>
        </w:tc>
        <w:tc>
          <w:tcPr>
            <w:tcW w:w="574" w:type="dxa"/>
            <w:tcBorders>
              <w:bottom w:val="single" w:sz="4" w:space="0" w:color="auto"/>
            </w:tcBorders>
            <w:shd w:val="clear" w:color="auto" w:fill="BFBFBF"/>
          </w:tcPr>
          <w:p w14:paraId="5C46B977" w14:textId="77777777" w:rsidR="00C83B28" w:rsidRPr="00C83B28" w:rsidRDefault="00F66B7A" w:rsidP="00C83B28">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EndPr/>
              <w:sdtContent>
                <w:r w:rsidR="00C83B28" w:rsidRPr="00C83B28">
                  <w:rPr>
                    <w:rFonts w:ascii="Segoe UI Symbol" w:eastAsia="Times New Roman" w:hAnsi="Segoe UI Symbol" w:cs="Segoe UI Symbol"/>
                    <w:kern w:val="0"/>
                    <w14:ligatures w14:val="none"/>
                  </w:rPr>
                  <w:t>☐</w:t>
                </w:r>
              </w:sdtContent>
            </w:sdt>
          </w:p>
        </w:tc>
      </w:tr>
      <w:tr w:rsidR="00C83B28" w:rsidRPr="00C83B28" w14:paraId="588AC012" w14:textId="77777777" w:rsidTr="003A59F9">
        <w:trPr>
          <w:trHeight w:val="125"/>
        </w:trPr>
        <w:tc>
          <w:tcPr>
            <w:tcW w:w="503" w:type="dxa"/>
            <w:vMerge/>
            <w:vAlign w:val="center"/>
          </w:tcPr>
          <w:p w14:paraId="35370D9B" w14:textId="77777777" w:rsidR="00C83B28" w:rsidRPr="00C83B28" w:rsidRDefault="00C83B28" w:rsidP="00C83B28">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7090" w:type="dxa"/>
            <w:gridSpan w:val="2"/>
            <w:vMerge/>
          </w:tcPr>
          <w:p w14:paraId="1C11D40B"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718" w:type="dxa"/>
            <w:tcBorders>
              <w:bottom w:val="single" w:sz="4" w:space="0" w:color="auto"/>
            </w:tcBorders>
            <w:shd w:val="clear" w:color="auto" w:fill="F2F2F2"/>
          </w:tcPr>
          <w:p w14:paraId="73007093" w14:textId="77777777" w:rsidR="00C83B28" w:rsidRPr="00C83B28" w:rsidRDefault="00C83B28" w:rsidP="00C83B28">
            <w:pPr>
              <w:keepNext/>
              <w:tabs>
                <w:tab w:val="left" w:pos="5103"/>
              </w:tabs>
              <w:spacing w:after="0" w:line="240" w:lineRule="auto"/>
              <w:outlineLvl w:val="0"/>
              <w:rPr>
                <w:rFonts w:ascii="Arial" w:eastAsia="Times New Roman" w:hAnsi="Arial" w:cs="Arial"/>
                <w:b/>
                <w:bCs/>
                <w:kern w:val="0"/>
                <w14:ligatures w14:val="none"/>
              </w:rPr>
            </w:pPr>
            <w:r w:rsidRPr="00C83B28">
              <w:rPr>
                <w:rFonts w:ascii="Arial" w:eastAsia="Times New Roman" w:hAnsi="Arial" w:cs="Arial"/>
                <w:b/>
                <w:bCs/>
                <w:kern w:val="0"/>
                <w14:ligatures w14:val="none"/>
              </w:rPr>
              <w:t>No</w:t>
            </w:r>
          </w:p>
        </w:tc>
        <w:tc>
          <w:tcPr>
            <w:tcW w:w="574" w:type="dxa"/>
            <w:tcBorders>
              <w:bottom w:val="single" w:sz="4" w:space="0" w:color="auto"/>
            </w:tcBorders>
            <w:shd w:val="clear" w:color="auto" w:fill="BFBFBF"/>
          </w:tcPr>
          <w:p w14:paraId="72EBBBA6" w14:textId="77777777" w:rsidR="00C83B28" w:rsidRPr="00C83B28" w:rsidRDefault="00F66B7A" w:rsidP="00C83B28">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EndPr/>
              <w:sdtContent>
                <w:r w:rsidR="00C83B28" w:rsidRPr="00C83B28">
                  <w:rPr>
                    <w:rFonts w:ascii="Segoe UI Symbol" w:eastAsia="Times New Roman" w:hAnsi="Segoe UI Symbol" w:cs="Segoe UI Symbol"/>
                    <w:kern w:val="0"/>
                    <w14:ligatures w14:val="none"/>
                  </w:rPr>
                  <w:t>☒</w:t>
                </w:r>
              </w:sdtContent>
            </w:sdt>
          </w:p>
        </w:tc>
      </w:tr>
      <w:tr w:rsidR="00C83B28" w:rsidRPr="00C83B28" w14:paraId="52440818" w14:textId="77777777" w:rsidTr="003A59F9">
        <w:trPr>
          <w:trHeight w:val="659"/>
        </w:trPr>
        <w:tc>
          <w:tcPr>
            <w:tcW w:w="503" w:type="dxa"/>
            <w:tcBorders>
              <w:bottom w:val="single" w:sz="4" w:space="0" w:color="auto"/>
            </w:tcBorders>
            <w:shd w:val="clear" w:color="auto" w:fill="F2F2F2"/>
            <w:vAlign w:val="center"/>
          </w:tcPr>
          <w:p w14:paraId="5DF75A9D" w14:textId="77777777" w:rsidR="00C83B28" w:rsidRPr="00C83B28" w:rsidRDefault="00C83B28" w:rsidP="00C83B28">
            <w:pPr>
              <w:spacing w:after="0" w:line="240" w:lineRule="auto"/>
              <w:jc w:val="center"/>
              <w:rPr>
                <w:rFonts w:ascii="Arial" w:eastAsia="Times New Roman" w:hAnsi="Arial" w:cs="Arial"/>
                <w:kern w:val="0"/>
                <w14:ligatures w14:val="none"/>
              </w:rPr>
            </w:pPr>
            <w:r w:rsidRPr="00C83B28">
              <w:rPr>
                <w:rFonts w:ascii="Arial" w:eastAsia="Times New Roman" w:hAnsi="Arial" w:cs="Arial"/>
                <w:kern w:val="0"/>
                <w14:ligatures w14:val="none"/>
              </w:rPr>
              <w:t>2</w:t>
            </w:r>
          </w:p>
        </w:tc>
        <w:tc>
          <w:tcPr>
            <w:tcW w:w="8382" w:type="dxa"/>
            <w:gridSpan w:val="4"/>
            <w:tcBorders>
              <w:bottom w:val="single" w:sz="4" w:space="0" w:color="auto"/>
            </w:tcBorders>
            <w:shd w:val="clear" w:color="auto" w:fill="F2F2F2"/>
          </w:tcPr>
          <w:p w14:paraId="755C1E56" w14:textId="77777777" w:rsidR="00C83B28" w:rsidRPr="00C83B28" w:rsidRDefault="00C83B28" w:rsidP="00C83B28">
            <w:pPr>
              <w:spacing w:after="0" w:line="240" w:lineRule="auto"/>
              <w:rPr>
                <w:rFonts w:ascii="Arial" w:eastAsia="Times New Roman" w:hAnsi="Arial" w:cs="Arial"/>
                <w:kern w:val="0"/>
                <w14:ligatures w14:val="none"/>
              </w:rPr>
            </w:pPr>
            <w:r w:rsidRPr="00C83B28">
              <w:rPr>
                <w:rFonts w:ascii="Arial" w:eastAsia="Times New Roman" w:hAnsi="Arial" w:cs="Arial"/>
                <w:b/>
                <w:kern w:val="0"/>
                <w14:ligatures w14:val="none"/>
              </w:rPr>
              <w:t>Risks to participants</w:t>
            </w:r>
          </w:p>
          <w:p w14:paraId="6A04B942" w14:textId="77777777" w:rsidR="00C83B28" w:rsidRPr="00C83B28" w:rsidRDefault="00C83B28" w:rsidP="00C83B28">
            <w:pPr>
              <w:spacing w:after="0" w:line="240" w:lineRule="auto"/>
              <w:rPr>
                <w:rFonts w:ascii="Arial" w:eastAsia="Times New Roman" w:hAnsi="Arial" w:cs="Arial"/>
                <w:b/>
                <w:kern w:val="0"/>
                <w14:ligatures w14:val="none"/>
              </w:rPr>
            </w:pPr>
            <w:r w:rsidRPr="00C83B28">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C83B28" w:rsidRPr="00C83B28" w14:paraId="19EB9C41" w14:textId="77777777" w:rsidTr="003A59F9">
        <w:trPr>
          <w:trHeight w:val="1056"/>
        </w:trPr>
        <w:tc>
          <w:tcPr>
            <w:tcW w:w="503" w:type="dxa"/>
            <w:tcBorders>
              <w:top w:val="single" w:sz="4" w:space="0" w:color="auto"/>
              <w:bottom w:val="single" w:sz="4" w:space="0" w:color="auto"/>
            </w:tcBorders>
            <w:vAlign w:val="center"/>
          </w:tcPr>
          <w:p w14:paraId="16F768DF" w14:textId="77777777" w:rsidR="00C83B28" w:rsidRPr="00C83B28" w:rsidRDefault="00C83B28" w:rsidP="00C83B28">
            <w:pPr>
              <w:autoSpaceDE w:val="0"/>
              <w:autoSpaceDN w:val="0"/>
              <w:adjustRightInd w:val="0"/>
              <w:spacing w:after="0" w:line="240" w:lineRule="auto"/>
              <w:jc w:val="center"/>
              <w:rPr>
                <w:rFonts w:ascii="Arial" w:eastAsia="Times New Roman" w:hAnsi="Arial" w:cs="Arial"/>
                <w:kern w:val="0"/>
                <w14:ligatures w14:val="none"/>
              </w:rPr>
            </w:pPr>
          </w:p>
        </w:tc>
        <w:tc>
          <w:tcPr>
            <w:tcW w:w="4216" w:type="dxa"/>
            <w:tcBorders>
              <w:top w:val="single" w:sz="4" w:space="0" w:color="auto"/>
              <w:bottom w:val="single" w:sz="4" w:space="0" w:color="auto"/>
            </w:tcBorders>
          </w:tcPr>
          <w:p w14:paraId="2C7EF8EC" w14:textId="77777777" w:rsidR="00C83B28" w:rsidRPr="00C83B28" w:rsidRDefault="00C83B28" w:rsidP="00C83B28">
            <w:pPr>
              <w:autoSpaceDE w:val="0"/>
              <w:autoSpaceDN w:val="0"/>
              <w:adjustRightInd w:val="0"/>
              <w:spacing w:after="0" w:line="240" w:lineRule="auto"/>
              <w:rPr>
                <w:rFonts w:ascii="Arial" w:eastAsia="Times New Roman" w:hAnsi="Arial" w:cs="Arial"/>
                <w:kern w:val="0"/>
                <w14:ligatures w14:val="none"/>
              </w:rPr>
            </w:pPr>
            <w:r w:rsidRPr="00C83B28">
              <w:rPr>
                <w:rFonts w:ascii="Arial" w:eastAsia="Times New Roman" w:hAnsi="Arial" w:cs="Arial"/>
                <w:kern w:val="0"/>
                <w14:ligatures w14:val="none"/>
              </w:rPr>
              <w:t>Risk to participants:</w:t>
            </w:r>
          </w:p>
          <w:p w14:paraId="1E203B45" w14:textId="77777777" w:rsidR="00C83B28" w:rsidRPr="00C83B28" w:rsidRDefault="00C83B28" w:rsidP="00C83B28">
            <w:pPr>
              <w:spacing w:after="0" w:line="240" w:lineRule="auto"/>
              <w:rPr>
                <w:rFonts w:ascii="Arial" w:eastAsia="Times New Roman" w:hAnsi="Arial" w:cs="Arial"/>
                <w:kern w:val="0"/>
                <w:sz w:val="20"/>
                <w:szCs w:val="20"/>
                <w14:ligatures w14:val="none"/>
              </w:rPr>
            </w:pPr>
            <w:r w:rsidRPr="00C83B28">
              <w:rPr>
                <w:rFonts w:ascii="Arial" w:eastAsia="Times New Roman" w:hAnsi="Arial" w:cs="Arial"/>
                <w:kern w:val="0"/>
                <w:sz w:val="20"/>
                <w:szCs w:val="20"/>
                <w14:ligatures w14:val="none"/>
              </w:rPr>
              <w:t>This study is considered low risk. Participants may experience mild emotional discomfort when reflecting on their own childhood experiences or discussing their children’s opportunities for outdoor play. A small risk exists that participants could feel uneasy sharing views about parenting or safety, or that they may worry about confidentiality and data protection. Because data will be collected online, there is a minimal risk of data interception, though this is unlikely when using secure university systems. No physical, financial, or reputational risks are anticipated</w:t>
            </w:r>
          </w:p>
          <w:p w14:paraId="558E8F1F" w14:textId="77777777" w:rsidR="00C83B28" w:rsidRPr="00C83B28" w:rsidRDefault="00C83B28" w:rsidP="00C83B28">
            <w:pPr>
              <w:spacing w:after="0" w:line="240" w:lineRule="auto"/>
              <w:rPr>
                <w:rFonts w:ascii="Arial" w:eastAsia="Times New Roman" w:hAnsi="Arial" w:cs="Arial"/>
                <w:i/>
                <w:iCs/>
                <w:color w:val="808080"/>
                <w:kern w:val="0"/>
                <w:sz w:val="18"/>
                <w:szCs w:val="18"/>
                <w14:ligatures w14:val="none"/>
              </w:rPr>
            </w:pPr>
          </w:p>
          <w:p w14:paraId="591575EC" w14:textId="77777777" w:rsidR="00C83B28" w:rsidRPr="00C83B28" w:rsidRDefault="00C83B28" w:rsidP="00C83B28">
            <w:pPr>
              <w:spacing w:after="0" w:line="240" w:lineRule="auto"/>
              <w:rPr>
                <w:rFonts w:ascii="Arial" w:eastAsia="Times New Roman" w:hAnsi="Arial" w:cs="Arial"/>
                <w:i/>
                <w:iCs/>
                <w:color w:val="808080"/>
                <w:kern w:val="0"/>
                <w:sz w:val="18"/>
                <w:szCs w:val="18"/>
                <w14:ligatures w14:val="none"/>
              </w:rPr>
            </w:pPr>
          </w:p>
          <w:p w14:paraId="2759BA86" w14:textId="77777777" w:rsidR="00C83B28" w:rsidRPr="00C83B28" w:rsidRDefault="00C83B28" w:rsidP="00C83B28">
            <w:pPr>
              <w:spacing w:after="0" w:line="240" w:lineRule="auto"/>
              <w:rPr>
                <w:rFonts w:ascii="Arial" w:eastAsia="Times New Roman" w:hAnsi="Arial" w:cs="Arial"/>
                <w:i/>
                <w:iCs/>
                <w:color w:val="808080"/>
                <w:kern w:val="0"/>
                <w:sz w:val="18"/>
                <w:szCs w:val="18"/>
                <w14:ligatures w14:val="none"/>
              </w:rPr>
            </w:pPr>
          </w:p>
          <w:p w14:paraId="38556DB6" w14:textId="77777777" w:rsidR="00C83B28" w:rsidRPr="00C83B28" w:rsidRDefault="00C83B28" w:rsidP="00C83B28">
            <w:pPr>
              <w:autoSpaceDE w:val="0"/>
              <w:autoSpaceDN w:val="0"/>
              <w:adjustRightInd w:val="0"/>
              <w:spacing w:after="0" w:line="240" w:lineRule="auto"/>
              <w:rPr>
                <w:rFonts w:ascii="Arial" w:eastAsia="Times New Roman" w:hAnsi="Arial" w:cs="Arial"/>
                <w:kern w:val="0"/>
                <w14:ligatures w14:val="none"/>
              </w:rPr>
            </w:pPr>
            <w:r w:rsidRPr="00C83B28">
              <w:rPr>
                <w:rFonts w:ascii="Arial" w:eastAsia="Times New Roman" w:hAnsi="Arial" w:cs="Arial"/>
                <w:i/>
                <w:color w:val="808080"/>
                <w:kern w:val="0"/>
                <w:sz w:val="18"/>
                <w:szCs w:val="18"/>
                <w14:ligatures w14:val="none"/>
              </w:rPr>
              <w:t>(this box should expand as you type)</w:t>
            </w:r>
          </w:p>
        </w:tc>
        <w:tc>
          <w:tcPr>
            <w:tcW w:w="4166" w:type="dxa"/>
            <w:gridSpan w:val="3"/>
            <w:tcBorders>
              <w:top w:val="single" w:sz="4" w:space="0" w:color="auto"/>
              <w:bottom w:val="single" w:sz="4" w:space="0" w:color="auto"/>
            </w:tcBorders>
          </w:tcPr>
          <w:p w14:paraId="405EC073" w14:textId="77777777" w:rsidR="00C83B28" w:rsidRPr="00C83B28" w:rsidRDefault="00C83B28" w:rsidP="00C83B28">
            <w:pPr>
              <w:autoSpaceDE w:val="0"/>
              <w:autoSpaceDN w:val="0"/>
              <w:adjustRightInd w:val="0"/>
              <w:spacing w:after="0" w:line="240" w:lineRule="auto"/>
              <w:rPr>
                <w:rFonts w:ascii="Arial" w:eastAsia="Times New Roman" w:hAnsi="Arial" w:cs="Arial"/>
                <w:i/>
                <w:kern w:val="0"/>
                <w:sz w:val="18"/>
                <w:szCs w:val="18"/>
                <w14:ligatures w14:val="none"/>
              </w:rPr>
            </w:pPr>
            <w:r w:rsidRPr="00C83B28">
              <w:rPr>
                <w:rFonts w:ascii="Arial" w:eastAsia="Times New Roman" w:hAnsi="Arial" w:cs="Arial"/>
                <w:i/>
                <w:iCs/>
                <w:kern w:val="0"/>
                <w:sz w:val="18"/>
                <w:szCs w:val="18"/>
                <w14:ligatures w14:val="none"/>
              </w:rPr>
              <w:t>How you will mitigate the risk to participants:</w:t>
            </w:r>
          </w:p>
          <w:p w14:paraId="0E09D3BF" w14:textId="77777777" w:rsidR="00C83B28" w:rsidRPr="00C83B28" w:rsidRDefault="00C83B28" w:rsidP="00C83B28">
            <w:pPr>
              <w:spacing w:after="0" w:line="240" w:lineRule="auto"/>
              <w:rPr>
                <w:rFonts w:ascii="Arial" w:eastAsia="Times New Roman" w:hAnsi="Arial" w:cs="Arial"/>
                <w:kern w:val="0"/>
                <w14:ligatures w14:val="none"/>
              </w:rPr>
            </w:pPr>
            <w:r w:rsidRPr="00C83B28">
              <w:rPr>
                <w:rFonts w:ascii="Arial" w:eastAsia="Times New Roman" w:hAnsi="Arial" w:cs="Arial"/>
                <w:kern w:val="0"/>
                <w14:ligatures w14:val="none"/>
              </w:rPr>
              <w:t xml:space="preserve">In accordance with the </w:t>
            </w:r>
            <w:r w:rsidRPr="00C83B28">
              <w:rPr>
                <w:rFonts w:ascii="Arial" w:eastAsia="Times New Roman" w:hAnsi="Arial" w:cs="Arial"/>
                <w:i/>
                <w:iCs/>
                <w:kern w:val="0"/>
                <w14:ligatures w14:val="none"/>
              </w:rPr>
              <w:t>BPS Code of Human Research Ethics</w:t>
            </w:r>
            <w:r w:rsidRPr="00C83B28">
              <w:rPr>
                <w:rFonts w:ascii="Arial" w:eastAsia="Times New Roman" w:hAnsi="Arial" w:cs="Arial"/>
                <w:kern w:val="0"/>
                <w14:ligatures w14:val="none"/>
              </w:rPr>
              <w:t xml:space="preserve"> (2021), participants will receive a clear information sheet outlining the study’s purpose, procedures, and voluntary nature before providing consent. The online survey will consist of open-ended questions exploring parents’ own childhood experiences of outdoor play, their attitudes toward their children’s outdoor street play, perceptions of safety, and the influence of modern factors such as technology, social media, and community change. </w:t>
            </w:r>
          </w:p>
          <w:p w14:paraId="2A0D034E" w14:textId="77777777" w:rsidR="00C83B28" w:rsidRPr="00C83B28" w:rsidRDefault="00C83B28" w:rsidP="00C83B28">
            <w:pPr>
              <w:spacing w:after="0" w:line="240" w:lineRule="auto"/>
              <w:rPr>
                <w:rFonts w:ascii="Arial" w:eastAsia="Times New Roman" w:hAnsi="Arial" w:cs="Arial"/>
                <w:kern w:val="0"/>
                <w14:ligatures w14:val="none"/>
              </w:rPr>
            </w:pPr>
          </w:p>
          <w:p w14:paraId="504494A9" w14:textId="77777777" w:rsidR="00C83B28" w:rsidRPr="00C83B28" w:rsidRDefault="00C83B28" w:rsidP="00C83B28">
            <w:pPr>
              <w:spacing w:after="0" w:line="240" w:lineRule="auto"/>
              <w:rPr>
                <w:rFonts w:ascii="Arial" w:eastAsia="Times New Roman" w:hAnsi="Arial" w:cs="Arial"/>
                <w:kern w:val="0"/>
                <w14:ligatures w14:val="none"/>
              </w:rPr>
            </w:pPr>
            <w:r w:rsidRPr="00C83B28">
              <w:rPr>
                <w:rFonts w:ascii="Arial" w:eastAsia="Times New Roman" w:hAnsi="Arial" w:cs="Arial"/>
                <w:kern w:val="0"/>
                <w14:ligatures w14:val="none"/>
              </w:rPr>
              <w:t xml:space="preserve">A small pilot survey will be conducted beforehand to ensure that questions are </w:t>
            </w:r>
            <w:r w:rsidRPr="00C83B28">
              <w:rPr>
                <w:rFonts w:ascii="Arial" w:eastAsia="Times New Roman" w:hAnsi="Arial" w:cs="Arial"/>
                <w:kern w:val="0"/>
                <w14:ligatures w14:val="none"/>
              </w:rPr>
              <w:lastRenderedPageBreak/>
              <w:t>clearly worded, accessible, and unlikely to cause discomfort or distress.</w:t>
            </w:r>
          </w:p>
          <w:p w14:paraId="7208029D" w14:textId="77777777" w:rsidR="00C83B28" w:rsidRPr="00C83B28" w:rsidRDefault="00C83B28" w:rsidP="00C83B28">
            <w:pPr>
              <w:spacing w:after="0" w:line="240" w:lineRule="auto"/>
              <w:rPr>
                <w:rFonts w:ascii="Arial" w:eastAsia="Times New Roman" w:hAnsi="Arial" w:cs="Arial"/>
                <w:kern w:val="0"/>
                <w14:ligatures w14:val="none"/>
              </w:rPr>
            </w:pPr>
          </w:p>
          <w:p w14:paraId="38593E77" w14:textId="77777777" w:rsidR="00C83B28" w:rsidRPr="00C83B28" w:rsidRDefault="00C83B28" w:rsidP="00C83B28">
            <w:pPr>
              <w:spacing w:after="0" w:line="240" w:lineRule="auto"/>
              <w:rPr>
                <w:rFonts w:ascii="Arial" w:eastAsia="Times New Roman" w:hAnsi="Arial" w:cs="Arial"/>
                <w:kern w:val="0"/>
                <w14:ligatures w14:val="none"/>
              </w:rPr>
            </w:pPr>
            <w:r w:rsidRPr="00C83B28">
              <w:rPr>
                <w:rFonts w:ascii="Arial" w:eastAsia="Times New Roman" w:hAnsi="Arial" w:cs="Arial"/>
                <w:kern w:val="0"/>
                <w14:ligatures w14:val="none"/>
              </w:rPr>
              <w:t xml:space="preserve">Participants will be informed that they can skip any question they prefer not to answer and may withdraw at any point before submitting the survey, without giving a reason. The debrief will include details of relevant support organisations (e.g., Family Lives, Mind Cymru) should any topic raise emotional discomfort. All data will be collected via Microsoft Forms, anonymised on download, and stored securely on encrypted, password-protected university systems in line with the </w:t>
            </w:r>
            <w:r w:rsidRPr="00C83B28">
              <w:rPr>
                <w:rFonts w:ascii="Arial" w:eastAsia="Times New Roman" w:hAnsi="Arial" w:cs="Arial"/>
                <w:i/>
                <w:iCs/>
                <w:kern w:val="0"/>
                <w14:ligatures w14:val="none"/>
              </w:rPr>
              <w:t>BPS Data Protection Guidelines for Researchers</w:t>
            </w:r>
            <w:r w:rsidRPr="00C83B28">
              <w:rPr>
                <w:rFonts w:ascii="Arial" w:eastAsia="Times New Roman" w:hAnsi="Arial" w:cs="Arial"/>
                <w:kern w:val="0"/>
                <w14:ligatures w14:val="none"/>
              </w:rPr>
              <w:t xml:space="preserve"> (2018) and the </w:t>
            </w:r>
            <w:r w:rsidRPr="00C83B28">
              <w:rPr>
                <w:rFonts w:ascii="Arial" w:eastAsia="Times New Roman" w:hAnsi="Arial" w:cs="Arial"/>
                <w:i/>
                <w:iCs/>
                <w:kern w:val="0"/>
                <w14:ligatures w14:val="none"/>
              </w:rPr>
              <w:t>UWTSD Research Data Management Policy</w:t>
            </w:r>
            <w:r w:rsidRPr="00C83B28">
              <w:rPr>
                <w:rFonts w:ascii="Arial" w:eastAsia="Times New Roman" w:hAnsi="Arial" w:cs="Arial"/>
                <w:kern w:val="0"/>
                <w14:ligatures w14:val="none"/>
              </w:rPr>
              <w:t xml:space="preserve"> (2022).</w:t>
            </w:r>
          </w:p>
          <w:p w14:paraId="52BE37C4" w14:textId="77777777" w:rsidR="00C83B28" w:rsidRPr="00C83B28" w:rsidRDefault="00C83B28" w:rsidP="00C83B28">
            <w:pPr>
              <w:spacing w:after="0" w:line="240" w:lineRule="auto"/>
              <w:rPr>
                <w:rFonts w:ascii="Arial" w:eastAsia="Times New Roman" w:hAnsi="Arial" w:cs="Arial"/>
                <w:kern w:val="0"/>
                <w:sz w:val="20"/>
                <w:szCs w:val="20"/>
                <w14:ligatures w14:val="none"/>
              </w:rPr>
            </w:pPr>
          </w:p>
          <w:p w14:paraId="666E408E" w14:textId="77777777" w:rsidR="00C83B28" w:rsidRPr="00C83B28" w:rsidRDefault="00C83B28" w:rsidP="00C83B28">
            <w:pPr>
              <w:spacing w:after="0" w:line="240" w:lineRule="auto"/>
              <w:rPr>
                <w:rFonts w:ascii="Arial" w:eastAsia="Times New Roman" w:hAnsi="Arial" w:cs="Arial"/>
                <w:kern w:val="0"/>
                <w14:ligatures w14:val="none"/>
              </w:rPr>
            </w:pPr>
          </w:p>
          <w:p w14:paraId="2EAF6612" w14:textId="77777777" w:rsidR="00C83B28" w:rsidRPr="00C83B28" w:rsidRDefault="00C83B28" w:rsidP="00C83B28">
            <w:pPr>
              <w:autoSpaceDE w:val="0"/>
              <w:autoSpaceDN w:val="0"/>
              <w:adjustRightInd w:val="0"/>
              <w:spacing w:after="0" w:line="240" w:lineRule="auto"/>
              <w:rPr>
                <w:rFonts w:ascii="Arial" w:eastAsia="Times New Roman" w:hAnsi="Arial" w:cs="Arial"/>
                <w:i/>
                <w:kern w:val="0"/>
                <w:sz w:val="20"/>
                <w:szCs w:val="20"/>
                <w14:ligatures w14:val="none"/>
              </w:rPr>
            </w:pPr>
            <w:r w:rsidRPr="00C83B28">
              <w:rPr>
                <w:rFonts w:ascii="Arial" w:eastAsia="Times New Roman" w:hAnsi="Arial" w:cs="Arial"/>
                <w:i/>
                <w:color w:val="808080"/>
                <w:kern w:val="0"/>
                <w:sz w:val="18"/>
                <w:szCs w:val="18"/>
                <w14:ligatures w14:val="none"/>
              </w:rPr>
              <w:t>(this box should expand as you type)</w:t>
            </w:r>
          </w:p>
        </w:tc>
      </w:tr>
      <w:tr w:rsidR="00D04041" w:rsidRPr="00D04041" w14:paraId="75AF1A8F" w14:textId="77777777" w:rsidTr="003A59F9">
        <w:trPr>
          <w:trHeight w:val="125"/>
        </w:trPr>
        <w:tc>
          <w:tcPr>
            <w:tcW w:w="503" w:type="dxa"/>
            <w:tcBorders>
              <w:bottom w:val="single" w:sz="4" w:space="0" w:color="auto"/>
            </w:tcBorders>
            <w:shd w:val="clear" w:color="auto" w:fill="F2F2F2"/>
            <w:vAlign w:val="center"/>
          </w:tcPr>
          <w:p w14:paraId="054B75C8"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lastRenderedPageBreak/>
              <w:t>3</w:t>
            </w:r>
          </w:p>
        </w:tc>
        <w:tc>
          <w:tcPr>
            <w:tcW w:w="8382" w:type="dxa"/>
            <w:gridSpan w:val="4"/>
            <w:tcBorders>
              <w:bottom w:val="single" w:sz="4" w:space="0" w:color="auto"/>
            </w:tcBorders>
            <w:shd w:val="clear" w:color="auto" w:fill="F2F2F2"/>
          </w:tcPr>
          <w:p w14:paraId="3AF21F7F"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04041">
              <w:rPr>
                <w:rFonts w:ascii="Arial" w:eastAsia="Times New Roman" w:hAnsi="Arial" w:cs="Arial"/>
                <w:color w:val="161616"/>
                <w:kern w:val="0"/>
                <w:lang w:eastAsia="en-GB"/>
                <w14:ligatures w14:val="none"/>
              </w:rPr>
              <w:t>where applicable, consent procedures should make it clear that if something potentially or actually illegal is discovered in the course of a project, it may need to be disclosed to the proper authorities</w:t>
            </w:r>
          </w:p>
        </w:tc>
      </w:tr>
      <w:tr w:rsidR="00D04041" w:rsidRPr="00D04041" w14:paraId="18374690" w14:textId="77777777" w:rsidTr="003A59F9">
        <w:trPr>
          <w:trHeight w:val="125"/>
        </w:trPr>
        <w:tc>
          <w:tcPr>
            <w:tcW w:w="503" w:type="dxa"/>
            <w:tcBorders>
              <w:top w:val="single" w:sz="4" w:space="0" w:color="auto"/>
              <w:bottom w:val="single" w:sz="4" w:space="0" w:color="auto"/>
            </w:tcBorders>
            <w:vAlign w:val="center"/>
          </w:tcPr>
          <w:p w14:paraId="599ACE78" w14:textId="77777777" w:rsidR="00D04041" w:rsidRPr="00D04041" w:rsidRDefault="00D04041" w:rsidP="00D04041">
            <w:pPr>
              <w:spacing w:after="0" w:line="240" w:lineRule="auto"/>
              <w:jc w:val="center"/>
              <w:rPr>
                <w:rFonts w:ascii="Arial" w:eastAsia="Times New Roman" w:hAnsi="Arial" w:cs="Arial"/>
                <w:kern w:val="0"/>
                <w14:ligatures w14:val="none"/>
              </w:rPr>
            </w:pPr>
          </w:p>
        </w:tc>
        <w:tc>
          <w:tcPr>
            <w:tcW w:w="8382" w:type="dxa"/>
            <w:gridSpan w:val="4"/>
            <w:tcBorders>
              <w:top w:val="single" w:sz="4" w:space="0" w:color="auto"/>
              <w:bottom w:val="single" w:sz="4" w:space="0" w:color="auto"/>
            </w:tcBorders>
          </w:tcPr>
          <w:p w14:paraId="22EFA870"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N/A</w:t>
            </w:r>
          </w:p>
          <w:p w14:paraId="5F1D982B" w14:textId="77777777" w:rsidR="00D04041" w:rsidRPr="00D04041" w:rsidRDefault="00D04041" w:rsidP="00D04041">
            <w:pPr>
              <w:spacing w:after="0" w:line="240" w:lineRule="auto"/>
              <w:rPr>
                <w:rFonts w:ascii="Arial" w:eastAsia="Times New Roman" w:hAnsi="Arial" w:cs="Arial"/>
                <w:kern w:val="0"/>
                <w14:ligatures w14:val="none"/>
              </w:rPr>
            </w:pPr>
          </w:p>
          <w:p w14:paraId="0D638E67" w14:textId="77777777" w:rsidR="00D04041" w:rsidRPr="00D04041" w:rsidRDefault="00D04041" w:rsidP="00D04041">
            <w:pPr>
              <w:spacing w:after="0" w:line="240" w:lineRule="auto"/>
              <w:rPr>
                <w:rFonts w:ascii="Arial" w:eastAsia="Times New Roman" w:hAnsi="Arial" w:cs="Arial"/>
                <w:kern w:val="0"/>
                <w14:ligatures w14:val="none"/>
              </w:rPr>
            </w:pPr>
          </w:p>
          <w:p w14:paraId="3F5AC4A8"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5B7E5552" w14:textId="77777777" w:rsidTr="003A59F9">
        <w:trPr>
          <w:trHeight w:val="125"/>
        </w:trPr>
        <w:tc>
          <w:tcPr>
            <w:tcW w:w="503" w:type="dxa"/>
            <w:tcBorders>
              <w:top w:val="single" w:sz="4" w:space="0" w:color="auto"/>
              <w:bottom w:val="single" w:sz="4" w:space="0" w:color="auto"/>
            </w:tcBorders>
            <w:shd w:val="clear" w:color="auto" w:fill="F2F2F2"/>
            <w:vAlign w:val="center"/>
          </w:tcPr>
          <w:p w14:paraId="1B9ABA83"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t>4</w:t>
            </w:r>
          </w:p>
        </w:tc>
        <w:tc>
          <w:tcPr>
            <w:tcW w:w="8382" w:type="dxa"/>
            <w:gridSpan w:val="4"/>
            <w:tcBorders>
              <w:top w:val="single" w:sz="4" w:space="0" w:color="auto"/>
              <w:bottom w:val="single" w:sz="4" w:space="0" w:color="auto"/>
            </w:tcBorders>
            <w:shd w:val="clear" w:color="auto" w:fill="F2F2F2"/>
          </w:tcPr>
          <w:p w14:paraId="19F1EFE9"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Risks to the investigator</w:t>
            </w:r>
          </w:p>
          <w:p w14:paraId="718D7996"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For example: personal health &amp; safety, physical harm, emotional distress, risk of accusation of harm/impropriety, conflict of interest</w:t>
            </w:r>
          </w:p>
        </w:tc>
      </w:tr>
      <w:tr w:rsidR="00D04041" w:rsidRPr="00D04041" w14:paraId="1A42C5CD" w14:textId="77777777" w:rsidTr="003A59F9">
        <w:trPr>
          <w:trHeight w:val="2646"/>
        </w:trPr>
        <w:tc>
          <w:tcPr>
            <w:tcW w:w="503" w:type="dxa"/>
            <w:tcBorders>
              <w:top w:val="single" w:sz="4" w:space="0" w:color="auto"/>
              <w:bottom w:val="single" w:sz="4" w:space="0" w:color="auto"/>
            </w:tcBorders>
            <w:vAlign w:val="center"/>
          </w:tcPr>
          <w:p w14:paraId="189BFEF0"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kern w:val="0"/>
                <w14:ligatures w14:val="none"/>
              </w:rPr>
            </w:pPr>
          </w:p>
        </w:tc>
        <w:tc>
          <w:tcPr>
            <w:tcW w:w="4216" w:type="dxa"/>
            <w:tcBorders>
              <w:top w:val="single" w:sz="4" w:space="0" w:color="auto"/>
              <w:bottom w:val="single" w:sz="4" w:space="0" w:color="auto"/>
            </w:tcBorders>
          </w:tcPr>
          <w:p w14:paraId="338FEFFD"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Risk to the investigator</w:t>
            </w:r>
          </w:p>
          <w:p w14:paraId="33F69C98" w14:textId="77777777" w:rsidR="00D04041" w:rsidRPr="00D04041" w:rsidRDefault="00D04041" w:rsidP="00D04041">
            <w:pPr>
              <w:spacing w:after="0" w:line="240" w:lineRule="auto"/>
              <w:rPr>
                <w:rFonts w:ascii="Arial" w:eastAsia="Times New Roman" w:hAnsi="Arial" w:cs="Arial"/>
                <w:kern w:val="0"/>
                <w14:ligatures w14:val="none"/>
              </w:rPr>
            </w:pPr>
          </w:p>
          <w:p w14:paraId="16E24B56"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This research is considered low risk for the researcher. Data collection will occur entirely online via Microsoft Forms, so there will be no direct or in-person contact with participants, eliminating physical or environmental risks. However, some minimal emotional impact is possible if participants disclose sensitive or distressing experiences about their childhood or their children’s play and safety.</w:t>
            </w:r>
          </w:p>
          <w:p w14:paraId="0270ED1A" w14:textId="77777777" w:rsidR="00D04041" w:rsidRPr="00D04041" w:rsidRDefault="00D04041" w:rsidP="00D04041">
            <w:pPr>
              <w:spacing w:after="0" w:line="240" w:lineRule="auto"/>
              <w:rPr>
                <w:rFonts w:ascii="Arial" w:eastAsia="Times New Roman" w:hAnsi="Arial" w:cs="Arial"/>
                <w:kern w:val="0"/>
                <w14:ligatures w14:val="none"/>
              </w:rPr>
            </w:pPr>
          </w:p>
          <w:p w14:paraId="41449D2B" w14:textId="77777777" w:rsidR="00D04041" w:rsidRPr="00D04041" w:rsidRDefault="00D04041" w:rsidP="00D04041">
            <w:pPr>
              <w:spacing w:after="0" w:line="240" w:lineRule="auto"/>
              <w:rPr>
                <w:rFonts w:ascii="Arial" w:eastAsia="Times New Roman" w:hAnsi="Arial" w:cs="Arial"/>
                <w:kern w:val="0"/>
                <w14:ligatures w14:val="none"/>
              </w:rPr>
            </w:pPr>
          </w:p>
          <w:p w14:paraId="004E403C"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i/>
                <w:color w:val="808080"/>
                <w:kern w:val="0"/>
                <w:sz w:val="18"/>
                <w:szCs w:val="18"/>
                <w14:ligatures w14:val="none"/>
              </w:rPr>
              <w:t>(this box should expand as you type)</w:t>
            </w:r>
          </w:p>
        </w:tc>
        <w:tc>
          <w:tcPr>
            <w:tcW w:w="4166" w:type="dxa"/>
            <w:gridSpan w:val="3"/>
            <w:tcBorders>
              <w:top w:val="single" w:sz="4" w:space="0" w:color="auto"/>
              <w:bottom w:val="single" w:sz="4" w:space="0" w:color="auto"/>
            </w:tcBorders>
          </w:tcPr>
          <w:p w14:paraId="5502FE76" w14:textId="77777777" w:rsidR="00D04041" w:rsidRPr="00D04041" w:rsidRDefault="00D04041" w:rsidP="00D04041">
            <w:pPr>
              <w:spacing w:after="0" w:line="240" w:lineRule="auto"/>
              <w:rPr>
                <w:rFonts w:ascii="Arial" w:eastAsia="Times New Roman" w:hAnsi="Arial" w:cs="Arial"/>
                <w:i/>
                <w:iCs/>
                <w:kern w:val="0"/>
                <w:sz w:val="18"/>
                <w:szCs w:val="18"/>
                <w14:ligatures w14:val="none"/>
              </w:rPr>
            </w:pPr>
            <w:r w:rsidRPr="00D04041">
              <w:rPr>
                <w:rFonts w:ascii="Arial" w:eastAsia="Times New Roman" w:hAnsi="Arial" w:cs="Arial"/>
                <w:i/>
                <w:iCs/>
                <w:kern w:val="0"/>
                <w:sz w:val="18"/>
                <w:szCs w:val="18"/>
                <w14:ligatures w14:val="none"/>
              </w:rPr>
              <w:t>How you will mitigate the risk to the investigator:</w:t>
            </w:r>
          </w:p>
          <w:p w14:paraId="6EE8C557" w14:textId="77777777" w:rsidR="00D04041" w:rsidRPr="00D04041" w:rsidRDefault="00D04041" w:rsidP="00D04041">
            <w:pPr>
              <w:spacing w:after="0" w:line="240" w:lineRule="auto"/>
              <w:rPr>
                <w:rFonts w:ascii="Arial" w:eastAsia="Times New Roman" w:hAnsi="Arial" w:cs="Arial"/>
                <w:i/>
                <w:iCs/>
                <w:kern w:val="0"/>
                <w:sz w:val="18"/>
                <w:szCs w:val="18"/>
                <w14:ligatures w14:val="none"/>
              </w:rPr>
            </w:pPr>
          </w:p>
          <w:p w14:paraId="72E785FA"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The researcher will adhere to the BPS Code of Human Research Ethics (2021) and UWTSD Ethics Policy to maintain professional boundaries and manage emotional wellbeing. Any disclosures suggesting risk of harm to a child or vulnerable person will be managed in accordance with UWTSD safeguarding procedures, with immediate consultation with the academic supervisor.</w:t>
            </w:r>
          </w:p>
          <w:p w14:paraId="370BACE6" w14:textId="77777777" w:rsidR="00D04041" w:rsidRPr="00D04041" w:rsidRDefault="00D04041" w:rsidP="00D04041">
            <w:pPr>
              <w:spacing w:after="0" w:line="240" w:lineRule="auto"/>
              <w:rPr>
                <w:rFonts w:ascii="Arial" w:eastAsia="Times New Roman" w:hAnsi="Arial" w:cs="Arial"/>
                <w:kern w:val="0"/>
                <w14:ligatures w14:val="none"/>
              </w:rPr>
            </w:pPr>
          </w:p>
          <w:p w14:paraId="55F4CEB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All data will be handled securely through encrypted university systems, with no personal contact details exchanged. Reflective supervision will be used to monitor the researcher’s wellbeing and </w:t>
            </w:r>
            <w:r w:rsidRPr="00D04041">
              <w:rPr>
                <w:rFonts w:ascii="Arial" w:eastAsia="Times New Roman" w:hAnsi="Arial" w:cs="Arial"/>
                <w:kern w:val="0"/>
                <w14:ligatures w14:val="none"/>
              </w:rPr>
              <w:lastRenderedPageBreak/>
              <w:t>ensure safe and ethical practice throughout the study.</w:t>
            </w:r>
          </w:p>
          <w:p w14:paraId="2BAC2B09" w14:textId="77777777" w:rsidR="00D04041" w:rsidRPr="00D04041" w:rsidRDefault="00D04041" w:rsidP="00D04041">
            <w:pPr>
              <w:spacing w:after="0" w:line="240" w:lineRule="auto"/>
              <w:rPr>
                <w:rFonts w:ascii="Arial" w:eastAsia="Times New Roman" w:hAnsi="Arial" w:cs="Arial"/>
                <w:i/>
                <w:iCs/>
                <w:kern w:val="0"/>
                <w:sz w:val="18"/>
                <w:szCs w:val="18"/>
                <w14:ligatures w14:val="none"/>
              </w:rPr>
            </w:pPr>
          </w:p>
          <w:p w14:paraId="06FBD436" w14:textId="77777777" w:rsidR="00D04041" w:rsidRPr="00D04041" w:rsidRDefault="00D04041" w:rsidP="00D04041">
            <w:pPr>
              <w:spacing w:after="0" w:line="240" w:lineRule="auto"/>
              <w:rPr>
                <w:rFonts w:ascii="Arial" w:eastAsia="Times New Roman" w:hAnsi="Arial" w:cs="Arial"/>
                <w:kern w:val="0"/>
                <w14:ligatures w14:val="none"/>
              </w:rPr>
            </w:pPr>
          </w:p>
          <w:p w14:paraId="0608CA3A"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63F2514E" w14:textId="77777777" w:rsidTr="003A59F9">
        <w:trPr>
          <w:trHeight w:val="125"/>
        </w:trPr>
        <w:tc>
          <w:tcPr>
            <w:tcW w:w="503" w:type="dxa"/>
            <w:tcBorders>
              <w:top w:val="single" w:sz="4" w:space="0" w:color="auto"/>
              <w:bottom w:val="single" w:sz="4" w:space="0" w:color="auto"/>
            </w:tcBorders>
            <w:shd w:val="clear" w:color="auto" w:fill="F2F2F2"/>
            <w:vAlign w:val="center"/>
          </w:tcPr>
          <w:p w14:paraId="0EAAFBD4"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lastRenderedPageBreak/>
              <w:t>5</w:t>
            </w:r>
          </w:p>
        </w:tc>
        <w:tc>
          <w:tcPr>
            <w:tcW w:w="8382" w:type="dxa"/>
            <w:gridSpan w:val="4"/>
            <w:tcBorders>
              <w:top w:val="single" w:sz="4" w:space="0" w:color="auto"/>
              <w:bottom w:val="single" w:sz="4" w:space="0" w:color="auto"/>
            </w:tcBorders>
            <w:shd w:val="clear" w:color="auto" w:fill="F2F2F2"/>
          </w:tcPr>
          <w:p w14:paraId="508BA9E3"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University/institutional risks</w:t>
            </w:r>
          </w:p>
          <w:p w14:paraId="19015A4F"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For example: adverse publicity, financial loss, data protection</w:t>
            </w:r>
          </w:p>
        </w:tc>
      </w:tr>
      <w:tr w:rsidR="00D04041" w:rsidRPr="00D04041" w14:paraId="5C1160E0" w14:textId="77777777" w:rsidTr="003A59F9">
        <w:trPr>
          <w:trHeight w:val="125"/>
        </w:trPr>
        <w:tc>
          <w:tcPr>
            <w:tcW w:w="503" w:type="dxa"/>
            <w:tcBorders>
              <w:top w:val="single" w:sz="4" w:space="0" w:color="auto"/>
              <w:bottom w:val="single" w:sz="4" w:space="0" w:color="auto"/>
            </w:tcBorders>
            <w:vAlign w:val="center"/>
          </w:tcPr>
          <w:p w14:paraId="6225F78C"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kern w:val="0"/>
                <w14:ligatures w14:val="none"/>
              </w:rPr>
            </w:pPr>
          </w:p>
        </w:tc>
        <w:tc>
          <w:tcPr>
            <w:tcW w:w="4216" w:type="dxa"/>
            <w:tcBorders>
              <w:top w:val="single" w:sz="4" w:space="0" w:color="auto"/>
              <w:bottom w:val="single" w:sz="4" w:space="0" w:color="auto"/>
            </w:tcBorders>
          </w:tcPr>
          <w:p w14:paraId="6596AA5F"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Risk to the University:</w:t>
            </w:r>
          </w:p>
          <w:p w14:paraId="6012E9A8" w14:textId="77777777" w:rsidR="00D04041" w:rsidRPr="00D04041" w:rsidRDefault="00D04041" w:rsidP="00D04041">
            <w:pPr>
              <w:spacing w:after="0" w:line="240" w:lineRule="auto"/>
              <w:rPr>
                <w:rFonts w:ascii="Arial" w:eastAsia="Times New Roman" w:hAnsi="Arial" w:cs="Arial"/>
                <w:kern w:val="0"/>
                <w14:ligatures w14:val="none"/>
              </w:rPr>
            </w:pPr>
          </w:p>
          <w:p w14:paraId="509AC87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There is a minimal risk that the reputation and integrity of UWTSD, and specifically the discipline of Psychology and Counselling, could be affected if ethical protocols are not fully adhered to by the researcher or supervisor. Potential risks include breaches of confidentiality, non-compliance with ethical standards, or mishandling of data that could lead to data exposure or misuse.</w:t>
            </w:r>
          </w:p>
          <w:p w14:paraId="5D0A6A48" w14:textId="77777777" w:rsidR="00D04041" w:rsidRPr="00D04041" w:rsidRDefault="00D04041" w:rsidP="00D04041">
            <w:pPr>
              <w:spacing w:after="0" w:line="240" w:lineRule="auto"/>
              <w:rPr>
                <w:rFonts w:ascii="Arial" w:eastAsia="Times New Roman" w:hAnsi="Arial" w:cs="Arial"/>
                <w:kern w:val="0"/>
                <w14:ligatures w14:val="none"/>
              </w:rPr>
            </w:pPr>
          </w:p>
          <w:p w14:paraId="739C2432" w14:textId="77777777" w:rsidR="00D04041" w:rsidRPr="00D04041" w:rsidRDefault="00D04041" w:rsidP="00D04041">
            <w:pPr>
              <w:spacing w:after="0" w:line="240" w:lineRule="auto"/>
              <w:rPr>
                <w:rFonts w:ascii="Arial" w:eastAsia="Times New Roman" w:hAnsi="Arial" w:cs="Arial"/>
                <w:kern w:val="0"/>
                <w14:ligatures w14:val="none"/>
              </w:rPr>
            </w:pPr>
          </w:p>
          <w:p w14:paraId="48257C6A"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i/>
                <w:color w:val="808080"/>
                <w:kern w:val="0"/>
                <w:sz w:val="18"/>
                <w:szCs w:val="18"/>
                <w14:ligatures w14:val="none"/>
              </w:rPr>
              <w:t>(this box should expand as you type)</w:t>
            </w:r>
          </w:p>
        </w:tc>
        <w:tc>
          <w:tcPr>
            <w:tcW w:w="4166" w:type="dxa"/>
            <w:gridSpan w:val="3"/>
            <w:tcBorders>
              <w:top w:val="single" w:sz="4" w:space="0" w:color="auto"/>
              <w:bottom w:val="single" w:sz="4" w:space="0" w:color="auto"/>
            </w:tcBorders>
          </w:tcPr>
          <w:p w14:paraId="6122B7DC" w14:textId="77777777" w:rsidR="00D04041" w:rsidRPr="00D04041" w:rsidRDefault="00D04041" w:rsidP="00D04041">
            <w:pPr>
              <w:autoSpaceDE w:val="0"/>
              <w:autoSpaceDN w:val="0"/>
              <w:adjustRightInd w:val="0"/>
              <w:spacing w:after="0" w:line="240" w:lineRule="auto"/>
              <w:rPr>
                <w:rFonts w:ascii="Arial" w:eastAsia="Times New Roman" w:hAnsi="Arial" w:cs="Arial"/>
                <w:i/>
                <w:kern w:val="0"/>
                <w:sz w:val="18"/>
                <w:szCs w:val="18"/>
                <w14:ligatures w14:val="none"/>
              </w:rPr>
            </w:pPr>
            <w:r w:rsidRPr="00D04041">
              <w:rPr>
                <w:rFonts w:ascii="Arial" w:eastAsia="Times New Roman" w:hAnsi="Arial" w:cs="Arial"/>
                <w:i/>
                <w:iCs/>
                <w:kern w:val="0"/>
                <w:sz w:val="18"/>
                <w:szCs w:val="18"/>
                <w14:ligatures w14:val="none"/>
              </w:rPr>
              <w:t>How you will mitigate the risk to the University:</w:t>
            </w:r>
          </w:p>
          <w:p w14:paraId="0BF46C76" w14:textId="77777777" w:rsidR="00D04041" w:rsidRPr="00D04041" w:rsidRDefault="00D04041" w:rsidP="00D04041">
            <w:pPr>
              <w:spacing w:after="0" w:line="240" w:lineRule="auto"/>
              <w:rPr>
                <w:rFonts w:ascii="Arial" w:eastAsia="Times New Roman" w:hAnsi="Arial" w:cs="Arial"/>
                <w:i/>
                <w:iCs/>
                <w:kern w:val="0"/>
                <w:sz w:val="18"/>
                <w:szCs w:val="18"/>
                <w14:ligatures w14:val="none"/>
              </w:rPr>
            </w:pPr>
          </w:p>
          <w:p w14:paraId="3AF18FCF"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All research activities will follow the </w:t>
            </w:r>
            <w:r w:rsidRPr="00D04041">
              <w:rPr>
                <w:rFonts w:ascii="Arial" w:eastAsia="Times New Roman" w:hAnsi="Arial" w:cs="Arial"/>
                <w:i/>
                <w:iCs/>
                <w:kern w:val="0"/>
                <w14:ligatures w14:val="none"/>
              </w:rPr>
              <w:t>UWTSD Research Ethics and Integrity Code of Practice</w:t>
            </w:r>
            <w:r w:rsidRPr="00D04041">
              <w:rPr>
                <w:rFonts w:ascii="Arial" w:eastAsia="Times New Roman" w:hAnsi="Arial" w:cs="Arial"/>
                <w:kern w:val="0"/>
                <w14:ligatures w14:val="none"/>
              </w:rPr>
              <w:t xml:space="preserve"> and the </w:t>
            </w:r>
            <w:r w:rsidRPr="00D04041">
              <w:rPr>
                <w:rFonts w:ascii="Arial" w:eastAsia="Times New Roman" w:hAnsi="Arial" w:cs="Arial"/>
                <w:i/>
                <w:iCs/>
                <w:kern w:val="0"/>
                <w14:ligatures w14:val="none"/>
              </w:rPr>
              <w:t>British Psychological Society (BPS) Code of Ethics and Conduct</w:t>
            </w:r>
            <w:r w:rsidRPr="00D04041">
              <w:rPr>
                <w:rFonts w:ascii="Arial" w:eastAsia="Times New Roman" w:hAnsi="Arial" w:cs="Arial"/>
                <w:kern w:val="0"/>
                <w14:ligatures w14:val="none"/>
              </w:rPr>
              <w:t xml:space="preserve"> (2021) and </w:t>
            </w:r>
            <w:r w:rsidRPr="00D04041">
              <w:rPr>
                <w:rFonts w:ascii="Arial" w:eastAsia="Times New Roman" w:hAnsi="Arial" w:cs="Arial"/>
                <w:i/>
                <w:iCs/>
                <w:kern w:val="0"/>
                <w14:ligatures w14:val="none"/>
              </w:rPr>
              <w:t>Code of Human Research Ethics</w:t>
            </w:r>
            <w:r w:rsidRPr="00D04041">
              <w:rPr>
                <w:rFonts w:ascii="Arial" w:eastAsia="Times New Roman" w:hAnsi="Arial" w:cs="Arial"/>
                <w:kern w:val="0"/>
                <w14:ligatures w14:val="none"/>
              </w:rPr>
              <w:t xml:space="preserve"> (2021). These frameworks will guide the researcher, supervisor to uphold professionalism, integrity, and ethical conduct throughout the study. Ethical approval will be obtained before the study begins, and no data collection will occur without it.</w:t>
            </w:r>
          </w:p>
          <w:p w14:paraId="6026C0BA" w14:textId="77777777" w:rsidR="00D04041" w:rsidRPr="00D04041" w:rsidRDefault="00D04041" w:rsidP="00D04041">
            <w:pPr>
              <w:spacing w:after="0" w:line="240" w:lineRule="auto"/>
              <w:rPr>
                <w:rFonts w:ascii="Arial" w:eastAsia="Times New Roman" w:hAnsi="Arial" w:cs="Arial"/>
                <w:kern w:val="0"/>
                <w14:ligatures w14:val="none"/>
              </w:rPr>
            </w:pPr>
          </w:p>
          <w:p w14:paraId="49BC992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All data will be collected via Microsoft Forms and stored in anonymised form on encrypted, password-protected university systems in compliance with UWTSD’s </w:t>
            </w:r>
            <w:r w:rsidRPr="00D04041">
              <w:rPr>
                <w:rFonts w:ascii="Arial" w:eastAsia="Times New Roman" w:hAnsi="Arial" w:cs="Arial"/>
                <w:i/>
                <w:iCs/>
                <w:kern w:val="0"/>
                <w14:ligatures w14:val="none"/>
              </w:rPr>
              <w:t>Research Data Management Policy</w:t>
            </w:r>
            <w:r w:rsidRPr="00D04041">
              <w:rPr>
                <w:rFonts w:ascii="Arial" w:eastAsia="Times New Roman" w:hAnsi="Arial" w:cs="Arial"/>
                <w:kern w:val="0"/>
                <w14:ligatures w14:val="none"/>
              </w:rPr>
              <w:t xml:space="preserve"> (2022) and GDPR requirements. Data will be used solely for the stated research purpose and not shared with third parties. To minimise institutional risk, no sensitive or reputationally damaging content will be solicited from participants, and all findings will be presented responsibly. The researcher will ensure that all procedures reflect positively on UWTSD’s commitment to ethical and high-quality research practice.</w:t>
            </w:r>
          </w:p>
          <w:p w14:paraId="634D4BFB" w14:textId="77777777" w:rsidR="00D04041" w:rsidRPr="00D04041" w:rsidRDefault="00D04041" w:rsidP="00D04041">
            <w:pPr>
              <w:spacing w:after="0" w:line="240" w:lineRule="auto"/>
              <w:rPr>
                <w:rFonts w:ascii="Arial" w:eastAsia="Times New Roman" w:hAnsi="Arial" w:cs="Arial"/>
                <w:kern w:val="0"/>
                <w14:ligatures w14:val="none"/>
              </w:rPr>
            </w:pPr>
          </w:p>
          <w:p w14:paraId="2768C6F5" w14:textId="77777777" w:rsidR="00D04041" w:rsidRPr="00D04041" w:rsidRDefault="00D04041" w:rsidP="00D04041">
            <w:pPr>
              <w:spacing w:after="0" w:line="240" w:lineRule="auto"/>
              <w:rPr>
                <w:rFonts w:ascii="Arial" w:eastAsia="Times New Roman" w:hAnsi="Arial" w:cs="Arial"/>
                <w:kern w:val="0"/>
                <w14:ligatures w14:val="none"/>
              </w:rPr>
            </w:pPr>
          </w:p>
          <w:p w14:paraId="79A5789F"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1DADA1F2" w14:textId="77777777" w:rsidTr="003A59F9">
        <w:trPr>
          <w:trHeight w:val="125"/>
        </w:trPr>
        <w:tc>
          <w:tcPr>
            <w:tcW w:w="503" w:type="dxa"/>
            <w:tcBorders>
              <w:top w:val="single" w:sz="4" w:space="0" w:color="auto"/>
              <w:bottom w:val="single" w:sz="4" w:space="0" w:color="auto"/>
            </w:tcBorders>
            <w:shd w:val="clear" w:color="auto" w:fill="F2F2F2"/>
            <w:vAlign w:val="center"/>
          </w:tcPr>
          <w:p w14:paraId="21BE479F"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t>6</w:t>
            </w:r>
          </w:p>
        </w:tc>
        <w:tc>
          <w:tcPr>
            <w:tcW w:w="8382" w:type="dxa"/>
            <w:gridSpan w:val="4"/>
            <w:tcBorders>
              <w:top w:val="single" w:sz="4" w:space="0" w:color="auto"/>
              <w:bottom w:val="single" w:sz="4" w:space="0" w:color="auto"/>
            </w:tcBorders>
            <w:shd w:val="clear" w:color="auto" w:fill="F2F2F2"/>
          </w:tcPr>
          <w:p w14:paraId="1BCE54DD"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Environmental risks</w:t>
            </w:r>
          </w:p>
          <w:p w14:paraId="559A5B4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For example: accidental spillage of pollutants, damage to local ecosystems</w:t>
            </w:r>
          </w:p>
        </w:tc>
      </w:tr>
      <w:tr w:rsidR="00D04041" w:rsidRPr="00D04041" w14:paraId="103D121D" w14:textId="77777777" w:rsidTr="003A59F9">
        <w:trPr>
          <w:trHeight w:val="1056"/>
        </w:trPr>
        <w:tc>
          <w:tcPr>
            <w:tcW w:w="503" w:type="dxa"/>
            <w:tcBorders>
              <w:top w:val="single" w:sz="4" w:space="0" w:color="auto"/>
              <w:bottom w:val="single" w:sz="4" w:space="0" w:color="auto"/>
            </w:tcBorders>
            <w:vAlign w:val="center"/>
          </w:tcPr>
          <w:p w14:paraId="292A75E4"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kern w:val="0"/>
                <w14:ligatures w14:val="none"/>
              </w:rPr>
            </w:pPr>
          </w:p>
        </w:tc>
        <w:tc>
          <w:tcPr>
            <w:tcW w:w="4216" w:type="dxa"/>
            <w:tcBorders>
              <w:top w:val="single" w:sz="4" w:space="0" w:color="auto"/>
              <w:bottom w:val="single" w:sz="4" w:space="0" w:color="auto"/>
            </w:tcBorders>
          </w:tcPr>
          <w:p w14:paraId="5CF96F69"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Risk to the environment:</w:t>
            </w:r>
          </w:p>
          <w:p w14:paraId="68340933" w14:textId="77777777" w:rsidR="00D04041" w:rsidRPr="00D04041" w:rsidRDefault="00D04041" w:rsidP="00D04041">
            <w:pPr>
              <w:spacing w:after="0" w:line="240" w:lineRule="auto"/>
              <w:rPr>
                <w:rFonts w:ascii="Arial" w:eastAsia="Times New Roman" w:hAnsi="Arial" w:cs="Arial"/>
                <w:kern w:val="0"/>
                <w14:ligatures w14:val="none"/>
              </w:rPr>
            </w:pPr>
          </w:p>
          <w:p w14:paraId="2F51E59C"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N/A</w:t>
            </w:r>
          </w:p>
          <w:p w14:paraId="73E263B7" w14:textId="77777777" w:rsidR="00D04041" w:rsidRPr="00D04041" w:rsidRDefault="00D04041" w:rsidP="00D04041">
            <w:pPr>
              <w:spacing w:after="0" w:line="240" w:lineRule="auto"/>
              <w:rPr>
                <w:rFonts w:ascii="Arial" w:eastAsia="Times New Roman" w:hAnsi="Arial" w:cs="Arial"/>
                <w:kern w:val="0"/>
                <w14:ligatures w14:val="none"/>
              </w:rPr>
            </w:pPr>
          </w:p>
          <w:p w14:paraId="4F185FB6"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i/>
                <w:color w:val="808080"/>
                <w:kern w:val="0"/>
                <w:sz w:val="18"/>
                <w:szCs w:val="18"/>
                <w14:ligatures w14:val="none"/>
              </w:rPr>
              <w:t>(this box should expand as you type)</w:t>
            </w:r>
          </w:p>
        </w:tc>
        <w:tc>
          <w:tcPr>
            <w:tcW w:w="4166" w:type="dxa"/>
            <w:gridSpan w:val="3"/>
            <w:tcBorders>
              <w:top w:val="single" w:sz="4" w:space="0" w:color="auto"/>
              <w:bottom w:val="single" w:sz="4" w:space="0" w:color="auto"/>
            </w:tcBorders>
          </w:tcPr>
          <w:p w14:paraId="751CA93F" w14:textId="77777777" w:rsidR="00D04041" w:rsidRPr="00D04041" w:rsidRDefault="00D04041" w:rsidP="00D04041">
            <w:pPr>
              <w:autoSpaceDE w:val="0"/>
              <w:autoSpaceDN w:val="0"/>
              <w:adjustRightInd w:val="0"/>
              <w:spacing w:after="0" w:line="240" w:lineRule="auto"/>
              <w:rPr>
                <w:rFonts w:ascii="Arial" w:eastAsia="Times New Roman" w:hAnsi="Arial" w:cs="Arial"/>
                <w:i/>
                <w:kern w:val="0"/>
                <w:sz w:val="18"/>
                <w:szCs w:val="18"/>
                <w14:ligatures w14:val="none"/>
              </w:rPr>
            </w:pPr>
            <w:r w:rsidRPr="00D04041">
              <w:rPr>
                <w:rFonts w:ascii="Arial" w:eastAsia="Times New Roman" w:hAnsi="Arial" w:cs="Arial"/>
                <w:i/>
                <w:kern w:val="0"/>
                <w:sz w:val="18"/>
                <w:szCs w:val="18"/>
                <w14:ligatures w14:val="none"/>
              </w:rPr>
              <w:t>How you will mitigate the risk to environment:</w:t>
            </w:r>
          </w:p>
          <w:p w14:paraId="6795D7CF" w14:textId="77777777" w:rsidR="00D04041" w:rsidRPr="00D04041" w:rsidRDefault="00D04041" w:rsidP="00D04041">
            <w:pPr>
              <w:spacing w:after="0" w:line="240" w:lineRule="auto"/>
              <w:rPr>
                <w:rFonts w:ascii="Arial" w:eastAsia="Times New Roman" w:hAnsi="Arial" w:cs="Arial"/>
                <w:kern w:val="0"/>
                <w14:ligatures w14:val="none"/>
              </w:rPr>
            </w:pPr>
          </w:p>
          <w:p w14:paraId="7A851F33" w14:textId="77777777" w:rsidR="00D04041" w:rsidRPr="00D04041" w:rsidRDefault="00D04041" w:rsidP="00D04041">
            <w:pPr>
              <w:spacing w:after="0" w:line="240" w:lineRule="auto"/>
              <w:rPr>
                <w:rFonts w:ascii="Arial" w:eastAsia="Times New Roman" w:hAnsi="Arial" w:cs="Arial"/>
                <w:kern w:val="0"/>
                <w14:ligatures w14:val="none"/>
              </w:rPr>
            </w:pPr>
          </w:p>
          <w:p w14:paraId="600AE328" w14:textId="77777777" w:rsidR="00D04041" w:rsidRPr="00D04041" w:rsidRDefault="00D04041" w:rsidP="00D04041">
            <w:pPr>
              <w:spacing w:after="0" w:line="240" w:lineRule="auto"/>
              <w:rPr>
                <w:rFonts w:ascii="Arial" w:eastAsia="Times New Roman" w:hAnsi="Arial" w:cs="Arial"/>
                <w:kern w:val="0"/>
                <w14:ligatures w14:val="none"/>
              </w:rPr>
            </w:pPr>
          </w:p>
          <w:p w14:paraId="1CB96AA6"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bl>
    <w:p w14:paraId="11EC91AB" w14:textId="77777777" w:rsidR="00D04041" w:rsidRPr="00D04041" w:rsidRDefault="00D04041" w:rsidP="00D04041">
      <w:pPr>
        <w:spacing w:after="0" w:line="240" w:lineRule="auto"/>
        <w:rPr>
          <w:rFonts w:ascii="Arial" w:eastAsia="Times New Roman" w:hAnsi="Arial" w:cs="Arial"/>
          <w:kern w:val="0"/>
          <w:sz w:val="20"/>
          <w:szCs w:val="20"/>
          <w14:ligatures w14:val="none"/>
        </w:rPr>
      </w:pPr>
    </w:p>
    <w:tbl>
      <w:tblPr>
        <w:tblW w:w="866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0"/>
        <w:gridCol w:w="6099"/>
        <w:gridCol w:w="676"/>
        <w:gridCol w:w="700"/>
        <w:gridCol w:w="702"/>
      </w:tblGrid>
      <w:tr w:rsidR="00D04041" w:rsidRPr="00D04041" w14:paraId="0E2D55E7" w14:textId="77777777" w:rsidTr="003A59F9">
        <w:trPr>
          <w:trHeight w:val="426"/>
        </w:trPr>
        <w:tc>
          <w:tcPr>
            <w:tcW w:w="490" w:type="dxa"/>
            <w:tcBorders>
              <w:top w:val="single" w:sz="4" w:space="0" w:color="auto"/>
              <w:bottom w:val="single" w:sz="4" w:space="0" w:color="auto"/>
            </w:tcBorders>
            <w:shd w:val="clear" w:color="auto" w:fill="F2F2F2"/>
            <w:vAlign w:val="center"/>
          </w:tcPr>
          <w:p w14:paraId="3B9D0A43"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kern w:val="0"/>
                <w14:ligatures w14:val="none"/>
              </w:rPr>
            </w:pPr>
          </w:p>
        </w:tc>
        <w:tc>
          <w:tcPr>
            <w:tcW w:w="8177" w:type="dxa"/>
            <w:gridSpan w:val="4"/>
            <w:tcBorders>
              <w:top w:val="single" w:sz="4" w:space="0" w:color="auto"/>
              <w:bottom w:val="single" w:sz="4" w:space="0" w:color="auto"/>
            </w:tcBorders>
            <w:shd w:val="clear" w:color="auto" w:fill="F2F2F2"/>
            <w:vAlign w:val="center"/>
          </w:tcPr>
          <w:p w14:paraId="129F8E93" w14:textId="77777777" w:rsidR="00D04041" w:rsidRPr="00D04041" w:rsidRDefault="00D04041" w:rsidP="00D04041">
            <w:pPr>
              <w:autoSpaceDE w:val="0"/>
              <w:autoSpaceDN w:val="0"/>
              <w:adjustRightInd w:val="0"/>
              <w:spacing w:after="0" w:line="240" w:lineRule="auto"/>
              <w:rPr>
                <w:rFonts w:ascii="Arial" w:eastAsia="Times New Roman" w:hAnsi="Arial" w:cs="Arial"/>
                <w:b/>
                <w:kern w:val="0"/>
                <w14:ligatures w14:val="none"/>
              </w:rPr>
            </w:pPr>
            <w:r w:rsidRPr="00D04041">
              <w:rPr>
                <w:rFonts w:ascii="Arial" w:eastAsia="Times New Roman" w:hAnsi="Arial" w:cs="Arial"/>
                <w:b/>
                <w:kern w:val="0"/>
                <w14:ligatures w14:val="none"/>
              </w:rPr>
              <w:t>Disclosure and Barring Service</w:t>
            </w:r>
          </w:p>
        </w:tc>
      </w:tr>
      <w:tr w:rsidR="00D04041" w:rsidRPr="00D04041" w14:paraId="2035EE65" w14:textId="77777777" w:rsidTr="003A59F9">
        <w:trPr>
          <w:trHeight w:val="667"/>
        </w:trPr>
        <w:tc>
          <w:tcPr>
            <w:tcW w:w="490" w:type="dxa"/>
            <w:tcBorders>
              <w:top w:val="single" w:sz="4" w:space="0" w:color="auto"/>
              <w:bottom w:val="single" w:sz="4" w:space="0" w:color="auto"/>
            </w:tcBorders>
            <w:shd w:val="clear" w:color="auto" w:fill="F2F2F2"/>
            <w:vAlign w:val="center"/>
          </w:tcPr>
          <w:p w14:paraId="7C4530BE"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kern w:val="0"/>
                <w14:ligatures w14:val="none"/>
              </w:rPr>
            </w:pPr>
          </w:p>
        </w:tc>
        <w:tc>
          <w:tcPr>
            <w:tcW w:w="6099" w:type="dxa"/>
            <w:tcBorders>
              <w:top w:val="single" w:sz="4" w:space="0" w:color="auto"/>
              <w:bottom w:val="single" w:sz="4" w:space="0" w:color="auto"/>
            </w:tcBorders>
            <w:shd w:val="clear" w:color="auto" w:fill="F2F2F2"/>
          </w:tcPr>
          <w:p w14:paraId="056BE136"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16"/>
                <w:szCs w:val="16"/>
                <w14:ligatures w14:val="none"/>
              </w:rPr>
            </w:pPr>
            <w:r w:rsidRPr="00D04041">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676" w:type="dxa"/>
            <w:tcBorders>
              <w:top w:val="single" w:sz="4" w:space="0" w:color="auto"/>
              <w:bottom w:val="single" w:sz="4" w:space="0" w:color="auto"/>
            </w:tcBorders>
            <w:shd w:val="clear" w:color="auto" w:fill="F2F2F2"/>
            <w:vAlign w:val="bottom"/>
          </w:tcPr>
          <w:p w14:paraId="16AB9595"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bCs/>
                <w:kern w:val="0"/>
                <w14:ligatures w14:val="none"/>
              </w:rPr>
            </w:pPr>
            <w:r w:rsidRPr="00D04041">
              <w:rPr>
                <w:rFonts w:ascii="Arial" w:eastAsia="Times New Roman" w:hAnsi="Arial" w:cs="Arial"/>
                <w:b/>
                <w:bCs/>
                <w:kern w:val="0"/>
                <w14:ligatures w14:val="none"/>
              </w:rPr>
              <w:t>YES</w:t>
            </w:r>
          </w:p>
          <w:p w14:paraId="4F963B1C"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kern w:val="0"/>
                <w14:ligatures w14:val="none"/>
              </w:rPr>
            </w:pPr>
          </w:p>
        </w:tc>
        <w:tc>
          <w:tcPr>
            <w:tcW w:w="700" w:type="dxa"/>
            <w:tcBorders>
              <w:top w:val="single" w:sz="4" w:space="0" w:color="auto"/>
              <w:bottom w:val="single" w:sz="4" w:space="0" w:color="auto"/>
            </w:tcBorders>
            <w:shd w:val="clear" w:color="auto" w:fill="F2F2F2"/>
            <w:vAlign w:val="bottom"/>
          </w:tcPr>
          <w:p w14:paraId="51669409"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bCs/>
                <w:kern w:val="0"/>
                <w14:ligatures w14:val="none"/>
              </w:rPr>
            </w:pPr>
            <w:r w:rsidRPr="00D04041">
              <w:rPr>
                <w:rFonts w:ascii="Arial" w:eastAsia="Times New Roman" w:hAnsi="Arial" w:cs="Arial"/>
                <w:b/>
                <w:bCs/>
                <w:kern w:val="0"/>
                <w14:ligatures w14:val="none"/>
              </w:rPr>
              <w:t>NO</w:t>
            </w:r>
          </w:p>
          <w:p w14:paraId="674A0891"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kern w:val="0"/>
                <w14:ligatures w14:val="none"/>
              </w:rPr>
            </w:pPr>
          </w:p>
        </w:tc>
        <w:tc>
          <w:tcPr>
            <w:tcW w:w="701" w:type="dxa"/>
            <w:tcBorders>
              <w:top w:val="single" w:sz="4" w:space="0" w:color="auto"/>
              <w:bottom w:val="single" w:sz="4" w:space="0" w:color="auto"/>
            </w:tcBorders>
            <w:shd w:val="clear" w:color="auto" w:fill="F2F2F2"/>
            <w:vAlign w:val="bottom"/>
          </w:tcPr>
          <w:p w14:paraId="1E3780B7"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bCs/>
                <w:kern w:val="0"/>
                <w14:ligatures w14:val="none"/>
              </w:rPr>
            </w:pPr>
            <w:r w:rsidRPr="00D04041">
              <w:rPr>
                <w:rFonts w:ascii="Arial" w:eastAsia="Times New Roman" w:hAnsi="Arial" w:cs="Arial"/>
                <w:b/>
                <w:bCs/>
                <w:kern w:val="0"/>
                <w14:ligatures w14:val="none"/>
              </w:rPr>
              <w:t>N/A</w:t>
            </w:r>
          </w:p>
          <w:p w14:paraId="52519E62"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kern w:val="0"/>
                <w14:ligatures w14:val="none"/>
              </w:rPr>
            </w:pPr>
          </w:p>
        </w:tc>
      </w:tr>
      <w:tr w:rsidR="00D04041" w:rsidRPr="00D04041" w14:paraId="5A35B81E" w14:textId="77777777" w:rsidTr="003A59F9">
        <w:trPr>
          <w:trHeight w:val="433"/>
        </w:trPr>
        <w:tc>
          <w:tcPr>
            <w:tcW w:w="490" w:type="dxa"/>
            <w:tcBorders>
              <w:top w:val="single" w:sz="4" w:space="0" w:color="auto"/>
              <w:bottom w:val="single" w:sz="4" w:space="0" w:color="auto"/>
            </w:tcBorders>
            <w:shd w:val="clear" w:color="auto" w:fill="F2F2F2"/>
            <w:vAlign w:val="center"/>
          </w:tcPr>
          <w:p w14:paraId="50075588"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kern w:val="0"/>
                <w14:ligatures w14:val="none"/>
              </w:rPr>
            </w:pPr>
            <w:r w:rsidRPr="00D04041">
              <w:rPr>
                <w:rFonts w:ascii="Arial" w:eastAsia="Times New Roman" w:hAnsi="Arial" w:cs="Arial"/>
                <w:bCs/>
                <w:kern w:val="0"/>
                <w14:ligatures w14:val="none"/>
              </w:rPr>
              <w:t>7</w:t>
            </w:r>
          </w:p>
        </w:tc>
        <w:tc>
          <w:tcPr>
            <w:tcW w:w="6099" w:type="dxa"/>
            <w:tcBorders>
              <w:top w:val="single" w:sz="4" w:space="0" w:color="auto"/>
              <w:bottom w:val="single" w:sz="4" w:space="0" w:color="auto"/>
            </w:tcBorders>
            <w:shd w:val="clear" w:color="auto" w:fill="F2F2F2"/>
            <w:vAlign w:val="center"/>
          </w:tcPr>
          <w:p w14:paraId="44692F21"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Does your research require you to hold a current DBS Certificate?</w:t>
            </w:r>
          </w:p>
        </w:tc>
        <w:tc>
          <w:tcPr>
            <w:tcW w:w="676" w:type="dxa"/>
            <w:tcBorders>
              <w:top w:val="single" w:sz="4" w:space="0" w:color="auto"/>
              <w:bottom w:val="single" w:sz="4" w:space="0" w:color="auto"/>
            </w:tcBorders>
            <w:shd w:val="clear" w:color="auto" w:fill="BFBFBF"/>
            <w:vAlign w:val="center"/>
          </w:tcPr>
          <w:p w14:paraId="1241CDF9" w14:textId="77777777" w:rsidR="00D04041" w:rsidRPr="00D04041" w:rsidRDefault="00F66B7A" w:rsidP="00D0404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EndPr/>
              <w:sdtContent>
                <w:r w:rsidR="00D04041" w:rsidRPr="00D04041">
                  <w:rPr>
                    <w:rFonts w:ascii="Segoe UI Symbol" w:eastAsia="Times New Roman" w:hAnsi="Segoe UI Symbol" w:cs="Segoe UI Symbol"/>
                    <w:kern w:val="0"/>
                    <w14:ligatures w14:val="none"/>
                  </w:rPr>
                  <w:t>☐</w:t>
                </w:r>
              </w:sdtContent>
            </w:sdt>
          </w:p>
        </w:tc>
        <w:tc>
          <w:tcPr>
            <w:tcW w:w="700" w:type="dxa"/>
            <w:tcBorders>
              <w:top w:val="single" w:sz="4" w:space="0" w:color="auto"/>
              <w:bottom w:val="single" w:sz="4" w:space="0" w:color="auto"/>
            </w:tcBorders>
            <w:shd w:val="clear" w:color="auto" w:fill="BFBFBF"/>
            <w:vAlign w:val="center"/>
          </w:tcPr>
          <w:p w14:paraId="018779CA" w14:textId="77777777" w:rsidR="00D04041" w:rsidRPr="00D04041" w:rsidRDefault="00F66B7A" w:rsidP="00D0404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1"/>
                  <w14:checkedState w14:val="2612" w14:font="MS Gothic"/>
                  <w14:uncheckedState w14:val="2610" w14:font="MS Gothic"/>
                </w14:checkbox>
              </w:sdtPr>
              <w:sdtEndPr/>
              <w:sdtContent>
                <w:r w:rsidR="00D04041" w:rsidRPr="00D04041">
                  <w:rPr>
                    <w:rFonts w:ascii="Segoe UI Symbol" w:eastAsia="Times New Roman" w:hAnsi="Segoe UI Symbol" w:cs="Segoe UI Symbol"/>
                    <w:kern w:val="0"/>
                    <w14:ligatures w14:val="none"/>
                  </w:rPr>
                  <w:t>☒</w:t>
                </w:r>
              </w:sdtContent>
            </w:sdt>
          </w:p>
        </w:tc>
        <w:tc>
          <w:tcPr>
            <w:tcW w:w="701" w:type="dxa"/>
            <w:tcBorders>
              <w:top w:val="single" w:sz="4" w:space="0" w:color="auto"/>
              <w:bottom w:val="single" w:sz="4" w:space="0" w:color="auto"/>
            </w:tcBorders>
            <w:shd w:val="clear" w:color="auto" w:fill="BFBFBF"/>
            <w:vAlign w:val="center"/>
          </w:tcPr>
          <w:p w14:paraId="4557F3EE" w14:textId="77777777" w:rsidR="00D04041" w:rsidRPr="00D04041" w:rsidRDefault="00F66B7A" w:rsidP="00D04041">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EndPr/>
              <w:sdtContent>
                <w:r w:rsidR="00D04041" w:rsidRPr="00D04041">
                  <w:rPr>
                    <w:rFonts w:ascii="Segoe UI Symbol" w:eastAsia="Times New Roman" w:hAnsi="Segoe UI Symbol" w:cs="Segoe UI Symbol"/>
                    <w:kern w:val="0"/>
                    <w14:ligatures w14:val="none"/>
                  </w:rPr>
                  <w:t>☐</w:t>
                </w:r>
              </w:sdtContent>
            </w:sdt>
          </w:p>
        </w:tc>
      </w:tr>
      <w:tr w:rsidR="00D04041" w:rsidRPr="00D04041" w14:paraId="0AEFD420" w14:textId="77777777" w:rsidTr="003A59F9">
        <w:trPr>
          <w:trHeight w:val="433"/>
        </w:trPr>
        <w:tc>
          <w:tcPr>
            <w:tcW w:w="490" w:type="dxa"/>
            <w:tcBorders>
              <w:top w:val="single" w:sz="4" w:space="0" w:color="auto"/>
              <w:bottom w:val="single" w:sz="4" w:space="0" w:color="auto"/>
            </w:tcBorders>
            <w:shd w:val="clear" w:color="auto" w:fill="F2F2F2"/>
            <w:vAlign w:val="center"/>
          </w:tcPr>
          <w:p w14:paraId="59E54737"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kern w:val="0"/>
                <w14:ligatures w14:val="none"/>
              </w:rPr>
            </w:pPr>
            <w:r w:rsidRPr="00D04041">
              <w:rPr>
                <w:rFonts w:ascii="Arial" w:eastAsia="Times New Roman" w:hAnsi="Arial" w:cs="Arial"/>
                <w:bCs/>
                <w:kern w:val="0"/>
                <w14:ligatures w14:val="none"/>
              </w:rPr>
              <w:t>8</w:t>
            </w:r>
          </w:p>
        </w:tc>
        <w:tc>
          <w:tcPr>
            <w:tcW w:w="6099" w:type="dxa"/>
            <w:tcBorders>
              <w:top w:val="single" w:sz="4" w:space="0" w:color="auto"/>
              <w:bottom w:val="single" w:sz="4" w:space="0" w:color="auto"/>
            </w:tcBorders>
            <w:shd w:val="clear" w:color="auto" w:fill="F2F2F2"/>
            <w:vAlign w:val="center"/>
          </w:tcPr>
          <w:p w14:paraId="4BE9ED89" w14:textId="77777777" w:rsidR="00D04041" w:rsidRPr="00D04041" w:rsidRDefault="00D04041" w:rsidP="00D04041">
            <w:pPr>
              <w:autoSpaceDE w:val="0"/>
              <w:autoSpaceDN w:val="0"/>
              <w:adjustRightInd w:val="0"/>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If YES, please give the certificate number. If the certificate number is not </w:t>
            </w:r>
            <w:proofErr w:type="gramStart"/>
            <w:r w:rsidRPr="00D04041">
              <w:rPr>
                <w:rFonts w:ascii="Arial" w:eastAsia="Times New Roman" w:hAnsi="Arial" w:cs="Arial"/>
                <w:kern w:val="0"/>
                <w14:ligatures w14:val="none"/>
              </w:rPr>
              <w:t>available</w:t>
            </w:r>
            <w:proofErr w:type="gramEnd"/>
            <w:r w:rsidRPr="00D04041">
              <w:rPr>
                <w:rFonts w:ascii="Arial" w:eastAsia="Times New Roman" w:hAnsi="Arial" w:cs="Arial"/>
                <w:kern w:val="0"/>
                <w14:ligatures w14:val="none"/>
              </w:rPr>
              <w:t xml:space="preserve"> please write “Pending”; in this case any ethical approval will be subject to providing the appropriate certificate number.</w:t>
            </w:r>
          </w:p>
        </w:tc>
        <w:tc>
          <w:tcPr>
            <w:tcW w:w="2078" w:type="dxa"/>
            <w:gridSpan w:val="3"/>
            <w:tcBorders>
              <w:top w:val="single" w:sz="4" w:space="0" w:color="auto"/>
              <w:bottom w:val="single" w:sz="4" w:space="0" w:color="auto"/>
            </w:tcBorders>
            <w:vAlign w:val="center"/>
          </w:tcPr>
          <w:p w14:paraId="684A7177"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
                <w:bCs/>
                <w:kern w:val="0"/>
                <w14:ligatures w14:val="none"/>
              </w:rPr>
            </w:pPr>
          </w:p>
        </w:tc>
      </w:tr>
    </w:tbl>
    <w:p w14:paraId="2DA986B3" w14:textId="77777777" w:rsidR="00D04041" w:rsidRPr="00D04041" w:rsidRDefault="00D04041" w:rsidP="00D04041">
      <w:pPr>
        <w:autoSpaceDE w:val="0"/>
        <w:autoSpaceDN w:val="0"/>
        <w:adjustRightInd w:val="0"/>
        <w:spacing w:after="240" w:line="240" w:lineRule="auto"/>
        <w:jc w:val="both"/>
        <w:rPr>
          <w:rFonts w:ascii="Arial" w:eastAsia="Times New Roman" w:hAnsi="Arial" w:cs="Arial"/>
          <w:b/>
          <w:kern w:val="0"/>
          <w14:ligatures w14:val="none"/>
        </w:rPr>
      </w:pPr>
    </w:p>
    <w:p w14:paraId="5BA147E8" w14:textId="77777777" w:rsidR="00D04041" w:rsidRPr="00D04041" w:rsidRDefault="00D04041" w:rsidP="00D04041">
      <w:pPr>
        <w:spacing w:after="0" w:line="240" w:lineRule="auto"/>
        <w:rPr>
          <w:rFonts w:ascii="Arial" w:eastAsia="Times New Roman" w:hAnsi="Arial" w:cs="Arial"/>
          <w:b/>
          <w:kern w:val="0"/>
          <w14:ligatures w14:val="none"/>
        </w:rPr>
      </w:pPr>
      <w:r w:rsidRPr="00D04041">
        <w:rPr>
          <w:rFonts w:ascii="Arial" w:eastAsia="Times New Roman" w:hAnsi="Arial" w:cs="Arial"/>
          <w:b/>
          <w:kern w:val="0"/>
          <w14:ligatures w14:val="none"/>
        </w:rPr>
        <w:t>SECTION I: Feedback, Consent and Confidentiality</w:t>
      </w:r>
    </w:p>
    <w:p w14:paraId="5550890A" w14:textId="77777777" w:rsidR="00D04041" w:rsidRPr="00D04041" w:rsidRDefault="00D04041" w:rsidP="00D04041">
      <w:pPr>
        <w:spacing w:after="0" w:line="240" w:lineRule="auto"/>
        <w:rPr>
          <w:rFonts w:ascii="Arial" w:eastAsia="Times New Roman" w:hAnsi="Arial" w:cs="Arial"/>
          <w:b/>
          <w:kern w:val="0"/>
          <w14:ligatures w14:val="none"/>
        </w:rPr>
      </w:pPr>
    </w:p>
    <w:tbl>
      <w:tblPr>
        <w:tblW w:w="840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6"/>
        <w:gridCol w:w="7929"/>
      </w:tblGrid>
      <w:tr w:rsidR="00D04041" w:rsidRPr="00D04041" w14:paraId="444BFD33" w14:textId="77777777" w:rsidTr="003A59F9">
        <w:trPr>
          <w:trHeight w:val="503"/>
        </w:trPr>
        <w:tc>
          <w:tcPr>
            <w:tcW w:w="476" w:type="dxa"/>
            <w:tcBorders>
              <w:top w:val="single" w:sz="4" w:space="0" w:color="auto"/>
              <w:bottom w:val="single" w:sz="4" w:space="0" w:color="auto"/>
            </w:tcBorders>
            <w:shd w:val="clear" w:color="auto" w:fill="F2F2F2"/>
          </w:tcPr>
          <w:p w14:paraId="0DA624D8" w14:textId="77777777" w:rsidR="00D04041" w:rsidRPr="00D04041" w:rsidRDefault="00D04041" w:rsidP="00D04041">
            <w:pPr>
              <w:spacing w:after="0" w:line="240" w:lineRule="auto"/>
              <w:rPr>
                <w:rFonts w:ascii="Arial" w:eastAsia="Times New Roman" w:hAnsi="Arial" w:cs="Arial"/>
                <w:bCs/>
                <w:kern w:val="0"/>
                <w14:ligatures w14:val="none"/>
              </w:rPr>
            </w:pPr>
            <w:r w:rsidRPr="00D04041">
              <w:rPr>
                <w:rFonts w:ascii="Arial" w:eastAsia="Times New Roman" w:hAnsi="Arial" w:cs="Arial"/>
                <w:bCs/>
                <w:kern w:val="0"/>
                <w14:ligatures w14:val="none"/>
              </w:rPr>
              <w:t>1</w:t>
            </w:r>
          </w:p>
        </w:tc>
        <w:tc>
          <w:tcPr>
            <w:tcW w:w="7929" w:type="dxa"/>
            <w:tcBorders>
              <w:top w:val="single" w:sz="4" w:space="0" w:color="auto"/>
              <w:bottom w:val="single" w:sz="4" w:space="0" w:color="auto"/>
            </w:tcBorders>
            <w:shd w:val="clear" w:color="auto" w:fill="F2F2F2"/>
          </w:tcPr>
          <w:p w14:paraId="39E02EA3"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Feedback</w:t>
            </w:r>
          </w:p>
          <w:p w14:paraId="6869F795"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What de-briefing and feedback will be provided to participants, how will this be done and when? </w:t>
            </w:r>
          </w:p>
        </w:tc>
      </w:tr>
      <w:tr w:rsidR="00D04041" w:rsidRPr="00D04041" w14:paraId="59CDC5F3" w14:textId="77777777" w:rsidTr="003A59F9">
        <w:trPr>
          <w:trHeight w:val="2731"/>
        </w:trPr>
        <w:tc>
          <w:tcPr>
            <w:tcW w:w="476" w:type="dxa"/>
            <w:tcBorders>
              <w:top w:val="single" w:sz="4" w:space="0" w:color="auto"/>
              <w:bottom w:val="single" w:sz="4" w:space="0" w:color="auto"/>
            </w:tcBorders>
          </w:tcPr>
          <w:p w14:paraId="323D60D9" w14:textId="77777777" w:rsidR="00D04041" w:rsidRPr="00D04041" w:rsidRDefault="00D04041" w:rsidP="00D04041">
            <w:pPr>
              <w:spacing w:after="0" w:line="240" w:lineRule="auto"/>
              <w:rPr>
                <w:rFonts w:ascii="Arial" w:eastAsia="Times New Roman" w:hAnsi="Arial" w:cs="Arial"/>
                <w:bCs/>
                <w:kern w:val="0"/>
                <w14:ligatures w14:val="none"/>
              </w:rPr>
            </w:pPr>
          </w:p>
        </w:tc>
        <w:tc>
          <w:tcPr>
            <w:tcW w:w="7929" w:type="dxa"/>
            <w:tcBorders>
              <w:top w:val="single" w:sz="4" w:space="0" w:color="auto"/>
              <w:bottom w:val="single" w:sz="4" w:space="0" w:color="auto"/>
            </w:tcBorders>
          </w:tcPr>
          <w:p w14:paraId="77B93E12" w14:textId="77777777" w:rsidR="00D04041" w:rsidRPr="00D04041" w:rsidRDefault="00D04041" w:rsidP="00D04041">
            <w:pPr>
              <w:spacing w:after="0" w:line="240" w:lineRule="auto"/>
              <w:rPr>
                <w:rFonts w:ascii="Arial" w:eastAsia="Arial" w:hAnsi="Arial" w:cs="Arial"/>
                <w:kern w:val="0"/>
                <w14:ligatures w14:val="none"/>
              </w:rPr>
            </w:pPr>
            <w:r w:rsidRPr="00D04041">
              <w:rPr>
                <w:rFonts w:ascii="Arial" w:eastAsia="Arial" w:hAnsi="Arial" w:cs="Arial"/>
                <w:kern w:val="0"/>
                <w14:ligatures w14:val="none"/>
              </w:rPr>
              <w:t xml:space="preserve">In line with the BPS Code of Human Research Ethics (2021), participants will receive a debrief message immediately after completing the online Microsoft Forms survey. The debrief will explain the purpose of the study, outline the research aims, and include contact details for the researcher and dissertation supervisor should any questions or concerns arise. Participants will be reminded of their right to withdraw their data up until 28 February 2026, after which analysis will </w:t>
            </w:r>
            <w:proofErr w:type="gramStart"/>
            <w:r w:rsidRPr="00D04041">
              <w:rPr>
                <w:rFonts w:ascii="Arial" w:eastAsia="Arial" w:hAnsi="Arial" w:cs="Arial"/>
                <w:kern w:val="0"/>
                <w14:ligatures w14:val="none"/>
              </w:rPr>
              <w:t>begin</w:t>
            </w:r>
            <w:proofErr w:type="gramEnd"/>
            <w:r w:rsidRPr="00D04041">
              <w:rPr>
                <w:rFonts w:ascii="Arial" w:eastAsia="Arial" w:hAnsi="Arial" w:cs="Arial"/>
                <w:kern w:val="0"/>
                <w14:ligatures w14:val="none"/>
              </w:rPr>
              <w:t xml:space="preserve"> and anonymised data will be incorporated into the dissertation.</w:t>
            </w:r>
          </w:p>
          <w:p w14:paraId="188F1F32" w14:textId="77777777" w:rsidR="00D04041" w:rsidRPr="00D04041" w:rsidRDefault="00D04041" w:rsidP="00D04041">
            <w:pPr>
              <w:spacing w:after="0" w:line="240" w:lineRule="auto"/>
              <w:rPr>
                <w:rFonts w:ascii="Arial" w:eastAsia="Arial" w:hAnsi="Arial" w:cs="Arial"/>
                <w:kern w:val="0"/>
                <w14:ligatures w14:val="none"/>
              </w:rPr>
            </w:pPr>
          </w:p>
          <w:p w14:paraId="45AC6EF2" w14:textId="77777777" w:rsidR="00D04041" w:rsidRPr="00D04041" w:rsidRDefault="00D04041" w:rsidP="00D04041">
            <w:pPr>
              <w:spacing w:after="0" w:line="240" w:lineRule="auto"/>
              <w:rPr>
                <w:rFonts w:ascii="Arial" w:eastAsia="Arial" w:hAnsi="Arial" w:cs="Arial"/>
                <w:kern w:val="0"/>
                <w14:ligatures w14:val="none"/>
              </w:rPr>
            </w:pPr>
            <w:r w:rsidRPr="00D04041">
              <w:rPr>
                <w:rFonts w:ascii="Arial" w:eastAsia="Arial" w:hAnsi="Arial" w:cs="Arial"/>
                <w:kern w:val="0"/>
                <w14:ligatures w14:val="none"/>
              </w:rPr>
              <w:t>The debrief will also list relevant safeguarding and wellbeing support contacts (e.g., Family Lives, Mind Cymru) in case participation raises any personal issues or discomfort. All debrief information will be displayed on-screen and available for participants to download or save for future reference</w:t>
            </w:r>
          </w:p>
          <w:p w14:paraId="03291315"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15EB9CF5" w14:textId="77777777" w:rsidTr="003A59F9">
        <w:trPr>
          <w:trHeight w:val="1258"/>
        </w:trPr>
        <w:tc>
          <w:tcPr>
            <w:tcW w:w="476" w:type="dxa"/>
            <w:tcBorders>
              <w:top w:val="single" w:sz="4" w:space="0" w:color="auto"/>
              <w:bottom w:val="single" w:sz="4" w:space="0" w:color="auto"/>
            </w:tcBorders>
            <w:shd w:val="clear" w:color="auto" w:fill="F2F2F2"/>
          </w:tcPr>
          <w:p w14:paraId="462FD365" w14:textId="77777777" w:rsidR="00D04041" w:rsidRPr="00D04041" w:rsidRDefault="00D04041" w:rsidP="00D04041">
            <w:pPr>
              <w:spacing w:after="0" w:line="240" w:lineRule="auto"/>
              <w:rPr>
                <w:rFonts w:ascii="Arial" w:eastAsia="Times New Roman" w:hAnsi="Arial" w:cs="Arial"/>
                <w:bCs/>
                <w:kern w:val="0"/>
                <w14:ligatures w14:val="none"/>
              </w:rPr>
            </w:pPr>
            <w:r w:rsidRPr="00D04041">
              <w:rPr>
                <w:rFonts w:ascii="Arial" w:eastAsia="Times New Roman" w:hAnsi="Arial" w:cs="Arial"/>
                <w:bCs/>
                <w:kern w:val="0"/>
                <w14:ligatures w14:val="none"/>
              </w:rPr>
              <w:t>2</w:t>
            </w:r>
          </w:p>
        </w:tc>
        <w:tc>
          <w:tcPr>
            <w:tcW w:w="7929" w:type="dxa"/>
            <w:tcBorders>
              <w:top w:val="single" w:sz="4" w:space="0" w:color="auto"/>
              <w:bottom w:val="single" w:sz="4" w:space="0" w:color="auto"/>
            </w:tcBorders>
            <w:shd w:val="clear" w:color="auto" w:fill="F2F2F2"/>
          </w:tcPr>
          <w:p w14:paraId="33CDAB8C"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b/>
                <w:kern w:val="0"/>
                <w14:ligatures w14:val="none"/>
              </w:rPr>
              <w:t>Informed consent</w:t>
            </w:r>
          </w:p>
          <w:p w14:paraId="743AFC3D" w14:textId="77777777" w:rsidR="00D04041" w:rsidRPr="00D04041" w:rsidRDefault="00D04041" w:rsidP="00D04041">
            <w:pPr>
              <w:autoSpaceDE w:val="0"/>
              <w:autoSpaceDN w:val="0"/>
              <w:adjustRightInd w:val="0"/>
              <w:spacing w:after="0" w:line="240" w:lineRule="auto"/>
              <w:rPr>
                <w:rFonts w:ascii="Arial" w:eastAsia="Times New Roman" w:hAnsi="Arial" w:cs="Arial"/>
                <w:kern w:val="0"/>
                <w:lang w:eastAsia="en-GB"/>
                <w14:ligatures w14:val="none"/>
              </w:rPr>
            </w:pPr>
            <w:r w:rsidRPr="00D04041">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04041" w:rsidRPr="00D04041" w14:paraId="05756954" w14:textId="77777777" w:rsidTr="003A59F9">
        <w:trPr>
          <w:trHeight w:val="2276"/>
        </w:trPr>
        <w:tc>
          <w:tcPr>
            <w:tcW w:w="476" w:type="dxa"/>
            <w:tcBorders>
              <w:top w:val="single" w:sz="4" w:space="0" w:color="auto"/>
              <w:bottom w:val="single" w:sz="4" w:space="0" w:color="auto"/>
            </w:tcBorders>
          </w:tcPr>
          <w:p w14:paraId="0AF132F5" w14:textId="77777777" w:rsidR="00D04041" w:rsidRPr="00D04041" w:rsidRDefault="00D04041" w:rsidP="00D04041">
            <w:pPr>
              <w:spacing w:after="0" w:line="240" w:lineRule="auto"/>
              <w:rPr>
                <w:rFonts w:ascii="Arial" w:eastAsia="Times New Roman" w:hAnsi="Arial" w:cs="Arial"/>
                <w:bCs/>
                <w:kern w:val="0"/>
                <w14:ligatures w14:val="none"/>
              </w:rPr>
            </w:pPr>
          </w:p>
        </w:tc>
        <w:tc>
          <w:tcPr>
            <w:tcW w:w="7929" w:type="dxa"/>
            <w:tcBorders>
              <w:top w:val="single" w:sz="4" w:space="0" w:color="auto"/>
              <w:bottom w:val="single" w:sz="4" w:space="0" w:color="auto"/>
            </w:tcBorders>
          </w:tcPr>
          <w:p w14:paraId="623C8D36"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Before beginning the survey, participants will be presented with an online information page outlining the purpose, aims, and procedures of the study, along with details of their rights as participants. This will include information about what participation involves, how data will be collected and stored, and the voluntary nature of involvement. Participants will then complete a digital consent form integrated into Microsoft Forms. They will be required to confirm that they have read and understood the information provided, meet the eligibility criteria (i.e., parents or guardians living in Wales with a child aged 3–13 years), and agree to take part voluntarily. Consent will be recorded electronically before any questions can be accessed. Participants will also be reminded of their right to decline to answer any question and to withdraw from the study at any point before submission, or request withdrawal of their data up until 28</w:t>
            </w:r>
            <w:r w:rsidRPr="00D04041">
              <w:rPr>
                <w:rFonts w:ascii="Arial" w:eastAsia="Times New Roman" w:hAnsi="Arial" w:cs="Arial"/>
                <w:kern w:val="0"/>
                <w:vertAlign w:val="superscript"/>
                <w14:ligatures w14:val="none"/>
              </w:rPr>
              <w:t>th</w:t>
            </w:r>
            <w:r w:rsidRPr="00D04041">
              <w:rPr>
                <w:rFonts w:ascii="Arial" w:eastAsia="Times New Roman" w:hAnsi="Arial" w:cs="Arial"/>
                <w:kern w:val="0"/>
                <w14:ligatures w14:val="none"/>
              </w:rPr>
              <w:t xml:space="preserve"> February 2026, without penalty or need to give a reason.</w:t>
            </w:r>
          </w:p>
          <w:p w14:paraId="480230E6" w14:textId="77777777" w:rsidR="00D04041" w:rsidRPr="00D04041" w:rsidRDefault="00D04041" w:rsidP="00D04041">
            <w:pPr>
              <w:spacing w:after="0" w:line="240" w:lineRule="auto"/>
              <w:rPr>
                <w:rFonts w:ascii="Arial" w:eastAsia="Times New Roman" w:hAnsi="Arial" w:cs="Arial"/>
                <w:kern w:val="0"/>
                <w14:ligatures w14:val="none"/>
              </w:rPr>
            </w:pPr>
          </w:p>
          <w:p w14:paraId="171AD10E" w14:textId="77777777" w:rsidR="00D04041" w:rsidRPr="00D04041" w:rsidRDefault="00D04041" w:rsidP="00D04041">
            <w:pPr>
              <w:spacing w:after="0" w:line="240" w:lineRule="auto"/>
              <w:rPr>
                <w:rFonts w:ascii="Arial" w:eastAsia="Times New Roman" w:hAnsi="Arial" w:cs="Arial"/>
                <w:kern w:val="0"/>
                <w14:ligatures w14:val="none"/>
              </w:rPr>
            </w:pPr>
          </w:p>
          <w:p w14:paraId="7AD2D655"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22947BCD" w14:textId="77777777" w:rsidTr="003A59F9">
        <w:trPr>
          <w:trHeight w:val="143"/>
        </w:trPr>
        <w:tc>
          <w:tcPr>
            <w:tcW w:w="476" w:type="dxa"/>
            <w:tcBorders>
              <w:top w:val="single" w:sz="4" w:space="0" w:color="auto"/>
              <w:bottom w:val="single" w:sz="4" w:space="0" w:color="auto"/>
            </w:tcBorders>
            <w:shd w:val="clear" w:color="auto" w:fill="F2F2F2"/>
          </w:tcPr>
          <w:p w14:paraId="0456651B" w14:textId="77777777" w:rsidR="00D04041" w:rsidRPr="00D04041" w:rsidRDefault="00D04041" w:rsidP="00D04041">
            <w:pPr>
              <w:spacing w:after="0" w:line="240" w:lineRule="auto"/>
              <w:rPr>
                <w:rFonts w:ascii="Arial" w:eastAsia="Times New Roman" w:hAnsi="Arial" w:cs="Arial"/>
                <w:bCs/>
                <w:kern w:val="0"/>
                <w14:ligatures w14:val="none"/>
              </w:rPr>
            </w:pPr>
            <w:r w:rsidRPr="00D04041">
              <w:rPr>
                <w:rFonts w:ascii="Arial" w:eastAsia="Times New Roman" w:hAnsi="Arial" w:cs="Arial"/>
                <w:bCs/>
                <w:kern w:val="0"/>
                <w14:ligatures w14:val="none"/>
              </w:rPr>
              <w:t>3</w:t>
            </w:r>
          </w:p>
        </w:tc>
        <w:tc>
          <w:tcPr>
            <w:tcW w:w="7929" w:type="dxa"/>
            <w:tcBorders>
              <w:top w:val="single" w:sz="4" w:space="0" w:color="auto"/>
              <w:bottom w:val="single" w:sz="4" w:space="0" w:color="auto"/>
            </w:tcBorders>
            <w:shd w:val="clear" w:color="auto" w:fill="F2F2F2"/>
          </w:tcPr>
          <w:p w14:paraId="01716905" w14:textId="77777777" w:rsidR="00D04041" w:rsidRPr="00D04041" w:rsidRDefault="00D04041" w:rsidP="00D04041">
            <w:pPr>
              <w:spacing w:after="0" w:line="240" w:lineRule="auto"/>
              <w:rPr>
                <w:rFonts w:ascii="Arial" w:eastAsia="Times New Roman" w:hAnsi="Arial" w:cs="Arial"/>
                <w:b/>
                <w:kern w:val="0"/>
                <w14:ligatures w14:val="none"/>
              </w:rPr>
            </w:pPr>
            <w:r w:rsidRPr="00D04041">
              <w:rPr>
                <w:rFonts w:ascii="Arial" w:eastAsia="Times New Roman" w:hAnsi="Arial" w:cs="Arial"/>
                <w:b/>
                <w:kern w:val="0"/>
                <w14:ligatures w14:val="none"/>
              </w:rPr>
              <w:t>Confidentiality / Anonymity</w:t>
            </w:r>
          </w:p>
          <w:p w14:paraId="76D69EBC"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lastRenderedPageBreak/>
              <w:t xml:space="preserve">Set out how anonymity of participants and confidentiality will be ensured in any outputs. If anonymity is not being offered, explain why this is the case. </w:t>
            </w:r>
          </w:p>
        </w:tc>
      </w:tr>
      <w:tr w:rsidR="00D04041" w:rsidRPr="00D04041" w14:paraId="724758F8" w14:textId="77777777" w:rsidTr="003A59F9">
        <w:trPr>
          <w:trHeight w:val="3750"/>
        </w:trPr>
        <w:tc>
          <w:tcPr>
            <w:tcW w:w="476" w:type="dxa"/>
            <w:tcBorders>
              <w:top w:val="single" w:sz="4" w:space="0" w:color="auto"/>
              <w:bottom w:val="single" w:sz="4" w:space="0" w:color="auto"/>
            </w:tcBorders>
          </w:tcPr>
          <w:p w14:paraId="355E1CE6" w14:textId="77777777" w:rsidR="00D04041" w:rsidRPr="00D04041" w:rsidRDefault="00D04041" w:rsidP="00D04041">
            <w:pPr>
              <w:spacing w:after="0" w:line="240" w:lineRule="auto"/>
              <w:rPr>
                <w:rFonts w:ascii="Arial" w:eastAsia="Times New Roman" w:hAnsi="Arial" w:cs="Arial"/>
                <w:bCs/>
                <w:kern w:val="0"/>
                <w14:ligatures w14:val="none"/>
              </w:rPr>
            </w:pPr>
          </w:p>
        </w:tc>
        <w:tc>
          <w:tcPr>
            <w:tcW w:w="7929" w:type="dxa"/>
            <w:tcBorders>
              <w:top w:val="single" w:sz="4" w:space="0" w:color="auto"/>
              <w:bottom w:val="single" w:sz="4" w:space="0" w:color="auto"/>
            </w:tcBorders>
          </w:tcPr>
          <w:p w14:paraId="76876A95"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Participant anonymity will be ensured throughout the study. No names or identifiable personal details will be collected in the Microsoft Forms survey. Each response will be automatically assigned a unique identification number, which will also be used if a participant requests to withdraw their data. This means that no data can be linked to a specific individual.</w:t>
            </w:r>
          </w:p>
          <w:p w14:paraId="4410DDD3" w14:textId="77777777" w:rsidR="00D04041" w:rsidRPr="00D04041" w:rsidRDefault="00D04041" w:rsidP="00D04041">
            <w:pPr>
              <w:spacing w:after="0" w:line="240" w:lineRule="auto"/>
              <w:rPr>
                <w:rFonts w:ascii="Arial" w:eastAsia="Times New Roman" w:hAnsi="Arial" w:cs="Arial"/>
                <w:kern w:val="0"/>
                <w14:ligatures w14:val="none"/>
              </w:rPr>
            </w:pPr>
          </w:p>
          <w:p w14:paraId="561ABFB1"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All information collected will remain confidential and will be used solely for research purposes. Data will be downloaded from Microsoft Forms and stored on a password-protected, encrypted university laptop accessible only to the researcher. No paper copies will be produced unless required for analysis, in which case they will be stored securely and destroyed after marking.</w:t>
            </w:r>
          </w:p>
          <w:p w14:paraId="5B38D38C" w14:textId="77777777" w:rsidR="00D04041" w:rsidRPr="00D04041" w:rsidRDefault="00D04041" w:rsidP="00D04041">
            <w:pPr>
              <w:spacing w:after="0" w:line="240" w:lineRule="auto"/>
              <w:rPr>
                <w:rFonts w:ascii="Arial" w:eastAsia="Times New Roman" w:hAnsi="Arial" w:cs="Arial"/>
                <w:kern w:val="0"/>
                <w14:ligatures w14:val="none"/>
              </w:rPr>
            </w:pPr>
          </w:p>
          <w:p w14:paraId="2E18916E"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In any outputs, such as the dissertation, participants will be referred to using pseudonyms (e.g., participant 1, participant 2) or ID codes, and no identifying information will appear in quotations or descriptions. These measures ensure full confidentiality and protection of participant identity.</w:t>
            </w:r>
          </w:p>
          <w:p w14:paraId="7F8FEE31" w14:textId="77777777" w:rsidR="00D04041" w:rsidRPr="00D04041" w:rsidRDefault="00D04041" w:rsidP="00D04041">
            <w:pPr>
              <w:spacing w:after="0" w:line="240" w:lineRule="auto"/>
              <w:rPr>
                <w:rFonts w:ascii="Arial" w:eastAsia="Times New Roman" w:hAnsi="Arial" w:cs="Arial"/>
                <w:kern w:val="0"/>
                <w14:ligatures w14:val="none"/>
              </w:rPr>
            </w:pPr>
          </w:p>
          <w:p w14:paraId="4FB1C7B5" w14:textId="77777777" w:rsidR="00D04041" w:rsidRPr="00D04041" w:rsidRDefault="00D04041" w:rsidP="00D04041">
            <w:pPr>
              <w:autoSpaceDE w:val="0"/>
              <w:autoSpaceDN w:val="0"/>
              <w:adjustRightInd w:val="0"/>
              <w:spacing w:after="0" w:line="240" w:lineRule="auto"/>
              <w:rPr>
                <w:rFonts w:ascii="Arial" w:eastAsia="Times New Roman" w:hAnsi="Arial" w:cs="Arial"/>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bl>
    <w:p w14:paraId="362D29B7" w14:textId="77777777" w:rsidR="00D04041" w:rsidRPr="00D04041" w:rsidRDefault="00D04041" w:rsidP="00D04041">
      <w:pPr>
        <w:spacing w:after="0" w:line="240" w:lineRule="auto"/>
        <w:rPr>
          <w:rFonts w:ascii="Arial" w:eastAsia="Times New Roman" w:hAnsi="Arial" w:cs="Arial"/>
          <w:kern w:val="0"/>
          <w14:ligatures w14:val="none"/>
        </w:rPr>
      </w:pPr>
    </w:p>
    <w:p w14:paraId="7DA622A0" w14:textId="77777777" w:rsidR="00D04041" w:rsidRPr="00D04041" w:rsidRDefault="00D04041" w:rsidP="00D04041">
      <w:pPr>
        <w:spacing w:after="0" w:line="240" w:lineRule="auto"/>
        <w:rPr>
          <w:rFonts w:ascii="Arial" w:eastAsia="Times New Roman" w:hAnsi="Arial" w:cs="Arial"/>
          <w:b/>
          <w:kern w:val="0"/>
          <w14:ligatures w14:val="none"/>
        </w:rPr>
      </w:pPr>
      <w:r w:rsidRPr="00D04041">
        <w:rPr>
          <w:rFonts w:ascii="Arial" w:eastAsia="Times New Roman" w:hAnsi="Arial" w:cs="Arial"/>
          <w:b/>
          <w:kern w:val="0"/>
          <w14:ligatures w14:val="none"/>
        </w:rPr>
        <w:t>SECTION J: Data Protection and Storage</w:t>
      </w:r>
    </w:p>
    <w:p w14:paraId="698B4976" w14:textId="77777777" w:rsidR="00D04041" w:rsidRPr="00D04041" w:rsidRDefault="00D04041" w:rsidP="00D04041">
      <w:pPr>
        <w:spacing w:after="0" w:line="240" w:lineRule="auto"/>
        <w:rPr>
          <w:rFonts w:ascii="Arial" w:eastAsia="Times New Roman" w:hAnsi="Arial" w:cs="Arial"/>
          <w:b/>
          <w:kern w:val="0"/>
          <w14:ligatures w14:val="none"/>
        </w:rPr>
      </w:pPr>
    </w:p>
    <w:tbl>
      <w:tblPr>
        <w:tblW w:w="83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53"/>
        <w:gridCol w:w="6322"/>
        <w:gridCol w:w="793"/>
        <w:gridCol w:w="821"/>
      </w:tblGrid>
      <w:tr w:rsidR="00D04041" w:rsidRPr="00D04041" w14:paraId="15B48014" w14:textId="77777777" w:rsidTr="003A59F9">
        <w:trPr>
          <w:trHeight w:val="410"/>
        </w:trPr>
        <w:tc>
          <w:tcPr>
            <w:tcW w:w="453" w:type="dxa"/>
            <w:tcBorders>
              <w:left w:val="single" w:sz="4" w:space="0" w:color="auto"/>
              <w:bottom w:val="single" w:sz="4" w:space="0" w:color="auto"/>
              <w:right w:val="single" w:sz="4" w:space="0" w:color="auto"/>
            </w:tcBorders>
            <w:shd w:val="clear" w:color="auto" w:fill="F2F2F2"/>
            <w:vAlign w:val="center"/>
          </w:tcPr>
          <w:p w14:paraId="1F8E1F18"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6322" w:type="dxa"/>
            <w:tcBorders>
              <w:left w:val="single" w:sz="4" w:space="0" w:color="auto"/>
              <w:bottom w:val="single" w:sz="4" w:space="0" w:color="auto"/>
              <w:right w:val="single" w:sz="4" w:space="0" w:color="auto"/>
            </w:tcBorders>
            <w:shd w:val="clear" w:color="auto" w:fill="F2F2F2"/>
            <w:vAlign w:val="center"/>
          </w:tcPr>
          <w:p w14:paraId="2A4B8C6C" w14:textId="77777777" w:rsidR="00D04041" w:rsidRPr="00D04041" w:rsidRDefault="00D04041" w:rsidP="00D04041">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D04041">
              <w:rPr>
                <w:rFonts w:ascii="Arial" w:eastAsia="Times New Roman" w:hAnsi="Arial" w:cs="Arial"/>
                <w:kern w:val="0"/>
                <w:lang w:eastAsia="en-GB"/>
                <w14:ligatures w14:val="none"/>
              </w:rPr>
              <w:t>Does the research activity involve personal da</w:t>
            </w:r>
            <w:r w:rsidRPr="00D04041">
              <w:rPr>
                <w:rFonts w:ascii="Arial" w:eastAsia="Times New Roman" w:hAnsi="Arial" w:cs="Arial"/>
                <w:kern w:val="0"/>
                <w:shd w:val="clear" w:color="auto" w:fill="F2F2F2"/>
                <w:lang w:eastAsia="en-GB"/>
                <w14:ligatures w14:val="none"/>
              </w:rPr>
              <w:t>t</w:t>
            </w:r>
            <w:r w:rsidRPr="00D04041">
              <w:rPr>
                <w:rFonts w:ascii="Arial" w:eastAsia="Times New Roman" w:hAnsi="Arial" w:cs="Arial"/>
                <w:kern w:val="0"/>
                <w:lang w:eastAsia="en-GB"/>
                <w14:ligatures w14:val="none"/>
              </w:rPr>
              <w:t>a (as defined by the General Data Protection Regulation 2016 “GDPR” and the Data Protection Act 2018 “DPA”)?</w:t>
            </w:r>
          </w:p>
        </w:tc>
        <w:tc>
          <w:tcPr>
            <w:tcW w:w="793" w:type="dxa"/>
            <w:tcBorders>
              <w:top w:val="single" w:sz="4" w:space="0" w:color="auto"/>
              <w:left w:val="single" w:sz="4" w:space="0" w:color="auto"/>
              <w:bottom w:val="single" w:sz="4" w:space="0" w:color="auto"/>
              <w:right w:val="single" w:sz="4" w:space="0" w:color="auto"/>
            </w:tcBorders>
            <w:shd w:val="clear" w:color="auto" w:fill="F2F2F2"/>
            <w:vAlign w:val="center"/>
          </w:tcPr>
          <w:p w14:paraId="2F56E79F"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D04041">
              <w:rPr>
                <w:rFonts w:ascii="Arial" w:eastAsia="Times New Roman" w:hAnsi="Arial" w:cs="Arial"/>
                <w:b/>
                <w:bCs/>
                <w:kern w:val="0"/>
                <w:lang w:eastAsia="en-GB"/>
                <w14:ligatures w14:val="none"/>
              </w:rPr>
              <w:t>YES</w:t>
            </w:r>
          </w:p>
        </w:tc>
        <w:tc>
          <w:tcPr>
            <w:tcW w:w="820" w:type="dxa"/>
            <w:tcBorders>
              <w:top w:val="single" w:sz="4" w:space="0" w:color="auto"/>
              <w:left w:val="single" w:sz="4" w:space="0" w:color="auto"/>
              <w:bottom w:val="single" w:sz="4" w:space="0" w:color="auto"/>
              <w:right w:val="single" w:sz="4" w:space="0" w:color="auto"/>
            </w:tcBorders>
            <w:shd w:val="clear" w:color="auto" w:fill="F2F2F2"/>
            <w:vAlign w:val="center"/>
          </w:tcPr>
          <w:p w14:paraId="3400972E"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D04041">
              <w:rPr>
                <w:rFonts w:ascii="Arial" w:eastAsia="Times New Roman" w:hAnsi="Arial" w:cs="Arial"/>
                <w:b/>
                <w:bCs/>
                <w:kern w:val="0"/>
                <w:lang w:eastAsia="en-GB"/>
                <w14:ligatures w14:val="none"/>
              </w:rPr>
              <w:t>NO</w:t>
            </w:r>
          </w:p>
        </w:tc>
      </w:tr>
      <w:tr w:rsidR="00D04041" w:rsidRPr="00D04041" w14:paraId="1956CC5A" w14:textId="77777777" w:rsidTr="003A59F9">
        <w:trPr>
          <w:trHeight w:val="410"/>
        </w:trPr>
        <w:tc>
          <w:tcPr>
            <w:tcW w:w="453" w:type="dxa"/>
            <w:tcBorders>
              <w:left w:val="single" w:sz="4" w:space="0" w:color="auto"/>
              <w:bottom w:val="single" w:sz="4" w:space="0" w:color="auto"/>
              <w:right w:val="single" w:sz="4" w:space="0" w:color="auto"/>
            </w:tcBorders>
            <w:shd w:val="clear" w:color="auto" w:fill="F2F2F2"/>
            <w:vAlign w:val="center"/>
          </w:tcPr>
          <w:p w14:paraId="48A233DD"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D04041">
              <w:rPr>
                <w:rFonts w:ascii="Arial" w:eastAsia="Times New Roman" w:hAnsi="Arial" w:cs="Arial"/>
                <w:bCs/>
                <w:iCs/>
                <w:kern w:val="0"/>
                <w:lang w:eastAsia="en-GB"/>
                <w14:ligatures w14:val="none"/>
              </w:rPr>
              <w:t>1</w:t>
            </w:r>
          </w:p>
        </w:tc>
        <w:tc>
          <w:tcPr>
            <w:tcW w:w="6322" w:type="dxa"/>
            <w:tcBorders>
              <w:left w:val="single" w:sz="4" w:space="0" w:color="auto"/>
              <w:bottom w:val="single" w:sz="4" w:space="0" w:color="auto"/>
              <w:right w:val="single" w:sz="4" w:space="0" w:color="auto"/>
            </w:tcBorders>
            <w:shd w:val="clear" w:color="auto" w:fill="F2F2F2"/>
            <w:vAlign w:val="center"/>
          </w:tcPr>
          <w:p w14:paraId="11AC92C2" w14:textId="77777777" w:rsidR="00D04041" w:rsidRPr="00D04041" w:rsidRDefault="00D04041" w:rsidP="00D04041">
            <w:pPr>
              <w:autoSpaceDE w:val="0"/>
              <w:autoSpaceDN w:val="0"/>
              <w:adjustRightInd w:val="0"/>
              <w:spacing w:after="0" w:line="240" w:lineRule="auto"/>
              <w:rPr>
                <w:rFonts w:ascii="Arial" w:eastAsia="Times New Roman" w:hAnsi="Arial" w:cs="Arial"/>
                <w:kern w:val="0"/>
                <w:lang w:eastAsia="en-GB"/>
                <w14:ligatures w14:val="none"/>
              </w:rPr>
            </w:pPr>
            <w:r w:rsidRPr="00D04041">
              <w:rPr>
                <w:rFonts w:ascii="Arial" w:eastAsia="Times New Roman" w:hAnsi="Arial" w:cs="Arial"/>
                <w:b/>
                <w:bCs/>
                <w:i/>
                <w:iCs/>
                <w:kern w:val="0"/>
                <w:lang w:eastAsia="en-GB"/>
                <w14:ligatures w14:val="none"/>
              </w:rPr>
              <w:t>“Personal data”</w:t>
            </w:r>
            <w:r w:rsidRPr="00D04041">
              <w:rPr>
                <w:rFonts w:ascii="Arial" w:eastAsia="Times New Roman" w:hAnsi="Arial" w:cs="Arial"/>
                <w:i/>
                <w:iCs/>
                <w:kern w:val="0"/>
                <w:lang w:eastAsia="en-GB"/>
                <w14:ligatures w14:val="none"/>
              </w:rPr>
              <w:t xml:space="preserve"> </w:t>
            </w:r>
            <w:r w:rsidRPr="00D04041">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793" w:type="dxa"/>
            <w:tcBorders>
              <w:top w:val="single" w:sz="4" w:space="0" w:color="auto"/>
              <w:left w:val="single" w:sz="4" w:space="0" w:color="auto"/>
              <w:bottom w:val="single" w:sz="4" w:space="0" w:color="auto"/>
              <w:right w:val="single" w:sz="4" w:space="0" w:color="auto"/>
            </w:tcBorders>
            <w:shd w:val="clear" w:color="auto" w:fill="BFBFBF"/>
            <w:vAlign w:val="center"/>
          </w:tcPr>
          <w:p w14:paraId="2486DE6A"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kern w:val="0"/>
                <w:lang w:eastAsia="en-GB"/>
                <w14:ligatures w14:val="none"/>
              </w:rPr>
            </w:pPr>
            <w:r w:rsidRPr="00D04041">
              <w:rPr>
                <w:rFonts w:ascii="Arial" w:eastAsia="MS Gothic" w:hAnsi="Arial" w:cs="Arial"/>
                <w:kern w:val="0"/>
                <w:lang w:eastAsia="en-GB"/>
                <w14:ligatures w14:val="none"/>
              </w:rPr>
              <w:t>X</w:t>
            </w:r>
          </w:p>
        </w:tc>
        <w:tc>
          <w:tcPr>
            <w:tcW w:w="820" w:type="dxa"/>
            <w:tcBorders>
              <w:top w:val="single" w:sz="4" w:space="0" w:color="auto"/>
              <w:left w:val="single" w:sz="4" w:space="0" w:color="auto"/>
              <w:bottom w:val="single" w:sz="4" w:space="0" w:color="auto"/>
              <w:right w:val="single" w:sz="4" w:space="0" w:color="auto"/>
            </w:tcBorders>
            <w:shd w:val="clear" w:color="auto" w:fill="BFBFBF"/>
            <w:vAlign w:val="center"/>
          </w:tcPr>
          <w:p w14:paraId="650F5C5A"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kern w:val="0"/>
                <w:lang w:eastAsia="en-GB"/>
                <w14:ligatures w14:val="none"/>
              </w:rPr>
            </w:pPr>
            <w:r w:rsidRPr="00D04041">
              <w:rPr>
                <w:rFonts w:ascii="Segoe UI Symbol" w:eastAsia="MS Gothic" w:hAnsi="Segoe UI Symbol" w:cs="Segoe UI Symbol"/>
                <w:kern w:val="0"/>
                <w:lang w:eastAsia="en-GB"/>
                <w14:ligatures w14:val="none"/>
              </w:rPr>
              <w:t>☐</w:t>
            </w:r>
          </w:p>
        </w:tc>
      </w:tr>
      <w:tr w:rsidR="00D04041" w:rsidRPr="00D04041" w14:paraId="0FD21AD7"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shd w:val="clear" w:color="auto" w:fill="F2F2F2"/>
            <w:vAlign w:val="center"/>
          </w:tcPr>
          <w:p w14:paraId="31EA6280"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36"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7D19F1F" w14:textId="77777777" w:rsidR="00D04041" w:rsidRPr="00D04041" w:rsidRDefault="00D04041" w:rsidP="00D04041">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D04041">
              <w:rPr>
                <w:rFonts w:ascii="Arial" w:eastAsia="Times New Roman" w:hAnsi="Arial" w:cs="Arial"/>
                <w:kern w:val="0"/>
                <w:lang w:eastAsia="en-GB"/>
                <w14:ligatures w14:val="none"/>
              </w:rPr>
              <w:t>If YES, provide a</w:t>
            </w:r>
            <w:r w:rsidRPr="00D04041">
              <w:rPr>
                <w:rFonts w:ascii="Arial" w:eastAsia="Times New Roman" w:hAnsi="Arial" w:cs="Arial"/>
                <w:b/>
                <w:bCs/>
                <w:kern w:val="0"/>
                <w:lang w:eastAsia="en-GB"/>
                <w14:ligatures w14:val="none"/>
              </w:rPr>
              <w:t xml:space="preserve"> </w:t>
            </w:r>
            <w:r w:rsidRPr="00D04041">
              <w:rPr>
                <w:rFonts w:ascii="Arial" w:eastAsia="Times New Roman" w:hAnsi="Arial" w:cs="Arial"/>
                <w:kern w:val="0"/>
                <w:lang w:eastAsia="en-GB"/>
                <w14:ligatures w14:val="none"/>
              </w:rPr>
              <w:t>description of the data and explain why this data needs to be collected:</w:t>
            </w:r>
          </w:p>
        </w:tc>
      </w:tr>
      <w:tr w:rsidR="00D04041" w:rsidRPr="00D04041" w14:paraId="2E194BDA"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vAlign w:val="center"/>
          </w:tcPr>
          <w:p w14:paraId="0A5C74E3" w14:textId="77777777" w:rsidR="00D04041" w:rsidRPr="00D04041" w:rsidRDefault="00D04041" w:rsidP="00D04041">
            <w:pPr>
              <w:spacing w:after="0" w:line="240" w:lineRule="auto"/>
              <w:jc w:val="center"/>
              <w:rPr>
                <w:rFonts w:ascii="Arial" w:eastAsia="Times New Roman" w:hAnsi="Arial" w:cs="Arial"/>
                <w:kern w:val="0"/>
                <w14:ligatures w14:val="none"/>
              </w:rPr>
            </w:pPr>
            <w:r w:rsidRPr="00D04041">
              <w:rPr>
                <w:rFonts w:ascii="Arial" w:eastAsia="Times New Roman" w:hAnsi="Arial" w:cs="Arial"/>
                <w:kern w:val="0"/>
                <w14:ligatures w14:val="none"/>
              </w:rPr>
              <w:t>2</w:t>
            </w:r>
          </w:p>
        </w:tc>
        <w:tc>
          <w:tcPr>
            <w:tcW w:w="7936" w:type="dxa"/>
            <w:gridSpan w:val="3"/>
            <w:tcBorders>
              <w:top w:val="single" w:sz="4" w:space="0" w:color="auto"/>
              <w:left w:val="single" w:sz="4" w:space="0" w:color="auto"/>
              <w:bottom w:val="single" w:sz="4" w:space="0" w:color="auto"/>
              <w:right w:val="single" w:sz="4" w:space="0" w:color="auto"/>
            </w:tcBorders>
            <w:vAlign w:val="center"/>
            <w:hideMark/>
          </w:tcPr>
          <w:p w14:paraId="17FCE695" w14:textId="77777777" w:rsidR="00D04041" w:rsidRPr="00D04041" w:rsidRDefault="00D04041" w:rsidP="00D04041">
            <w:pPr>
              <w:spacing w:after="0" w:line="240" w:lineRule="auto"/>
              <w:rPr>
                <w:rFonts w:ascii="Arial" w:eastAsia="Times New Roman" w:hAnsi="Arial" w:cs="Arial"/>
                <w:kern w:val="0"/>
                <w14:ligatures w14:val="none"/>
              </w:rPr>
            </w:pPr>
            <w:r w:rsidRPr="00D04041">
              <w:rPr>
                <w:rFonts w:ascii="Arial" w:eastAsia="Times New Roman" w:hAnsi="Arial" w:cs="Arial"/>
                <w:kern w:val="0"/>
                <w14:ligatures w14:val="none"/>
              </w:rPr>
              <w:t xml:space="preserve">Demographic information of the participant will be collected for the study, regarding the participants’ age, area categorisation and gender, which forms the standard reporting measure in Psychology research. This data will help provide an overview of the parental styles of different genders and the area categorisations (village, town, city), of participants which can be used to compare. However, participants do not have to answer these three questions if they do not want to. </w:t>
            </w:r>
          </w:p>
          <w:p w14:paraId="5C26ABDB" w14:textId="77777777" w:rsidR="00D04041" w:rsidRPr="00D04041" w:rsidRDefault="00D04041" w:rsidP="00D04041">
            <w:pPr>
              <w:spacing w:after="0" w:line="240" w:lineRule="auto"/>
              <w:rPr>
                <w:rFonts w:ascii="Arial" w:eastAsia="Times New Roman" w:hAnsi="Arial" w:cs="Arial"/>
                <w:kern w:val="0"/>
                <w14:ligatures w14:val="none"/>
              </w:rPr>
            </w:pPr>
          </w:p>
          <w:p w14:paraId="529BE692" w14:textId="77777777" w:rsidR="00D04041" w:rsidRPr="00D04041" w:rsidRDefault="00D04041" w:rsidP="00D04041">
            <w:pPr>
              <w:spacing w:after="0" w:line="240" w:lineRule="auto"/>
              <w:rPr>
                <w:rFonts w:ascii="Arial" w:eastAsia="Times New Roman" w:hAnsi="Arial" w:cs="Arial"/>
                <w:kern w:val="0"/>
                <w14:ligatures w14:val="none"/>
              </w:rPr>
            </w:pPr>
          </w:p>
          <w:p w14:paraId="41E94C1A" w14:textId="77777777" w:rsidR="00D04041" w:rsidRPr="00D04041" w:rsidRDefault="00D04041" w:rsidP="00D04041">
            <w:pPr>
              <w:autoSpaceDE w:val="0"/>
              <w:autoSpaceDN w:val="0"/>
              <w:adjustRightInd w:val="0"/>
              <w:spacing w:after="0" w:line="240" w:lineRule="auto"/>
              <w:rPr>
                <w:rFonts w:ascii="Arial" w:eastAsia="Times New Roman" w:hAnsi="Arial" w:cs="Arial"/>
                <w:i/>
                <w:kern w:val="0"/>
                <w:sz w:val="20"/>
                <w:szCs w:val="20"/>
                <w14:ligatures w14:val="none"/>
              </w:rPr>
            </w:pPr>
            <w:r w:rsidRPr="00D04041">
              <w:rPr>
                <w:rFonts w:ascii="Arial" w:eastAsia="Times New Roman" w:hAnsi="Arial" w:cs="Arial"/>
                <w:i/>
                <w:color w:val="808080"/>
                <w:kern w:val="0"/>
                <w:sz w:val="18"/>
                <w:szCs w:val="18"/>
                <w14:ligatures w14:val="none"/>
              </w:rPr>
              <w:t>(this box should expand as you type)</w:t>
            </w:r>
          </w:p>
        </w:tc>
      </w:tr>
      <w:tr w:rsidR="00D04041" w:rsidRPr="00D04041" w14:paraId="7C333CDB" w14:textId="77777777" w:rsidTr="003A59F9">
        <w:trPr>
          <w:trHeight w:val="410"/>
        </w:trPr>
        <w:tc>
          <w:tcPr>
            <w:tcW w:w="453" w:type="dxa"/>
            <w:tcBorders>
              <w:left w:val="single" w:sz="4" w:space="0" w:color="auto"/>
              <w:bottom w:val="single" w:sz="4" w:space="0" w:color="auto"/>
              <w:right w:val="single" w:sz="4" w:space="0" w:color="auto"/>
            </w:tcBorders>
            <w:shd w:val="clear" w:color="auto" w:fill="F2F2F2"/>
            <w:vAlign w:val="center"/>
          </w:tcPr>
          <w:p w14:paraId="1B7FABD6" w14:textId="77777777" w:rsidR="00D04041" w:rsidRPr="00D04041" w:rsidRDefault="00D04041" w:rsidP="00D04041">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6322" w:type="dxa"/>
            <w:tcBorders>
              <w:left w:val="single" w:sz="4" w:space="0" w:color="auto"/>
              <w:bottom w:val="single" w:sz="4" w:space="0" w:color="auto"/>
              <w:right w:val="single" w:sz="4" w:space="0" w:color="auto"/>
            </w:tcBorders>
            <w:shd w:val="clear" w:color="auto" w:fill="F2F2F2"/>
            <w:vAlign w:val="center"/>
          </w:tcPr>
          <w:p w14:paraId="0BEFE8B8" w14:textId="77777777" w:rsidR="00D04041" w:rsidRPr="00D04041" w:rsidRDefault="00D04041" w:rsidP="00D04041">
            <w:pPr>
              <w:autoSpaceDE w:val="0"/>
              <w:autoSpaceDN w:val="0"/>
              <w:adjustRightInd w:val="0"/>
              <w:spacing w:after="0" w:line="240" w:lineRule="auto"/>
              <w:rPr>
                <w:rFonts w:ascii="Arial" w:eastAsia="Calibri" w:hAnsi="Arial" w:cs="Arial"/>
                <w:kern w:val="0"/>
                <w:sz w:val="24"/>
                <w:szCs w:val="24"/>
                <w:lang w:eastAsia="en-GB"/>
                <w14:ligatures w14:val="none"/>
              </w:rPr>
            </w:pPr>
            <w:r w:rsidRPr="00D04041">
              <w:rPr>
                <w:rFonts w:ascii="Arial" w:eastAsia="Times New Roman" w:hAnsi="Arial" w:cs="Arial"/>
                <w:kern w:val="0"/>
                <w:lang w:eastAsia="en-GB"/>
                <w14:ligatures w14:val="none"/>
              </w:rPr>
              <w:t>Does it involve special category data (as defined by the GDPR)?</w:t>
            </w:r>
          </w:p>
        </w:tc>
        <w:tc>
          <w:tcPr>
            <w:tcW w:w="793" w:type="dxa"/>
            <w:tcBorders>
              <w:top w:val="single" w:sz="4" w:space="0" w:color="auto"/>
              <w:left w:val="single" w:sz="4" w:space="0" w:color="auto"/>
              <w:bottom w:val="single" w:sz="4" w:space="0" w:color="auto"/>
              <w:right w:val="single" w:sz="4" w:space="0" w:color="auto"/>
            </w:tcBorders>
            <w:shd w:val="clear" w:color="auto" w:fill="F2F2F2"/>
            <w:vAlign w:val="center"/>
          </w:tcPr>
          <w:p w14:paraId="0DBF8242"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D04041">
              <w:rPr>
                <w:rFonts w:ascii="Arial" w:eastAsia="Times New Roman" w:hAnsi="Arial" w:cs="Arial"/>
                <w:b/>
                <w:bCs/>
                <w:kern w:val="0"/>
                <w:lang w:eastAsia="en-GB"/>
                <w14:ligatures w14:val="none"/>
              </w:rPr>
              <w:t>YES</w:t>
            </w:r>
          </w:p>
        </w:tc>
        <w:tc>
          <w:tcPr>
            <w:tcW w:w="820" w:type="dxa"/>
            <w:tcBorders>
              <w:top w:val="single" w:sz="4" w:space="0" w:color="auto"/>
              <w:left w:val="single" w:sz="4" w:space="0" w:color="auto"/>
              <w:bottom w:val="single" w:sz="4" w:space="0" w:color="auto"/>
              <w:right w:val="single" w:sz="4" w:space="0" w:color="auto"/>
            </w:tcBorders>
            <w:shd w:val="clear" w:color="auto" w:fill="F2F2F2"/>
            <w:vAlign w:val="center"/>
          </w:tcPr>
          <w:p w14:paraId="06F4E649"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MS Gothic" w:hAnsi="Arial" w:cs="Arial"/>
                <w:b/>
                <w:bCs/>
                <w:kern w:val="0"/>
                <w:lang w:eastAsia="en-GB"/>
                <w14:ligatures w14:val="none"/>
              </w:rPr>
            </w:pPr>
            <w:r w:rsidRPr="00D04041">
              <w:rPr>
                <w:rFonts w:ascii="Arial" w:eastAsia="Times New Roman" w:hAnsi="Arial" w:cs="Arial"/>
                <w:b/>
                <w:bCs/>
                <w:kern w:val="0"/>
                <w:lang w:eastAsia="en-GB"/>
                <w14:ligatures w14:val="none"/>
              </w:rPr>
              <w:t>NO</w:t>
            </w:r>
          </w:p>
        </w:tc>
      </w:tr>
      <w:tr w:rsidR="00D04041" w:rsidRPr="00D04041" w14:paraId="5D129FBC"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shd w:val="clear" w:color="auto" w:fill="F2F2F2"/>
            <w:vAlign w:val="center"/>
          </w:tcPr>
          <w:p w14:paraId="54B2A28E" w14:textId="77777777" w:rsidR="00D04041" w:rsidRPr="00D04041" w:rsidRDefault="00D04041" w:rsidP="00D04041">
            <w:pPr>
              <w:spacing w:after="0" w:line="240" w:lineRule="auto"/>
              <w:jc w:val="center"/>
              <w:rPr>
                <w:rFonts w:ascii="Arial" w:eastAsia="Times New Roman" w:hAnsi="Arial" w:cs="Arial"/>
                <w:bCs/>
                <w:iCs/>
                <w:color w:val="000000"/>
                <w:kern w:val="0"/>
                <w:sz w:val="20"/>
                <w:szCs w:val="23"/>
                <w:lang w:eastAsia="en-GB"/>
                <w14:ligatures w14:val="none"/>
              </w:rPr>
            </w:pPr>
            <w:r w:rsidRPr="00D04041">
              <w:rPr>
                <w:rFonts w:ascii="Arial" w:eastAsia="Times New Roman" w:hAnsi="Arial" w:cs="Arial"/>
                <w:bCs/>
                <w:iCs/>
                <w:color w:val="000000"/>
                <w:kern w:val="0"/>
                <w:sz w:val="20"/>
                <w:szCs w:val="23"/>
                <w:lang w:eastAsia="en-GB"/>
                <w14:ligatures w14:val="none"/>
              </w:rPr>
              <w:t>3</w:t>
            </w:r>
          </w:p>
        </w:tc>
        <w:tc>
          <w:tcPr>
            <w:tcW w:w="632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4130B4F"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b/>
                <w:bCs/>
                <w:i/>
                <w:iCs/>
                <w:color w:val="000000"/>
                <w:kern w:val="0"/>
                <w:sz w:val="20"/>
                <w:szCs w:val="23"/>
                <w:lang w:eastAsia="en-GB"/>
                <w14:ligatures w14:val="none"/>
              </w:rPr>
              <w:t>“Special category data”</w:t>
            </w:r>
            <w:r w:rsidRPr="00D04041">
              <w:rPr>
                <w:rFonts w:ascii="Arial" w:eastAsia="Times New Roman" w:hAnsi="Arial" w:cs="Arial"/>
                <w:i/>
                <w:iCs/>
                <w:color w:val="000000"/>
                <w:kern w:val="0"/>
                <w:sz w:val="20"/>
                <w:szCs w:val="23"/>
                <w:lang w:eastAsia="en-GB"/>
                <w14:ligatures w14:val="none"/>
              </w:rPr>
              <w:t xml:space="preserve"> means sensitive personal data consisting of information as to the data </w:t>
            </w:r>
            <w:proofErr w:type="gramStart"/>
            <w:r w:rsidRPr="00D04041">
              <w:rPr>
                <w:rFonts w:ascii="Arial" w:eastAsia="Times New Roman" w:hAnsi="Arial" w:cs="Arial"/>
                <w:i/>
                <w:iCs/>
                <w:color w:val="000000"/>
                <w:kern w:val="0"/>
                <w:sz w:val="20"/>
                <w:szCs w:val="23"/>
                <w:lang w:eastAsia="en-GB"/>
                <w14:ligatures w14:val="none"/>
              </w:rPr>
              <w:t>subjects’</w:t>
            </w:r>
            <w:proofErr w:type="gramEnd"/>
            <w:r w:rsidRPr="00D04041">
              <w:rPr>
                <w:rFonts w:ascii="Arial" w:eastAsia="Times New Roman" w:hAnsi="Arial" w:cs="Arial"/>
                <w:i/>
                <w:iCs/>
                <w:color w:val="000000"/>
                <w:kern w:val="0"/>
                <w:sz w:val="20"/>
                <w:szCs w:val="23"/>
                <w:lang w:eastAsia="en-GB"/>
                <w14:ligatures w14:val="none"/>
              </w:rPr>
              <w:t xml:space="preserve"> –</w:t>
            </w:r>
          </w:p>
          <w:p w14:paraId="49A5BADA"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(a) racial or ethnic origin,</w:t>
            </w:r>
          </w:p>
          <w:p w14:paraId="75FE1F46"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(b) political opinions,</w:t>
            </w:r>
          </w:p>
          <w:p w14:paraId="3102B7B7"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w:t>
            </w:r>
            <w:proofErr w:type="gramStart"/>
            <w:r w:rsidRPr="00D04041">
              <w:rPr>
                <w:rFonts w:ascii="Arial" w:eastAsia="Times New Roman" w:hAnsi="Arial" w:cs="Arial"/>
                <w:i/>
                <w:iCs/>
                <w:color w:val="000000"/>
                <w:kern w:val="0"/>
                <w:sz w:val="20"/>
                <w:szCs w:val="23"/>
                <w:lang w:eastAsia="en-GB"/>
                <w14:ligatures w14:val="none"/>
              </w:rPr>
              <w:t>c )</w:t>
            </w:r>
            <w:proofErr w:type="gramEnd"/>
            <w:r w:rsidRPr="00D04041">
              <w:rPr>
                <w:rFonts w:ascii="Arial" w:eastAsia="Times New Roman" w:hAnsi="Arial" w:cs="Arial"/>
                <w:i/>
                <w:iCs/>
                <w:color w:val="000000"/>
                <w:kern w:val="0"/>
                <w:sz w:val="20"/>
                <w:szCs w:val="23"/>
                <w:lang w:eastAsia="en-GB"/>
                <w14:ligatures w14:val="none"/>
              </w:rPr>
              <w:t xml:space="preserve"> religious beliefs or other beliefs of a similar nature,</w:t>
            </w:r>
          </w:p>
          <w:p w14:paraId="504EC7EA"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lastRenderedPageBreak/>
              <w:t>(d) membership of a trade union (within the meaning of the Trade Union and Labour Relations (Consolidation) Act 1992),</w:t>
            </w:r>
          </w:p>
          <w:p w14:paraId="79582D14"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(e) physical or mental health or condition,</w:t>
            </w:r>
          </w:p>
          <w:p w14:paraId="46C646A3"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(f) sexual life,</w:t>
            </w:r>
          </w:p>
          <w:p w14:paraId="3F90A41F" w14:textId="77777777" w:rsidR="00D04041" w:rsidRPr="00D04041" w:rsidRDefault="00D04041" w:rsidP="00D04041">
            <w:pPr>
              <w:spacing w:after="0" w:line="240" w:lineRule="auto"/>
              <w:rPr>
                <w:rFonts w:ascii="Arial" w:eastAsia="Times New Roman" w:hAnsi="Arial" w:cs="Arial"/>
                <w:kern w:val="0"/>
                <w:sz w:val="24"/>
                <w:szCs w:val="24"/>
                <w:lang w:eastAsia="en-GB"/>
                <w14:ligatures w14:val="none"/>
              </w:rPr>
            </w:pPr>
            <w:r w:rsidRPr="00D04041">
              <w:rPr>
                <w:rFonts w:ascii="Arial" w:eastAsia="Times New Roman" w:hAnsi="Arial" w:cs="Arial"/>
                <w:i/>
                <w:iCs/>
                <w:color w:val="000000"/>
                <w:kern w:val="0"/>
                <w:sz w:val="20"/>
                <w:szCs w:val="23"/>
                <w:lang w:eastAsia="en-GB"/>
                <w14:ligatures w14:val="none"/>
              </w:rPr>
              <w:t>(g) genetics,</w:t>
            </w:r>
          </w:p>
          <w:p w14:paraId="2AF508FD" w14:textId="77777777" w:rsidR="00D04041" w:rsidRPr="00D04041" w:rsidRDefault="00D04041" w:rsidP="00D04041">
            <w:pPr>
              <w:spacing w:after="0" w:line="240" w:lineRule="auto"/>
              <w:rPr>
                <w:rFonts w:ascii="Arial" w:eastAsia="Times New Roman" w:hAnsi="Arial" w:cs="Arial"/>
                <w:i/>
                <w:iCs/>
                <w:color w:val="000000"/>
                <w:kern w:val="0"/>
                <w:sz w:val="20"/>
                <w:szCs w:val="23"/>
                <w:lang w:eastAsia="en-GB"/>
                <w14:ligatures w14:val="none"/>
              </w:rPr>
            </w:pPr>
            <w:r w:rsidRPr="00D04041">
              <w:rPr>
                <w:rFonts w:ascii="Arial" w:eastAsia="Times New Roman" w:hAnsi="Arial" w:cs="Arial"/>
                <w:i/>
                <w:iCs/>
                <w:color w:val="000000"/>
                <w:kern w:val="0"/>
                <w:sz w:val="20"/>
                <w:szCs w:val="23"/>
                <w:lang w:eastAsia="en-GB"/>
                <w14:ligatures w14:val="none"/>
              </w:rPr>
              <w:t>(h) biometric data (as used for ID purposes),</w:t>
            </w:r>
          </w:p>
        </w:tc>
        <w:tc>
          <w:tcPr>
            <w:tcW w:w="793"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5668F94"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D04041">
              <w:rPr>
                <w:rFonts w:ascii="Segoe UI Symbol" w:eastAsia="MS Gothic" w:hAnsi="Segoe UI Symbol" w:cs="Segoe UI Symbol"/>
                <w:kern w:val="0"/>
                <w:lang w:eastAsia="en-GB"/>
                <w14:ligatures w14:val="none"/>
              </w:rPr>
              <w:lastRenderedPageBreak/>
              <w:t>☐</w:t>
            </w:r>
          </w:p>
        </w:tc>
        <w:tc>
          <w:tcPr>
            <w:tcW w:w="82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A9EE70D" w14:textId="77777777" w:rsidR="00D04041" w:rsidRPr="00D04041" w:rsidRDefault="00D04041" w:rsidP="00D04041">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D04041">
              <w:rPr>
                <w:rFonts w:ascii="Arial" w:eastAsia="Times New Roman" w:hAnsi="Arial" w:cs="Arial"/>
                <w:kern w:val="0"/>
                <w:sz w:val="24"/>
                <w:szCs w:val="24"/>
                <w:lang w:eastAsia="en-GB"/>
                <w14:ligatures w14:val="none"/>
              </w:rPr>
              <w:t>X</w:t>
            </w:r>
          </w:p>
        </w:tc>
      </w:tr>
      <w:tr w:rsidR="00B7140B" w:rsidRPr="00B7140B" w14:paraId="231C6F7F"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shd w:val="clear" w:color="auto" w:fill="F2F2F2"/>
            <w:vAlign w:val="center"/>
          </w:tcPr>
          <w:p w14:paraId="5D18D278" w14:textId="77777777" w:rsidR="00B7140B" w:rsidRPr="00B7140B" w:rsidRDefault="00B7140B" w:rsidP="00B7140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36"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C4F23C8" w14:textId="77777777" w:rsidR="00B7140B" w:rsidRPr="00B7140B" w:rsidRDefault="00B7140B" w:rsidP="00B7140B">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B7140B">
              <w:rPr>
                <w:rFonts w:ascii="Arial" w:eastAsia="Times New Roman" w:hAnsi="Arial" w:cs="Arial"/>
                <w:kern w:val="0"/>
                <w:lang w:eastAsia="en-GB"/>
                <w14:ligatures w14:val="none"/>
              </w:rPr>
              <w:t>If YES, provide a</w:t>
            </w:r>
            <w:r w:rsidRPr="00B7140B">
              <w:rPr>
                <w:rFonts w:ascii="Arial" w:eastAsia="Times New Roman" w:hAnsi="Arial" w:cs="Arial"/>
                <w:b/>
                <w:bCs/>
                <w:kern w:val="0"/>
                <w:lang w:eastAsia="en-GB"/>
                <w14:ligatures w14:val="none"/>
              </w:rPr>
              <w:t xml:space="preserve"> </w:t>
            </w:r>
            <w:r w:rsidRPr="00B7140B">
              <w:rPr>
                <w:rFonts w:ascii="Arial" w:eastAsia="Times New Roman" w:hAnsi="Arial" w:cs="Arial"/>
                <w:kern w:val="0"/>
                <w:lang w:eastAsia="en-GB"/>
                <w14:ligatures w14:val="none"/>
              </w:rPr>
              <w:t>description of the special category data and explain why this data needs to be collected:</w:t>
            </w:r>
          </w:p>
        </w:tc>
      </w:tr>
      <w:tr w:rsidR="00B7140B" w:rsidRPr="00B7140B" w14:paraId="172E300E" w14:textId="77777777" w:rsidTr="003A59F9">
        <w:trPr>
          <w:trHeight w:val="410"/>
        </w:trPr>
        <w:tc>
          <w:tcPr>
            <w:tcW w:w="453" w:type="dxa"/>
            <w:tcBorders>
              <w:top w:val="single" w:sz="4" w:space="0" w:color="auto"/>
              <w:left w:val="single" w:sz="4" w:space="0" w:color="auto"/>
              <w:bottom w:val="single" w:sz="4" w:space="0" w:color="auto"/>
              <w:right w:val="single" w:sz="4" w:space="0" w:color="auto"/>
            </w:tcBorders>
            <w:vAlign w:val="center"/>
          </w:tcPr>
          <w:p w14:paraId="14EE2BB0" w14:textId="77777777" w:rsidR="00B7140B" w:rsidRPr="00B7140B" w:rsidRDefault="00B7140B" w:rsidP="00B7140B">
            <w:pPr>
              <w:spacing w:after="0" w:line="240" w:lineRule="auto"/>
              <w:jc w:val="center"/>
              <w:rPr>
                <w:rFonts w:ascii="Arial" w:eastAsia="Times New Roman" w:hAnsi="Arial" w:cs="Arial"/>
                <w:kern w:val="0"/>
                <w14:ligatures w14:val="none"/>
              </w:rPr>
            </w:pPr>
            <w:r w:rsidRPr="00B7140B">
              <w:rPr>
                <w:rFonts w:ascii="Arial" w:eastAsia="Times New Roman" w:hAnsi="Arial" w:cs="Arial"/>
                <w:kern w:val="0"/>
                <w14:ligatures w14:val="none"/>
              </w:rPr>
              <w:t>4</w:t>
            </w:r>
          </w:p>
        </w:tc>
        <w:tc>
          <w:tcPr>
            <w:tcW w:w="7936" w:type="dxa"/>
            <w:gridSpan w:val="3"/>
            <w:tcBorders>
              <w:top w:val="single" w:sz="4" w:space="0" w:color="auto"/>
              <w:left w:val="single" w:sz="4" w:space="0" w:color="auto"/>
              <w:bottom w:val="single" w:sz="4" w:space="0" w:color="auto"/>
              <w:right w:val="single" w:sz="4" w:space="0" w:color="auto"/>
            </w:tcBorders>
            <w:vAlign w:val="center"/>
            <w:hideMark/>
          </w:tcPr>
          <w:p w14:paraId="100EBC88" w14:textId="77777777" w:rsidR="00B7140B" w:rsidRPr="00B7140B" w:rsidRDefault="00B7140B" w:rsidP="00B7140B">
            <w:pPr>
              <w:spacing w:after="0" w:line="240" w:lineRule="auto"/>
              <w:rPr>
                <w:rFonts w:ascii="Arial" w:eastAsia="Times New Roman" w:hAnsi="Arial" w:cs="Arial"/>
                <w:kern w:val="0"/>
                <w14:ligatures w14:val="none"/>
              </w:rPr>
            </w:pPr>
          </w:p>
          <w:p w14:paraId="20636CB9" w14:textId="77777777" w:rsidR="00B7140B" w:rsidRPr="00B7140B" w:rsidRDefault="00B7140B" w:rsidP="00B7140B">
            <w:pPr>
              <w:spacing w:after="0" w:line="240" w:lineRule="auto"/>
              <w:rPr>
                <w:rFonts w:ascii="Arial" w:eastAsia="Times New Roman" w:hAnsi="Arial" w:cs="Arial"/>
                <w:kern w:val="0"/>
                <w14:ligatures w14:val="none"/>
              </w:rPr>
            </w:pPr>
          </w:p>
          <w:p w14:paraId="214EBB58" w14:textId="77777777" w:rsidR="00B7140B" w:rsidRPr="00B7140B" w:rsidRDefault="00B7140B" w:rsidP="00B7140B">
            <w:pPr>
              <w:spacing w:after="0" w:line="240" w:lineRule="auto"/>
              <w:rPr>
                <w:rFonts w:ascii="Arial" w:eastAsia="Times New Roman" w:hAnsi="Arial" w:cs="Arial"/>
                <w:kern w:val="0"/>
                <w14:ligatures w14:val="none"/>
              </w:rPr>
            </w:pPr>
          </w:p>
          <w:p w14:paraId="6475D30B" w14:textId="77777777" w:rsidR="00B7140B" w:rsidRPr="00B7140B" w:rsidRDefault="00B7140B" w:rsidP="00B7140B">
            <w:pPr>
              <w:autoSpaceDE w:val="0"/>
              <w:autoSpaceDN w:val="0"/>
              <w:adjustRightInd w:val="0"/>
              <w:spacing w:after="0" w:line="240" w:lineRule="auto"/>
              <w:rPr>
                <w:rFonts w:ascii="Arial" w:eastAsia="Times New Roman" w:hAnsi="Arial" w:cs="Arial"/>
                <w:kern w:val="0"/>
                <w:sz w:val="20"/>
                <w:szCs w:val="20"/>
                <w14:ligatures w14:val="none"/>
              </w:rPr>
            </w:pPr>
            <w:r w:rsidRPr="00B7140B">
              <w:rPr>
                <w:rFonts w:ascii="Arial" w:eastAsia="Times New Roman" w:hAnsi="Arial" w:cs="Arial"/>
                <w:i/>
                <w:color w:val="808080"/>
                <w:kern w:val="0"/>
                <w:sz w:val="18"/>
                <w:szCs w:val="18"/>
                <w14:ligatures w14:val="none"/>
              </w:rPr>
              <w:t>(this box should expand as you type)</w:t>
            </w:r>
          </w:p>
        </w:tc>
      </w:tr>
    </w:tbl>
    <w:p w14:paraId="61F64181" w14:textId="77777777" w:rsidR="00B7140B" w:rsidRPr="00B7140B" w:rsidRDefault="00B7140B" w:rsidP="00B7140B">
      <w:pPr>
        <w:spacing w:after="0" w:line="240" w:lineRule="auto"/>
        <w:rPr>
          <w:rFonts w:ascii="Arial" w:eastAsia="Times New Roman" w:hAnsi="Arial" w:cs="Arial"/>
          <w:kern w:val="0"/>
          <w:sz w:val="20"/>
          <w:szCs w:val="20"/>
          <w14:ligatures w14:val="none"/>
        </w:rPr>
      </w:pPr>
    </w:p>
    <w:tbl>
      <w:tblPr>
        <w:tblStyle w:val="TableGrid4"/>
        <w:tblW w:w="10485" w:type="dxa"/>
        <w:tblLook w:val="04A0" w:firstRow="1" w:lastRow="0" w:firstColumn="1" w:lastColumn="0" w:noHBand="0" w:noVBand="1"/>
      </w:tblPr>
      <w:tblGrid>
        <w:gridCol w:w="562"/>
        <w:gridCol w:w="7905"/>
        <w:gridCol w:w="992"/>
        <w:gridCol w:w="1026"/>
      </w:tblGrid>
      <w:tr w:rsidR="00B7140B" w:rsidRPr="00B7140B" w14:paraId="470EC5E2" w14:textId="77777777" w:rsidTr="00B7140B">
        <w:trPr>
          <w:trHeight w:val="439"/>
        </w:trPr>
        <w:tc>
          <w:tcPr>
            <w:tcW w:w="562" w:type="dxa"/>
            <w:shd w:val="clear" w:color="auto" w:fill="F2F2F2"/>
            <w:vAlign w:val="center"/>
          </w:tcPr>
          <w:p w14:paraId="3F3BE973" w14:textId="77777777" w:rsidR="00B7140B" w:rsidRPr="00B7140B" w:rsidRDefault="00B7140B" w:rsidP="00B7140B">
            <w:pPr>
              <w:autoSpaceDE w:val="0"/>
              <w:autoSpaceDN w:val="0"/>
              <w:adjustRightInd w:val="0"/>
              <w:jc w:val="center"/>
              <w:rPr>
                <w:rFonts w:ascii="Arial" w:hAnsi="Arial" w:cs="Arial"/>
              </w:rPr>
            </w:pPr>
          </w:p>
        </w:tc>
        <w:tc>
          <w:tcPr>
            <w:tcW w:w="7905" w:type="dxa"/>
            <w:shd w:val="clear" w:color="auto" w:fill="F2F2F2"/>
          </w:tcPr>
          <w:p w14:paraId="7877B6B8"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23A997CC" w14:textId="77777777" w:rsidR="00B7140B" w:rsidRPr="00B7140B" w:rsidRDefault="00B7140B" w:rsidP="00B7140B">
            <w:pPr>
              <w:autoSpaceDE w:val="0"/>
              <w:autoSpaceDN w:val="0"/>
              <w:adjustRightInd w:val="0"/>
              <w:jc w:val="center"/>
              <w:rPr>
                <w:rFonts w:ascii="Arial" w:hAnsi="Arial" w:cs="Arial"/>
                <w:b/>
                <w:bCs/>
              </w:rPr>
            </w:pPr>
            <w:r w:rsidRPr="00B7140B">
              <w:rPr>
                <w:rFonts w:ascii="Arial" w:hAnsi="Arial" w:cs="Arial"/>
                <w:b/>
                <w:bCs/>
              </w:rPr>
              <w:t>YES</w:t>
            </w:r>
          </w:p>
        </w:tc>
        <w:tc>
          <w:tcPr>
            <w:tcW w:w="1026" w:type="dxa"/>
            <w:shd w:val="clear" w:color="auto" w:fill="F2F2F2"/>
          </w:tcPr>
          <w:p w14:paraId="3C3136C4" w14:textId="77777777" w:rsidR="00B7140B" w:rsidRPr="00B7140B" w:rsidRDefault="00B7140B" w:rsidP="00B7140B">
            <w:pPr>
              <w:autoSpaceDE w:val="0"/>
              <w:autoSpaceDN w:val="0"/>
              <w:adjustRightInd w:val="0"/>
              <w:jc w:val="center"/>
              <w:rPr>
                <w:rFonts w:ascii="Arial" w:hAnsi="Arial" w:cs="Arial"/>
                <w:b/>
                <w:bCs/>
              </w:rPr>
            </w:pPr>
            <w:r w:rsidRPr="00B7140B">
              <w:rPr>
                <w:rFonts w:ascii="Arial" w:hAnsi="Arial" w:cs="Arial"/>
                <w:b/>
                <w:bCs/>
              </w:rPr>
              <w:t>NO</w:t>
            </w:r>
          </w:p>
        </w:tc>
      </w:tr>
      <w:tr w:rsidR="00B7140B" w:rsidRPr="00B7140B" w14:paraId="3D05449D" w14:textId="77777777" w:rsidTr="00B7140B">
        <w:trPr>
          <w:trHeight w:val="439"/>
        </w:trPr>
        <w:tc>
          <w:tcPr>
            <w:tcW w:w="562" w:type="dxa"/>
            <w:shd w:val="clear" w:color="auto" w:fill="F2F2F2"/>
            <w:vAlign w:val="center"/>
          </w:tcPr>
          <w:p w14:paraId="1CCA5049"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5</w:t>
            </w:r>
          </w:p>
        </w:tc>
        <w:tc>
          <w:tcPr>
            <w:tcW w:w="7905" w:type="dxa"/>
            <w:shd w:val="clear" w:color="auto" w:fill="F2F2F2"/>
            <w:vAlign w:val="center"/>
          </w:tcPr>
          <w:p w14:paraId="1876CA8D"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EndPr/>
            <w:sdtContent>
              <w:p w14:paraId="20454862"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1CF6A42E"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12725105" w14:textId="77777777" w:rsidTr="00B7140B">
        <w:trPr>
          <w:trHeight w:val="403"/>
        </w:trPr>
        <w:tc>
          <w:tcPr>
            <w:tcW w:w="562" w:type="dxa"/>
            <w:shd w:val="clear" w:color="auto" w:fill="F2F2F2"/>
            <w:vAlign w:val="center"/>
          </w:tcPr>
          <w:p w14:paraId="0E2614F4"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6</w:t>
            </w:r>
          </w:p>
        </w:tc>
        <w:tc>
          <w:tcPr>
            <w:tcW w:w="7905" w:type="dxa"/>
            <w:shd w:val="clear" w:color="auto" w:fill="F2F2F2"/>
            <w:vAlign w:val="center"/>
          </w:tcPr>
          <w:p w14:paraId="65FE86EA"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EndPr/>
            <w:sdtContent>
              <w:p w14:paraId="708ABAA3"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1526F42E"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0CFD9570" w14:textId="77777777" w:rsidTr="00B7140B">
        <w:trPr>
          <w:trHeight w:val="439"/>
        </w:trPr>
        <w:tc>
          <w:tcPr>
            <w:tcW w:w="562" w:type="dxa"/>
            <w:shd w:val="clear" w:color="auto" w:fill="F2F2F2"/>
            <w:vAlign w:val="center"/>
          </w:tcPr>
          <w:p w14:paraId="469AEB28"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7</w:t>
            </w:r>
          </w:p>
        </w:tc>
        <w:tc>
          <w:tcPr>
            <w:tcW w:w="7905" w:type="dxa"/>
            <w:shd w:val="clear" w:color="auto" w:fill="F2F2F2"/>
            <w:vAlign w:val="center"/>
          </w:tcPr>
          <w:p w14:paraId="403C3C2A"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EndPr/>
            <w:sdtContent>
              <w:p w14:paraId="61DD00E8"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7678A27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576F0603" w14:textId="77777777" w:rsidTr="00B7140B">
        <w:trPr>
          <w:trHeight w:val="403"/>
        </w:trPr>
        <w:tc>
          <w:tcPr>
            <w:tcW w:w="562" w:type="dxa"/>
            <w:shd w:val="clear" w:color="auto" w:fill="F2F2F2"/>
            <w:vAlign w:val="center"/>
          </w:tcPr>
          <w:p w14:paraId="775A93DE"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8</w:t>
            </w:r>
          </w:p>
        </w:tc>
        <w:tc>
          <w:tcPr>
            <w:tcW w:w="7905" w:type="dxa"/>
            <w:shd w:val="clear" w:color="auto" w:fill="F2F2F2"/>
            <w:vAlign w:val="center"/>
          </w:tcPr>
          <w:p w14:paraId="68E7B5F7"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EndPr/>
            <w:sdtContent>
              <w:p w14:paraId="1C3CAA8F"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EndPr/>
            <w:sdtContent>
              <w:p w14:paraId="5E680404"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74A45C94" w14:textId="77777777" w:rsidTr="00B7140B">
        <w:trPr>
          <w:trHeight w:val="403"/>
        </w:trPr>
        <w:tc>
          <w:tcPr>
            <w:tcW w:w="562" w:type="dxa"/>
            <w:shd w:val="clear" w:color="auto" w:fill="F2F2F2"/>
            <w:vAlign w:val="center"/>
          </w:tcPr>
          <w:p w14:paraId="594684E5"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9</w:t>
            </w:r>
          </w:p>
        </w:tc>
        <w:tc>
          <w:tcPr>
            <w:tcW w:w="7905" w:type="dxa"/>
            <w:shd w:val="clear" w:color="auto" w:fill="F2F2F2"/>
            <w:vAlign w:val="center"/>
          </w:tcPr>
          <w:p w14:paraId="01651CF0"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EndPr/>
            <w:sdtContent>
              <w:p w14:paraId="1F13CB34"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EndPr/>
            <w:sdtContent>
              <w:p w14:paraId="55673D3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250A38FA" w14:textId="77777777" w:rsidTr="00B7140B">
        <w:trPr>
          <w:trHeight w:val="403"/>
        </w:trPr>
        <w:tc>
          <w:tcPr>
            <w:tcW w:w="562" w:type="dxa"/>
            <w:shd w:val="clear" w:color="auto" w:fill="F2F2F2"/>
            <w:vAlign w:val="center"/>
          </w:tcPr>
          <w:p w14:paraId="60808A02"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10</w:t>
            </w:r>
          </w:p>
        </w:tc>
        <w:tc>
          <w:tcPr>
            <w:tcW w:w="7905" w:type="dxa"/>
            <w:shd w:val="clear" w:color="auto" w:fill="F2F2F2"/>
            <w:vAlign w:val="center"/>
          </w:tcPr>
          <w:p w14:paraId="3E3B4C76"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EndPr/>
            <w:sdtContent>
              <w:p w14:paraId="03F12DA0"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EndPr/>
            <w:sdtContent>
              <w:p w14:paraId="56701609"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60C76433" w14:textId="77777777" w:rsidTr="00B7140B">
        <w:trPr>
          <w:trHeight w:val="403"/>
        </w:trPr>
        <w:tc>
          <w:tcPr>
            <w:tcW w:w="562" w:type="dxa"/>
            <w:shd w:val="clear" w:color="auto" w:fill="F2F2F2"/>
            <w:vAlign w:val="center"/>
          </w:tcPr>
          <w:p w14:paraId="1438A344"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11</w:t>
            </w:r>
          </w:p>
        </w:tc>
        <w:tc>
          <w:tcPr>
            <w:tcW w:w="7905" w:type="dxa"/>
            <w:shd w:val="clear" w:color="auto" w:fill="F2F2F2"/>
          </w:tcPr>
          <w:p w14:paraId="5BDC3660"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Other – specify:</w:t>
            </w:r>
          </w:p>
          <w:p w14:paraId="2A1EF670" w14:textId="77777777" w:rsidR="00B7140B" w:rsidRPr="00B7140B" w:rsidRDefault="00B7140B" w:rsidP="00B7140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0E1004E"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52D56D1A"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1BB1168A" w14:textId="77777777" w:rsidTr="00B7140B">
        <w:trPr>
          <w:trHeight w:val="403"/>
        </w:trPr>
        <w:tc>
          <w:tcPr>
            <w:tcW w:w="562" w:type="dxa"/>
            <w:shd w:val="clear" w:color="auto" w:fill="F2F2F2"/>
            <w:vAlign w:val="center"/>
          </w:tcPr>
          <w:p w14:paraId="5C5BD117"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rPr>
              <w:t>12</w:t>
            </w:r>
          </w:p>
        </w:tc>
        <w:tc>
          <w:tcPr>
            <w:tcW w:w="9923" w:type="dxa"/>
            <w:gridSpan w:val="3"/>
            <w:shd w:val="clear" w:color="auto" w:fill="F2F2F2"/>
          </w:tcPr>
          <w:p w14:paraId="49715405"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bCs/>
              </w:rPr>
              <w:t xml:space="preserve">For all stored data, explain the measures in place to ensure the security of the data collected, data confidentiality, including details of backup procedures, </w:t>
            </w:r>
            <w:r w:rsidRPr="00B7140B">
              <w:rPr>
                <w:rFonts w:ascii="Arial" w:hAnsi="Arial" w:cs="Arial"/>
                <w:bCs/>
                <w:shd w:val="clear" w:color="auto" w:fill="F2F2F2"/>
              </w:rPr>
              <w:t>password</w:t>
            </w:r>
            <w:r w:rsidRPr="00B7140B">
              <w:rPr>
                <w:rFonts w:ascii="Arial" w:hAnsi="Arial" w:cs="Arial"/>
                <w:bCs/>
              </w:rPr>
              <w:t xml:space="preserve"> protection, encryption, anonymisation and pseudonymisation</w:t>
            </w:r>
            <w:r w:rsidRPr="00B7140B">
              <w:rPr>
                <w:rFonts w:ascii="Arial" w:hAnsi="Arial" w:cs="Arial"/>
              </w:rPr>
              <w:t>:</w:t>
            </w:r>
          </w:p>
        </w:tc>
      </w:tr>
      <w:tr w:rsidR="00B7140B" w:rsidRPr="00B7140B" w14:paraId="71062ED9" w14:textId="77777777">
        <w:trPr>
          <w:trHeight w:val="403"/>
        </w:trPr>
        <w:tc>
          <w:tcPr>
            <w:tcW w:w="562" w:type="dxa"/>
            <w:vAlign w:val="center"/>
          </w:tcPr>
          <w:p w14:paraId="73BA73FC" w14:textId="77777777" w:rsidR="00B7140B" w:rsidRPr="00B7140B" w:rsidRDefault="00B7140B" w:rsidP="00B7140B">
            <w:pPr>
              <w:jc w:val="center"/>
              <w:rPr>
                <w:rFonts w:ascii="Arial" w:hAnsi="Arial" w:cs="Arial"/>
              </w:rPr>
            </w:pPr>
          </w:p>
        </w:tc>
        <w:tc>
          <w:tcPr>
            <w:tcW w:w="9923" w:type="dxa"/>
            <w:gridSpan w:val="3"/>
          </w:tcPr>
          <w:p w14:paraId="5300922B" w14:textId="77777777" w:rsidR="00B7140B" w:rsidRPr="00B7140B" w:rsidRDefault="00B7140B" w:rsidP="00B7140B">
            <w:pPr>
              <w:rPr>
                <w:rFonts w:ascii="Arial" w:hAnsi="Arial" w:cs="Arial"/>
              </w:rPr>
            </w:pPr>
            <w:r w:rsidRPr="00B7140B">
              <w:rPr>
                <w:rFonts w:ascii="Arial" w:hAnsi="Arial" w:cs="Arial"/>
              </w:rPr>
              <w:t>All data will be collected through Microsoft Forms, a secure and university-approved platform. The form will be configured so that names and email addresses are not recorded, ensuring anonymity at the point of collection. Responses will be downloaded to a password-protected, encrypted university laptop accessible only to the researcher.</w:t>
            </w:r>
          </w:p>
          <w:p w14:paraId="57F44CC4" w14:textId="77777777" w:rsidR="00B7140B" w:rsidRPr="00B7140B" w:rsidRDefault="00B7140B" w:rsidP="00B7140B">
            <w:pPr>
              <w:rPr>
                <w:rFonts w:ascii="Arial" w:hAnsi="Arial" w:cs="Arial"/>
              </w:rPr>
            </w:pPr>
          </w:p>
          <w:p w14:paraId="5231F08A" w14:textId="77777777" w:rsidR="00B7140B" w:rsidRPr="00B7140B" w:rsidRDefault="00B7140B" w:rsidP="00B7140B">
            <w:pPr>
              <w:rPr>
                <w:rFonts w:ascii="Arial" w:hAnsi="Arial" w:cs="Arial"/>
              </w:rPr>
            </w:pPr>
            <w:r w:rsidRPr="00B7140B">
              <w:rPr>
                <w:rFonts w:ascii="Arial" w:hAnsi="Arial" w:cs="Arial"/>
              </w:rPr>
              <w:t>All files will be stored digitally on secure, encrypted UWTSD storage (OneDrive), with access limited to the researcher and academic supervisor if verification is required. No physical copies of data will be produced. Each participant will be assigned a unique ID code, and any potentially identifying information will be removed during analysis. Pseudonyms will be used in the dissertation and any future outputs to maintain anonymity.</w:t>
            </w:r>
          </w:p>
          <w:p w14:paraId="60E5C934" w14:textId="77777777" w:rsidR="00B7140B" w:rsidRPr="00B7140B" w:rsidRDefault="00B7140B" w:rsidP="00B7140B">
            <w:pPr>
              <w:rPr>
                <w:rFonts w:ascii="Arial" w:hAnsi="Arial" w:cs="Arial"/>
              </w:rPr>
            </w:pPr>
          </w:p>
          <w:p w14:paraId="6A64BF62" w14:textId="77777777" w:rsidR="00B7140B" w:rsidRPr="00B7140B" w:rsidRDefault="00B7140B" w:rsidP="00B7140B">
            <w:pPr>
              <w:rPr>
                <w:rFonts w:ascii="Arial" w:hAnsi="Arial" w:cs="Arial"/>
              </w:rPr>
            </w:pPr>
            <w:r w:rsidRPr="00B7140B">
              <w:rPr>
                <w:rFonts w:ascii="Arial" w:hAnsi="Arial" w:cs="Arial"/>
              </w:rPr>
              <w:t xml:space="preserve">Back-ups will be maintained automatically through secure university cloud storage. In line with UWTSD’s </w:t>
            </w:r>
            <w:r w:rsidRPr="00B7140B">
              <w:rPr>
                <w:rFonts w:ascii="Arial" w:hAnsi="Arial" w:cs="Arial"/>
                <w:i/>
                <w:iCs/>
              </w:rPr>
              <w:t>Research Data Management Policy</w:t>
            </w:r>
            <w:r w:rsidRPr="00B7140B">
              <w:rPr>
                <w:rFonts w:ascii="Arial" w:hAnsi="Arial" w:cs="Arial"/>
              </w:rPr>
              <w:t xml:space="preserve"> and GDPR requirements, all anonymised data will be retained securely for five years after the completion of the project and then permanently destroyed.</w:t>
            </w:r>
          </w:p>
          <w:p w14:paraId="360EF73B" w14:textId="77777777" w:rsidR="00B7140B" w:rsidRPr="00B7140B" w:rsidRDefault="00B7140B" w:rsidP="00B7140B">
            <w:pPr>
              <w:rPr>
                <w:rFonts w:ascii="Arial" w:hAnsi="Arial" w:cs="Arial"/>
              </w:rPr>
            </w:pPr>
            <w:r w:rsidRPr="00B7140B">
              <w:rPr>
                <w:rFonts w:ascii="Arial" w:hAnsi="Arial" w:cs="Arial"/>
              </w:rPr>
              <w:t xml:space="preserve"> </w:t>
            </w:r>
          </w:p>
          <w:p w14:paraId="772F6A19"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i/>
                <w:color w:val="808080"/>
                <w:sz w:val="18"/>
                <w:szCs w:val="18"/>
              </w:rPr>
              <w:t>(this box should expand as you type)</w:t>
            </w:r>
          </w:p>
        </w:tc>
      </w:tr>
    </w:tbl>
    <w:p w14:paraId="15403F15" w14:textId="77777777" w:rsidR="00B7140B" w:rsidRPr="00B7140B" w:rsidRDefault="00B7140B" w:rsidP="00B7140B">
      <w:pPr>
        <w:spacing w:after="0" w:line="240" w:lineRule="auto"/>
        <w:rPr>
          <w:rFonts w:ascii="Arial" w:eastAsia="Times New Roman" w:hAnsi="Arial" w:cs="Arial"/>
          <w:kern w:val="0"/>
          <w:sz w:val="20"/>
          <w:szCs w:val="20"/>
          <w14:ligatures w14:val="none"/>
        </w:rPr>
      </w:pPr>
    </w:p>
    <w:tbl>
      <w:tblPr>
        <w:tblStyle w:val="TableGrid4"/>
        <w:tblW w:w="8397" w:type="dxa"/>
        <w:tblLook w:val="04A0" w:firstRow="1" w:lastRow="0" w:firstColumn="1" w:lastColumn="0" w:noHBand="0" w:noVBand="1"/>
      </w:tblPr>
      <w:tblGrid>
        <w:gridCol w:w="450"/>
        <w:gridCol w:w="6331"/>
        <w:gridCol w:w="794"/>
        <w:gridCol w:w="822"/>
      </w:tblGrid>
      <w:tr w:rsidR="00B7140B" w:rsidRPr="00B7140B" w14:paraId="2357BF9E" w14:textId="77777777" w:rsidTr="003A59F9">
        <w:trPr>
          <w:trHeight w:val="442"/>
        </w:trPr>
        <w:tc>
          <w:tcPr>
            <w:tcW w:w="450" w:type="dxa"/>
            <w:shd w:val="clear" w:color="auto" w:fill="F2F2F2"/>
          </w:tcPr>
          <w:p w14:paraId="5CC0D308" w14:textId="77777777" w:rsidR="00B7140B" w:rsidRPr="00B7140B" w:rsidRDefault="00B7140B" w:rsidP="00B7140B">
            <w:pPr>
              <w:autoSpaceDE w:val="0"/>
              <w:autoSpaceDN w:val="0"/>
              <w:adjustRightInd w:val="0"/>
              <w:rPr>
                <w:rFonts w:ascii="Arial" w:hAnsi="Arial" w:cs="Arial"/>
              </w:rPr>
            </w:pPr>
          </w:p>
        </w:tc>
        <w:tc>
          <w:tcPr>
            <w:tcW w:w="7947" w:type="dxa"/>
            <w:gridSpan w:val="3"/>
            <w:shd w:val="clear" w:color="auto" w:fill="F2F2F2"/>
            <w:vAlign w:val="center"/>
          </w:tcPr>
          <w:p w14:paraId="6C6CC1E8"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b/>
                <w:bCs/>
              </w:rPr>
              <w:t>Data Protection</w:t>
            </w:r>
          </w:p>
        </w:tc>
      </w:tr>
      <w:tr w:rsidR="00B7140B" w:rsidRPr="00B7140B" w14:paraId="6C364E63" w14:textId="77777777" w:rsidTr="003A59F9">
        <w:trPr>
          <w:trHeight w:val="442"/>
        </w:trPr>
        <w:tc>
          <w:tcPr>
            <w:tcW w:w="450" w:type="dxa"/>
            <w:shd w:val="clear" w:color="auto" w:fill="F2F2F2"/>
            <w:vAlign w:val="center"/>
          </w:tcPr>
          <w:p w14:paraId="785EDE3F" w14:textId="77777777" w:rsidR="00B7140B" w:rsidRPr="00B7140B" w:rsidRDefault="00B7140B" w:rsidP="00B7140B">
            <w:pPr>
              <w:autoSpaceDE w:val="0"/>
              <w:autoSpaceDN w:val="0"/>
              <w:adjustRightInd w:val="0"/>
              <w:jc w:val="center"/>
              <w:rPr>
                <w:rFonts w:ascii="Arial" w:hAnsi="Arial" w:cs="Arial"/>
              </w:rPr>
            </w:pPr>
          </w:p>
        </w:tc>
        <w:tc>
          <w:tcPr>
            <w:tcW w:w="6331" w:type="dxa"/>
            <w:shd w:val="clear" w:color="auto" w:fill="F2F2F2"/>
            <w:vAlign w:val="center"/>
          </w:tcPr>
          <w:p w14:paraId="6A810C86"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rPr>
              <w:t xml:space="preserve">Will the research activity </w:t>
            </w:r>
            <w:r w:rsidRPr="00B7140B">
              <w:rPr>
                <w:rFonts w:ascii="Arial" w:hAnsi="Arial" w:cs="Arial"/>
                <w:bCs/>
              </w:rPr>
              <w:t>involve any of the following activities:</w:t>
            </w:r>
          </w:p>
        </w:tc>
        <w:tc>
          <w:tcPr>
            <w:tcW w:w="794" w:type="dxa"/>
            <w:shd w:val="clear" w:color="auto" w:fill="F2F2F2"/>
            <w:vAlign w:val="center"/>
          </w:tcPr>
          <w:p w14:paraId="73CA5169" w14:textId="77777777" w:rsidR="00B7140B" w:rsidRPr="00B7140B" w:rsidRDefault="00B7140B" w:rsidP="00B7140B">
            <w:pPr>
              <w:autoSpaceDE w:val="0"/>
              <w:autoSpaceDN w:val="0"/>
              <w:adjustRightInd w:val="0"/>
              <w:jc w:val="center"/>
              <w:rPr>
                <w:rFonts w:ascii="Arial" w:hAnsi="Arial" w:cs="Arial"/>
                <w:b/>
                <w:bCs/>
              </w:rPr>
            </w:pPr>
            <w:r w:rsidRPr="00B7140B">
              <w:rPr>
                <w:rFonts w:ascii="Arial" w:hAnsi="Arial" w:cs="Arial"/>
                <w:b/>
                <w:bCs/>
              </w:rPr>
              <w:t>YES</w:t>
            </w:r>
          </w:p>
        </w:tc>
        <w:tc>
          <w:tcPr>
            <w:tcW w:w="821" w:type="dxa"/>
            <w:shd w:val="clear" w:color="auto" w:fill="F2F2F2"/>
            <w:vAlign w:val="center"/>
          </w:tcPr>
          <w:p w14:paraId="33A21617" w14:textId="77777777" w:rsidR="00B7140B" w:rsidRPr="00B7140B" w:rsidRDefault="00B7140B" w:rsidP="00B7140B">
            <w:pPr>
              <w:autoSpaceDE w:val="0"/>
              <w:autoSpaceDN w:val="0"/>
              <w:adjustRightInd w:val="0"/>
              <w:jc w:val="center"/>
              <w:rPr>
                <w:rFonts w:ascii="Arial" w:hAnsi="Arial" w:cs="Arial"/>
                <w:b/>
                <w:bCs/>
              </w:rPr>
            </w:pPr>
            <w:r w:rsidRPr="00B7140B">
              <w:rPr>
                <w:rFonts w:ascii="Arial" w:hAnsi="Arial" w:cs="Arial"/>
                <w:b/>
                <w:bCs/>
              </w:rPr>
              <w:t>NO</w:t>
            </w:r>
          </w:p>
        </w:tc>
      </w:tr>
      <w:tr w:rsidR="00B7140B" w:rsidRPr="00B7140B" w14:paraId="55550A59" w14:textId="77777777" w:rsidTr="003A59F9">
        <w:trPr>
          <w:trHeight w:val="442"/>
        </w:trPr>
        <w:tc>
          <w:tcPr>
            <w:tcW w:w="450" w:type="dxa"/>
            <w:shd w:val="clear" w:color="auto" w:fill="F2F2F2"/>
            <w:vAlign w:val="center"/>
          </w:tcPr>
          <w:p w14:paraId="7A6A2A97"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13</w:t>
            </w:r>
          </w:p>
        </w:tc>
        <w:tc>
          <w:tcPr>
            <w:tcW w:w="6331" w:type="dxa"/>
            <w:shd w:val="clear" w:color="auto" w:fill="F2F2F2"/>
            <w:vAlign w:val="center"/>
          </w:tcPr>
          <w:p w14:paraId="55F0E228"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Electronic transfer of data in any form?</w:t>
            </w:r>
          </w:p>
        </w:tc>
        <w:tc>
          <w:tcPr>
            <w:tcW w:w="794"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152109C0"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2F7FCFD6"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220A2036" w14:textId="77777777" w:rsidTr="003A59F9">
        <w:trPr>
          <w:trHeight w:val="405"/>
        </w:trPr>
        <w:tc>
          <w:tcPr>
            <w:tcW w:w="450" w:type="dxa"/>
            <w:shd w:val="clear" w:color="auto" w:fill="F2F2F2"/>
            <w:vAlign w:val="center"/>
          </w:tcPr>
          <w:p w14:paraId="3A7AEEB8"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14</w:t>
            </w:r>
          </w:p>
        </w:tc>
        <w:tc>
          <w:tcPr>
            <w:tcW w:w="6331" w:type="dxa"/>
            <w:shd w:val="clear" w:color="auto" w:fill="F2F2F2"/>
            <w:vAlign w:val="center"/>
          </w:tcPr>
          <w:p w14:paraId="1924E263"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Sharing of data with others at the University outside of the immediate research team?</w:t>
            </w:r>
          </w:p>
        </w:tc>
        <w:tc>
          <w:tcPr>
            <w:tcW w:w="794"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370DA5C4"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219D13B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58713912" w14:textId="77777777" w:rsidTr="003A59F9">
        <w:trPr>
          <w:trHeight w:val="442"/>
        </w:trPr>
        <w:tc>
          <w:tcPr>
            <w:tcW w:w="450" w:type="dxa"/>
            <w:shd w:val="clear" w:color="auto" w:fill="F2F2F2"/>
            <w:vAlign w:val="center"/>
          </w:tcPr>
          <w:p w14:paraId="79826B17"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15</w:t>
            </w:r>
          </w:p>
        </w:tc>
        <w:tc>
          <w:tcPr>
            <w:tcW w:w="6331" w:type="dxa"/>
            <w:shd w:val="clear" w:color="auto" w:fill="F2F2F2"/>
            <w:vAlign w:val="center"/>
          </w:tcPr>
          <w:p w14:paraId="1B534965"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Sharing of data with other organisations?</w:t>
            </w:r>
          </w:p>
        </w:tc>
        <w:tc>
          <w:tcPr>
            <w:tcW w:w="794"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65335ADE"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7E31D2CF"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532B10C2" w14:textId="77777777" w:rsidTr="003A59F9">
        <w:trPr>
          <w:trHeight w:val="405"/>
        </w:trPr>
        <w:tc>
          <w:tcPr>
            <w:tcW w:w="450" w:type="dxa"/>
            <w:shd w:val="clear" w:color="auto" w:fill="F2F2F2"/>
            <w:vAlign w:val="center"/>
          </w:tcPr>
          <w:p w14:paraId="0AA75AB5"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16</w:t>
            </w:r>
          </w:p>
        </w:tc>
        <w:tc>
          <w:tcPr>
            <w:tcW w:w="6331" w:type="dxa"/>
            <w:shd w:val="clear" w:color="auto" w:fill="F2F2F2"/>
            <w:vAlign w:val="center"/>
          </w:tcPr>
          <w:p w14:paraId="514F8C32"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Export of data outside the UK or importing of data from outside the UK?</w:t>
            </w:r>
          </w:p>
        </w:tc>
        <w:tc>
          <w:tcPr>
            <w:tcW w:w="794"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73C24E13"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03A2F09"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03C27E7A" w14:textId="77777777" w:rsidTr="003A59F9">
        <w:trPr>
          <w:trHeight w:val="405"/>
        </w:trPr>
        <w:tc>
          <w:tcPr>
            <w:tcW w:w="450" w:type="dxa"/>
            <w:shd w:val="clear" w:color="auto" w:fill="F2F2F2"/>
            <w:vAlign w:val="center"/>
          </w:tcPr>
          <w:p w14:paraId="362ECDED"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lastRenderedPageBreak/>
              <w:t>17</w:t>
            </w:r>
          </w:p>
        </w:tc>
        <w:tc>
          <w:tcPr>
            <w:tcW w:w="6331" w:type="dxa"/>
            <w:shd w:val="clear" w:color="auto" w:fill="F2F2F2"/>
            <w:vAlign w:val="center"/>
          </w:tcPr>
          <w:p w14:paraId="3C9ED118"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Use of personal addresses, postcodes, faxes, emails or telephone numbers?</w:t>
            </w:r>
          </w:p>
        </w:tc>
        <w:tc>
          <w:tcPr>
            <w:tcW w:w="794"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33C850F3"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26D63BD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706C6D21" w14:textId="77777777" w:rsidTr="003A59F9">
        <w:trPr>
          <w:trHeight w:val="405"/>
        </w:trPr>
        <w:tc>
          <w:tcPr>
            <w:tcW w:w="450" w:type="dxa"/>
            <w:shd w:val="clear" w:color="auto" w:fill="F2F2F2"/>
            <w:vAlign w:val="center"/>
          </w:tcPr>
          <w:p w14:paraId="577AB9DA"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18</w:t>
            </w:r>
          </w:p>
        </w:tc>
        <w:tc>
          <w:tcPr>
            <w:tcW w:w="6331" w:type="dxa"/>
            <w:shd w:val="clear" w:color="auto" w:fill="F2F2F2"/>
            <w:vAlign w:val="center"/>
          </w:tcPr>
          <w:p w14:paraId="1A38CE7E"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Publication of data that might allow identification of individuals?</w:t>
            </w:r>
          </w:p>
        </w:tc>
        <w:tc>
          <w:tcPr>
            <w:tcW w:w="794"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105679A3"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0852F17"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07E16AE5" w14:textId="77777777" w:rsidTr="003A59F9">
        <w:trPr>
          <w:trHeight w:val="405"/>
        </w:trPr>
        <w:tc>
          <w:tcPr>
            <w:tcW w:w="450" w:type="dxa"/>
            <w:shd w:val="clear" w:color="auto" w:fill="F2F2F2"/>
            <w:vAlign w:val="center"/>
          </w:tcPr>
          <w:p w14:paraId="0AA37AC9"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19</w:t>
            </w:r>
          </w:p>
        </w:tc>
        <w:tc>
          <w:tcPr>
            <w:tcW w:w="6331" w:type="dxa"/>
            <w:shd w:val="clear" w:color="auto" w:fill="F2F2F2"/>
            <w:vAlign w:val="center"/>
          </w:tcPr>
          <w:p w14:paraId="3CAA24CC"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Use of data management system?</w:t>
            </w:r>
          </w:p>
        </w:tc>
        <w:tc>
          <w:tcPr>
            <w:tcW w:w="794"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6526D4A"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03379F28"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7F781DE4" w14:textId="77777777" w:rsidTr="003A59F9">
        <w:trPr>
          <w:trHeight w:val="405"/>
        </w:trPr>
        <w:tc>
          <w:tcPr>
            <w:tcW w:w="450" w:type="dxa"/>
            <w:shd w:val="clear" w:color="auto" w:fill="F2F2F2"/>
            <w:vAlign w:val="center"/>
          </w:tcPr>
          <w:p w14:paraId="6DCE90DB"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t>20</w:t>
            </w:r>
          </w:p>
        </w:tc>
        <w:tc>
          <w:tcPr>
            <w:tcW w:w="6331" w:type="dxa"/>
            <w:shd w:val="clear" w:color="auto" w:fill="F2F2F2"/>
            <w:vAlign w:val="center"/>
          </w:tcPr>
          <w:p w14:paraId="28982533" w14:textId="77777777" w:rsidR="00B7140B" w:rsidRPr="00B7140B" w:rsidRDefault="00B7140B" w:rsidP="00B7140B">
            <w:pPr>
              <w:autoSpaceDE w:val="0"/>
              <w:autoSpaceDN w:val="0"/>
              <w:adjustRightInd w:val="0"/>
              <w:rPr>
                <w:rFonts w:ascii="Arial" w:hAnsi="Arial" w:cs="Arial"/>
                <w:b/>
                <w:bCs/>
              </w:rPr>
            </w:pPr>
            <w:r w:rsidRPr="00B7140B">
              <w:rPr>
                <w:rFonts w:ascii="Arial" w:hAnsi="Arial" w:cs="Arial"/>
              </w:rPr>
              <w:t>Data archiving?</w:t>
            </w:r>
          </w:p>
        </w:tc>
        <w:tc>
          <w:tcPr>
            <w:tcW w:w="794"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6FD7E5A0"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c>
          <w:tcPr>
            <w:tcW w:w="821"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8910BA2" w14:textId="77777777" w:rsidR="00B7140B" w:rsidRPr="00B7140B" w:rsidRDefault="00B7140B" w:rsidP="00B7140B">
                <w:pPr>
                  <w:autoSpaceDE w:val="0"/>
                  <w:autoSpaceDN w:val="0"/>
                  <w:adjustRightInd w:val="0"/>
                  <w:jc w:val="center"/>
                  <w:rPr>
                    <w:rFonts w:ascii="Arial" w:hAnsi="Arial" w:cs="Arial"/>
                  </w:rPr>
                </w:pPr>
                <w:r w:rsidRPr="00B7140B">
                  <w:rPr>
                    <w:rFonts w:ascii="Segoe UI Symbol" w:hAnsi="Segoe UI Symbol" w:cs="Segoe UI Symbol"/>
                  </w:rPr>
                  <w:t>☒</w:t>
                </w:r>
              </w:p>
            </w:sdtContent>
          </w:sdt>
        </w:tc>
      </w:tr>
      <w:tr w:rsidR="00B7140B" w:rsidRPr="00B7140B" w14:paraId="48095CEF" w14:textId="77777777" w:rsidTr="003A59F9">
        <w:trPr>
          <w:trHeight w:val="405"/>
        </w:trPr>
        <w:tc>
          <w:tcPr>
            <w:tcW w:w="450" w:type="dxa"/>
            <w:shd w:val="clear" w:color="auto" w:fill="F2F2F2"/>
            <w:vAlign w:val="center"/>
          </w:tcPr>
          <w:p w14:paraId="3E1F9E14" w14:textId="77777777" w:rsidR="00B7140B" w:rsidRPr="00B7140B" w:rsidRDefault="00B7140B" w:rsidP="00B7140B">
            <w:pPr>
              <w:spacing w:before="120" w:after="120"/>
              <w:jc w:val="center"/>
              <w:rPr>
                <w:rFonts w:ascii="Arial" w:hAnsi="Arial" w:cs="Arial"/>
              </w:rPr>
            </w:pPr>
            <w:r w:rsidRPr="00B7140B">
              <w:rPr>
                <w:rFonts w:ascii="Arial" w:hAnsi="Arial" w:cs="Arial"/>
              </w:rPr>
              <w:t>21</w:t>
            </w:r>
          </w:p>
        </w:tc>
        <w:tc>
          <w:tcPr>
            <w:tcW w:w="7947" w:type="dxa"/>
            <w:gridSpan w:val="3"/>
            <w:shd w:val="clear" w:color="auto" w:fill="F2F2F2"/>
            <w:vAlign w:val="center"/>
          </w:tcPr>
          <w:p w14:paraId="5E002E9E" w14:textId="77777777" w:rsidR="00B7140B" w:rsidRPr="00B7140B" w:rsidRDefault="00B7140B" w:rsidP="00B7140B">
            <w:pPr>
              <w:spacing w:before="120" w:after="120"/>
              <w:rPr>
                <w:rFonts w:ascii="Arial" w:hAnsi="Arial" w:cs="Arial"/>
                <w:bCs/>
              </w:rPr>
            </w:pPr>
            <w:r w:rsidRPr="00B7140B">
              <w:rPr>
                <w:rFonts w:ascii="Arial" w:hAnsi="Arial" w:cs="Arial"/>
              </w:rPr>
              <w:t>If YES</w:t>
            </w:r>
            <w:r w:rsidRPr="00B7140B">
              <w:rPr>
                <w:rFonts w:ascii="Arial" w:hAnsi="Arial" w:cs="Arial"/>
                <w:b/>
                <w:bCs/>
              </w:rPr>
              <w:t xml:space="preserve"> </w:t>
            </w:r>
            <w:r w:rsidRPr="00B7140B">
              <w:rPr>
                <w:rFonts w:ascii="Arial" w:hAnsi="Arial" w:cs="Arial"/>
              </w:rPr>
              <w:t xml:space="preserve">to any question, please provide full details, </w:t>
            </w:r>
            <w:r w:rsidRPr="00B7140B">
              <w:rPr>
                <w:rFonts w:ascii="Arial" w:hAnsi="Arial" w:cs="Arial"/>
                <w:bCs/>
              </w:rPr>
              <w:t>explaining how this will be conducted in accordance with the GDPR and Data Protection Act (2018) (and any international equivalents, where appropriate):</w:t>
            </w:r>
          </w:p>
        </w:tc>
      </w:tr>
      <w:tr w:rsidR="00B7140B" w:rsidRPr="00B7140B" w14:paraId="3B8B678E" w14:textId="77777777" w:rsidTr="003A59F9">
        <w:trPr>
          <w:trHeight w:val="405"/>
        </w:trPr>
        <w:tc>
          <w:tcPr>
            <w:tcW w:w="450" w:type="dxa"/>
            <w:vAlign w:val="center"/>
          </w:tcPr>
          <w:p w14:paraId="2A3F0821" w14:textId="77777777" w:rsidR="00B7140B" w:rsidRPr="00B7140B" w:rsidRDefault="00B7140B" w:rsidP="00B7140B">
            <w:pPr>
              <w:autoSpaceDE w:val="0"/>
              <w:autoSpaceDN w:val="0"/>
              <w:adjustRightInd w:val="0"/>
              <w:jc w:val="center"/>
              <w:rPr>
                <w:rFonts w:ascii="Arial" w:hAnsi="Arial" w:cs="Arial"/>
              </w:rPr>
            </w:pPr>
          </w:p>
        </w:tc>
        <w:tc>
          <w:tcPr>
            <w:tcW w:w="7947" w:type="dxa"/>
            <w:gridSpan w:val="3"/>
            <w:vAlign w:val="center"/>
          </w:tcPr>
          <w:p w14:paraId="4F27A285"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Electronic transfer of data will occur through Microsoft Forms, a secure and university-approved platform that complies with GDPR and the Data Protection Act (2018). The form will be configured to ensure anonymity by not collecting names or email addresses. Once responses are submitted, data will be downloaded to a password-protected, encrypted university laptop and stored securely on UWTSD’s encrypted OneDrive system.</w:t>
            </w:r>
          </w:p>
          <w:p w14:paraId="3E929B90" w14:textId="77777777" w:rsidR="00B7140B" w:rsidRPr="00B7140B" w:rsidRDefault="00B7140B" w:rsidP="00B7140B">
            <w:pPr>
              <w:autoSpaceDE w:val="0"/>
              <w:autoSpaceDN w:val="0"/>
              <w:adjustRightInd w:val="0"/>
              <w:rPr>
                <w:rFonts w:ascii="Arial" w:hAnsi="Arial" w:cs="Arial"/>
              </w:rPr>
            </w:pPr>
          </w:p>
          <w:p w14:paraId="1966B596"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Participants may contact the researcher by email to ask questions or request withdrawal of their data. Any such emails will be stored securely in the researcher’s university email account, separate from the anonymised research dataset. Once a query has been resolved or a withdrawal completed, the email correspondence will be permanently deleted.</w:t>
            </w:r>
          </w:p>
          <w:p w14:paraId="1450FFE8" w14:textId="77777777" w:rsidR="00B7140B" w:rsidRPr="00B7140B" w:rsidRDefault="00B7140B" w:rsidP="00B7140B">
            <w:pPr>
              <w:autoSpaceDE w:val="0"/>
              <w:autoSpaceDN w:val="0"/>
              <w:adjustRightInd w:val="0"/>
              <w:rPr>
                <w:rFonts w:ascii="Arial" w:hAnsi="Arial" w:cs="Arial"/>
              </w:rPr>
            </w:pPr>
          </w:p>
          <w:p w14:paraId="0276148B"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The final dissertation will be shared with UWTSD academic staff and may be reviewed by an external examiner as part of the standard examination process. All materials will remain fully anonymised, and no identifiable data will be shared, transferred, or published. No data will be exported outside the UK or archived beyond the five-year retention period.</w:t>
            </w:r>
          </w:p>
          <w:p w14:paraId="06FEC0E3" w14:textId="77777777" w:rsidR="00B7140B" w:rsidRPr="00B7140B" w:rsidRDefault="00B7140B" w:rsidP="00B7140B">
            <w:pPr>
              <w:autoSpaceDE w:val="0"/>
              <w:autoSpaceDN w:val="0"/>
              <w:adjustRightInd w:val="0"/>
              <w:rPr>
                <w:rFonts w:ascii="Arial" w:hAnsi="Arial" w:cs="Arial"/>
              </w:rPr>
            </w:pPr>
          </w:p>
          <w:p w14:paraId="763A7445"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4D7608AB" w14:textId="77777777" w:rsidTr="003A59F9">
        <w:trPr>
          <w:trHeight w:val="405"/>
        </w:trPr>
        <w:tc>
          <w:tcPr>
            <w:tcW w:w="450" w:type="dxa"/>
            <w:shd w:val="clear" w:color="auto" w:fill="F2F2F2"/>
            <w:vAlign w:val="center"/>
          </w:tcPr>
          <w:p w14:paraId="6E107DE3"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rPr>
              <w:t>22</w:t>
            </w:r>
          </w:p>
        </w:tc>
        <w:tc>
          <w:tcPr>
            <w:tcW w:w="7947" w:type="dxa"/>
            <w:gridSpan w:val="3"/>
            <w:shd w:val="clear" w:color="auto" w:fill="F2F2F2"/>
            <w:vAlign w:val="center"/>
          </w:tcPr>
          <w:p w14:paraId="09BA5C5D" w14:textId="77777777" w:rsidR="00B7140B" w:rsidRPr="00B7140B" w:rsidRDefault="00B7140B" w:rsidP="00B7140B">
            <w:pPr>
              <w:autoSpaceDE w:val="0"/>
              <w:autoSpaceDN w:val="0"/>
              <w:adjustRightInd w:val="0"/>
              <w:rPr>
                <w:rFonts w:ascii="Arial" w:hAnsi="Arial" w:cs="Arial"/>
              </w:rPr>
            </w:pPr>
            <w:r w:rsidRPr="00B7140B">
              <w:rPr>
                <w:rFonts w:ascii="Arial" w:hAnsi="Arial" w:cs="Arial"/>
                <w:bCs/>
              </w:rPr>
              <w:t>List all who will have access to the data generated by the research activity</w:t>
            </w:r>
            <w:r w:rsidRPr="00B7140B">
              <w:rPr>
                <w:rFonts w:ascii="Arial" w:hAnsi="Arial" w:cs="Arial"/>
              </w:rPr>
              <w:t>:</w:t>
            </w:r>
          </w:p>
        </w:tc>
      </w:tr>
      <w:tr w:rsidR="00B7140B" w:rsidRPr="00B7140B" w14:paraId="3271A9AC" w14:textId="77777777" w:rsidTr="003A59F9">
        <w:trPr>
          <w:trHeight w:val="405"/>
        </w:trPr>
        <w:tc>
          <w:tcPr>
            <w:tcW w:w="450" w:type="dxa"/>
            <w:vAlign w:val="center"/>
          </w:tcPr>
          <w:p w14:paraId="44375A64" w14:textId="77777777" w:rsidR="00B7140B" w:rsidRPr="00B7140B" w:rsidRDefault="00B7140B" w:rsidP="00B7140B">
            <w:pPr>
              <w:autoSpaceDE w:val="0"/>
              <w:autoSpaceDN w:val="0"/>
              <w:adjustRightInd w:val="0"/>
              <w:jc w:val="center"/>
              <w:rPr>
                <w:rFonts w:ascii="Arial" w:hAnsi="Arial" w:cs="Arial"/>
              </w:rPr>
            </w:pPr>
          </w:p>
        </w:tc>
        <w:tc>
          <w:tcPr>
            <w:tcW w:w="7947" w:type="dxa"/>
            <w:gridSpan w:val="3"/>
            <w:vAlign w:val="center"/>
          </w:tcPr>
          <w:p w14:paraId="1A93991B"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Kaylah Sandberg (Researcher)</w:t>
            </w:r>
          </w:p>
          <w:p w14:paraId="2B654E11"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Dr Lymarie-Rodriguez-Morales (Dissertation Supervisor)</w:t>
            </w:r>
          </w:p>
          <w:p w14:paraId="6870B0EC"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Dissertation examiners may also request access to the data collected for the study.</w:t>
            </w:r>
          </w:p>
          <w:p w14:paraId="46404A44" w14:textId="77777777" w:rsidR="00B7140B" w:rsidRPr="00B7140B" w:rsidRDefault="00B7140B" w:rsidP="00B7140B">
            <w:pPr>
              <w:autoSpaceDE w:val="0"/>
              <w:autoSpaceDN w:val="0"/>
              <w:adjustRightInd w:val="0"/>
              <w:rPr>
                <w:rFonts w:ascii="Arial" w:hAnsi="Arial" w:cs="Arial"/>
              </w:rPr>
            </w:pPr>
          </w:p>
          <w:p w14:paraId="2B6DE833"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2DAD8DC7" w14:textId="77777777" w:rsidTr="003A59F9">
        <w:trPr>
          <w:trHeight w:val="405"/>
        </w:trPr>
        <w:tc>
          <w:tcPr>
            <w:tcW w:w="450" w:type="dxa"/>
            <w:shd w:val="clear" w:color="auto" w:fill="F2F2F2"/>
            <w:vAlign w:val="center"/>
          </w:tcPr>
          <w:p w14:paraId="4D86E75A"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rPr>
              <w:t>23</w:t>
            </w:r>
          </w:p>
        </w:tc>
        <w:tc>
          <w:tcPr>
            <w:tcW w:w="7947" w:type="dxa"/>
            <w:gridSpan w:val="3"/>
            <w:shd w:val="clear" w:color="auto" w:fill="F2F2F2"/>
          </w:tcPr>
          <w:p w14:paraId="4B66468E" w14:textId="77777777" w:rsidR="00B7140B" w:rsidRPr="00B7140B" w:rsidRDefault="00B7140B" w:rsidP="00B7140B">
            <w:pPr>
              <w:autoSpaceDE w:val="0"/>
              <w:autoSpaceDN w:val="0"/>
              <w:adjustRightInd w:val="0"/>
              <w:rPr>
                <w:rFonts w:ascii="Arial" w:hAnsi="Arial" w:cs="Arial"/>
              </w:rPr>
            </w:pPr>
            <w:r w:rsidRPr="00B7140B">
              <w:rPr>
                <w:rFonts w:ascii="Arial" w:hAnsi="Arial" w:cs="Arial"/>
                <w:bCs/>
              </w:rPr>
              <w:t>List who will have control of, and act as custodian(s) for, data generated by the research activity</w:t>
            </w:r>
            <w:r w:rsidRPr="00B7140B">
              <w:rPr>
                <w:rFonts w:ascii="Arial" w:hAnsi="Arial" w:cs="Arial"/>
              </w:rPr>
              <w:t>:</w:t>
            </w:r>
          </w:p>
        </w:tc>
      </w:tr>
      <w:tr w:rsidR="00B7140B" w:rsidRPr="00B7140B" w14:paraId="7AF352BB" w14:textId="77777777" w:rsidTr="003A59F9">
        <w:trPr>
          <w:trHeight w:val="405"/>
        </w:trPr>
        <w:tc>
          <w:tcPr>
            <w:tcW w:w="450" w:type="dxa"/>
            <w:vAlign w:val="center"/>
          </w:tcPr>
          <w:p w14:paraId="7624DD1D" w14:textId="77777777" w:rsidR="00B7140B" w:rsidRPr="00B7140B" w:rsidRDefault="00B7140B" w:rsidP="00B7140B">
            <w:pPr>
              <w:autoSpaceDE w:val="0"/>
              <w:autoSpaceDN w:val="0"/>
              <w:adjustRightInd w:val="0"/>
              <w:jc w:val="center"/>
              <w:rPr>
                <w:rFonts w:ascii="Arial" w:hAnsi="Arial" w:cs="Arial"/>
              </w:rPr>
            </w:pPr>
          </w:p>
        </w:tc>
        <w:tc>
          <w:tcPr>
            <w:tcW w:w="7947" w:type="dxa"/>
            <w:gridSpan w:val="3"/>
          </w:tcPr>
          <w:p w14:paraId="7F4388DC"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xml:space="preserve">Kaylah Sandberg (Researcher) </w:t>
            </w:r>
          </w:p>
          <w:p w14:paraId="5CE64C57" w14:textId="77777777" w:rsidR="00B7140B" w:rsidRPr="00B7140B" w:rsidRDefault="00B7140B" w:rsidP="00B7140B">
            <w:pPr>
              <w:autoSpaceDE w:val="0"/>
              <w:autoSpaceDN w:val="0"/>
              <w:adjustRightInd w:val="0"/>
              <w:rPr>
                <w:rFonts w:ascii="Arial" w:hAnsi="Arial" w:cs="Arial"/>
              </w:rPr>
            </w:pPr>
          </w:p>
          <w:p w14:paraId="0A0B9F84"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60292A91" w14:textId="77777777" w:rsidTr="003A59F9">
        <w:trPr>
          <w:trHeight w:val="405"/>
        </w:trPr>
        <w:tc>
          <w:tcPr>
            <w:tcW w:w="450" w:type="dxa"/>
            <w:shd w:val="clear" w:color="auto" w:fill="F2F2F2"/>
            <w:vAlign w:val="center"/>
          </w:tcPr>
          <w:p w14:paraId="63B9D095"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rPr>
              <w:t>24</w:t>
            </w:r>
          </w:p>
        </w:tc>
        <w:tc>
          <w:tcPr>
            <w:tcW w:w="7947" w:type="dxa"/>
            <w:gridSpan w:val="3"/>
            <w:shd w:val="clear" w:color="auto" w:fill="F2F2F2"/>
          </w:tcPr>
          <w:p w14:paraId="6A83DFAF" w14:textId="77777777" w:rsidR="00B7140B" w:rsidRPr="00B7140B" w:rsidRDefault="00B7140B" w:rsidP="00B7140B">
            <w:pPr>
              <w:autoSpaceDE w:val="0"/>
              <w:autoSpaceDN w:val="0"/>
              <w:adjustRightInd w:val="0"/>
              <w:rPr>
                <w:rFonts w:ascii="Arial" w:hAnsi="Arial" w:cs="Arial"/>
              </w:rPr>
            </w:pPr>
            <w:r w:rsidRPr="00B7140B">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B7140B">
              <w:rPr>
                <w:rFonts w:ascii="Arial" w:hAnsi="Arial" w:cs="Arial"/>
                <w:bCs/>
              </w:rPr>
              <w:t>why not</w:t>
            </w:r>
            <w:proofErr w:type="gramEnd"/>
            <w:r w:rsidRPr="00B7140B">
              <w:rPr>
                <w:rFonts w:ascii="Arial" w:hAnsi="Arial" w:cs="Arial"/>
                <w:bCs/>
              </w:rPr>
              <w:t xml:space="preserve">.  </w:t>
            </w:r>
          </w:p>
        </w:tc>
      </w:tr>
      <w:tr w:rsidR="00B7140B" w:rsidRPr="00B7140B" w14:paraId="13A8A0F8" w14:textId="77777777" w:rsidTr="003A59F9">
        <w:trPr>
          <w:trHeight w:val="405"/>
        </w:trPr>
        <w:tc>
          <w:tcPr>
            <w:tcW w:w="450" w:type="dxa"/>
            <w:vAlign w:val="center"/>
          </w:tcPr>
          <w:p w14:paraId="2652EF65" w14:textId="77777777" w:rsidR="00B7140B" w:rsidRPr="00B7140B" w:rsidRDefault="00B7140B" w:rsidP="00B7140B">
            <w:pPr>
              <w:autoSpaceDE w:val="0"/>
              <w:autoSpaceDN w:val="0"/>
              <w:adjustRightInd w:val="0"/>
              <w:jc w:val="center"/>
              <w:rPr>
                <w:rFonts w:ascii="Arial" w:hAnsi="Arial" w:cs="Arial"/>
              </w:rPr>
            </w:pPr>
          </w:p>
        </w:tc>
        <w:tc>
          <w:tcPr>
            <w:tcW w:w="7947" w:type="dxa"/>
            <w:gridSpan w:val="3"/>
          </w:tcPr>
          <w:p w14:paraId="56B6ACB0"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xml:space="preserve">As mentioned previously, all data will be collected through Microsoft Forms and stored digitally on the researcher’s password-protected, encrypted university laptop and UWTSD’s secure OneDrive system. This ensures compliance with GDPR, the </w:t>
            </w:r>
            <w:r w:rsidRPr="00B7140B">
              <w:rPr>
                <w:rFonts w:ascii="Arial" w:hAnsi="Arial" w:cs="Arial"/>
                <w:i/>
                <w:iCs/>
              </w:rPr>
              <w:t>UWTSD Research Data Management Policy</w:t>
            </w:r>
            <w:r w:rsidRPr="00B7140B">
              <w:rPr>
                <w:rFonts w:ascii="Arial" w:hAnsi="Arial" w:cs="Arial"/>
              </w:rPr>
              <w:t xml:space="preserve">, and the </w:t>
            </w:r>
            <w:r w:rsidRPr="00B7140B">
              <w:rPr>
                <w:rFonts w:ascii="Arial" w:hAnsi="Arial" w:cs="Arial"/>
                <w:i/>
                <w:iCs/>
              </w:rPr>
              <w:t>BPS Data Protection Guidelines for Researchers</w:t>
            </w:r>
            <w:r w:rsidRPr="00B7140B">
              <w:rPr>
                <w:rFonts w:ascii="Arial" w:hAnsi="Arial" w:cs="Arial"/>
              </w:rPr>
              <w:t xml:space="preserve"> (2018).</w:t>
            </w:r>
          </w:p>
          <w:p w14:paraId="390BC237" w14:textId="77777777" w:rsidR="00B7140B" w:rsidRPr="00B7140B" w:rsidRDefault="00B7140B" w:rsidP="00B7140B">
            <w:pPr>
              <w:autoSpaceDE w:val="0"/>
              <w:autoSpaceDN w:val="0"/>
              <w:adjustRightInd w:val="0"/>
              <w:rPr>
                <w:rFonts w:ascii="Arial" w:hAnsi="Arial" w:cs="Arial"/>
              </w:rPr>
            </w:pPr>
          </w:p>
          <w:p w14:paraId="13268F80"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Data will be anonymised at the point of download, with each participant assigned a unique ID code. No identifiable information will be stored. If transcripts or printed notes are produced for analysis, these will be kept securely by the researcher and shredded immediately after the dissertation write-up is complete.</w:t>
            </w:r>
          </w:p>
          <w:p w14:paraId="495BDAF8" w14:textId="77777777" w:rsidR="00B7140B" w:rsidRPr="00B7140B" w:rsidRDefault="00B7140B" w:rsidP="00B7140B">
            <w:pPr>
              <w:autoSpaceDE w:val="0"/>
              <w:autoSpaceDN w:val="0"/>
              <w:adjustRightInd w:val="0"/>
              <w:rPr>
                <w:rFonts w:ascii="Arial" w:hAnsi="Arial" w:cs="Arial"/>
              </w:rPr>
            </w:pPr>
          </w:p>
          <w:p w14:paraId="63EC4225"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xml:space="preserve">All anonymised electronic data will be retained securely for five years after the completion of the project, in line with UWTSD policy, after which all files will be </w:t>
            </w:r>
            <w:r w:rsidRPr="00B7140B">
              <w:rPr>
                <w:rFonts w:ascii="Arial" w:hAnsi="Arial" w:cs="Arial"/>
              </w:rPr>
              <w:lastRenderedPageBreak/>
              <w:t xml:space="preserve">permanently deleted. The data will not be archived, as the study is conducted solely for the purpose of a </w:t>
            </w:r>
            <w:proofErr w:type="gramStart"/>
            <w:r w:rsidRPr="00B7140B">
              <w:rPr>
                <w:rFonts w:ascii="Arial" w:hAnsi="Arial" w:cs="Arial"/>
              </w:rPr>
              <w:t>Master’s</w:t>
            </w:r>
            <w:proofErr w:type="gramEnd"/>
            <w:r w:rsidRPr="00B7140B">
              <w:rPr>
                <w:rFonts w:ascii="Arial" w:hAnsi="Arial" w:cs="Arial"/>
              </w:rPr>
              <w:t xml:space="preserve"> dissertation with no planned secondary use.</w:t>
            </w:r>
          </w:p>
          <w:p w14:paraId="79B26E6A" w14:textId="77777777" w:rsidR="00B7140B" w:rsidRPr="00B7140B" w:rsidRDefault="00B7140B" w:rsidP="00B7140B">
            <w:pPr>
              <w:autoSpaceDE w:val="0"/>
              <w:autoSpaceDN w:val="0"/>
              <w:adjustRightInd w:val="0"/>
              <w:rPr>
                <w:rFonts w:ascii="Arial" w:hAnsi="Arial" w:cs="Arial"/>
              </w:rPr>
            </w:pPr>
          </w:p>
          <w:p w14:paraId="4D42C4B4" w14:textId="77777777" w:rsidR="00B7140B" w:rsidRPr="00B7140B" w:rsidRDefault="00B7140B" w:rsidP="00B7140B">
            <w:pPr>
              <w:autoSpaceDE w:val="0"/>
              <w:autoSpaceDN w:val="0"/>
              <w:adjustRightInd w:val="0"/>
              <w:rPr>
                <w:rFonts w:ascii="Arial" w:hAnsi="Arial" w:cs="Arial"/>
              </w:rPr>
            </w:pPr>
          </w:p>
          <w:p w14:paraId="15811252"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7A707579" w14:textId="77777777" w:rsidTr="003A59F9">
        <w:trPr>
          <w:trHeight w:val="405"/>
        </w:trPr>
        <w:tc>
          <w:tcPr>
            <w:tcW w:w="450" w:type="dxa"/>
            <w:shd w:val="clear" w:color="auto" w:fill="F2F2F2"/>
            <w:vAlign w:val="center"/>
          </w:tcPr>
          <w:p w14:paraId="47340104" w14:textId="77777777" w:rsidR="00B7140B" w:rsidRPr="00B7140B" w:rsidRDefault="00B7140B" w:rsidP="00B7140B">
            <w:pPr>
              <w:autoSpaceDE w:val="0"/>
              <w:autoSpaceDN w:val="0"/>
              <w:adjustRightInd w:val="0"/>
              <w:jc w:val="center"/>
              <w:rPr>
                <w:rFonts w:ascii="Arial" w:hAnsi="Arial" w:cs="Arial"/>
              </w:rPr>
            </w:pPr>
            <w:r w:rsidRPr="00B7140B">
              <w:rPr>
                <w:rFonts w:ascii="Arial" w:hAnsi="Arial" w:cs="Arial"/>
              </w:rPr>
              <w:lastRenderedPageBreak/>
              <w:t>25</w:t>
            </w:r>
          </w:p>
        </w:tc>
        <w:tc>
          <w:tcPr>
            <w:tcW w:w="7947" w:type="dxa"/>
            <w:gridSpan w:val="3"/>
            <w:shd w:val="clear" w:color="auto" w:fill="F2F2F2"/>
          </w:tcPr>
          <w:p w14:paraId="3117D5C3"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 xml:space="preserve">Please indicate if your data will be stored in the UWTSD Research Data Repository (see </w:t>
            </w:r>
            <w:hyperlink r:id="rId57" w:history="1">
              <w:r w:rsidRPr="00B7140B">
                <w:rPr>
                  <w:rFonts w:ascii="Arial" w:hAnsi="Arial" w:cs="Arial"/>
                  <w:color w:val="000000"/>
                  <w:u w:val="single"/>
                </w:rPr>
                <w:t>https://researchdata.uwtsd.ac.uk/</w:t>
              </w:r>
            </w:hyperlink>
            <w:r w:rsidRPr="00B7140B">
              <w:rPr>
                <w:rFonts w:ascii="Arial" w:hAnsi="Arial" w:cs="Arial"/>
                <w:color w:val="000000"/>
              </w:rPr>
              <w:t xml:space="preserve"> ).   If </w:t>
            </w:r>
            <w:proofErr w:type="gramStart"/>
            <w:r w:rsidRPr="00B7140B">
              <w:rPr>
                <w:rFonts w:ascii="Arial" w:hAnsi="Arial" w:cs="Arial"/>
                <w:color w:val="000000"/>
              </w:rPr>
              <w:t>so</w:t>
            </w:r>
            <w:proofErr w:type="gramEnd"/>
            <w:r w:rsidRPr="00B7140B">
              <w:rPr>
                <w:rFonts w:ascii="Arial" w:hAnsi="Arial" w:cs="Arial"/>
                <w:color w:val="000000"/>
              </w:rPr>
              <w:t xml:space="preserve"> please explain. (</w:t>
            </w:r>
            <w:r w:rsidRPr="00B7140B">
              <w:rPr>
                <w:rFonts w:ascii="Arial" w:hAnsi="Arial" w:cs="Arial"/>
                <w:i/>
                <w:color w:val="000000"/>
              </w:rPr>
              <w:t>Most relevant to academic staff)</w:t>
            </w:r>
            <w:r w:rsidRPr="00B7140B">
              <w:rPr>
                <w:rFonts w:ascii="Arial" w:hAnsi="Arial" w:cs="Arial"/>
                <w:color w:val="000000"/>
              </w:rPr>
              <w:t xml:space="preserve"> </w:t>
            </w:r>
          </w:p>
        </w:tc>
      </w:tr>
      <w:tr w:rsidR="00B7140B" w:rsidRPr="00B7140B" w14:paraId="682118B8" w14:textId="77777777" w:rsidTr="003A59F9">
        <w:trPr>
          <w:trHeight w:val="405"/>
        </w:trPr>
        <w:tc>
          <w:tcPr>
            <w:tcW w:w="450" w:type="dxa"/>
            <w:vAlign w:val="center"/>
          </w:tcPr>
          <w:p w14:paraId="4757A8C7" w14:textId="77777777" w:rsidR="00B7140B" w:rsidRPr="00B7140B" w:rsidRDefault="00B7140B" w:rsidP="00B7140B">
            <w:pPr>
              <w:autoSpaceDE w:val="0"/>
              <w:autoSpaceDN w:val="0"/>
              <w:adjustRightInd w:val="0"/>
              <w:jc w:val="center"/>
              <w:rPr>
                <w:rFonts w:ascii="Arial" w:hAnsi="Arial" w:cs="Arial"/>
              </w:rPr>
            </w:pPr>
          </w:p>
        </w:tc>
        <w:tc>
          <w:tcPr>
            <w:tcW w:w="7947" w:type="dxa"/>
            <w:gridSpan w:val="3"/>
          </w:tcPr>
          <w:p w14:paraId="08F2C405" w14:textId="77777777" w:rsidR="00B7140B" w:rsidRPr="00B7140B" w:rsidRDefault="00B7140B" w:rsidP="00B7140B">
            <w:pPr>
              <w:autoSpaceDE w:val="0"/>
              <w:autoSpaceDN w:val="0"/>
              <w:adjustRightInd w:val="0"/>
              <w:rPr>
                <w:rFonts w:ascii="Arial" w:hAnsi="Arial" w:cs="Arial"/>
              </w:rPr>
            </w:pPr>
            <w:r w:rsidRPr="00B7140B">
              <w:rPr>
                <w:rFonts w:ascii="Arial" w:hAnsi="Arial" w:cs="Arial"/>
              </w:rPr>
              <w:t>The data collected will not be held in the UWTSD Research Data Repository.  </w:t>
            </w:r>
          </w:p>
          <w:p w14:paraId="6456B29B" w14:textId="77777777" w:rsidR="00B7140B" w:rsidRPr="00B7140B" w:rsidRDefault="00B7140B" w:rsidP="00B7140B">
            <w:pPr>
              <w:autoSpaceDE w:val="0"/>
              <w:autoSpaceDN w:val="0"/>
              <w:adjustRightInd w:val="0"/>
              <w:rPr>
                <w:rFonts w:ascii="Arial" w:hAnsi="Arial" w:cs="Arial"/>
              </w:rPr>
            </w:pPr>
          </w:p>
          <w:p w14:paraId="6D0EC663" w14:textId="77777777" w:rsidR="00B7140B" w:rsidRPr="00B7140B" w:rsidRDefault="00B7140B" w:rsidP="00B7140B">
            <w:pPr>
              <w:autoSpaceDE w:val="0"/>
              <w:autoSpaceDN w:val="0"/>
              <w:adjustRightInd w:val="0"/>
              <w:rPr>
                <w:rFonts w:ascii="Arial" w:hAnsi="Arial" w:cs="Arial"/>
              </w:rPr>
            </w:pPr>
          </w:p>
          <w:p w14:paraId="6ADDBB40" w14:textId="77777777" w:rsidR="00B7140B" w:rsidRPr="00B7140B" w:rsidRDefault="00B7140B" w:rsidP="00B7140B">
            <w:pPr>
              <w:autoSpaceDE w:val="0"/>
              <w:autoSpaceDN w:val="0"/>
              <w:adjustRightInd w:val="0"/>
              <w:rPr>
                <w:rFonts w:ascii="Arial" w:hAnsi="Arial" w:cs="Arial"/>
              </w:rPr>
            </w:pPr>
          </w:p>
          <w:p w14:paraId="576566AE" w14:textId="77777777" w:rsidR="00B7140B" w:rsidRPr="00B7140B" w:rsidRDefault="00B7140B" w:rsidP="00B7140B">
            <w:pPr>
              <w:autoSpaceDE w:val="0"/>
              <w:autoSpaceDN w:val="0"/>
              <w:adjustRightInd w:val="0"/>
              <w:rPr>
                <w:rFonts w:ascii="Arial" w:hAnsi="Arial" w:cs="Arial"/>
              </w:rPr>
            </w:pPr>
            <w:r w:rsidRPr="00B7140B">
              <w:rPr>
                <w:rFonts w:ascii="Arial" w:hAnsi="Arial" w:cs="Arial"/>
                <w:i/>
                <w:color w:val="808080"/>
                <w:sz w:val="18"/>
                <w:szCs w:val="18"/>
              </w:rPr>
              <w:t>(this box should expand as you type)</w:t>
            </w:r>
          </w:p>
        </w:tc>
      </w:tr>
      <w:tr w:rsidR="00B7140B" w:rsidRPr="00B7140B" w14:paraId="6A476AFD" w14:textId="77777777" w:rsidTr="003A59F9">
        <w:trPr>
          <w:trHeight w:val="610"/>
        </w:trPr>
        <w:tc>
          <w:tcPr>
            <w:tcW w:w="450" w:type="dxa"/>
            <w:shd w:val="clear" w:color="auto" w:fill="F2F2F2"/>
            <w:vAlign w:val="center"/>
          </w:tcPr>
          <w:p w14:paraId="58BE402E"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bCs/>
              </w:rPr>
              <w:t>26</w:t>
            </w:r>
          </w:p>
        </w:tc>
        <w:tc>
          <w:tcPr>
            <w:tcW w:w="6331" w:type="dxa"/>
            <w:shd w:val="clear" w:color="auto" w:fill="F2F2F2"/>
          </w:tcPr>
          <w:p w14:paraId="15B10FC9" w14:textId="77777777" w:rsidR="00B7140B" w:rsidRPr="00B7140B" w:rsidRDefault="00B7140B" w:rsidP="00B7140B">
            <w:pPr>
              <w:autoSpaceDE w:val="0"/>
              <w:autoSpaceDN w:val="0"/>
              <w:adjustRightInd w:val="0"/>
              <w:rPr>
                <w:rFonts w:ascii="Arial" w:hAnsi="Arial" w:cs="Arial"/>
                <w:color w:val="000000"/>
              </w:rPr>
            </w:pPr>
            <w:r w:rsidRPr="00B7140B">
              <w:rPr>
                <w:rFonts w:ascii="Arial" w:hAnsi="Arial" w:cs="Arial"/>
                <w:bCs/>
              </w:rPr>
              <w:t xml:space="preserve">Confirm that you have read the UWTSD guidance on data management (see </w:t>
            </w:r>
            <w:hyperlink r:id="rId58" w:history="1">
              <w:r w:rsidRPr="00B7140B">
                <w:rPr>
                  <w:rFonts w:ascii="Arial" w:hAnsi="Arial" w:cs="Arial"/>
                  <w:color w:val="000000"/>
                  <w:u w:val="single"/>
                </w:rPr>
                <w:t>https://www.uwtsd.ac.uk/library/research-data-management/</w:t>
              </w:r>
            </w:hyperlink>
            <w:r w:rsidRPr="00B7140B">
              <w:rPr>
                <w:rFonts w:ascii="Arial" w:hAnsi="Arial" w:cs="Arial"/>
                <w:color w:val="000000"/>
              </w:rPr>
              <w:t>)</w:t>
            </w:r>
          </w:p>
        </w:tc>
        <w:tc>
          <w:tcPr>
            <w:tcW w:w="794" w:type="dxa"/>
            <w:shd w:val="clear" w:color="auto" w:fill="F2F2F2"/>
            <w:vAlign w:val="center"/>
          </w:tcPr>
          <w:p w14:paraId="44B75B26" w14:textId="77777777" w:rsidR="00B7140B" w:rsidRPr="00B7140B" w:rsidRDefault="00B7140B" w:rsidP="00B7140B">
            <w:pPr>
              <w:autoSpaceDE w:val="0"/>
              <w:autoSpaceDN w:val="0"/>
              <w:adjustRightInd w:val="0"/>
              <w:jc w:val="center"/>
              <w:rPr>
                <w:rFonts w:ascii="Arial" w:hAnsi="Arial" w:cs="Arial"/>
                <w:b/>
              </w:rPr>
            </w:pPr>
            <w:r w:rsidRPr="00B7140B">
              <w:rPr>
                <w:rFonts w:ascii="Arial" w:hAnsi="Arial" w:cs="Arial"/>
                <w:b/>
              </w:rPr>
              <w:t>YES</w:t>
            </w:r>
          </w:p>
        </w:tc>
        <w:tc>
          <w:tcPr>
            <w:tcW w:w="821" w:type="dxa"/>
            <w:shd w:val="clear" w:color="auto" w:fill="BFBFBF"/>
            <w:vAlign w:val="center"/>
          </w:tcPr>
          <w:p w14:paraId="4930A56F" w14:textId="77777777" w:rsidR="00B7140B" w:rsidRPr="00B7140B" w:rsidRDefault="00F66B7A" w:rsidP="00B7140B">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B7140B" w:rsidRPr="00B7140B">
                  <w:rPr>
                    <w:rFonts w:ascii="Segoe UI Symbol" w:hAnsi="Segoe UI Symbol" w:cs="Segoe UI Symbol"/>
                  </w:rPr>
                  <w:t>☒</w:t>
                </w:r>
              </w:sdtContent>
            </w:sdt>
          </w:p>
        </w:tc>
      </w:tr>
      <w:tr w:rsidR="00B7140B" w:rsidRPr="00B7140B" w14:paraId="5E9D4899" w14:textId="77777777" w:rsidTr="003A59F9">
        <w:trPr>
          <w:trHeight w:val="636"/>
        </w:trPr>
        <w:tc>
          <w:tcPr>
            <w:tcW w:w="450" w:type="dxa"/>
            <w:shd w:val="clear" w:color="auto" w:fill="F2F2F2"/>
            <w:vAlign w:val="center"/>
          </w:tcPr>
          <w:p w14:paraId="50E059AE" w14:textId="77777777" w:rsidR="00B7140B" w:rsidRPr="00B7140B" w:rsidRDefault="00B7140B" w:rsidP="00B7140B">
            <w:pPr>
              <w:autoSpaceDE w:val="0"/>
              <w:autoSpaceDN w:val="0"/>
              <w:adjustRightInd w:val="0"/>
              <w:jc w:val="center"/>
              <w:rPr>
                <w:rFonts w:ascii="Arial" w:hAnsi="Arial" w:cs="Arial"/>
                <w:bCs/>
              </w:rPr>
            </w:pPr>
            <w:r w:rsidRPr="00B7140B">
              <w:rPr>
                <w:rFonts w:ascii="Arial" w:hAnsi="Arial" w:cs="Arial"/>
                <w:bCs/>
              </w:rPr>
              <w:t>27</w:t>
            </w:r>
          </w:p>
        </w:tc>
        <w:tc>
          <w:tcPr>
            <w:tcW w:w="6331" w:type="dxa"/>
            <w:shd w:val="clear" w:color="auto" w:fill="F2F2F2"/>
          </w:tcPr>
          <w:p w14:paraId="49DD4605" w14:textId="77777777" w:rsidR="00B7140B" w:rsidRPr="00B7140B" w:rsidRDefault="00B7140B" w:rsidP="00B7140B">
            <w:pPr>
              <w:autoSpaceDE w:val="0"/>
              <w:autoSpaceDN w:val="0"/>
              <w:adjustRightInd w:val="0"/>
              <w:rPr>
                <w:rFonts w:ascii="Arial" w:hAnsi="Arial" w:cs="Arial"/>
              </w:rPr>
            </w:pPr>
            <w:r w:rsidRPr="00B7140B">
              <w:rPr>
                <w:rFonts w:ascii="Arial" w:hAnsi="Arial" w:cs="Arial"/>
                <w:bCs/>
              </w:rPr>
              <w:t>Confirm that you are aware that you need to keep all data until after your research has completed or the end of your funding</w:t>
            </w:r>
          </w:p>
        </w:tc>
        <w:tc>
          <w:tcPr>
            <w:tcW w:w="794" w:type="dxa"/>
            <w:shd w:val="clear" w:color="auto" w:fill="F2F2F2"/>
            <w:vAlign w:val="center"/>
          </w:tcPr>
          <w:p w14:paraId="48D4178A" w14:textId="77777777" w:rsidR="00B7140B" w:rsidRPr="00B7140B" w:rsidRDefault="00B7140B" w:rsidP="00B7140B">
            <w:pPr>
              <w:autoSpaceDE w:val="0"/>
              <w:autoSpaceDN w:val="0"/>
              <w:adjustRightInd w:val="0"/>
              <w:jc w:val="center"/>
              <w:rPr>
                <w:rFonts w:ascii="Arial" w:hAnsi="Arial" w:cs="Arial"/>
                <w:b/>
              </w:rPr>
            </w:pPr>
            <w:r w:rsidRPr="00B7140B">
              <w:rPr>
                <w:rFonts w:ascii="Arial" w:hAnsi="Arial" w:cs="Arial"/>
                <w:b/>
              </w:rPr>
              <w:t>YES</w:t>
            </w:r>
          </w:p>
        </w:tc>
        <w:tc>
          <w:tcPr>
            <w:tcW w:w="821" w:type="dxa"/>
            <w:shd w:val="clear" w:color="auto" w:fill="BFBFBF"/>
            <w:vAlign w:val="center"/>
          </w:tcPr>
          <w:p w14:paraId="0B97EE4A" w14:textId="77777777" w:rsidR="00B7140B" w:rsidRPr="00B7140B" w:rsidRDefault="00F66B7A" w:rsidP="00B7140B">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B7140B" w:rsidRPr="00B7140B">
                  <w:rPr>
                    <w:rFonts w:ascii="Segoe UI Symbol" w:hAnsi="Segoe UI Symbol" w:cs="Segoe UI Symbol"/>
                  </w:rPr>
                  <w:t>☒</w:t>
                </w:r>
              </w:sdtContent>
            </w:sdt>
          </w:p>
        </w:tc>
      </w:tr>
    </w:tbl>
    <w:p w14:paraId="52F70CDE" w14:textId="77777777" w:rsidR="00B7140B" w:rsidRPr="00B7140B" w:rsidRDefault="00B7140B" w:rsidP="00B7140B">
      <w:pPr>
        <w:spacing w:after="0" w:line="240" w:lineRule="auto"/>
        <w:rPr>
          <w:rFonts w:ascii="Arial" w:eastAsia="Times New Roman" w:hAnsi="Arial" w:cs="Arial"/>
          <w:b/>
          <w:bCs/>
          <w:kern w:val="0"/>
          <w14:ligatures w14:val="none"/>
        </w:rPr>
      </w:pPr>
    </w:p>
    <w:p w14:paraId="6AB58114" w14:textId="77777777" w:rsidR="00B7140B" w:rsidRPr="00B7140B" w:rsidRDefault="00B7140B" w:rsidP="00B7140B">
      <w:pPr>
        <w:spacing w:after="0" w:line="240" w:lineRule="auto"/>
        <w:rPr>
          <w:rFonts w:ascii="Arial" w:eastAsia="Times New Roman" w:hAnsi="Arial" w:cs="Arial"/>
          <w:b/>
          <w:bCs/>
          <w:kern w:val="0"/>
          <w14:ligatures w14:val="none"/>
        </w:rPr>
      </w:pPr>
      <w:r w:rsidRPr="00B7140B">
        <w:rPr>
          <w:rFonts w:ascii="Arial" w:eastAsia="Times New Roman" w:hAnsi="Arial" w:cs="Arial"/>
          <w:b/>
          <w:bCs/>
          <w:kern w:val="0"/>
          <w14:ligatures w14:val="none"/>
        </w:rPr>
        <w:br w:type="page"/>
      </w:r>
    </w:p>
    <w:p w14:paraId="18EE66FE" w14:textId="77777777" w:rsidR="00D97F33" w:rsidRPr="00D97F33" w:rsidRDefault="00D97F33" w:rsidP="00D97F33">
      <w:pPr>
        <w:autoSpaceDE w:val="0"/>
        <w:autoSpaceDN w:val="0"/>
        <w:adjustRightInd w:val="0"/>
        <w:spacing w:after="240" w:line="240" w:lineRule="auto"/>
        <w:jc w:val="both"/>
        <w:rPr>
          <w:rFonts w:ascii="Arial" w:eastAsia="Times New Roman" w:hAnsi="Arial" w:cs="Arial"/>
          <w:b/>
          <w:kern w:val="0"/>
          <w14:ligatures w14:val="none"/>
        </w:rPr>
      </w:pPr>
      <w:r w:rsidRPr="00D97F33">
        <w:rPr>
          <w:rFonts w:ascii="Arial" w:eastAsia="Times New Roman" w:hAnsi="Arial" w:cs="Arial"/>
          <w:b/>
          <w:kern w:val="0"/>
          <w14:ligatures w14:val="none"/>
        </w:rPr>
        <w:lastRenderedPageBreak/>
        <w:t>SECTION K: Declaration</w:t>
      </w:r>
    </w:p>
    <w:tbl>
      <w:tblPr>
        <w:tblW w:w="838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6"/>
        <w:gridCol w:w="1544"/>
        <w:gridCol w:w="4610"/>
        <w:gridCol w:w="1868"/>
      </w:tblGrid>
      <w:tr w:rsidR="00D97F33" w:rsidRPr="00D97F33" w14:paraId="61E13F1A" w14:textId="77777777" w:rsidTr="003A59F9">
        <w:trPr>
          <w:trHeight w:val="1866"/>
        </w:trPr>
        <w:tc>
          <w:tcPr>
            <w:tcW w:w="443" w:type="dxa"/>
            <w:shd w:val="clear" w:color="auto" w:fill="F2F2F2"/>
            <w:vAlign w:val="center"/>
          </w:tcPr>
          <w:p w14:paraId="0CF1E289" w14:textId="77777777" w:rsidR="00D97F33" w:rsidRPr="00D97F33" w:rsidRDefault="00D97F33" w:rsidP="00D97F33">
            <w:pPr>
              <w:spacing w:after="0" w:line="240" w:lineRule="auto"/>
              <w:jc w:val="center"/>
              <w:rPr>
                <w:rFonts w:ascii="Arial" w:eastAsia="Times New Roman" w:hAnsi="Arial" w:cs="Arial"/>
                <w:kern w:val="0"/>
                <w14:ligatures w14:val="none"/>
              </w:rPr>
            </w:pPr>
          </w:p>
        </w:tc>
        <w:tc>
          <w:tcPr>
            <w:tcW w:w="7945" w:type="dxa"/>
            <w:gridSpan w:val="3"/>
            <w:shd w:val="clear" w:color="auto" w:fill="F2F2F2"/>
            <w:vAlign w:val="center"/>
          </w:tcPr>
          <w:p w14:paraId="368C6774" w14:textId="77777777" w:rsidR="00D97F33" w:rsidRPr="00D97F33" w:rsidRDefault="00D97F33" w:rsidP="00D97F33">
            <w:pPr>
              <w:spacing w:after="0" w:line="240" w:lineRule="auto"/>
              <w:jc w:val="both"/>
              <w:rPr>
                <w:rFonts w:ascii="Arial" w:eastAsia="Times New Roman" w:hAnsi="Arial" w:cs="Arial"/>
                <w:b/>
                <w:bCs/>
                <w:color w:val="000000"/>
                <w:kern w:val="0"/>
                <w14:ligatures w14:val="none"/>
              </w:rPr>
            </w:pPr>
            <w:r w:rsidRPr="00D97F33">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D97F33">
              <w:rPr>
                <w:rFonts w:ascii="Arial" w:eastAsia="Times New Roman" w:hAnsi="Arial" w:cs="Arial"/>
                <w:b/>
                <w:bCs/>
                <w:color w:val="000000"/>
                <w:kern w:val="0"/>
                <w14:ligatures w14:val="none"/>
              </w:rPr>
              <w:t>.</w:t>
            </w:r>
          </w:p>
          <w:p w14:paraId="4369A422" w14:textId="77777777" w:rsidR="00D97F33" w:rsidRPr="00D97F33" w:rsidRDefault="00D97F33" w:rsidP="00D97F33">
            <w:pPr>
              <w:spacing w:after="0" w:line="240" w:lineRule="auto"/>
              <w:jc w:val="both"/>
              <w:rPr>
                <w:rFonts w:ascii="Arial" w:eastAsia="Times New Roman" w:hAnsi="Arial" w:cs="Arial"/>
                <w:b/>
                <w:bCs/>
                <w:color w:val="000000"/>
                <w:kern w:val="0"/>
                <w14:ligatures w14:val="none"/>
              </w:rPr>
            </w:pPr>
          </w:p>
          <w:p w14:paraId="46CA81C5" w14:textId="77777777" w:rsidR="00D97F33" w:rsidRPr="00D97F33" w:rsidRDefault="00D97F33" w:rsidP="00D97F33">
            <w:pPr>
              <w:spacing w:after="0" w:line="240" w:lineRule="auto"/>
              <w:jc w:val="both"/>
              <w:rPr>
                <w:rFonts w:ascii="Arial" w:eastAsia="Times New Roman" w:hAnsi="Arial" w:cs="Arial"/>
                <w:color w:val="000080"/>
                <w:kern w:val="0"/>
                <w14:ligatures w14:val="none"/>
              </w:rPr>
            </w:pPr>
            <w:r w:rsidRPr="00D97F33">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59" w:history="1">
              <w:r w:rsidRPr="00D97F33">
                <w:rPr>
                  <w:rFonts w:ascii="Arial" w:eastAsia="Times New Roman" w:hAnsi="Arial" w:cs="Arial"/>
                  <w:color w:val="0000FF"/>
                  <w:kern w:val="0"/>
                  <w:u w:val="single"/>
                  <w14:ligatures w14:val="none"/>
                </w:rPr>
                <w:t>https://www.uwtsd.ac.uk/research/research-ethics/</w:t>
              </w:r>
            </w:hyperlink>
            <w:r w:rsidRPr="00D97F33">
              <w:rPr>
                <w:rFonts w:ascii="Arial" w:eastAsia="Times New Roman" w:hAnsi="Arial" w:cs="Arial"/>
                <w:kern w:val="0"/>
                <w14:ligatures w14:val="none"/>
              </w:rPr>
              <w:t xml:space="preserve"> </w:t>
            </w:r>
          </w:p>
        </w:tc>
      </w:tr>
      <w:tr w:rsidR="00D97F33" w:rsidRPr="00D97F33" w14:paraId="4CD973F6" w14:textId="77777777" w:rsidTr="003A59F9">
        <w:trPr>
          <w:trHeight w:val="678"/>
        </w:trPr>
        <w:tc>
          <w:tcPr>
            <w:tcW w:w="443" w:type="dxa"/>
            <w:tcBorders>
              <w:top w:val="single" w:sz="4" w:space="0" w:color="auto"/>
              <w:left w:val="single" w:sz="4" w:space="0" w:color="auto"/>
              <w:bottom w:val="single" w:sz="4" w:space="0" w:color="auto"/>
              <w:right w:val="single" w:sz="4" w:space="0" w:color="auto"/>
            </w:tcBorders>
            <w:shd w:val="clear" w:color="auto" w:fill="F2F2F2"/>
            <w:vAlign w:val="center"/>
          </w:tcPr>
          <w:p w14:paraId="193EAECD" w14:textId="77777777" w:rsidR="00D97F33" w:rsidRPr="00D97F33" w:rsidRDefault="00D97F33" w:rsidP="00D97F33">
            <w:pPr>
              <w:spacing w:before="100" w:beforeAutospacing="1" w:after="100" w:afterAutospacing="1" w:line="240" w:lineRule="auto"/>
              <w:jc w:val="center"/>
              <w:rPr>
                <w:rFonts w:ascii="Arial" w:eastAsia="Times New Roman" w:hAnsi="Arial" w:cs="Arial"/>
                <w:bCs/>
                <w:kern w:val="0"/>
                <w14:ligatures w14:val="none"/>
              </w:rPr>
            </w:pPr>
            <w:r w:rsidRPr="00D97F33">
              <w:rPr>
                <w:rFonts w:ascii="Arial" w:eastAsia="Times New Roman" w:hAnsi="Arial" w:cs="Arial"/>
                <w:bCs/>
                <w:kern w:val="0"/>
                <w14:ligatures w14:val="none"/>
              </w:rPr>
              <w:t>1</w:t>
            </w:r>
          </w:p>
        </w:tc>
        <w:tc>
          <w:tcPr>
            <w:tcW w:w="2373" w:type="dxa"/>
            <w:tcBorders>
              <w:top w:val="single" w:sz="4" w:space="0" w:color="auto"/>
              <w:left w:val="single" w:sz="4" w:space="0" w:color="auto"/>
              <w:bottom w:val="single" w:sz="4" w:space="0" w:color="auto"/>
              <w:right w:val="single" w:sz="4" w:space="0" w:color="auto"/>
            </w:tcBorders>
            <w:shd w:val="clear" w:color="auto" w:fill="F2F2F2"/>
            <w:vAlign w:val="center"/>
          </w:tcPr>
          <w:p w14:paraId="14C4A699" w14:textId="77777777" w:rsidR="00D97F33" w:rsidRPr="00D97F33" w:rsidRDefault="00D97F33" w:rsidP="00D97F33">
            <w:pPr>
              <w:spacing w:before="100" w:beforeAutospacing="1" w:after="100" w:afterAutospacing="1" w:line="240" w:lineRule="auto"/>
              <w:rPr>
                <w:rFonts w:ascii="Arial" w:eastAsia="Times New Roman" w:hAnsi="Arial" w:cs="Arial"/>
                <w:kern w:val="0"/>
                <w14:ligatures w14:val="none"/>
              </w:rPr>
            </w:pPr>
            <w:r w:rsidRPr="00D97F33">
              <w:rPr>
                <w:rFonts w:ascii="Arial" w:eastAsia="Times New Roman" w:hAnsi="Arial" w:cs="Arial"/>
                <w:b/>
                <w:bCs/>
                <w:kern w:val="0"/>
                <w14:ligatures w14:val="none"/>
              </w:rPr>
              <w:t>Signature of applicant:</w:t>
            </w:r>
          </w:p>
        </w:tc>
        <w:tc>
          <w:tcPr>
            <w:tcW w:w="3859" w:type="dxa"/>
            <w:tcBorders>
              <w:left w:val="single" w:sz="4" w:space="0" w:color="auto"/>
            </w:tcBorders>
            <w:vAlign w:val="center"/>
          </w:tcPr>
          <w:p w14:paraId="5737F0EE" w14:textId="77777777" w:rsidR="00D97F33" w:rsidRPr="00D97F33" w:rsidRDefault="00D97F33" w:rsidP="00D97F33">
            <w:pPr>
              <w:spacing w:before="100" w:beforeAutospacing="1" w:after="100" w:afterAutospacing="1" w:line="240" w:lineRule="auto"/>
              <w:rPr>
                <w:rFonts w:ascii="Arial" w:eastAsia="Times New Roman" w:hAnsi="Arial" w:cs="Arial"/>
                <w:kern w:val="0"/>
                <w14:ligatures w14:val="none"/>
              </w:rPr>
            </w:pPr>
            <w:r w:rsidRPr="00D97F33">
              <w:rPr>
                <w:rFonts w:ascii="Times New Roman" w:eastAsia="Times New Roman" w:hAnsi="Times New Roman" w:cs="Times New Roman"/>
                <w:noProof/>
                <w:kern w:val="0"/>
                <w:sz w:val="20"/>
                <w:szCs w:val="20"/>
                <w14:ligatures w14:val="none"/>
              </w:rPr>
              <w:drawing>
                <wp:inline distT="0" distB="0" distL="0" distR="0" wp14:anchorId="7AEA459A" wp14:editId="471DEFF8">
                  <wp:extent cx="2790190" cy="912331"/>
                  <wp:effectExtent l="0" t="0" r="0" b="2540"/>
                  <wp:docPr id="902257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917812" cy="954061"/>
                          </a:xfrm>
                          <a:prstGeom prst="rect">
                            <a:avLst/>
                          </a:prstGeom>
                          <a:noFill/>
                          <a:ln>
                            <a:noFill/>
                          </a:ln>
                        </pic:spPr>
                      </pic:pic>
                    </a:graphicData>
                  </a:graphic>
                </wp:inline>
              </w:drawing>
            </w:r>
          </w:p>
        </w:tc>
        <w:tc>
          <w:tcPr>
            <w:tcW w:w="1712" w:type="dxa"/>
            <w:vAlign w:val="center"/>
          </w:tcPr>
          <w:p w14:paraId="1822C0E4" w14:textId="77777777" w:rsidR="00D97F33" w:rsidRPr="00D97F33" w:rsidRDefault="00D97F33" w:rsidP="00D97F33">
            <w:pPr>
              <w:spacing w:before="100" w:beforeAutospacing="1" w:after="100" w:afterAutospacing="1" w:line="240" w:lineRule="auto"/>
              <w:rPr>
                <w:rFonts w:ascii="Arial" w:eastAsia="Times New Roman" w:hAnsi="Arial" w:cs="Arial"/>
                <w:b/>
                <w:bCs/>
                <w:kern w:val="0"/>
                <w14:ligatures w14:val="none"/>
              </w:rPr>
            </w:pPr>
            <w:r w:rsidRPr="00D97F33">
              <w:rPr>
                <w:rFonts w:ascii="Arial" w:eastAsia="Times New Roman" w:hAnsi="Arial" w:cs="Arial"/>
                <w:b/>
                <w:bCs/>
                <w:kern w:val="0"/>
                <w14:ligatures w14:val="none"/>
              </w:rPr>
              <w:t>Date:</w:t>
            </w:r>
            <w:r w:rsidRPr="00D97F33">
              <w:rPr>
                <w:rFonts w:ascii="Arial" w:eastAsia="Times New Roman" w:hAnsi="Arial" w:cs="Arial"/>
                <w:kern w:val="0"/>
                <w14:ligatures w14:val="none"/>
              </w:rPr>
              <w:t>20/10/2025</w:t>
            </w:r>
          </w:p>
          <w:p w14:paraId="084EA9EC" w14:textId="77777777" w:rsidR="00D97F33" w:rsidRPr="00D97F33" w:rsidRDefault="00D97F33" w:rsidP="00D97F33">
            <w:pPr>
              <w:spacing w:before="100" w:beforeAutospacing="1" w:after="100" w:afterAutospacing="1" w:line="240" w:lineRule="auto"/>
              <w:rPr>
                <w:rFonts w:ascii="Arial" w:eastAsia="Times New Roman" w:hAnsi="Arial" w:cs="Arial"/>
                <w:kern w:val="0"/>
                <w14:ligatures w14:val="none"/>
              </w:rPr>
            </w:pPr>
          </w:p>
        </w:tc>
      </w:tr>
    </w:tbl>
    <w:p w14:paraId="4D428B2B" w14:textId="77777777" w:rsidR="00D97F33" w:rsidRPr="00D97F33" w:rsidRDefault="00D97F33" w:rsidP="00D97F33">
      <w:pPr>
        <w:spacing w:after="0" w:line="240" w:lineRule="auto"/>
        <w:rPr>
          <w:rFonts w:ascii="Arial" w:eastAsia="Times New Roman" w:hAnsi="Arial" w:cs="Arial"/>
          <w:kern w:val="0"/>
          <w14:ligatures w14:val="none"/>
        </w:rPr>
      </w:pPr>
    </w:p>
    <w:p w14:paraId="0CE1D28E" w14:textId="77777777" w:rsidR="00D97F33" w:rsidRPr="00D97F33" w:rsidRDefault="00D97F33" w:rsidP="00D97F33">
      <w:pPr>
        <w:spacing w:after="0" w:line="240" w:lineRule="auto"/>
        <w:rPr>
          <w:rFonts w:ascii="Arial" w:eastAsia="Times New Roman" w:hAnsi="Arial" w:cs="Arial"/>
          <w:b/>
          <w:i/>
          <w:kern w:val="0"/>
          <w14:ligatures w14:val="none"/>
        </w:rPr>
      </w:pPr>
      <w:r w:rsidRPr="00D97F33">
        <w:rPr>
          <w:rFonts w:ascii="Arial" w:eastAsia="Times New Roman" w:hAnsi="Arial" w:cs="Arial"/>
          <w:b/>
          <w:i/>
          <w:kern w:val="0"/>
          <w14:ligatures w14:val="none"/>
        </w:rPr>
        <w:t>For STUDENT Submissions:</w:t>
      </w:r>
    </w:p>
    <w:tbl>
      <w:tblPr>
        <w:tblW w:w="466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4"/>
        <w:gridCol w:w="2428"/>
        <w:gridCol w:w="3657"/>
        <w:gridCol w:w="1704"/>
      </w:tblGrid>
      <w:tr w:rsidR="00D97F33" w:rsidRPr="00D97F33" w14:paraId="386B4625" w14:textId="77777777" w:rsidTr="003A59F9">
        <w:trPr>
          <w:trHeight w:val="374"/>
        </w:trPr>
        <w:tc>
          <w:tcPr>
            <w:tcW w:w="365" w:type="pct"/>
            <w:shd w:val="clear" w:color="auto" w:fill="F2F2F2"/>
            <w:vAlign w:val="center"/>
          </w:tcPr>
          <w:p w14:paraId="4E575492" w14:textId="77777777" w:rsidR="00D97F33" w:rsidRPr="00D97F33" w:rsidRDefault="00D97F33" w:rsidP="00D97F33">
            <w:pPr>
              <w:spacing w:after="0" w:line="240" w:lineRule="auto"/>
              <w:contextualSpacing/>
              <w:jc w:val="center"/>
              <w:rPr>
                <w:rFonts w:ascii="Arial" w:eastAsia="Calibri" w:hAnsi="Arial" w:cs="Arial"/>
                <w:kern w:val="0"/>
                <w14:ligatures w14:val="none"/>
              </w:rPr>
            </w:pPr>
            <w:r w:rsidRPr="00D97F33">
              <w:rPr>
                <w:rFonts w:ascii="Arial" w:eastAsia="Calibri" w:hAnsi="Arial" w:cs="Arial"/>
                <w:kern w:val="0"/>
                <w14:ligatures w14:val="none"/>
              </w:rPr>
              <w:t>2</w:t>
            </w:r>
          </w:p>
        </w:tc>
        <w:tc>
          <w:tcPr>
            <w:tcW w:w="1445" w:type="pct"/>
            <w:shd w:val="clear" w:color="auto" w:fill="F2F2F2"/>
            <w:vAlign w:val="center"/>
          </w:tcPr>
          <w:p w14:paraId="07544DB8"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Director of Studies/Supervisor:</w:t>
            </w:r>
          </w:p>
        </w:tc>
        <w:tc>
          <w:tcPr>
            <w:tcW w:w="2176" w:type="pct"/>
            <w:vAlign w:val="center"/>
          </w:tcPr>
          <w:p w14:paraId="483635CE" w14:textId="77777777" w:rsidR="00D97F33" w:rsidRPr="00D97F33" w:rsidRDefault="00D97F33" w:rsidP="00D97F33">
            <w:pPr>
              <w:spacing w:after="0" w:line="240" w:lineRule="auto"/>
              <w:contextualSpacing/>
              <w:rPr>
                <w:rFonts w:ascii="Arial" w:eastAsia="Calibri" w:hAnsi="Arial" w:cs="Arial"/>
                <w:kern w:val="0"/>
                <w14:ligatures w14:val="none"/>
              </w:rPr>
            </w:pPr>
            <w:proofErr w:type="spellStart"/>
            <w:r w:rsidRPr="00D97F33">
              <w:rPr>
                <w:rFonts w:ascii="Arial" w:eastAsia="Calibri" w:hAnsi="Arial" w:cs="Arial"/>
                <w:kern w:val="0"/>
                <w14:ligatures w14:val="none"/>
              </w:rPr>
              <w:t>Lymarie</w:t>
            </w:r>
            <w:proofErr w:type="spellEnd"/>
            <w:r w:rsidRPr="00D97F33">
              <w:rPr>
                <w:rFonts w:ascii="Arial" w:eastAsia="Calibri" w:hAnsi="Arial" w:cs="Arial"/>
                <w:kern w:val="0"/>
                <w14:ligatures w14:val="none"/>
              </w:rPr>
              <w:t xml:space="preserve"> Rodriguez-Morales</w:t>
            </w:r>
          </w:p>
        </w:tc>
        <w:tc>
          <w:tcPr>
            <w:tcW w:w="1014" w:type="pct"/>
            <w:vMerge w:val="restart"/>
          </w:tcPr>
          <w:p w14:paraId="62BAEEE2"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b/>
                <w:bCs/>
                <w:kern w:val="0"/>
                <w14:ligatures w14:val="none"/>
              </w:rPr>
              <w:t>Date:</w:t>
            </w:r>
          </w:p>
        </w:tc>
      </w:tr>
      <w:tr w:rsidR="00D97F33" w:rsidRPr="00D97F33" w14:paraId="7907867C" w14:textId="77777777" w:rsidTr="003A59F9">
        <w:trPr>
          <w:trHeight w:val="375"/>
        </w:trPr>
        <w:tc>
          <w:tcPr>
            <w:tcW w:w="365" w:type="pct"/>
            <w:shd w:val="clear" w:color="auto" w:fill="F2F2F2"/>
            <w:vAlign w:val="center"/>
          </w:tcPr>
          <w:p w14:paraId="066EBE74" w14:textId="77777777" w:rsidR="00D97F33" w:rsidRPr="00D97F33" w:rsidRDefault="00D97F33" w:rsidP="00D97F33">
            <w:pPr>
              <w:spacing w:after="0" w:line="240" w:lineRule="auto"/>
              <w:contextualSpacing/>
              <w:jc w:val="center"/>
              <w:rPr>
                <w:rFonts w:ascii="Arial" w:eastAsia="Calibri" w:hAnsi="Arial" w:cs="Arial"/>
                <w:kern w:val="0"/>
                <w14:ligatures w14:val="none"/>
              </w:rPr>
            </w:pPr>
            <w:r w:rsidRPr="00D97F33">
              <w:rPr>
                <w:rFonts w:ascii="Arial" w:eastAsia="Calibri" w:hAnsi="Arial" w:cs="Arial"/>
                <w:kern w:val="0"/>
                <w14:ligatures w14:val="none"/>
              </w:rPr>
              <w:t>3</w:t>
            </w:r>
          </w:p>
        </w:tc>
        <w:tc>
          <w:tcPr>
            <w:tcW w:w="1445" w:type="pct"/>
            <w:shd w:val="clear" w:color="auto" w:fill="F2F2F2"/>
            <w:vAlign w:val="center"/>
          </w:tcPr>
          <w:p w14:paraId="618D26C7"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Signature:</w:t>
            </w:r>
          </w:p>
        </w:tc>
        <w:tc>
          <w:tcPr>
            <w:tcW w:w="2176" w:type="pct"/>
            <w:vAlign w:val="center"/>
          </w:tcPr>
          <w:p w14:paraId="7F159ACC" w14:textId="77777777" w:rsidR="00D97F33" w:rsidRPr="00D97F33" w:rsidRDefault="00D97F33" w:rsidP="00D97F33">
            <w:pPr>
              <w:spacing w:after="0" w:line="240" w:lineRule="auto"/>
              <w:contextualSpacing/>
              <w:rPr>
                <w:rFonts w:ascii="Arial" w:eastAsia="Calibri" w:hAnsi="Arial" w:cs="Arial"/>
                <w:kern w:val="0"/>
                <w14:ligatures w14:val="none"/>
              </w:rPr>
            </w:pPr>
          </w:p>
          <w:p w14:paraId="7AE083A2" w14:textId="77777777" w:rsidR="00D97F33" w:rsidRPr="00D97F33" w:rsidRDefault="00D97F33" w:rsidP="00D97F33">
            <w:pPr>
              <w:spacing w:after="0" w:line="240" w:lineRule="auto"/>
              <w:contextualSpacing/>
              <w:rPr>
                <w:rFonts w:ascii="Arial" w:eastAsia="Calibri" w:hAnsi="Arial" w:cs="Arial"/>
                <w:kern w:val="0"/>
                <w14:ligatures w14:val="none"/>
              </w:rPr>
            </w:pPr>
          </w:p>
        </w:tc>
        <w:tc>
          <w:tcPr>
            <w:tcW w:w="1014" w:type="pct"/>
            <w:vMerge/>
            <w:vAlign w:val="center"/>
          </w:tcPr>
          <w:p w14:paraId="1226E40D" w14:textId="77777777" w:rsidR="00D97F33" w:rsidRPr="00D97F33" w:rsidRDefault="00D97F33" w:rsidP="00D97F33">
            <w:pPr>
              <w:spacing w:after="0" w:line="240" w:lineRule="auto"/>
              <w:contextualSpacing/>
              <w:rPr>
                <w:rFonts w:ascii="Arial" w:eastAsia="Calibri" w:hAnsi="Arial" w:cs="Arial"/>
                <w:kern w:val="0"/>
                <w14:ligatures w14:val="none"/>
              </w:rPr>
            </w:pPr>
          </w:p>
        </w:tc>
      </w:tr>
    </w:tbl>
    <w:p w14:paraId="30BF32FE" w14:textId="77777777" w:rsidR="00D97F33" w:rsidRPr="00D97F33" w:rsidRDefault="00D97F33" w:rsidP="00D97F33">
      <w:pPr>
        <w:spacing w:after="0" w:line="240" w:lineRule="auto"/>
        <w:rPr>
          <w:rFonts w:ascii="Arial" w:eastAsia="Times New Roman" w:hAnsi="Arial" w:cs="Arial"/>
          <w:kern w:val="0"/>
          <w14:ligatures w14:val="none"/>
        </w:rPr>
      </w:pPr>
    </w:p>
    <w:p w14:paraId="3213FC23" w14:textId="77777777" w:rsidR="00D97F33" w:rsidRPr="00D97F33" w:rsidRDefault="00D97F33" w:rsidP="00D97F33">
      <w:pPr>
        <w:spacing w:after="0" w:line="240" w:lineRule="auto"/>
        <w:rPr>
          <w:rFonts w:ascii="Arial" w:eastAsia="Times New Roman" w:hAnsi="Arial" w:cs="Arial"/>
          <w:b/>
          <w:i/>
          <w:kern w:val="0"/>
          <w14:ligatures w14:val="none"/>
        </w:rPr>
      </w:pPr>
      <w:r w:rsidRPr="00D97F33">
        <w:rPr>
          <w:rFonts w:ascii="Arial" w:eastAsia="Times New Roman" w:hAnsi="Arial" w:cs="Arial"/>
          <w:b/>
          <w:i/>
          <w:kern w:val="0"/>
          <w14:ligatures w14:val="none"/>
        </w:rPr>
        <w:t>For STAFF Submissions:</w:t>
      </w:r>
    </w:p>
    <w:tbl>
      <w:tblPr>
        <w:tblW w:w="468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8"/>
        <w:gridCol w:w="2440"/>
        <w:gridCol w:w="3676"/>
        <w:gridCol w:w="1709"/>
      </w:tblGrid>
      <w:tr w:rsidR="00D97F33" w:rsidRPr="00D97F33" w14:paraId="019A3DCC" w14:textId="77777777" w:rsidTr="003A59F9">
        <w:trPr>
          <w:trHeight w:val="450"/>
        </w:trPr>
        <w:tc>
          <w:tcPr>
            <w:tcW w:w="366" w:type="pct"/>
            <w:shd w:val="clear" w:color="auto" w:fill="F2F2F2"/>
            <w:vAlign w:val="center"/>
          </w:tcPr>
          <w:p w14:paraId="43BC9797" w14:textId="77777777" w:rsidR="00D97F33" w:rsidRPr="00D97F33" w:rsidRDefault="00D97F33" w:rsidP="00D97F33">
            <w:pPr>
              <w:spacing w:after="0" w:line="240" w:lineRule="auto"/>
              <w:contextualSpacing/>
              <w:jc w:val="center"/>
              <w:rPr>
                <w:rFonts w:ascii="Arial" w:eastAsia="Calibri" w:hAnsi="Arial" w:cs="Arial"/>
                <w:kern w:val="0"/>
                <w14:ligatures w14:val="none"/>
              </w:rPr>
            </w:pPr>
            <w:r w:rsidRPr="00D97F33">
              <w:rPr>
                <w:rFonts w:ascii="Arial" w:eastAsia="Calibri" w:hAnsi="Arial" w:cs="Arial"/>
                <w:kern w:val="0"/>
                <w14:ligatures w14:val="none"/>
              </w:rPr>
              <w:t>4</w:t>
            </w:r>
          </w:p>
        </w:tc>
        <w:tc>
          <w:tcPr>
            <w:tcW w:w="1445" w:type="pct"/>
            <w:shd w:val="clear" w:color="auto" w:fill="F2F2F2"/>
            <w:vAlign w:val="center"/>
          </w:tcPr>
          <w:p w14:paraId="351063A2"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Academic Director/ Assistant Dean:</w:t>
            </w:r>
          </w:p>
        </w:tc>
        <w:tc>
          <w:tcPr>
            <w:tcW w:w="2177" w:type="pct"/>
            <w:vAlign w:val="center"/>
          </w:tcPr>
          <w:p w14:paraId="50CB0748" w14:textId="77777777" w:rsidR="00D97F33" w:rsidRPr="00D97F33" w:rsidRDefault="00D97F33" w:rsidP="00D97F33">
            <w:pPr>
              <w:spacing w:after="0" w:line="240" w:lineRule="auto"/>
              <w:contextualSpacing/>
              <w:rPr>
                <w:rFonts w:ascii="Arial" w:eastAsia="Calibri" w:hAnsi="Arial" w:cs="Arial"/>
                <w:kern w:val="0"/>
                <w14:ligatures w14:val="none"/>
              </w:rPr>
            </w:pPr>
          </w:p>
        </w:tc>
        <w:tc>
          <w:tcPr>
            <w:tcW w:w="1013" w:type="pct"/>
            <w:vMerge w:val="restart"/>
          </w:tcPr>
          <w:p w14:paraId="17E32F4C"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b/>
                <w:bCs/>
                <w:kern w:val="0"/>
                <w14:ligatures w14:val="none"/>
              </w:rPr>
              <w:t>Date:</w:t>
            </w:r>
          </w:p>
        </w:tc>
      </w:tr>
      <w:tr w:rsidR="00D97F33" w:rsidRPr="00D97F33" w14:paraId="28131435" w14:textId="77777777" w:rsidTr="003A59F9">
        <w:trPr>
          <w:trHeight w:val="451"/>
        </w:trPr>
        <w:tc>
          <w:tcPr>
            <w:tcW w:w="366" w:type="pct"/>
            <w:shd w:val="clear" w:color="auto" w:fill="F2F2F2"/>
            <w:vAlign w:val="center"/>
          </w:tcPr>
          <w:p w14:paraId="15415DA7" w14:textId="77777777" w:rsidR="00D97F33" w:rsidRPr="00D97F33" w:rsidRDefault="00D97F33" w:rsidP="00D97F33">
            <w:pPr>
              <w:spacing w:after="0" w:line="240" w:lineRule="auto"/>
              <w:contextualSpacing/>
              <w:jc w:val="center"/>
              <w:rPr>
                <w:rFonts w:ascii="Arial" w:eastAsia="Calibri" w:hAnsi="Arial" w:cs="Arial"/>
                <w:kern w:val="0"/>
                <w14:ligatures w14:val="none"/>
              </w:rPr>
            </w:pPr>
            <w:r w:rsidRPr="00D97F33">
              <w:rPr>
                <w:rFonts w:ascii="Arial" w:eastAsia="Calibri" w:hAnsi="Arial" w:cs="Arial"/>
                <w:kern w:val="0"/>
                <w14:ligatures w14:val="none"/>
              </w:rPr>
              <w:t>5</w:t>
            </w:r>
          </w:p>
        </w:tc>
        <w:tc>
          <w:tcPr>
            <w:tcW w:w="1445" w:type="pct"/>
            <w:shd w:val="clear" w:color="auto" w:fill="F2F2F2"/>
            <w:vAlign w:val="center"/>
          </w:tcPr>
          <w:p w14:paraId="07B29F66" w14:textId="77777777" w:rsidR="00D97F33" w:rsidRPr="00D97F33" w:rsidRDefault="00D97F33" w:rsidP="00D97F33">
            <w:pPr>
              <w:spacing w:after="0" w:line="240" w:lineRule="auto"/>
              <w:contextualSpacing/>
              <w:rPr>
                <w:rFonts w:ascii="Arial" w:eastAsia="Calibri" w:hAnsi="Arial" w:cs="Arial"/>
                <w:kern w:val="0"/>
                <w14:ligatures w14:val="none"/>
              </w:rPr>
            </w:pPr>
            <w:r w:rsidRPr="00D97F33">
              <w:rPr>
                <w:rFonts w:ascii="Arial" w:eastAsia="Calibri" w:hAnsi="Arial" w:cs="Arial"/>
                <w:kern w:val="0"/>
                <w14:ligatures w14:val="none"/>
              </w:rPr>
              <w:t>Signature:</w:t>
            </w:r>
          </w:p>
        </w:tc>
        <w:tc>
          <w:tcPr>
            <w:tcW w:w="2177" w:type="pct"/>
            <w:vAlign w:val="center"/>
          </w:tcPr>
          <w:p w14:paraId="6A99AEDB" w14:textId="77777777" w:rsidR="00D97F33" w:rsidRPr="00D97F33" w:rsidRDefault="00D97F33" w:rsidP="00D97F33">
            <w:pPr>
              <w:spacing w:after="0" w:line="240" w:lineRule="auto"/>
              <w:contextualSpacing/>
              <w:rPr>
                <w:rFonts w:ascii="Arial" w:eastAsia="Calibri" w:hAnsi="Arial" w:cs="Arial"/>
                <w:kern w:val="0"/>
                <w14:ligatures w14:val="none"/>
              </w:rPr>
            </w:pPr>
          </w:p>
          <w:p w14:paraId="24D602DB" w14:textId="77777777" w:rsidR="00D97F33" w:rsidRPr="00D97F33" w:rsidRDefault="00D97F33" w:rsidP="00D97F33">
            <w:pPr>
              <w:spacing w:after="0" w:line="240" w:lineRule="auto"/>
              <w:contextualSpacing/>
              <w:rPr>
                <w:rFonts w:ascii="Arial" w:eastAsia="Calibri" w:hAnsi="Arial" w:cs="Arial"/>
                <w:kern w:val="0"/>
                <w14:ligatures w14:val="none"/>
              </w:rPr>
            </w:pPr>
          </w:p>
        </w:tc>
        <w:tc>
          <w:tcPr>
            <w:tcW w:w="1013" w:type="pct"/>
            <w:vMerge/>
            <w:vAlign w:val="center"/>
          </w:tcPr>
          <w:p w14:paraId="41384DF2" w14:textId="77777777" w:rsidR="00D97F33" w:rsidRPr="00D97F33" w:rsidRDefault="00D97F33" w:rsidP="00D97F33">
            <w:pPr>
              <w:spacing w:after="0" w:line="240" w:lineRule="auto"/>
              <w:contextualSpacing/>
              <w:rPr>
                <w:rFonts w:ascii="Arial" w:eastAsia="Calibri" w:hAnsi="Arial" w:cs="Arial"/>
                <w:kern w:val="0"/>
                <w14:ligatures w14:val="none"/>
              </w:rPr>
            </w:pPr>
          </w:p>
        </w:tc>
      </w:tr>
    </w:tbl>
    <w:p w14:paraId="7EFB002E" w14:textId="77777777" w:rsidR="00D97F33" w:rsidRPr="00D97F33" w:rsidRDefault="00D97F33" w:rsidP="00D97F33">
      <w:pPr>
        <w:spacing w:after="0" w:line="240" w:lineRule="auto"/>
        <w:rPr>
          <w:rFonts w:ascii="Arial" w:eastAsia="Times New Roman" w:hAnsi="Arial" w:cs="Arial"/>
          <w:b/>
          <w:kern w:val="0"/>
          <w14:ligatures w14:val="none"/>
        </w:rPr>
      </w:pPr>
    </w:p>
    <w:p w14:paraId="7E42D71F" w14:textId="77777777" w:rsidR="00D97F33" w:rsidRPr="00D97F33" w:rsidRDefault="00D97F33" w:rsidP="00D97F33">
      <w:pPr>
        <w:autoSpaceDE w:val="0"/>
        <w:autoSpaceDN w:val="0"/>
        <w:adjustRightInd w:val="0"/>
        <w:spacing w:after="240" w:line="240" w:lineRule="auto"/>
        <w:jc w:val="both"/>
        <w:rPr>
          <w:rFonts w:ascii="Arial" w:eastAsia="Times New Roman" w:hAnsi="Arial" w:cs="Arial"/>
          <w:bCs/>
          <w:kern w:val="0"/>
          <w14:ligatures w14:val="none"/>
        </w:rPr>
      </w:pPr>
      <w:r w:rsidRPr="00D97F33">
        <w:rPr>
          <w:rFonts w:ascii="Arial" w:eastAsia="Times New Roman" w:hAnsi="Arial" w:cs="Arial"/>
          <w:b/>
          <w:kern w:val="0"/>
          <w14:ligatures w14:val="none"/>
        </w:rPr>
        <w:t xml:space="preserve">Checklist: </w:t>
      </w:r>
      <w:r w:rsidRPr="00D97F33">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5"/>
        <w:tblW w:w="8397" w:type="dxa"/>
        <w:tblLook w:val="04A0" w:firstRow="1" w:lastRow="0" w:firstColumn="1" w:lastColumn="0" w:noHBand="0" w:noVBand="1"/>
      </w:tblPr>
      <w:tblGrid>
        <w:gridCol w:w="540"/>
        <w:gridCol w:w="7857"/>
      </w:tblGrid>
      <w:tr w:rsidR="00D97F33" w:rsidRPr="00D97F33" w14:paraId="44A0289F" w14:textId="77777777" w:rsidTr="003A59F9">
        <w:trPr>
          <w:trHeight w:val="509"/>
        </w:trPr>
        <w:tc>
          <w:tcPr>
            <w:tcW w:w="540"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6543CE8C" w14:textId="77777777" w:rsidR="00D97F33" w:rsidRPr="00D97F33" w:rsidRDefault="00D97F33" w:rsidP="00D97F33">
                <w:pPr>
                  <w:jc w:val="center"/>
                  <w:rPr>
                    <w:rFonts w:ascii="Arial" w:eastAsia="MS Gothic" w:hAnsi="Arial" w:cs="Arial"/>
                  </w:rPr>
                </w:pPr>
                <w:r w:rsidRPr="00D97F33">
                  <w:rPr>
                    <w:rFonts w:ascii="Arial" w:eastAsia="MS Gothic" w:hAnsi="Arial" w:cs="Arial" w:hint="eastAsia"/>
                  </w:rPr>
                  <w:t>☒</w:t>
                </w:r>
              </w:p>
            </w:sdtContent>
          </w:sdt>
        </w:tc>
        <w:tc>
          <w:tcPr>
            <w:tcW w:w="7857" w:type="dxa"/>
            <w:vAlign w:val="center"/>
          </w:tcPr>
          <w:p w14:paraId="7557CEA9" w14:textId="77777777" w:rsidR="00D97F33" w:rsidRPr="00D97F33" w:rsidRDefault="00D97F33" w:rsidP="00D97F33">
            <w:pPr>
              <w:rPr>
                <w:rFonts w:ascii="Arial" w:eastAsia="MS Gothic" w:hAnsi="Arial" w:cs="Arial"/>
                <w:bCs/>
              </w:rPr>
            </w:pPr>
            <w:r w:rsidRPr="00D97F33">
              <w:rPr>
                <w:rFonts w:ascii="Arial" w:eastAsia="MS Gothic" w:hAnsi="Arial" w:cs="Arial"/>
                <w:bCs/>
              </w:rPr>
              <w:t>I have read the guidance notes supplied before completing the form.</w:t>
            </w:r>
          </w:p>
        </w:tc>
      </w:tr>
      <w:tr w:rsidR="00D97F33" w:rsidRPr="00D97F33" w14:paraId="749554BB" w14:textId="77777777" w:rsidTr="003A59F9">
        <w:trPr>
          <w:trHeight w:val="428"/>
        </w:trPr>
        <w:tc>
          <w:tcPr>
            <w:tcW w:w="540"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4F434616" w14:textId="77777777" w:rsidR="00D97F33" w:rsidRPr="00D97F33" w:rsidRDefault="00D97F33" w:rsidP="00D97F33">
                <w:pPr>
                  <w:jc w:val="center"/>
                  <w:rPr>
                    <w:rFonts w:ascii="Arial" w:eastAsia="MS Gothic" w:hAnsi="Arial" w:cs="Arial"/>
                  </w:rPr>
                </w:pPr>
                <w:r w:rsidRPr="00D97F33">
                  <w:rPr>
                    <w:rFonts w:ascii="Arial" w:eastAsia="MS Gothic" w:hAnsi="Arial" w:cs="Arial" w:hint="eastAsia"/>
                  </w:rPr>
                  <w:t>☒</w:t>
                </w:r>
              </w:p>
            </w:sdtContent>
          </w:sdt>
        </w:tc>
        <w:tc>
          <w:tcPr>
            <w:tcW w:w="7857" w:type="dxa"/>
            <w:vAlign w:val="center"/>
          </w:tcPr>
          <w:p w14:paraId="62E48A2A" w14:textId="77777777" w:rsidR="00D97F33" w:rsidRPr="00D97F33" w:rsidRDefault="00D97F33" w:rsidP="00D97F33">
            <w:pPr>
              <w:rPr>
                <w:rFonts w:ascii="Arial" w:hAnsi="Arial" w:cs="Arial"/>
              </w:rPr>
            </w:pPr>
            <w:r w:rsidRPr="00D97F33">
              <w:rPr>
                <w:rFonts w:ascii="Arial" w:hAnsi="Arial" w:cs="Arial"/>
              </w:rPr>
              <w:t xml:space="preserve">I have completed </w:t>
            </w:r>
            <w:r w:rsidRPr="00D97F33">
              <w:rPr>
                <w:rFonts w:ascii="Arial" w:hAnsi="Arial" w:cs="Arial"/>
                <w:b/>
              </w:rPr>
              <w:t>ALL RELEVANT</w:t>
            </w:r>
            <w:r w:rsidRPr="00D97F33">
              <w:rPr>
                <w:rFonts w:ascii="Arial" w:hAnsi="Arial" w:cs="Arial"/>
              </w:rPr>
              <w:t xml:space="preserve"> sections of the form in full.</w:t>
            </w:r>
          </w:p>
        </w:tc>
      </w:tr>
      <w:tr w:rsidR="00D97F33" w:rsidRPr="00D97F33" w14:paraId="5A7F2BFE" w14:textId="77777777" w:rsidTr="003A59F9">
        <w:trPr>
          <w:trHeight w:val="434"/>
        </w:trPr>
        <w:tc>
          <w:tcPr>
            <w:tcW w:w="540"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FE08438"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033D1C9C" w14:textId="77777777" w:rsidR="00D97F33" w:rsidRPr="00D97F33" w:rsidRDefault="00D97F33" w:rsidP="00D97F33">
            <w:pPr>
              <w:rPr>
                <w:rFonts w:ascii="Arial" w:hAnsi="Arial" w:cs="Arial"/>
              </w:rPr>
            </w:pPr>
            <w:r w:rsidRPr="00D97F33">
              <w:rPr>
                <w:rFonts w:ascii="Arial" w:hAnsi="Arial" w:cs="Arial"/>
              </w:rPr>
              <w:t>I confirm that the research activity has received approval in principle</w:t>
            </w:r>
          </w:p>
        </w:tc>
      </w:tr>
      <w:tr w:rsidR="00D97F33" w:rsidRPr="00D97F33" w14:paraId="385B5E19" w14:textId="77777777" w:rsidTr="003A59F9">
        <w:trPr>
          <w:trHeight w:val="510"/>
        </w:trPr>
        <w:tc>
          <w:tcPr>
            <w:tcW w:w="540"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BC78644"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1076CB21" w14:textId="77777777" w:rsidR="00D97F33" w:rsidRPr="00D97F33" w:rsidRDefault="00D97F33" w:rsidP="00D97F33">
            <w:pPr>
              <w:rPr>
                <w:rFonts w:ascii="Arial" w:hAnsi="Arial" w:cs="Arial"/>
              </w:rPr>
            </w:pPr>
            <w:r w:rsidRPr="00D97F33">
              <w:rPr>
                <w:rFonts w:ascii="Arial" w:hAnsi="Arial" w:cs="Arial"/>
              </w:rPr>
              <w:t>I have attached a copy of final/interim approval from external organisation (</w:t>
            </w:r>
            <w:r w:rsidRPr="00D97F33">
              <w:rPr>
                <w:rFonts w:ascii="Arial" w:hAnsi="Arial" w:cs="Arial"/>
                <w:b/>
              </w:rPr>
              <w:t>where appropriate</w:t>
            </w:r>
            <w:r w:rsidRPr="00D97F33">
              <w:rPr>
                <w:rFonts w:ascii="Arial" w:hAnsi="Arial" w:cs="Arial"/>
              </w:rPr>
              <w:t>)</w:t>
            </w:r>
          </w:p>
        </w:tc>
      </w:tr>
      <w:tr w:rsidR="00D97F33" w:rsidRPr="00D97F33" w14:paraId="203188B1" w14:textId="77777777" w:rsidTr="003A59F9">
        <w:trPr>
          <w:trHeight w:val="747"/>
        </w:trPr>
        <w:tc>
          <w:tcPr>
            <w:tcW w:w="540"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435A5E6"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392A209A" w14:textId="77777777" w:rsidR="00D97F33" w:rsidRPr="00D97F33" w:rsidRDefault="00D97F33" w:rsidP="00D97F33">
            <w:pPr>
              <w:rPr>
                <w:rFonts w:ascii="Arial" w:hAnsi="Arial" w:cs="Arial"/>
              </w:rPr>
            </w:pPr>
            <w:r w:rsidRPr="00D97F33">
              <w:rPr>
                <w:rFonts w:ascii="Arial" w:hAnsi="Arial" w:cs="Arial"/>
              </w:rPr>
              <w:t xml:space="preserve">I have attached a full risk assessment (where </w:t>
            </w:r>
            <w:proofErr w:type="gramStart"/>
            <w:r w:rsidRPr="00D97F33">
              <w:rPr>
                <w:rFonts w:ascii="Arial" w:hAnsi="Arial" w:cs="Arial"/>
              </w:rPr>
              <w:t xml:space="preserve">appropriate)  </w:t>
            </w:r>
            <w:r w:rsidRPr="00D97F33">
              <w:rPr>
                <w:rFonts w:ascii="Arial" w:hAnsi="Arial" w:cs="Arial"/>
                <w:i/>
              </w:rPr>
              <w:t>ONLY</w:t>
            </w:r>
            <w:proofErr w:type="gramEnd"/>
            <w:r w:rsidRPr="00D97F33">
              <w:rPr>
                <w:rFonts w:ascii="Arial" w:hAnsi="Arial" w:cs="Arial"/>
                <w:i/>
              </w:rPr>
              <w:t xml:space="preserve"> TICK IF YOU HAVE</w:t>
            </w:r>
            <w:r w:rsidRPr="00D97F33">
              <w:rPr>
                <w:rFonts w:ascii="Arial" w:hAnsi="Arial" w:cs="Arial"/>
                <w:b/>
                <w:i/>
              </w:rPr>
              <w:t xml:space="preserve"> ATTACHED A FULL RISK ASSESSMENT</w:t>
            </w:r>
          </w:p>
        </w:tc>
      </w:tr>
      <w:tr w:rsidR="00D97F33" w:rsidRPr="00D97F33" w14:paraId="164FBABE" w14:textId="77777777" w:rsidTr="003A59F9">
        <w:trPr>
          <w:trHeight w:val="890"/>
        </w:trPr>
        <w:tc>
          <w:tcPr>
            <w:tcW w:w="540"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755B27D"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1DAD2421" w14:textId="77777777" w:rsidR="00D97F33" w:rsidRPr="00D97F33" w:rsidRDefault="00D97F33" w:rsidP="00D97F33">
            <w:pPr>
              <w:rPr>
                <w:rFonts w:ascii="Arial" w:hAnsi="Arial" w:cs="Arial"/>
              </w:rPr>
            </w:pPr>
            <w:r w:rsidRPr="00D97F33">
              <w:rPr>
                <w:rFonts w:ascii="Arial" w:hAnsi="Arial" w:cs="Arial"/>
              </w:rPr>
              <w:t xml:space="preserve">I understand that it is my responsibility to ensure that the </w:t>
            </w:r>
            <w:proofErr w:type="gramStart"/>
            <w:r w:rsidRPr="00D97F33">
              <w:rPr>
                <w:rFonts w:ascii="Arial" w:hAnsi="Arial" w:cs="Arial"/>
              </w:rPr>
              <w:t>above named</w:t>
            </w:r>
            <w:proofErr w:type="gramEnd"/>
            <w:r w:rsidRPr="00D97F33">
              <w:rPr>
                <w:rFonts w:ascii="Arial" w:hAnsi="Arial" w:cs="Arial"/>
              </w:rPr>
              <w:t xml:space="preserve"> research activity will meet the University’s Research Ethics and Integrity Code of Practice.</w:t>
            </w:r>
          </w:p>
        </w:tc>
      </w:tr>
      <w:tr w:rsidR="00D97F33" w:rsidRPr="00D97F33" w14:paraId="37C7265F" w14:textId="77777777" w:rsidTr="003A59F9">
        <w:trPr>
          <w:trHeight w:val="1005"/>
        </w:trPr>
        <w:tc>
          <w:tcPr>
            <w:tcW w:w="540"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BBBB9B5" w14:textId="77777777" w:rsidR="00D97F33" w:rsidRPr="00D97F33" w:rsidRDefault="00D97F33" w:rsidP="00D97F33">
                <w:pPr>
                  <w:jc w:val="center"/>
                  <w:rPr>
                    <w:rFonts w:ascii="Arial" w:hAnsi="Arial" w:cs="Arial"/>
                  </w:rPr>
                </w:pPr>
                <w:r w:rsidRPr="00D97F33">
                  <w:rPr>
                    <w:rFonts w:ascii="Segoe UI Symbol" w:hAnsi="Segoe UI Symbol" w:cs="Segoe UI Symbol"/>
                  </w:rPr>
                  <w:t>☒</w:t>
                </w:r>
              </w:p>
            </w:sdtContent>
          </w:sdt>
        </w:tc>
        <w:tc>
          <w:tcPr>
            <w:tcW w:w="7857" w:type="dxa"/>
            <w:vAlign w:val="center"/>
          </w:tcPr>
          <w:p w14:paraId="3BD00E73" w14:textId="77777777" w:rsidR="00D97F33" w:rsidRPr="00D97F33" w:rsidRDefault="00D97F33" w:rsidP="00D97F33">
            <w:pPr>
              <w:rPr>
                <w:rFonts w:ascii="Arial" w:hAnsi="Arial" w:cs="Arial"/>
              </w:rPr>
            </w:pPr>
            <w:r w:rsidRPr="00D97F33">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E17E71F" w14:textId="77777777" w:rsidR="00D97F33" w:rsidRPr="00D97F33" w:rsidRDefault="00D97F33" w:rsidP="00D97F33">
      <w:pPr>
        <w:tabs>
          <w:tab w:val="left" w:pos="5103"/>
        </w:tabs>
        <w:spacing w:after="0" w:line="240" w:lineRule="auto"/>
        <w:rPr>
          <w:rFonts w:ascii="Arial" w:eastAsia="Times New Roman" w:hAnsi="Arial" w:cs="Arial"/>
          <w:b/>
          <w:bCs/>
          <w:kern w:val="0"/>
          <w14:ligatures w14:val="none"/>
        </w:rPr>
      </w:pPr>
    </w:p>
    <w:tbl>
      <w:tblPr>
        <w:tblW w:w="84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481"/>
      </w:tblGrid>
      <w:tr w:rsidR="00D97F33" w:rsidRPr="00D97F33" w14:paraId="2A7B7CDF" w14:textId="77777777" w:rsidTr="003A59F9">
        <w:trPr>
          <w:trHeight w:val="1891"/>
        </w:trPr>
        <w:tc>
          <w:tcPr>
            <w:tcW w:w="8481" w:type="dxa"/>
            <w:shd w:val="clear" w:color="auto" w:fill="D9D9D9"/>
          </w:tcPr>
          <w:p w14:paraId="260A7D96" w14:textId="77777777" w:rsidR="00D97F33" w:rsidRPr="00D97F33" w:rsidRDefault="00D97F33" w:rsidP="00D97F33">
            <w:pPr>
              <w:spacing w:after="0" w:line="240" w:lineRule="auto"/>
              <w:rPr>
                <w:rFonts w:ascii="Arial" w:eastAsia="Times New Roman" w:hAnsi="Arial" w:cs="Arial"/>
                <w:b/>
                <w:kern w:val="0"/>
                <w14:ligatures w14:val="none"/>
              </w:rPr>
            </w:pPr>
            <w:r w:rsidRPr="00D97F33">
              <w:rPr>
                <w:rFonts w:ascii="Arial" w:eastAsia="Times New Roman" w:hAnsi="Arial" w:cs="Arial"/>
                <w:b/>
                <w:kern w:val="0"/>
                <w14:ligatures w14:val="none"/>
              </w:rPr>
              <w:lastRenderedPageBreak/>
              <w:t>RESEARCH STUDENTS ONLY</w:t>
            </w:r>
          </w:p>
          <w:p w14:paraId="7B809790" w14:textId="77777777" w:rsidR="00D97F33" w:rsidRPr="00D97F33" w:rsidRDefault="00D97F33" w:rsidP="00D97F33">
            <w:pPr>
              <w:spacing w:after="0" w:line="240" w:lineRule="auto"/>
              <w:rPr>
                <w:rFonts w:ascii="Arial" w:eastAsia="Times New Roman" w:hAnsi="Arial" w:cs="Arial"/>
                <w:kern w:val="0"/>
                <w14:ligatures w14:val="none"/>
              </w:rPr>
            </w:pPr>
            <w:r w:rsidRPr="00D97F33">
              <w:rPr>
                <w:rFonts w:ascii="Arial" w:eastAsia="Times New Roman" w:hAnsi="Arial" w:cs="Arial"/>
                <w:kern w:val="0"/>
                <w14:ligatures w14:val="none"/>
              </w:rPr>
              <w:t xml:space="preserve">Once complete, submit this form via the </w:t>
            </w:r>
            <w:proofErr w:type="spellStart"/>
            <w:r w:rsidRPr="00D97F33">
              <w:rPr>
                <w:rFonts w:ascii="Arial" w:eastAsia="Times New Roman" w:hAnsi="Arial" w:cs="Arial"/>
                <w:b/>
                <w:bCs/>
                <w:kern w:val="0"/>
                <w:u w:val="single"/>
                <w14:ligatures w14:val="none"/>
              </w:rPr>
              <w:t>MyTSD</w:t>
            </w:r>
            <w:proofErr w:type="spellEnd"/>
            <w:r w:rsidRPr="00D97F33">
              <w:rPr>
                <w:rFonts w:ascii="Arial" w:eastAsia="Times New Roman" w:hAnsi="Arial" w:cs="Arial"/>
                <w:b/>
                <w:bCs/>
                <w:kern w:val="0"/>
                <w:u w:val="single"/>
                <w14:ligatures w14:val="none"/>
              </w:rPr>
              <w:t xml:space="preserve"> Doctoral College Portal</w:t>
            </w:r>
            <w:r w:rsidRPr="00D97F33">
              <w:rPr>
                <w:rFonts w:ascii="Arial" w:eastAsia="Times New Roman" w:hAnsi="Arial" w:cs="Arial"/>
                <w:kern w:val="0"/>
                <w14:ligatures w14:val="none"/>
              </w:rPr>
              <w:t xml:space="preserve"> at (</w:t>
            </w:r>
            <w:hyperlink r:id="rId61" w:history="1">
              <w:r w:rsidRPr="00D97F33">
                <w:rPr>
                  <w:rFonts w:ascii="Arial" w:eastAsia="Times New Roman" w:hAnsi="Arial" w:cs="Arial"/>
                  <w:color w:val="0000FF"/>
                  <w:kern w:val="0"/>
                  <w:u w:val="single"/>
                  <w14:ligatures w14:val="none"/>
                </w:rPr>
                <w:t>https://mytsd.uwtsd.ac.uk</w:t>
              </w:r>
            </w:hyperlink>
            <w:r w:rsidRPr="00D97F33">
              <w:rPr>
                <w:rFonts w:ascii="Arial" w:eastAsia="Times New Roman" w:hAnsi="Arial" w:cs="Arial"/>
                <w:kern w:val="0"/>
                <w14:ligatures w14:val="none"/>
              </w:rPr>
              <w:t>).</w:t>
            </w:r>
          </w:p>
          <w:p w14:paraId="0F4378BC" w14:textId="77777777" w:rsidR="00D97F33" w:rsidRPr="00D97F33" w:rsidRDefault="00D97F33" w:rsidP="00D97F33">
            <w:pPr>
              <w:spacing w:after="0" w:line="240" w:lineRule="auto"/>
              <w:rPr>
                <w:rFonts w:ascii="Arial" w:eastAsia="Times New Roman" w:hAnsi="Arial" w:cs="Arial"/>
                <w:kern w:val="0"/>
                <w14:ligatures w14:val="none"/>
              </w:rPr>
            </w:pPr>
          </w:p>
        </w:tc>
      </w:tr>
      <w:tr w:rsidR="00D97F33" w:rsidRPr="00D97F33" w14:paraId="2ACAF671" w14:textId="77777777" w:rsidTr="003A59F9">
        <w:trPr>
          <w:trHeight w:val="2522"/>
        </w:trPr>
        <w:tc>
          <w:tcPr>
            <w:tcW w:w="8481" w:type="dxa"/>
            <w:shd w:val="clear" w:color="auto" w:fill="D9D9D9"/>
          </w:tcPr>
          <w:p w14:paraId="5E722FCE" w14:textId="77777777" w:rsidR="00D97F33" w:rsidRPr="00D97F33" w:rsidRDefault="00D97F33" w:rsidP="00D97F33">
            <w:pPr>
              <w:spacing w:after="0" w:line="240" w:lineRule="auto"/>
              <w:rPr>
                <w:rFonts w:ascii="Arial" w:eastAsia="Times New Roman" w:hAnsi="Arial" w:cs="Arial"/>
                <w:b/>
                <w:kern w:val="0"/>
                <w14:ligatures w14:val="none"/>
              </w:rPr>
            </w:pPr>
            <w:r w:rsidRPr="00D97F33">
              <w:rPr>
                <w:rFonts w:ascii="Arial" w:eastAsia="Times New Roman" w:hAnsi="Arial" w:cs="Arial"/>
                <w:b/>
                <w:kern w:val="0"/>
                <w14:ligatures w14:val="none"/>
              </w:rPr>
              <w:t>RESEARCH STAFF ONLY</w:t>
            </w:r>
          </w:p>
          <w:p w14:paraId="5DA0E5E6" w14:textId="77777777" w:rsidR="00D97F33" w:rsidRPr="00D97F33" w:rsidRDefault="00D97F33" w:rsidP="00D97F33">
            <w:pPr>
              <w:spacing w:after="0" w:line="240" w:lineRule="auto"/>
              <w:rPr>
                <w:rFonts w:ascii="Arial" w:eastAsia="Times New Roman" w:hAnsi="Arial" w:cs="Arial"/>
                <w:kern w:val="0"/>
                <w14:ligatures w14:val="none"/>
              </w:rPr>
            </w:pPr>
            <w:r w:rsidRPr="00D97F33">
              <w:rPr>
                <w:rFonts w:ascii="Arial" w:eastAsia="Times New Roman" w:hAnsi="Arial" w:cs="Arial"/>
                <w:kern w:val="0"/>
                <w14:ligatures w14:val="none"/>
              </w:rPr>
              <w:t xml:space="preserve">All communications relating to this application during its processing must be in writing and emailed to </w:t>
            </w:r>
            <w:hyperlink r:id="rId62" w:history="1">
              <w:r w:rsidRPr="00D97F33">
                <w:rPr>
                  <w:rFonts w:ascii="Arial" w:eastAsia="Times New Roman" w:hAnsi="Arial" w:cs="Arial"/>
                  <w:color w:val="0000FF"/>
                  <w:kern w:val="0"/>
                  <w:u w:val="single"/>
                  <w14:ligatures w14:val="none"/>
                </w:rPr>
                <w:t>pgresearch@uwtsd.ac.uk</w:t>
              </w:r>
            </w:hyperlink>
            <w:r w:rsidRPr="00D97F33">
              <w:rPr>
                <w:rFonts w:ascii="Arial" w:eastAsia="Times New Roman" w:hAnsi="Arial" w:cs="Arial"/>
                <w:kern w:val="0"/>
                <w14:ligatures w14:val="none"/>
              </w:rPr>
              <w:t xml:space="preserve"> , with the title ‘Ethical Approval’ followed by your name.</w:t>
            </w:r>
          </w:p>
          <w:p w14:paraId="00A09042" w14:textId="77777777" w:rsidR="00D97F33" w:rsidRPr="00D97F33" w:rsidRDefault="00D97F33" w:rsidP="00D97F33">
            <w:pPr>
              <w:spacing w:after="0" w:line="240" w:lineRule="auto"/>
              <w:rPr>
                <w:rFonts w:ascii="Arial" w:eastAsia="Times New Roman" w:hAnsi="Arial" w:cs="Arial"/>
                <w:kern w:val="0"/>
                <w14:ligatures w14:val="none"/>
              </w:rPr>
            </w:pPr>
          </w:p>
        </w:tc>
      </w:tr>
      <w:tr w:rsidR="00D97F33" w:rsidRPr="00D97F33" w14:paraId="5693B096" w14:textId="77777777" w:rsidTr="003A59F9">
        <w:trPr>
          <w:trHeight w:val="780"/>
        </w:trPr>
        <w:tc>
          <w:tcPr>
            <w:tcW w:w="8481" w:type="dxa"/>
            <w:shd w:val="clear" w:color="auto" w:fill="D9D9D9"/>
          </w:tcPr>
          <w:p w14:paraId="475D04F3" w14:textId="77777777" w:rsidR="00D97F33" w:rsidRPr="00D97F33" w:rsidRDefault="00D97F33" w:rsidP="00D97F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kern w:val="0"/>
                <w14:ligatures w14:val="none"/>
              </w:rPr>
            </w:pPr>
          </w:p>
        </w:tc>
      </w:tr>
    </w:tbl>
    <w:p w14:paraId="62812175" w14:textId="77777777" w:rsidR="001F2E8F" w:rsidRPr="00FA3B38" w:rsidRDefault="001F2E8F" w:rsidP="00CC2A32">
      <w:pPr>
        <w:spacing w:line="480" w:lineRule="auto"/>
        <w:ind w:firstLine="720"/>
        <w:rPr>
          <w:rFonts w:ascii="Arial" w:hAnsi="Arial" w:cs="Arial"/>
          <w:sz w:val="20"/>
          <w:szCs w:val="20"/>
        </w:rPr>
      </w:pPr>
    </w:p>
    <w:p w14:paraId="47BE6E3B" w14:textId="77777777" w:rsidR="00930E63" w:rsidRDefault="00930E63"/>
    <w:p w14:paraId="3DEF603C" w14:textId="77777777" w:rsidR="004A65D1" w:rsidRDefault="004A65D1">
      <w:pPr>
        <w:sectPr w:rsidR="004A65D1" w:rsidSect="00A67FD1">
          <w:headerReference w:type="default" r:id="rId63"/>
          <w:pgSz w:w="11906" w:h="16838"/>
          <w:pgMar w:top="1440" w:right="1440" w:bottom="1440" w:left="1440" w:header="709" w:footer="709" w:gutter="0"/>
          <w:pgNumType w:start="34"/>
          <w:cols w:space="708"/>
          <w:docGrid w:linePitch="360"/>
        </w:sectPr>
      </w:pPr>
    </w:p>
    <w:p w14:paraId="21210391" w14:textId="4A21E5D6" w:rsidR="00930E63" w:rsidRPr="00C26645" w:rsidRDefault="004A65D1" w:rsidP="004A65D1">
      <w:pPr>
        <w:spacing w:line="480" w:lineRule="auto"/>
        <w:rPr>
          <w:b/>
          <w:bCs/>
        </w:rPr>
      </w:pPr>
      <w:r w:rsidRPr="00C26645">
        <w:rPr>
          <w:b/>
          <w:bCs/>
        </w:rPr>
        <w:lastRenderedPageBreak/>
        <w:t>References</w:t>
      </w:r>
    </w:p>
    <w:p w14:paraId="5CF1EB95"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Ahmad, S., Hussian, A., Batool, A., </w:t>
      </w:r>
      <w:proofErr w:type="spellStart"/>
      <w:r w:rsidRPr="006032B4">
        <w:rPr>
          <w:rFonts w:ascii="Arial" w:hAnsi="Arial" w:cs="Arial"/>
        </w:rPr>
        <w:t>Sittar</w:t>
      </w:r>
      <w:proofErr w:type="spellEnd"/>
      <w:r w:rsidRPr="006032B4">
        <w:rPr>
          <w:rFonts w:ascii="Arial" w:hAnsi="Arial" w:cs="Arial"/>
        </w:rPr>
        <w:t xml:space="preserve">, K., &amp; Malik, M. (2016). Play and cognitive development: Formal operational perspective of Piaget’s theory. </w:t>
      </w:r>
      <w:r w:rsidRPr="006032B4">
        <w:rPr>
          <w:rFonts w:ascii="Arial" w:hAnsi="Arial" w:cs="Arial"/>
          <w:i/>
          <w:iCs/>
        </w:rPr>
        <w:t>Journal of Education and Practice, 7</w:t>
      </w:r>
      <w:r w:rsidRPr="006032B4">
        <w:rPr>
          <w:rFonts w:ascii="Arial" w:hAnsi="Arial" w:cs="Arial"/>
        </w:rPr>
        <w:t xml:space="preserve">(28). </w:t>
      </w:r>
      <w:hyperlink r:id="rId64" w:history="1">
        <w:r w:rsidRPr="006032B4">
          <w:rPr>
            <w:rStyle w:val="Hyperlink"/>
            <w:rFonts w:ascii="Arial" w:hAnsi="Arial" w:cs="Arial"/>
            <w:u w:val="none"/>
          </w:rPr>
          <w:t>https://files.eric.ed.gov/fulltext/EJ1118552.pdf</w:t>
        </w:r>
      </w:hyperlink>
      <w:r w:rsidRPr="006032B4">
        <w:rPr>
          <w:rFonts w:ascii="Arial" w:hAnsi="Arial" w:cs="Arial"/>
        </w:rPr>
        <w:t xml:space="preserve"> </w:t>
      </w:r>
    </w:p>
    <w:p w14:paraId="47E79476"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Alharbi, M. O. (2022). Teachers and children’s play: Exploring practices through an analysis of Vygotsky and Piaget theories. </w:t>
      </w:r>
      <w:r w:rsidRPr="006032B4">
        <w:rPr>
          <w:rFonts w:ascii="Arial" w:hAnsi="Arial" w:cs="Arial"/>
          <w:i/>
          <w:iCs/>
        </w:rPr>
        <w:t>The Educational Review, USA</w:t>
      </w:r>
      <w:r w:rsidRPr="006032B4">
        <w:rPr>
          <w:rFonts w:ascii="Arial" w:hAnsi="Arial" w:cs="Arial"/>
        </w:rPr>
        <w:t>, </w:t>
      </w:r>
      <w:r w:rsidRPr="006032B4">
        <w:rPr>
          <w:rFonts w:ascii="Arial" w:hAnsi="Arial" w:cs="Arial"/>
          <w:i/>
          <w:iCs/>
        </w:rPr>
        <w:t>6</w:t>
      </w:r>
      <w:r w:rsidRPr="006032B4">
        <w:rPr>
          <w:rFonts w:ascii="Arial" w:hAnsi="Arial" w:cs="Arial"/>
        </w:rPr>
        <w:t xml:space="preserve">(11).  DOI:10.26855/er.2022.11.001 </w:t>
      </w:r>
    </w:p>
    <w:p w14:paraId="1A374AD6" w14:textId="77777777" w:rsidR="00477BCC" w:rsidRPr="00505EBE" w:rsidRDefault="00477BCC" w:rsidP="00477BCC">
      <w:pPr>
        <w:spacing w:line="360" w:lineRule="auto"/>
        <w:ind w:left="720" w:hanging="720"/>
        <w:rPr>
          <w:rFonts w:ascii="Arial" w:hAnsi="Arial" w:cs="Arial"/>
        </w:rPr>
      </w:pPr>
      <w:r w:rsidRPr="00505EBE">
        <w:rPr>
          <w:rFonts w:ascii="Arial" w:hAnsi="Arial" w:cs="Arial"/>
        </w:rPr>
        <w:t>Almalki, S. (2016). Integrating Quantitative and Qualitative Data in Mixed Methods Research--Challenges and Benefits. </w:t>
      </w:r>
      <w:r w:rsidRPr="00505EBE">
        <w:rPr>
          <w:rFonts w:ascii="Arial" w:hAnsi="Arial" w:cs="Arial"/>
          <w:i/>
          <w:iCs/>
        </w:rPr>
        <w:t>Journal of education and learning</w:t>
      </w:r>
      <w:r w:rsidRPr="00505EBE">
        <w:rPr>
          <w:rFonts w:ascii="Arial" w:hAnsi="Arial" w:cs="Arial"/>
        </w:rPr>
        <w:t>, </w:t>
      </w:r>
      <w:r w:rsidRPr="00505EBE">
        <w:rPr>
          <w:rFonts w:ascii="Arial" w:hAnsi="Arial" w:cs="Arial"/>
          <w:i/>
          <w:iCs/>
        </w:rPr>
        <w:t>5</w:t>
      </w:r>
      <w:r w:rsidRPr="00505EBE">
        <w:rPr>
          <w:rFonts w:ascii="Arial" w:hAnsi="Arial" w:cs="Arial"/>
        </w:rPr>
        <w:t>(3), 288-296. doi:10.5539/</w:t>
      </w:r>
      <w:proofErr w:type="gramStart"/>
      <w:r w:rsidRPr="00505EBE">
        <w:rPr>
          <w:rFonts w:ascii="Arial" w:hAnsi="Arial" w:cs="Arial"/>
        </w:rPr>
        <w:t>jel.v</w:t>
      </w:r>
      <w:proofErr w:type="gramEnd"/>
      <w:r w:rsidRPr="00505EBE">
        <w:rPr>
          <w:rFonts w:ascii="Arial" w:hAnsi="Arial" w:cs="Arial"/>
        </w:rPr>
        <w:t>5n3p288.</w:t>
      </w:r>
    </w:p>
    <w:p w14:paraId="563EB0A8" w14:textId="53848BCB" w:rsidR="00477BCC" w:rsidRPr="006032B4" w:rsidRDefault="00477BCC" w:rsidP="006032B4">
      <w:pPr>
        <w:spacing w:line="480" w:lineRule="auto"/>
        <w:ind w:left="720" w:hanging="720"/>
        <w:rPr>
          <w:rFonts w:ascii="Arial" w:hAnsi="Arial" w:cs="Arial"/>
        </w:rPr>
      </w:pPr>
      <w:r>
        <w:rPr>
          <w:rFonts w:ascii="Arial" w:hAnsi="Arial" w:cs="Arial"/>
        </w:rPr>
        <w:t>Bennetts</w:t>
      </w:r>
      <w:r w:rsidRPr="006032B4">
        <w:rPr>
          <w:rFonts w:ascii="Arial" w:hAnsi="Arial" w:cs="Arial"/>
        </w:rPr>
        <w:t xml:space="preserve">, S. K., Love, J., Bennett, C., </w:t>
      </w:r>
      <w:proofErr w:type="spellStart"/>
      <w:r w:rsidRPr="006032B4">
        <w:rPr>
          <w:rFonts w:ascii="Arial" w:hAnsi="Arial" w:cs="Arial"/>
        </w:rPr>
        <w:t>Burgemeister</w:t>
      </w:r>
      <w:proofErr w:type="spellEnd"/>
      <w:r w:rsidRPr="006032B4">
        <w:rPr>
          <w:rFonts w:ascii="Arial" w:hAnsi="Arial" w:cs="Arial"/>
        </w:rPr>
        <w:t>, F., Westrupp, E. M., Hackworth, N. J., ... &amp; Nicholson, J. M. (2023). Do neighbourhoods influence how parents and children interact? Direct observations of parent–child interactions within a large Australian study. </w:t>
      </w:r>
      <w:r w:rsidRPr="006032B4">
        <w:rPr>
          <w:rFonts w:ascii="Arial" w:hAnsi="Arial" w:cs="Arial"/>
          <w:i/>
          <w:iCs/>
        </w:rPr>
        <w:t>Children and Youth Services Review</w:t>
      </w:r>
      <w:r w:rsidRPr="006032B4">
        <w:rPr>
          <w:rFonts w:ascii="Arial" w:hAnsi="Arial" w:cs="Arial"/>
        </w:rPr>
        <w:t>, </w:t>
      </w:r>
      <w:r w:rsidRPr="006032B4">
        <w:rPr>
          <w:rFonts w:ascii="Arial" w:hAnsi="Arial" w:cs="Arial"/>
          <w:i/>
          <w:iCs/>
        </w:rPr>
        <w:t>146</w:t>
      </w:r>
      <w:r w:rsidRPr="006032B4">
        <w:rPr>
          <w:rFonts w:ascii="Arial" w:hAnsi="Arial" w:cs="Arial"/>
        </w:rPr>
        <w:t xml:space="preserve">, 106704. </w:t>
      </w:r>
      <w:hyperlink r:id="rId65" w:tgtFrame="_blank" w:tooltip="Persistent link using digital object identifier" w:history="1">
        <w:r w:rsidRPr="006032B4">
          <w:rPr>
            <w:rStyle w:val="Hyperlink"/>
            <w:rFonts w:ascii="Arial" w:hAnsi="Arial" w:cs="Arial"/>
            <w:u w:val="none"/>
          </w:rPr>
          <w:t>https://doi.org/10.1016/j.childyouth.2022.106704</w:t>
        </w:r>
      </w:hyperlink>
    </w:p>
    <w:p w14:paraId="3E0C10B9"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Bento, G., &amp; Dias, G. (2017). The importance of outdoor play for young children's healthy development. </w:t>
      </w:r>
      <w:r w:rsidRPr="006032B4">
        <w:rPr>
          <w:rFonts w:ascii="Arial" w:hAnsi="Arial" w:cs="Arial"/>
          <w:i/>
          <w:iCs/>
        </w:rPr>
        <w:t>Porto biomedical journal</w:t>
      </w:r>
      <w:r w:rsidRPr="006032B4">
        <w:rPr>
          <w:rFonts w:ascii="Arial" w:hAnsi="Arial" w:cs="Arial"/>
        </w:rPr>
        <w:t>, </w:t>
      </w:r>
      <w:r w:rsidRPr="006032B4">
        <w:rPr>
          <w:rFonts w:ascii="Arial" w:hAnsi="Arial" w:cs="Arial"/>
          <w:i/>
          <w:iCs/>
        </w:rPr>
        <w:t>2</w:t>
      </w:r>
      <w:r w:rsidRPr="006032B4">
        <w:rPr>
          <w:rFonts w:ascii="Arial" w:hAnsi="Arial" w:cs="Arial"/>
        </w:rPr>
        <w:t>(5), 157</w:t>
      </w:r>
      <w:r>
        <w:rPr>
          <w:rFonts w:ascii="Arial" w:hAnsi="Arial" w:cs="Arial"/>
        </w:rPr>
        <w:t>–</w:t>
      </w:r>
      <w:r w:rsidRPr="006032B4">
        <w:rPr>
          <w:rFonts w:ascii="Arial" w:hAnsi="Arial" w:cs="Arial"/>
        </w:rPr>
        <w:t xml:space="preserve">160. </w:t>
      </w:r>
      <w:hyperlink r:id="rId66" w:tgtFrame="_blank" w:tooltip="Persistent link using digital object identifier" w:history="1">
        <w:r w:rsidRPr="006032B4">
          <w:rPr>
            <w:rStyle w:val="Hyperlink"/>
            <w:rFonts w:ascii="Arial" w:hAnsi="Arial" w:cs="Arial"/>
            <w:u w:val="none"/>
          </w:rPr>
          <w:t>https://doi.org/10.1016/j.pbj.2017.03.003</w:t>
        </w:r>
      </w:hyperlink>
      <w:r w:rsidRPr="006032B4">
        <w:rPr>
          <w:rFonts w:ascii="Arial" w:hAnsi="Arial" w:cs="Arial"/>
        </w:rPr>
        <w:t xml:space="preserve"> </w:t>
      </w:r>
    </w:p>
    <w:p w14:paraId="6FEA4E10" w14:textId="6744DF11" w:rsidR="00477BCC" w:rsidRPr="00505EBE" w:rsidRDefault="00477BCC" w:rsidP="00477BCC">
      <w:pPr>
        <w:spacing w:line="360" w:lineRule="auto"/>
        <w:ind w:left="720" w:hanging="720"/>
        <w:rPr>
          <w:rFonts w:ascii="Arial" w:hAnsi="Arial" w:cs="Arial"/>
        </w:rPr>
      </w:pPr>
      <w:r w:rsidRPr="00505EBE">
        <w:rPr>
          <w:rFonts w:ascii="Arial" w:hAnsi="Arial" w:cs="Arial"/>
        </w:rPr>
        <w:t>Bento, G., &amp; Dias, G. (2017). The importance of outdoor play for young children's healthy development. </w:t>
      </w:r>
      <w:r w:rsidRPr="00505EBE">
        <w:rPr>
          <w:rFonts w:ascii="Arial" w:hAnsi="Arial" w:cs="Arial"/>
          <w:i/>
          <w:iCs/>
        </w:rPr>
        <w:t>Porto biomedical journal</w:t>
      </w:r>
      <w:r w:rsidRPr="00505EBE">
        <w:rPr>
          <w:rFonts w:ascii="Arial" w:hAnsi="Arial" w:cs="Arial"/>
        </w:rPr>
        <w:t>, </w:t>
      </w:r>
      <w:r w:rsidRPr="00505EBE">
        <w:rPr>
          <w:rFonts w:ascii="Arial" w:hAnsi="Arial" w:cs="Arial"/>
          <w:i/>
          <w:iCs/>
        </w:rPr>
        <w:t>2</w:t>
      </w:r>
      <w:r w:rsidRPr="00505EBE">
        <w:rPr>
          <w:rFonts w:ascii="Arial" w:hAnsi="Arial" w:cs="Arial"/>
        </w:rPr>
        <w:t>(5), 157</w:t>
      </w:r>
      <w:r w:rsidR="00841CE3">
        <w:rPr>
          <w:rFonts w:ascii="Arial" w:hAnsi="Arial" w:cs="Arial"/>
        </w:rPr>
        <w:t>–</w:t>
      </w:r>
      <w:r w:rsidRPr="00505EBE">
        <w:rPr>
          <w:rFonts w:ascii="Arial" w:hAnsi="Arial" w:cs="Arial"/>
        </w:rPr>
        <w:t xml:space="preserve">160. </w:t>
      </w:r>
      <w:hyperlink r:id="rId67" w:history="1">
        <w:r w:rsidRPr="00505EBE">
          <w:rPr>
            <w:rStyle w:val="Hyperlink"/>
            <w:rFonts w:ascii="Arial" w:hAnsi="Arial" w:cs="Arial"/>
          </w:rPr>
          <w:t>https://doi.org/10.1016/j.pbj.2017.03.003</w:t>
        </w:r>
      </w:hyperlink>
      <w:r w:rsidRPr="00505EBE">
        <w:rPr>
          <w:rFonts w:ascii="Arial" w:hAnsi="Arial" w:cs="Arial"/>
        </w:rPr>
        <w:t xml:space="preserve"> </w:t>
      </w:r>
    </w:p>
    <w:p w14:paraId="0AC1B93F"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Boxberger, K., &amp; Reimers, A. K. (2019). Parental correlates of outdoor play in boys and girls aged 0 to 12—A systematic review. </w:t>
      </w:r>
      <w:r w:rsidRPr="006032B4">
        <w:rPr>
          <w:rFonts w:ascii="Arial" w:hAnsi="Arial" w:cs="Arial"/>
          <w:i/>
          <w:iCs/>
        </w:rPr>
        <w:t>International journal of environmental research and public health</w:t>
      </w:r>
      <w:r w:rsidRPr="006032B4">
        <w:rPr>
          <w:rFonts w:ascii="Arial" w:hAnsi="Arial" w:cs="Arial"/>
        </w:rPr>
        <w:t>, </w:t>
      </w:r>
      <w:r w:rsidRPr="006032B4">
        <w:rPr>
          <w:rFonts w:ascii="Arial" w:hAnsi="Arial" w:cs="Arial"/>
          <w:i/>
          <w:iCs/>
        </w:rPr>
        <w:t>16</w:t>
      </w:r>
      <w:r w:rsidRPr="006032B4">
        <w:rPr>
          <w:rFonts w:ascii="Arial" w:hAnsi="Arial" w:cs="Arial"/>
        </w:rPr>
        <w:t xml:space="preserve">(2), 190.  </w:t>
      </w:r>
      <w:hyperlink r:id="rId68" w:history="1">
        <w:r w:rsidRPr="006032B4">
          <w:rPr>
            <w:rStyle w:val="Hyperlink"/>
            <w:rFonts w:ascii="Arial" w:hAnsi="Arial" w:cs="Arial"/>
            <w:u w:val="none"/>
          </w:rPr>
          <w:t>https://doi.org/10.3390/ijerph16020190</w:t>
        </w:r>
      </w:hyperlink>
      <w:r w:rsidRPr="006032B4">
        <w:rPr>
          <w:rFonts w:ascii="Arial" w:hAnsi="Arial" w:cs="Arial"/>
        </w:rPr>
        <w:t xml:space="preserve"> </w:t>
      </w:r>
    </w:p>
    <w:p w14:paraId="44EC5C0F"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Braun, V., &amp; Clarke, V. (2006). Using thematic analysis in psychology. </w:t>
      </w:r>
      <w:r w:rsidRPr="006032B4">
        <w:rPr>
          <w:rFonts w:ascii="Arial" w:hAnsi="Arial" w:cs="Arial"/>
          <w:i/>
          <w:iCs/>
        </w:rPr>
        <w:t>Qualitative research in psychology</w:t>
      </w:r>
      <w:r w:rsidRPr="006032B4">
        <w:rPr>
          <w:rFonts w:ascii="Arial" w:hAnsi="Arial" w:cs="Arial"/>
        </w:rPr>
        <w:t>, </w:t>
      </w:r>
      <w:r w:rsidRPr="006032B4">
        <w:rPr>
          <w:rFonts w:ascii="Arial" w:hAnsi="Arial" w:cs="Arial"/>
          <w:i/>
          <w:iCs/>
        </w:rPr>
        <w:t>3</w:t>
      </w:r>
      <w:r w:rsidRPr="006032B4">
        <w:rPr>
          <w:rFonts w:ascii="Arial" w:hAnsi="Arial" w:cs="Arial"/>
        </w:rPr>
        <w:t>(2), 77</w:t>
      </w:r>
      <w:r>
        <w:rPr>
          <w:rFonts w:ascii="Arial" w:hAnsi="Arial" w:cs="Arial"/>
        </w:rPr>
        <w:t>–</w:t>
      </w:r>
      <w:r w:rsidRPr="006032B4">
        <w:rPr>
          <w:rFonts w:ascii="Arial" w:hAnsi="Arial" w:cs="Arial"/>
        </w:rPr>
        <w:t>101.</w:t>
      </w:r>
    </w:p>
    <w:p w14:paraId="3A9491CD" w14:textId="77777777" w:rsidR="00477BCC" w:rsidRPr="006032B4" w:rsidRDefault="00477BCC" w:rsidP="006032B4">
      <w:pPr>
        <w:spacing w:line="480" w:lineRule="auto"/>
        <w:ind w:left="720" w:hanging="720"/>
        <w:rPr>
          <w:rFonts w:ascii="Arial" w:hAnsi="Arial" w:cs="Arial"/>
        </w:rPr>
      </w:pPr>
      <w:proofErr w:type="spellStart"/>
      <w:r w:rsidRPr="006032B4">
        <w:rPr>
          <w:rFonts w:ascii="Arial" w:hAnsi="Arial" w:cs="Arial"/>
        </w:rPr>
        <w:lastRenderedPageBreak/>
        <w:t>Bringolf</w:t>
      </w:r>
      <w:proofErr w:type="spellEnd"/>
      <w:r w:rsidRPr="006032B4">
        <w:rPr>
          <w:rFonts w:ascii="Arial" w:hAnsi="Arial" w:cs="Arial"/>
        </w:rPr>
        <w:t xml:space="preserve">-Isler, B., </w:t>
      </w:r>
      <w:proofErr w:type="spellStart"/>
      <w:r w:rsidRPr="006032B4">
        <w:rPr>
          <w:rFonts w:ascii="Arial" w:hAnsi="Arial" w:cs="Arial"/>
        </w:rPr>
        <w:t>Grize</w:t>
      </w:r>
      <w:proofErr w:type="spellEnd"/>
      <w:r w:rsidRPr="006032B4">
        <w:rPr>
          <w:rFonts w:ascii="Arial" w:hAnsi="Arial" w:cs="Arial"/>
        </w:rPr>
        <w:t xml:space="preserve">, L., </w:t>
      </w:r>
      <w:proofErr w:type="spellStart"/>
      <w:r w:rsidRPr="006032B4">
        <w:rPr>
          <w:rFonts w:ascii="Arial" w:hAnsi="Arial" w:cs="Arial"/>
        </w:rPr>
        <w:t>Mäder</w:t>
      </w:r>
      <w:proofErr w:type="spellEnd"/>
      <w:r w:rsidRPr="006032B4">
        <w:rPr>
          <w:rFonts w:ascii="Arial" w:hAnsi="Arial" w:cs="Arial"/>
        </w:rPr>
        <w:t xml:space="preserve">, U., Ruch, N., </w:t>
      </w:r>
      <w:proofErr w:type="spellStart"/>
      <w:r w:rsidRPr="006032B4">
        <w:rPr>
          <w:rFonts w:ascii="Arial" w:hAnsi="Arial" w:cs="Arial"/>
        </w:rPr>
        <w:t>Sennhauser</w:t>
      </w:r>
      <w:proofErr w:type="spellEnd"/>
      <w:r w:rsidRPr="006032B4">
        <w:rPr>
          <w:rFonts w:ascii="Arial" w:hAnsi="Arial" w:cs="Arial"/>
        </w:rPr>
        <w:t>, F. H., &amp; Braun-</w:t>
      </w:r>
      <w:proofErr w:type="spellStart"/>
      <w:r w:rsidRPr="006032B4">
        <w:rPr>
          <w:rFonts w:ascii="Arial" w:hAnsi="Arial" w:cs="Arial"/>
        </w:rPr>
        <w:t>Fahrländer</w:t>
      </w:r>
      <w:proofErr w:type="spellEnd"/>
      <w:r w:rsidRPr="006032B4">
        <w:rPr>
          <w:rFonts w:ascii="Arial" w:hAnsi="Arial" w:cs="Arial"/>
        </w:rPr>
        <w:t>, C. (2010). Built environment, parents' perception, and children's vigorous outdoor play. </w:t>
      </w:r>
      <w:r w:rsidRPr="006032B4">
        <w:rPr>
          <w:rFonts w:ascii="Arial" w:hAnsi="Arial" w:cs="Arial"/>
          <w:i/>
          <w:iCs/>
        </w:rPr>
        <w:t>Preventive medicine</w:t>
      </w:r>
      <w:r w:rsidRPr="006032B4">
        <w:rPr>
          <w:rFonts w:ascii="Arial" w:hAnsi="Arial" w:cs="Arial"/>
        </w:rPr>
        <w:t>, </w:t>
      </w:r>
      <w:r w:rsidRPr="006032B4">
        <w:rPr>
          <w:rFonts w:ascii="Arial" w:hAnsi="Arial" w:cs="Arial"/>
          <w:i/>
          <w:iCs/>
        </w:rPr>
        <w:t>50</w:t>
      </w:r>
      <w:r w:rsidRPr="006032B4">
        <w:rPr>
          <w:rFonts w:ascii="Arial" w:hAnsi="Arial" w:cs="Arial"/>
        </w:rPr>
        <w:t>(5-6), 251</w:t>
      </w:r>
      <w:r>
        <w:rPr>
          <w:rFonts w:ascii="Arial" w:hAnsi="Arial" w:cs="Arial"/>
        </w:rPr>
        <w:t>–</w:t>
      </w:r>
      <w:r w:rsidRPr="006032B4">
        <w:rPr>
          <w:rFonts w:ascii="Arial" w:hAnsi="Arial" w:cs="Arial"/>
        </w:rPr>
        <w:t xml:space="preserve">256. </w:t>
      </w:r>
      <w:proofErr w:type="gramStart"/>
      <w:r w:rsidRPr="006032B4">
        <w:rPr>
          <w:rFonts w:ascii="Arial" w:hAnsi="Arial" w:cs="Arial"/>
        </w:rPr>
        <w:t>doi:10.1016/j.ypmed</w:t>
      </w:r>
      <w:proofErr w:type="gramEnd"/>
      <w:r w:rsidRPr="006032B4">
        <w:rPr>
          <w:rFonts w:ascii="Arial" w:hAnsi="Arial" w:cs="Arial"/>
        </w:rPr>
        <w:t xml:space="preserve">.2010.03.008 </w:t>
      </w:r>
    </w:p>
    <w:p w14:paraId="70AA43F4" w14:textId="289059BD" w:rsidR="00477BCC" w:rsidRPr="00505EBE" w:rsidRDefault="00477BCC" w:rsidP="00477BCC">
      <w:pPr>
        <w:spacing w:line="360" w:lineRule="auto"/>
        <w:ind w:left="720" w:hanging="720"/>
        <w:rPr>
          <w:rFonts w:ascii="Arial" w:hAnsi="Arial" w:cs="Arial"/>
        </w:rPr>
      </w:pPr>
      <w:r w:rsidRPr="00505EBE">
        <w:rPr>
          <w:rFonts w:ascii="Arial" w:hAnsi="Arial" w:cs="Arial"/>
        </w:rPr>
        <w:t xml:space="preserve">Brockman, R., Jago, R., &amp; Fox, K. R. (2011). Children’s active play: self-reported motivators, barriers and facilitators. </w:t>
      </w:r>
      <w:r w:rsidRPr="00505EBE">
        <w:rPr>
          <w:rFonts w:ascii="Arial" w:hAnsi="Arial" w:cs="Arial"/>
          <w:i/>
          <w:iCs/>
        </w:rPr>
        <w:t xml:space="preserve">BMC </w:t>
      </w:r>
      <w:r w:rsidR="00841CE3">
        <w:rPr>
          <w:rFonts w:ascii="Arial" w:hAnsi="Arial" w:cs="Arial"/>
          <w:i/>
          <w:iCs/>
        </w:rPr>
        <w:t>Public Health</w:t>
      </w:r>
      <w:r w:rsidRPr="00505EBE">
        <w:rPr>
          <w:rFonts w:ascii="Arial" w:hAnsi="Arial" w:cs="Arial"/>
          <w:i/>
          <w:iCs/>
        </w:rPr>
        <w:t>, 11</w:t>
      </w:r>
      <w:r w:rsidRPr="00505EBE">
        <w:rPr>
          <w:rFonts w:ascii="Arial" w:hAnsi="Arial" w:cs="Arial"/>
        </w:rPr>
        <w:t xml:space="preserve">(1), 461. </w:t>
      </w:r>
    </w:p>
    <w:p w14:paraId="4EFDE9B7" w14:textId="77777777" w:rsidR="00477BCC" w:rsidRPr="00505EBE" w:rsidRDefault="00477BCC" w:rsidP="00477BCC">
      <w:pPr>
        <w:spacing w:line="360" w:lineRule="auto"/>
        <w:ind w:left="720" w:hanging="720"/>
        <w:rPr>
          <w:rFonts w:ascii="Arial" w:hAnsi="Arial" w:cs="Arial"/>
        </w:rPr>
      </w:pPr>
      <w:r w:rsidRPr="00505EBE">
        <w:rPr>
          <w:rFonts w:ascii="Arial" w:hAnsi="Arial" w:cs="Arial"/>
        </w:rPr>
        <w:t xml:space="preserve">Brussoni, M., Lin, Y., Han, C., Janssen, I., Schuurman, N., Boyes, R., Swanlund, D., &amp; </w:t>
      </w:r>
      <w:proofErr w:type="spellStart"/>
      <w:r w:rsidRPr="00505EBE">
        <w:rPr>
          <w:rFonts w:ascii="Arial" w:hAnsi="Arial" w:cs="Arial"/>
        </w:rPr>
        <w:t>Mâsse</w:t>
      </w:r>
      <w:proofErr w:type="spellEnd"/>
      <w:r w:rsidRPr="00505EBE">
        <w:rPr>
          <w:rFonts w:ascii="Arial" w:hAnsi="Arial" w:cs="Arial"/>
        </w:rPr>
        <w:t xml:space="preserve">, L. C. (2020). A qualitative investigation of unsupervised outdoor activities for 10-to 13-year-old children: “I like </w:t>
      </w:r>
      <w:proofErr w:type="gramStart"/>
      <w:r w:rsidRPr="00505EBE">
        <w:rPr>
          <w:rFonts w:ascii="Arial" w:hAnsi="Arial" w:cs="Arial"/>
        </w:rPr>
        <w:t>adventuring</w:t>
      </w:r>
      <w:proofErr w:type="gramEnd"/>
      <w:r w:rsidRPr="00505EBE">
        <w:rPr>
          <w:rFonts w:ascii="Arial" w:hAnsi="Arial" w:cs="Arial"/>
        </w:rPr>
        <w:t xml:space="preserve"> but I don't like adventuring without being careful”. </w:t>
      </w:r>
      <w:r w:rsidRPr="00505EBE">
        <w:rPr>
          <w:rFonts w:ascii="Arial" w:hAnsi="Arial" w:cs="Arial"/>
          <w:i/>
          <w:iCs/>
        </w:rPr>
        <w:t>Journal of Environmental Psychology</w:t>
      </w:r>
      <w:r w:rsidRPr="00505EBE">
        <w:rPr>
          <w:rFonts w:ascii="Arial" w:hAnsi="Arial" w:cs="Arial"/>
        </w:rPr>
        <w:t>, </w:t>
      </w:r>
      <w:r w:rsidRPr="00505EBE">
        <w:rPr>
          <w:rFonts w:ascii="Arial" w:hAnsi="Arial" w:cs="Arial"/>
          <w:i/>
          <w:iCs/>
        </w:rPr>
        <w:t>70</w:t>
      </w:r>
      <w:r w:rsidRPr="00505EBE">
        <w:rPr>
          <w:rFonts w:ascii="Arial" w:hAnsi="Arial" w:cs="Arial"/>
        </w:rPr>
        <w:t xml:space="preserve">, 101460. </w:t>
      </w:r>
      <w:hyperlink r:id="rId69" w:history="1">
        <w:r w:rsidRPr="00505EBE">
          <w:rPr>
            <w:rStyle w:val="Hyperlink"/>
            <w:rFonts w:ascii="Arial" w:hAnsi="Arial" w:cs="Arial"/>
          </w:rPr>
          <w:t>https://doi.org/10.1016/j.jenvp.2020.101460</w:t>
        </w:r>
      </w:hyperlink>
      <w:r w:rsidRPr="00505EBE">
        <w:rPr>
          <w:rFonts w:ascii="Arial" w:hAnsi="Arial" w:cs="Arial"/>
        </w:rPr>
        <w:t xml:space="preserve"> </w:t>
      </w:r>
    </w:p>
    <w:p w14:paraId="7DFBF7E7"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Brussoni, M., Olsen, L. L., Pike, I., &amp; Sleet, D. A. (2012). Risky play and children’s safety: Balancing priorities for optimal child development. </w:t>
      </w:r>
      <w:r w:rsidRPr="006032B4">
        <w:rPr>
          <w:rFonts w:ascii="Arial" w:hAnsi="Arial" w:cs="Arial"/>
          <w:i/>
          <w:iCs/>
        </w:rPr>
        <w:t>International journal of environmental research and public health</w:t>
      </w:r>
      <w:r w:rsidRPr="006032B4">
        <w:rPr>
          <w:rFonts w:ascii="Arial" w:hAnsi="Arial" w:cs="Arial"/>
        </w:rPr>
        <w:t>, </w:t>
      </w:r>
      <w:r w:rsidRPr="006032B4">
        <w:rPr>
          <w:rFonts w:ascii="Arial" w:hAnsi="Arial" w:cs="Arial"/>
          <w:i/>
          <w:iCs/>
        </w:rPr>
        <w:t>9</w:t>
      </w:r>
      <w:r w:rsidRPr="006032B4">
        <w:rPr>
          <w:rFonts w:ascii="Arial" w:hAnsi="Arial" w:cs="Arial"/>
        </w:rPr>
        <w:t>(9), 3134</w:t>
      </w:r>
      <w:r>
        <w:rPr>
          <w:rFonts w:ascii="Arial" w:hAnsi="Arial" w:cs="Arial"/>
        </w:rPr>
        <w:t>–</w:t>
      </w:r>
      <w:r w:rsidRPr="006032B4">
        <w:rPr>
          <w:rFonts w:ascii="Arial" w:hAnsi="Arial" w:cs="Arial"/>
        </w:rPr>
        <w:t xml:space="preserve">3148. </w:t>
      </w:r>
      <w:hyperlink r:id="rId70" w:history="1">
        <w:r w:rsidRPr="006032B4">
          <w:rPr>
            <w:rStyle w:val="Hyperlink"/>
            <w:rFonts w:ascii="Arial" w:hAnsi="Arial" w:cs="Arial"/>
            <w:u w:val="none"/>
          </w:rPr>
          <w:t>https://doi.org/10.3390/ijerph9093134</w:t>
        </w:r>
      </w:hyperlink>
      <w:r w:rsidRPr="006032B4">
        <w:rPr>
          <w:rFonts w:ascii="Arial" w:hAnsi="Arial" w:cs="Arial"/>
        </w:rPr>
        <w:t xml:space="preserve"> </w:t>
      </w:r>
    </w:p>
    <w:p w14:paraId="466264BC" w14:textId="77777777" w:rsidR="00477BCC" w:rsidRPr="00505EBE" w:rsidRDefault="00477BCC" w:rsidP="00477BCC">
      <w:pPr>
        <w:spacing w:line="360" w:lineRule="auto"/>
        <w:ind w:left="720" w:hanging="720"/>
        <w:rPr>
          <w:rFonts w:ascii="Arial" w:hAnsi="Arial" w:cs="Arial"/>
        </w:rPr>
      </w:pPr>
      <w:r w:rsidRPr="00505EBE">
        <w:rPr>
          <w:rFonts w:ascii="Arial" w:hAnsi="Arial" w:cs="Arial"/>
        </w:rPr>
        <w:t>Button, B. L., Tillmann, S., &amp; Gilliland, J. (2020). Exploring children's perceptions of barriers and facilitators to physical activity in rural Northwestern Ontario, Canada. </w:t>
      </w:r>
      <w:r w:rsidRPr="00505EBE">
        <w:rPr>
          <w:rFonts w:ascii="Arial" w:hAnsi="Arial" w:cs="Arial"/>
          <w:i/>
          <w:iCs/>
        </w:rPr>
        <w:t>Rural and Remote Health</w:t>
      </w:r>
      <w:r w:rsidRPr="00505EBE">
        <w:rPr>
          <w:rFonts w:ascii="Arial" w:hAnsi="Arial" w:cs="Arial"/>
        </w:rPr>
        <w:t>, </w:t>
      </w:r>
      <w:r w:rsidRPr="00505EBE">
        <w:rPr>
          <w:rFonts w:ascii="Arial" w:hAnsi="Arial" w:cs="Arial"/>
          <w:i/>
          <w:iCs/>
        </w:rPr>
        <w:t>20</w:t>
      </w:r>
      <w:r w:rsidRPr="00505EBE">
        <w:rPr>
          <w:rFonts w:ascii="Arial" w:hAnsi="Arial" w:cs="Arial"/>
        </w:rPr>
        <w:t xml:space="preserve">(3), 1-9. </w:t>
      </w:r>
      <w:hyperlink r:id="rId71" w:history="1">
        <w:r w:rsidRPr="00505EBE">
          <w:rPr>
            <w:rStyle w:val="Hyperlink"/>
            <w:rFonts w:ascii="Arial" w:hAnsi="Arial" w:cs="Arial"/>
          </w:rPr>
          <w:t>https://doi.org/10.22605/RRH5791</w:t>
        </w:r>
      </w:hyperlink>
      <w:r w:rsidRPr="00505EBE">
        <w:rPr>
          <w:rFonts w:ascii="Arial" w:hAnsi="Arial" w:cs="Arial"/>
        </w:rPr>
        <w:t xml:space="preserve"> </w:t>
      </w:r>
    </w:p>
    <w:p w14:paraId="47BF580A"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Clements, R. (2004). An investigation of the status of outdoor play. </w:t>
      </w:r>
      <w:r w:rsidRPr="006032B4">
        <w:rPr>
          <w:rFonts w:ascii="Arial" w:hAnsi="Arial" w:cs="Arial"/>
          <w:i/>
          <w:iCs/>
        </w:rPr>
        <w:t xml:space="preserve">Contemporary </w:t>
      </w:r>
      <w:r>
        <w:rPr>
          <w:rFonts w:ascii="Arial" w:hAnsi="Arial" w:cs="Arial"/>
          <w:i/>
          <w:iCs/>
        </w:rPr>
        <w:t>Issues in Early Childhood</w:t>
      </w:r>
      <w:r w:rsidRPr="006032B4">
        <w:rPr>
          <w:rFonts w:ascii="Arial" w:hAnsi="Arial" w:cs="Arial"/>
        </w:rPr>
        <w:t>, </w:t>
      </w:r>
      <w:r w:rsidRPr="006032B4">
        <w:rPr>
          <w:rFonts w:ascii="Arial" w:hAnsi="Arial" w:cs="Arial"/>
          <w:i/>
          <w:iCs/>
        </w:rPr>
        <w:t>5</w:t>
      </w:r>
      <w:r w:rsidRPr="006032B4">
        <w:rPr>
          <w:rFonts w:ascii="Arial" w:hAnsi="Arial" w:cs="Arial"/>
        </w:rPr>
        <w:t>(1), 68</w:t>
      </w:r>
      <w:r>
        <w:rPr>
          <w:rFonts w:ascii="Arial" w:hAnsi="Arial" w:cs="Arial"/>
        </w:rPr>
        <w:t>–</w:t>
      </w:r>
      <w:r w:rsidRPr="006032B4">
        <w:rPr>
          <w:rFonts w:ascii="Arial" w:hAnsi="Arial" w:cs="Arial"/>
        </w:rPr>
        <w:t xml:space="preserve">80. </w:t>
      </w:r>
    </w:p>
    <w:p w14:paraId="12A14603" w14:textId="50BBA0A2" w:rsidR="00477BCC" w:rsidRPr="00505EBE" w:rsidRDefault="00477BCC" w:rsidP="00477BCC">
      <w:pPr>
        <w:spacing w:line="360" w:lineRule="auto"/>
        <w:ind w:left="720" w:hanging="720"/>
        <w:rPr>
          <w:rFonts w:ascii="Arial" w:hAnsi="Arial" w:cs="Arial"/>
        </w:rPr>
      </w:pPr>
      <w:r w:rsidRPr="00505EBE">
        <w:rPr>
          <w:rFonts w:ascii="Arial" w:hAnsi="Arial" w:cs="Arial"/>
        </w:rPr>
        <w:t xml:space="preserve">Cox, L. J., Cox, A., Morley, H. (2025). Parental perspectives on barriers and facilitators of early adolescent outdoor play: A qualitative study. </w:t>
      </w:r>
      <w:r w:rsidRPr="00505EBE">
        <w:rPr>
          <w:rFonts w:ascii="Arial" w:hAnsi="Arial" w:cs="Arial"/>
          <w:i/>
          <w:iCs/>
        </w:rPr>
        <w:t>Health Education Journal, 84</w:t>
      </w:r>
      <w:r w:rsidRPr="00505EBE">
        <w:rPr>
          <w:rFonts w:ascii="Arial" w:hAnsi="Arial" w:cs="Arial"/>
        </w:rPr>
        <w:t>(1), 69</w:t>
      </w:r>
      <w:r w:rsidR="000A13F7">
        <w:rPr>
          <w:rFonts w:ascii="Arial" w:hAnsi="Arial" w:cs="Arial"/>
        </w:rPr>
        <w:t>–</w:t>
      </w:r>
      <w:r w:rsidRPr="00505EBE">
        <w:rPr>
          <w:rFonts w:ascii="Arial" w:hAnsi="Arial" w:cs="Arial"/>
        </w:rPr>
        <w:t xml:space="preserve">81. </w:t>
      </w:r>
      <w:hyperlink r:id="rId72" w:history="1">
        <w:r w:rsidRPr="00505EBE">
          <w:rPr>
            <w:rStyle w:val="Hyperlink"/>
            <w:rFonts w:ascii="Arial" w:hAnsi="Arial" w:cs="Arial"/>
          </w:rPr>
          <w:t>https://doi.org/10.1177/00178969241307155</w:t>
        </w:r>
      </w:hyperlink>
      <w:r w:rsidRPr="00505EBE">
        <w:rPr>
          <w:rFonts w:ascii="Arial" w:hAnsi="Arial" w:cs="Arial"/>
        </w:rPr>
        <w:t xml:space="preserve"> </w:t>
      </w:r>
    </w:p>
    <w:p w14:paraId="5007946A"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Cronin-de-Chavez, A., Islam, S., &amp; McEachan, R. R. (2019). Not a level playing field: A qualitative study exploring structural, community and individual determinants of greenspace use amongst low-income multi-ethnic families. </w:t>
      </w:r>
      <w:r w:rsidRPr="006032B4">
        <w:rPr>
          <w:rFonts w:ascii="Arial" w:hAnsi="Arial" w:cs="Arial"/>
          <w:i/>
          <w:iCs/>
        </w:rPr>
        <w:t>Health &amp; place</w:t>
      </w:r>
      <w:r w:rsidRPr="006032B4">
        <w:rPr>
          <w:rFonts w:ascii="Arial" w:hAnsi="Arial" w:cs="Arial"/>
        </w:rPr>
        <w:t>, </w:t>
      </w:r>
      <w:r w:rsidRPr="006032B4">
        <w:rPr>
          <w:rFonts w:ascii="Arial" w:hAnsi="Arial" w:cs="Arial"/>
          <w:i/>
          <w:iCs/>
        </w:rPr>
        <w:t>56</w:t>
      </w:r>
      <w:r w:rsidRPr="006032B4">
        <w:rPr>
          <w:rFonts w:ascii="Arial" w:hAnsi="Arial" w:cs="Arial"/>
        </w:rPr>
        <w:t>, 118</w:t>
      </w:r>
      <w:r>
        <w:rPr>
          <w:rFonts w:ascii="Arial" w:hAnsi="Arial" w:cs="Arial"/>
        </w:rPr>
        <w:t>–</w:t>
      </w:r>
      <w:r w:rsidRPr="006032B4">
        <w:rPr>
          <w:rFonts w:ascii="Arial" w:hAnsi="Arial" w:cs="Arial"/>
        </w:rPr>
        <w:t xml:space="preserve">126. </w:t>
      </w:r>
      <w:hyperlink r:id="rId73" w:tgtFrame="_blank" w:tooltip="Persistent link using digital object identifier" w:history="1">
        <w:r w:rsidRPr="006032B4">
          <w:rPr>
            <w:rStyle w:val="Hyperlink"/>
            <w:rFonts w:ascii="Arial" w:hAnsi="Arial" w:cs="Arial"/>
            <w:u w:val="none"/>
          </w:rPr>
          <w:t>https://doi.org/10.1016/j.healthplace.2019.01.018</w:t>
        </w:r>
      </w:hyperlink>
      <w:r w:rsidRPr="006032B4">
        <w:rPr>
          <w:rFonts w:ascii="Arial" w:hAnsi="Arial" w:cs="Arial"/>
        </w:rPr>
        <w:t xml:space="preserve"> </w:t>
      </w:r>
    </w:p>
    <w:p w14:paraId="4DD5909B"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Desa, U. N. (2014). World urbanization prospects: The 2018 revision</w:t>
      </w:r>
      <w:r>
        <w:rPr>
          <w:rFonts w:ascii="Arial" w:hAnsi="Arial" w:cs="Arial"/>
        </w:rPr>
        <w:t>: Population</w:t>
      </w:r>
      <w:r w:rsidRPr="006032B4">
        <w:rPr>
          <w:rFonts w:ascii="Arial" w:hAnsi="Arial" w:cs="Arial"/>
          <w:i/>
          <w:iCs/>
        </w:rPr>
        <w:t xml:space="preserve"> Division, </w:t>
      </w:r>
      <w:r>
        <w:rPr>
          <w:rFonts w:ascii="Arial" w:hAnsi="Arial" w:cs="Arial"/>
          <w:i/>
          <w:iCs/>
        </w:rPr>
        <w:t>Department</w:t>
      </w:r>
      <w:r w:rsidRPr="006032B4">
        <w:rPr>
          <w:rFonts w:ascii="Arial" w:hAnsi="Arial" w:cs="Arial"/>
          <w:i/>
          <w:iCs/>
        </w:rPr>
        <w:t xml:space="preserve"> of </w:t>
      </w:r>
      <w:r>
        <w:rPr>
          <w:rFonts w:ascii="Arial" w:hAnsi="Arial" w:cs="Arial"/>
          <w:i/>
          <w:iCs/>
        </w:rPr>
        <w:t>Economic</w:t>
      </w:r>
      <w:r w:rsidRPr="006032B4">
        <w:rPr>
          <w:rFonts w:ascii="Arial" w:hAnsi="Arial" w:cs="Arial"/>
          <w:i/>
          <w:iCs/>
        </w:rPr>
        <w:t xml:space="preserve"> and </w:t>
      </w:r>
      <w:r>
        <w:rPr>
          <w:rFonts w:ascii="Arial" w:hAnsi="Arial" w:cs="Arial"/>
          <w:i/>
          <w:iCs/>
        </w:rPr>
        <w:t>Social Affairs</w:t>
      </w:r>
      <w:r w:rsidRPr="006032B4">
        <w:rPr>
          <w:rFonts w:ascii="Arial" w:hAnsi="Arial" w:cs="Arial"/>
          <w:i/>
          <w:iCs/>
        </w:rPr>
        <w:t>, United Nations Secretariat</w:t>
      </w:r>
      <w:r w:rsidRPr="006032B4">
        <w:rPr>
          <w:rFonts w:ascii="Arial" w:hAnsi="Arial" w:cs="Arial"/>
        </w:rPr>
        <w:t>.</w:t>
      </w:r>
    </w:p>
    <w:p w14:paraId="15196BF1" w14:textId="77777777" w:rsidR="00477BCC" w:rsidRPr="006032B4" w:rsidRDefault="00477BCC" w:rsidP="006032B4">
      <w:pPr>
        <w:spacing w:line="480" w:lineRule="auto"/>
        <w:ind w:left="720" w:hanging="720"/>
        <w:rPr>
          <w:rFonts w:ascii="Arial" w:hAnsi="Arial" w:cs="Arial"/>
        </w:rPr>
      </w:pPr>
      <w:proofErr w:type="spellStart"/>
      <w:r w:rsidRPr="006032B4">
        <w:rPr>
          <w:rFonts w:ascii="Arial" w:hAnsi="Arial" w:cs="Arial"/>
        </w:rPr>
        <w:lastRenderedPageBreak/>
        <w:t>Dilfuza</w:t>
      </w:r>
      <w:proofErr w:type="spellEnd"/>
      <w:r w:rsidRPr="006032B4">
        <w:rPr>
          <w:rFonts w:ascii="Arial" w:hAnsi="Arial" w:cs="Arial"/>
        </w:rPr>
        <w:t xml:space="preserve">, D. (2025). The formation of cooperative behaviours </w:t>
      </w:r>
      <w:r>
        <w:rPr>
          <w:rFonts w:ascii="Arial" w:hAnsi="Arial" w:cs="Arial"/>
        </w:rPr>
        <w:t>in</w:t>
      </w:r>
      <w:r w:rsidRPr="006032B4">
        <w:rPr>
          <w:rFonts w:ascii="Arial" w:hAnsi="Arial" w:cs="Arial"/>
        </w:rPr>
        <w:t xml:space="preserve"> early childhood: Approaches and teaching strategies. </w:t>
      </w:r>
      <w:r w:rsidRPr="006032B4">
        <w:rPr>
          <w:rFonts w:ascii="Arial" w:hAnsi="Arial" w:cs="Arial"/>
          <w:i/>
          <w:iCs/>
        </w:rPr>
        <w:t>Library of Current Research Journal of Pedagogics</w:t>
      </w:r>
      <w:r w:rsidRPr="006032B4">
        <w:rPr>
          <w:rFonts w:ascii="Arial" w:hAnsi="Arial" w:cs="Arial"/>
        </w:rPr>
        <w:t>, </w:t>
      </w:r>
      <w:r w:rsidRPr="006032B4">
        <w:rPr>
          <w:rFonts w:ascii="Arial" w:hAnsi="Arial" w:cs="Arial"/>
          <w:i/>
          <w:iCs/>
        </w:rPr>
        <w:t>6</w:t>
      </w:r>
      <w:r w:rsidRPr="006032B4">
        <w:rPr>
          <w:rFonts w:ascii="Arial" w:hAnsi="Arial" w:cs="Arial"/>
        </w:rPr>
        <w:t>(12), 31</w:t>
      </w:r>
      <w:r>
        <w:rPr>
          <w:rFonts w:ascii="Arial" w:hAnsi="Arial" w:cs="Arial"/>
        </w:rPr>
        <w:t>–</w:t>
      </w:r>
      <w:r w:rsidRPr="006032B4">
        <w:rPr>
          <w:rFonts w:ascii="Arial" w:hAnsi="Arial" w:cs="Arial"/>
        </w:rPr>
        <w:t xml:space="preserve">36. </w:t>
      </w:r>
      <w:hyperlink r:id="rId74" w:history="1">
        <w:r w:rsidRPr="006032B4">
          <w:rPr>
            <w:rStyle w:val="Hyperlink"/>
            <w:rFonts w:ascii="Arial" w:hAnsi="Arial" w:cs="Arial"/>
            <w:u w:val="none"/>
          </w:rPr>
          <w:t>https://doi.org/10.37547/pedagogics-crjp-06-12-08</w:t>
        </w:r>
      </w:hyperlink>
      <w:r w:rsidRPr="006032B4">
        <w:rPr>
          <w:rFonts w:ascii="Arial" w:hAnsi="Arial" w:cs="Arial"/>
        </w:rPr>
        <w:t xml:space="preserve"> </w:t>
      </w:r>
    </w:p>
    <w:p w14:paraId="0B4ECA08"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Dodd, H. F., </w:t>
      </w:r>
      <w:proofErr w:type="spellStart"/>
      <w:r w:rsidRPr="006032B4">
        <w:rPr>
          <w:rFonts w:ascii="Arial" w:hAnsi="Arial" w:cs="Arial"/>
        </w:rPr>
        <w:t>FitzGibbon</w:t>
      </w:r>
      <w:proofErr w:type="spellEnd"/>
      <w:r w:rsidRPr="006032B4">
        <w:rPr>
          <w:rFonts w:ascii="Arial" w:hAnsi="Arial" w:cs="Arial"/>
        </w:rPr>
        <w:t>, L., Watson, B. E., &amp; Nesbit, R. J. (2021). Children’s play and independent mobility in 2020: Results from the British Children’s Play Survey. </w:t>
      </w:r>
      <w:r w:rsidRPr="006032B4">
        <w:rPr>
          <w:rFonts w:ascii="Arial" w:hAnsi="Arial" w:cs="Arial"/>
          <w:i/>
          <w:iCs/>
        </w:rPr>
        <w:t>International journal of environmental research and public health</w:t>
      </w:r>
      <w:r w:rsidRPr="006032B4">
        <w:rPr>
          <w:rFonts w:ascii="Arial" w:hAnsi="Arial" w:cs="Arial"/>
        </w:rPr>
        <w:t>, </w:t>
      </w:r>
      <w:r w:rsidRPr="006032B4">
        <w:rPr>
          <w:rFonts w:ascii="Arial" w:hAnsi="Arial" w:cs="Arial"/>
          <w:i/>
          <w:iCs/>
        </w:rPr>
        <w:t>18</w:t>
      </w:r>
      <w:r w:rsidRPr="006032B4">
        <w:rPr>
          <w:rFonts w:ascii="Arial" w:hAnsi="Arial" w:cs="Arial"/>
        </w:rPr>
        <w:t xml:space="preserve">(8), 4334. </w:t>
      </w:r>
      <w:hyperlink r:id="rId75" w:history="1">
        <w:r w:rsidRPr="006032B4">
          <w:rPr>
            <w:rStyle w:val="Hyperlink"/>
            <w:rFonts w:ascii="Arial" w:hAnsi="Arial" w:cs="Arial"/>
            <w:u w:val="none"/>
          </w:rPr>
          <w:t>https://doi.org/10.3390/ijerph18084334</w:t>
        </w:r>
      </w:hyperlink>
      <w:r w:rsidRPr="006032B4">
        <w:rPr>
          <w:rFonts w:ascii="Arial" w:hAnsi="Arial" w:cs="Arial"/>
        </w:rPr>
        <w:t xml:space="preserve"> </w:t>
      </w:r>
    </w:p>
    <w:p w14:paraId="68A94156" w14:textId="257A289A" w:rsidR="00477BCC" w:rsidRPr="00505EBE" w:rsidRDefault="00477BCC" w:rsidP="00477BCC">
      <w:pPr>
        <w:spacing w:line="360" w:lineRule="auto"/>
        <w:ind w:left="720" w:hanging="720"/>
        <w:rPr>
          <w:rFonts w:ascii="Arial" w:hAnsi="Arial" w:cs="Arial"/>
        </w:rPr>
      </w:pPr>
      <w:proofErr w:type="spellStart"/>
      <w:r w:rsidRPr="00505EBE">
        <w:rPr>
          <w:rFonts w:ascii="Arial" w:hAnsi="Arial" w:cs="Arial"/>
        </w:rPr>
        <w:t>Ergler</w:t>
      </w:r>
      <w:proofErr w:type="spellEnd"/>
      <w:r w:rsidRPr="00505EBE">
        <w:rPr>
          <w:rFonts w:ascii="Arial" w:hAnsi="Arial" w:cs="Arial"/>
        </w:rPr>
        <w:t xml:space="preserve">, C. R., Kearns, R., &amp; Witten, K. (2016). Exploring children’s seasonal play to promote active lifestyles in </w:t>
      </w:r>
      <w:r w:rsidR="000A13F7">
        <w:rPr>
          <w:rFonts w:ascii="Arial" w:hAnsi="Arial" w:cs="Arial"/>
        </w:rPr>
        <w:t>Auckland, New Zealand</w:t>
      </w:r>
      <w:r w:rsidRPr="00505EBE">
        <w:rPr>
          <w:rFonts w:ascii="Arial" w:hAnsi="Arial" w:cs="Arial"/>
        </w:rPr>
        <w:t xml:space="preserve">. </w:t>
      </w:r>
      <w:r w:rsidRPr="00505EBE">
        <w:rPr>
          <w:rFonts w:ascii="Arial" w:hAnsi="Arial" w:cs="Arial"/>
          <w:i/>
          <w:iCs/>
        </w:rPr>
        <w:t>Health and place, 41</w:t>
      </w:r>
      <w:r w:rsidRPr="00505EBE">
        <w:rPr>
          <w:rFonts w:ascii="Arial" w:hAnsi="Arial" w:cs="Arial"/>
        </w:rPr>
        <w:t>, 67</w:t>
      </w:r>
      <w:r w:rsidR="000A13F7">
        <w:rPr>
          <w:rFonts w:ascii="Arial" w:hAnsi="Arial" w:cs="Arial"/>
        </w:rPr>
        <w:t>–</w:t>
      </w:r>
      <w:r w:rsidRPr="00505EBE">
        <w:rPr>
          <w:rFonts w:ascii="Arial" w:hAnsi="Arial" w:cs="Arial"/>
        </w:rPr>
        <w:t xml:space="preserve">77. </w:t>
      </w:r>
      <w:hyperlink r:id="rId76" w:history="1">
        <w:r w:rsidRPr="00505EBE">
          <w:rPr>
            <w:rStyle w:val="Hyperlink"/>
            <w:rFonts w:ascii="Arial" w:hAnsi="Arial" w:cs="Arial"/>
          </w:rPr>
          <w:t>https://doi.org/10.1016/j.healthplace.2016.07.001</w:t>
        </w:r>
      </w:hyperlink>
      <w:r w:rsidRPr="00505EBE">
        <w:rPr>
          <w:rFonts w:ascii="Arial" w:hAnsi="Arial" w:cs="Arial"/>
        </w:rPr>
        <w:t xml:space="preserve"> </w:t>
      </w:r>
    </w:p>
    <w:p w14:paraId="403C756E"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Ernst, J. (2018). Exploring Young Children's and Parents' Preferences for Outdoor Play Settings and Affinity toward Nature. </w:t>
      </w:r>
      <w:r w:rsidRPr="006032B4">
        <w:rPr>
          <w:rFonts w:ascii="Arial" w:hAnsi="Arial" w:cs="Arial"/>
          <w:i/>
          <w:iCs/>
        </w:rPr>
        <w:t>International Journal of Early Childhood Environmental Education</w:t>
      </w:r>
      <w:r w:rsidRPr="006032B4">
        <w:rPr>
          <w:rFonts w:ascii="Arial" w:hAnsi="Arial" w:cs="Arial"/>
        </w:rPr>
        <w:t>, </w:t>
      </w:r>
      <w:r w:rsidRPr="006032B4">
        <w:rPr>
          <w:rFonts w:ascii="Arial" w:hAnsi="Arial" w:cs="Arial"/>
          <w:i/>
          <w:iCs/>
        </w:rPr>
        <w:t>5</w:t>
      </w:r>
      <w:r w:rsidRPr="006032B4">
        <w:rPr>
          <w:rFonts w:ascii="Arial" w:hAnsi="Arial" w:cs="Arial"/>
        </w:rPr>
        <w:t>(2), 30</w:t>
      </w:r>
      <w:r>
        <w:rPr>
          <w:rFonts w:ascii="Arial" w:hAnsi="Arial" w:cs="Arial"/>
        </w:rPr>
        <w:t>–</w:t>
      </w:r>
      <w:r w:rsidRPr="006032B4">
        <w:rPr>
          <w:rFonts w:ascii="Arial" w:hAnsi="Arial" w:cs="Arial"/>
        </w:rPr>
        <w:t xml:space="preserve">45. </w:t>
      </w:r>
    </w:p>
    <w:p w14:paraId="6A71DA18"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Fjørtoft, I. (2021). The natural environment as a playground for children: The impact of outdoor play activities in pre-primary school children. </w:t>
      </w:r>
      <w:r w:rsidRPr="006032B4">
        <w:rPr>
          <w:rFonts w:ascii="Arial" w:hAnsi="Arial" w:cs="Arial"/>
          <w:i/>
          <w:iCs/>
        </w:rPr>
        <w:t xml:space="preserve">Early </w:t>
      </w:r>
      <w:r>
        <w:rPr>
          <w:rFonts w:ascii="Arial" w:hAnsi="Arial" w:cs="Arial"/>
          <w:i/>
          <w:iCs/>
        </w:rPr>
        <w:t>Childhood Education Journal</w:t>
      </w:r>
      <w:r w:rsidRPr="006032B4">
        <w:rPr>
          <w:rFonts w:ascii="Arial" w:hAnsi="Arial" w:cs="Arial"/>
        </w:rPr>
        <w:t xml:space="preserve">, </w:t>
      </w:r>
      <w:r w:rsidRPr="006032B4">
        <w:rPr>
          <w:rFonts w:ascii="Arial" w:hAnsi="Arial" w:cs="Arial"/>
          <w:i/>
          <w:iCs/>
        </w:rPr>
        <w:t>29</w:t>
      </w:r>
      <w:r w:rsidRPr="006032B4">
        <w:rPr>
          <w:rFonts w:ascii="Arial" w:hAnsi="Arial" w:cs="Arial"/>
        </w:rPr>
        <w:t xml:space="preserve">(2). </w:t>
      </w:r>
    </w:p>
    <w:p w14:paraId="2CC8C275"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Fossey, E., Harvey, C., McDermott, F., &amp; Davidson, L. (2002). Understanding and evaluating qualitative research. </w:t>
      </w:r>
      <w:r w:rsidRPr="006032B4">
        <w:rPr>
          <w:rFonts w:ascii="Arial" w:hAnsi="Arial" w:cs="Arial"/>
          <w:i/>
          <w:iCs/>
        </w:rPr>
        <w:t>Australian and New Zealand journal of psychiatry</w:t>
      </w:r>
      <w:r w:rsidRPr="006032B4">
        <w:rPr>
          <w:rFonts w:ascii="Arial" w:hAnsi="Arial" w:cs="Arial"/>
        </w:rPr>
        <w:t>, </w:t>
      </w:r>
      <w:r w:rsidRPr="006032B4">
        <w:rPr>
          <w:rFonts w:ascii="Arial" w:hAnsi="Arial" w:cs="Arial"/>
          <w:i/>
          <w:iCs/>
        </w:rPr>
        <w:t>36</w:t>
      </w:r>
      <w:r w:rsidRPr="006032B4">
        <w:rPr>
          <w:rFonts w:ascii="Arial" w:hAnsi="Arial" w:cs="Arial"/>
        </w:rPr>
        <w:t>(6), 717</w:t>
      </w:r>
      <w:r>
        <w:rPr>
          <w:rFonts w:ascii="Arial" w:hAnsi="Arial" w:cs="Arial"/>
        </w:rPr>
        <w:t>–</w:t>
      </w:r>
      <w:r w:rsidRPr="006032B4">
        <w:rPr>
          <w:rFonts w:ascii="Arial" w:hAnsi="Arial" w:cs="Arial"/>
        </w:rPr>
        <w:t xml:space="preserve">732. </w:t>
      </w:r>
    </w:p>
    <w:p w14:paraId="2CD8C006"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Guldberg, H. (2009). </w:t>
      </w:r>
      <w:r w:rsidRPr="006032B4">
        <w:rPr>
          <w:rFonts w:ascii="Arial" w:hAnsi="Arial" w:cs="Arial"/>
          <w:i/>
          <w:iCs/>
        </w:rPr>
        <w:t>Reclaiming childhood: Freedom and play in an age of fear</w:t>
      </w:r>
      <w:r w:rsidRPr="006032B4">
        <w:rPr>
          <w:rFonts w:ascii="Arial" w:hAnsi="Arial" w:cs="Arial"/>
        </w:rPr>
        <w:t>. Routledge.</w:t>
      </w:r>
    </w:p>
    <w:p w14:paraId="124B5E87"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Harper, N. J. (2017). Outdoor risky play and healthy child development in the shadow of the “risk society”: A forest and nature school perspective. </w:t>
      </w:r>
      <w:r w:rsidRPr="006032B4">
        <w:rPr>
          <w:rFonts w:ascii="Arial" w:hAnsi="Arial" w:cs="Arial"/>
          <w:i/>
          <w:iCs/>
        </w:rPr>
        <w:t>Child &amp; Youth Services</w:t>
      </w:r>
      <w:r w:rsidRPr="006032B4">
        <w:rPr>
          <w:rFonts w:ascii="Arial" w:hAnsi="Arial" w:cs="Arial"/>
        </w:rPr>
        <w:t>, </w:t>
      </w:r>
      <w:r w:rsidRPr="006032B4">
        <w:rPr>
          <w:rFonts w:ascii="Arial" w:hAnsi="Arial" w:cs="Arial"/>
          <w:i/>
          <w:iCs/>
        </w:rPr>
        <w:t>38</w:t>
      </w:r>
      <w:r w:rsidRPr="006032B4">
        <w:rPr>
          <w:rFonts w:ascii="Arial" w:hAnsi="Arial" w:cs="Arial"/>
        </w:rPr>
        <w:t>(4), 318</w:t>
      </w:r>
      <w:r>
        <w:rPr>
          <w:rFonts w:ascii="Arial" w:hAnsi="Arial" w:cs="Arial"/>
        </w:rPr>
        <w:t>–</w:t>
      </w:r>
      <w:r w:rsidRPr="006032B4">
        <w:rPr>
          <w:rFonts w:ascii="Arial" w:hAnsi="Arial" w:cs="Arial"/>
        </w:rPr>
        <w:t xml:space="preserve">334.  </w:t>
      </w:r>
      <w:hyperlink r:id="rId77" w:history="1">
        <w:r w:rsidRPr="006032B4">
          <w:rPr>
            <w:rStyle w:val="Hyperlink"/>
            <w:rFonts w:ascii="Arial" w:hAnsi="Arial" w:cs="Arial"/>
            <w:u w:val="none"/>
          </w:rPr>
          <w:t>https://doi.org/10.1080/0145935X.2017.1412825</w:t>
        </w:r>
      </w:hyperlink>
      <w:r w:rsidRPr="006032B4">
        <w:rPr>
          <w:rFonts w:ascii="Arial" w:hAnsi="Arial" w:cs="Arial"/>
        </w:rPr>
        <w:t xml:space="preserve"> </w:t>
      </w:r>
    </w:p>
    <w:p w14:paraId="70762B4B"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Kemple, K. M., Oh, J., Kenney, E., &amp; Smith-Bonahue, T. (2016). The power of outdoor play and play in natural environments. </w:t>
      </w:r>
      <w:r w:rsidRPr="006032B4">
        <w:rPr>
          <w:rFonts w:ascii="Arial" w:hAnsi="Arial" w:cs="Arial"/>
          <w:i/>
          <w:iCs/>
        </w:rPr>
        <w:t>Childhood Education</w:t>
      </w:r>
      <w:r w:rsidRPr="006032B4">
        <w:rPr>
          <w:rFonts w:ascii="Arial" w:hAnsi="Arial" w:cs="Arial"/>
        </w:rPr>
        <w:t>, </w:t>
      </w:r>
      <w:r w:rsidRPr="006032B4">
        <w:rPr>
          <w:rFonts w:ascii="Arial" w:hAnsi="Arial" w:cs="Arial"/>
          <w:i/>
          <w:iCs/>
        </w:rPr>
        <w:t>92</w:t>
      </w:r>
      <w:r w:rsidRPr="006032B4">
        <w:rPr>
          <w:rFonts w:ascii="Arial" w:hAnsi="Arial" w:cs="Arial"/>
        </w:rPr>
        <w:t xml:space="preserve">(6), 446–454. </w:t>
      </w:r>
      <w:hyperlink r:id="rId78" w:history="1">
        <w:r w:rsidRPr="006032B4">
          <w:rPr>
            <w:rStyle w:val="Hyperlink"/>
            <w:rFonts w:ascii="Arial" w:hAnsi="Arial" w:cs="Arial"/>
            <w:u w:val="none"/>
          </w:rPr>
          <w:t>https://doi.org/10.1080/00094056.2016.1251793</w:t>
        </w:r>
      </w:hyperlink>
      <w:r w:rsidRPr="006032B4">
        <w:rPr>
          <w:rFonts w:ascii="Arial" w:hAnsi="Arial" w:cs="Arial"/>
        </w:rPr>
        <w:t xml:space="preserve"> </w:t>
      </w:r>
    </w:p>
    <w:p w14:paraId="0067DCAD" w14:textId="77777777" w:rsidR="00477BCC" w:rsidRPr="00505EBE" w:rsidRDefault="00477BCC" w:rsidP="00477BCC">
      <w:pPr>
        <w:spacing w:line="360" w:lineRule="auto"/>
        <w:ind w:left="720" w:hanging="720"/>
        <w:rPr>
          <w:rFonts w:ascii="Arial" w:hAnsi="Arial" w:cs="Arial"/>
        </w:rPr>
      </w:pPr>
      <w:r w:rsidRPr="00505EBE">
        <w:rPr>
          <w:rFonts w:ascii="Arial" w:hAnsi="Arial" w:cs="Arial"/>
        </w:rPr>
        <w:lastRenderedPageBreak/>
        <w:t xml:space="preserve">Kepper, M. M., Staiano, A. E., Katzmarzyk, P. T., Reis, R. S., Eyler, A. A., Griffith, D. M., Kendall, M. L., ElBanna, B., </w:t>
      </w:r>
      <w:proofErr w:type="spellStart"/>
      <w:r w:rsidRPr="00505EBE">
        <w:rPr>
          <w:rFonts w:ascii="Arial" w:hAnsi="Arial" w:cs="Arial"/>
        </w:rPr>
        <w:t>Denstel</w:t>
      </w:r>
      <w:proofErr w:type="spellEnd"/>
      <w:r w:rsidRPr="00505EBE">
        <w:rPr>
          <w:rFonts w:ascii="Arial" w:hAnsi="Arial" w:cs="Arial"/>
        </w:rPr>
        <w:t xml:space="preserve">, K. D., &amp; Broyles, S. T. (2019). </w:t>
      </w:r>
      <w:proofErr w:type="spellStart"/>
      <w:r w:rsidRPr="00505EBE">
        <w:rPr>
          <w:rFonts w:ascii="Arial" w:hAnsi="Arial" w:cs="Arial"/>
        </w:rPr>
        <w:t>Neighborhood</w:t>
      </w:r>
      <w:proofErr w:type="spellEnd"/>
      <w:r w:rsidRPr="00505EBE">
        <w:rPr>
          <w:rFonts w:ascii="Arial" w:hAnsi="Arial" w:cs="Arial"/>
        </w:rPr>
        <w:t xml:space="preserve"> Influences on Women’s Parenting Practices for Adolescents’ Outdoor Play: A Qualitative Study. </w:t>
      </w:r>
      <w:r w:rsidRPr="00505EBE">
        <w:rPr>
          <w:rFonts w:ascii="Arial" w:hAnsi="Arial" w:cs="Arial"/>
          <w:i/>
          <w:iCs/>
        </w:rPr>
        <w:t>International Journal of Environmental Research and Public Health</w:t>
      </w:r>
      <w:r w:rsidRPr="00505EBE">
        <w:rPr>
          <w:rFonts w:ascii="Arial" w:hAnsi="Arial" w:cs="Arial"/>
        </w:rPr>
        <w:t>, </w:t>
      </w:r>
      <w:r w:rsidRPr="00505EBE">
        <w:rPr>
          <w:rFonts w:ascii="Arial" w:hAnsi="Arial" w:cs="Arial"/>
          <w:i/>
          <w:iCs/>
        </w:rPr>
        <w:t>16</w:t>
      </w:r>
      <w:r w:rsidRPr="00505EBE">
        <w:rPr>
          <w:rFonts w:ascii="Arial" w:hAnsi="Arial" w:cs="Arial"/>
        </w:rPr>
        <w:t xml:space="preserve">(20), 3853. </w:t>
      </w:r>
      <w:hyperlink r:id="rId79" w:history="1">
        <w:r w:rsidRPr="00505EBE">
          <w:rPr>
            <w:rStyle w:val="Hyperlink"/>
            <w:rFonts w:ascii="Arial" w:hAnsi="Arial" w:cs="Arial"/>
          </w:rPr>
          <w:t>https://doi.org/10.3390/ijerph16203853</w:t>
        </w:r>
      </w:hyperlink>
      <w:r w:rsidRPr="00505EBE">
        <w:rPr>
          <w:rFonts w:ascii="Arial" w:hAnsi="Arial" w:cs="Arial"/>
        </w:rPr>
        <w:t xml:space="preserve"> </w:t>
      </w:r>
    </w:p>
    <w:p w14:paraId="2B899936" w14:textId="77777777" w:rsidR="00477BCC" w:rsidRPr="00505EBE" w:rsidRDefault="00477BCC" w:rsidP="00477BCC">
      <w:pPr>
        <w:spacing w:line="360" w:lineRule="auto"/>
        <w:ind w:left="720" w:hanging="720"/>
        <w:rPr>
          <w:rFonts w:ascii="Arial" w:hAnsi="Arial" w:cs="Arial"/>
        </w:rPr>
      </w:pPr>
      <w:r w:rsidRPr="00505EBE">
        <w:rPr>
          <w:rFonts w:ascii="Arial" w:hAnsi="Arial" w:cs="Arial"/>
        </w:rPr>
        <w:t xml:space="preserve">Kepper, M. M., Staiano, A. E., Katzmarzyk, P. T., Reis, R. S., Eyler, A. A., Griffith, D. M., Kendall, L. M., ElBanna, B., </w:t>
      </w:r>
      <w:proofErr w:type="spellStart"/>
      <w:r w:rsidRPr="00505EBE">
        <w:rPr>
          <w:rFonts w:ascii="Arial" w:hAnsi="Arial" w:cs="Arial"/>
        </w:rPr>
        <w:t>Denstel</w:t>
      </w:r>
      <w:proofErr w:type="spellEnd"/>
      <w:r w:rsidRPr="00505EBE">
        <w:rPr>
          <w:rFonts w:ascii="Arial" w:hAnsi="Arial" w:cs="Arial"/>
        </w:rPr>
        <w:t xml:space="preserve">, K. D., &amp; Broyles, S. T. (2020). Using mixed methods to understand women's parenting practices related to their child's outdoor play and physical activity among families living in diverse </w:t>
      </w:r>
      <w:proofErr w:type="spellStart"/>
      <w:r w:rsidRPr="00505EBE">
        <w:rPr>
          <w:rFonts w:ascii="Arial" w:hAnsi="Arial" w:cs="Arial"/>
        </w:rPr>
        <w:t>neighborhood</w:t>
      </w:r>
      <w:proofErr w:type="spellEnd"/>
      <w:r w:rsidRPr="00505EBE">
        <w:rPr>
          <w:rFonts w:ascii="Arial" w:hAnsi="Arial" w:cs="Arial"/>
        </w:rPr>
        <w:t xml:space="preserve"> environments. </w:t>
      </w:r>
      <w:r w:rsidRPr="00505EBE">
        <w:rPr>
          <w:rFonts w:ascii="Arial" w:hAnsi="Arial" w:cs="Arial"/>
          <w:i/>
          <w:iCs/>
        </w:rPr>
        <w:t>Health &amp; place</w:t>
      </w:r>
      <w:r w:rsidRPr="00505EBE">
        <w:rPr>
          <w:rFonts w:ascii="Arial" w:hAnsi="Arial" w:cs="Arial"/>
        </w:rPr>
        <w:t>, </w:t>
      </w:r>
      <w:r w:rsidRPr="00505EBE">
        <w:rPr>
          <w:rFonts w:ascii="Arial" w:hAnsi="Arial" w:cs="Arial"/>
          <w:i/>
          <w:iCs/>
        </w:rPr>
        <w:t>62</w:t>
      </w:r>
      <w:r w:rsidRPr="00505EBE">
        <w:rPr>
          <w:rFonts w:ascii="Arial" w:hAnsi="Arial" w:cs="Arial"/>
        </w:rPr>
        <w:t xml:space="preserve">, 102292. </w:t>
      </w:r>
      <w:hyperlink r:id="rId80" w:history="1">
        <w:r w:rsidRPr="00505EBE">
          <w:rPr>
            <w:rStyle w:val="Hyperlink"/>
            <w:rFonts w:ascii="Arial" w:hAnsi="Arial" w:cs="Arial"/>
          </w:rPr>
          <w:t>https://doi.org/10.1016/j.healthplace.2020.102292</w:t>
        </w:r>
      </w:hyperlink>
      <w:r w:rsidRPr="00505EBE">
        <w:rPr>
          <w:rFonts w:ascii="Arial" w:hAnsi="Arial" w:cs="Arial"/>
        </w:rPr>
        <w:t xml:space="preserve"> </w:t>
      </w:r>
    </w:p>
    <w:p w14:paraId="58C78795"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Lillard, A. S., Lerner, M. D., Hopkins, E. J., Dore, R. A., Smith, E. D., &amp; Palmquist, C. M. (2013). The impact of pretend play on children's development: a review of the evidence. </w:t>
      </w:r>
      <w:r w:rsidRPr="006032B4">
        <w:rPr>
          <w:rFonts w:ascii="Arial" w:hAnsi="Arial" w:cs="Arial"/>
          <w:i/>
          <w:iCs/>
        </w:rPr>
        <w:t>Psychological bulletin</w:t>
      </w:r>
      <w:r w:rsidRPr="006032B4">
        <w:rPr>
          <w:rFonts w:ascii="Arial" w:hAnsi="Arial" w:cs="Arial"/>
        </w:rPr>
        <w:t>, </w:t>
      </w:r>
      <w:r w:rsidRPr="006032B4">
        <w:rPr>
          <w:rFonts w:ascii="Arial" w:hAnsi="Arial" w:cs="Arial"/>
          <w:i/>
          <w:iCs/>
        </w:rPr>
        <w:t>139</w:t>
      </w:r>
      <w:r w:rsidRPr="006032B4">
        <w:rPr>
          <w:rFonts w:ascii="Arial" w:hAnsi="Arial" w:cs="Arial"/>
        </w:rPr>
        <w:t>(1), 1.</w:t>
      </w:r>
    </w:p>
    <w:p w14:paraId="79A9349E"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Little, H., </w:t>
      </w:r>
      <w:proofErr w:type="spellStart"/>
      <w:r w:rsidRPr="006032B4">
        <w:rPr>
          <w:rFonts w:ascii="Arial" w:hAnsi="Arial" w:cs="Arial"/>
        </w:rPr>
        <w:t>Sandseter</w:t>
      </w:r>
      <w:proofErr w:type="spellEnd"/>
      <w:r w:rsidRPr="006032B4">
        <w:rPr>
          <w:rFonts w:ascii="Arial" w:hAnsi="Arial" w:cs="Arial"/>
        </w:rPr>
        <w:t xml:space="preserve">, E. B. H., &amp; </w:t>
      </w:r>
      <w:proofErr w:type="spellStart"/>
      <w:r w:rsidRPr="006032B4">
        <w:rPr>
          <w:rFonts w:ascii="Arial" w:hAnsi="Arial" w:cs="Arial"/>
        </w:rPr>
        <w:t>Wyver</w:t>
      </w:r>
      <w:proofErr w:type="spellEnd"/>
      <w:r w:rsidRPr="006032B4">
        <w:rPr>
          <w:rFonts w:ascii="Arial" w:hAnsi="Arial" w:cs="Arial"/>
        </w:rPr>
        <w:t>, S. (2012). Early childhood teachers' beliefs about children's risky play in Australia and Norway. </w:t>
      </w:r>
      <w:r w:rsidRPr="006032B4">
        <w:rPr>
          <w:rFonts w:ascii="Arial" w:hAnsi="Arial" w:cs="Arial"/>
          <w:i/>
          <w:iCs/>
        </w:rPr>
        <w:t xml:space="preserve">Contemporary </w:t>
      </w:r>
      <w:r>
        <w:rPr>
          <w:rFonts w:ascii="Arial" w:hAnsi="Arial" w:cs="Arial"/>
          <w:i/>
          <w:iCs/>
        </w:rPr>
        <w:t>Issues in Early Childhood</w:t>
      </w:r>
      <w:r w:rsidRPr="006032B4">
        <w:rPr>
          <w:rFonts w:ascii="Arial" w:hAnsi="Arial" w:cs="Arial"/>
        </w:rPr>
        <w:t>, </w:t>
      </w:r>
      <w:r w:rsidRPr="006032B4">
        <w:rPr>
          <w:rFonts w:ascii="Arial" w:hAnsi="Arial" w:cs="Arial"/>
          <w:i/>
          <w:iCs/>
        </w:rPr>
        <w:t>13</w:t>
      </w:r>
      <w:r w:rsidRPr="006032B4">
        <w:rPr>
          <w:rFonts w:ascii="Arial" w:hAnsi="Arial" w:cs="Arial"/>
        </w:rPr>
        <w:t>(4), 300-316.</w:t>
      </w:r>
      <w:hyperlink r:id="rId81" w:history="1">
        <w:r w:rsidRPr="006032B4">
          <w:rPr>
            <w:rStyle w:val="Hyperlink"/>
            <w:rFonts w:ascii="Arial" w:hAnsi="Arial" w:cs="Arial"/>
            <w:u w:val="none"/>
          </w:rPr>
          <w:t>http://dx.doi.org/10.2304/ciec.2012.13.4.300</w:t>
        </w:r>
      </w:hyperlink>
      <w:r w:rsidRPr="006032B4">
        <w:rPr>
          <w:rFonts w:ascii="Arial" w:hAnsi="Arial" w:cs="Arial"/>
        </w:rPr>
        <w:t xml:space="preserve"> </w:t>
      </w:r>
    </w:p>
    <w:p w14:paraId="6B549B44"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McFarland, L., &amp; Laird, S. G. (2018). Parents’ and early childhood educators’ attitudes and practices </w:t>
      </w:r>
      <w:r>
        <w:rPr>
          <w:rFonts w:ascii="Arial" w:hAnsi="Arial" w:cs="Arial"/>
        </w:rPr>
        <w:t xml:space="preserve">regarding children’s risky outdoor </w:t>
      </w:r>
      <w:r w:rsidRPr="006032B4">
        <w:rPr>
          <w:rFonts w:ascii="Arial" w:hAnsi="Arial" w:cs="Arial"/>
        </w:rPr>
        <w:t>play. </w:t>
      </w:r>
      <w:r w:rsidRPr="006032B4">
        <w:rPr>
          <w:rFonts w:ascii="Arial" w:hAnsi="Arial" w:cs="Arial"/>
          <w:i/>
          <w:iCs/>
        </w:rPr>
        <w:t>Early Childhood Education Journal</w:t>
      </w:r>
      <w:r w:rsidRPr="006032B4">
        <w:rPr>
          <w:rFonts w:ascii="Arial" w:hAnsi="Arial" w:cs="Arial"/>
        </w:rPr>
        <w:t>, </w:t>
      </w:r>
      <w:r w:rsidRPr="006032B4">
        <w:rPr>
          <w:rFonts w:ascii="Arial" w:hAnsi="Arial" w:cs="Arial"/>
          <w:i/>
          <w:iCs/>
        </w:rPr>
        <w:t>46</w:t>
      </w:r>
      <w:r w:rsidRPr="006032B4">
        <w:rPr>
          <w:rFonts w:ascii="Arial" w:hAnsi="Arial" w:cs="Arial"/>
        </w:rPr>
        <w:t>(2), 159</w:t>
      </w:r>
      <w:r>
        <w:rPr>
          <w:rFonts w:ascii="Arial" w:hAnsi="Arial" w:cs="Arial"/>
        </w:rPr>
        <w:t>–</w:t>
      </w:r>
      <w:r w:rsidRPr="006032B4">
        <w:rPr>
          <w:rFonts w:ascii="Arial" w:hAnsi="Arial" w:cs="Arial"/>
        </w:rPr>
        <w:t xml:space="preserve">168. DOI 10.1007/s10643-017-0856-8 </w:t>
      </w:r>
    </w:p>
    <w:p w14:paraId="27D561F0" w14:textId="22DD6461" w:rsidR="00477BCC" w:rsidRPr="00505EBE" w:rsidRDefault="00477BCC" w:rsidP="00477BCC">
      <w:pPr>
        <w:spacing w:line="360" w:lineRule="auto"/>
        <w:ind w:left="720" w:hanging="720"/>
        <w:rPr>
          <w:rFonts w:ascii="Arial" w:hAnsi="Arial" w:cs="Arial"/>
        </w:rPr>
      </w:pPr>
      <w:r w:rsidRPr="00505EBE">
        <w:rPr>
          <w:rFonts w:ascii="Arial" w:hAnsi="Arial" w:cs="Arial"/>
        </w:rPr>
        <w:t xml:space="preserve">Michealson, V., King, N., Janssen, I., Lawal, S., &amp; Pickett, W. Electronic screen technology use and connection to nature in Canadian adolescents: a mixed methods study. </w:t>
      </w:r>
      <w:r w:rsidRPr="00505EBE">
        <w:rPr>
          <w:rFonts w:ascii="Arial" w:hAnsi="Arial" w:cs="Arial"/>
          <w:i/>
          <w:iCs/>
        </w:rPr>
        <w:t>Canadian Journal of Public Health, 111.</w:t>
      </w:r>
      <w:r w:rsidRPr="00505EBE">
        <w:rPr>
          <w:rFonts w:ascii="Arial" w:hAnsi="Arial" w:cs="Arial"/>
        </w:rPr>
        <w:t xml:space="preserve"> 502</w:t>
      </w:r>
      <w:r w:rsidR="000A13F7">
        <w:rPr>
          <w:rFonts w:ascii="Arial" w:hAnsi="Arial" w:cs="Arial"/>
        </w:rPr>
        <w:t>–</w:t>
      </w:r>
      <w:r w:rsidRPr="00505EBE">
        <w:rPr>
          <w:rFonts w:ascii="Arial" w:hAnsi="Arial" w:cs="Arial"/>
        </w:rPr>
        <w:t xml:space="preserve">514. </w:t>
      </w:r>
      <w:hyperlink r:id="rId82" w:history="1">
        <w:r w:rsidRPr="00505EBE">
          <w:rPr>
            <w:rStyle w:val="Hyperlink"/>
            <w:rFonts w:ascii="Arial" w:hAnsi="Arial" w:cs="Arial"/>
          </w:rPr>
          <w:t>https://doi.org/10.17269/s41997-019-00289-y</w:t>
        </w:r>
      </w:hyperlink>
      <w:r w:rsidRPr="00505EBE">
        <w:rPr>
          <w:rFonts w:ascii="Arial" w:hAnsi="Arial" w:cs="Arial"/>
        </w:rPr>
        <w:t xml:space="preserve"> </w:t>
      </w:r>
    </w:p>
    <w:p w14:paraId="401AECC2" w14:textId="02776D2D" w:rsidR="00477BCC" w:rsidRPr="00505EBE" w:rsidRDefault="00477BCC" w:rsidP="00477BCC">
      <w:pPr>
        <w:spacing w:line="360" w:lineRule="auto"/>
        <w:ind w:left="720" w:hanging="720"/>
        <w:rPr>
          <w:rFonts w:ascii="Arial" w:hAnsi="Arial" w:cs="Arial"/>
        </w:rPr>
      </w:pPr>
      <w:r w:rsidRPr="00505EBE">
        <w:rPr>
          <w:rFonts w:ascii="Arial" w:hAnsi="Arial" w:cs="Arial"/>
        </w:rPr>
        <w:t xml:space="preserve">Moore, J. B., </w:t>
      </w:r>
      <w:proofErr w:type="spellStart"/>
      <w:r w:rsidRPr="00505EBE">
        <w:rPr>
          <w:rFonts w:ascii="Arial" w:hAnsi="Arial" w:cs="Arial"/>
        </w:rPr>
        <w:t>Jilcott</w:t>
      </w:r>
      <w:proofErr w:type="spellEnd"/>
      <w:r w:rsidRPr="00505EBE">
        <w:rPr>
          <w:rFonts w:ascii="Arial" w:hAnsi="Arial" w:cs="Arial"/>
        </w:rPr>
        <w:t>, S. B., Shores, K.A., Evenson, K.R., Brownson, R. C., &amp; Novick, L.F. (2010)</w:t>
      </w:r>
      <w:r w:rsidR="000A13F7">
        <w:rPr>
          <w:rFonts w:ascii="Arial" w:hAnsi="Arial" w:cs="Arial"/>
        </w:rPr>
        <w:t>.</w:t>
      </w:r>
      <w:r w:rsidRPr="00505EBE">
        <w:rPr>
          <w:rFonts w:ascii="Arial" w:hAnsi="Arial" w:cs="Arial"/>
        </w:rPr>
        <w:t xml:space="preserve"> A qualitative examination of perceived barriers and facilitators of physical activity for urban and rural youth, </w:t>
      </w:r>
      <w:r w:rsidRPr="00505EBE">
        <w:rPr>
          <w:rFonts w:ascii="Arial" w:hAnsi="Arial" w:cs="Arial"/>
          <w:i/>
          <w:iCs/>
        </w:rPr>
        <w:t>Health Education Research</w:t>
      </w:r>
      <w:r w:rsidRPr="00505EBE">
        <w:rPr>
          <w:rFonts w:ascii="Arial" w:hAnsi="Arial" w:cs="Arial"/>
        </w:rPr>
        <w:t>, 25(22), 355</w:t>
      </w:r>
      <w:r w:rsidR="000A13F7">
        <w:rPr>
          <w:rFonts w:ascii="Arial" w:hAnsi="Arial" w:cs="Arial"/>
        </w:rPr>
        <w:t>–</w:t>
      </w:r>
      <w:r w:rsidRPr="00505EBE">
        <w:rPr>
          <w:rFonts w:ascii="Arial" w:hAnsi="Arial" w:cs="Arial"/>
        </w:rPr>
        <w:t>367. </w:t>
      </w:r>
      <w:hyperlink r:id="rId83" w:history="1">
        <w:r w:rsidRPr="00505EBE">
          <w:rPr>
            <w:rStyle w:val="Hyperlink"/>
            <w:rFonts w:ascii="Arial" w:hAnsi="Arial" w:cs="Arial"/>
          </w:rPr>
          <w:t>https://doi.org/10.1093/her/cyq004</w:t>
        </w:r>
      </w:hyperlink>
    </w:p>
    <w:p w14:paraId="63F9ADA2" w14:textId="32EAB948" w:rsidR="00477BCC" w:rsidRPr="00505EBE" w:rsidRDefault="00477BCC" w:rsidP="00477BCC">
      <w:pPr>
        <w:spacing w:line="360" w:lineRule="auto"/>
        <w:ind w:left="720" w:hanging="720"/>
        <w:rPr>
          <w:rFonts w:ascii="Arial" w:hAnsi="Arial" w:cs="Arial"/>
        </w:rPr>
      </w:pPr>
      <w:r w:rsidRPr="00505EBE">
        <w:rPr>
          <w:rFonts w:ascii="Arial" w:hAnsi="Arial" w:cs="Arial"/>
        </w:rPr>
        <w:t xml:space="preserve">Nigg, C., Niessner, C., Nigg, C. R., </w:t>
      </w:r>
      <w:proofErr w:type="spellStart"/>
      <w:r w:rsidRPr="00505EBE">
        <w:rPr>
          <w:rFonts w:ascii="Arial" w:hAnsi="Arial" w:cs="Arial"/>
        </w:rPr>
        <w:t>Oriwol</w:t>
      </w:r>
      <w:proofErr w:type="spellEnd"/>
      <w:r w:rsidRPr="00505EBE">
        <w:rPr>
          <w:rFonts w:ascii="Arial" w:hAnsi="Arial" w:cs="Arial"/>
        </w:rPr>
        <w:t xml:space="preserve">, D., Schmidt, S. C., &amp; Woll, A. (2021). Relating outdoor play to sedentary </w:t>
      </w:r>
      <w:proofErr w:type="spellStart"/>
      <w:r w:rsidRPr="00505EBE">
        <w:rPr>
          <w:rFonts w:ascii="Arial" w:hAnsi="Arial" w:cs="Arial"/>
        </w:rPr>
        <w:t>behavior</w:t>
      </w:r>
      <w:proofErr w:type="spellEnd"/>
      <w:r w:rsidRPr="00505EBE">
        <w:rPr>
          <w:rFonts w:ascii="Arial" w:hAnsi="Arial" w:cs="Arial"/>
        </w:rPr>
        <w:t xml:space="preserve"> and physical activity in youth-results from a </w:t>
      </w:r>
      <w:r w:rsidRPr="00505EBE">
        <w:rPr>
          <w:rFonts w:ascii="Arial" w:hAnsi="Arial" w:cs="Arial"/>
        </w:rPr>
        <w:lastRenderedPageBreak/>
        <w:t>cohort study. </w:t>
      </w:r>
      <w:r w:rsidRPr="00505EBE">
        <w:rPr>
          <w:rFonts w:ascii="Arial" w:hAnsi="Arial" w:cs="Arial"/>
          <w:i/>
          <w:iCs/>
        </w:rPr>
        <w:t xml:space="preserve">BMC </w:t>
      </w:r>
      <w:r w:rsidR="000A13F7">
        <w:rPr>
          <w:rFonts w:ascii="Arial" w:hAnsi="Arial" w:cs="Arial"/>
          <w:i/>
          <w:iCs/>
        </w:rPr>
        <w:t>Public Health</w:t>
      </w:r>
      <w:r w:rsidRPr="00505EBE">
        <w:rPr>
          <w:rFonts w:ascii="Arial" w:hAnsi="Arial" w:cs="Arial"/>
        </w:rPr>
        <w:t>, </w:t>
      </w:r>
      <w:r w:rsidRPr="00505EBE">
        <w:rPr>
          <w:rFonts w:ascii="Arial" w:hAnsi="Arial" w:cs="Arial"/>
          <w:i/>
          <w:iCs/>
        </w:rPr>
        <w:t>21</w:t>
      </w:r>
      <w:r w:rsidRPr="00505EBE">
        <w:rPr>
          <w:rFonts w:ascii="Arial" w:hAnsi="Arial" w:cs="Arial"/>
        </w:rPr>
        <w:t xml:space="preserve">(1), 1716. </w:t>
      </w:r>
      <w:hyperlink r:id="rId84" w:history="1">
        <w:r w:rsidRPr="00505EBE">
          <w:rPr>
            <w:rStyle w:val="Hyperlink"/>
            <w:rFonts w:ascii="Arial" w:hAnsi="Arial" w:cs="Arial"/>
          </w:rPr>
          <w:t>https://doi.org/10.1186/s12889-021-11754-0</w:t>
        </w:r>
      </w:hyperlink>
      <w:r w:rsidRPr="00505EBE">
        <w:rPr>
          <w:rFonts w:ascii="Arial" w:hAnsi="Arial" w:cs="Arial"/>
        </w:rPr>
        <w:t xml:space="preserve"> </w:t>
      </w:r>
    </w:p>
    <w:p w14:paraId="7C8713EA"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Parent, N., </w:t>
      </w:r>
      <w:proofErr w:type="spellStart"/>
      <w:r w:rsidRPr="006032B4">
        <w:rPr>
          <w:rFonts w:ascii="Arial" w:hAnsi="Arial" w:cs="Arial"/>
        </w:rPr>
        <w:t>Guhn</w:t>
      </w:r>
      <w:proofErr w:type="spellEnd"/>
      <w:r w:rsidRPr="006032B4">
        <w:rPr>
          <w:rFonts w:ascii="Arial" w:hAnsi="Arial" w:cs="Arial"/>
        </w:rPr>
        <w:t>, M., Brussoni, M., Almas, A., &amp; Oberle, E. (2021). Social determinants of playing outdoors in the neighbourhood: family characteristics, trust in neighbours and daily outdoor play in early childhood. </w:t>
      </w:r>
      <w:r w:rsidRPr="006032B4">
        <w:rPr>
          <w:rFonts w:ascii="Arial" w:hAnsi="Arial" w:cs="Arial"/>
          <w:i/>
          <w:iCs/>
        </w:rPr>
        <w:t>Canadian Journal of Public Health</w:t>
      </w:r>
      <w:r w:rsidRPr="006032B4">
        <w:rPr>
          <w:rFonts w:ascii="Arial" w:hAnsi="Arial" w:cs="Arial"/>
        </w:rPr>
        <w:t>, </w:t>
      </w:r>
      <w:r w:rsidRPr="006032B4">
        <w:rPr>
          <w:rFonts w:ascii="Arial" w:hAnsi="Arial" w:cs="Arial"/>
          <w:i/>
          <w:iCs/>
        </w:rPr>
        <w:t>112</w:t>
      </w:r>
      <w:r w:rsidRPr="006032B4">
        <w:rPr>
          <w:rFonts w:ascii="Arial" w:hAnsi="Arial" w:cs="Arial"/>
        </w:rPr>
        <w:t xml:space="preserve">(1), 120-127. </w:t>
      </w:r>
      <w:hyperlink r:id="rId85" w:history="1">
        <w:r w:rsidRPr="006032B4">
          <w:rPr>
            <w:rStyle w:val="Hyperlink"/>
            <w:rFonts w:ascii="Arial" w:hAnsi="Arial" w:cs="Arial"/>
            <w:u w:val="none"/>
          </w:rPr>
          <w:t>https://doi.org/10.17269/s41997-020-00355-w</w:t>
        </w:r>
      </w:hyperlink>
      <w:r w:rsidRPr="006032B4">
        <w:rPr>
          <w:rFonts w:ascii="Arial" w:hAnsi="Arial" w:cs="Arial"/>
        </w:rPr>
        <w:t xml:space="preserve"> </w:t>
      </w:r>
    </w:p>
    <w:p w14:paraId="6513DFB5" w14:textId="77777777" w:rsidR="00477BCC" w:rsidRPr="006032B4" w:rsidRDefault="00477BCC" w:rsidP="006032B4">
      <w:pPr>
        <w:spacing w:line="480" w:lineRule="auto"/>
        <w:ind w:left="720" w:hanging="720"/>
        <w:rPr>
          <w:rFonts w:ascii="Arial" w:hAnsi="Arial" w:cs="Arial"/>
        </w:rPr>
      </w:pPr>
      <w:proofErr w:type="spellStart"/>
      <w:r w:rsidRPr="006032B4">
        <w:rPr>
          <w:rFonts w:ascii="Arial" w:hAnsi="Arial" w:cs="Arial"/>
        </w:rPr>
        <w:t>Sandseter</w:t>
      </w:r>
      <w:proofErr w:type="spellEnd"/>
      <w:r w:rsidRPr="006032B4">
        <w:rPr>
          <w:rFonts w:ascii="Arial" w:hAnsi="Arial" w:cs="Arial"/>
        </w:rPr>
        <w:t>, E. B. H. (2014). Early childhood education and care practitioners' perceptions of children's risky play</w:t>
      </w:r>
      <w:r>
        <w:rPr>
          <w:rFonts w:ascii="Arial" w:hAnsi="Arial" w:cs="Arial"/>
        </w:rPr>
        <w:t>: Examining</w:t>
      </w:r>
      <w:r w:rsidRPr="006032B4">
        <w:rPr>
          <w:rFonts w:ascii="Arial" w:hAnsi="Arial" w:cs="Arial"/>
        </w:rPr>
        <w:t xml:space="preserve"> the influence of personality and gender. </w:t>
      </w:r>
      <w:r w:rsidRPr="006032B4">
        <w:rPr>
          <w:rFonts w:ascii="Arial" w:hAnsi="Arial" w:cs="Arial"/>
          <w:i/>
          <w:iCs/>
        </w:rPr>
        <w:t xml:space="preserve">Early </w:t>
      </w:r>
      <w:r>
        <w:rPr>
          <w:rFonts w:ascii="Arial" w:hAnsi="Arial" w:cs="Arial"/>
          <w:i/>
          <w:iCs/>
        </w:rPr>
        <w:t>Child Development and Care</w:t>
      </w:r>
      <w:r w:rsidRPr="006032B4">
        <w:rPr>
          <w:rFonts w:ascii="Arial" w:hAnsi="Arial" w:cs="Arial"/>
        </w:rPr>
        <w:t>, </w:t>
      </w:r>
      <w:r w:rsidRPr="006032B4">
        <w:rPr>
          <w:rFonts w:ascii="Arial" w:hAnsi="Arial" w:cs="Arial"/>
          <w:i/>
          <w:iCs/>
        </w:rPr>
        <w:t>184</w:t>
      </w:r>
      <w:r w:rsidRPr="006032B4">
        <w:rPr>
          <w:rFonts w:ascii="Arial" w:hAnsi="Arial" w:cs="Arial"/>
        </w:rPr>
        <w:t>(3), 434</w:t>
      </w:r>
      <w:r>
        <w:rPr>
          <w:rFonts w:ascii="Arial" w:hAnsi="Arial" w:cs="Arial"/>
        </w:rPr>
        <w:t>–</w:t>
      </w:r>
      <w:r w:rsidRPr="006032B4">
        <w:rPr>
          <w:rFonts w:ascii="Arial" w:hAnsi="Arial" w:cs="Arial"/>
        </w:rPr>
        <w:t xml:space="preserve">449. </w:t>
      </w:r>
      <w:hyperlink r:id="rId86" w:history="1">
        <w:r w:rsidRPr="006032B4">
          <w:rPr>
            <w:rStyle w:val="Hyperlink"/>
            <w:rFonts w:ascii="Arial" w:hAnsi="Arial" w:cs="Arial"/>
            <w:u w:val="none"/>
          </w:rPr>
          <w:t>http://dx.doi.org/10.1080/03004430.2013.794797</w:t>
        </w:r>
      </w:hyperlink>
      <w:r w:rsidRPr="006032B4">
        <w:rPr>
          <w:rFonts w:ascii="Arial" w:hAnsi="Arial" w:cs="Arial"/>
        </w:rPr>
        <w:t xml:space="preserve"> </w:t>
      </w:r>
    </w:p>
    <w:p w14:paraId="467A0B94" w14:textId="77777777" w:rsidR="00477BCC" w:rsidRPr="006032B4" w:rsidRDefault="00477BCC" w:rsidP="006032B4">
      <w:pPr>
        <w:spacing w:line="480" w:lineRule="auto"/>
        <w:ind w:left="720" w:hanging="720"/>
        <w:rPr>
          <w:rFonts w:ascii="Arial" w:hAnsi="Arial" w:cs="Arial"/>
        </w:rPr>
      </w:pPr>
      <w:proofErr w:type="spellStart"/>
      <w:r w:rsidRPr="006032B4">
        <w:rPr>
          <w:rFonts w:ascii="Arial" w:hAnsi="Arial" w:cs="Arial"/>
        </w:rPr>
        <w:t>Sandseter</w:t>
      </w:r>
      <w:proofErr w:type="spellEnd"/>
      <w:r w:rsidRPr="006032B4">
        <w:rPr>
          <w:rFonts w:ascii="Arial" w:hAnsi="Arial" w:cs="Arial"/>
        </w:rPr>
        <w:t>, E. B. H., &amp; Sando, O. J. (2016). " We Don't Allow Children to Climb Trees": How a Focus on Safety Affects Norwegian Children's Play in Early-Childhood Education and Care Settings. </w:t>
      </w:r>
      <w:r w:rsidRPr="006032B4">
        <w:rPr>
          <w:rFonts w:ascii="Arial" w:hAnsi="Arial" w:cs="Arial"/>
          <w:i/>
          <w:iCs/>
        </w:rPr>
        <w:t xml:space="preserve">American Journal of </w:t>
      </w:r>
      <w:r>
        <w:rPr>
          <w:rFonts w:ascii="Arial" w:hAnsi="Arial" w:cs="Arial"/>
          <w:i/>
          <w:iCs/>
        </w:rPr>
        <w:t>Play</w:t>
      </w:r>
      <w:r w:rsidRPr="006032B4">
        <w:rPr>
          <w:rFonts w:ascii="Arial" w:hAnsi="Arial" w:cs="Arial"/>
        </w:rPr>
        <w:t>, </w:t>
      </w:r>
      <w:r w:rsidRPr="006032B4">
        <w:rPr>
          <w:rFonts w:ascii="Arial" w:hAnsi="Arial" w:cs="Arial"/>
          <w:i/>
          <w:iCs/>
        </w:rPr>
        <w:t>8</w:t>
      </w:r>
      <w:r w:rsidRPr="006032B4">
        <w:rPr>
          <w:rFonts w:ascii="Arial" w:hAnsi="Arial" w:cs="Arial"/>
        </w:rPr>
        <w:t>(2), 178</w:t>
      </w:r>
      <w:r>
        <w:rPr>
          <w:rFonts w:ascii="Arial" w:hAnsi="Arial" w:cs="Arial"/>
        </w:rPr>
        <w:t>–</w:t>
      </w:r>
      <w:r w:rsidRPr="006032B4">
        <w:rPr>
          <w:rFonts w:ascii="Arial" w:hAnsi="Arial" w:cs="Arial"/>
        </w:rPr>
        <w:t>200.</w:t>
      </w:r>
    </w:p>
    <w:p w14:paraId="531B0B06" w14:textId="77777777" w:rsidR="00477BCC" w:rsidRPr="006032B4" w:rsidRDefault="00477BCC" w:rsidP="006032B4">
      <w:pPr>
        <w:spacing w:line="480" w:lineRule="auto"/>
        <w:ind w:left="720" w:hanging="720"/>
        <w:rPr>
          <w:rFonts w:ascii="Arial" w:hAnsi="Arial" w:cs="Arial"/>
        </w:rPr>
      </w:pPr>
      <w:proofErr w:type="spellStart"/>
      <w:r w:rsidRPr="006032B4">
        <w:rPr>
          <w:rFonts w:ascii="Arial" w:hAnsi="Arial" w:cs="Arial"/>
        </w:rPr>
        <w:t>Saragih</w:t>
      </w:r>
      <w:proofErr w:type="spellEnd"/>
      <w:r w:rsidRPr="006032B4">
        <w:rPr>
          <w:rFonts w:ascii="Arial" w:hAnsi="Arial" w:cs="Arial"/>
        </w:rPr>
        <w:t xml:space="preserve">, </w:t>
      </w:r>
      <w:r>
        <w:rPr>
          <w:rFonts w:ascii="Arial" w:hAnsi="Arial" w:cs="Arial"/>
        </w:rPr>
        <w:t>B. J.</w:t>
      </w:r>
      <w:r w:rsidRPr="006032B4">
        <w:rPr>
          <w:rFonts w:ascii="Arial" w:hAnsi="Arial" w:cs="Arial"/>
        </w:rPr>
        <w:t xml:space="preserve"> F. (2020). Play on the street: children’s strategy to fulfil play needs. </w:t>
      </w:r>
      <w:r w:rsidRPr="006032B4">
        <w:rPr>
          <w:rFonts w:ascii="Arial" w:hAnsi="Arial" w:cs="Arial"/>
          <w:i/>
          <w:iCs/>
        </w:rPr>
        <w:t xml:space="preserve">IOP Conf. </w:t>
      </w:r>
      <w:r>
        <w:rPr>
          <w:rFonts w:ascii="Arial" w:hAnsi="Arial" w:cs="Arial"/>
          <w:i/>
          <w:iCs/>
        </w:rPr>
        <w:t>Ser.</w:t>
      </w:r>
      <w:r w:rsidRPr="006032B4">
        <w:rPr>
          <w:rFonts w:ascii="Arial" w:hAnsi="Arial" w:cs="Arial"/>
          <w:i/>
          <w:iCs/>
        </w:rPr>
        <w:t>: Earth Environ. Sci.</w:t>
      </w:r>
      <w:r w:rsidRPr="006032B4">
        <w:rPr>
          <w:rFonts w:ascii="Arial" w:hAnsi="Arial" w:cs="Arial"/>
        </w:rPr>
        <w:t xml:space="preserve"> 426. doi:10.1088/1755-1315/426/1/012094 </w:t>
      </w:r>
    </w:p>
    <w:p w14:paraId="4F82D259" w14:textId="77777777" w:rsidR="00477BCC" w:rsidRPr="006032B4" w:rsidRDefault="00477BCC" w:rsidP="006032B4">
      <w:pPr>
        <w:spacing w:line="480" w:lineRule="auto"/>
        <w:ind w:left="720" w:hanging="720"/>
        <w:rPr>
          <w:rFonts w:ascii="Arial" w:hAnsi="Arial" w:cs="Arial"/>
        </w:rPr>
      </w:pPr>
      <w:r w:rsidRPr="006032B4">
        <w:rPr>
          <w:rFonts w:ascii="Arial" w:hAnsi="Arial" w:cs="Arial"/>
        </w:rPr>
        <w:t xml:space="preserve">Shijing, W. U., &amp; </w:t>
      </w:r>
      <w:proofErr w:type="spellStart"/>
      <w:r w:rsidRPr="006032B4">
        <w:rPr>
          <w:rFonts w:ascii="Arial" w:hAnsi="Arial" w:cs="Arial"/>
        </w:rPr>
        <w:t>Bhotisarn</w:t>
      </w:r>
      <w:proofErr w:type="spellEnd"/>
      <w:r w:rsidRPr="006032B4">
        <w:rPr>
          <w:rFonts w:ascii="Arial" w:hAnsi="Arial" w:cs="Arial"/>
        </w:rPr>
        <w:t xml:space="preserve">, P. (2024). Effectiveness of gamified teaching based on Piaget’s four types of games to develop for young children in </w:t>
      </w:r>
      <w:r>
        <w:rPr>
          <w:rFonts w:ascii="Arial" w:hAnsi="Arial" w:cs="Arial"/>
        </w:rPr>
        <w:t>Chongqing</w:t>
      </w:r>
      <w:r w:rsidRPr="006032B4">
        <w:rPr>
          <w:rFonts w:ascii="Arial" w:hAnsi="Arial" w:cs="Arial"/>
        </w:rPr>
        <w:t>, China. </w:t>
      </w:r>
      <w:r w:rsidRPr="006032B4">
        <w:rPr>
          <w:rFonts w:ascii="Arial" w:hAnsi="Arial" w:cs="Arial"/>
          <w:i/>
          <w:iCs/>
        </w:rPr>
        <w:t>Procedia of Multidisciplinary Research</w:t>
      </w:r>
      <w:r w:rsidRPr="006032B4">
        <w:rPr>
          <w:rFonts w:ascii="Arial" w:hAnsi="Arial" w:cs="Arial"/>
        </w:rPr>
        <w:t>, </w:t>
      </w:r>
      <w:r w:rsidRPr="006032B4">
        <w:rPr>
          <w:rFonts w:ascii="Arial" w:hAnsi="Arial" w:cs="Arial"/>
          <w:i/>
          <w:iCs/>
        </w:rPr>
        <w:t>2</w:t>
      </w:r>
      <w:r w:rsidRPr="006032B4">
        <w:rPr>
          <w:rFonts w:ascii="Arial" w:hAnsi="Arial" w:cs="Arial"/>
        </w:rPr>
        <w:t>(10), 74</w:t>
      </w:r>
      <w:r>
        <w:rPr>
          <w:rFonts w:ascii="Arial" w:hAnsi="Arial" w:cs="Arial"/>
        </w:rPr>
        <w:t>–</w:t>
      </w:r>
      <w:r w:rsidRPr="006032B4">
        <w:rPr>
          <w:rFonts w:ascii="Arial" w:hAnsi="Arial" w:cs="Arial"/>
        </w:rPr>
        <w:t>74.</w:t>
      </w:r>
    </w:p>
    <w:p w14:paraId="68CC931F" w14:textId="276842C5" w:rsidR="00477BCC" w:rsidRPr="00505EBE" w:rsidRDefault="00477BCC" w:rsidP="00477BCC">
      <w:pPr>
        <w:spacing w:line="360" w:lineRule="auto"/>
        <w:ind w:left="720" w:hanging="720"/>
        <w:rPr>
          <w:rFonts w:ascii="Arial" w:hAnsi="Arial" w:cs="Arial"/>
        </w:rPr>
      </w:pPr>
      <w:r w:rsidRPr="00505EBE">
        <w:rPr>
          <w:rFonts w:ascii="Arial" w:hAnsi="Arial" w:cs="Arial"/>
        </w:rPr>
        <w:t xml:space="preserve">Tremblay, M. S., Gray, C., Babcock, S., Barnes, J., Bradstreet, C. C., Carr, D., Chabot, G., Choquette, L., Chorney, D., Collyer, C., Herrington, S., Janson, K., Janssen, I., Larouche, R., Pickett, W., Power, M., </w:t>
      </w:r>
      <w:proofErr w:type="spellStart"/>
      <w:r w:rsidRPr="00505EBE">
        <w:rPr>
          <w:rFonts w:ascii="Arial" w:hAnsi="Arial" w:cs="Arial"/>
        </w:rPr>
        <w:t>Sandseter</w:t>
      </w:r>
      <w:proofErr w:type="spellEnd"/>
      <w:r w:rsidRPr="00505EBE">
        <w:rPr>
          <w:rFonts w:ascii="Arial" w:hAnsi="Arial" w:cs="Arial"/>
        </w:rPr>
        <w:t xml:space="preserve">, E. B. H., Simon, B.,  &amp; </w:t>
      </w:r>
      <w:proofErr w:type="spellStart"/>
      <w:r w:rsidRPr="00505EBE">
        <w:rPr>
          <w:rFonts w:ascii="Arial" w:hAnsi="Arial" w:cs="Arial"/>
        </w:rPr>
        <w:t>Brussoni</w:t>
      </w:r>
      <w:proofErr w:type="spellEnd"/>
      <w:r w:rsidRPr="00505EBE">
        <w:rPr>
          <w:rFonts w:ascii="Arial" w:hAnsi="Arial" w:cs="Arial"/>
        </w:rPr>
        <w:t>, M. (2015). Position statement on active outdoor play. </w:t>
      </w:r>
      <w:r w:rsidRPr="00505EBE">
        <w:rPr>
          <w:rFonts w:ascii="Arial" w:hAnsi="Arial" w:cs="Arial"/>
          <w:i/>
          <w:iCs/>
        </w:rPr>
        <w:t>International journal of environmental research and public health</w:t>
      </w:r>
      <w:r w:rsidRPr="00505EBE">
        <w:rPr>
          <w:rFonts w:ascii="Arial" w:hAnsi="Arial" w:cs="Arial"/>
        </w:rPr>
        <w:t>, </w:t>
      </w:r>
      <w:r w:rsidRPr="00505EBE">
        <w:rPr>
          <w:rFonts w:ascii="Arial" w:hAnsi="Arial" w:cs="Arial"/>
          <w:i/>
          <w:iCs/>
        </w:rPr>
        <w:t>12</w:t>
      </w:r>
      <w:r w:rsidRPr="00505EBE">
        <w:rPr>
          <w:rFonts w:ascii="Arial" w:hAnsi="Arial" w:cs="Arial"/>
        </w:rPr>
        <w:t>(6), 6475</w:t>
      </w:r>
      <w:r w:rsidR="000A13F7">
        <w:rPr>
          <w:rFonts w:ascii="Arial" w:hAnsi="Arial" w:cs="Arial"/>
        </w:rPr>
        <w:t>–</w:t>
      </w:r>
      <w:r w:rsidRPr="00505EBE">
        <w:rPr>
          <w:rFonts w:ascii="Arial" w:hAnsi="Arial" w:cs="Arial"/>
        </w:rPr>
        <w:t xml:space="preserve">6505. </w:t>
      </w:r>
      <w:hyperlink r:id="rId87" w:history="1">
        <w:r w:rsidRPr="00505EBE">
          <w:rPr>
            <w:rStyle w:val="Hyperlink"/>
            <w:rFonts w:ascii="Arial" w:hAnsi="Arial" w:cs="Arial"/>
          </w:rPr>
          <w:t>https://doi.org/10.3390/ijerph120606475</w:t>
        </w:r>
      </w:hyperlink>
      <w:r w:rsidRPr="00505EBE">
        <w:rPr>
          <w:rFonts w:ascii="Arial" w:hAnsi="Arial" w:cs="Arial"/>
        </w:rPr>
        <w:t xml:space="preserve"> </w:t>
      </w:r>
    </w:p>
    <w:p w14:paraId="0B34F098" w14:textId="6EE039FC" w:rsidR="00477BCC" w:rsidRPr="006032B4" w:rsidRDefault="00477BCC" w:rsidP="00477BCC">
      <w:pPr>
        <w:spacing w:line="480" w:lineRule="auto"/>
        <w:ind w:left="720" w:hanging="720"/>
        <w:rPr>
          <w:rFonts w:ascii="Arial" w:hAnsi="Arial" w:cs="Arial"/>
        </w:rPr>
      </w:pPr>
      <w:r w:rsidRPr="00505EBE">
        <w:rPr>
          <w:rFonts w:ascii="Arial" w:hAnsi="Arial" w:cs="Arial"/>
        </w:rPr>
        <w:t xml:space="preserve">Van Hecke, L., </w:t>
      </w:r>
      <w:proofErr w:type="spellStart"/>
      <w:r w:rsidRPr="00505EBE">
        <w:rPr>
          <w:rFonts w:ascii="Arial" w:hAnsi="Arial" w:cs="Arial"/>
        </w:rPr>
        <w:t>Deforche</w:t>
      </w:r>
      <w:proofErr w:type="spellEnd"/>
      <w:r w:rsidRPr="00505EBE">
        <w:rPr>
          <w:rFonts w:ascii="Arial" w:hAnsi="Arial" w:cs="Arial"/>
        </w:rPr>
        <w:t xml:space="preserve">, B., Van Dyck, D., De </w:t>
      </w:r>
      <w:proofErr w:type="spellStart"/>
      <w:r w:rsidRPr="00505EBE">
        <w:rPr>
          <w:rFonts w:ascii="Arial" w:hAnsi="Arial" w:cs="Arial"/>
        </w:rPr>
        <w:t>Bourdeaudhuij</w:t>
      </w:r>
      <w:proofErr w:type="spellEnd"/>
      <w:r w:rsidRPr="00505EBE">
        <w:rPr>
          <w:rFonts w:ascii="Arial" w:hAnsi="Arial" w:cs="Arial"/>
        </w:rPr>
        <w:t>, I., Veitch, J., Van Cauwenberg, J. (2016)</w:t>
      </w:r>
      <w:r w:rsidR="000A13F7">
        <w:rPr>
          <w:rFonts w:ascii="Arial" w:hAnsi="Arial" w:cs="Arial"/>
        </w:rPr>
        <w:t>.</w:t>
      </w:r>
      <w:r w:rsidRPr="00505EBE">
        <w:rPr>
          <w:rFonts w:ascii="Arial" w:hAnsi="Arial" w:cs="Arial"/>
        </w:rPr>
        <w:t xml:space="preserve"> Social and physical environmental factors influencing </w:t>
      </w:r>
      <w:r w:rsidRPr="00505EBE">
        <w:rPr>
          <w:rFonts w:ascii="Arial" w:hAnsi="Arial" w:cs="Arial"/>
        </w:rPr>
        <w:lastRenderedPageBreak/>
        <w:t>adolescents’ physical activity in urban public open spaces: A qualitative study using walk along interviews</w:t>
      </w:r>
      <w:r w:rsidRPr="00505EBE">
        <w:rPr>
          <w:rFonts w:ascii="Arial" w:hAnsi="Arial" w:cs="Arial"/>
          <w:i/>
          <w:iCs/>
        </w:rPr>
        <w:t xml:space="preserve">. </w:t>
      </w:r>
      <w:proofErr w:type="spellStart"/>
      <w:r w:rsidRPr="00505EBE">
        <w:rPr>
          <w:rFonts w:ascii="Arial" w:hAnsi="Arial" w:cs="Arial"/>
          <w:i/>
          <w:iCs/>
        </w:rPr>
        <w:t>PLoS</w:t>
      </w:r>
      <w:proofErr w:type="spellEnd"/>
      <w:r w:rsidRPr="00505EBE">
        <w:rPr>
          <w:rFonts w:ascii="Arial" w:hAnsi="Arial" w:cs="Arial"/>
          <w:i/>
          <w:iCs/>
        </w:rPr>
        <w:t xml:space="preserve"> ONE 11</w:t>
      </w:r>
      <w:r w:rsidRPr="00505EBE">
        <w:rPr>
          <w:rFonts w:ascii="Arial" w:hAnsi="Arial" w:cs="Arial"/>
        </w:rPr>
        <w:t xml:space="preserve">(5). </w:t>
      </w:r>
      <w:proofErr w:type="gramStart"/>
      <w:r w:rsidRPr="00505EBE">
        <w:rPr>
          <w:rFonts w:ascii="Arial" w:hAnsi="Arial" w:cs="Arial"/>
        </w:rPr>
        <w:t>doi:10.1371/journal.pone</w:t>
      </w:r>
      <w:proofErr w:type="gramEnd"/>
      <w:r w:rsidRPr="00505EBE">
        <w:rPr>
          <w:rFonts w:ascii="Arial" w:hAnsi="Arial" w:cs="Arial"/>
        </w:rPr>
        <w:t>.0155686</w:t>
      </w:r>
    </w:p>
    <w:p w14:paraId="08FEB304" w14:textId="77777777" w:rsidR="00477BCC" w:rsidRPr="006032B4" w:rsidRDefault="00477BCC" w:rsidP="006032B4">
      <w:pPr>
        <w:spacing w:line="480" w:lineRule="auto"/>
        <w:ind w:left="720" w:hanging="720"/>
        <w:rPr>
          <w:rFonts w:ascii="Arial" w:hAnsi="Arial" w:cs="Arial"/>
        </w:rPr>
      </w:pPr>
      <w:proofErr w:type="spellStart"/>
      <w:r w:rsidRPr="006032B4">
        <w:rPr>
          <w:rFonts w:ascii="Arial" w:hAnsi="Arial" w:cs="Arial"/>
        </w:rPr>
        <w:t>Verenikina</w:t>
      </w:r>
      <w:proofErr w:type="spellEnd"/>
      <w:r w:rsidRPr="006032B4">
        <w:rPr>
          <w:rFonts w:ascii="Arial" w:hAnsi="Arial" w:cs="Arial"/>
        </w:rPr>
        <w:t>, I., Harris, P., &amp; Lysaght, P. (2003, July). Child's play: computer games, theories of play and children's development. In </w:t>
      </w:r>
      <w:r w:rsidRPr="006032B4">
        <w:rPr>
          <w:rFonts w:ascii="Arial" w:hAnsi="Arial" w:cs="Arial"/>
          <w:i/>
          <w:iCs/>
        </w:rPr>
        <w:t xml:space="preserve">Proceedings of the </w:t>
      </w:r>
      <w:r>
        <w:rPr>
          <w:rFonts w:ascii="Arial" w:hAnsi="Arial" w:cs="Arial"/>
          <w:i/>
          <w:iCs/>
        </w:rPr>
        <w:t>International Federation for Information Processing Working Group 3.5 Open Conference on Young Children</w:t>
      </w:r>
      <w:r w:rsidRPr="006032B4">
        <w:rPr>
          <w:rFonts w:ascii="Arial" w:hAnsi="Arial" w:cs="Arial"/>
          <w:i/>
          <w:iCs/>
        </w:rPr>
        <w:t xml:space="preserve"> and learning technologies-Volume 34</w:t>
      </w:r>
      <w:r w:rsidRPr="006032B4">
        <w:rPr>
          <w:rFonts w:ascii="Arial" w:hAnsi="Arial" w:cs="Arial"/>
        </w:rPr>
        <w:t> (pp. 99</w:t>
      </w:r>
      <w:r>
        <w:rPr>
          <w:rFonts w:ascii="Arial" w:hAnsi="Arial" w:cs="Arial"/>
        </w:rPr>
        <w:t>–</w:t>
      </w:r>
      <w:r w:rsidRPr="006032B4">
        <w:rPr>
          <w:rFonts w:ascii="Arial" w:hAnsi="Arial" w:cs="Arial"/>
        </w:rPr>
        <w:t xml:space="preserve">106). </w:t>
      </w:r>
    </w:p>
    <w:p w14:paraId="2E2651FB" w14:textId="77777777" w:rsidR="00477BCC" w:rsidRDefault="00477BCC" w:rsidP="006032B4">
      <w:pPr>
        <w:spacing w:line="480" w:lineRule="auto"/>
        <w:ind w:left="720" w:hanging="720"/>
        <w:rPr>
          <w:rFonts w:ascii="Arial" w:hAnsi="Arial" w:cs="Arial"/>
        </w:rPr>
      </w:pPr>
      <w:r w:rsidRPr="006032B4">
        <w:rPr>
          <w:rFonts w:ascii="Arial" w:hAnsi="Arial" w:cs="Arial"/>
        </w:rPr>
        <w:t>Visser, K., &amp; Van Aalst, I. (2022). Neighbourhood factors in children's outdoor play: a systematic literature review. </w:t>
      </w:r>
      <w:proofErr w:type="spellStart"/>
      <w:r w:rsidRPr="006032B4">
        <w:rPr>
          <w:rFonts w:ascii="Arial" w:hAnsi="Arial" w:cs="Arial"/>
          <w:i/>
          <w:iCs/>
        </w:rPr>
        <w:t>Tijdschrift</w:t>
      </w:r>
      <w:proofErr w:type="spellEnd"/>
      <w:r w:rsidRPr="006032B4">
        <w:rPr>
          <w:rFonts w:ascii="Arial" w:hAnsi="Arial" w:cs="Arial"/>
          <w:i/>
          <w:iCs/>
        </w:rPr>
        <w:t xml:space="preserve"> </w:t>
      </w:r>
      <w:proofErr w:type="spellStart"/>
      <w:r w:rsidRPr="006032B4">
        <w:rPr>
          <w:rFonts w:ascii="Arial" w:hAnsi="Arial" w:cs="Arial"/>
          <w:i/>
          <w:iCs/>
        </w:rPr>
        <w:t>voor</w:t>
      </w:r>
      <w:proofErr w:type="spellEnd"/>
      <w:r w:rsidRPr="006032B4">
        <w:rPr>
          <w:rFonts w:ascii="Arial" w:hAnsi="Arial" w:cs="Arial"/>
          <w:i/>
          <w:iCs/>
        </w:rPr>
        <w:t xml:space="preserve"> </w:t>
      </w:r>
      <w:proofErr w:type="spellStart"/>
      <w:r w:rsidRPr="006032B4">
        <w:rPr>
          <w:rFonts w:ascii="Arial" w:hAnsi="Arial" w:cs="Arial"/>
          <w:i/>
          <w:iCs/>
        </w:rPr>
        <w:t>economische</w:t>
      </w:r>
      <w:proofErr w:type="spellEnd"/>
      <w:r w:rsidRPr="006032B4">
        <w:rPr>
          <w:rFonts w:ascii="Arial" w:hAnsi="Arial" w:cs="Arial"/>
          <w:i/>
          <w:iCs/>
        </w:rPr>
        <w:t xml:space="preserve"> </w:t>
      </w:r>
      <w:proofErr w:type="spellStart"/>
      <w:r w:rsidRPr="006032B4">
        <w:rPr>
          <w:rFonts w:ascii="Arial" w:hAnsi="Arial" w:cs="Arial"/>
          <w:i/>
          <w:iCs/>
        </w:rPr>
        <w:t>en</w:t>
      </w:r>
      <w:proofErr w:type="spellEnd"/>
      <w:r w:rsidRPr="006032B4">
        <w:rPr>
          <w:rFonts w:ascii="Arial" w:hAnsi="Arial" w:cs="Arial"/>
          <w:i/>
          <w:iCs/>
        </w:rPr>
        <w:t xml:space="preserve"> </w:t>
      </w:r>
      <w:proofErr w:type="spellStart"/>
      <w:r w:rsidRPr="006032B4">
        <w:rPr>
          <w:rFonts w:ascii="Arial" w:hAnsi="Arial" w:cs="Arial"/>
          <w:i/>
          <w:iCs/>
        </w:rPr>
        <w:t>sociale</w:t>
      </w:r>
      <w:proofErr w:type="spellEnd"/>
      <w:r w:rsidRPr="006032B4">
        <w:rPr>
          <w:rFonts w:ascii="Arial" w:hAnsi="Arial" w:cs="Arial"/>
          <w:i/>
          <w:iCs/>
        </w:rPr>
        <w:t xml:space="preserve"> </w:t>
      </w:r>
      <w:proofErr w:type="spellStart"/>
      <w:r w:rsidRPr="006032B4">
        <w:rPr>
          <w:rFonts w:ascii="Arial" w:hAnsi="Arial" w:cs="Arial"/>
          <w:i/>
          <w:iCs/>
        </w:rPr>
        <w:t>geografie</w:t>
      </w:r>
      <w:proofErr w:type="spellEnd"/>
      <w:r w:rsidRPr="006032B4">
        <w:rPr>
          <w:rFonts w:ascii="Arial" w:hAnsi="Arial" w:cs="Arial"/>
        </w:rPr>
        <w:t>, </w:t>
      </w:r>
      <w:r w:rsidRPr="006032B4">
        <w:rPr>
          <w:rFonts w:ascii="Arial" w:hAnsi="Arial" w:cs="Arial"/>
          <w:i/>
          <w:iCs/>
        </w:rPr>
        <w:t>113</w:t>
      </w:r>
      <w:r w:rsidRPr="006032B4">
        <w:rPr>
          <w:rFonts w:ascii="Arial" w:hAnsi="Arial" w:cs="Arial"/>
        </w:rPr>
        <w:t>(1), 80</w:t>
      </w:r>
      <w:r>
        <w:rPr>
          <w:rFonts w:ascii="Arial" w:hAnsi="Arial" w:cs="Arial"/>
        </w:rPr>
        <w:t>–</w:t>
      </w:r>
      <w:r w:rsidRPr="006032B4">
        <w:rPr>
          <w:rFonts w:ascii="Arial" w:hAnsi="Arial" w:cs="Arial"/>
        </w:rPr>
        <w:t>95. DOI:10.1111/</w:t>
      </w:r>
      <w:proofErr w:type="spellStart"/>
      <w:r>
        <w:rPr>
          <w:rFonts w:ascii="Arial" w:hAnsi="Arial" w:cs="Arial"/>
        </w:rPr>
        <w:t>tesg</w:t>
      </w:r>
      <w:proofErr w:type="spellEnd"/>
      <w:r>
        <w:rPr>
          <w:rFonts w:ascii="Arial" w:hAnsi="Arial" w:cs="Arial"/>
        </w:rPr>
        <w:t xml:space="preserve">. </w:t>
      </w:r>
      <w:r w:rsidRPr="006032B4">
        <w:rPr>
          <w:rFonts w:ascii="Arial" w:hAnsi="Arial" w:cs="Arial"/>
        </w:rPr>
        <w:t xml:space="preserve">12505 </w:t>
      </w:r>
    </w:p>
    <w:p w14:paraId="23FAD21B" w14:textId="77777777" w:rsidR="007F6172" w:rsidRDefault="007F6172" w:rsidP="006032B4">
      <w:pPr>
        <w:spacing w:line="480" w:lineRule="auto"/>
        <w:ind w:left="720" w:hanging="720"/>
        <w:rPr>
          <w:rFonts w:ascii="Arial" w:hAnsi="Arial" w:cs="Arial"/>
        </w:rPr>
        <w:sectPr w:rsidR="007F6172" w:rsidSect="00A5216A">
          <w:headerReference w:type="default" r:id="rId88"/>
          <w:pgSz w:w="11906" w:h="16838"/>
          <w:pgMar w:top="1440" w:right="1440" w:bottom="1440" w:left="1440" w:header="709" w:footer="709" w:gutter="0"/>
          <w:pgNumType w:start="69"/>
          <w:cols w:space="708"/>
          <w:docGrid w:linePitch="360"/>
        </w:sectPr>
      </w:pPr>
    </w:p>
    <w:tbl>
      <w:tblPr>
        <w:tblStyle w:val="TableGrid"/>
        <w:tblpPr w:leftFromText="180" w:rightFromText="180" w:vertAnchor="text" w:horzAnchor="margin" w:tblpY="73"/>
        <w:tblW w:w="0" w:type="auto"/>
        <w:tblLook w:val="04A0" w:firstRow="1" w:lastRow="0" w:firstColumn="1" w:lastColumn="0" w:noHBand="0" w:noVBand="1"/>
      </w:tblPr>
      <w:tblGrid>
        <w:gridCol w:w="3005"/>
        <w:gridCol w:w="3005"/>
        <w:gridCol w:w="3006"/>
      </w:tblGrid>
      <w:tr w:rsidR="00CA2643" w14:paraId="22B0A254" w14:textId="77777777" w:rsidTr="00CA2643">
        <w:tc>
          <w:tcPr>
            <w:tcW w:w="3005" w:type="dxa"/>
          </w:tcPr>
          <w:p w14:paraId="2987577D" w14:textId="77777777" w:rsidR="00CA2643" w:rsidRDefault="00CA2643" w:rsidP="00CA2643">
            <w:pPr>
              <w:spacing w:line="360" w:lineRule="auto"/>
            </w:pPr>
            <w:r>
              <w:lastRenderedPageBreak/>
              <w:t>Research</w:t>
            </w:r>
          </w:p>
        </w:tc>
        <w:tc>
          <w:tcPr>
            <w:tcW w:w="3005" w:type="dxa"/>
          </w:tcPr>
          <w:p w14:paraId="48343246" w14:textId="77777777" w:rsidR="00CA2643" w:rsidRDefault="00CA2643" w:rsidP="00CA2643">
            <w:pPr>
              <w:spacing w:line="360" w:lineRule="auto"/>
            </w:pPr>
            <w:r>
              <w:t xml:space="preserve">For this assessment, you can use Generative AI </w:t>
            </w:r>
          </w:p>
          <w:p w14:paraId="1579756F" w14:textId="77777777" w:rsidR="00CA2643" w:rsidRDefault="00CA2643" w:rsidP="00CA2643">
            <w:pPr>
              <w:spacing w:line="360" w:lineRule="auto"/>
            </w:pPr>
            <w:r>
              <w:t>to support you in research and data analysis.</w:t>
            </w:r>
            <w:r>
              <w:rPr>
                <w:rFonts w:ascii="Arial" w:hAnsi="Arial" w:cs="Arial"/>
              </w:rPr>
              <w:t> </w:t>
            </w:r>
            <w:r>
              <w:t xml:space="preserve"> </w:t>
            </w:r>
          </w:p>
        </w:tc>
        <w:tc>
          <w:tcPr>
            <w:tcW w:w="3006" w:type="dxa"/>
          </w:tcPr>
          <w:p w14:paraId="6F9ADA2B" w14:textId="77777777" w:rsidR="00CA2643" w:rsidRDefault="00CA2643" w:rsidP="00CA2643">
            <w:pPr>
              <w:spacing w:line="360" w:lineRule="auto"/>
            </w:pPr>
            <w:r>
              <w:t xml:space="preserve">Yes, Google Scholar </w:t>
            </w:r>
          </w:p>
        </w:tc>
      </w:tr>
      <w:tr w:rsidR="00CA2643" w14:paraId="1498A726" w14:textId="77777777" w:rsidTr="00CA2643">
        <w:tc>
          <w:tcPr>
            <w:tcW w:w="3005" w:type="dxa"/>
          </w:tcPr>
          <w:p w14:paraId="6D5029FC" w14:textId="77777777" w:rsidR="00CA2643" w:rsidRDefault="00CA2643" w:rsidP="00CA2643">
            <w:pPr>
              <w:spacing w:line="360" w:lineRule="auto"/>
            </w:pPr>
            <w:r>
              <w:t>Structure</w:t>
            </w:r>
          </w:p>
        </w:tc>
        <w:tc>
          <w:tcPr>
            <w:tcW w:w="3005" w:type="dxa"/>
          </w:tcPr>
          <w:p w14:paraId="37678E9A" w14:textId="77777777" w:rsidR="00CA2643" w:rsidRDefault="00CA2643" w:rsidP="00CA2643">
            <w:pPr>
              <w:spacing w:line="360" w:lineRule="auto"/>
            </w:pPr>
            <w:r>
              <w:t xml:space="preserve">For this assessment, you can use Generative AI </w:t>
            </w:r>
          </w:p>
          <w:p w14:paraId="1AD66CB6" w14:textId="77777777" w:rsidR="00CA2643" w:rsidRDefault="00CA2643" w:rsidP="00CA2643">
            <w:pPr>
              <w:spacing w:line="360" w:lineRule="auto"/>
            </w:pPr>
            <w:r>
              <w:t xml:space="preserve">to support you in structuring your submission, </w:t>
            </w:r>
          </w:p>
          <w:p w14:paraId="2F152F86" w14:textId="77777777" w:rsidR="00CA2643" w:rsidRDefault="00CA2643" w:rsidP="00CA2643">
            <w:pPr>
              <w:spacing w:line="360" w:lineRule="auto"/>
            </w:pPr>
            <w:r>
              <w:t xml:space="preserve">including creating a draft argument structure, </w:t>
            </w:r>
          </w:p>
          <w:p w14:paraId="5ACD045D" w14:textId="77777777" w:rsidR="00CA2643" w:rsidRDefault="00CA2643" w:rsidP="00CA2643">
            <w:pPr>
              <w:spacing w:line="360" w:lineRule="auto"/>
            </w:pPr>
            <w:r>
              <w:t xml:space="preserve">identifying parts and headings, etc. </w:t>
            </w:r>
          </w:p>
        </w:tc>
        <w:tc>
          <w:tcPr>
            <w:tcW w:w="3006" w:type="dxa"/>
          </w:tcPr>
          <w:p w14:paraId="062D5814" w14:textId="77777777" w:rsidR="00CA2643" w:rsidRDefault="00CA2643" w:rsidP="00CA2643">
            <w:pPr>
              <w:spacing w:line="360" w:lineRule="auto"/>
            </w:pPr>
            <w:r>
              <w:t>No</w:t>
            </w:r>
          </w:p>
        </w:tc>
      </w:tr>
      <w:tr w:rsidR="00CA2643" w14:paraId="613664AE" w14:textId="77777777" w:rsidTr="00CA2643">
        <w:tc>
          <w:tcPr>
            <w:tcW w:w="3005" w:type="dxa"/>
          </w:tcPr>
          <w:p w14:paraId="3F5112E7" w14:textId="77777777" w:rsidR="00CA2643" w:rsidRDefault="00CA2643" w:rsidP="00CA2643">
            <w:pPr>
              <w:spacing w:line="360" w:lineRule="auto"/>
            </w:pPr>
            <w:r>
              <w:t xml:space="preserve">Proofreading </w:t>
            </w:r>
          </w:p>
        </w:tc>
        <w:tc>
          <w:tcPr>
            <w:tcW w:w="3005" w:type="dxa"/>
          </w:tcPr>
          <w:p w14:paraId="244F074E" w14:textId="77777777" w:rsidR="00CA2643" w:rsidRDefault="00CA2643" w:rsidP="00CA2643">
            <w:pPr>
              <w:spacing w:line="360" w:lineRule="auto"/>
            </w:pPr>
            <w:r>
              <w:t xml:space="preserve">For this assessment, you can use Generative AI </w:t>
            </w:r>
          </w:p>
          <w:p w14:paraId="06D7F795" w14:textId="77777777" w:rsidR="00CA2643" w:rsidRDefault="00CA2643" w:rsidP="00CA2643">
            <w:pPr>
              <w:spacing w:line="360" w:lineRule="auto"/>
            </w:pPr>
            <w:r>
              <w:t xml:space="preserve">to check your own text/creation for grammatical </w:t>
            </w:r>
          </w:p>
          <w:p w14:paraId="2641C41B" w14:textId="77777777" w:rsidR="00CA2643" w:rsidRDefault="00CA2643" w:rsidP="00CA2643">
            <w:pPr>
              <w:spacing w:line="360" w:lineRule="auto"/>
            </w:pPr>
            <w:r>
              <w:t xml:space="preserve">and syntactical mistakes, including getting </w:t>
            </w:r>
          </w:p>
          <w:p w14:paraId="440D0365" w14:textId="77777777" w:rsidR="00CA2643" w:rsidRDefault="00CA2643" w:rsidP="00CA2643">
            <w:pPr>
              <w:spacing w:line="360" w:lineRule="auto"/>
            </w:pPr>
            <w:r>
              <w:t xml:space="preserve">suggestions to rephrase your work.   </w:t>
            </w:r>
          </w:p>
        </w:tc>
        <w:tc>
          <w:tcPr>
            <w:tcW w:w="3006" w:type="dxa"/>
          </w:tcPr>
          <w:p w14:paraId="42480D63" w14:textId="77777777" w:rsidR="00CA2643" w:rsidRDefault="00CA2643" w:rsidP="00CA2643">
            <w:pPr>
              <w:spacing w:line="360" w:lineRule="auto"/>
            </w:pPr>
            <w:r>
              <w:t xml:space="preserve">Yes, Grammarly </w:t>
            </w:r>
          </w:p>
        </w:tc>
      </w:tr>
      <w:tr w:rsidR="00CA2643" w14:paraId="2A4AB7A5" w14:textId="77777777" w:rsidTr="00CA2643">
        <w:tc>
          <w:tcPr>
            <w:tcW w:w="3005" w:type="dxa"/>
          </w:tcPr>
          <w:p w14:paraId="7EC15F9E" w14:textId="77777777" w:rsidR="00CA2643" w:rsidRDefault="00CA2643" w:rsidP="00CA2643">
            <w:pPr>
              <w:spacing w:line="360" w:lineRule="auto"/>
            </w:pPr>
            <w:r>
              <w:t xml:space="preserve">Writing </w:t>
            </w:r>
          </w:p>
        </w:tc>
        <w:tc>
          <w:tcPr>
            <w:tcW w:w="3005" w:type="dxa"/>
          </w:tcPr>
          <w:p w14:paraId="5B7E2CA1" w14:textId="77777777" w:rsidR="00CA2643" w:rsidRDefault="00CA2643" w:rsidP="00CA2643">
            <w:pPr>
              <w:spacing w:line="360" w:lineRule="auto"/>
            </w:pPr>
            <w:r>
              <w:t xml:space="preserve">For this assessment, you can use Generative AI </w:t>
            </w:r>
          </w:p>
          <w:p w14:paraId="1282FCA0" w14:textId="77777777" w:rsidR="00CA2643" w:rsidRDefault="00CA2643" w:rsidP="00CA2643">
            <w:pPr>
              <w:spacing w:line="360" w:lineRule="auto"/>
            </w:pPr>
            <w:r>
              <w:t xml:space="preserve">to create text for submission. </w:t>
            </w:r>
          </w:p>
        </w:tc>
        <w:tc>
          <w:tcPr>
            <w:tcW w:w="3006" w:type="dxa"/>
          </w:tcPr>
          <w:p w14:paraId="46223B53" w14:textId="77777777" w:rsidR="00CA2643" w:rsidRDefault="00CA2643" w:rsidP="00CA2643">
            <w:pPr>
              <w:spacing w:line="360" w:lineRule="auto"/>
            </w:pPr>
            <w:r>
              <w:t>No</w:t>
            </w:r>
          </w:p>
        </w:tc>
      </w:tr>
      <w:tr w:rsidR="00CA2643" w14:paraId="07DCCB95" w14:textId="77777777" w:rsidTr="00CA2643">
        <w:tc>
          <w:tcPr>
            <w:tcW w:w="3005" w:type="dxa"/>
          </w:tcPr>
          <w:p w14:paraId="0F73FC47" w14:textId="77777777" w:rsidR="00CA2643" w:rsidRDefault="00CA2643" w:rsidP="00CA2643">
            <w:pPr>
              <w:spacing w:line="360" w:lineRule="auto"/>
            </w:pPr>
            <w:r>
              <w:t xml:space="preserve">Creative </w:t>
            </w:r>
          </w:p>
        </w:tc>
        <w:tc>
          <w:tcPr>
            <w:tcW w:w="3005" w:type="dxa"/>
          </w:tcPr>
          <w:p w14:paraId="6FA1E045" w14:textId="77777777" w:rsidR="00CA2643" w:rsidRDefault="00CA2643" w:rsidP="00CA2643">
            <w:pPr>
              <w:spacing w:line="360" w:lineRule="auto"/>
            </w:pPr>
            <w:r>
              <w:t xml:space="preserve">For this assessment, you can use Generative AI </w:t>
            </w:r>
          </w:p>
          <w:p w14:paraId="3025A4EA" w14:textId="77777777" w:rsidR="00CA2643" w:rsidRDefault="00CA2643" w:rsidP="00CA2643">
            <w:pPr>
              <w:spacing w:line="360" w:lineRule="auto"/>
            </w:pPr>
            <w:r>
              <w:t xml:space="preserve">to create creative materials, such as images. </w:t>
            </w:r>
          </w:p>
        </w:tc>
        <w:tc>
          <w:tcPr>
            <w:tcW w:w="3006" w:type="dxa"/>
          </w:tcPr>
          <w:p w14:paraId="2F346393" w14:textId="77777777" w:rsidR="00CA2643" w:rsidRDefault="00CA2643" w:rsidP="00CA2643">
            <w:pPr>
              <w:spacing w:line="360" w:lineRule="auto"/>
            </w:pPr>
            <w:r>
              <w:t>No</w:t>
            </w:r>
          </w:p>
        </w:tc>
      </w:tr>
      <w:tr w:rsidR="00CA2643" w14:paraId="403F835D" w14:textId="77777777" w:rsidTr="00CA2643">
        <w:tc>
          <w:tcPr>
            <w:tcW w:w="3005" w:type="dxa"/>
          </w:tcPr>
          <w:p w14:paraId="3C7ACA0D" w14:textId="77777777" w:rsidR="00CA2643" w:rsidRDefault="00CA2643" w:rsidP="00CA2643">
            <w:pPr>
              <w:spacing w:line="360" w:lineRule="auto"/>
            </w:pPr>
            <w:r>
              <w:t xml:space="preserve">Programming </w:t>
            </w:r>
          </w:p>
        </w:tc>
        <w:tc>
          <w:tcPr>
            <w:tcW w:w="3005" w:type="dxa"/>
          </w:tcPr>
          <w:p w14:paraId="4DA63408" w14:textId="77777777" w:rsidR="00CA2643" w:rsidRDefault="00CA2643" w:rsidP="00CA2643">
            <w:pPr>
              <w:spacing w:line="360" w:lineRule="auto"/>
            </w:pPr>
            <w:r>
              <w:t xml:space="preserve">For this assessment, you can use Generative AI </w:t>
            </w:r>
          </w:p>
          <w:p w14:paraId="7C26F28A" w14:textId="77777777" w:rsidR="00CA2643" w:rsidRDefault="00CA2643" w:rsidP="00CA2643">
            <w:pPr>
              <w:spacing w:line="360" w:lineRule="auto"/>
            </w:pPr>
            <w:r>
              <w:t xml:space="preserve">to create and check code.  </w:t>
            </w:r>
          </w:p>
        </w:tc>
        <w:tc>
          <w:tcPr>
            <w:tcW w:w="3006" w:type="dxa"/>
          </w:tcPr>
          <w:p w14:paraId="7D339DF4" w14:textId="77777777" w:rsidR="00CA2643" w:rsidRDefault="00CA2643" w:rsidP="00CA2643">
            <w:pPr>
              <w:spacing w:line="360" w:lineRule="auto"/>
            </w:pPr>
            <w:r>
              <w:t>No</w:t>
            </w:r>
          </w:p>
        </w:tc>
      </w:tr>
    </w:tbl>
    <w:p w14:paraId="2ECF8FA7" w14:textId="77777777" w:rsidR="007F6172" w:rsidRDefault="007F6172" w:rsidP="006032B4">
      <w:pPr>
        <w:spacing w:line="480" w:lineRule="auto"/>
        <w:ind w:left="720" w:hanging="720"/>
        <w:rPr>
          <w:rFonts w:ascii="Arial" w:hAnsi="Arial" w:cs="Arial"/>
        </w:rPr>
      </w:pPr>
    </w:p>
    <w:p w14:paraId="3072DBB6" w14:textId="77777777" w:rsidR="006032B4" w:rsidRPr="006032B4" w:rsidRDefault="006032B4" w:rsidP="006032B4">
      <w:pPr>
        <w:spacing w:line="480" w:lineRule="auto"/>
        <w:ind w:left="720" w:hanging="720"/>
        <w:rPr>
          <w:rFonts w:ascii="Arial" w:hAnsi="Arial" w:cs="Arial"/>
          <w:b/>
          <w:bCs/>
          <w:u w:val="single"/>
        </w:rPr>
      </w:pPr>
    </w:p>
    <w:p w14:paraId="39A2C1B5" w14:textId="77777777" w:rsidR="004A65D1" w:rsidRPr="004A65D1" w:rsidRDefault="004A65D1" w:rsidP="004A65D1">
      <w:pPr>
        <w:spacing w:line="480" w:lineRule="auto"/>
      </w:pPr>
    </w:p>
    <w:sectPr w:rsidR="004A65D1" w:rsidRPr="004A65D1" w:rsidSect="00A5216A">
      <w:pgSz w:w="11906" w:h="16838"/>
      <w:pgMar w:top="1440" w:right="1440" w:bottom="1440" w:left="1440" w:header="709" w:footer="709" w:gutter="0"/>
      <w:pgNumType w:start="6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A3143" w14:textId="77777777" w:rsidR="00F66B7A" w:rsidRDefault="00F66B7A" w:rsidP="004655A6">
      <w:pPr>
        <w:spacing w:after="0" w:line="240" w:lineRule="auto"/>
      </w:pPr>
      <w:r>
        <w:separator/>
      </w:r>
    </w:p>
  </w:endnote>
  <w:endnote w:type="continuationSeparator" w:id="0">
    <w:p w14:paraId="51627CCC" w14:textId="77777777" w:rsidR="00F66B7A" w:rsidRDefault="00F66B7A" w:rsidP="00465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7B155" w14:textId="77777777" w:rsidR="00F66B7A" w:rsidRDefault="00F66B7A" w:rsidP="004655A6">
      <w:pPr>
        <w:spacing w:after="0" w:line="240" w:lineRule="auto"/>
      </w:pPr>
      <w:r>
        <w:separator/>
      </w:r>
    </w:p>
  </w:footnote>
  <w:footnote w:type="continuationSeparator" w:id="0">
    <w:p w14:paraId="16597720" w14:textId="77777777" w:rsidR="00F66B7A" w:rsidRDefault="00F66B7A" w:rsidP="004655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9F303" w14:textId="36A8D501" w:rsidR="004A3CBF" w:rsidRDefault="004A3CBF" w:rsidP="004A3CBF">
    <w:pPr>
      <w:pStyle w:val="Header"/>
    </w:pPr>
  </w:p>
  <w:p w14:paraId="7F37769B" w14:textId="77777777" w:rsidR="004A3CBF" w:rsidRDefault="004A3C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169079"/>
      <w:docPartObj>
        <w:docPartGallery w:val="Page Numbers (Top of Page)"/>
        <w:docPartUnique/>
      </w:docPartObj>
    </w:sdtPr>
    <w:sdtEndPr/>
    <w:sdtContent>
      <w:p w14:paraId="27999A33" w14:textId="5EFD2289" w:rsidR="004A3CBF" w:rsidRDefault="004A3CBF">
        <w:pPr>
          <w:pStyle w:val="Header"/>
          <w:jc w:val="right"/>
        </w:pPr>
        <w:r>
          <w:fldChar w:fldCharType="begin"/>
        </w:r>
        <w:r>
          <w:instrText>PAGE   \* MERGEFORMAT</w:instrText>
        </w:r>
        <w:r>
          <w:fldChar w:fldCharType="separate"/>
        </w:r>
        <w:r>
          <w:t>2</w:t>
        </w:r>
        <w:r>
          <w:fldChar w:fldCharType="end"/>
        </w:r>
      </w:p>
    </w:sdtContent>
  </w:sdt>
  <w:p w14:paraId="49FB9927" w14:textId="77777777" w:rsidR="004A3CBF" w:rsidRDefault="004A3C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6768663"/>
      <w:docPartObj>
        <w:docPartGallery w:val="Page Numbers (Top of Page)"/>
        <w:docPartUnique/>
      </w:docPartObj>
    </w:sdtPr>
    <w:sdtEndPr/>
    <w:sdtContent>
      <w:p w14:paraId="270E5204" w14:textId="35F50D6B" w:rsidR="004A3CBF" w:rsidRDefault="004A3CBF">
        <w:pPr>
          <w:pStyle w:val="Header"/>
          <w:jc w:val="right"/>
        </w:pPr>
        <w:r>
          <w:fldChar w:fldCharType="begin"/>
        </w:r>
        <w:r>
          <w:instrText>PAGE   \* MERGEFORMAT</w:instrText>
        </w:r>
        <w:r>
          <w:fldChar w:fldCharType="separate"/>
        </w:r>
        <w:r>
          <w:t>2</w:t>
        </w:r>
        <w:r>
          <w:fldChar w:fldCharType="end"/>
        </w:r>
      </w:p>
    </w:sdtContent>
  </w:sdt>
  <w:p w14:paraId="7B620CB5" w14:textId="77777777" w:rsidR="003A59F9" w:rsidRDefault="003A59F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673236"/>
      <w:docPartObj>
        <w:docPartGallery w:val="Page Numbers (Top of Page)"/>
        <w:docPartUnique/>
      </w:docPartObj>
    </w:sdtPr>
    <w:sdtEndPr/>
    <w:sdtContent>
      <w:p w14:paraId="3B4403E4" w14:textId="7F6AB9CB" w:rsidR="004A3CBF" w:rsidRDefault="004A3CBF">
        <w:pPr>
          <w:pStyle w:val="Header"/>
          <w:jc w:val="right"/>
        </w:pPr>
        <w:r>
          <w:fldChar w:fldCharType="begin"/>
        </w:r>
        <w:r>
          <w:instrText>PAGE   \* MERGEFORMAT</w:instrText>
        </w:r>
        <w:r>
          <w:fldChar w:fldCharType="separate"/>
        </w:r>
        <w:r>
          <w:t>2</w:t>
        </w:r>
        <w:r>
          <w:fldChar w:fldCharType="end"/>
        </w:r>
      </w:p>
    </w:sdtContent>
  </w:sdt>
  <w:p w14:paraId="212697C9" w14:textId="77777777" w:rsidR="004A3CBF" w:rsidRDefault="004A3CB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605392"/>
      <w:docPartObj>
        <w:docPartGallery w:val="Page Numbers (Top of Page)"/>
        <w:docPartUnique/>
      </w:docPartObj>
    </w:sdtPr>
    <w:sdtEndPr/>
    <w:sdtContent>
      <w:p w14:paraId="15D8EB94" w14:textId="47D9678F" w:rsidR="00DE03C4" w:rsidRDefault="00DE03C4">
        <w:pPr>
          <w:pStyle w:val="Header"/>
          <w:jc w:val="right"/>
        </w:pPr>
        <w:r>
          <w:t>4</w:t>
        </w:r>
      </w:p>
    </w:sdtContent>
  </w:sdt>
  <w:p w14:paraId="3DD24915" w14:textId="77777777" w:rsidR="00DE03C4" w:rsidRDefault="00DE03C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319423"/>
      <w:docPartObj>
        <w:docPartGallery w:val="Page Numbers (Top of Page)"/>
        <w:docPartUnique/>
      </w:docPartObj>
    </w:sdtPr>
    <w:sdtEndPr/>
    <w:sdtContent>
      <w:p w14:paraId="35DAB965" w14:textId="49635F21" w:rsidR="004A3CBF" w:rsidRDefault="004A3CBF">
        <w:pPr>
          <w:pStyle w:val="Header"/>
          <w:jc w:val="right"/>
        </w:pPr>
        <w:r>
          <w:fldChar w:fldCharType="begin"/>
        </w:r>
        <w:r>
          <w:instrText>PAGE   \* MERGEFORMAT</w:instrText>
        </w:r>
        <w:r>
          <w:fldChar w:fldCharType="separate"/>
        </w:r>
        <w:r>
          <w:t>2</w:t>
        </w:r>
        <w:r>
          <w:fldChar w:fldCharType="end"/>
        </w:r>
      </w:p>
    </w:sdtContent>
  </w:sdt>
  <w:p w14:paraId="433CB94D" w14:textId="77777777" w:rsidR="00DE03C4" w:rsidRDefault="00DE03C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384344"/>
      <w:docPartObj>
        <w:docPartGallery w:val="Page Numbers (Top of Page)"/>
        <w:docPartUnique/>
      </w:docPartObj>
    </w:sdtPr>
    <w:sdtEndPr/>
    <w:sdtContent>
      <w:p w14:paraId="74C3C644" w14:textId="28A9040A" w:rsidR="00087170" w:rsidRDefault="00087170">
        <w:pPr>
          <w:pStyle w:val="Header"/>
          <w:jc w:val="right"/>
        </w:pPr>
        <w:r>
          <w:fldChar w:fldCharType="begin"/>
        </w:r>
        <w:r>
          <w:instrText>PAGE   \* MERGEFORMAT</w:instrText>
        </w:r>
        <w:r>
          <w:fldChar w:fldCharType="separate"/>
        </w:r>
        <w:r>
          <w:t>2</w:t>
        </w:r>
        <w:r>
          <w:fldChar w:fldCharType="end"/>
        </w:r>
      </w:p>
    </w:sdtContent>
  </w:sdt>
  <w:p w14:paraId="66A6395E" w14:textId="77777777" w:rsidR="004A3CBF" w:rsidRDefault="004A3CB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726173"/>
      <w:docPartObj>
        <w:docPartGallery w:val="Page Numbers (Top of Page)"/>
        <w:docPartUnique/>
      </w:docPartObj>
    </w:sdtPr>
    <w:sdtEndPr/>
    <w:sdtContent>
      <w:p w14:paraId="07499AED" w14:textId="67494E96" w:rsidR="00087170" w:rsidRDefault="00087170">
        <w:pPr>
          <w:pStyle w:val="Header"/>
          <w:jc w:val="right"/>
        </w:pPr>
        <w:r>
          <w:fldChar w:fldCharType="begin"/>
        </w:r>
        <w:r>
          <w:instrText>PAGE   \* MERGEFORMAT</w:instrText>
        </w:r>
        <w:r>
          <w:fldChar w:fldCharType="separate"/>
        </w:r>
        <w:r>
          <w:t>2</w:t>
        </w:r>
        <w:r>
          <w:fldChar w:fldCharType="end"/>
        </w:r>
      </w:p>
    </w:sdtContent>
  </w:sdt>
  <w:p w14:paraId="58BB0EE0" w14:textId="77777777" w:rsidR="00087170" w:rsidRDefault="0008717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705960"/>
      <w:docPartObj>
        <w:docPartGallery w:val="Page Numbers (Top of Page)"/>
        <w:docPartUnique/>
      </w:docPartObj>
    </w:sdtPr>
    <w:sdtEndPr/>
    <w:sdtContent>
      <w:p w14:paraId="121F0F40" w14:textId="6A10ACC2" w:rsidR="00087170" w:rsidRDefault="00087170">
        <w:pPr>
          <w:pStyle w:val="Header"/>
          <w:jc w:val="right"/>
        </w:pPr>
        <w:r>
          <w:fldChar w:fldCharType="begin"/>
        </w:r>
        <w:r>
          <w:instrText>PAGE   \* MERGEFORMAT</w:instrText>
        </w:r>
        <w:r>
          <w:fldChar w:fldCharType="separate"/>
        </w:r>
        <w:r>
          <w:t>2</w:t>
        </w:r>
        <w:r>
          <w:fldChar w:fldCharType="end"/>
        </w:r>
      </w:p>
    </w:sdtContent>
  </w:sdt>
  <w:p w14:paraId="47F648DD" w14:textId="77777777" w:rsidR="00087170" w:rsidRDefault="0008717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14336"/>
      <w:docPartObj>
        <w:docPartGallery w:val="Page Numbers (Top of Page)"/>
        <w:docPartUnique/>
      </w:docPartObj>
    </w:sdtPr>
    <w:sdtEndPr/>
    <w:sdtContent>
      <w:p w14:paraId="7813E021" w14:textId="2E833EF9" w:rsidR="00087170" w:rsidRDefault="00087170">
        <w:pPr>
          <w:pStyle w:val="Header"/>
          <w:jc w:val="right"/>
        </w:pPr>
        <w:r>
          <w:fldChar w:fldCharType="begin"/>
        </w:r>
        <w:r>
          <w:instrText>PAGE   \* MERGEFORMAT</w:instrText>
        </w:r>
        <w:r>
          <w:fldChar w:fldCharType="separate"/>
        </w:r>
        <w:r>
          <w:t>2</w:t>
        </w:r>
        <w:r>
          <w:fldChar w:fldCharType="end"/>
        </w:r>
      </w:p>
    </w:sdtContent>
  </w:sdt>
  <w:p w14:paraId="16E332E6" w14:textId="77777777" w:rsidR="00087170" w:rsidRDefault="0008717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7168523"/>
      <w:docPartObj>
        <w:docPartGallery w:val="Page Numbers (Top of Page)"/>
        <w:docPartUnique/>
      </w:docPartObj>
    </w:sdtPr>
    <w:sdtEndPr/>
    <w:sdtContent>
      <w:p w14:paraId="091B55AD" w14:textId="436F1B45" w:rsidR="00C92106" w:rsidRDefault="00A032E7" w:rsidP="00A032E7">
        <w:pPr>
          <w:pStyle w:val="Header"/>
          <w:jc w:val="right"/>
        </w:pPr>
        <w:r>
          <w:t>20</w:t>
        </w:r>
      </w:p>
    </w:sdtContent>
  </w:sdt>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3372275"/>
      <w:docPartObj>
        <w:docPartGallery w:val="Page Numbers (Top of Page)"/>
        <w:docPartUnique/>
      </w:docPartObj>
    </w:sdtPr>
    <w:sdtEndPr/>
    <w:sdtContent>
      <w:p w14:paraId="0D320BF1" w14:textId="520733BB" w:rsidR="00A032E7" w:rsidRDefault="00A032E7">
        <w:pPr>
          <w:pStyle w:val="Header"/>
          <w:jc w:val="right"/>
        </w:pPr>
        <w:r>
          <w:fldChar w:fldCharType="begin"/>
        </w:r>
        <w:r>
          <w:instrText>PAGE   \* MERGEFORMAT</w:instrText>
        </w:r>
        <w:r>
          <w:fldChar w:fldCharType="separate"/>
        </w:r>
        <w:r>
          <w:t>2</w:t>
        </w:r>
        <w:r>
          <w:fldChar w:fldCharType="end"/>
        </w:r>
      </w:p>
    </w:sdtContent>
  </w:sdt>
  <w:p w14:paraId="52FCF6BC" w14:textId="75B9F181" w:rsidR="00A032E7" w:rsidRDefault="00A032E7" w:rsidP="00A032E7">
    <w:pPr>
      <w:pStyle w:val="Header"/>
      <w:jc w:val="right"/>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9155476"/>
      <w:docPartObj>
        <w:docPartGallery w:val="Page Numbers (Top of Page)"/>
        <w:docPartUnique/>
      </w:docPartObj>
    </w:sdtPr>
    <w:sdtEndPr/>
    <w:sdtContent>
      <w:p w14:paraId="0342E16A" w14:textId="570F1091" w:rsidR="00A032E7" w:rsidRDefault="00A032E7">
        <w:pPr>
          <w:pStyle w:val="Header"/>
          <w:jc w:val="right"/>
        </w:pPr>
        <w:r>
          <w:fldChar w:fldCharType="begin"/>
        </w:r>
        <w:r>
          <w:instrText>PAGE   \* MERGEFORMAT</w:instrText>
        </w:r>
        <w:r>
          <w:fldChar w:fldCharType="separate"/>
        </w:r>
        <w:r>
          <w:t>2</w:t>
        </w:r>
        <w:r>
          <w:fldChar w:fldCharType="end"/>
        </w:r>
      </w:p>
    </w:sdtContent>
  </w:sdt>
  <w:p w14:paraId="753FF38F" w14:textId="77777777" w:rsidR="00263A82" w:rsidRDefault="00263A82">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9244151"/>
      <w:docPartObj>
        <w:docPartGallery w:val="Page Numbers (Top of Page)"/>
        <w:docPartUnique/>
      </w:docPartObj>
    </w:sdtPr>
    <w:sdtEndPr/>
    <w:sdtContent>
      <w:p w14:paraId="22629D62" w14:textId="2666C9C4" w:rsidR="00A032E7" w:rsidRDefault="00A032E7">
        <w:pPr>
          <w:pStyle w:val="Header"/>
          <w:jc w:val="right"/>
        </w:pPr>
        <w:r>
          <w:fldChar w:fldCharType="begin"/>
        </w:r>
        <w:r>
          <w:instrText>PAGE   \* MERGEFORMAT</w:instrText>
        </w:r>
        <w:r>
          <w:fldChar w:fldCharType="separate"/>
        </w:r>
        <w:r>
          <w:t>2</w:t>
        </w:r>
        <w:r>
          <w:fldChar w:fldCharType="end"/>
        </w:r>
      </w:p>
    </w:sdtContent>
  </w:sdt>
  <w:p w14:paraId="19F325D4" w14:textId="77777777" w:rsidR="00263A82" w:rsidRDefault="00263A82">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632301"/>
      <w:docPartObj>
        <w:docPartGallery w:val="Page Numbers (Top of Page)"/>
        <w:docPartUnique/>
      </w:docPartObj>
    </w:sdtPr>
    <w:sdtEndPr/>
    <w:sdtContent>
      <w:p w14:paraId="5ABA503D" w14:textId="4D93DFA2" w:rsidR="00A67FD1" w:rsidRDefault="00A67FD1">
        <w:pPr>
          <w:pStyle w:val="Header"/>
          <w:jc w:val="right"/>
        </w:pPr>
        <w:r>
          <w:fldChar w:fldCharType="begin"/>
        </w:r>
        <w:r>
          <w:instrText>PAGE   \* MERGEFORMAT</w:instrText>
        </w:r>
        <w:r>
          <w:fldChar w:fldCharType="separate"/>
        </w:r>
        <w:r>
          <w:t>2</w:t>
        </w:r>
        <w:r>
          <w:fldChar w:fldCharType="end"/>
        </w:r>
      </w:p>
    </w:sdtContent>
  </w:sdt>
  <w:p w14:paraId="484E936A" w14:textId="77777777" w:rsidR="00BC5F16" w:rsidRDefault="00BC5F16">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1151352"/>
      <w:docPartObj>
        <w:docPartGallery w:val="Page Numbers (Top of Page)"/>
        <w:docPartUnique/>
      </w:docPartObj>
    </w:sdtPr>
    <w:sdtEndPr/>
    <w:sdtContent>
      <w:p w14:paraId="6EA4B894" w14:textId="2114713D" w:rsidR="00A5216A" w:rsidRDefault="00A5216A">
        <w:pPr>
          <w:pStyle w:val="Header"/>
          <w:jc w:val="right"/>
        </w:pPr>
        <w:r>
          <w:fldChar w:fldCharType="begin"/>
        </w:r>
        <w:r>
          <w:instrText>PAGE   \* MERGEFORMAT</w:instrText>
        </w:r>
        <w:r>
          <w:fldChar w:fldCharType="separate"/>
        </w:r>
        <w:r>
          <w:t>2</w:t>
        </w:r>
        <w:r>
          <w:fldChar w:fldCharType="end"/>
        </w:r>
      </w:p>
    </w:sdtContent>
  </w:sdt>
  <w:p w14:paraId="3458C87B" w14:textId="77777777" w:rsidR="00BC5F16" w:rsidRDefault="00BC5F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61E4C"/>
    <w:multiLevelType w:val="hybridMultilevel"/>
    <w:tmpl w:val="1FF68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792F7"/>
    <w:multiLevelType w:val="hybridMultilevel"/>
    <w:tmpl w:val="9E4C5930"/>
    <w:lvl w:ilvl="0" w:tplc="13C23F08">
      <w:start w:val="1"/>
      <w:numFmt w:val="decimal"/>
      <w:lvlText w:val="%1."/>
      <w:lvlJc w:val="left"/>
      <w:pPr>
        <w:ind w:left="720" w:hanging="360"/>
      </w:pPr>
    </w:lvl>
    <w:lvl w:ilvl="1" w:tplc="85CED2C8">
      <w:start w:val="1"/>
      <w:numFmt w:val="lowerLetter"/>
      <w:lvlText w:val="%2."/>
      <w:lvlJc w:val="left"/>
      <w:pPr>
        <w:ind w:left="1440" w:hanging="360"/>
      </w:pPr>
    </w:lvl>
    <w:lvl w:ilvl="2" w:tplc="EBE672C2">
      <w:start w:val="1"/>
      <w:numFmt w:val="lowerRoman"/>
      <w:lvlText w:val="%3."/>
      <w:lvlJc w:val="right"/>
      <w:pPr>
        <w:ind w:left="2160" w:hanging="180"/>
      </w:pPr>
    </w:lvl>
    <w:lvl w:ilvl="3" w:tplc="E0605324">
      <w:start w:val="1"/>
      <w:numFmt w:val="decimal"/>
      <w:lvlText w:val="%4."/>
      <w:lvlJc w:val="left"/>
      <w:pPr>
        <w:ind w:left="2880" w:hanging="360"/>
      </w:pPr>
    </w:lvl>
    <w:lvl w:ilvl="4" w:tplc="25E8A774">
      <w:start w:val="1"/>
      <w:numFmt w:val="lowerLetter"/>
      <w:lvlText w:val="%5."/>
      <w:lvlJc w:val="left"/>
      <w:pPr>
        <w:ind w:left="3600" w:hanging="360"/>
      </w:pPr>
    </w:lvl>
    <w:lvl w:ilvl="5" w:tplc="8AAEDAC2">
      <w:start w:val="1"/>
      <w:numFmt w:val="lowerRoman"/>
      <w:lvlText w:val="%6."/>
      <w:lvlJc w:val="right"/>
      <w:pPr>
        <w:ind w:left="4320" w:hanging="180"/>
      </w:pPr>
    </w:lvl>
    <w:lvl w:ilvl="6" w:tplc="E27E97AC">
      <w:start w:val="1"/>
      <w:numFmt w:val="decimal"/>
      <w:lvlText w:val="%7."/>
      <w:lvlJc w:val="left"/>
      <w:pPr>
        <w:ind w:left="5040" w:hanging="360"/>
      </w:pPr>
    </w:lvl>
    <w:lvl w:ilvl="7" w:tplc="3FE0D486">
      <w:start w:val="1"/>
      <w:numFmt w:val="lowerLetter"/>
      <w:lvlText w:val="%8."/>
      <w:lvlJc w:val="left"/>
      <w:pPr>
        <w:ind w:left="5760" w:hanging="360"/>
      </w:pPr>
    </w:lvl>
    <w:lvl w:ilvl="8" w:tplc="90686520">
      <w:start w:val="1"/>
      <w:numFmt w:val="lowerRoman"/>
      <w:lvlText w:val="%9."/>
      <w:lvlJc w:val="right"/>
      <w:pPr>
        <w:ind w:left="6480" w:hanging="180"/>
      </w:pPr>
    </w:lvl>
  </w:abstractNum>
  <w:abstractNum w:abstractNumId="2" w15:restartNumberingAfterBreak="0">
    <w:nsid w:val="1F665065"/>
    <w:multiLevelType w:val="hybridMultilevel"/>
    <w:tmpl w:val="EFDEB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057E1"/>
    <w:multiLevelType w:val="hybridMultilevel"/>
    <w:tmpl w:val="1CFC3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64491F"/>
    <w:multiLevelType w:val="hybridMultilevel"/>
    <w:tmpl w:val="06449860"/>
    <w:lvl w:ilvl="0" w:tplc="4508D7C4">
      <w:start w:val="1"/>
      <w:numFmt w:val="decimal"/>
      <w:lvlText w:val="%1."/>
      <w:lvlJc w:val="left"/>
      <w:pPr>
        <w:ind w:left="720" w:hanging="360"/>
      </w:pPr>
    </w:lvl>
    <w:lvl w:ilvl="1" w:tplc="27D6A31A">
      <w:start w:val="1"/>
      <w:numFmt w:val="lowerLetter"/>
      <w:lvlText w:val="%2."/>
      <w:lvlJc w:val="left"/>
      <w:pPr>
        <w:ind w:left="1440" w:hanging="360"/>
      </w:pPr>
    </w:lvl>
    <w:lvl w:ilvl="2" w:tplc="B636B096">
      <w:start w:val="1"/>
      <w:numFmt w:val="lowerRoman"/>
      <w:lvlText w:val="%3."/>
      <w:lvlJc w:val="right"/>
      <w:pPr>
        <w:ind w:left="2160" w:hanging="180"/>
      </w:pPr>
    </w:lvl>
    <w:lvl w:ilvl="3" w:tplc="FA10F070">
      <w:start w:val="1"/>
      <w:numFmt w:val="decimal"/>
      <w:lvlText w:val="%4."/>
      <w:lvlJc w:val="left"/>
      <w:pPr>
        <w:ind w:left="2880" w:hanging="360"/>
      </w:pPr>
    </w:lvl>
    <w:lvl w:ilvl="4" w:tplc="77EAE31A">
      <w:start w:val="1"/>
      <w:numFmt w:val="lowerLetter"/>
      <w:lvlText w:val="%5."/>
      <w:lvlJc w:val="left"/>
      <w:pPr>
        <w:ind w:left="3600" w:hanging="360"/>
      </w:pPr>
    </w:lvl>
    <w:lvl w:ilvl="5" w:tplc="E816137E">
      <w:start w:val="1"/>
      <w:numFmt w:val="lowerRoman"/>
      <w:lvlText w:val="%6."/>
      <w:lvlJc w:val="right"/>
      <w:pPr>
        <w:ind w:left="4320" w:hanging="180"/>
      </w:pPr>
    </w:lvl>
    <w:lvl w:ilvl="6" w:tplc="0B8091DE">
      <w:start w:val="1"/>
      <w:numFmt w:val="decimal"/>
      <w:lvlText w:val="%7."/>
      <w:lvlJc w:val="left"/>
      <w:pPr>
        <w:ind w:left="5040" w:hanging="360"/>
      </w:pPr>
    </w:lvl>
    <w:lvl w:ilvl="7" w:tplc="6A00FD62">
      <w:start w:val="1"/>
      <w:numFmt w:val="lowerLetter"/>
      <w:lvlText w:val="%8."/>
      <w:lvlJc w:val="left"/>
      <w:pPr>
        <w:ind w:left="5760" w:hanging="360"/>
      </w:pPr>
    </w:lvl>
    <w:lvl w:ilvl="8" w:tplc="5DB20394">
      <w:start w:val="1"/>
      <w:numFmt w:val="lowerRoman"/>
      <w:lvlText w:val="%9."/>
      <w:lvlJc w:val="right"/>
      <w:pPr>
        <w:ind w:left="6480" w:hanging="180"/>
      </w:pPr>
    </w:lvl>
  </w:abstractNum>
  <w:abstractNum w:abstractNumId="5" w15:restartNumberingAfterBreak="0">
    <w:nsid w:val="65EA160A"/>
    <w:multiLevelType w:val="hybridMultilevel"/>
    <w:tmpl w:val="7A10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F458A"/>
    <w:multiLevelType w:val="hybridMultilevel"/>
    <w:tmpl w:val="E6AE5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F1BC4"/>
    <w:multiLevelType w:val="hybridMultilevel"/>
    <w:tmpl w:val="C19AB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0719459">
    <w:abstractNumId w:val="2"/>
  </w:num>
  <w:num w:numId="2" w16cid:durableId="613908379">
    <w:abstractNumId w:val="3"/>
  </w:num>
  <w:num w:numId="3" w16cid:durableId="1921714362">
    <w:abstractNumId w:val="6"/>
  </w:num>
  <w:num w:numId="4" w16cid:durableId="2126727062">
    <w:abstractNumId w:val="0"/>
  </w:num>
  <w:num w:numId="5" w16cid:durableId="1431075917">
    <w:abstractNumId w:val="5"/>
  </w:num>
  <w:num w:numId="6" w16cid:durableId="2097245557">
    <w:abstractNumId w:val="7"/>
  </w:num>
  <w:num w:numId="7" w16cid:durableId="1493138182">
    <w:abstractNumId w:val="1"/>
  </w:num>
  <w:num w:numId="8" w16cid:durableId="5724704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63"/>
    <w:rsid w:val="00001EC5"/>
    <w:rsid w:val="0000354F"/>
    <w:rsid w:val="00003C26"/>
    <w:rsid w:val="00004022"/>
    <w:rsid w:val="0000510D"/>
    <w:rsid w:val="00006CFF"/>
    <w:rsid w:val="00007DC0"/>
    <w:rsid w:val="00012261"/>
    <w:rsid w:val="00012B49"/>
    <w:rsid w:val="00013AAC"/>
    <w:rsid w:val="00017469"/>
    <w:rsid w:val="00017A8F"/>
    <w:rsid w:val="00021339"/>
    <w:rsid w:val="00021DB8"/>
    <w:rsid w:val="000222D8"/>
    <w:rsid w:val="00022771"/>
    <w:rsid w:val="00023760"/>
    <w:rsid w:val="000261D8"/>
    <w:rsid w:val="0002658F"/>
    <w:rsid w:val="00027B3E"/>
    <w:rsid w:val="00034260"/>
    <w:rsid w:val="00035DA5"/>
    <w:rsid w:val="00041DFC"/>
    <w:rsid w:val="000436E8"/>
    <w:rsid w:val="00045CEC"/>
    <w:rsid w:val="00053388"/>
    <w:rsid w:val="00054275"/>
    <w:rsid w:val="000551BF"/>
    <w:rsid w:val="000564B4"/>
    <w:rsid w:val="00060D56"/>
    <w:rsid w:val="00062B0D"/>
    <w:rsid w:val="0006439A"/>
    <w:rsid w:val="0006739F"/>
    <w:rsid w:val="00067D15"/>
    <w:rsid w:val="00072255"/>
    <w:rsid w:val="00073769"/>
    <w:rsid w:val="00074A1B"/>
    <w:rsid w:val="0007508E"/>
    <w:rsid w:val="00075161"/>
    <w:rsid w:val="00075E24"/>
    <w:rsid w:val="000800FC"/>
    <w:rsid w:val="00082840"/>
    <w:rsid w:val="00084937"/>
    <w:rsid w:val="00086B5B"/>
    <w:rsid w:val="00086D94"/>
    <w:rsid w:val="00086DCD"/>
    <w:rsid w:val="00087170"/>
    <w:rsid w:val="00087576"/>
    <w:rsid w:val="000910BA"/>
    <w:rsid w:val="000911FB"/>
    <w:rsid w:val="00091A15"/>
    <w:rsid w:val="00097309"/>
    <w:rsid w:val="000975E0"/>
    <w:rsid w:val="00097BC3"/>
    <w:rsid w:val="000A13F7"/>
    <w:rsid w:val="000A141B"/>
    <w:rsid w:val="000A2AE4"/>
    <w:rsid w:val="000A2E78"/>
    <w:rsid w:val="000A2F56"/>
    <w:rsid w:val="000A3586"/>
    <w:rsid w:val="000A5560"/>
    <w:rsid w:val="000A55ED"/>
    <w:rsid w:val="000A56ED"/>
    <w:rsid w:val="000A5C3B"/>
    <w:rsid w:val="000A71F5"/>
    <w:rsid w:val="000B047A"/>
    <w:rsid w:val="000B181E"/>
    <w:rsid w:val="000B21AB"/>
    <w:rsid w:val="000B2B34"/>
    <w:rsid w:val="000B37D2"/>
    <w:rsid w:val="000B407A"/>
    <w:rsid w:val="000B539F"/>
    <w:rsid w:val="000B6EC4"/>
    <w:rsid w:val="000C366B"/>
    <w:rsid w:val="000C6DB7"/>
    <w:rsid w:val="000D2918"/>
    <w:rsid w:val="000D5F39"/>
    <w:rsid w:val="000D6DE7"/>
    <w:rsid w:val="000E055E"/>
    <w:rsid w:val="000E2655"/>
    <w:rsid w:val="000E4D3D"/>
    <w:rsid w:val="000E507E"/>
    <w:rsid w:val="000E62C0"/>
    <w:rsid w:val="000E7DF8"/>
    <w:rsid w:val="000F07B6"/>
    <w:rsid w:val="000F1386"/>
    <w:rsid w:val="000F28CC"/>
    <w:rsid w:val="000F4DBF"/>
    <w:rsid w:val="000F5AA4"/>
    <w:rsid w:val="000F5DA0"/>
    <w:rsid w:val="000F6F0A"/>
    <w:rsid w:val="000F7BC4"/>
    <w:rsid w:val="000F7E45"/>
    <w:rsid w:val="00100119"/>
    <w:rsid w:val="00100B78"/>
    <w:rsid w:val="0010248C"/>
    <w:rsid w:val="001073BA"/>
    <w:rsid w:val="0011104E"/>
    <w:rsid w:val="001111A0"/>
    <w:rsid w:val="0011282D"/>
    <w:rsid w:val="00113FE7"/>
    <w:rsid w:val="00116E76"/>
    <w:rsid w:val="001201ED"/>
    <w:rsid w:val="00121AFE"/>
    <w:rsid w:val="001231D2"/>
    <w:rsid w:val="001235B3"/>
    <w:rsid w:val="0012624C"/>
    <w:rsid w:val="0012773D"/>
    <w:rsid w:val="00134D94"/>
    <w:rsid w:val="0013588B"/>
    <w:rsid w:val="00135910"/>
    <w:rsid w:val="00137A5A"/>
    <w:rsid w:val="001422C8"/>
    <w:rsid w:val="001429D6"/>
    <w:rsid w:val="00143023"/>
    <w:rsid w:val="00143071"/>
    <w:rsid w:val="00143585"/>
    <w:rsid w:val="00145904"/>
    <w:rsid w:val="0014717C"/>
    <w:rsid w:val="00155FF8"/>
    <w:rsid w:val="00157901"/>
    <w:rsid w:val="00157E64"/>
    <w:rsid w:val="00161F96"/>
    <w:rsid w:val="001629B1"/>
    <w:rsid w:val="0016467E"/>
    <w:rsid w:val="00165583"/>
    <w:rsid w:val="00165920"/>
    <w:rsid w:val="00173728"/>
    <w:rsid w:val="00175912"/>
    <w:rsid w:val="0018037C"/>
    <w:rsid w:val="0018095A"/>
    <w:rsid w:val="0018190F"/>
    <w:rsid w:val="00185833"/>
    <w:rsid w:val="0019048D"/>
    <w:rsid w:val="00191249"/>
    <w:rsid w:val="00191E71"/>
    <w:rsid w:val="00191F2F"/>
    <w:rsid w:val="00193B92"/>
    <w:rsid w:val="00194FF1"/>
    <w:rsid w:val="001951DE"/>
    <w:rsid w:val="001A3B8F"/>
    <w:rsid w:val="001A67DC"/>
    <w:rsid w:val="001A7163"/>
    <w:rsid w:val="001A7CC6"/>
    <w:rsid w:val="001B1755"/>
    <w:rsid w:val="001B1878"/>
    <w:rsid w:val="001B3024"/>
    <w:rsid w:val="001B4900"/>
    <w:rsid w:val="001B4BF1"/>
    <w:rsid w:val="001B56F4"/>
    <w:rsid w:val="001B5A18"/>
    <w:rsid w:val="001B5C73"/>
    <w:rsid w:val="001B66C9"/>
    <w:rsid w:val="001C193D"/>
    <w:rsid w:val="001C1F55"/>
    <w:rsid w:val="001C4DE6"/>
    <w:rsid w:val="001C6D7B"/>
    <w:rsid w:val="001C7A84"/>
    <w:rsid w:val="001C7A93"/>
    <w:rsid w:val="001D1516"/>
    <w:rsid w:val="001D1894"/>
    <w:rsid w:val="001D1E50"/>
    <w:rsid w:val="001D58F4"/>
    <w:rsid w:val="001D5E70"/>
    <w:rsid w:val="001D7183"/>
    <w:rsid w:val="001E1C6D"/>
    <w:rsid w:val="001E1F2B"/>
    <w:rsid w:val="001E2731"/>
    <w:rsid w:val="001E47AC"/>
    <w:rsid w:val="001E523E"/>
    <w:rsid w:val="001E6B16"/>
    <w:rsid w:val="001E7053"/>
    <w:rsid w:val="001E7373"/>
    <w:rsid w:val="001E7561"/>
    <w:rsid w:val="001F0E10"/>
    <w:rsid w:val="001F1220"/>
    <w:rsid w:val="001F2E8F"/>
    <w:rsid w:val="001F3237"/>
    <w:rsid w:val="001F34D8"/>
    <w:rsid w:val="001F4C64"/>
    <w:rsid w:val="001F4D7F"/>
    <w:rsid w:val="001F50AD"/>
    <w:rsid w:val="001F6E60"/>
    <w:rsid w:val="0020399D"/>
    <w:rsid w:val="00206891"/>
    <w:rsid w:val="00210518"/>
    <w:rsid w:val="002108C4"/>
    <w:rsid w:val="002126AB"/>
    <w:rsid w:val="002137DE"/>
    <w:rsid w:val="00217C3F"/>
    <w:rsid w:val="00217D67"/>
    <w:rsid w:val="00221DE9"/>
    <w:rsid w:val="002238A8"/>
    <w:rsid w:val="0022422A"/>
    <w:rsid w:val="00225EE9"/>
    <w:rsid w:val="0022778A"/>
    <w:rsid w:val="0023063B"/>
    <w:rsid w:val="0023102B"/>
    <w:rsid w:val="00234172"/>
    <w:rsid w:val="002354CB"/>
    <w:rsid w:val="00236FC3"/>
    <w:rsid w:val="00236FE5"/>
    <w:rsid w:val="00237DFA"/>
    <w:rsid w:val="00241DFE"/>
    <w:rsid w:val="0024279D"/>
    <w:rsid w:val="00242D5B"/>
    <w:rsid w:val="00244F00"/>
    <w:rsid w:val="00244FAD"/>
    <w:rsid w:val="00246165"/>
    <w:rsid w:val="002462D6"/>
    <w:rsid w:val="002469E3"/>
    <w:rsid w:val="00246F24"/>
    <w:rsid w:val="0025135A"/>
    <w:rsid w:val="00251939"/>
    <w:rsid w:val="00251E3E"/>
    <w:rsid w:val="00253181"/>
    <w:rsid w:val="00254202"/>
    <w:rsid w:val="00255E19"/>
    <w:rsid w:val="00263A82"/>
    <w:rsid w:val="002666AF"/>
    <w:rsid w:val="00267AA9"/>
    <w:rsid w:val="00273247"/>
    <w:rsid w:val="002762E6"/>
    <w:rsid w:val="00277BE1"/>
    <w:rsid w:val="002805ED"/>
    <w:rsid w:val="002821FE"/>
    <w:rsid w:val="002852BA"/>
    <w:rsid w:val="002912E6"/>
    <w:rsid w:val="002A0E98"/>
    <w:rsid w:val="002A2951"/>
    <w:rsid w:val="002A5DB3"/>
    <w:rsid w:val="002A5F02"/>
    <w:rsid w:val="002A661A"/>
    <w:rsid w:val="002A7AC4"/>
    <w:rsid w:val="002A7B98"/>
    <w:rsid w:val="002B00EA"/>
    <w:rsid w:val="002B1677"/>
    <w:rsid w:val="002B25D3"/>
    <w:rsid w:val="002B4C2A"/>
    <w:rsid w:val="002B5F9C"/>
    <w:rsid w:val="002C1BB5"/>
    <w:rsid w:val="002C1CDE"/>
    <w:rsid w:val="002C3198"/>
    <w:rsid w:val="002C4006"/>
    <w:rsid w:val="002C65F0"/>
    <w:rsid w:val="002C6A17"/>
    <w:rsid w:val="002C6E9B"/>
    <w:rsid w:val="002C7C48"/>
    <w:rsid w:val="002D260F"/>
    <w:rsid w:val="002D38B2"/>
    <w:rsid w:val="002D67F8"/>
    <w:rsid w:val="002D6DD5"/>
    <w:rsid w:val="002D6ECF"/>
    <w:rsid w:val="002D7EDE"/>
    <w:rsid w:val="002E125D"/>
    <w:rsid w:val="002E1877"/>
    <w:rsid w:val="002E2BB8"/>
    <w:rsid w:val="002E2EA4"/>
    <w:rsid w:val="002E3C3C"/>
    <w:rsid w:val="002E4E72"/>
    <w:rsid w:val="002E4F31"/>
    <w:rsid w:val="002E71C2"/>
    <w:rsid w:val="002E7714"/>
    <w:rsid w:val="002F1EB4"/>
    <w:rsid w:val="002F2273"/>
    <w:rsid w:val="002F3F96"/>
    <w:rsid w:val="002F401A"/>
    <w:rsid w:val="002F4753"/>
    <w:rsid w:val="002FBB18"/>
    <w:rsid w:val="003009DC"/>
    <w:rsid w:val="0030238A"/>
    <w:rsid w:val="00303694"/>
    <w:rsid w:val="003036FC"/>
    <w:rsid w:val="003050CC"/>
    <w:rsid w:val="003063C5"/>
    <w:rsid w:val="00310009"/>
    <w:rsid w:val="00310D01"/>
    <w:rsid w:val="00311E1C"/>
    <w:rsid w:val="00313582"/>
    <w:rsid w:val="00313834"/>
    <w:rsid w:val="00313A20"/>
    <w:rsid w:val="00314630"/>
    <w:rsid w:val="00315753"/>
    <w:rsid w:val="0031580B"/>
    <w:rsid w:val="003178EF"/>
    <w:rsid w:val="003209F6"/>
    <w:rsid w:val="0032121E"/>
    <w:rsid w:val="00321232"/>
    <w:rsid w:val="00326823"/>
    <w:rsid w:val="003269CB"/>
    <w:rsid w:val="00326CFB"/>
    <w:rsid w:val="00326F5C"/>
    <w:rsid w:val="003273DF"/>
    <w:rsid w:val="00327775"/>
    <w:rsid w:val="00330309"/>
    <w:rsid w:val="003303B9"/>
    <w:rsid w:val="00332444"/>
    <w:rsid w:val="0033386A"/>
    <w:rsid w:val="00333F8F"/>
    <w:rsid w:val="00336ECA"/>
    <w:rsid w:val="00337054"/>
    <w:rsid w:val="003376AD"/>
    <w:rsid w:val="00341CEE"/>
    <w:rsid w:val="00341D0A"/>
    <w:rsid w:val="00342E3C"/>
    <w:rsid w:val="00343DC0"/>
    <w:rsid w:val="00347061"/>
    <w:rsid w:val="003470CB"/>
    <w:rsid w:val="00350DFC"/>
    <w:rsid w:val="00351C37"/>
    <w:rsid w:val="003541E8"/>
    <w:rsid w:val="003553AD"/>
    <w:rsid w:val="00356A6E"/>
    <w:rsid w:val="00360120"/>
    <w:rsid w:val="00360C80"/>
    <w:rsid w:val="003618A1"/>
    <w:rsid w:val="003624C3"/>
    <w:rsid w:val="003628CC"/>
    <w:rsid w:val="00364140"/>
    <w:rsid w:val="0037009E"/>
    <w:rsid w:val="00371402"/>
    <w:rsid w:val="00371746"/>
    <w:rsid w:val="00372ACE"/>
    <w:rsid w:val="00372AFC"/>
    <w:rsid w:val="0037342C"/>
    <w:rsid w:val="00373C55"/>
    <w:rsid w:val="0037473C"/>
    <w:rsid w:val="003756F4"/>
    <w:rsid w:val="0038179D"/>
    <w:rsid w:val="003822D0"/>
    <w:rsid w:val="0038270C"/>
    <w:rsid w:val="00382C7F"/>
    <w:rsid w:val="00384FDF"/>
    <w:rsid w:val="00384FE7"/>
    <w:rsid w:val="0038691D"/>
    <w:rsid w:val="00390A1E"/>
    <w:rsid w:val="00393227"/>
    <w:rsid w:val="003949C2"/>
    <w:rsid w:val="0039600B"/>
    <w:rsid w:val="0039671B"/>
    <w:rsid w:val="00396D98"/>
    <w:rsid w:val="0039791D"/>
    <w:rsid w:val="003A04CA"/>
    <w:rsid w:val="003A1CA9"/>
    <w:rsid w:val="003A301D"/>
    <w:rsid w:val="003A4D65"/>
    <w:rsid w:val="003A59F9"/>
    <w:rsid w:val="003A5EA8"/>
    <w:rsid w:val="003A680E"/>
    <w:rsid w:val="003A6DD3"/>
    <w:rsid w:val="003A764B"/>
    <w:rsid w:val="003B2039"/>
    <w:rsid w:val="003B7F13"/>
    <w:rsid w:val="003C0AF3"/>
    <w:rsid w:val="003C1CA6"/>
    <w:rsid w:val="003C2D80"/>
    <w:rsid w:val="003C76AA"/>
    <w:rsid w:val="003D00EC"/>
    <w:rsid w:val="003D15E2"/>
    <w:rsid w:val="003D15E3"/>
    <w:rsid w:val="003D17A9"/>
    <w:rsid w:val="003D1DF5"/>
    <w:rsid w:val="003D3C29"/>
    <w:rsid w:val="003D48C7"/>
    <w:rsid w:val="003D4ECF"/>
    <w:rsid w:val="003D5158"/>
    <w:rsid w:val="003D6EBF"/>
    <w:rsid w:val="003E07B9"/>
    <w:rsid w:val="003E2AD9"/>
    <w:rsid w:val="003E2B47"/>
    <w:rsid w:val="003E3240"/>
    <w:rsid w:val="003E3327"/>
    <w:rsid w:val="003E4519"/>
    <w:rsid w:val="003E50C3"/>
    <w:rsid w:val="003E52E9"/>
    <w:rsid w:val="003E6B4E"/>
    <w:rsid w:val="003E7AB8"/>
    <w:rsid w:val="003F11B1"/>
    <w:rsid w:val="003F3801"/>
    <w:rsid w:val="003F42DD"/>
    <w:rsid w:val="003F4860"/>
    <w:rsid w:val="003F4E61"/>
    <w:rsid w:val="00400EF1"/>
    <w:rsid w:val="00401391"/>
    <w:rsid w:val="00401D8D"/>
    <w:rsid w:val="00402481"/>
    <w:rsid w:val="00407385"/>
    <w:rsid w:val="00411EB2"/>
    <w:rsid w:val="00412BFC"/>
    <w:rsid w:val="004135F9"/>
    <w:rsid w:val="004147BA"/>
    <w:rsid w:val="004161ED"/>
    <w:rsid w:val="004163EE"/>
    <w:rsid w:val="00416FD4"/>
    <w:rsid w:val="00420338"/>
    <w:rsid w:val="0042131C"/>
    <w:rsid w:val="00422C69"/>
    <w:rsid w:val="004248A9"/>
    <w:rsid w:val="00427C28"/>
    <w:rsid w:val="00430364"/>
    <w:rsid w:val="0043158F"/>
    <w:rsid w:val="00432164"/>
    <w:rsid w:val="00432F4E"/>
    <w:rsid w:val="00433060"/>
    <w:rsid w:val="00433708"/>
    <w:rsid w:val="00433940"/>
    <w:rsid w:val="00435A1C"/>
    <w:rsid w:val="004364F1"/>
    <w:rsid w:val="00436AD9"/>
    <w:rsid w:val="004406B7"/>
    <w:rsid w:val="004434A1"/>
    <w:rsid w:val="004435C1"/>
    <w:rsid w:val="004459B4"/>
    <w:rsid w:val="004474F5"/>
    <w:rsid w:val="00447D15"/>
    <w:rsid w:val="00451EC7"/>
    <w:rsid w:val="0045200E"/>
    <w:rsid w:val="00453987"/>
    <w:rsid w:val="00454D4C"/>
    <w:rsid w:val="00456495"/>
    <w:rsid w:val="004566A5"/>
    <w:rsid w:val="004574BA"/>
    <w:rsid w:val="00457D66"/>
    <w:rsid w:val="00460D5B"/>
    <w:rsid w:val="00461A77"/>
    <w:rsid w:val="00462A1B"/>
    <w:rsid w:val="00463EF6"/>
    <w:rsid w:val="004649AD"/>
    <w:rsid w:val="004655A6"/>
    <w:rsid w:val="00470AC4"/>
    <w:rsid w:val="00470DFD"/>
    <w:rsid w:val="004731E9"/>
    <w:rsid w:val="00473807"/>
    <w:rsid w:val="00473CE3"/>
    <w:rsid w:val="00475EC6"/>
    <w:rsid w:val="00476661"/>
    <w:rsid w:val="0047753F"/>
    <w:rsid w:val="00477BCC"/>
    <w:rsid w:val="00481055"/>
    <w:rsid w:val="0048173B"/>
    <w:rsid w:val="004820CB"/>
    <w:rsid w:val="00482D71"/>
    <w:rsid w:val="004856CC"/>
    <w:rsid w:val="00495B1D"/>
    <w:rsid w:val="0049624E"/>
    <w:rsid w:val="0049673A"/>
    <w:rsid w:val="00496E81"/>
    <w:rsid w:val="00497DF8"/>
    <w:rsid w:val="004A10E4"/>
    <w:rsid w:val="004A2188"/>
    <w:rsid w:val="004A3CBF"/>
    <w:rsid w:val="004A408F"/>
    <w:rsid w:val="004A4BA7"/>
    <w:rsid w:val="004A65D1"/>
    <w:rsid w:val="004A762D"/>
    <w:rsid w:val="004B050F"/>
    <w:rsid w:val="004B0F7E"/>
    <w:rsid w:val="004B227D"/>
    <w:rsid w:val="004B4346"/>
    <w:rsid w:val="004B4D47"/>
    <w:rsid w:val="004B69B3"/>
    <w:rsid w:val="004B7B50"/>
    <w:rsid w:val="004B7C01"/>
    <w:rsid w:val="004B7C49"/>
    <w:rsid w:val="004C22CF"/>
    <w:rsid w:val="004C2C8A"/>
    <w:rsid w:val="004C3E3F"/>
    <w:rsid w:val="004C49A0"/>
    <w:rsid w:val="004C5688"/>
    <w:rsid w:val="004C73CA"/>
    <w:rsid w:val="004D029B"/>
    <w:rsid w:val="004D282B"/>
    <w:rsid w:val="004D41A4"/>
    <w:rsid w:val="004D79EB"/>
    <w:rsid w:val="004E1859"/>
    <w:rsid w:val="004E47C5"/>
    <w:rsid w:val="004E5B0A"/>
    <w:rsid w:val="004E5B25"/>
    <w:rsid w:val="004E6D8B"/>
    <w:rsid w:val="004E6ED6"/>
    <w:rsid w:val="004E7F13"/>
    <w:rsid w:val="004F08CB"/>
    <w:rsid w:val="004F308A"/>
    <w:rsid w:val="004F32E8"/>
    <w:rsid w:val="004F4DBA"/>
    <w:rsid w:val="004F79D4"/>
    <w:rsid w:val="0050031E"/>
    <w:rsid w:val="00510EC3"/>
    <w:rsid w:val="0051104F"/>
    <w:rsid w:val="0051138F"/>
    <w:rsid w:val="00512A2C"/>
    <w:rsid w:val="00514548"/>
    <w:rsid w:val="005163EC"/>
    <w:rsid w:val="00516AA7"/>
    <w:rsid w:val="00516E14"/>
    <w:rsid w:val="0052135F"/>
    <w:rsid w:val="00522F8E"/>
    <w:rsid w:val="005250F7"/>
    <w:rsid w:val="005262BD"/>
    <w:rsid w:val="00526602"/>
    <w:rsid w:val="00526639"/>
    <w:rsid w:val="00527A41"/>
    <w:rsid w:val="005333D4"/>
    <w:rsid w:val="0053424C"/>
    <w:rsid w:val="005366E0"/>
    <w:rsid w:val="0053703C"/>
    <w:rsid w:val="0053715B"/>
    <w:rsid w:val="0053775D"/>
    <w:rsid w:val="005462C7"/>
    <w:rsid w:val="005506A5"/>
    <w:rsid w:val="00551D49"/>
    <w:rsid w:val="005534B0"/>
    <w:rsid w:val="00553574"/>
    <w:rsid w:val="00553CC6"/>
    <w:rsid w:val="0055409E"/>
    <w:rsid w:val="00556EA5"/>
    <w:rsid w:val="005576F2"/>
    <w:rsid w:val="00560872"/>
    <w:rsid w:val="00560A1B"/>
    <w:rsid w:val="00560FED"/>
    <w:rsid w:val="005613E1"/>
    <w:rsid w:val="005637F2"/>
    <w:rsid w:val="00566618"/>
    <w:rsid w:val="00570288"/>
    <w:rsid w:val="00570C0B"/>
    <w:rsid w:val="00571F16"/>
    <w:rsid w:val="00573013"/>
    <w:rsid w:val="005745C1"/>
    <w:rsid w:val="00576ED3"/>
    <w:rsid w:val="00577939"/>
    <w:rsid w:val="005808EC"/>
    <w:rsid w:val="0058145C"/>
    <w:rsid w:val="005829C8"/>
    <w:rsid w:val="005831EE"/>
    <w:rsid w:val="005859A3"/>
    <w:rsid w:val="00585A12"/>
    <w:rsid w:val="00585C16"/>
    <w:rsid w:val="0058618C"/>
    <w:rsid w:val="00590886"/>
    <w:rsid w:val="00590E96"/>
    <w:rsid w:val="00590F25"/>
    <w:rsid w:val="00595645"/>
    <w:rsid w:val="00595939"/>
    <w:rsid w:val="00595E66"/>
    <w:rsid w:val="00596692"/>
    <w:rsid w:val="005967E9"/>
    <w:rsid w:val="00596E20"/>
    <w:rsid w:val="00597D29"/>
    <w:rsid w:val="005A0702"/>
    <w:rsid w:val="005A2361"/>
    <w:rsid w:val="005A2E4F"/>
    <w:rsid w:val="005A2E51"/>
    <w:rsid w:val="005A60EA"/>
    <w:rsid w:val="005B4B1D"/>
    <w:rsid w:val="005B56DB"/>
    <w:rsid w:val="005B5D38"/>
    <w:rsid w:val="005C0275"/>
    <w:rsid w:val="005C0846"/>
    <w:rsid w:val="005C147C"/>
    <w:rsid w:val="005C31B9"/>
    <w:rsid w:val="005C423D"/>
    <w:rsid w:val="005C619F"/>
    <w:rsid w:val="005C6887"/>
    <w:rsid w:val="005D1C59"/>
    <w:rsid w:val="005D3022"/>
    <w:rsid w:val="005D3469"/>
    <w:rsid w:val="005D3E03"/>
    <w:rsid w:val="005D4B9B"/>
    <w:rsid w:val="005D53CF"/>
    <w:rsid w:val="005E492B"/>
    <w:rsid w:val="005E5B9C"/>
    <w:rsid w:val="005E62E1"/>
    <w:rsid w:val="005E71E4"/>
    <w:rsid w:val="005F08DE"/>
    <w:rsid w:val="005F0C18"/>
    <w:rsid w:val="005F21DD"/>
    <w:rsid w:val="005F40B3"/>
    <w:rsid w:val="005F53D7"/>
    <w:rsid w:val="005F6FC6"/>
    <w:rsid w:val="005F7535"/>
    <w:rsid w:val="005F7BE4"/>
    <w:rsid w:val="006032B4"/>
    <w:rsid w:val="00603C4D"/>
    <w:rsid w:val="00604F34"/>
    <w:rsid w:val="00605F87"/>
    <w:rsid w:val="00606032"/>
    <w:rsid w:val="00612528"/>
    <w:rsid w:val="00613314"/>
    <w:rsid w:val="006168E3"/>
    <w:rsid w:val="00623152"/>
    <w:rsid w:val="00625D1E"/>
    <w:rsid w:val="00631EF3"/>
    <w:rsid w:val="00632882"/>
    <w:rsid w:val="00633AF5"/>
    <w:rsid w:val="00634E64"/>
    <w:rsid w:val="00635C8E"/>
    <w:rsid w:val="0064159A"/>
    <w:rsid w:val="00641C20"/>
    <w:rsid w:val="00643107"/>
    <w:rsid w:val="0064376F"/>
    <w:rsid w:val="0064484C"/>
    <w:rsid w:val="006450AC"/>
    <w:rsid w:val="006451F3"/>
    <w:rsid w:val="00645AB9"/>
    <w:rsid w:val="00646535"/>
    <w:rsid w:val="00647FC1"/>
    <w:rsid w:val="00650EDB"/>
    <w:rsid w:val="006569FA"/>
    <w:rsid w:val="00657591"/>
    <w:rsid w:val="00657643"/>
    <w:rsid w:val="00660E2A"/>
    <w:rsid w:val="00660F48"/>
    <w:rsid w:val="0066247D"/>
    <w:rsid w:val="006644BA"/>
    <w:rsid w:val="006651AC"/>
    <w:rsid w:val="0067477F"/>
    <w:rsid w:val="0067595B"/>
    <w:rsid w:val="00676E7B"/>
    <w:rsid w:val="0068024D"/>
    <w:rsid w:val="006865F1"/>
    <w:rsid w:val="00690953"/>
    <w:rsid w:val="006911AE"/>
    <w:rsid w:val="006925CD"/>
    <w:rsid w:val="00692763"/>
    <w:rsid w:val="00692A47"/>
    <w:rsid w:val="00693C55"/>
    <w:rsid w:val="00694C88"/>
    <w:rsid w:val="006952A5"/>
    <w:rsid w:val="006960C5"/>
    <w:rsid w:val="006A1078"/>
    <w:rsid w:val="006A2DB1"/>
    <w:rsid w:val="006A3C5B"/>
    <w:rsid w:val="006B1317"/>
    <w:rsid w:val="006B578D"/>
    <w:rsid w:val="006C4E7C"/>
    <w:rsid w:val="006C5C4F"/>
    <w:rsid w:val="006C63EA"/>
    <w:rsid w:val="006C642E"/>
    <w:rsid w:val="006D25B2"/>
    <w:rsid w:val="006D2E06"/>
    <w:rsid w:val="006D3F1A"/>
    <w:rsid w:val="006D6513"/>
    <w:rsid w:val="006D6B9B"/>
    <w:rsid w:val="006D6C77"/>
    <w:rsid w:val="006D6C92"/>
    <w:rsid w:val="006D78E7"/>
    <w:rsid w:val="006E0E34"/>
    <w:rsid w:val="006E0E50"/>
    <w:rsid w:val="006E37E4"/>
    <w:rsid w:val="006E3BCD"/>
    <w:rsid w:val="006E4D5F"/>
    <w:rsid w:val="006E5F36"/>
    <w:rsid w:val="006E6E52"/>
    <w:rsid w:val="006E726A"/>
    <w:rsid w:val="006F10EF"/>
    <w:rsid w:val="006F5FB8"/>
    <w:rsid w:val="006F65A9"/>
    <w:rsid w:val="006F7A5B"/>
    <w:rsid w:val="00701744"/>
    <w:rsid w:val="00701962"/>
    <w:rsid w:val="00703C4E"/>
    <w:rsid w:val="00706337"/>
    <w:rsid w:val="007077A8"/>
    <w:rsid w:val="007106F9"/>
    <w:rsid w:val="00712091"/>
    <w:rsid w:val="00714DEB"/>
    <w:rsid w:val="0071596E"/>
    <w:rsid w:val="007165D5"/>
    <w:rsid w:val="0072132C"/>
    <w:rsid w:val="0072300B"/>
    <w:rsid w:val="007246A7"/>
    <w:rsid w:val="007303F4"/>
    <w:rsid w:val="00730FEA"/>
    <w:rsid w:val="00731222"/>
    <w:rsid w:val="007318AC"/>
    <w:rsid w:val="00731AE1"/>
    <w:rsid w:val="00733ACF"/>
    <w:rsid w:val="00734531"/>
    <w:rsid w:val="00734978"/>
    <w:rsid w:val="00740652"/>
    <w:rsid w:val="0074298D"/>
    <w:rsid w:val="007438CD"/>
    <w:rsid w:val="007449E4"/>
    <w:rsid w:val="00744F11"/>
    <w:rsid w:val="0075135D"/>
    <w:rsid w:val="00751EBE"/>
    <w:rsid w:val="0075395C"/>
    <w:rsid w:val="007540AF"/>
    <w:rsid w:val="00756667"/>
    <w:rsid w:val="0076136A"/>
    <w:rsid w:val="00763DC2"/>
    <w:rsid w:val="007647A5"/>
    <w:rsid w:val="00767822"/>
    <w:rsid w:val="007724B3"/>
    <w:rsid w:val="00772DBC"/>
    <w:rsid w:val="00774ABC"/>
    <w:rsid w:val="0077769D"/>
    <w:rsid w:val="00780C78"/>
    <w:rsid w:val="00781059"/>
    <w:rsid w:val="007810BB"/>
    <w:rsid w:val="00783594"/>
    <w:rsid w:val="00787A5C"/>
    <w:rsid w:val="0079290F"/>
    <w:rsid w:val="00792F72"/>
    <w:rsid w:val="00793012"/>
    <w:rsid w:val="007932CF"/>
    <w:rsid w:val="00793FEE"/>
    <w:rsid w:val="00794208"/>
    <w:rsid w:val="0079425E"/>
    <w:rsid w:val="00794465"/>
    <w:rsid w:val="00794608"/>
    <w:rsid w:val="00794AE2"/>
    <w:rsid w:val="00797AD4"/>
    <w:rsid w:val="00797C5D"/>
    <w:rsid w:val="007A0D2B"/>
    <w:rsid w:val="007A2BA7"/>
    <w:rsid w:val="007A39A6"/>
    <w:rsid w:val="007A6615"/>
    <w:rsid w:val="007B03D7"/>
    <w:rsid w:val="007B162B"/>
    <w:rsid w:val="007B1AA1"/>
    <w:rsid w:val="007B1D2A"/>
    <w:rsid w:val="007B4577"/>
    <w:rsid w:val="007B4931"/>
    <w:rsid w:val="007B58C8"/>
    <w:rsid w:val="007B6921"/>
    <w:rsid w:val="007B716C"/>
    <w:rsid w:val="007B7719"/>
    <w:rsid w:val="007C04E5"/>
    <w:rsid w:val="007C1140"/>
    <w:rsid w:val="007C17C7"/>
    <w:rsid w:val="007C3970"/>
    <w:rsid w:val="007C4C00"/>
    <w:rsid w:val="007C6483"/>
    <w:rsid w:val="007C686D"/>
    <w:rsid w:val="007C72D1"/>
    <w:rsid w:val="007C7564"/>
    <w:rsid w:val="007C7BC9"/>
    <w:rsid w:val="007C7F75"/>
    <w:rsid w:val="007D0894"/>
    <w:rsid w:val="007D1868"/>
    <w:rsid w:val="007D25D4"/>
    <w:rsid w:val="007D5646"/>
    <w:rsid w:val="007D5CA0"/>
    <w:rsid w:val="007D5F38"/>
    <w:rsid w:val="007D6E73"/>
    <w:rsid w:val="007E08ED"/>
    <w:rsid w:val="007E45D0"/>
    <w:rsid w:val="007E4AB7"/>
    <w:rsid w:val="007E5901"/>
    <w:rsid w:val="007E5D35"/>
    <w:rsid w:val="007F09B6"/>
    <w:rsid w:val="007F422B"/>
    <w:rsid w:val="007F4992"/>
    <w:rsid w:val="007F6172"/>
    <w:rsid w:val="008001EF"/>
    <w:rsid w:val="00800600"/>
    <w:rsid w:val="0080108C"/>
    <w:rsid w:val="00810902"/>
    <w:rsid w:val="00811704"/>
    <w:rsid w:val="008157E0"/>
    <w:rsid w:val="00815C2C"/>
    <w:rsid w:val="008177F0"/>
    <w:rsid w:val="00820DE7"/>
    <w:rsid w:val="008222F8"/>
    <w:rsid w:val="00822DC2"/>
    <w:rsid w:val="00822F28"/>
    <w:rsid w:val="008242C8"/>
    <w:rsid w:val="008247B3"/>
    <w:rsid w:val="00824D34"/>
    <w:rsid w:val="00825A1D"/>
    <w:rsid w:val="00827170"/>
    <w:rsid w:val="00827ED5"/>
    <w:rsid w:val="00831DD3"/>
    <w:rsid w:val="00832E4D"/>
    <w:rsid w:val="00835074"/>
    <w:rsid w:val="008358D5"/>
    <w:rsid w:val="00837DED"/>
    <w:rsid w:val="00841CE3"/>
    <w:rsid w:val="00842772"/>
    <w:rsid w:val="00846785"/>
    <w:rsid w:val="0085115F"/>
    <w:rsid w:val="008520E8"/>
    <w:rsid w:val="0085212D"/>
    <w:rsid w:val="0085226D"/>
    <w:rsid w:val="008532B2"/>
    <w:rsid w:val="00853905"/>
    <w:rsid w:val="008540D3"/>
    <w:rsid w:val="008549FF"/>
    <w:rsid w:val="0085614E"/>
    <w:rsid w:val="00856743"/>
    <w:rsid w:val="008576CF"/>
    <w:rsid w:val="0085793B"/>
    <w:rsid w:val="00860702"/>
    <w:rsid w:val="00861FB4"/>
    <w:rsid w:val="0086265D"/>
    <w:rsid w:val="00865A14"/>
    <w:rsid w:val="00866D0C"/>
    <w:rsid w:val="008675E2"/>
    <w:rsid w:val="008705C3"/>
    <w:rsid w:val="00870A2D"/>
    <w:rsid w:val="00872C1C"/>
    <w:rsid w:val="0087451D"/>
    <w:rsid w:val="008804FF"/>
    <w:rsid w:val="00881A17"/>
    <w:rsid w:val="00884B7D"/>
    <w:rsid w:val="008850BA"/>
    <w:rsid w:val="00885D1C"/>
    <w:rsid w:val="008875BD"/>
    <w:rsid w:val="00891B65"/>
    <w:rsid w:val="00893061"/>
    <w:rsid w:val="008A060D"/>
    <w:rsid w:val="008A182E"/>
    <w:rsid w:val="008A2642"/>
    <w:rsid w:val="008A63E0"/>
    <w:rsid w:val="008A6401"/>
    <w:rsid w:val="008A7476"/>
    <w:rsid w:val="008A7517"/>
    <w:rsid w:val="008B0AC8"/>
    <w:rsid w:val="008B0BBB"/>
    <w:rsid w:val="008B0BBF"/>
    <w:rsid w:val="008B0DDB"/>
    <w:rsid w:val="008B163A"/>
    <w:rsid w:val="008B2D18"/>
    <w:rsid w:val="008B3043"/>
    <w:rsid w:val="008B6CB9"/>
    <w:rsid w:val="008B7456"/>
    <w:rsid w:val="008B759C"/>
    <w:rsid w:val="008C1B93"/>
    <w:rsid w:val="008C321C"/>
    <w:rsid w:val="008C4C60"/>
    <w:rsid w:val="008C5B65"/>
    <w:rsid w:val="008C6CE5"/>
    <w:rsid w:val="008C79AA"/>
    <w:rsid w:val="008D0427"/>
    <w:rsid w:val="008D202E"/>
    <w:rsid w:val="008D36C2"/>
    <w:rsid w:val="008D45CD"/>
    <w:rsid w:val="008D468D"/>
    <w:rsid w:val="008D67ED"/>
    <w:rsid w:val="008E0299"/>
    <w:rsid w:val="008E172A"/>
    <w:rsid w:val="008E200E"/>
    <w:rsid w:val="008E3314"/>
    <w:rsid w:val="008E411E"/>
    <w:rsid w:val="008E5B31"/>
    <w:rsid w:val="008E5F6E"/>
    <w:rsid w:val="008E6510"/>
    <w:rsid w:val="008E674F"/>
    <w:rsid w:val="008E7186"/>
    <w:rsid w:val="008E7C18"/>
    <w:rsid w:val="008F086A"/>
    <w:rsid w:val="008F0E12"/>
    <w:rsid w:val="008F3A33"/>
    <w:rsid w:val="008F5AB4"/>
    <w:rsid w:val="008F5CAE"/>
    <w:rsid w:val="008F6F33"/>
    <w:rsid w:val="008F7506"/>
    <w:rsid w:val="008F7C0A"/>
    <w:rsid w:val="009023A1"/>
    <w:rsid w:val="00906B39"/>
    <w:rsid w:val="00906F26"/>
    <w:rsid w:val="00907186"/>
    <w:rsid w:val="0090733A"/>
    <w:rsid w:val="00907EA7"/>
    <w:rsid w:val="00910782"/>
    <w:rsid w:val="00911B51"/>
    <w:rsid w:val="00913830"/>
    <w:rsid w:val="009148F8"/>
    <w:rsid w:val="00914A59"/>
    <w:rsid w:val="00914A6F"/>
    <w:rsid w:val="009155D7"/>
    <w:rsid w:val="009158D2"/>
    <w:rsid w:val="00915940"/>
    <w:rsid w:val="00916151"/>
    <w:rsid w:val="00916A2E"/>
    <w:rsid w:val="00916C84"/>
    <w:rsid w:val="00922810"/>
    <w:rsid w:val="00923A9C"/>
    <w:rsid w:val="00924B18"/>
    <w:rsid w:val="00925676"/>
    <w:rsid w:val="00927099"/>
    <w:rsid w:val="0092727D"/>
    <w:rsid w:val="00927B0D"/>
    <w:rsid w:val="00930E63"/>
    <w:rsid w:val="00931109"/>
    <w:rsid w:val="00931BEF"/>
    <w:rsid w:val="009365EC"/>
    <w:rsid w:val="0094023B"/>
    <w:rsid w:val="00940267"/>
    <w:rsid w:val="009426C6"/>
    <w:rsid w:val="00943C09"/>
    <w:rsid w:val="00946B13"/>
    <w:rsid w:val="00946D18"/>
    <w:rsid w:val="00947538"/>
    <w:rsid w:val="00950164"/>
    <w:rsid w:val="009515DB"/>
    <w:rsid w:val="0095215D"/>
    <w:rsid w:val="00952A6F"/>
    <w:rsid w:val="009538C1"/>
    <w:rsid w:val="009578F3"/>
    <w:rsid w:val="00962BF2"/>
    <w:rsid w:val="00963856"/>
    <w:rsid w:val="00964040"/>
    <w:rsid w:val="00964A79"/>
    <w:rsid w:val="00965672"/>
    <w:rsid w:val="00965BC9"/>
    <w:rsid w:val="0097091E"/>
    <w:rsid w:val="00971115"/>
    <w:rsid w:val="009719AA"/>
    <w:rsid w:val="009727F1"/>
    <w:rsid w:val="00973431"/>
    <w:rsid w:val="0097598C"/>
    <w:rsid w:val="00975DC1"/>
    <w:rsid w:val="0097700D"/>
    <w:rsid w:val="00977B0C"/>
    <w:rsid w:val="00980B17"/>
    <w:rsid w:val="009821C6"/>
    <w:rsid w:val="00982426"/>
    <w:rsid w:val="00982CBF"/>
    <w:rsid w:val="009839FF"/>
    <w:rsid w:val="009861CA"/>
    <w:rsid w:val="0099293F"/>
    <w:rsid w:val="00992C06"/>
    <w:rsid w:val="00992DDC"/>
    <w:rsid w:val="00997C10"/>
    <w:rsid w:val="009A158D"/>
    <w:rsid w:val="009A16C2"/>
    <w:rsid w:val="009A1C51"/>
    <w:rsid w:val="009A2DDD"/>
    <w:rsid w:val="009A4568"/>
    <w:rsid w:val="009B2B9A"/>
    <w:rsid w:val="009B319F"/>
    <w:rsid w:val="009B3277"/>
    <w:rsid w:val="009B32E0"/>
    <w:rsid w:val="009B3A83"/>
    <w:rsid w:val="009B4389"/>
    <w:rsid w:val="009B69F9"/>
    <w:rsid w:val="009B6F5D"/>
    <w:rsid w:val="009B6F8D"/>
    <w:rsid w:val="009C04D6"/>
    <w:rsid w:val="009C1051"/>
    <w:rsid w:val="009C24EB"/>
    <w:rsid w:val="009C408A"/>
    <w:rsid w:val="009C4564"/>
    <w:rsid w:val="009C46D6"/>
    <w:rsid w:val="009D0B65"/>
    <w:rsid w:val="009D1D09"/>
    <w:rsid w:val="009D2C58"/>
    <w:rsid w:val="009D56FF"/>
    <w:rsid w:val="009D7AE9"/>
    <w:rsid w:val="009E4319"/>
    <w:rsid w:val="009E4C19"/>
    <w:rsid w:val="009F1753"/>
    <w:rsid w:val="009F1854"/>
    <w:rsid w:val="009F227D"/>
    <w:rsid w:val="009F4711"/>
    <w:rsid w:val="009F4DB2"/>
    <w:rsid w:val="009F508B"/>
    <w:rsid w:val="009F5B6D"/>
    <w:rsid w:val="00A00B4A"/>
    <w:rsid w:val="00A01672"/>
    <w:rsid w:val="00A0270D"/>
    <w:rsid w:val="00A02AE4"/>
    <w:rsid w:val="00A032E7"/>
    <w:rsid w:val="00A03A28"/>
    <w:rsid w:val="00A041EF"/>
    <w:rsid w:val="00A047E9"/>
    <w:rsid w:val="00A055FA"/>
    <w:rsid w:val="00A05788"/>
    <w:rsid w:val="00A0681B"/>
    <w:rsid w:val="00A11820"/>
    <w:rsid w:val="00A125DE"/>
    <w:rsid w:val="00A163B5"/>
    <w:rsid w:val="00A200AC"/>
    <w:rsid w:val="00A20499"/>
    <w:rsid w:val="00A20C8E"/>
    <w:rsid w:val="00A21661"/>
    <w:rsid w:val="00A259A5"/>
    <w:rsid w:val="00A2651E"/>
    <w:rsid w:val="00A3307F"/>
    <w:rsid w:val="00A338F8"/>
    <w:rsid w:val="00A34217"/>
    <w:rsid w:val="00A34AF6"/>
    <w:rsid w:val="00A35682"/>
    <w:rsid w:val="00A36DA4"/>
    <w:rsid w:val="00A36DD6"/>
    <w:rsid w:val="00A37644"/>
    <w:rsid w:val="00A37F9B"/>
    <w:rsid w:val="00A40A98"/>
    <w:rsid w:val="00A42355"/>
    <w:rsid w:val="00A43DF6"/>
    <w:rsid w:val="00A4407F"/>
    <w:rsid w:val="00A4536F"/>
    <w:rsid w:val="00A458A2"/>
    <w:rsid w:val="00A461DF"/>
    <w:rsid w:val="00A5125E"/>
    <w:rsid w:val="00A5156E"/>
    <w:rsid w:val="00A5158C"/>
    <w:rsid w:val="00A5216A"/>
    <w:rsid w:val="00A52F9D"/>
    <w:rsid w:val="00A55D28"/>
    <w:rsid w:val="00A55F05"/>
    <w:rsid w:val="00A56E21"/>
    <w:rsid w:val="00A57C5B"/>
    <w:rsid w:val="00A57CE6"/>
    <w:rsid w:val="00A60918"/>
    <w:rsid w:val="00A619A8"/>
    <w:rsid w:val="00A65269"/>
    <w:rsid w:val="00A65C04"/>
    <w:rsid w:val="00A660FC"/>
    <w:rsid w:val="00A676FB"/>
    <w:rsid w:val="00A67FD1"/>
    <w:rsid w:val="00A70D9F"/>
    <w:rsid w:val="00A72FD4"/>
    <w:rsid w:val="00A738B4"/>
    <w:rsid w:val="00A73A10"/>
    <w:rsid w:val="00A74206"/>
    <w:rsid w:val="00A7451A"/>
    <w:rsid w:val="00A750F5"/>
    <w:rsid w:val="00A76999"/>
    <w:rsid w:val="00A76B98"/>
    <w:rsid w:val="00A76E7D"/>
    <w:rsid w:val="00A804AC"/>
    <w:rsid w:val="00A806C7"/>
    <w:rsid w:val="00A80FEB"/>
    <w:rsid w:val="00A81640"/>
    <w:rsid w:val="00A81E24"/>
    <w:rsid w:val="00A825BD"/>
    <w:rsid w:val="00A830A7"/>
    <w:rsid w:val="00A90440"/>
    <w:rsid w:val="00A90541"/>
    <w:rsid w:val="00A93BA6"/>
    <w:rsid w:val="00A940DB"/>
    <w:rsid w:val="00A94C68"/>
    <w:rsid w:val="00A95D22"/>
    <w:rsid w:val="00A972FD"/>
    <w:rsid w:val="00AA3DC0"/>
    <w:rsid w:val="00AA4FE4"/>
    <w:rsid w:val="00AA6753"/>
    <w:rsid w:val="00AA7A58"/>
    <w:rsid w:val="00AB1717"/>
    <w:rsid w:val="00AB1FBD"/>
    <w:rsid w:val="00AB6A2C"/>
    <w:rsid w:val="00AB7167"/>
    <w:rsid w:val="00AB7ACB"/>
    <w:rsid w:val="00AC09CB"/>
    <w:rsid w:val="00AC15AC"/>
    <w:rsid w:val="00AC1C3F"/>
    <w:rsid w:val="00AC1F0A"/>
    <w:rsid w:val="00AC24A7"/>
    <w:rsid w:val="00AC2EDF"/>
    <w:rsid w:val="00AC4690"/>
    <w:rsid w:val="00AC4952"/>
    <w:rsid w:val="00AC73AA"/>
    <w:rsid w:val="00AD0171"/>
    <w:rsid w:val="00AD0287"/>
    <w:rsid w:val="00AD0375"/>
    <w:rsid w:val="00AD094F"/>
    <w:rsid w:val="00AD0FAD"/>
    <w:rsid w:val="00AD2ED8"/>
    <w:rsid w:val="00AD3C1F"/>
    <w:rsid w:val="00AD5C34"/>
    <w:rsid w:val="00AD5E51"/>
    <w:rsid w:val="00AE11D2"/>
    <w:rsid w:val="00AE1CF4"/>
    <w:rsid w:val="00AE211D"/>
    <w:rsid w:val="00AE31F2"/>
    <w:rsid w:val="00AE6738"/>
    <w:rsid w:val="00AF00FB"/>
    <w:rsid w:val="00AF0B47"/>
    <w:rsid w:val="00AF22D6"/>
    <w:rsid w:val="00AF32FA"/>
    <w:rsid w:val="00AF65F6"/>
    <w:rsid w:val="00AF752F"/>
    <w:rsid w:val="00AF7A84"/>
    <w:rsid w:val="00B0082C"/>
    <w:rsid w:val="00B024DA"/>
    <w:rsid w:val="00B024DB"/>
    <w:rsid w:val="00B032E0"/>
    <w:rsid w:val="00B035B7"/>
    <w:rsid w:val="00B03C76"/>
    <w:rsid w:val="00B04E7B"/>
    <w:rsid w:val="00B0524A"/>
    <w:rsid w:val="00B0645C"/>
    <w:rsid w:val="00B1132C"/>
    <w:rsid w:val="00B1157A"/>
    <w:rsid w:val="00B12AC5"/>
    <w:rsid w:val="00B1353E"/>
    <w:rsid w:val="00B16268"/>
    <w:rsid w:val="00B168AD"/>
    <w:rsid w:val="00B20F3C"/>
    <w:rsid w:val="00B226C8"/>
    <w:rsid w:val="00B23082"/>
    <w:rsid w:val="00B24BB9"/>
    <w:rsid w:val="00B2536D"/>
    <w:rsid w:val="00B25F80"/>
    <w:rsid w:val="00B30DC7"/>
    <w:rsid w:val="00B324A0"/>
    <w:rsid w:val="00B33560"/>
    <w:rsid w:val="00B37CB4"/>
    <w:rsid w:val="00B40553"/>
    <w:rsid w:val="00B40AB6"/>
    <w:rsid w:val="00B40E7C"/>
    <w:rsid w:val="00B41D91"/>
    <w:rsid w:val="00B427C6"/>
    <w:rsid w:val="00B427D5"/>
    <w:rsid w:val="00B457A2"/>
    <w:rsid w:val="00B46C5C"/>
    <w:rsid w:val="00B50BEB"/>
    <w:rsid w:val="00B50EB9"/>
    <w:rsid w:val="00B521BA"/>
    <w:rsid w:val="00B552F6"/>
    <w:rsid w:val="00B55526"/>
    <w:rsid w:val="00B555E4"/>
    <w:rsid w:val="00B55778"/>
    <w:rsid w:val="00B56031"/>
    <w:rsid w:val="00B56736"/>
    <w:rsid w:val="00B63578"/>
    <w:rsid w:val="00B66B6A"/>
    <w:rsid w:val="00B7089A"/>
    <w:rsid w:val="00B7140B"/>
    <w:rsid w:val="00B754CC"/>
    <w:rsid w:val="00B803D1"/>
    <w:rsid w:val="00B80A15"/>
    <w:rsid w:val="00B80E46"/>
    <w:rsid w:val="00B82617"/>
    <w:rsid w:val="00B83042"/>
    <w:rsid w:val="00B83C7F"/>
    <w:rsid w:val="00B8470B"/>
    <w:rsid w:val="00B84789"/>
    <w:rsid w:val="00B8508E"/>
    <w:rsid w:val="00B85CF4"/>
    <w:rsid w:val="00B87254"/>
    <w:rsid w:val="00B87E4A"/>
    <w:rsid w:val="00B90474"/>
    <w:rsid w:val="00B91603"/>
    <w:rsid w:val="00B94C8C"/>
    <w:rsid w:val="00B94DE9"/>
    <w:rsid w:val="00B951AD"/>
    <w:rsid w:val="00BA20F6"/>
    <w:rsid w:val="00BA2A7B"/>
    <w:rsid w:val="00BA707E"/>
    <w:rsid w:val="00BA72EA"/>
    <w:rsid w:val="00BA7A21"/>
    <w:rsid w:val="00BA7DA0"/>
    <w:rsid w:val="00BB31F1"/>
    <w:rsid w:val="00BB39C4"/>
    <w:rsid w:val="00BB577C"/>
    <w:rsid w:val="00BB6BC1"/>
    <w:rsid w:val="00BC17EE"/>
    <w:rsid w:val="00BC217B"/>
    <w:rsid w:val="00BC35D6"/>
    <w:rsid w:val="00BC3F96"/>
    <w:rsid w:val="00BC5F16"/>
    <w:rsid w:val="00BC68B5"/>
    <w:rsid w:val="00BC7257"/>
    <w:rsid w:val="00BD0904"/>
    <w:rsid w:val="00BD0CFF"/>
    <w:rsid w:val="00BD1A97"/>
    <w:rsid w:val="00BD2351"/>
    <w:rsid w:val="00BD245E"/>
    <w:rsid w:val="00BD2C04"/>
    <w:rsid w:val="00BD4B51"/>
    <w:rsid w:val="00BD6659"/>
    <w:rsid w:val="00BD787E"/>
    <w:rsid w:val="00BE0FB6"/>
    <w:rsid w:val="00BE34F3"/>
    <w:rsid w:val="00BE3FFA"/>
    <w:rsid w:val="00BE423B"/>
    <w:rsid w:val="00BE4835"/>
    <w:rsid w:val="00BE5090"/>
    <w:rsid w:val="00BE5E94"/>
    <w:rsid w:val="00BE6476"/>
    <w:rsid w:val="00BF0F65"/>
    <w:rsid w:val="00BF5496"/>
    <w:rsid w:val="00BF5B44"/>
    <w:rsid w:val="00BF624F"/>
    <w:rsid w:val="00C004E8"/>
    <w:rsid w:val="00C02B68"/>
    <w:rsid w:val="00C038D9"/>
    <w:rsid w:val="00C05249"/>
    <w:rsid w:val="00C05A99"/>
    <w:rsid w:val="00C05DC2"/>
    <w:rsid w:val="00C06EE1"/>
    <w:rsid w:val="00C070DD"/>
    <w:rsid w:val="00C10FB8"/>
    <w:rsid w:val="00C1294B"/>
    <w:rsid w:val="00C14240"/>
    <w:rsid w:val="00C1640F"/>
    <w:rsid w:val="00C16960"/>
    <w:rsid w:val="00C170CA"/>
    <w:rsid w:val="00C17C57"/>
    <w:rsid w:val="00C20825"/>
    <w:rsid w:val="00C2104B"/>
    <w:rsid w:val="00C21CF7"/>
    <w:rsid w:val="00C22169"/>
    <w:rsid w:val="00C22270"/>
    <w:rsid w:val="00C23AAF"/>
    <w:rsid w:val="00C24D71"/>
    <w:rsid w:val="00C25B5C"/>
    <w:rsid w:val="00C26645"/>
    <w:rsid w:val="00C27CE7"/>
    <w:rsid w:val="00C303FE"/>
    <w:rsid w:val="00C3127C"/>
    <w:rsid w:val="00C313D5"/>
    <w:rsid w:val="00C319CE"/>
    <w:rsid w:val="00C321B5"/>
    <w:rsid w:val="00C3267D"/>
    <w:rsid w:val="00C35AF2"/>
    <w:rsid w:val="00C35DFA"/>
    <w:rsid w:val="00C36B2D"/>
    <w:rsid w:val="00C41E56"/>
    <w:rsid w:val="00C42C9B"/>
    <w:rsid w:val="00C433D8"/>
    <w:rsid w:val="00C45C01"/>
    <w:rsid w:val="00C46427"/>
    <w:rsid w:val="00C55183"/>
    <w:rsid w:val="00C5557D"/>
    <w:rsid w:val="00C575AF"/>
    <w:rsid w:val="00C60B1B"/>
    <w:rsid w:val="00C617E3"/>
    <w:rsid w:val="00C62B7D"/>
    <w:rsid w:val="00C6378C"/>
    <w:rsid w:val="00C654E3"/>
    <w:rsid w:val="00C66C59"/>
    <w:rsid w:val="00C66E03"/>
    <w:rsid w:val="00C70265"/>
    <w:rsid w:val="00C70362"/>
    <w:rsid w:val="00C703B0"/>
    <w:rsid w:val="00C72009"/>
    <w:rsid w:val="00C7397D"/>
    <w:rsid w:val="00C74A8C"/>
    <w:rsid w:val="00C756CA"/>
    <w:rsid w:val="00C7628C"/>
    <w:rsid w:val="00C7637E"/>
    <w:rsid w:val="00C80D66"/>
    <w:rsid w:val="00C813B3"/>
    <w:rsid w:val="00C8249D"/>
    <w:rsid w:val="00C82AD0"/>
    <w:rsid w:val="00C83791"/>
    <w:rsid w:val="00C838AF"/>
    <w:rsid w:val="00C83B28"/>
    <w:rsid w:val="00C85303"/>
    <w:rsid w:val="00C857B3"/>
    <w:rsid w:val="00C877DB"/>
    <w:rsid w:val="00C87A53"/>
    <w:rsid w:val="00C87B0F"/>
    <w:rsid w:val="00C9085D"/>
    <w:rsid w:val="00C92106"/>
    <w:rsid w:val="00C92464"/>
    <w:rsid w:val="00C961FF"/>
    <w:rsid w:val="00CA2643"/>
    <w:rsid w:val="00CA2F42"/>
    <w:rsid w:val="00CA372A"/>
    <w:rsid w:val="00CA3BD2"/>
    <w:rsid w:val="00CA3DFE"/>
    <w:rsid w:val="00CA5CDF"/>
    <w:rsid w:val="00CB0E77"/>
    <w:rsid w:val="00CB156E"/>
    <w:rsid w:val="00CB78BB"/>
    <w:rsid w:val="00CB7FCA"/>
    <w:rsid w:val="00CC2A32"/>
    <w:rsid w:val="00CC2A67"/>
    <w:rsid w:val="00CC5076"/>
    <w:rsid w:val="00CC6255"/>
    <w:rsid w:val="00CD11E3"/>
    <w:rsid w:val="00CD35FE"/>
    <w:rsid w:val="00CD513F"/>
    <w:rsid w:val="00CD52E6"/>
    <w:rsid w:val="00CD55E4"/>
    <w:rsid w:val="00CD5D9C"/>
    <w:rsid w:val="00CD7B89"/>
    <w:rsid w:val="00CD7C98"/>
    <w:rsid w:val="00CE1865"/>
    <w:rsid w:val="00CE1D07"/>
    <w:rsid w:val="00CE263B"/>
    <w:rsid w:val="00CE35B5"/>
    <w:rsid w:val="00CE3D06"/>
    <w:rsid w:val="00CE527F"/>
    <w:rsid w:val="00CE6A4D"/>
    <w:rsid w:val="00CE7639"/>
    <w:rsid w:val="00CE7F28"/>
    <w:rsid w:val="00CF0B5E"/>
    <w:rsid w:val="00CF2A6F"/>
    <w:rsid w:val="00CF3228"/>
    <w:rsid w:val="00CF46C6"/>
    <w:rsid w:val="00CF5A02"/>
    <w:rsid w:val="00D008F5"/>
    <w:rsid w:val="00D0127A"/>
    <w:rsid w:val="00D01E59"/>
    <w:rsid w:val="00D023D2"/>
    <w:rsid w:val="00D03210"/>
    <w:rsid w:val="00D04041"/>
    <w:rsid w:val="00D04842"/>
    <w:rsid w:val="00D0627E"/>
    <w:rsid w:val="00D0677B"/>
    <w:rsid w:val="00D076FC"/>
    <w:rsid w:val="00D10036"/>
    <w:rsid w:val="00D1259E"/>
    <w:rsid w:val="00D14365"/>
    <w:rsid w:val="00D1442A"/>
    <w:rsid w:val="00D15523"/>
    <w:rsid w:val="00D16190"/>
    <w:rsid w:val="00D16BAD"/>
    <w:rsid w:val="00D17B5A"/>
    <w:rsid w:val="00D21B7B"/>
    <w:rsid w:val="00D246B8"/>
    <w:rsid w:val="00D3134E"/>
    <w:rsid w:val="00D32F27"/>
    <w:rsid w:val="00D3347A"/>
    <w:rsid w:val="00D35223"/>
    <w:rsid w:val="00D37E24"/>
    <w:rsid w:val="00D413F2"/>
    <w:rsid w:val="00D41569"/>
    <w:rsid w:val="00D416F0"/>
    <w:rsid w:val="00D43118"/>
    <w:rsid w:val="00D45AA9"/>
    <w:rsid w:val="00D469DF"/>
    <w:rsid w:val="00D571FE"/>
    <w:rsid w:val="00D57BF3"/>
    <w:rsid w:val="00D604AB"/>
    <w:rsid w:val="00D60601"/>
    <w:rsid w:val="00D61EEB"/>
    <w:rsid w:val="00D64B35"/>
    <w:rsid w:val="00D65612"/>
    <w:rsid w:val="00D65EE0"/>
    <w:rsid w:val="00D67250"/>
    <w:rsid w:val="00D73502"/>
    <w:rsid w:val="00D73D61"/>
    <w:rsid w:val="00D76236"/>
    <w:rsid w:val="00D77466"/>
    <w:rsid w:val="00D8030C"/>
    <w:rsid w:val="00D80C84"/>
    <w:rsid w:val="00D81FF7"/>
    <w:rsid w:val="00D8249D"/>
    <w:rsid w:val="00D835DF"/>
    <w:rsid w:val="00D84294"/>
    <w:rsid w:val="00D92BC7"/>
    <w:rsid w:val="00D93C87"/>
    <w:rsid w:val="00D93D7C"/>
    <w:rsid w:val="00D96C5E"/>
    <w:rsid w:val="00D97F33"/>
    <w:rsid w:val="00DA1406"/>
    <w:rsid w:val="00DA25D0"/>
    <w:rsid w:val="00DA3A47"/>
    <w:rsid w:val="00DA3B53"/>
    <w:rsid w:val="00DA47C3"/>
    <w:rsid w:val="00DA5C9F"/>
    <w:rsid w:val="00DA6926"/>
    <w:rsid w:val="00DB0478"/>
    <w:rsid w:val="00DB0C07"/>
    <w:rsid w:val="00DB1B37"/>
    <w:rsid w:val="00DB7125"/>
    <w:rsid w:val="00DB74D0"/>
    <w:rsid w:val="00DC01D7"/>
    <w:rsid w:val="00DC0951"/>
    <w:rsid w:val="00DC1565"/>
    <w:rsid w:val="00DC32F9"/>
    <w:rsid w:val="00DC57FB"/>
    <w:rsid w:val="00DC6F39"/>
    <w:rsid w:val="00DC7BC9"/>
    <w:rsid w:val="00DD1B5E"/>
    <w:rsid w:val="00DD54D0"/>
    <w:rsid w:val="00DD683C"/>
    <w:rsid w:val="00DD7309"/>
    <w:rsid w:val="00DD7E6B"/>
    <w:rsid w:val="00DDF81D"/>
    <w:rsid w:val="00DE03C4"/>
    <w:rsid w:val="00DE265B"/>
    <w:rsid w:val="00DE40BE"/>
    <w:rsid w:val="00DE59F9"/>
    <w:rsid w:val="00DE5BCA"/>
    <w:rsid w:val="00DE5D06"/>
    <w:rsid w:val="00DE6799"/>
    <w:rsid w:val="00DE76DE"/>
    <w:rsid w:val="00DF0398"/>
    <w:rsid w:val="00DF085F"/>
    <w:rsid w:val="00DF0866"/>
    <w:rsid w:val="00DF27C1"/>
    <w:rsid w:val="00DF376F"/>
    <w:rsid w:val="00DF4937"/>
    <w:rsid w:val="00DF4F42"/>
    <w:rsid w:val="00DF648D"/>
    <w:rsid w:val="00DF79F5"/>
    <w:rsid w:val="00DF7AB8"/>
    <w:rsid w:val="00E00897"/>
    <w:rsid w:val="00E01441"/>
    <w:rsid w:val="00E01F26"/>
    <w:rsid w:val="00E02D87"/>
    <w:rsid w:val="00E04700"/>
    <w:rsid w:val="00E06761"/>
    <w:rsid w:val="00E1189D"/>
    <w:rsid w:val="00E11D95"/>
    <w:rsid w:val="00E1395C"/>
    <w:rsid w:val="00E13D55"/>
    <w:rsid w:val="00E16BB5"/>
    <w:rsid w:val="00E2022B"/>
    <w:rsid w:val="00E20255"/>
    <w:rsid w:val="00E2030A"/>
    <w:rsid w:val="00E215A1"/>
    <w:rsid w:val="00E2332E"/>
    <w:rsid w:val="00E25E13"/>
    <w:rsid w:val="00E30521"/>
    <w:rsid w:val="00E32BDE"/>
    <w:rsid w:val="00E3305B"/>
    <w:rsid w:val="00E339B1"/>
    <w:rsid w:val="00E41C47"/>
    <w:rsid w:val="00E42093"/>
    <w:rsid w:val="00E42755"/>
    <w:rsid w:val="00E46A78"/>
    <w:rsid w:val="00E46DB3"/>
    <w:rsid w:val="00E476AE"/>
    <w:rsid w:val="00E476D4"/>
    <w:rsid w:val="00E52A75"/>
    <w:rsid w:val="00E55452"/>
    <w:rsid w:val="00E60073"/>
    <w:rsid w:val="00E60814"/>
    <w:rsid w:val="00E612AB"/>
    <w:rsid w:val="00E61370"/>
    <w:rsid w:val="00E61A52"/>
    <w:rsid w:val="00E65313"/>
    <w:rsid w:val="00E710DB"/>
    <w:rsid w:val="00E762BC"/>
    <w:rsid w:val="00E81608"/>
    <w:rsid w:val="00E8165F"/>
    <w:rsid w:val="00E83F26"/>
    <w:rsid w:val="00E853B2"/>
    <w:rsid w:val="00E86FDC"/>
    <w:rsid w:val="00E87DB8"/>
    <w:rsid w:val="00E91288"/>
    <w:rsid w:val="00E9140E"/>
    <w:rsid w:val="00E9208F"/>
    <w:rsid w:val="00E9212C"/>
    <w:rsid w:val="00E9539E"/>
    <w:rsid w:val="00E9762E"/>
    <w:rsid w:val="00EA003F"/>
    <w:rsid w:val="00EA09FA"/>
    <w:rsid w:val="00EA126F"/>
    <w:rsid w:val="00EA15E7"/>
    <w:rsid w:val="00EA22C2"/>
    <w:rsid w:val="00EA2E9D"/>
    <w:rsid w:val="00EA348C"/>
    <w:rsid w:val="00EA364A"/>
    <w:rsid w:val="00EA4626"/>
    <w:rsid w:val="00EA47A4"/>
    <w:rsid w:val="00EA51C6"/>
    <w:rsid w:val="00EA52CE"/>
    <w:rsid w:val="00EA71E2"/>
    <w:rsid w:val="00EB10DF"/>
    <w:rsid w:val="00EB3EB6"/>
    <w:rsid w:val="00EB52DD"/>
    <w:rsid w:val="00EB5707"/>
    <w:rsid w:val="00EB62DF"/>
    <w:rsid w:val="00EB6599"/>
    <w:rsid w:val="00EC0262"/>
    <w:rsid w:val="00EC07BB"/>
    <w:rsid w:val="00EC21A5"/>
    <w:rsid w:val="00EC235E"/>
    <w:rsid w:val="00EC3B3E"/>
    <w:rsid w:val="00EC68DB"/>
    <w:rsid w:val="00EC7278"/>
    <w:rsid w:val="00EC7C14"/>
    <w:rsid w:val="00ED013E"/>
    <w:rsid w:val="00ED0E80"/>
    <w:rsid w:val="00ED1ABE"/>
    <w:rsid w:val="00ED3084"/>
    <w:rsid w:val="00ED383F"/>
    <w:rsid w:val="00ED4A9E"/>
    <w:rsid w:val="00ED7076"/>
    <w:rsid w:val="00EE10F4"/>
    <w:rsid w:val="00EE13A1"/>
    <w:rsid w:val="00EE1B55"/>
    <w:rsid w:val="00EE32C8"/>
    <w:rsid w:val="00EE3373"/>
    <w:rsid w:val="00EE3504"/>
    <w:rsid w:val="00EE3855"/>
    <w:rsid w:val="00EE523C"/>
    <w:rsid w:val="00EE5CAE"/>
    <w:rsid w:val="00EE5E49"/>
    <w:rsid w:val="00EE7A1A"/>
    <w:rsid w:val="00EE7A35"/>
    <w:rsid w:val="00EF033E"/>
    <w:rsid w:val="00EF034B"/>
    <w:rsid w:val="00EF0EE7"/>
    <w:rsid w:val="00EF4095"/>
    <w:rsid w:val="00EF43A9"/>
    <w:rsid w:val="00EF50B3"/>
    <w:rsid w:val="00EF5906"/>
    <w:rsid w:val="00F01703"/>
    <w:rsid w:val="00F01F88"/>
    <w:rsid w:val="00F024D4"/>
    <w:rsid w:val="00F0363A"/>
    <w:rsid w:val="00F04505"/>
    <w:rsid w:val="00F04F94"/>
    <w:rsid w:val="00F0608D"/>
    <w:rsid w:val="00F069B1"/>
    <w:rsid w:val="00F06A18"/>
    <w:rsid w:val="00F06F5B"/>
    <w:rsid w:val="00F078D9"/>
    <w:rsid w:val="00F079F4"/>
    <w:rsid w:val="00F1239F"/>
    <w:rsid w:val="00F12889"/>
    <w:rsid w:val="00F13776"/>
    <w:rsid w:val="00F14053"/>
    <w:rsid w:val="00F15801"/>
    <w:rsid w:val="00F175D9"/>
    <w:rsid w:val="00F21C87"/>
    <w:rsid w:val="00F2345C"/>
    <w:rsid w:val="00F2472A"/>
    <w:rsid w:val="00F312D9"/>
    <w:rsid w:val="00F33A52"/>
    <w:rsid w:val="00F37673"/>
    <w:rsid w:val="00F40CFD"/>
    <w:rsid w:val="00F42455"/>
    <w:rsid w:val="00F432AA"/>
    <w:rsid w:val="00F46132"/>
    <w:rsid w:val="00F469B8"/>
    <w:rsid w:val="00F47B7B"/>
    <w:rsid w:val="00F506A3"/>
    <w:rsid w:val="00F51123"/>
    <w:rsid w:val="00F5118C"/>
    <w:rsid w:val="00F52E4A"/>
    <w:rsid w:val="00F534C5"/>
    <w:rsid w:val="00F5398D"/>
    <w:rsid w:val="00F54949"/>
    <w:rsid w:val="00F55B57"/>
    <w:rsid w:val="00F6326F"/>
    <w:rsid w:val="00F635EC"/>
    <w:rsid w:val="00F638B1"/>
    <w:rsid w:val="00F63FBD"/>
    <w:rsid w:val="00F64069"/>
    <w:rsid w:val="00F64618"/>
    <w:rsid w:val="00F64C6B"/>
    <w:rsid w:val="00F6519D"/>
    <w:rsid w:val="00F652CB"/>
    <w:rsid w:val="00F653AC"/>
    <w:rsid w:val="00F65B7B"/>
    <w:rsid w:val="00F66B7A"/>
    <w:rsid w:val="00F7007C"/>
    <w:rsid w:val="00F713C2"/>
    <w:rsid w:val="00F72B61"/>
    <w:rsid w:val="00F73459"/>
    <w:rsid w:val="00F7709D"/>
    <w:rsid w:val="00F770DB"/>
    <w:rsid w:val="00F77388"/>
    <w:rsid w:val="00F846FD"/>
    <w:rsid w:val="00F847F3"/>
    <w:rsid w:val="00F86B0E"/>
    <w:rsid w:val="00F873BF"/>
    <w:rsid w:val="00F874DB"/>
    <w:rsid w:val="00F87EF8"/>
    <w:rsid w:val="00F90144"/>
    <w:rsid w:val="00F901D4"/>
    <w:rsid w:val="00F91550"/>
    <w:rsid w:val="00F91F30"/>
    <w:rsid w:val="00F92148"/>
    <w:rsid w:val="00F9310D"/>
    <w:rsid w:val="00F93BD9"/>
    <w:rsid w:val="00F94024"/>
    <w:rsid w:val="00F945D1"/>
    <w:rsid w:val="00F94AF2"/>
    <w:rsid w:val="00F96131"/>
    <w:rsid w:val="00FA0AF6"/>
    <w:rsid w:val="00FA1F21"/>
    <w:rsid w:val="00FA2DAF"/>
    <w:rsid w:val="00FA2E38"/>
    <w:rsid w:val="00FA3B38"/>
    <w:rsid w:val="00FA4D1C"/>
    <w:rsid w:val="00FB15A1"/>
    <w:rsid w:val="00FB15A6"/>
    <w:rsid w:val="00FB1939"/>
    <w:rsid w:val="00FB221B"/>
    <w:rsid w:val="00FB2C9F"/>
    <w:rsid w:val="00FB3186"/>
    <w:rsid w:val="00FB49A8"/>
    <w:rsid w:val="00FB4BDE"/>
    <w:rsid w:val="00FB6A0E"/>
    <w:rsid w:val="00FB740D"/>
    <w:rsid w:val="00FB7766"/>
    <w:rsid w:val="00FC134A"/>
    <w:rsid w:val="00FC19B5"/>
    <w:rsid w:val="00FC237F"/>
    <w:rsid w:val="00FC274A"/>
    <w:rsid w:val="00FC6541"/>
    <w:rsid w:val="00FC7109"/>
    <w:rsid w:val="00FC76A9"/>
    <w:rsid w:val="00FD2575"/>
    <w:rsid w:val="00FD258C"/>
    <w:rsid w:val="00FD40BF"/>
    <w:rsid w:val="00FE637C"/>
    <w:rsid w:val="00FE66CC"/>
    <w:rsid w:val="00FE6741"/>
    <w:rsid w:val="00FF0CB5"/>
    <w:rsid w:val="00FF0F3B"/>
    <w:rsid w:val="00FF5F33"/>
    <w:rsid w:val="00FF7F15"/>
    <w:rsid w:val="022C87A5"/>
    <w:rsid w:val="0452FFEA"/>
    <w:rsid w:val="04D94C46"/>
    <w:rsid w:val="05050EEE"/>
    <w:rsid w:val="074142BA"/>
    <w:rsid w:val="09321BAB"/>
    <w:rsid w:val="0A7DAA30"/>
    <w:rsid w:val="0DCE1C9E"/>
    <w:rsid w:val="0DDF339C"/>
    <w:rsid w:val="0E48C8A7"/>
    <w:rsid w:val="0F07F315"/>
    <w:rsid w:val="0F37900F"/>
    <w:rsid w:val="0F4ED12A"/>
    <w:rsid w:val="108B2A13"/>
    <w:rsid w:val="15020C8F"/>
    <w:rsid w:val="162DDEDE"/>
    <w:rsid w:val="184DAAAE"/>
    <w:rsid w:val="19D3145F"/>
    <w:rsid w:val="19ED82A6"/>
    <w:rsid w:val="1A80FAB2"/>
    <w:rsid w:val="1ACB4730"/>
    <w:rsid w:val="1DCAA011"/>
    <w:rsid w:val="245D8AF8"/>
    <w:rsid w:val="2482D277"/>
    <w:rsid w:val="24D1D4FA"/>
    <w:rsid w:val="26C06ADD"/>
    <w:rsid w:val="26E32B73"/>
    <w:rsid w:val="270021CA"/>
    <w:rsid w:val="270CF86F"/>
    <w:rsid w:val="27500B3B"/>
    <w:rsid w:val="29A4596A"/>
    <w:rsid w:val="29FA4FA5"/>
    <w:rsid w:val="2BBC3D4D"/>
    <w:rsid w:val="2FDB130B"/>
    <w:rsid w:val="30D5DB1A"/>
    <w:rsid w:val="31265829"/>
    <w:rsid w:val="31B3C2D1"/>
    <w:rsid w:val="32465C61"/>
    <w:rsid w:val="328B24D0"/>
    <w:rsid w:val="338C919C"/>
    <w:rsid w:val="36410BB1"/>
    <w:rsid w:val="36DA3D7F"/>
    <w:rsid w:val="3720E1FE"/>
    <w:rsid w:val="373B8716"/>
    <w:rsid w:val="3B727C94"/>
    <w:rsid w:val="3BBF555F"/>
    <w:rsid w:val="3BDBA519"/>
    <w:rsid w:val="3CAC3C02"/>
    <w:rsid w:val="3E0CA372"/>
    <w:rsid w:val="3F13178F"/>
    <w:rsid w:val="3F68860A"/>
    <w:rsid w:val="3FA30ABE"/>
    <w:rsid w:val="3FDE0EB8"/>
    <w:rsid w:val="4516D93F"/>
    <w:rsid w:val="45376549"/>
    <w:rsid w:val="462579F1"/>
    <w:rsid w:val="46B55AFC"/>
    <w:rsid w:val="479682BE"/>
    <w:rsid w:val="48C2E663"/>
    <w:rsid w:val="48C914E4"/>
    <w:rsid w:val="49112D1F"/>
    <w:rsid w:val="4A3331D2"/>
    <w:rsid w:val="4B13B92D"/>
    <w:rsid w:val="4B846E55"/>
    <w:rsid w:val="4C65D643"/>
    <w:rsid w:val="4D2A921B"/>
    <w:rsid w:val="4D2E233A"/>
    <w:rsid w:val="4D367EA8"/>
    <w:rsid w:val="4F10FD15"/>
    <w:rsid w:val="4FC89E48"/>
    <w:rsid w:val="500B6127"/>
    <w:rsid w:val="516B5B7A"/>
    <w:rsid w:val="525B2A7B"/>
    <w:rsid w:val="52978F1D"/>
    <w:rsid w:val="52B5A036"/>
    <w:rsid w:val="54214222"/>
    <w:rsid w:val="545E6D69"/>
    <w:rsid w:val="560D69C5"/>
    <w:rsid w:val="56A73DC9"/>
    <w:rsid w:val="56BEC85A"/>
    <w:rsid w:val="5DB6AC66"/>
    <w:rsid w:val="5F124330"/>
    <w:rsid w:val="5F3F63FA"/>
    <w:rsid w:val="60B275D2"/>
    <w:rsid w:val="6163839E"/>
    <w:rsid w:val="619CFB22"/>
    <w:rsid w:val="61F50777"/>
    <w:rsid w:val="638118B3"/>
    <w:rsid w:val="64E07E91"/>
    <w:rsid w:val="65628840"/>
    <w:rsid w:val="66654E98"/>
    <w:rsid w:val="68B5EF4D"/>
    <w:rsid w:val="69D3E5FF"/>
    <w:rsid w:val="6A500F34"/>
    <w:rsid w:val="6B6A714E"/>
    <w:rsid w:val="6C2D401F"/>
    <w:rsid w:val="6C37836D"/>
    <w:rsid w:val="6C494403"/>
    <w:rsid w:val="6D33B0A5"/>
    <w:rsid w:val="6D39C46C"/>
    <w:rsid w:val="6E1DD3A8"/>
    <w:rsid w:val="74E86224"/>
    <w:rsid w:val="7520A268"/>
    <w:rsid w:val="7619E97C"/>
    <w:rsid w:val="77A7C3C1"/>
    <w:rsid w:val="77F671DF"/>
    <w:rsid w:val="78DCA6F6"/>
    <w:rsid w:val="79CB9385"/>
    <w:rsid w:val="79D30CAD"/>
    <w:rsid w:val="7A520279"/>
    <w:rsid w:val="7B2A6F3C"/>
    <w:rsid w:val="7C06AFE8"/>
    <w:rsid w:val="7C4343F2"/>
    <w:rsid w:val="7D97CB93"/>
    <w:rsid w:val="7F59847A"/>
    <w:rsid w:val="7FC327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54D509"/>
  <w15:chartTrackingRefBased/>
  <w15:docId w15:val="{529C5782-BA61-43A2-8068-5A3CF76BF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E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E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E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E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E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E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E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E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E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E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E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E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E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E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E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E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E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E63"/>
    <w:rPr>
      <w:rFonts w:eastAsiaTheme="majorEastAsia" w:cstheme="majorBidi"/>
      <w:color w:val="272727" w:themeColor="text1" w:themeTint="D8"/>
    </w:rPr>
  </w:style>
  <w:style w:type="paragraph" w:styleId="Title">
    <w:name w:val="Title"/>
    <w:basedOn w:val="Normal"/>
    <w:next w:val="Normal"/>
    <w:link w:val="TitleChar"/>
    <w:uiPriority w:val="10"/>
    <w:qFormat/>
    <w:rsid w:val="00930E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E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E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E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E63"/>
    <w:pPr>
      <w:spacing w:before="160"/>
      <w:jc w:val="center"/>
    </w:pPr>
    <w:rPr>
      <w:i/>
      <w:iCs/>
      <w:color w:val="404040" w:themeColor="text1" w:themeTint="BF"/>
    </w:rPr>
  </w:style>
  <w:style w:type="character" w:customStyle="1" w:styleId="QuoteChar">
    <w:name w:val="Quote Char"/>
    <w:basedOn w:val="DefaultParagraphFont"/>
    <w:link w:val="Quote"/>
    <w:uiPriority w:val="29"/>
    <w:rsid w:val="00930E63"/>
    <w:rPr>
      <w:i/>
      <w:iCs/>
      <w:color w:val="404040" w:themeColor="text1" w:themeTint="BF"/>
    </w:rPr>
  </w:style>
  <w:style w:type="paragraph" w:styleId="ListParagraph">
    <w:name w:val="List Paragraph"/>
    <w:basedOn w:val="Normal"/>
    <w:uiPriority w:val="34"/>
    <w:qFormat/>
    <w:rsid w:val="00930E63"/>
    <w:pPr>
      <w:ind w:left="720"/>
      <w:contextualSpacing/>
    </w:pPr>
  </w:style>
  <w:style w:type="character" w:styleId="IntenseEmphasis">
    <w:name w:val="Intense Emphasis"/>
    <w:basedOn w:val="DefaultParagraphFont"/>
    <w:uiPriority w:val="21"/>
    <w:qFormat/>
    <w:rsid w:val="00930E63"/>
    <w:rPr>
      <w:i/>
      <w:iCs/>
      <w:color w:val="0F4761" w:themeColor="accent1" w:themeShade="BF"/>
    </w:rPr>
  </w:style>
  <w:style w:type="paragraph" w:styleId="IntenseQuote">
    <w:name w:val="Intense Quote"/>
    <w:basedOn w:val="Normal"/>
    <w:next w:val="Normal"/>
    <w:link w:val="IntenseQuoteChar"/>
    <w:uiPriority w:val="30"/>
    <w:qFormat/>
    <w:rsid w:val="00930E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E63"/>
    <w:rPr>
      <w:i/>
      <w:iCs/>
      <w:color w:val="0F4761" w:themeColor="accent1" w:themeShade="BF"/>
    </w:rPr>
  </w:style>
  <w:style w:type="character" w:styleId="IntenseReference">
    <w:name w:val="Intense Reference"/>
    <w:basedOn w:val="DefaultParagraphFont"/>
    <w:uiPriority w:val="32"/>
    <w:qFormat/>
    <w:rsid w:val="00930E63"/>
    <w:rPr>
      <w:b/>
      <w:bCs/>
      <w:smallCaps/>
      <w:color w:val="0F4761" w:themeColor="accent1" w:themeShade="BF"/>
      <w:spacing w:val="5"/>
    </w:rPr>
  </w:style>
  <w:style w:type="paragraph" w:styleId="Header">
    <w:name w:val="header"/>
    <w:basedOn w:val="Normal"/>
    <w:link w:val="HeaderChar"/>
    <w:uiPriority w:val="99"/>
    <w:unhideWhenUsed/>
    <w:rsid w:val="00465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5A6"/>
  </w:style>
  <w:style w:type="paragraph" w:styleId="Footer">
    <w:name w:val="footer"/>
    <w:basedOn w:val="Normal"/>
    <w:link w:val="FooterChar"/>
    <w:uiPriority w:val="99"/>
    <w:unhideWhenUsed/>
    <w:rsid w:val="00465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5A6"/>
  </w:style>
  <w:style w:type="character" w:styleId="Hyperlink">
    <w:name w:val="Hyperlink"/>
    <w:basedOn w:val="DefaultParagraphFont"/>
    <w:uiPriority w:val="99"/>
    <w:unhideWhenUsed/>
    <w:rsid w:val="00C313D5"/>
    <w:rPr>
      <w:color w:val="467886" w:themeColor="hyperlink"/>
      <w:u w:val="single"/>
    </w:rPr>
  </w:style>
  <w:style w:type="character" w:styleId="UnresolvedMention">
    <w:name w:val="Unresolved Mention"/>
    <w:basedOn w:val="DefaultParagraphFont"/>
    <w:uiPriority w:val="99"/>
    <w:semiHidden/>
    <w:unhideWhenUsed/>
    <w:rsid w:val="00C313D5"/>
    <w:rPr>
      <w:color w:val="605E5C"/>
      <w:shd w:val="clear" w:color="auto" w:fill="E1DFDD"/>
    </w:rPr>
  </w:style>
  <w:style w:type="character" w:styleId="LineNumber">
    <w:name w:val="line number"/>
    <w:basedOn w:val="DefaultParagraphFont"/>
    <w:uiPriority w:val="99"/>
    <w:semiHidden/>
    <w:unhideWhenUsed/>
    <w:rsid w:val="00FB15A1"/>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045CEC"/>
    <w:pPr>
      <w:spacing w:after="0" w:line="240" w:lineRule="auto"/>
    </w:pPr>
  </w:style>
  <w:style w:type="table" w:styleId="TableGrid">
    <w:name w:val="Table Grid"/>
    <w:basedOn w:val="TableNormal"/>
    <w:uiPriority w:val="39"/>
    <w:rsid w:val="00570C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570C0B"/>
    <w:rPr>
      <w:b/>
      <w:bCs/>
    </w:rPr>
  </w:style>
  <w:style w:type="character" w:customStyle="1" w:styleId="CommentSubjectChar">
    <w:name w:val="Comment Subject Char"/>
    <w:basedOn w:val="CommentTextChar"/>
    <w:link w:val="CommentSubject"/>
    <w:uiPriority w:val="99"/>
    <w:semiHidden/>
    <w:rsid w:val="00570C0B"/>
    <w:rPr>
      <w:b/>
      <w:bCs/>
      <w:sz w:val="20"/>
      <w:szCs w:val="20"/>
    </w:rPr>
  </w:style>
  <w:style w:type="character" w:styleId="FollowedHyperlink">
    <w:name w:val="FollowedHyperlink"/>
    <w:basedOn w:val="DefaultParagraphFont"/>
    <w:uiPriority w:val="99"/>
    <w:semiHidden/>
    <w:unhideWhenUsed/>
    <w:rsid w:val="00570C0B"/>
    <w:rPr>
      <w:color w:val="96607D" w:themeColor="followedHyperlink"/>
      <w:u w:val="single"/>
    </w:rPr>
  </w:style>
  <w:style w:type="table" w:customStyle="1" w:styleId="TableGrid1">
    <w:name w:val="Table Grid1"/>
    <w:basedOn w:val="TableNormal"/>
    <w:next w:val="TableGrid"/>
    <w:rsid w:val="00F635E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9C04D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rsid w:val="00C83B2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rsid w:val="00B7140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rsid w:val="00D97F3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eader" Target="header10.xml"/><Relationship Id="rId21" Type="http://schemas.openxmlformats.org/officeDocument/2006/relationships/header" Target="header5.xml"/><Relationship Id="rId42" Type="http://schemas.openxmlformats.org/officeDocument/2006/relationships/image" Target="media/image13.png"/><Relationship Id="rId47" Type="http://schemas.openxmlformats.org/officeDocument/2006/relationships/hyperlink" Target="mailto:pgresearch@uwtsd.ac.uk" TargetMode="External"/><Relationship Id="rId63" Type="http://schemas.openxmlformats.org/officeDocument/2006/relationships/header" Target="header15.xml"/><Relationship Id="rId68" Type="http://schemas.openxmlformats.org/officeDocument/2006/relationships/hyperlink" Target="https://doi.org/10.3390/ijerph16020190" TargetMode="External"/><Relationship Id="rId84" Type="http://schemas.openxmlformats.org/officeDocument/2006/relationships/hyperlink" Target="https://doi.org/10.1186/s12889-021-11754-0" TargetMode="External"/><Relationship Id="rId89" Type="http://schemas.openxmlformats.org/officeDocument/2006/relationships/fontTable" Target="fontTable.xml"/><Relationship Id="rId16" Type="http://schemas.openxmlformats.org/officeDocument/2006/relationships/customXml" Target="ink/ink4.xml"/><Relationship Id="rId11" Type="http://schemas.openxmlformats.org/officeDocument/2006/relationships/image" Target="media/image2.png"/><Relationship Id="rId32" Type="http://schemas.openxmlformats.org/officeDocument/2006/relationships/image" Target="media/image3.emf"/><Relationship Id="rId37" Type="http://schemas.openxmlformats.org/officeDocument/2006/relationships/image" Target="media/image8.emf"/><Relationship Id="rId53" Type="http://schemas.openxmlformats.org/officeDocument/2006/relationships/hyperlink" Target="https://doi.org/10.1080/1350293X.2022.2055103" TargetMode="External"/><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4" Type="http://schemas.openxmlformats.org/officeDocument/2006/relationships/hyperlink" Target="https://doi.org/10.37547/pedagogics-crjp-06-12-08" TargetMode="External"/><Relationship Id="rId79" Type="http://schemas.openxmlformats.org/officeDocument/2006/relationships/hyperlink" Target="https://doi.org/10.3390/ijerph16203853"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customXml" Target="ink/ink3.xml"/><Relationship Id="rId22" Type="http://schemas.openxmlformats.org/officeDocument/2006/relationships/header" Target="header6.xml"/><Relationship Id="rId27" Type="http://schemas.openxmlformats.org/officeDocument/2006/relationships/header" Target="header11.xml"/><Relationship Id="rId30" Type="http://schemas.openxmlformats.org/officeDocument/2006/relationships/image" Target="media/image2.emf"/><Relationship Id="rId35" Type="http://schemas.openxmlformats.org/officeDocument/2006/relationships/image" Target="media/image6.emf"/><Relationship Id="rId43" Type="http://schemas.openxmlformats.org/officeDocument/2006/relationships/image" Target="media/image14.png"/><Relationship Id="rId48" Type="http://schemas.openxmlformats.org/officeDocument/2006/relationships/hyperlink" Target="file:///C:/Users/c.lohmann-hancock/AppData/Local/Microsoft/Windows/INetCache/REICoP-17-20-v3-Final.pdf" TargetMode="External"/><Relationship Id="rId56" Type="http://schemas.openxmlformats.org/officeDocument/2006/relationships/hyperlink" Target="https://doi.org/10.1191/1478088706qp063oa" TargetMode="External"/><Relationship Id="rId64" Type="http://schemas.openxmlformats.org/officeDocument/2006/relationships/hyperlink" Target="https://files.eric.ed.gov/fulltext/EJ1118552.pdf" TargetMode="External"/><Relationship Id="rId69" Type="http://schemas.openxmlformats.org/officeDocument/2006/relationships/hyperlink" Target="https://doi.org/10.1016/j.jenvp.2020.101460" TargetMode="External"/><Relationship Id="rId77" Type="http://schemas.openxmlformats.org/officeDocument/2006/relationships/hyperlink" Target="https://doi.org/10.1080/0145935X.2017.1412825" TargetMode="External"/><Relationship Id="rId8" Type="http://schemas.openxmlformats.org/officeDocument/2006/relationships/image" Target="media/image1.png"/><Relationship Id="rId51" Type="http://schemas.openxmlformats.org/officeDocument/2006/relationships/hyperlink" Target="https://doi.org/10.1186/s12966-015-0171-y" TargetMode="External"/><Relationship Id="rId72" Type="http://schemas.openxmlformats.org/officeDocument/2006/relationships/hyperlink" Target="https://doi.org/10.1177/00178969241307155" TargetMode="External"/><Relationship Id="rId80" Type="http://schemas.openxmlformats.org/officeDocument/2006/relationships/hyperlink" Target="https://doi.org/10.1016/j.healthplace.2020.102292" TargetMode="External"/><Relationship Id="rId85" Type="http://schemas.openxmlformats.org/officeDocument/2006/relationships/hyperlink" Target="https://doi.org/10.17269/s41997-020-00355-w" TargetMode="Externa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header" Target="header9.xml"/><Relationship Id="rId33" Type="http://schemas.openxmlformats.org/officeDocument/2006/relationships/image" Target="media/image4.emf"/><Relationship Id="rId38" Type="http://schemas.openxmlformats.org/officeDocument/2006/relationships/image" Target="media/image9.emf"/><Relationship Id="rId46" Type="http://schemas.openxmlformats.org/officeDocument/2006/relationships/hyperlink" Target="https://mytsd.uwtsd.ac.uk" TargetMode="External"/><Relationship Id="rId59" Type="http://schemas.openxmlformats.org/officeDocument/2006/relationships/hyperlink" Target="https://www.uwtsd.ac.uk/research/research-ethics/" TargetMode="External"/><Relationship Id="rId67" Type="http://schemas.openxmlformats.org/officeDocument/2006/relationships/hyperlink" Target="https://doi.org/10.1016/j.pbj.2017.03.003" TargetMode="External"/><Relationship Id="rId20" Type="http://schemas.openxmlformats.org/officeDocument/2006/relationships/header" Target="header4.xml"/><Relationship Id="rId41" Type="http://schemas.openxmlformats.org/officeDocument/2006/relationships/image" Target="media/image12.emf"/><Relationship Id="rId54" Type="http://schemas.openxmlformats.org/officeDocument/2006/relationships/hyperlink" Target="https://doi.org/10.1177/147470491100900212" TargetMode="External"/><Relationship Id="rId62" Type="http://schemas.openxmlformats.org/officeDocument/2006/relationships/hyperlink" Target="mailto:pgresearch@uwtsd.ac.uk" TargetMode="External"/><Relationship Id="rId70" Type="http://schemas.openxmlformats.org/officeDocument/2006/relationships/hyperlink" Target="https://doi.org/10.3390/ijerph9093134" TargetMode="External"/><Relationship Id="rId75" Type="http://schemas.openxmlformats.org/officeDocument/2006/relationships/hyperlink" Target="https://doi.org/10.3390/ijerph18084334" TargetMode="External"/><Relationship Id="rId83" Type="http://schemas.openxmlformats.org/officeDocument/2006/relationships/hyperlink" Target="https://doi.org/10.1093/her/cyq004" TargetMode="External"/><Relationship Id="rId88" Type="http://schemas.openxmlformats.org/officeDocument/2006/relationships/header" Target="header16.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eader" Target="header7.xml"/><Relationship Id="rId28" Type="http://schemas.openxmlformats.org/officeDocument/2006/relationships/header" Target="header12.xml"/><Relationship Id="rId36" Type="http://schemas.openxmlformats.org/officeDocument/2006/relationships/image" Target="media/image7.emf"/><Relationship Id="rId49" Type="http://schemas.openxmlformats.org/officeDocument/2006/relationships/hyperlink" Target="https://doi.org/10.2304/ciec.2004.5.1.10" TargetMode="External"/><Relationship Id="rId5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customXml" Target="ink/ink1.xml"/><Relationship Id="rId31" Type="http://schemas.openxmlformats.org/officeDocument/2006/relationships/header" Target="header14.xml"/><Relationship Id="rId44" Type="http://schemas.openxmlformats.org/officeDocument/2006/relationships/image" Target="media/image15.png"/><Relationship Id="rId52" Type="http://schemas.openxmlformats.org/officeDocument/2006/relationships/hyperlink" Target="https://doi.org/10.3390/ijerph18084334" TargetMode="External"/><Relationship Id="rId60" Type="http://schemas.openxmlformats.org/officeDocument/2006/relationships/image" Target="media/image17.jpeg"/><Relationship Id="rId65" Type="http://schemas.openxmlformats.org/officeDocument/2006/relationships/hyperlink" Target="https://doi.org/10.1016/j.childyouth.2022.106704" TargetMode="External"/><Relationship Id="rId73" Type="http://schemas.openxmlformats.org/officeDocument/2006/relationships/hyperlink" Target="https://doi.org/10.1016/j.healthplace.2019.01.018" TargetMode="External"/><Relationship Id="rId78" Type="http://schemas.openxmlformats.org/officeDocument/2006/relationships/hyperlink" Target="https://doi.org/10.1080/00094056.2016.1251793" TargetMode="External"/><Relationship Id="rId81" Type="http://schemas.openxmlformats.org/officeDocument/2006/relationships/hyperlink" Target="http://dx.doi.org/10.2304/ciec.2012.13.4.300" TargetMode="External"/><Relationship Id="rId86" Type="http://schemas.openxmlformats.org/officeDocument/2006/relationships/hyperlink" Target="http://dx.doi.org/10.1080/03004430.2013.794797"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header" Target="header2.xml"/><Relationship Id="rId39" Type="http://schemas.openxmlformats.org/officeDocument/2006/relationships/image" Target="media/image10.emf"/><Relationship Id="rId34" Type="http://schemas.openxmlformats.org/officeDocument/2006/relationships/image" Target="media/image5.emf"/><Relationship Id="rId50" Type="http://schemas.openxmlformats.org/officeDocument/2006/relationships/hyperlink" Target="https://www.gov.uk/government/statistics/the-people-and-nature-survey-for-england-child-data-wave-1-experimental-statistics" TargetMode="External"/><Relationship Id="rId55" Type="http://schemas.openxmlformats.org/officeDocument/2006/relationships/hyperlink" Target="https://iopscience.iop.org/article/10.1088/1755-1315/426/1/012094/pdf" TargetMode="External"/><Relationship Id="rId76" Type="http://schemas.openxmlformats.org/officeDocument/2006/relationships/hyperlink" Target="https://doi.org/10.1016/j.healthplace.2016.07.001" TargetMode="External"/><Relationship Id="rId7" Type="http://schemas.openxmlformats.org/officeDocument/2006/relationships/endnotes" Target="endnotes.xml"/><Relationship Id="rId71" Type="http://schemas.openxmlformats.org/officeDocument/2006/relationships/hyperlink" Target="https://doi.org/10.22605/RRH5791" TargetMode="External"/><Relationship Id="rId2" Type="http://schemas.openxmlformats.org/officeDocument/2006/relationships/numbering" Target="numbering.xml"/><Relationship Id="rId29" Type="http://schemas.openxmlformats.org/officeDocument/2006/relationships/header" Target="header13.xml"/><Relationship Id="rId24" Type="http://schemas.openxmlformats.org/officeDocument/2006/relationships/header" Target="header8.xml"/><Relationship Id="rId40" Type="http://schemas.openxmlformats.org/officeDocument/2006/relationships/image" Target="media/image11.emf"/><Relationship Id="rId45" Type="http://schemas.openxmlformats.org/officeDocument/2006/relationships/image" Target="media/image16.jpeg"/><Relationship Id="rId66" Type="http://schemas.openxmlformats.org/officeDocument/2006/relationships/hyperlink" Target="https://doi.org/10.1016/j.pbj.2017.03.003" TargetMode="External"/><Relationship Id="rId87" Type="http://schemas.openxmlformats.org/officeDocument/2006/relationships/hyperlink" Target="https://doi.org/10.3390/ijerph120606475" TargetMode="External"/><Relationship Id="rId61" Type="http://schemas.openxmlformats.org/officeDocument/2006/relationships/hyperlink" Target="https://mytsd.uwtsd.ac.uk" TargetMode="External"/><Relationship Id="rId82" Type="http://schemas.openxmlformats.org/officeDocument/2006/relationships/hyperlink" Target="https://doi.org/10.17269/s41997-019-00289-y" TargetMode="External"/><Relationship Id="rId19" Type="http://schemas.openxmlformats.org/officeDocument/2006/relationships/header" Target="head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7T14:28:28.564"/>
    </inkml:context>
    <inkml:brush xml:id="br0">
      <inkml:brushProperty name="width" value="0.025" units="cm"/>
      <inkml:brushProperty name="height" value="0.025" units="cm"/>
    </inkml:brush>
  </inkml:definitions>
  <inkml:trace contextRef="#ctx0" brushRef="#br0">0 100 24575,'1'98'0,"4"-1"0,21 115 0,-23-199 0,0 0 0,0 0 0,2 0 0,7 17 0,-11-28 0,0 1 0,0 0 0,1-1 0,-1 0 0,0 1 0,1-1 0,0 0 0,-1 0 0,1 1 0,0-1 0,0-1 0,0 1 0,1 0 0,-1 0 0,0-1 0,0 1 0,1-1 0,-1 0 0,1 0 0,0 0 0,-1 0 0,1 0 0,0-1 0,-1 1 0,1-1 0,0 0 0,3 1 0,-4-2 0,0 1 0,0-1 0,0 1 0,-1-1 0,1 0 0,0 0 0,0 0 0,-1 0 0,1 0 0,-1 0 0,1 0 0,-1 0 0,1-1 0,-1 1 0,1 0 0,-1-1 0,0 1 0,2-4 0,14-35 0,-8 17 0,6-8 0,2 1 0,1 1 0,2 0 0,0 1 0,2 2 0,1 0 0,2 1 0,48-39 0,-72 63 0,-1 1 0,1-1 0,-1 1 0,0-1 0,1 1 0,-1 0 0,1-1 0,-1 1 0,1 0 0,-1-1 0,1 1 0,-1 0 0,1 0 0,-1-1 0,1 1 0,-1 0 0,1 0 0,-1 0 0,1 0 0,0-1 0,-1 1 0,1 0 0,-1 0 0,1 0 0,0 1 0,-1-1 0,1 0 0,0 0 0,-2 16 0,-18 22 0,4-11 0,4-11 0,2 1 0,-9 21 0,16-35 0,0 1 0,1 0 0,0 0 0,0 0 0,0 0 0,0 0 0,1 0 0,0 0 0,-1 0 0,1 0 0,1 1 0,-1-1 0,1 0 0,-1 0 0,4 7 0,-3-8 0,1-1 0,-1 0 0,1 0 0,0 0 0,-1 0 0,1 0 0,0 0 0,1 0 0,-1 0 0,0-1 0,0 1 0,1-1 0,-1 0 0,1 1 0,-1-1 0,1 0 0,0-1 0,-1 1 0,1 0 0,0-1 0,0 1 0,-1-1 0,1 0 0,0 0 0,5-1 0,5 0 0,1 0 0,-1-1 0,0-1 0,12-4 0,26-11 0,82-41 0,-3 0 0,-124 57 0,1 0 0,-1 0 0,1 0 0,-1 1 0,1 0 0,0 0 0,0 0 0,-1 1 0,1 0 0,13 3 0,-124-89 0,103 85 0,0 1 0,1-1 0,-1 0 0,0 1 0,0-1 0,0 0 0,0 1 0,1-1 0,-1 0 0,0 0 0,1 0 0,-1 0 0,0 0 0,1 0 0,-1 0 0,1 0 0,0 0 0,-1 0 0,1 0 0,0 0 0,0 0 0,0 0 0,-1 0 0,1-1 0,0 1 0,1-1 0,-1 1 0,1 0 0,0 0 0,0 0 0,0 1 0,1-1 0,-1 0 0,0 1 0,0-1 0,0 1 0,0-1 0,0 1 0,1-1 0,-1 1 0,0 0 0,0 0 0,1-1 0,-1 1 0,2 0 0,10 0 0,0 0 0,-1 1 0,23 4 0,17 8 0,0 3 0,94 42 0,94 63 0,-193-96 0,13 7 0,-17-11 0,-1 2 0,75 55 0,-113-76 0,-1 1 0,0-1 0,0 1 0,-1 0 0,1 0 0,0 0 0,-1 0 0,0 1 0,0-1 0,0 1 0,0-1 0,0 1 0,-1 0 0,2 6 0,-2-7 0,-1 0 0,0 0 0,0 0 0,-1 0 0,1 0 0,-1 0 0,1 0 0,-1 0 0,0 0 0,0 0 0,0 0 0,-1-1 0,1 1 0,-1 0 0,1-1 0,-1 1 0,0-1 0,0 0 0,-2 3 0,-7 5 0,1 0 0,-2-1 0,1-1 0,-1 0 0,0 0 0,-1-1 0,-21 9 0,0-3 0,-66 16 0,93-27 0,0-1 0,0 1 0,0-2 0,0 1 0,-1-1 0,1 0 0,-12-2 0,18 2 0,-1-1 0,1 1 0,0 0 0,-1-1 0,1 0 0,0 1 0,-1-1 0,1 0 0,0 1 0,0-1 0,-1 0 0,1 0 0,0 0 0,0 0 0,0 0 0,0 0 0,-1-2 0,1 1 0,1 0 0,-1 0 0,1 1 0,-1-1 0,1 0 0,0 0 0,0 0 0,0 0 0,0 1 0,0-1 0,0 0 0,0 0 0,1 0 0,-1 1 0,1-1 0,-1 0 0,3-3 0,1-3 0,0-1 0,1 1 0,0 0 0,0 1 0,1-1 0,0 1 0,1 0 0,9-8 0,66-48 0,-61 48 0,9-7 0,1 2 0,0 1 0,68-29 0,-97 47 0,1 0 0,-1 0 0,0 0 0,1 0 0,-1 1 0,1-1 0,-1 1 0,1 0 0,-1-1 0,1 1 0,-1 0 0,1 1 0,-1-1 0,1 0 0,-1 1 0,1-1 0,3 3 0,-4-2 0,-1 0 0,1 1 0,-1-1 0,0 0 0,0 1 0,1 0 0,-1-1 0,0 1 0,0 0 0,0 0 0,-1-1 0,1 1 0,0 0 0,-1 0 0,1 0 0,-1 0 0,0 0 0,0 0 0,1 0 0,-1 0 0,-1 0 0,1 2 0,0 3 0,0 1 0,-1-1 0,2 1 0,-1-1 0,1 1 0,3 10 0,-3-15 0,0 0 0,1 0 0,-1 0 0,1-1 0,0 1 0,0 0 0,0-1 0,0 0 0,0 1 0,0-1 0,1 0 0,-1 0 0,1 0 0,-1 0 0,1-1 0,4 3 0,15 6 0,0-1 0,1-1 0,0-1 0,1-2 0,-1 0 0,1-1 0,0-1 0,0-1 0,28-2 0,-50 0 0,0 0 0,0 0 0,1 0 0,-1-1 0,0 1 0,0-1 0,0 1 0,0-1 0,0 0 0,0 1 0,0-1 0,0 0 0,0-1 0,-1 1 0,1 0 0,0 0 0,-1-1 0,1 1 0,-1-1 0,1 1 0,-1-1 0,0 0 0,3-3 0,-3 2 0,0-1 0,0 1 0,0-1 0,0 1 0,-1-1 0,1 1 0,-1-1 0,0 1 0,0-1 0,0 0 0,-1 1 0,1-1 0,-2-3 0,2 4 0,0 1 0,0 0 0,1-1 0,-1 1 0,1-1 0,-1 1 0,1 0 0,0 0 0,0-1 0,0 1 0,0 0 0,0 0 0,0 0 0,1 0 0,-1 0 0,1 0 0,0 0 0,-1 1 0,1-1 0,0 0 0,0 1 0,0 0 0,0-1 0,4-1 0,-1 0 0,-1 1 0,0-1 0,1 1 0,-1 0 0,1 1 0,0-1 0,-1 1 0,1 0 0,0 0 0,0 0 0,8 0 0,-7 3 0,0 0 0,0 0 0,-1 0 0,1 1 0,-1-1 0,0 2 0,1-1 0,-1 0 0,-1 1 0,1 0 0,0 0 0,-1 1 0,6 7 0,-2-4 0,0-1 0,0 1 0,12 7 0,-10-9 0,0-1 0,1 0 0,-1-1 0,1 0 0,0 0 0,0-2 0,0 1 0,0-1 0,1-1 0,-1 0 0,0 0 0,1-1 0,-1-1 0,1 0 0,15-4 0,-12 2 0,0-1 0,0-1 0,-1 0 0,1-1 0,-1-1 0,-1 0 0,1-1 0,-1 0 0,-1-1 0,23-20 0,-35 28 0,1 1 0,0-1 0,-1 1 0,1-1 0,0 1 0,-1-1 0,1 0 0,0 0 0,-1 1 0,1-1 0,-1 0 0,0 0 0,1 0 0,-1 1 0,0-1 0,1 0 0,-1 0 0,0 0 0,0-1 0,0 1 0,0 1 0,-1-1 0,1 1 0,0 0 0,-1-1 0,1 1 0,0 0 0,-1 0 0,1-1 0,-1 1 0,1 0 0,-1 0 0,1-1 0,0 1 0,-1 0 0,1 0 0,-1 0 0,1 0 0,-1 0 0,1 0 0,-1 0 0,1 0 0,-1 0 0,0 0 0,-38 7 0,26-3 0,1 1 0,0 0 0,0 1 0,0 0 0,-14 10 0,23-14 0,1-1 0,0 1 0,-1 0 0,1 0 0,0 0 0,0 0 0,1 1 0,-1-1 0,0 0 0,1 1 0,-1-1 0,1 1 0,0-1 0,0 1 0,0 0 0,0 0 0,0-1 0,1 1 0,-1 0 0,1 0 0,0 0 0,0 0 0,0 0 0,0 0 0,0-1 0,1 1 0,-1 0 0,1 0 0,0 0 0,0-1 0,2 5 0,-2-3 0,1-1 0,0 0 0,0 0 0,1 0 0,-1 0 0,1-1 0,-1 1 0,1-1 0,0 1 0,0-1 0,0 0 0,0 0 0,0 0 0,0 0 0,1-1 0,-1 1 0,1-1 0,-1 0 0,1 0 0,-1 0 0,1-1 0,0 1 0,-1-1 0,1 0 0,0 0 0,0 0 0,4-1 0,3 0 0,0-1 0,0 0 0,0 0 0,0-1 0,0-1 0,-1 0 0,18-9 0,-6-1 0,-2 0 0,0-1 0,-1-1 0,0-1 0,-1 0 0,-2-2 0,1 0 0,22-36 0,-10 8 0,-2-2 0,38-92 0,-45 83 0,20-99 0,-22 80 0,-14 51 0,-4 24 0,-2 15 0,-7 51 0,-4-1 0,-2-1 0,-29 74 0,-22 93 0,60-201 0,2 1 0,-1 32 0,5-50 0,0 1 0,0 0 0,1-1 0,1 0 0,0 1 0,1-1 0,7 21 0,-10-31 0,1 0 0,-1 0 0,1 0 0,-1 0 0,1 0 0,-1 0 0,1 0 0,-1 0 0,1 0 0,0 0 0,0 0 0,-1 0 0,1-1 0,0 1 0,0 0 0,0-1 0,0 1 0,0-1 0,0 1 0,0-1 0,0 1 0,0-1 0,0 0 0,0 1 0,1-1 0,0 0 0,0 0 0,-1-1 0,1 1 0,0-1 0,-1 1 0,1-1 0,0 0 0,-1 1 0,1-1 0,-1 0 0,0 0 0,1 0 0,-1 0 0,2-2 0,6-7 0,-1 0 0,0 0 0,10-17 0,-15 22 0,36-55 0,-4-1 0,-2-2 0,46-125 0,-75 175 0,17-47 0,-20 56 0,1 1 0,0-1 0,0 0 0,0 1 0,0-1 0,1 1 0,0 0 0,-1 0 0,1 0 0,0 0 0,0 1 0,4-4 0,-6 6 0,0 0 0,0-1 0,0 1 0,0-1 0,0 1 0,0 0 0,0 0 0,0 0 0,0 0 0,0 0 0,0 0 0,0 0 0,0 0 0,0 0 0,0 0 0,0 0 0,0 0 0,0 1 0,0-1 0,-1 0 0,1 1 0,0-1 0,0 1 0,0-1 0,0 1 0,0 0 0,-1-1 0,1 1 0,0 0 0,-1-1 0,1 1 0,0 0 0,-1 0 0,1-1 0,-1 1 0,1 0 0,-1 0 0,1 0 0,-1 0 0,0 0 0,1 1 0,1 5 0,1 0 0,-1 0 0,-1 0 0,2 9 0,-2 7 0,0 0 0,-2 1 0,0-1 0,-9 40 0,1-4 0,9-59 0,0 1 0,0-1 0,0 1 0,0-1 0,0 0 0,0 1 0,0-1 0,0 1 0,0-1 0,1 1 0,-1-1 0,0 0 0,0 1 0,0-1 0,0 1 0,1-1 0,-1 0 0,0 1 0,0-1 0,1 0 0,-1 1 0,0-1 0,1 0 0,-1 0 0,0 1 0,1-1 0,-1 0 0,0 0 0,1 1 0,-1-1 0,1 0 0,-1 0 0,0 0 0,1 0 0,-1 0 0,1 0 0,-1 1 0,1-1 0,-1 0 0,0 0 0,1 0 0,-1-1 0,1 1 0,-1 0 0,1 0 0,-1 0 0,0 0 0,1 0 0,0-1 0,27-8 0,-20 6 0,23-5 0,0 1 0,0 2 0,47-3 0,-37 5 0,60-13 0,-55 2 0,-2-1 0,0-3 0,43-24 0,-48 22 0,1 1 0,0 2 0,77-20 0,-111 36 0,1-1 0,-1 2 0,0-1 0,0 1 0,0-1 0,0 2 0,0-1 0,10 2 0,-13-1 0,0 0 0,0 0 0,0 1 0,-1-1 0,1 1 0,0-1 0,-1 1 0,1 0 0,-1 0 0,1 0 0,-1 1 0,0-1 0,0 0 0,0 1 0,0-1 0,0 1 0,2 4 0,8 18 0,-2 0 0,16 52 0,-6-14 0,29 71 0,47 145 0,-78-215 0,-2 0 0,9 96 0,-23-137-3,-1 0 0,-1 0 0,-1 0 0,-2 0 0,0 0 0,-1 0 0,-1-1 0,-1 0 0,-12 29 0,6-24 14,-2-2 0,0 1-1,-1-2 1,-2 0 0,0 0-1,-36 34 1,13-20-104,-2-2 0,-2-2 0,-1-2 0,-2-2 0,-1-3 0,-1-1 0,-72 27 0,50-25 68,-2-4 0,-1-3-1,-1-3 1,0-3 0,-106 6-1,138-19 30,-1-2 0,1-3 1,0-1-1,-64-14 0,77 10-5,2 0 0,-1-2 0,1-2 0,1 0 0,0-2 0,0 0 0,-29-23 0,42 27 1,1-1 0,0-1 0,0 0 0,1 0 0,1-1 0,0-1 0,1 0 0,-13-22 0,17 23 0,0 1 0,2-1 0,-1 0 0,1 0 0,1-1 0,1 1 0,0-1 0,0 1 0,1-1 0,1 0 0,2-17 0,0 10 0,2 0 1,0 0 0,1 0 0,2 1-1,0 0 1,0 0 0,13-21 0,2 3-129,0 2 0,50-59 0,-19 34-626,111-98 0,-48 64 189,4 5 0,146-83 1,-99 79 3,225-91 0,-250 129 412,3 7 0,1 6 1,198-32-1,-244 60-187,1 4-1,0 5 1,0 4-1,0 5 1,193 30 0,-249-25 570,1 3 0,-1 1 0,-1 3 0,62 28 0,-98-40-129,-1 1 1,1 1 0,-1 0-1,0 0 1,13 11-1,-18-14-18,-1 0-1,1 0 0,-1 0 1,1 0-1,-1 0 1,0 0-1,0 1 0,0-1 1,0 0-1,0 1 0,-1-1 1,1 1-1,-1-1 0,1 1 1,-1-1-1,0 1 1,0-1-1,0 1 0,0-1 1,-1 1-1,1-1 0,-1 1 1,-1 3-1,-3 6 124,0-1-1,-1 0 1,0 0-1,0-1 0,-1 1 1,-1-2-1,0 1 1,-17 16-1,-83 63-145,102-84-280,-69 49-5431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7T14:28:35.430"/>
    </inkml:context>
    <inkml:brush xml:id="br0">
      <inkml:brushProperty name="width" value="0.025" units="cm"/>
      <inkml:brushProperty name="height" value="0.025" units="cm"/>
    </inkml:brush>
  </inkml:definitions>
  <inkml:trace contextRef="#ctx0" brushRef="#br0">2 364 24575,'-1'163'0,"3"177"0,-2-330 0,4 45 0,-3-51 0,-1 1 0,1-1 0,0 0 0,0 0 0,0 0 0,1-1 0,-1 1 0,1 0 0,0 0 0,2 3 0,-3-7 0,-1 1 0,1-1 0,-1 1 0,1-1 0,-1 1 0,1-1 0,0 1 0,-1-1 0,1 1 0,0-1 0,-1 0 0,1 1 0,0-1 0,-1 0 0,1 0 0,0 0 0,-1 1 0,1-1 0,0 0 0,0 0 0,-1 0 0,1 0 0,0 0 0,0 0 0,-1-1 0,1 1 0,1 0 0,-1-1 0,1 0 0,0 0 0,0 0 0,-1 0 0,1 0 0,-1 0 0,1-1 0,-1 1 0,1-1 0,0-1 0,26-42 0,-27 44 0,29-61 0,2-4 0,49-74 0,-59 107 0,247-329 0,-259 346 0,-9 14 0,0 0 0,0 0 0,1 0 0,-1 0 0,1 0 0,-1 0 0,1 0 0,0 1 0,2-3 0,-7 29 0,-69 172 0,50-148 0,3 1 0,2 1 0,-20 101 0,37-150 0,-1 1 0,1 0 0,-1-1 0,1 1 0,0 0 0,0 0 0,1-1 0,-1 1 0,0 0 0,1-1 0,0 1 0,-1 0 0,1-1 0,0 1 0,0-1 0,1 1 0,-1-1 0,3 4 0,-1-3 0,0-1 0,1 1 0,-1-1 0,0 0 0,1 0 0,0-1 0,-1 1 0,1-1 0,0 1 0,0-1 0,0-1 0,4 2 0,76 14 0,122 30 0,-196-43 0,0-1 0,-1 0 0,1-1 0,0 0 0,0 0 0,0-1 0,0 0 0,0-1 0,17-3 0,-23 3 0,1 0 0,-1-1 0,0 0 0,1 0 0,-1 0 0,0 0 0,-1 0 0,1-1 0,0 0 0,-1 0 0,1 0 0,-1 0 0,0 0 0,0-1 0,0 0 0,0 1 0,-1-1 0,0 0 0,0 0 0,0 0 0,0-1 0,2-8 0,6-34 0,-2 0 0,-2-1 0,-2 1 0,-3-75 0,-3 94 0,-7-42 0,4 39 0,5 31 0,0 0 0,0-1 0,0 1 0,0-1 0,0 1 0,0 0 0,-1-1 0,1 1 0,0-1 0,0 1 0,0-1 0,1 1 0,-1 0 0,0-1 0,0 1 0,0-1 0,0 1 0,0 0 0,0-1 0,1 1 0,-1-1 0,0 1 0,0 0 0,0-1 0,1 1 0,-1 0 0,0-1 0,1 1 0,-1 0 0,0 0 0,1-1 0,-1 1 0,0 0 0,1 0 0,-1 0 0,0-1 0,1 1 0,-1 0 0,1 0 0,-1 0 0,0 0 0,1 0 0,-1 0 0,1 0 0,-1 0 0,0 0 0,2 0 0,24 7 0,-16-3 0,157 55 0,-3 8 0,268 150 0,-430-217 0,15 10 0,-1 0 0,0 0 0,0 1 0,-1 2 0,27 26 0,-40-37 0,0 0 0,0 1 0,-1-1 0,1 0 0,-1 1 0,0-1 0,0 1 0,0-1 0,0 1 0,0-1 0,-1 1 0,1 0 0,-1-1 0,1 1 0,-1 0 0,0 0 0,0-1 0,0 1 0,-1 0 0,1-1 0,-1 1 0,1 0 0,-1-1 0,0 1 0,0 0 0,0-1 0,0 1 0,-1-1 0,1 0 0,0 1 0,-1-1 0,0 0 0,0 0 0,1 0 0,-1 0 0,-3 2 0,-7 6 0,-1 0 0,0-1 0,0 0 0,-27 12 0,-119 53 0,126-61 0,0-1 0,-67 13 0,98-24 0,0-1 0,0 1 0,0-1 0,0 0 0,0 0 0,0 0 0,0 0 0,0 0 0,0 0 0,0-1 0,0 1 0,0 0 0,0-1 0,0 0 0,-3-1 0,5 1 0,-1 1 0,0-1 0,1 0 0,-1 1 0,1-1 0,0 0 0,-1 1 0,1-1 0,-1 0 0,1 0 0,0 0 0,0 1 0,-1-1 0,1 0 0,0 0 0,0 0 0,0 1 0,0-1 0,0 0 0,0 0 0,0 0 0,0 0 0,1 0 0,-1 1 0,0-2 0,3-5 0,0 0 0,0 1 0,0-1 0,1 1 0,0 0 0,9-11 0,0 2 0,0 1 0,1 0 0,1 1 0,0 1 0,1 0 0,0 1 0,1 0 0,0 2 0,0 0 0,1 1 0,21-7 0,-15 8 0,1 1 0,0 2 0,0 0 0,0 1 0,0 2 0,0 0 0,0 2 0,31 4 0,-32-1 0,0-1 0,1-1 0,-1-1 0,1-1 0,-1-2 0,47-7 0,-58 5 0,33-5 0,-44 9 0,1 0 0,-1 0 0,0 0 0,1 0 0,-1 0 0,0 1 0,1-1 0,-1 1 0,0 0 0,0 0 0,1 0 0,-1 0 0,0 0 0,0 0 0,0 0 0,0 1 0,2 1 0,23 24 0,-11-10 0,1-1 0,0 0 0,21 13 0,-33-26 0,-1 0 0,0 0 0,1 0 0,0-1 0,-1 0 0,1 0 0,0-1 0,0 1 0,0-1 0,0 0 0,0 0 0,1-1 0,-1 1 0,0-1 0,0 0 0,0-1 0,1 1 0,-1-1 0,6-2 0,-7 2 0,-1-1 0,0 1 0,0-1 0,0 0 0,0 1 0,0-2 0,-1 1 0,1 0 0,-1 0 0,1-1 0,-1 0 0,0 1 0,0-1 0,0 0 0,0 0 0,0 0 0,-1 0 0,1 0 0,-1-1 0,0 1 0,0 0 0,0-1 0,0 1 0,-1 0 0,1-7 0,-1 6 0,0-1 0,0 1 0,0-1 0,-1 1 0,1-1 0,-1 1 0,0 0 0,0-1 0,-1 1 0,0 0 0,1 0 0,-1 0 0,0 0 0,-1 0 0,1 0 0,-1 1 0,0-1 0,0 1 0,-4-4 0,7 6 0,-1 0 0,1 1 0,-1-1 0,1 1 0,-1 0 0,1-1 0,-1 1 0,0-1 0,1 1 0,-1 0 0,0-1 0,1 1 0,-1 0 0,0 0 0,1 0 0,-1-1 0,0 1 0,1 0 0,-1 0 0,0 0 0,-1 0 0,0 12 0,15 23 0,-8-26 0,0 0 0,1 0 0,0-1 0,1 0 0,0 0 0,0 0 0,1-1 0,0 0 0,0 0 0,1-1 0,0 0 0,0-1 0,0 0 0,1 0 0,-1-1 0,16 5 0,-5-4 0,1-1 0,0 0 0,-1-2 0,1 0 0,0-2 0,1 0 0,29-5 0,-41 4 0,0-2 0,-1 1 0,1-1 0,-1-1 0,1 0 0,-1 0 0,0-1 0,9-6 0,6-6 0,32-29 0,-37 28 0,22-29 0,-26 29 0,30-29 0,-45 47 0,1-1 0,0 1 0,-1-1 0,1 0 0,-1 1 0,1 0 0,0-1 0,-1 1 0,1-1 0,0 1 0,-1 0 0,1-1 0,0 1 0,0 0 0,-1 0 0,1 0 0,0 0 0,0-1 0,-1 1 0,1 0 0,0 0 0,0 1 0,0-1 0,-1 0 0,1 0 0,0 0 0,0 0 0,-1 1 0,1-1 0,0 0 0,-1 1 0,2-1 0,15 23 0,1 0 0,-5-16 0,-1-1 0,1 0 0,0-2 0,0 1 0,0-1 0,1-1 0,-1 0 0,1-1 0,0-1 0,17 0 0,9-1 0,1-3 0,47-8 0,-75 9 0,-1-1 0,0 0 0,-1-1 0,1 0 0,-1-1 0,22-12 0,-37 18 0,0 0 0,0 0 0,0-1 0,0 1 0,0-1 0,-1 0 0,1 0 0,-5 0 0,-6 0 0,3 0 0,0 1 0,0 1 0,0 0 0,1 1 0,-1 0 0,1 1 0,0 0 0,-20 10 0,27-11 0,-1 0 0,1 0 0,-1 0 0,1 1 0,0-1 0,0 1 0,1 0 0,-1 0 0,1 1 0,0-1 0,0 1 0,0-1 0,1 1 0,-1 0 0,1 0 0,0 0 0,1 0 0,-1 0 0,1 1 0,0-1 0,-1 10 0,2-9 0,0 1 0,0-1 0,0 1 0,1-1 0,-1 0 0,2 1 0,-1-1 0,1 0 0,0 0 0,0 0 0,0 0 0,1 0 0,0 0 0,0-1 0,1 1 0,0-1 0,-1 0 0,2 0 0,-1 0 0,1-1 0,-1 1 0,1-1 0,0 0 0,1 0 0,-1-1 0,1 0 0,-1 0 0,1 0 0,0-1 0,0 0 0,1 0 0,-1 0 0,0-1 0,0 1 0,12-1 0,-5 0 0,-1 0 0,0-1 0,1-1 0,-1 0 0,0-1 0,1 0 0,-1 0 0,0-2 0,-1 1 0,1-2 0,-1 1 0,12-7 0,-7 1 0,-1 0 0,0-1 0,0-1 0,-1 0 0,-1-1 0,0 0 0,17-23 0,-2-3 0,-2-2 0,-2 0 0,31-72 0,40-139 0,-82 216 0,18-59 0,-14 39 0,39-84 0,-55 139 0,-1 0 0,0 0 0,1 0 0,-1 0 0,1 0 0,0 0 0,-1 0 0,1 0 0,0 0 0,-1 0 0,1 0 0,0 1 0,0-1 0,0 0 0,0 0 0,0 1 0,1-2 0,-1 2 0,-1 1 0,1-1 0,-1 0 0,1 0 0,-1 1 0,0-1 0,1 0 0,-1 0 0,1 1 0,-1-1 0,0 1 0,1-1 0,-1 0 0,0 1 0,0-1 0,1 1 0,-1-1 0,0 0 0,0 1 0,0-1 0,1 1 0,-1-1 0,0 1 0,0-1 0,0 1 0,0 0 0,4 45 0,-4-45 0,-6 268 0,3 73 0,3-341 0,0 1 0,0-1 0,0 1 0,0 0 0,1-1 0,-1 1 0,0-1 0,1 1 0,-1-1 0,1 1 0,-1-1 0,1 1 0,0-1 0,0 0 0,0 2 0,0-3 0,-1 1 0,1-1 0,-1 0 0,1 0 0,-1 0 0,1 0 0,-1 0 0,1 0 0,-1 1 0,1-1 0,-1 0 0,1 0 0,-1-1 0,1 1 0,-1 0 0,1 0 0,-1 0 0,1 0 0,-1 0 0,0 0 0,1-1 0,-1 1 0,1 0 0,-1 0 0,1-1 0,-1 1 0,0 0 0,1-1 0,-1 1 0,1-1 0,4-4 0,0-1 0,0 0 0,0 0 0,7-13 0,51-99 0,10-18 0,49-76 0,-36 59 0,-78 140 0,0-2 0,0 2 0,0-1 0,1 1 0,1 1 0,0-1 0,1 2 0,15-14 0,-26 24 0,0 1 0,1-1 0,-1 1 0,0 0 0,1-1 0,-1 1 0,1-1 0,-1 1 0,0 0 0,1-1 0,-1 1 0,1 0 0,-1 0 0,1-1 0,-1 1 0,1 0 0,-1 0 0,1 0 0,-1 0 0,1 0 0,-1 0 0,1-1 0,0 1 0,-1 0 0,1 1 0,-1-1 0,1 0 0,-1 0 0,1 0 0,-1 0 0,1 0 0,-1 0 0,1 1 0,-1-1 0,1 0 0,-1 0 0,1 1 0,-1-1 0,0 0 0,1 1 0,-1-1 0,1 0 0,-1 1 0,0-1 0,1 1 0,-1-1 0,0 1 0,1-1 0,-1 1 0,0-1 0,0 1 0,0-1 0,0 1 0,1-1 0,-1 1 0,0-1 0,0 1 0,0-1 0,0 2 0,-2 38 0,2-34 0,-75 438 0,75-443 0,-1 0 0,1 0 0,-1 0 0,1 0 0,0 0 0,0 0 0,-1 1 0,1-1 0,0 0 0,0 0 0,0 0 0,0 0 0,0 1 0,0-1 0,1 0 0,-1 0 0,0 0 0,0 0 0,1 0 0,-1 0 0,1 0 0,-1 0 0,1 0 0,0 0 0,-1 0 0,2 2 0,0-3 0,0 0 0,0 0 0,0 0 0,0 0 0,0 0 0,0 0 0,0 0 0,1 0 0,-1-1 0,0 1 0,3-2 0,8-2 0,-11 4 0,12-4 0,-1 1 0,2 0 0,-1 1 0,0 0 0,0 1 0,0 1 0,27 3 0,-39-2 0,0 0 0,1-1 0,-1 2 0,0-1 0,0 0 0,0 0 0,0 1 0,0-1 0,0 1 0,0-1 0,0 1 0,-1 0 0,1 0 0,-1 0 0,1 0 0,-1 0 0,0 0 0,2 3 0,12 46 0,-8-23 0,-3-16 0,-1-2 0,0 0 0,1 0 0,0-1 0,1 1 0,8 12 0,-11-20 0,-1 0 0,1 0 0,-1 0 0,1-1 0,0 1 0,0-1 0,0 1 0,0-1 0,0 0 0,0 1 0,0-1 0,0 0 0,0 0 0,1-1 0,-1 1 0,0 0 0,0-1 0,1 0 0,-1 1 0,1-1 0,-1 0 0,0 0 0,1 0 0,-1 0 0,0-1 0,1 1 0,-1-1 0,0 1 0,1-1 0,2-1 0,11-6 0,0 1 0,0-2 0,-1 0 0,20-16 0,57-51 0,-80 65 0,113-105 0,-61 53 0,110-82 0,-161 136 0,0 1 0,0 0 0,1 0 0,0 1 0,16-5 0,-26 11 0,0-1 0,1 1 0,-1 0 0,1 1 0,0-1 0,-1 1 0,1 0 0,-1 0 0,1 0 0,-1 1 0,1 0 0,-1-1 0,1 2 0,-1-1 0,1 0 0,-1 1 0,0 0 0,0 0 0,0 0 0,0 1 0,6 4 0,3 4 0,0 1 0,-1 1 0,-1 0 0,0 1 0,10 15 0,42 80 0,-58-98 0,29 51 0,-4 1 0,-2 2 0,-3 1 0,23 94 0,-41-127 0,-2 0 0,-2 0 0,0 1 0,-5 56 0,0-65 0,-2 0 0,-1-1 0,0 0 0,-2 0 0,-1 0 0,-1 0 0,-13 24 0,3-15 0,-2-1 0,0-1 0,-2-1 0,-2-1 0,0-2 0,-2 0 0,-33 25 0,11-14 0,-2-1 0,-2-3 0,-87 42 0,89-53 0,0-3 0,-1-1 0,-1-3 0,-1-3 0,0-1 0,0-3 0,-1-3 0,0-2 0,0-2 0,-1-3 0,-82-11 0,119 9 0,-1-1 0,1-1 0,0 0 0,-22-10 0,36 12 0,0 1 0,0-1 0,0 0 0,1 0 0,-1 0 0,1 0 0,-1-1 0,1 0 0,0 0 0,1 0 0,-1 0 0,1-1 0,-1 0 0,2 1 0,-1-1 0,0 0 0,1 0 0,0-1 0,-2-7 0,2 5 0,1-1 0,0 0 0,1 0 0,0 1 0,0-1 0,1 0 0,0 0 0,1 1 0,0-1 0,4-13 0,3 1 0,0-1 0,1 2 0,15-24 0,8-5-146,2 1 0,2 1-1,2 3 1,83-74-1,-52 60 73,1 4-1,122-69 0,-120 82 75,2 4 0,112-38 0,-148 61 0,2 3 0,0 1 0,0 2 0,0 2 0,1 1 0,73 3 0,-50 11-1206,-20 6-4823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7T14:28:41.137"/>
    </inkml:context>
    <inkml:brush xml:id="br0">
      <inkml:brushProperty name="width" value="0.025" units="cm"/>
      <inkml:brushProperty name="height" value="0.025" units="cm"/>
    </inkml:brush>
  </inkml:definitions>
  <inkml:trace contextRef="#ctx0" brushRef="#br0">0 656 24575,'1'21'0,"8"40"0,-2-16 0,-5-27 0,1-1 0,0 0 0,2 0 0,0-1 0,8 20 0,-10-30 0,0 0 0,0-1 0,0 1 0,0-1 0,1 0 0,0 0 0,0 0 0,0 0 0,1-1 0,0 0 0,-1 0 0,2 0 0,-1-1 0,0 1 0,1-1 0,-1 0 0,11 3 0,-13-5 0,0-1 0,0 0 0,0 0 0,0 0 0,-1 0 0,1 0 0,0 0 0,0-1 0,0 0 0,0 1 0,0-1 0,-1 0 0,1 0 0,0-1 0,-1 1 0,1 0 0,2-3 0,46-37 0,-27 21 0,13-11 0,-2-1 0,-1-3 0,-1 0 0,-2-2 0,-2-2 0,-1 0 0,-3-2 0,-1-1 0,24-56 0,-43 89 0,-4 11 0,-7 24 0,3-14 0,0 0 0,1 0 0,-1 13 0,4-23 0,-1 0 0,1 0 0,0 0 0,0-1 0,-1 1 0,1 0 0,0-1 0,1 1 0,-1-1 0,0 1 0,0-1 0,1 1 0,-1-1 0,1 0 0,-1 0 0,1 0 0,-1 0 0,1 0 0,0 0 0,-1 0 0,1 0 0,0-1 0,0 1 0,0 0 0,0-1 0,-1 0 0,1 0 0,0 1 0,3-1 0,8 1 0,1-1 0,0 0 0,14-2 0,-10 0 0,1 2 0,-1-2 0,0 2 0,34 3 0,-46-2 0,0 0 0,1 1 0,-1 0 0,0 0 0,0 1 0,0-1 0,0 1 0,-1 1 0,1-1 0,-1 1 0,9 7 0,7 9 0,0 1 0,-2 1 0,0 1 0,28 45 0,-46-66 0,0 0 0,0 0 0,1 1 0,-1-1 0,1 0 0,0 0 0,0 0 0,0 0 0,0-1 0,3 4 0,-4-5 0,-1 0 0,0 0 0,1 0 0,-1 0 0,0 0 0,1 0 0,-1 0 0,0 0 0,1 0 0,-1 0 0,0 0 0,1 0 0,-1 0 0,0 0 0,1 0 0,-1 0 0,0-1 0,1 1 0,-1 0 0,0 0 0,0 0 0,1 0 0,-1-1 0,0 1 0,1 0 0,-1 0 0,0-1 0,0 1 0,0 0 0,1-1 0,6-19 0,50-251 0,-56 267 0,7-58 0,-7 59 0,-1 1 0,0-1 0,0 0 0,-1 1 0,1-1 0,0 1 0,-1-1 0,1 0 0,-1 1 0,0-1 0,0 1 0,0 0 0,0-1 0,-1 1 0,1 0 0,0-1 0,-1 1 0,0 0 0,-2-2 0,54 10 0,41 8 0,0 3 0,119 39 0,169 85 0,-371-137 0,1-1 0,-1 1 0,0 1 0,11 7 0,-17-10 0,0 0 0,0 0 0,0 0 0,0 0 0,0 0 0,-1 0 0,1 1 0,-1-1 0,1 1 0,-1-1 0,0 1 0,0-1 0,0 1 0,-1 0 0,1-1 0,-1 1 0,1 0 0,-1 4 0,1 32 0,-2 0 0,-2-1 0,-1 1 0,-2-1 0,-14 46 0,17-77 0,0 1 0,-1-1 0,0 0 0,0 0 0,-1 0 0,0 0 0,0-1 0,-1 0 0,1 0 0,-2 0 0,1-1 0,0 0 0,-1 0 0,0-1 0,0 0 0,0 0 0,-1 0 0,1-1 0,-1 0 0,-14 3 0,14-4 0,0 0 0,-1 0 0,1-1 0,-1 0 0,0 0 0,1-1 0,-1 0 0,1 0 0,-1-1 0,0-1 0,1 1 0,0-1 0,-1-1 0,1 1 0,0-2 0,0 1 0,0-1 0,1 0 0,-12-8 0,11 5 0,0-1 0,1 0 0,0 0 0,1 0 0,-1-1 0,2 0 0,-1 0 0,1-1 0,1 1 0,-1-1 0,2 0 0,-1-1 0,2 1 0,-3-11 0,4 11 0,0 1 0,0-1 0,1 1 0,0-1 0,0 1 0,1-1 0,1 1 0,-1 0 0,2-1 0,-1 1 0,1 0 0,0 0 0,1 1 0,0-1 0,10-14 0,-4 10 0,1 0 0,0 0 0,1 1 0,0 1 0,1 0 0,0 1 0,0 0 0,1 1 0,29-14 0,-19 13 0,1 0 0,0 2 0,0 1 0,1 1 0,39-5 0,-54 10 0,0 0 0,0 1 0,0 1 0,-1-1 0,1 1 0,0 1 0,-1 0 0,1 1 0,-1 0 0,1 0 0,-1 1 0,0 1 0,-1-1 0,12 8 0,-6-1 0,0 1 0,-1 0 0,-1 1 0,0 0 0,0 1 0,-1 1 0,13 22 0,-6-4 0,-15-25 0,1 0 0,0 0 0,0 0 0,11 12 0,-16-20 0,0 0 0,0 1 0,0-1 0,1 0 0,-1 0 0,0 0 0,0 1 0,0-1 0,0 0 0,1 0 0,-1 0 0,0 0 0,0 0 0,1 0 0,-1 1 0,0-1 0,0 0 0,0 0 0,1 0 0,-1 0 0,0 0 0,0 0 0,1 0 0,-1 0 0,0 0 0,0 0 0,1 0 0,-1 0 0,0 0 0,0 0 0,1-1 0,-1 1 0,0 0 0,0 0 0,1 0 0,-1 0 0,0 0 0,0 0 0,0-1 0,1 1 0,-1 0 0,3-13 0,-2 12 0,-1 1 0,0-1 0,0 0 0,0 1 0,0-1 0,0 0 0,0 1 0,-1-1 0,1 0 0,0 1 0,0-1 0,0 0 0,-1 1 0,1-1 0,0 0 0,-1 1 0,1-1 0,0 1 0,-1-1 0,1 1 0,-1-1 0,1 1 0,-1-1 0,1 1 0,-1-1 0,1 1 0,-1-1 0,0 1 0,1 0 0,-1-1 0,1 1 0,-1 0 0,0 0 0,1 0 0,-1-1 0,0 1 0,1 0 0,-1 0 0,0 0 0,0 0 0,1 0 0,-2 0 0,-4 3 0,0 1 0,0-1 0,1 1 0,0 0 0,-1 0 0,1 1 0,0-1 0,1 1 0,-1 0 0,1 1 0,0-1 0,1 1 0,-7 11 0,8-13 0,0 0 0,1 0 0,-1 0 0,1 0 0,0 0 0,0 0 0,0 0 0,0 0 0,1 0 0,0 1 0,0-1 0,0 0 0,0 0 0,1 0 0,0 1 0,-1-1 0,1 0 0,1 0 0,-1 0 0,3 4 0,0-1 0,0-1 0,1 0 0,0-1 0,0 1 0,0-1 0,1 0 0,0 0 0,0-1 0,0 1 0,11 5 0,-4-4 0,-1 0 0,1 0 0,0-1 0,1-1 0,-1 0 0,1-1 0,0 0 0,16 1 0,-24-4 0,0 0 0,1 0 0,-1-1 0,0 1 0,0-1 0,0-1 0,0 1 0,0-1 0,7-3 0,-9 3 0,-1 0 0,0 0 0,0 0 0,0 0 0,0-1 0,0 1 0,0-1 0,0 0 0,-1 0 0,0 0 0,1 0 0,-1 0 0,0-1 0,-1 1 0,1 0 0,1-5 0,1-5 0,0 0 0,-1-1 0,-1 0 0,0 1 0,0-1 0,-2 0 0,0 0 0,0 0 0,-1 0 0,-6-23 0,6 34 0,-1-1 0,0 1 0,0 0 0,0 0 0,-1-1 0,1 1 0,-1 1 0,1-1 0,-1 0 0,0 1 0,0-1 0,0 1 0,-4-2 0,6 3 0,0 0 0,0 1 0,0-1 0,0 0 0,0 1 0,0-1 0,0 1 0,0-1 0,0 1 0,0-1 0,0 1 0,0 0 0,-1 0 0,1-1 0,0 1 0,0 0 0,0 0 0,0 0 0,0 0 0,-1 1 0,1-1 0,0 0 0,0 0 0,0 1 0,0-1 0,0 0 0,0 1 0,0-1 0,0 1 0,0 0 0,0-1 0,0 1 0,0 0 0,0-1 0,0 1 0,1 0 0,-1 0 0,0 0 0,0 0 0,1 0 0,-1 0 0,1 0 0,-1 0 0,1 0 0,-1 2 0,0 2 0,0-1 0,1 1 0,0 0 0,0 0 0,0 0 0,0 0 0,1 0 0,0-1 0,2 10 0,18 44 0,-18-49 0,1 1 0,0-1 0,1 1 0,0-1 0,0 1 0,1-1 0,1-1 0,-1 1 0,1-1 0,14 12 0,-18-18 0,0 0 0,0 0 0,0 0 0,0 0 0,0 0 0,0-1 0,0 0 0,0 1 0,1-1 0,-1 0 0,0-1 0,1 1 0,-1-1 0,1 1 0,-1-1 0,1 0 0,-1 0 0,1-1 0,-1 1 0,1-1 0,-1 1 0,0-1 0,1 0 0,-1-1 0,0 1 0,0 0 0,1-1 0,-1 0 0,-1 0 0,1 0 0,0 0 0,0 0 0,2-4 0,0 2 0,-1 0 0,-1-1 0,1 0 0,-1 0 0,0 0 0,0 0 0,0 0 0,-1-1 0,0 1 0,0-1 0,0 0 0,-1 0 0,1 1 0,-1-12 0,1 8 0,0-1 0,0 1 0,0 0 0,6-12 0,-8 20 0,0 1 0,1 0 0,-1 0 0,0-1 0,0 1 0,0 0 0,0 0 0,1 0 0,-1 0 0,0-1 0,0 1 0,0 0 0,0 0 0,1 0 0,-1 0 0,0 0 0,0-1 0,1 1 0,-1 0 0,0 0 0,0 0 0,1 0 0,-1 0 0,0 0 0,0 0 0,1 0 0,-1 0 0,0 0 0,0 0 0,1 0 0,-1 0 0,0 0 0,0 0 0,0 0 0,1 0 0,-1 1 0,0-1 0,0 0 0,1 0 0,-1 0 0,0 0 0,0 0 0,0 1 0,1-1 0,-1 0 0,0 0 0,0 0 0,0 0 0,0 1 0,1-1 0,8 13 0,-8-12 0,7 11 0,0 0 0,1 0 0,1-1 0,19 19 0,-26-28 0,-1 1 0,1-1 0,0 0 0,0 0 0,0-1 0,0 1 0,0-1 0,0 1 0,0-1 0,0 0 0,1 0 0,-1-1 0,0 1 0,1 0 0,-1-1 0,1 0 0,-1 0 0,0 0 0,1 0 0,-1-1 0,1 1 0,-1-1 0,0 0 0,1 0 0,-1 0 0,0 0 0,4-3 0,1-1 0,0-1 0,0 0 0,-1 0 0,0-1 0,0 0 0,-1 0 0,0 0 0,0-1 0,-1 0 0,0 0 0,5-12 0,7-15 0,16-55 0,-14 38 0,-19 50 0,0 0 0,1 0 0,0 1 0,-1-1 0,1 1 0,0-1 0,0 0 0,0 1 0,0 0 0,0-1 0,0 1 0,3-3 0,-4 4 0,1 0 0,-1 0 0,1 0 0,0 0 0,-1 0 0,1 1 0,-1-1 0,1 0 0,0 0 0,-1 0 0,1 1 0,-1-1 0,1 0 0,-1 1 0,1-1 0,-1 0 0,1 1 0,-1-1 0,0 0 0,1 1 0,-1-1 0,1 2 0,20 12 0,-16-13 0,1 1 0,0-1 0,-1 0 0,1-1 0,0 1 0,0-1 0,0-1 0,-1 1 0,1-1 0,0 1 0,0-2 0,-1 1 0,1-1 0,-1 0 0,11-5 0,-10 5 0,0-1 0,0 1 0,0 0 0,0 1 0,0-1 0,0 1 0,1 0 0,-1 1 0,0-1 0,1 1 0,-1 1 0,10 1 0,-10 1 0,0 0 0,-1 0 0,1 0 0,-1 1 0,0 0 0,0 0 0,-1 0 0,1 1 0,-1 0 0,0 0 0,6 9 0,16 17 0,12 13 0,-23-25 0,27 26 0,-38-41 0,1 0 0,-1-1 0,1 1 0,-1-1 0,1 0 0,0 0 0,0-1 0,0 0 0,0 0 0,0 0 0,1 0 0,5 0 0,-5-2 0,-1 0 0,1 0 0,-1-1 0,1 0 0,-1 0 0,0 0 0,1-1 0,-1 1 0,0-1 0,0-1 0,6-3 0,56-37 0,-51 32 0,7-5 0,2-1 0,28-24 0,-53 40 0,1 1 0,0-1 0,0 1 0,-1-1 0,1 1 0,0-1 0,-1 0 0,1 1 0,0-1 0,-1 0 0,1 0 0,-1 1 0,1-1 0,-1 0 0,1 0 0,-1 0 0,0 0 0,0 0 0,1 1 0,-1-1 0,0 0 0,0 0 0,0 0 0,0 0 0,0 0 0,0 0 0,0 0 0,0-1 0,-1 1 0,0 0 0,0-1 0,0 1 0,-1 1 0,1-1 0,0 0 0,0 0 0,-1 0 0,1 1 0,0-1 0,-1 1 0,1-1 0,0 1 0,-1-1 0,1 1 0,-2 0 0,-11-3 0,-1 2 0,-24 0 0,35 1 0,2 0 0,-10-1 0,1 1 0,0 1 0,-1 0 0,1 0 0,-17 5 0,24-4 0,0 0 0,0-1 0,1 2 0,-1-1 0,1 0 0,-1 1 0,1-1 0,0 1 0,0 0 0,0 0 0,0 0 0,1 0 0,-1 1 0,1-1 0,0 1 0,0-1 0,0 1 0,-2 6 0,2-2 0,0-1 0,0 0 0,1 0 0,0 1 0,0-1 0,1 1 0,0-1 0,0 1 0,0-1 0,1 0 0,1 1 0,3 12 0,-4-16 0,0 0 0,0 0 0,1 0 0,0 1 0,0-2 0,0 1 0,0 0 0,0 0 0,1-1 0,0 1 0,0-1 0,0 0 0,0 0 0,0 0 0,1 0 0,-1 0 0,1-1 0,0 1 0,-1-1 0,1 0 0,0 0 0,6 1 0,-7-2 0,1-1 0,-1 0 0,0 0 0,0 0 0,0-1 0,0 1 0,0-1 0,0 1 0,0-1 0,0 0 0,0 0 0,0 0 0,0-1 0,0 1 0,0-1 0,-1 1 0,1-1 0,-1 0 0,4-4 0,4-3 0,0-2 0,17-21 0,-24 28 0,26-38 0,-2-1 0,-2-1 0,-1-1 0,19-53 0,55-194 0,-92 272 0,-3 8 0,0 0 0,1 1 0,0-1 0,1 1 0,10-17 0,-14 27 0,-1 1 0,0-1 0,0 1 0,1-1 0,-1 1 0,0 0 0,1-1 0,-1 1 0,0 0 0,1-1 0,-1 1 0,1 0 0,-1-1 0,0 1 0,1 0 0,-1 0 0,1-1 0,-1 1 0,1 0 0,-1 0 0,1 0 0,-1 0 0,1 0 0,-1 0 0,1 0 0,-1 0 0,1 0 0,-1 0 0,1 0 0,-1 0 0,2 0 0,9 14 0,1 26 0,-12-39 0,11 56 0,1 57 0,9 48 0,-20-160 0,-1 1 0,0 0 0,1-1 0,0 1 0,0 0 0,0-1 0,0 1 0,0-1 0,0 1 0,1-1 0,-1 0 0,1 0 0,0 1 0,-1-1 0,1 0 0,0 0 0,0-1 0,0 1 0,3 2 0,-4-4 0,0 0 0,0 0 0,0 1 0,0-1 0,0 0 0,0 0 0,0 0 0,0 0 0,0 0 0,0 0 0,0-1 0,0 1 0,0 0 0,0 0 0,0-1 0,0 1 0,0 0 0,0-1 0,0 1 0,1-2 0,1 0 0,-1 0 0,1 0 0,-1-1 0,1 0 0,-1 1 0,0-1 0,0 0 0,2-5 0,7-13 0,-1-1 0,-1 0 0,-2-1 0,10-44 0,8-105 0,-12 72 0,-4 32 0,-5 31 0,2 0 0,10-35 0,-9 102 0,10 82 0,5-1 0,46 139 0,-65-242 0,0 0 0,0-1 0,1 1 0,0-1 0,1 0 0,0 0 0,0 0 0,0-1 0,1 0 0,0 0 0,0 0 0,1-1 0,-1 0 0,1 0 0,0 0 0,1-1 0,-1 0 0,1-1 0,0 1 0,-1-2 0,1 1 0,1-1 0,14 2 0,11 0 0,0-2 0,1-2 0,-1-1 0,51-8 0,-36 4 0,-48 5 0,1-1 0,0 1 0,-1 0 0,1 0 0,0 0 0,-1 0 0,1 0 0,0 0 0,-1 0 0,1 0 0,0 1 0,-1-1 0,1 1 0,0-1 0,-1 1 0,1 0 0,-1-1 0,1 1 0,-1 0 0,1 0 0,-1 0 0,0 0 0,1 0 0,-1 1 0,0-1 0,0 0 0,0 0 0,0 1 0,0-1 0,0 1 0,0-1 0,-1 1 0,1-1 0,0 1 0,-1 0 0,1-1 0,-1 1 0,0 0 0,1-1 0,-1 1 0,0 0 0,0-1 0,0 1 0,0 0 0,-1 0 0,1-1 0,0 1 0,-2 2 0,0 7 0,-1-1 0,0 1 0,0-1 0,-1 0 0,-1 0 0,-7 13 0,7-15 0,-1 1 0,1-1 0,-1 0 0,-1-1 0,1 1 0,-1-1 0,-1 0 0,1-1 0,-1 0 0,-14 8 0,22-14 0,-1 1 0,1-1 0,0 0 0,0 0 0,0 0 0,0 0 0,0 0 0,-1 0 0,1 0 0,0 0 0,0 0 0,0 0 0,0 0 0,0 0 0,-1 0 0,1 0 0,0 0 0,0 0 0,0 0 0,0 0 0,0 0 0,-1 0 0,1 0 0,0 0 0,0 0 0,0 0 0,0 0 0,0-1 0,0 1 0,-1 0 0,1 0 0,0 0 0,0 0 0,0 0 0,0 0 0,0 0 0,0-1 0,0 1 0,0 0 0,0 0 0,-1 0 0,1 0 0,0 0 0,0-1 0,0 1 0,0 0 0,0 0 0,1-12 0,6-9 0,-4 15 0,1 1 0,-1 0 0,1 0 0,0 0 0,1 0 0,-1 1 0,1-1 0,0 1 0,0 0 0,0 1 0,1-1 0,-1 1 0,1 0 0,0 1 0,-1-1 0,1 1 0,1 0 0,-1 1 0,0-1 0,0 1 0,1 0 0,7 1 0,12-1 0,0 1 0,1 1 0,-1 2 0,27 6 0,-27-4 0,-1 2 0,0 1 0,0 1 0,-1 1 0,31 18 0,-10-2 0,69 55 0,-88-62 0,-2 2 0,-1 1 0,34 39 0,-49-50 0,0 0 0,0 1 0,-2 0 0,1 0 0,-1 0 0,-1 1 0,0 0 0,-1 0 0,0 0 0,-1 0 0,1 15 0,-1 2 0,-2 1 0,-1-1 0,-2 0 0,0 0 0,-2 0 0,-2-1 0,0 1 0,-2-1 0,-1 0 0,-2-1 0,0 0 0,-2-1 0,-1 0 0,-1-1 0,-2-1 0,0 0 0,-1-1 0,-2-1 0,0-1 0,-27 22 0,19-20 0,0-1 0,-2-2 0,0-1 0,-1-1 0,-46 20 0,57-31 0,0 0 0,0-1 0,-1-1 0,0-1 0,-1-1 0,1-1 0,-1-1 0,1-1 0,-1 0 0,-26-4 0,36 1 0,0 0 0,0-1 0,0-1 0,1 0 0,-1 0 0,1-1 0,0-1 0,1 0 0,-1 0 0,1-1 0,0-1 0,1 1 0,0-1 0,0-1 0,0 0 0,1 0 0,1-1 0,0 0 0,-12-20 0,9 10 0,1 0 0,1 0 0,0-1 0,2 0 0,0 0 0,2-1 0,0 0 0,1 0 0,1 0 0,2-25 0,2 16 2,1 0-1,1 1 0,2-1 1,17-52-1,-2 27-203,45-86 0,-22 63-592,79-106-1,-1 33 112,278-266 1,-132 176-4158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7T14:29:10.813"/>
    </inkml:context>
    <inkml:brush xml:id="br0">
      <inkml:brushProperty name="width" value="0.025" units="cm"/>
      <inkml:brushProperty name="height" value="0.025" units="cm"/>
    </inkml:brush>
  </inkml:definitions>
  <inkml:trace contextRef="#ctx0" brushRef="#br0">67 0 24575,'-4'84'0,"-4"0"0,-36 153 0,43-226 0,0 0 0,1 0 0,0 0 0,1 0 0,0 0 0,5 18 0,2 31 0,-9-28 0,-8 62 0,-1 0 0,8-78 0,1-11 0,1 0 0,-1-1 0,1 1 0,0 0 0,0-1 0,0 1 0,1 0 0,1 4 0,21-39 0,-8 13 0,1 1 0,1 1 0,0 1 0,37-24 0,-1 0 0,431-293 0,-477 327 0,0-1 0,0 1 0,0-1 0,1 2 0,0-1 0,11-3 0,-19 7 0,0 0 0,0 0 0,0 0 0,0 0 0,1 0 0,-1 0 0,0 0 0,0 0 0,0 0 0,0 0 0,0 0 0,0 0 0,0 0 0,1 0 0,-1 0 0,0 0 0,0 0 0,0 0 0,0 0 0,0 0 0,0 0 0,0 0 0,0 1 0,1-1 0,-1 0 0,0 0 0,0 0 0,0 0 0,0 0 0,0 0 0,0 0 0,0 0 0,0 0 0,0 0 0,0 1 0,0-1 0,0 0 0,0 0 0,0 0 0,0 0 0,0 0 0,0 0 0,0 0 0,0 1 0,0-1 0,0 0 0,0 0 0,0 0 0,0 0 0,0 0 0,0 0 0,0 0 0,0 1 0,0-1 0,0 0 0,-4 12 0,-14 17 0,14-22 0,-12 20 0,-12 21 0,-66 85 0,-183 226 0,272-352 0,0 0 0,1 1 0,0 0 0,0 0 0,0 0 0,-2 10 0,6-16 0,-1 1 0,1-1 0,0 0 0,-1 1 0,1-1 0,0 0 0,1 1 0,-1-1 0,0 0 0,1 1 0,-1-1 0,1 0 0,0 1 0,0-1 0,0 0 0,0 0 0,0 0 0,0 0 0,0 0 0,1 0 0,-1 0 0,1 0 0,0-1 0,-1 1 0,1-1 0,0 1 0,3 1 0,7 5 0,1-2 0,-1 1 0,2-1 0,-1-1 0,1-1 0,0 0 0,24 4 0,108 8 0,-134-15 0,386 16 0,-382-17 0,-1-1 0,1 0 0,0-2 0,-1 0 0,1 0 0,-1-2 0,0 0 0,24-11 0,4-7 0,58-39 0,-55 32 0,83-57 0,-109 73 0,-1-2 0,-1-1 0,-1 0 0,19-24 0,-33 39 0,-1-1 0,0 0 0,0 0 0,0 0 0,0 0 0,-1 0 0,1-1 0,-1 1 0,0-1 0,0 1 0,0 0 0,-1-1 0,1 0 0,-1 1 0,1-1 0,-1 1 0,0-1 0,-1-4 0,0 4 0,-1 1 0,1-1 0,-1 1 0,0-1 0,0 1 0,0 0 0,0 0 0,-1 0 0,1 0 0,-1 0 0,0 0 0,1 1 0,-1-1 0,-1 1 0,1 0 0,0 0 0,-4-2 0,-15-7 0,0 1 0,-1 0 0,0 2 0,-1 1 0,-26-5 0,-127-14 0,139 22 0,-132-10 0,282 26 0,214 54 0,-290-56 0,1 3 0,-1 0 0,-1 3 0,0 0 0,-2 3 0,0 0 0,-1 3 0,0 0 0,44 44 0,-75-66 0,25 31 0,-25-29 0,0-1 0,0 1 0,-1 0 0,1 0 0,0-1 0,-1 1 0,1 0 0,-1 0 0,0 0 0,1 0 0,-1-1 0,0 1 0,0 0 0,0 0 0,-1 0 0,1 0 0,0 0 0,-2 2 0,3-4 0,-1 1 0,0-1 0,0 0 0,0 1 0,0-1 0,0 0 0,0 0 0,0 1 0,1-1 0,-1 0 0,0 0 0,0 1 0,0-1 0,1 0 0,-1 0 0,0 0 0,0 1 0,1-1 0,-1 0 0,0 0 0,0 0 0,1 0 0,-1 0 0,0 1 0,0-1 0,1 0 0,-1 0 0,0 0 0,1 0 0,-1 0 0,0 0 0,1 0 0,-1 0 0,0 0 0,1 0 0,-1 0 0,0 0 0,0 0 0,1 0 0,-1-1 0,1 1 0,17-2 0,-18 2 0,19-4 0,0 0 0,-1-2 0,36-15 0,-1-1 0,68-18 0,204-38 0,-323 77 0,-5 0 0,-13 3 0,15-1 0,0-1 0,0 0 0,0 1 0,0-1 0,-1 1 0,1-1 0,0 1 0,0-1 0,0 1 0,0 0 0,1 0 0,-1-1 0,0 1 0,0 0 0,0 0 0,1 0 0,-1 0 0,0 0 0,1 0 0,-1 0 0,1 0 0,-1 0 0,1 0 0,-1 0 0,1 0 0,0 0 0,0 1 0,-1-1 0,1 0 0,0 0 0,0 0 0,0 0 0,0 1 0,1-1 0,-1 0 0,0 2 0,2 1 0,-1 0 0,1 1 0,0-1 0,0 0 0,1 0 0,-1 0 0,1 0 0,0-1 0,0 1 0,0-1 0,0 1 0,0-1 0,1 0 0,0-1 0,6 5 0,-5-4 0,1 0 0,-1 0 0,0-1 0,1 1 0,0-1 0,-1-1 0,1 1 0,0-1 0,0 0 0,0 0 0,10-1 0,-15 0 0,0 0 0,0 0 0,0 0 0,1 0 0,-1 1 0,0-1 0,0 0 0,0 0 0,0 1 0,1-1 0,-1 1 0,0-1 0,0 1 0,0 0 0,0-1 0,0 1 0,0 0 0,0 0 0,-1-1 0,1 1 0,0 0 0,0 0 0,0 0 0,-1 0 0,1 0 0,-1 0 0,1 2 0,0-2 0,0 1 0,0 0 0,0-1 0,1 1 0,-1-1 0,0 0 0,1 1 0,-1-1 0,0 0 0,1 0 0,0 1 0,2 0 0,5 1 0,-1-2 0,1 1 0,-1-1 0,1 0 0,0 0 0,-1-1 0,1-1 0,0 1 0,0-1 0,-1-1 0,1 0 0,-1 0 0,1-1 0,-1 1 0,0-2 0,0 1 0,0-1 0,-1-1 0,1 1 0,-1-1 0,0-1 0,0 1 0,8-10 0,-7 3 0,-6 10 0,-1 0 0,0-1 0,1 1 0,-1 0 0,1 0 0,-1 0 0,1 0 0,0 0 0,0 0 0,0 1 0,0-1 0,0 1 0,0-1 0,1 1 0,-1 0 0,0 0 0,1 0 0,-1 0 0,1 0 0,-1 0 0,1 1 0,-1-1 0,1 1 0,0 0 0,-1-1 0,1 1 0,4 1 0,214 15 0,-189-16 0,1-2 0,-1-1 0,-1-2 0,58-15 0,-85 19 0,0 0 0,-1-1 0,1 0 0,-1 0 0,1 0 0,-1 0 0,0 0 0,0-1 0,0 0 0,0 1 0,-1-1 0,1 0 0,2-5 0,-4 7 0,0 0 0,0-1 0,-1 1 0,1 0 0,-1-1 0,1 1 0,-1-1 0,1 1 0,-1-1 0,0 1 0,0 0 0,1-1 0,-1 0 0,0 1 0,0-1 0,-1 1 0,1-1 0,0 1 0,0 0 0,-1-1 0,1 1 0,-1-1 0,1 1 0,-1 0 0,0-1 0,0 1 0,1 0 0,-1-1 0,0 1 0,0 0 0,0 0 0,0 0 0,0 0 0,-1 0 0,1 0 0,0 0 0,-2 0 0,1 0 0,0 0 0,0 0 0,0 0 0,0 0 0,-1 1 0,1-1 0,0 1 0,0 0 0,-1-1 0,1 1 0,0 0 0,-1 0 0,1 1 0,0-1 0,0 0 0,-1 1 0,1-1 0,0 1 0,0 0 0,0 0 0,-1 0 0,1 0 0,0 0 0,-3 2 0,0 1 0,0-1 0,0 1 0,1 0 0,-1 0 0,1 1 0,-1-1 0,1 1 0,-4 8 0,-59 122 0,36-65 0,24-56 0,3-9 0,1 1 0,0-1 0,1 1 0,0-1 0,-1 1 0,2 0 0,-1 0 0,1-1 0,0 1 0,0 1 0,0-1 0,1 11 0,1-15 0,-1-1 0,1 0 0,-1 0 0,1 1 0,0-1 0,0 0 0,0 0 0,0 0 0,0 0 0,0 0 0,0 0 0,0 0 0,0 0 0,0 0 0,0-1 0,0 1 0,1 0 0,-1-1 0,0 1 0,1-1 0,-1 1 0,0-1 0,1 0 0,-1 0 0,0 1 0,1-1 0,-1 0 0,1 0 0,1-1 0,41-4 0,-30 1 0,0-1 0,-1-1 0,0 0 0,0 0 0,0-2 0,-1 1 0,0-2 0,-1 1 0,0-2 0,0 1 0,-1-1 0,0-1 0,0 0 0,-2 0 0,11-17 0,5-13 0,-1 0 0,-2-2 0,20-57 0,-32 75 0,-2-1 0,8-45 0,-7 51 0,-8 20 0,0-1 0,0 1 0,0 0 0,1 0 0,-1 0 0,0-1 0,0 1 0,1 0 0,-1 0 0,0 0 0,0 0 0,1 0 0,-1-1 0,0 1 0,1 0 0,-1 0 0,0 0 0,0 0 0,1 0 0,-1 0 0,0 0 0,1 0 0,-1 0 0,0 0 0,1 0 0,-1 0 0,0 1 0,0-1 0,1 0 0,-1 0 0,0 0 0,0 0 0,1 0 0,-1 1 0,2 1 0,0-1 0,-1 1 0,1 0 0,-1 0 0,0 0 0,0 0 0,1 1 0,-1-1 0,-1 0 0,1 0 0,0 1 0,0-1 0,0 4 0,2 21 0,2 49 0,1 16 0,11 24 0,17 90 0,-33-199 0,11 31 0,-12-38 0,1 1 0,-1 0 0,0-1 0,0 1 0,1-1 0,-1 1 0,0-1 0,1 0 0,-1 1 0,1-1 0,-1 1 0,1-1 0,-1 0 0,1 1 0,-1-1 0,1 0 0,-1 1 0,1-1 0,-1 0 0,1 0 0,-1 1 0,1-1 0,-1 0 0,1 0 0,0 0 0,-1 0 0,1 0 0,-1 0 0,1 0 0,0 0 0,-1 0 0,1 0 0,-1 0 0,1 0 0,-1-1 0,1 1 0,0 0 0,-1 0 0,1 0 0,-1-1 0,1 1 0,-1 0 0,1-1 0,-1 1 0,0-1 0,1 1 0,-1 0 0,1-1 0,-1 1 0,0-1 0,1 1 0,-1-1 0,1 0 0,6-8 0,0-1 0,-1 0 0,0 0 0,0 0 0,6-18 0,20-63 0,-25 67 0,9-36 0,-2 0 0,-4-1 0,-2 0 0,0-72 0,-8 129 0,0 0 0,0-1 0,1 1 0,-1 0 0,1 0 0,0-1 0,0 1 0,1 0 0,-1 0 0,1 0 0,0 0 0,0 0 0,4-5 0,-4 7 0,0 0 0,1 1 0,-1-1 0,1 1 0,-1-1 0,1 1 0,-1 0 0,1 0 0,0 0 0,0 0 0,-1 1 0,1-1 0,0 1 0,0 0 0,0-1 0,0 1 0,0 1 0,-1-1 0,1 0 0,0 1 0,3 0 0,-2 0 0,0 0 0,1 0 0,-1 0 0,0 1 0,0 0 0,0-1 0,0 2 0,0-1 0,0 0 0,-1 1 0,1-1 0,-1 1 0,0 0 0,0 1 0,0-1 0,0 0 0,0 1 0,-1-1 0,1 1 0,-1 0 0,0 0 0,0 0 0,0 0 0,-1 0 0,1 5 0,4 12 0,-2 0 0,0 0 0,0 43 0,-2-39 0,-2-15 0,0 0 0,0 0 0,-1 0 0,-1 0 0,0-1 0,0 1 0,0-1 0,-2 1 0,1-1 0,-1 0 0,-5 9 0,8-16 0,-1 0 0,1 1 0,0-1 0,0 0 0,1 0 0,-1 1 0,0-1 0,1 0 0,-1 1 0,1-1 0,0 1 0,0-1 0,0 0 0,0 5 0,1-6 0,0 0 0,-1 0 0,1 1 0,0-1 0,0-1 0,0 1 0,0 0 0,0 0 0,0 0 0,1 0 0,-1-1 0,0 1 0,0-1 0,0 1 0,1-1 0,-1 1 0,0-1 0,1 0 0,-1 1 0,0-1 0,1 0 0,-1 0 0,0 0 0,1 0 0,-1 0 0,0 0 0,2-1 0,55-3 0,-35 2 0,0 1 0,0 0 0,0 2 0,33 4 0,-51-4 0,1 0 0,-1 1 0,0-1 0,0 1 0,0 0 0,0 1 0,0-1 0,0 1 0,0 0 0,-1 0 0,0 0 0,1 1 0,-1-1 0,0 1 0,-1 0 0,1 0 0,-1 1 0,0-1 0,0 1 0,0-1 0,-1 1 0,1 0 0,-1 0 0,2 6 0,-3-7 0,2 6 0,0 1 0,1-1 0,0 0 0,11 17 0,-14-25 0,0 0 0,1 0 0,0 0 0,-1 0 0,1 0 0,0 0 0,0-1 0,0 1 0,1 0 0,-1-1 0,0 0 0,0 1 0,1-1 0,-1 0 0,1 0 0,-1-1 0,1 1 0,-1 0 0,1-1 0,0 0 0,-1 1 0,1-1 0,-1 0 0,1 0 0,5-1 0,7-3 0,-1 1 0,1-2 0,-1 0 0,1-1 0,-2-1 0,1 0 0,17-12 0,88-71 0,-60 42 0,-31 26 0,-7 5 0,1 0 0,35-18 0,-50 31 0,1 0 0,-1 1 0,1 0 0,0 1 0,0 0 0,0 0 0,0 0 0,0 1 0,0 0 0,1 1 0,-1 0 0,13 2 0,3 2 0,-1 1 0,1 1 0,-1 1 0,0 1 0,-1 1 0,1 1 0,-2 1 0,0 1 0,21 15 0,-26-15 0,-2 0 0,1 1 0,-1 0 0,-1 1 0,-1 1 0,0 0 0,0 1 0,-2 0 0,0 0 0,-1 1 0,-1 1 0,7 17 0,-4 2 0,-2 0 0,-1 1 0,5 64 0,-6 119 0,-7-221 0,-1 85 0,-4-1 0,-23 132 0,18-170 0,-1 0 0,-3-1 0,-1-1 0,-2 0 0,-2-1 0,-30 48 0,39-75 0,-1-1 0,0 0 0,-1 0 0,-1-1 0,-1 0 0,-24 18 0,32-27 0,-1 0 0,1-1 0,-1 0 0,0 0 0,-1-1 0,1 1 0,-1-2 0,0 1 0,1-1 0,-1 0 0,0-1 0,0 0 0,0 0 0,0-1 0,0 0 0,-1 0 0,1-1 0,-8-1 0,1-3 0,1 0 0,-1-1 0,1 0 0,1-2 0,-1 1 0,1-2 0,0 0 0,1 0 0,0-1 0,1 0 0,-20-24 0,8 6 0,2 0 0,1-1 0,1-2 0,-17-37 0,20 34 0,2 0 0,1-1 0,2-1 0,1 0 0,-4-39 0,11 52 0,1 0 0,1 0 0,1 0 0,1 0 0,1 0 0,1 0 0,1 1 0,1-1 0,11-31 0,-3 25 0,0 0 0,2 1 0,2 1 0,0 1 0,1 0 0,2 1 0,32-32 0,10-1 0,109-80 0,-31 39-396,3 6 0,5 7 0,173-74 0,-188 103 384,2 7 1,3 6-1,1 5 1,150-20-1,-280 58-28,50-8 32,71-2 1,-112 10-125,-1 2 1,1 0-1,-1 1 1,0 1-1,1 1 1,-1 0 0,-1 1-1,25 10 1,18 21-5180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E3863E-9FB3-4A92-A926-4538321DB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79</Pages>
  <Words>20915</Words>
  <Characters>119217</Characters>
  <Application>Microsoft Office Word</Application>
  <DocSecurity>0</DocSecurity>
  <Lines>993</Lines>
  <Paragraphs>279</Paragraphs>
  <ScaleCrop>false</ScaleCrop>
  <Company/>
  <LinksUpToDate>false</LinksUpToDate>
  <CharactersWithSpaces>139853</CharactersWithSpaces>
  <SharedDoc>false</SharedDoc>
  <HLinks>
    <vt:vector size="240" baseType="variant">
      <vt:variant>
        <vt:i4>7143456</vt:i4>
      </vt:variant>
      <vt:variant>
        <vt:i4>117</vt:i4>
      </vt:variant>
      <vt:variant>
        <vt:i4>0</vt:i4>
      </vt:variant>
      <vt:variant>
        <vt:i4>5</vt:i4>
      </vt:variant>
      <vt:variant>
        <vt:lpwstr>https://doi.org/10.3390/ijerph120606475</vt:lpwstr>
      </vt:variant>
      <vt:variant>
        <vt:lpwstr/>
      </vt:variant>
      <vt:variant>
        <vt:i4>7864443</vt:i4>
      </vt:variant>
      <vt:variant>
        <vt:i4>114</vt:i4>
      </vt:variant>
      <vt:variant>
        <vt:i4>0</vt:i4>
      </vt:variant>
      <vt:variant>
        <vt:i4>5</vt:i4>
      </vt:variant>
      <vt:variant>
        <vt:lpwstr>http://dx.doi.org/10.1080/03004430.2013.794797</vt:lpwstr>
      </vt:variant>
      <vt:variant>
        <vt:lpwstr/>
      </vt:variant>
      <vt:variant>
        <vt:i4>6684792</vt:i4>
      </vt:variant>
      <vt:variant>
        <vt:i4>111</vt:i4>
      </vt:variant>
      <vt:variant>
        <vt:i4>0</vt:i4>
      </vt:variant>
      <vt:variant>
        <vt:i4>5</vt:i4>
      </vt:variant>
      <vt:variant>
        <vt:lpwstr>https://doi.org/10.17269/s41997-020-00355-w</vt:lpwstr>
      </vt:variant>
      <vt:variant>
        <vt:lpwstr/>
      </vt:variant>
      <vt:variant>
        <vt:i4>2621503</vt:i4>
      </vt:variant>
      <vt:variant>
        <vt:i4>108</vt:i4>
      </vt:variant>
      <vt:variant>
        <vt:i4>0</vt:i4>
      </vt:variant>
      <vt:variant>
        <vt:i4>5</vt:i4>
      </vt:variant>
      <vt:variant>
        <vt:lpwstr>https://doi.org/10.1186/s12889-021-11754-0</vt:lpwstr>
      </vt:variant>
      <vt:variant>
        <vt:lpwstr/>
      </vt:variant>
      <vt:variant>
        <vt:i4>2949217</vt:i4>
      </vt:variant>
      <vt:variant>
        <vt:i4>105</vt:i4>
      </vt:variant>
      <vt:variant>
        <vt:i4>0</vt:i4>
      </vt:variant>
      <vt:variant>
        <vt:i4>5</vt:i4>
      </vt:variant>
      <vt:variant>
        <vt:lpwstr>https://doi.org/10.1093/her/cyq004</vt:lpwstr>
      </vt:variant>
      <vt:variant>
        <vt:lpwstr/>
      </vt:variant>
      <vt:variant>
        <vt:i4>6815868</vt:i4>
      </vt:variant>
      <vt:variant>
        <vt:i4>102</vt:i4>
      </vt:variant>
      <vt:variant>
        <vt:i4>0</vt:i4>
      </vt:variant>
      <vt:variant>
        <vt:i4>5</vt:i4>
      </vt:variant>
      <vt:variant>
        <vt:lpwstr>https://doi.org/10.17269/s41997-019-00289-y</vt:lpwstr>
      </vt:variant>
      <vt:variant>
        <vt:lpwstr/>
      </vt:variant>
      <vt:variant>
        <vt:i4>4390983</vt:i4>
      </vt:variant>
      <vt:variant>
        <vt:i4>99</vt:i4>
      </vt:variant>
      <vt:variant>
        <vt:i4>0</vt:i4>
      </vt:variant>
      <vt:variant>
        <vt:i4>5</vt:i4>
      </vt:variant>
      <vt:variant>
        <vt:lpwstr>http://dx.doi.org/10.2304/ciec.2012.13.4.300</vt:lpwstr>
      </vt:variant>
      <vt:variant>
        <vt:lpwstr/>
      </vt:variant>
      <vt:variant>
        <vt:i4>4587539</vt:i4>
      </vt:variant>
      <vt:variant>
        <vt:i4>96</vt:i4>
      </vt:variant>
      <vt:variant>
        <vt:i4>0</vt:i4>
      </vt:variant>
      <vt:variant>
        <vt:i4>5</vt:i4>
      </vt:variant>
      <vt:variant>
        <vt:lpwstr>https://doi.org/10.1016/j.healthplace.2020.102292</vt:lpwstr>
      </vt:variant>
      <vt:variant>
        <vt:lpwstr/>
      </vt:variant>
      <vt:variant>
        <vt:i4>6619168</vt:i4>
      </vt:variant>
      <vt:variant>
        <vt:i4>93</vt:i4>
      </vt:variant>
      <vt:variant>
        <vt:i4>0</vt:i4>
      </vt:variant>
      <vt:variant>
        <vt:i4>5</vt:i4>
      </vt:variant>
      <vt:variant>
        <vt:lpwstr>https://doi.org/10.3390/ijerph16203853</vt:lpwstr>
      </vt:variant>
      <vt:variant>
        <vt:lpwstr/>
      </vt:variant>
      <vt:variant>
        <vt:i4>196672</vt:i4>
      </vt:variant>
      <vt:variant>
        <vt:i4>90</vt:i4>
      </vt:variant>
      <vt:variant>
        <vt:i4>0</vt:i4>
      </vt:variant>
      <vt:variant>
        <vt:i4>5</vt:i4>
      </vt:variant>
      <vt:variant>
        <vt:lpwstr>https://doi.org/10.1080/00094056.2016.1251793</vt:lpwstr>
      </vt:variant>
      <vt:variant>
        <vt:lpwstr/>
      </vt:variant>
      <vt:variant>
        <vt:i4>5046339</vt:i4>
      </vt:variant>
      <vt:variant>
        <vt:i4>87</vt:i4>
      </vt:variant>
      <vt:variant>
        <vt:i4>0</vt:i4>
      </vt:variant>
      <vt:variant>
        <vt:i4>5</vt:i4>
      </vt:variant>
      <vt:variant>
        <vt:lpwstr>https://doi.org/10.1080/0145935X.2017.1412825</vt:lpwstr>
      </vt:variant>
      <vt:variant>
        <vt:lpwstr/>
      </vt:variant>
      <vt:variant>
        <vt:i4>5505045</vt:i4>
      </vt:variant>
      <vt:variant>
        <vt:i4>84</vt:i4>
      </vt:variant>
      <vt:variant>
        <vt:i4>0</vt:i4>
      </vt:variant>
      <vt:variant>
        <vt:i4>5</vt:i4>
      </vt:variant>
      <vt:variant>
        <vt:lpwstr>https://doi.org/10.1016/j.healthplace.2016.07.001</vt:lpwstr>
      </vt:variant>
      <vt:variant>
        <vt:lpwstr/>
      </vt:variant>
      <vt:variant>
        <vt:i4>7274531</vt:i4>
      </vt:variant>
      <vt:variant>
        <vt:i4>81</vt:i4>
      </vt:variant>
      <vt:variant>
        <vt:i4>0</vt:i4>
      </vt:variant>
      <vt:variant>
        <vt:i4>5</vt:i4>
      </vt:variant>
      <vt:variant>
        <vt:lpwstr>https://doi.org/10.3390/ijerph18084334</vt:lpwstr>
      </vt:variant>
      <vt:variant>
        <vt:lpwstr/>
      </vt:variant>
      <vt:variant>
        <vt:i4>4915209</vt:i4>
      </vt:variant>
      <vt:variant>
        <vt:i4>78</vt:i4>
      </vt:variant>
      <vt:variant>
        <vt:i4>0</vt:i4>
      </vt:variant>
      <vt:variant>
        <vt:i4>5</vt:i4>
      </vt:variant>
      <vt:variant>
        <vt:lpwstr>https://doi.org/10.37547/pedagogics-crjp-06-12-08</vt:lpwstr>
      </vt:variant>
      <vt:variant>
        <vt:lpwstr/>
      </vt:variant>
      <vt:variant>
        <vt:i4>5898259</vt:i4>
      </vt:variant>
      <vt:variant>
        <vt:i4>75</vt:i4>
      </vt:variant>
      <vt:variant>
        <vt:i4>0</vt:i4>
      </vt:variant>
      <vt:variant>
        <vt:i4>5</vt:i4>
      </vt:variant>
      <vt:variant>
        <vt:lpwstr>https://doi.org/10.1016/j.healthplace.2019.01.018</vt:lpwstr>
      </vt:variant>
      <vt:variant>
        <vt:lpwstr/>
      </vt:variant>
      <vt:variant>
        <vt:i4>1441873</vt:i4>
      </vt:variant>
      <vt:variant>
        <vt:i4>72</vt:i4>
      </vt:variant>
      <vt:variant>
        <vt:i4>0</vt:i4>
      </vt:variant>
      <vt:variant>
        <vt:i4>5</vt:i4>
      </vt:variant>
      <vt:variant>
        <vt:lpwstr>https://doi.org/10.1177/00178969241307155</vt:lpwstr>
      </vt:variant>
      <vt:variant>
        <vt:lpwstr/>
      </vt:variant>
      <vt:variant>
        <vt:i4>1048585</vt:i4>
      </vt:variant>
      <vt:variant>
        <vt:i4>69</vt:i4>
      </vt:variant>
      <vt:variant>
        <vt:i4>0</vt:i4>
      </vt:variant>
      <vt:variant>
        <vt:i4>5</vt:i4>
      </vt:variant>
      <vt:variant>
        <vt:lpwstr>https://doi.org/10.22605/RRH5791</vt:lpwstr>
      </vt:variant>
      <vt:variant>
        <vt:lpwstr/>
      </vt:variant>
      <vt:variant>
        <vt:i4>5767188</vt:i4>
      </vt:variant>
      <vt:variant>
        <vt:i4>66</vt:i4>
      </vt:variant>
      <vt:variant>
        <vt:i4>0</vt:i4>
      </vt:variant>
      <vt:variant>
        <vt:i4>5</vt:i4>
      </vt:variant>
      <vt:variant>
        <vt:lpwstr>https://doi.org/10.3390/ijerph9093134</vt:lpwstr>
      </vt:variant>
      <vt:variant>
        <vt:lpwstr/>
      </vt:variant>
      <vt:variant>
        <vt:i4>3604584</vt:i4>
      </vt:variant>
      <vt:variant>
        <vt:i4>63</vt:i4>
      </vt:variant>
      <vt:variant>
        <vt:i4>0</vt:i4>
      </vt:variant>
      <vt:variant>
        <vt:i4>5</vt:i4>
      </vt:variant>
      <vt:variant>
        <vt:lpwstr>https://doi.org/10.1016/j.jenvp.2020.101460</vt:lpwstr>
      </vt:variant>
      <vt:variant>
        <vt:lpwstr/>
      </vt:variant>
      <vt:variant>
        <vt:i4>7143469</vt:i4>
      </vt:variant>
      <vt:variant>
        <vt:i4>60</vt:i4>
      </vt:variant>
      <vt:variant>
        <vt:i4>0</vt:i4>
      </vt:variant>
      <vt:variant>
        <vt:i4>5</vt:i4>
      </vt:variant>
      <vt:variant>
        <vt:lpwstr>https://doi.org/10.3390/ijerph16020190</vt:lpwstr>
      </vt:variant>
      <vt:variant>
        <vt:lpwstr/>
      </vt:variant>
      <vt:variant>
        <vt:i4>5832706</vt:i4>
      </vt:variant>
      <vt:variant>
        <vt:i4>57</vt:i4>
      </vt:variant>
      <vt:variant>
        <vt:i4>0</vt:i4>
      </vt:variant>
      <vt:variant>
        <vt:i4>5</vt:i4>
      </vt:variant>
      <vt:variant>
        <vt:lpwstr>https://doi.org/10.1016/j.pbj.2017.03.003</vt:lpwstr>
      </vt:variant>
      <vt:variant>
        <vt:lpwstr/>
      </vt:variant>
      <vt:variant>
        <vt:i4>5832706</vt:i4>
      </vt:variant>
      <vt:variant>
        <vt:i4>54</vt:i4>
      </vt:variant>
      <vt:variant>
        <vt:i4>0</vt:i4>
      </vt:variant>
      <vt:variant>
        <vt:i4>5</vt:i4>
      </vt:variant>
      <vt:variant>
        <vt:lpwstr>https://doi.org/10.1016/j.pbj.2017.03.003</vt:lpwstr>
      </vt:variant>
      <vt:variant>
        <vt:lpwstr/>
      </vt:variant>
      <vt:variant>
        <vt:i4>4259928</vt:i4>
      </vt:variant>
      <vt:variant>
        <vt:i4>51</vt:i4>
      </vt:variant>
      <vt:variant>
        <vt:i4>0</vt:i4>
      </vt:variant>
      <vt:variant>
        <vt:i4>5</vt:i4>
      </vt:variant>
      <vt:variant>
        <vt:lpwstr>https://doi.org/10.1016/j.childyouth.2022.106704</vt:lpwstr>
      </vt:variant>
      <vt:variant>
        <vt:lpwstr/>
      </vt:variant>
      <vt:variant>
        <vt:i4>5570651</vt:i4>
      </vt:variant>
      <vt:variant>
        <vt:i4>48</vt:i4>
      </vt:variant>
      <vt:variant>
        <vt:i4>0</vt:i4>
      </vt:variant>
      <vt:variant>
        <vt:i4>5</vt:i4>
      </vt:variant>
      <vt:variant>
        <vt:lpwstr>https://files.eric.ed.gov/fulltext/EJ1118552.pdf</vt:lpwstr>
      </vt:variant>
      <vt:variant>
        <vt:lpwstr/>
      </vt:variant>
      <vt:variant>
        <vt:i4>7143453</vt:i4>
      </vt:variant>
      <vt:variant>
        <vt:i4>45</vt:i4>
      </vt:variant>
      <vt:variant>
        <vt:i4>0</vt:i4>
      </vt:variant>
      <vt:variant>
        <vt:i4>5</vt:i4>
      </vt:variant>
      <vt:variant>
        <vt:lpwstr>mailto:pgresearch@uwtsd.ac.uk</vt:lpwstr>
      </vt:variant>
      <vt:variant>
        <vt:lpwstr/>
      </vt:variant>
      <vt:variant>
        <vt:i4>2490492</vt:i4>
      </vt:variant>
      <vt:variant>
        <vt:i4>42</vt:i4>
      </vt:variant>
      <vt:variant>
        <vt:i4>0</vt:i4>
      </vt:variant>
      <vt:variant>
        <vt:i4>5</vt:i4>
      </vt:variant>
      <vt:variant>
        <vt:lpwstr>https://mytsd.uwtsd.ac.uk/</vt:lpwstr>
      </vt:variant>
      <vt:variant>
        <vt:lpwstr/>
      </vt:variant>
      <vt:variant>
        <vt:i4>65625</vt:i4>
      </vt:variant>
      <vt:variant>
        <vt:i4>39</vt:i4>
      </vt:variant>
      <vt:variant>
        <vt:i4>0</vt:i4>
      </vt:variant>
      <vt:variant>
        <vt:i4>5</vt:i4>
      </vt:variant>
      <vt:variant>
        <vt:lpwstr>https://www.uwtsd.ac.uk/research/research-ethics/</vt:lpwstr>
      </vt:variant>
      <vt:variant>
        <vt:lpwstr/>
      </vt:variant>
      <vt:variant>
        <vt:i4>3407989</vt:i4>
      </vt:variant>
      <vt:variant>
        <vt:i4>36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33</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393238</vt:i4>
      </vt:variant>
      <vt:variant>
        <vt:i4>30</vt:i4>
      </vt:variant>
      <vt:variant>
        <vt:i4>0</vt:i4>
      </vt:variant>
      <vt:variant>
        <vt:i4>5</vt:i4>
      </vt:variant>
      <vt:variant>
        <vt:lpwstr>https://doi.org/10.1191/1478088706qp063oa</vt:lpwstr>
      </vt:variant>
      <vt:variant>
        <vt:lpwstr/>
      </vt:variant>
      <vt:variant>
        <vt:i4>1441818</vt:i4>
      </vt:variant>
      <vt:variant>
        <vt:i4>27</vt:i4>
      </vt:variant>
      <vt:variant>
        <vt:i4>0</vt:i4>
      </vt:variant>
      <vt:variant>
        <vt:i4>5</vt:i4>
      </vt:variant>
      <vt:variant>
        <vt:lpwstr>https://iopscience.iop.org/article/10.1088/1755-1315/426/1/012094/pdf</vt:lpwstr>
      </vt:variant>
      <vt:variant>
        <vt:lpwstr/>
      </vt:variant>
      <vt:variant>
        <vt:i4>2883680</vt:i4>
      </vt:variant>
      <vt:variant>
        <vt:i4>24</vt:i4>
      </vt:variant>
      <vt:variant>
        <vt:i4>0</vt:i4>
      </vt:variant>
      <vt:variant>
        <vt:i4>5</vt:i4>
      </vt:variant>
      <vt:variant>
        <vt:lpwstr>https://doi.org/10.1177/147470491100900212</vt:lpwstr>
      </vt:variant>
      <vt:variant>
        <vt:lpwstr/>
      </vt:variant>
      <vt:variant>
        <vt:i4>4325445</vt:i4>
      </vt:variant>
      <vt:variant>
        <vt:i4>21</vt:i4>
      </vt:variant>
      <vt:variant>
        <vt:i4>0</vt:i4>
      </vt:variant>
      <vt:variant>
        <vt:i4>5</vt:i4>
      </vt:variant>
      <vt:variant>
        <vt:lpwstr>https://doi.org/10.1080/1350293X.2022.2055103</vt:lpwstr>
      </vt:variant>
      <vt:variant>
        <vt:lpwstr/>
      </vt:variant>
      <vt:variant>
        <vt:i4>7274531</vt:i4>
      </vt:variant>
      <vt:variant>
        <vt:i4>18</vt:i4>
      </vt:variant>
      <vt:variant>
        <vt:i4>0</vt:i4>
      </vt:variant>
      <vt:variant>
        <vt:i4>5</vt:i4>
      </vt:variant>
      <vt:variant>
        <vt:lpwstr>https://doi.org/10.3390/ijerph18084334</vt:lpwstr>
      </vt:variant>
      <vt:variant>
        <vt:lpwstr/>
      </vt:variant>
      <vt:variant>
        <vt:i4>655387</vt:i4>
      </vt:variant>
      <vt:variant>
        <vt:i4>15</vt:i4>
      </vt:variant>
      <vt:variant>
        <vt:i4>0</vt:i4>
      </vt:variant>
      <vt:variant>
        <vt:i4>5</vt:i4>
      </vt:variant>
      <vt:variant>
        <vt:lpwstr>https://doi.org/10.1186/s12966-015-0171-y</vt:lpwstr>
      </vt:variant>
      <vt:variant>
        <vt:lpwstr/>
      </vt:variant>
      <vt:variant>
        <vt:i4>4063349</vt:i4>
      </vt:variant>
      <vt:variant>
        <vt:i4>12</vt:i4>
      </vt:variant>
      <vt:variant>
        <vt:i4>0</vt:i4>
      </vt:variant>
      <vt:variant>
        <vt:i4>5</vt:i4>
      </vt:variant>
      <vt:variant>
        <vt:lpwstr>https://www.gov.uk/government/statistics/the-people-and-nature-survey-for-england-child-data-wave-1-experimental-statistics</vt:lpwstr>
      </vt:variant>
      <vt:variant>
        <vt:lpwstr/>
      </vt:variant>
      <vt:variant>
        <vt:i4>393284</vt:i4>
      </vt:variant>
      <vt:variant>
        <vt:i4>9</vt:i4>
      </vt:variant>
      <vt:variant>
        <vt:i4>0</vt:i4>
      </vt:variant>
      <vt:variant>
        <vt:i4>5</vt:i4>
      </vt:variant>
      <vt:variant>
        <vt:lpwstr>https://doi.org/10.2304/ciec.2004.5.1.10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 (2004773)</cp:lastModifiedBy>
  <cp:revision>867</cp:revision>
  <dcterms:created xsi:type="dcterms:W3CDTF">2026-01-17T03:04:00Z</dcterms:created>
  <dcterms:modified xsi:type="dcterms:W3CDTF">2026-04-13T09:26:00Z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d0fb7a9a-cd6f-4bcc-aad5-21dace613a06</vt:lpwstr>
  </property>
</Properties>
</file>